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tbl>
          <w:tblPr>
            <w:tblW w:w="9639" w:type="dxa"/>
            <w:jc w:val="center"/>
            <w:tblLayout w:type="fixed"/>
            <w:tblLook w:val="0000" w:firstRow="0" w:lastRow="0" w:firstColumn="0" w:lastColumn="0" w:noHBand="0" w:noVBand="0"/>
          </w:tblPr>
          <w:tblGrid>
            <w:gridCol w:w="9639"/>
          </w:tblGrid>
          <w:tr w:rsidR="009D5103" w:rsidRPr="005F4B15" w14:paraId="5AB720CC" w14:textId="77777777" w:rsidTr="00ED5004">
            <w:trPr>
              <w:trHeight w:val="1065"/>
              <w:jc w:val="center"/>
            </w:trPr>
            <w:tc>
              <w:tcPr>
                <w:tcW w:w="9639" w:type="dxa"/>
              </w:tcPr>
              <w:p w14:paraId="21004C82" w14:textId="2B3A5651"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r w:rsidRPr="005F4B15">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b/>
                    <w:sz w:val="24"/>
                    <w:szCs w:val="24"/>
                  </w:rPr>
                </w:pPr>
                <w:r w:rsidRPr="005F4B15">
                  <w:rPr>
                    <w:rFonts w:ascii="Times New Roman" w:hAnsi="Times New Roman" w:cs="Times New Roman"/>
                    <w:b/>
                    <w:sz w:val="24"/>
                    <w:szCs w:val="24"/>
                  </w:rPr>
                  <w:t>VILKAVIŠKIO RAJONO SAVIVALDYBĖS ADMINISTRACIJA</w:t>
                </w:r>
              </w:p>
              <w:p w14:paraId="745C5704" w14:textId="77777777" w:rsidR="009D5103" w:rsidRPr="005F4B15" w:rsidRDefault="009D5103" w:rsidP="00ED5004">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5F4B15" w:rsidRDefault="009D5103" w:rsidP="00ED5004">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5F4B15">
                  <w:rPr>
                    <w:rFonts w:ascii="Times New Roman" w:hAnsi="Times New Roman" w:cs="Times New Roman"/>
                    <w:sz w:val="24"/>
                    <w:szCs w:val="24"/>
                  </w:rPr>
                  <w:t>Biudžetinė  įstaiga, S. Nėries g. 1, 70147 Vilkaviškis, tel.  (8 342) 60 062, faks. (8 342) 60 066,</w:t>
                </w:r>
              </w:p>
              <w:p w14:paraId="62C1E2A5" w14:textId="77777777" w:rsidR="009D5103" w:rsidRPr="005F4B15" w:rsidRDefault="009D5103" w:rsidP="00ED5004">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5F4B15">
                  <w:rPr>
                    <w:rFonts w:ascii="Times New Roman" w:hAnsi="Times New Roman" w:cs="Times New Roman"/>
                    <w:sz w:val="24"/>
                    <w:szCs w:val="24"/>
                  </w:rPr>
                  <w:t xml:space="preserve">el. p. </w:t>
                </w:r>
                <w:hyperlink r:id="rId9" w:history="1">
                  <w:r w:rsidRPr="005F4B15">
                    <w:rPr>
                      <w:rFonts w:ascii="Times New Roman" w:hAnsi="Times New Roman" w:cs="Times New Roman"/>
                      <w:sz w:val="24"/>
                      <w:szCs w:val="24"/>
                      <w:u w:val="single"/>
                    </w:rPr>
                    <w:t>savivaldybe@vilkaviskis.lt</w:t>
                  </w:r>
                </w:hyperlink>
                <w:r w:rsidRPr="005F4B15">
                  <w:rPr>
                    <w:rFonts w:ascii="Times New Roman" w:hAnsi="Times New Roman" w:cs="Times New Roman"/>
                    <w:sz w:val="24"/>
                    <w:szCs w:val="24"/>
                  </w:rPr>
                  <w:t>.</w:t>
                </w:r>
              </w:p>
              <w:p w14:paraId="4320C1C9"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r w:rsidRPr="005F4B15">
                  <w:rPr>
                    <w:rFonts w:ascii="Times New Roman" w:hAnsi="Times New Roman" w:cs="Times New Roman"/>
                    <w:sz w:val="24"/>
                    <w:szCs w:val="24"/>
                  </w:rPr>
                  <w:t>Duomenys kaupiami ir saugomi Juridinių asmenų registre, kodas 188774441</w:t>
                </w:r>
              </w:p>
            </w:tc>
          </w:tr>
          <w:tr w:rsidR="009D5103" w:rsidRPr="005F4B15" w14:paraId="3A0486A5" w14:textId="77777777" w:rsidTr="00ED5004">
            <w:trPr>
              <w:cantSplit/>
              <w:jc w:val="center"/>
            </w:trPr>
            <w:tc>
              <w:tcPr>
                <w:tcW w:w="9639" w:type="dxa"/>
                <w:tcBorders>
                  <w:bottom w:val="single" w:sz="6" w:space="0" w:color="auto"/>
                </w:tcBorders>
              </w:tcPr>
              <w:p w14:paraId="3E7217B6"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5F4B15"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5F4B15"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5F4B15">
            <w:rPr>
              <w:rFonts w:ascii="Times New Roman" w:hAnsi="Times New Roman" w:cs="Times New Roman"/>
              <w:color w:val="00B050"/>
              <w:sz w:val="24"/>
              <w:szCs w:val="24"/>
            </w:rPr>
            <w:tab/>
          </w:r>
        </w:p>
        <w:p w14:paraId="712A0D99" w14:textId="77777777" w:rsidR="009D5103" w:rsidRPr="005F4B15" w:rsidRDefault="009D5103" w:rsidP="009D5103">
          <w:pPr>
            <w:spacing w:after="0" w:line="274" w:lineRule="exact"/>
            <w:ind w:left="5242"/>
            <w:rPr>
              <w:rStyle w:val="FontStyle54"/>
              <w:sz w:val="24"/>
              <w:szCs w:val="24"/>
            </w:rPr>
          </w:pPr>
          <w:r w:rsidRPr="005F4B15">
            <w:rPr>
              <w:rStyle w:val="FontStyle54"/>
              <w:sz w:val="24"/>
              <w:szCs w:val="24"/>
            </w:rPr>
            <w:t>PATVIRTINTA:</w:t>
          </w:r>
        </w:p>
        <w:p w14:paraId="7558AD9A" w14:textId="77777777" w:rsidR="009D5103" w:rsidRPr="005F4B15" w:rsidRDefault="009D5103" w:rsidP="009D5103">
          <w:pPr>
            <w:spacing w:after="0" w:line="274" w:lineRule="exact"/>
            <w:ind w:left="5246"/>
            <w:rPr>
              <w:rStyle w:val="FontStyle54"/>
              <w:sz w:val="24"/>
              <w:szCs w:val="24"/>
            </w:rPr>
          </w:pPr>
          <w:r w:rsidRPr="005F4B15">
            <w:rPr>
              <w:rStyle w:val="FontStyle54"/>
              <w:sz w:val="24"/>
              <w:szCs w:val="24"/>
            </w:rPr>
            <w:t>Vilkaviškio rajono savivaldybės</w:t>
          </w:r>
        </w:p>
        <w:p w14:paraId="6608D312" w14:textId="77777777" w:rsidR="009D5103" w:rsidRPr="005F4B15" w:rsidRDefault="009D5103" w:rsidP="009D5103">
          <w:pPr>
            <w:spacing w:after="0" w:line="274" w:lineRule="exact"/>
            <w:ind w:left="5251"/>
            <w:rPr>
              <w:rStyle w:val="FontStyle54"/>
              <w:sz w:val="24"/>
              <w:szCs w:val="24"/>
            </w:rPr>
          </w:pPr>
          <w:r w:rsidRPr="005F4B15">
            <w:rPr>
              <w:rStyle w:val="FontStyle54"/>
              <w:sz w:val="24"/>
              <w:szCs w:val="24"/>
            </w:rPr>
            <w:t>administracijos Viešojo pirkimo komisijos</w:t>
          </w:r>
        </w:p>
        <w:p w14:paraId="7B96498E" w14:textId="01849C1C" w:rsidR="009D5103" w:rsidRPr="005F4B15" w:rsidRDefault="00CF4570" w:rsidP="009D5103">
          <w:pPr>
            <w:spacing w:after="0" w:line="274" w:lineRule="exact"/>
            <w:ind w:left="5256"/>
            <w:rPr>
              <w:rStyle w:val="FontStyle54"/>
              <w:sz w:val="24"/>
              <w:szCs w:val="24"/>
            </w:rPr>
          </w:pPr>
          <w:r w:rsidRPr="005F4B15">
            <w:rPr>
              <w:rStyle w:val="FontStyle54"/>
              <w:sz w:val="24"/>
              <w:szCs w:val="24"/>
            </w:rPr>
            <w:t>202</w:t>
          </w:r>
          <w:r>
            <w:rPr>
              <w:rStyle w:val="FontStyle54"/>
              <w:sz w:val="24"/>
              <w:szCs w:val="24"/>
            </w:rPr>
            <w:t>5</w:t>
          </w:r>
          <w:r w:rsidRPr="005F4B15">
            <w:rPr>
              <w:rStyle w:val="FontStyle54"/>
              <w:sz w:val="24"/>
              <w:szCs w:val="24"/>
            </w:rPr>
            <w:t xml:space="preserve"> </w:t>
          </w:r>
          <w:r w:rsidR="009D5103" w:rsidRPr="005F4B15">
            <w:rPr>
              <w:rStyle w:val="FontStyle54"/>
              <w:sz w:val="24"/>
              <w:szCs w:val="24"/>
            </w:rPr>
            <w:t xml:space="preserve">m. </w:t>
          </w:r>
          <w:proofErr w:type="spellStart"/>
          <w:r w:rsidR="00014CD0">
            <w:rPr>
              <w:rStyle w:val="FontStyle54"/>
              <w:sz w:val="24"/>
              <w:szCs w:val="24"/>
            </w:rPr>
            <w:t>baland</w:t>
          </w:r>
          <w:r w:rsidR="00014CD0">
            <w:rPr>
              <w:rStyle w:val="FontStyle54"/>
              <w:sz w:val="24"/>
              <w:szCs w:val="24"/>
              <w:lang w:val="en-GB"/>
            </w:rPr>
            <w:t>žio</w:t>
          </w:r>
          <w:proofErr w:type="spellEnd"/>
          <w:r w:rsidR="00014CD0">
            <w:rPr>
              <w:rStyle w:val="FontStyle54"/>
              <w:sz w:val="24"/>
              <w:szCs w:val="24"/>
              <w:lang w:val="en-GB"/>
            </w:rPr>
            <w:t xml:space="preserve"> 28</w:t>
          </w:r>
          <w:r w:rsidR="009D5103" w:rsidRPr="005F4B15">
            <w:rPr>
              <w:rStyle w:val="FontStyle54"/>
              <w:sz w:val="24"/>
              <w:szCs w:val="24"/>
            </w:rPr>
            <w:t xml:space="preserve">  d. protokolu Nr. </w:t>
          </w:r>
          <w:r w:rsidR="00014CD0">
            <w:rPr>
              <w:rStyle w:val="FontStyle54"/>
              <w:sz w:val="24"/>
              <w:szCs w:val="24"/>
            </w:rPr>
            <w:t>VPK.E-55</w:t>
          </w:r>
        </w:p>
        <w:p w14:paraId="76279F0B" w14:textId="77777777" w:rsidR="009D5103" w:rsidRPr="005F4B15" w:rsidRDefault="009D5103" w:rsidP="009D5103">
          <w:pPr>
            <w:spacing w:after="0" w:line="274" w:lineRule="exact"/>
            <w:ind w:left="5256"/>
            <w:rPr>
              <w:rStyle w:val="FontStyle54"/>
              <w:sz w:val="24"/>
              <w:szCs w:val="24"/>
            </w:rPr>
          </w:pPr>
        </w:p>
        <w:p w14:paraId="3EF9B92B" w14:textId="77777777" w:rsidR="009D5103" w:rsidRPr="005F4B15" w:rsidRDefault="009D5103" w:rsidP="009D5103">
          <w:pPr>
            <w:spacing w:after="0" w:line="274" w:lineRule="exact"/>
            <w:ind w:left="5256"/>
            <w:rPr>
              <w:rStyle w:val="FontStyle54"/>
              <w:sz w:val="24"/>
              <w:szCs w:val="24"/>
            </w:rPr>
          </w:pPr>
        </w:p>
        <w:p w14:paraId="47EF0C37" w14:textId="19126F9D" w:rsidR="00D526C8" w:rsidRPr="005F4B1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5F4B15" w:rsidRDefault="00D526C8" w:rsidP="004E4612">
          <w:pPr>
            <w:spacing w:after="120" w:line="20" w:lineRule="atLeast"/>
            <w:contextualSpacing/>
            <w:jc w:val="center"/>
            <w:rPr>
              <w:rFonts w:ascii="Times New Roman" w:hAnsi="Times New Roman" w:cs="Times New Roman"/>
              <w:sz w:val="24"/>
              <w:szCs w:val="24"/>
            </w:rPr>
          </w:pPr>
        </w:p>
        <w:p w14:paraId="75B60D7B" w14:textId="670EA414" w:rsidR="00D45AE8" w:rsidRPr="005F4B15" w:rsidRDefault="00D526C8" w:rsidP="00D45AE8">
          <w:pPr>
            <w:widowControl w:val="0"/>
            <w:autoSpaceDE w:val="0"/>
            <w:autoSpaceDN w:val="0"/>
            <w:adjustRightInd w:val="0"/>
            <w:spacing w:after="0"/>
            <w:jc w:val="center"/>
            <w:rPr>
              <w:rFonts w:ascii="Times New Roman" w:hAnsi="Times New Roman" w:cs="Times New Roman"/>
              <w:b/>
              <w:bCs/>
              <w:sz w:val="24"/>
              <w:szCs w:val="24"/>
            </w:rPr>
          </w:pPr>
          <w:bookmarkStart w:id="0" w:name="_Hlk163136837"/>
          <w:r w:rsidRPr="005F4B15">
            <w:rPr>
              <w:rFonts w:ascii="Times New Roman" w:hAnsi="Times New Roman" w:cs="Times New Roman"/>
              <w:b/>
              <w:bCs/>
              <w:sz w:val="24"/>
              <w:szCs w:val="24"/>
            </w:rPr>
            <w:t xml:space="preserve">VIEŠOJO </w:t>
          </w:r>
          <w:r w:rsidR="00D45AE8" w:rsidRPr="005F4B15">
            <w:rPr>
              <w:rFonts w:ascii="Times New Roman" w:hAnsi="Times New Roman" w:cs="Times New Roman"/>
              <w:b/>
              <w:bCs/>
              <w:sz w:val="24"/>
              <w:szCs w:val="24"/>
            </w:rPr>
            <w:t>PIRKIMO „</w:t>
          </w:r>
          <w:r w:rsidR="00C22E30" w:rsidRPr="005F4B15">
            <w:rPr>
              <w:rFonts w:ascii="Times New Roman" w:hAnsi="Times New Roman" w:cs="Times New Roman"/>
              <w:b/>
              <w:bCs/>
              <w:sz w:val="24"/>
              <w:szCs w:val="24"/>
            </w:rPr>
            <w:t>KELEIVIŲ VEŽIMO VIETINIO REGULIARAUS SUSISIEKIMO AUTOBUSŲ MARŠRUTAIS PASLAUGOS</w:t>
          </w:r>
          <w:r w:rsidR="00D45AE8" w:rsidRPr="005F4B15">
            <w:rPr>
              <w:rFonts w:ascii="Times New Roman" w:hAnsi="Times New Roman" w:cs="Times New Roman"/>
              <w:b/>
              <w:bCs/>
              <w:sz w:val="24"/>
              <w:szCs w:val="24"/>
            </w:rPr>
            <w:t xml:space="preserve">“ </w:t>
          </w:r>
        </w:p>
        <w:p w14:paraId="18ACC6AD" w14:textId="35A42898" w:rsidR="00D526C8" w:rsidRPr="005F4B15" w:rsidRDefault="00D526C8" w:rsidP="00D45AE8">
          <w:pPr>
            <w:widowControl w:val="0"/>
            <w:autoSpaceDE w:val="0"/>
            <w:autoSpaceDN w:val="0"/>
            <w:adjustRightInd w:val="0"/>
            <w:spacing w:after="0"/>
            <w:jc w:val="center"/>
            <w:rPr>
              <w:rFonts w:ascii="Times New Roman" w:hAnsi="Times New Roman" w:cs="Times New Roman"/>
              <w:b/>
              <w:bCs/>
              <w:sz w:val="24"/>
              <w:szCs w:val="24"/>
            </w:rPr>
          </w:pPr>
          <w:r w:rsidRPr="005F4B15">
            <w:rPr>
              <w:rFonts w:ascii="Times New Roman" w:hAnsi="Times New Roman" w:cs="Times New Roman"/>
              <w:b/>
              <w:bCs/>
              <w:sz w:val="24"/>
              <w:szCs w:val="24"/>
            </w:rPr>
            <w:t xml:space="preserve">ATVIRO KONKURSO </w:t>
          </w:r>
          <w:r w:rsidR="00EB164F" w:rsidRPr="005F4B15">
            <w:rPr>
              <w:rFonts w:ascii="Times New Roman" w:hAnsi="Times New Roman" w:cs="Times New Roman"/>
              <w:b/>
              <w:bCs/>
              <w:sz w:val="24"/>
              <w:szCs w:val="24"/>
            </w:rPr>
            <w:t xml:space="preserve">SPECIALIOSIOS </w:t>
          </w:r>
          <w:r w:rsidRPr="005F4B15">
            <w:rPr>
              <w:rFonts w:ascii="Times New Roman" w:hAnsi="Times New Roman" w:cs="Times New Roman"/>
              <w:b/>
              <w:bCs/>
              <w:sz w:val="24"/>
              <w:szCs w:val="24"/>
            </w:rPr>
            <w:t>SĄLYGOS</w:t>
          </w:r>
        </w:p>
        <w:bookmarkEnd w:id="0"/>
        <w:p w14:paraId="0FC90D8B" w14:textId="4C97DA38" w:rsidR="00D526C8" w:rsidRPr="005F4B15" w:rsidRDefault="00D53BF4" w:rsidP="00952D21">
          <w:pPr>
            <w:spacing w:after="120" w:line="240" w:lineRule="auto"/>
            <w:contextualSpacing/>
            <w:jc w:val="center"/>
            <w:rPr>
              <w:rFonts w:ascii="Times New Roman" w:hAnsi="Times New Roman" w:cs="Times New Roman"/>
              <w:b/>
              <w:bCs/>
              <w:sz w:val="24"/>
              <w:szCs w:val="24"/>
            </w:rPr>
          </w:pPr>
          <w:r w:rsidRPr="005F4B15">
            <w:rPr>
              <w:rFonts w:ascii="Times New Roman" w:hAnsi="Times New Roman" w:cs="Times New Roman"/>
              <w:b/>
              <w:bCs/>
              <w:sz w:val="24"/>
              <w:szCs w:val="24"/>
            </w:rPr>
            <w:t>V</w:t>
          </w:r>
          <w:r w:rsidR="00755F3B" w:rsidRPr="005F4B15">
            <w:rPr>
              <w:rFonts w:ascii="Times New Roman" w:hAnsi="Times New Roman" w:cs="Times New Roman"/>
              <w:b/>
              <w:bCs/>
              <w:sz w:val="24"/>
              <w:szCs w:val="24"/>
            </w:rPr>
            <w:t>ersija</w:t>
          </w:r>
          <w:r w:rsidRPr="005F4B15">
            <w:rPr>
              <w:rFonts w:ascii="Times New Roman" w:hAnsi="Times New Roman" w:cs="Times New Roman"/>
              <w:b/>
              <w:bCs/>
              <w:sz w:val="24"/>
              <w:szCs w:val="24"/>
            </w:rPr>
            <w:t xml:space="preserve"> Nr. </w:t>
          </w:r>
          <w:r w:rsidR="00DF1982" w:rsidRPr="005F4B15">
            <w:rPr>
              <w:rFonts w:ascii="Times New Roman" w:hAnsi="Times New Roman" w:cs="Times New Roman"/>
              <w:b/>
              <w:bCs/>
              <w:sz w:val="24"/>
              <w:szCs w:val="24"/>
            </w:rPr>
            <w:t>1</w:t>
          </w:r>
        </w:p>
        <w:p w14:paraId="73CCB438" w14:textId="6683819F" w:rsidR="005F13F0" w:rsidRPr="005F4B15" w:rsidRDefault="005F13F0" w:rsidP="004E4612">
          <w:pPr>
            <w:spacing w:after="120" w:line="20" w:lineRule="atLeast"/>
            <w:contextualSpacing/>
            <w:rPr>
              <w:rFonts w:ascii="Times New Roman" w:hAnsi="Times New Roman" w:cs="Times New Roman"/>
            </w:rPr>
          </w:pPr>
          <w:r w:rsidRPr="005F4B15">
            <w:rPr>
              <w:rFonts w:ascii="Times New Roman" w:hAnsi="Times New Roman" w:cs="Times New Roman"/>
            </w:rPr>
            <w:br w:type="page"/>
          </w:r>
        </w:p>
      </w:sdtContent>
    </w:sdt>
    <w:p w14:paraId="7DBFF88B" w14:textId="0FE73970" w:rsidR="002415C7" w:rsidRPr="005F4B1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5F4B15">
        <w:rPr>
          <w:rFonts w:ascii="Times New Roman" w:hAnsi="Times New Roman" w:cs="Times New Roman"/>
          <w:sz w:val="28"/>
          <w:szCs w:val="28"/>
        </w:rPr>
        <w:lastRenderedPageBreak/>
        <w:t>Bendra informacija</w:t>
      </w:r>
      <w:bookmarkEnd w:id="1"/>
    </w:p>
    <w:p w14:paraId="064D9154" w14:textId="602003F2" w:rsidR="005B5ED5" w:rsidRPr="005F4B15" w:rsidRDefault="00F765DB" w:rsidP="000B78A3">
      <w:pPr>
        <w:spacing w:after="0" w:line="240" w:lineRule="auto"/>
        <w:ind w:firstLine="851"/>
        <w:jc w:val="both"/>
        <w:rPr>
          <w:rFonts w:ascii="Times New Roman" w:hAnsi="Times New Roman" w:cs="Times New Roman"/>
          <w:sz w:val="22"/>
          <w:szCs w:val="22"/>
        </w:rPr>
      </w:pPr>
      <w:r w:rsidRPr="005F4B15">
        <w:rPr>
          <w:rFonts w:ascii="Times New Roman" w:hAnsi="Times New Roman" w:cs="Times New Roman"/>
        </w:rPr>
        <w:t xml:space="preserve">1.1. </w:t>
      </w:r>
      <w:r w:rsidR="00E05E2D" w:rsidRPr="005F4B15">
        <w:rPr>
          <w:rFonts w:ascii="Times New Roman" w:hAnsi="Times New Roman" w:cs="Times New Roman"/>
          <w:sz w:val="22"/>
          <w:szCs w:val="22"/>
        </w:rPr>
        <w:t>Perkančioji organizacija –</w:t>
      </w:r>
      <w:r w:rsidR="003C0F91" w:rsidRPr="005F4B15">
        <w:rPr>
          <w:rFonts w:ascii="Times New Roman" w:hAnsi="Times New Roman" w:cs="Times New Roman"/>
          <w:sz w:val="22"/>
          <w:szCs w:val="22"/>
        </w:rPr>
        <w:t xml:space="preserve"> </w:t>
      </w:r>
      <w:r w:rsidR="00015BD0" w:rsidRPr="005F4B15">
        <w:rPr>
          <w:rFonts w:ascii="Times New Roman" w:hAnsi="Times New Roman" w:cs="Times New Roman"/>
          <w:sz w:val="22"/>
          <w:szCs w:val="22"/>
        </w:rPr>
        <w:t xml:space="preserve">biudžetinė įstaiga </w:t>
      </w:r>
      <w:r w:rsidR="00D45AE8" w:rsidRPr="005F4B15">
        <w:rPr>
          <w:rFonts w:ascii="Times New Roman" w:hAnsi="Times New Roman" w:cs="Times New Roman"/>
          <w:sz w:val="22"/>
          <w:szCs w:val="22"/>
        </w:rPr>
        <w:t xml:space="preserve">Vilkaviškio </w:t>
      </w:r>
      <w:r w:rsidR="003C0F91" w:rsidRPr="005F4B15">
        <w:rPr>
          <w:rFonts w:ascii="Times New Roman" w:hAnsi="Times New Roman" w:cs="Times New Roman"/>
          <w:sz w:val="22"/>
          <w:szCs w:val="22"/>
        </w:rPr>
        <w:t>rajono sa</w:t>
      </w:r>
      <w:r w:rsidR="003D0D9F" w:rsidRPr="005F4B15">
        <w:rPr>
          <w:rFonts w:ascii="Times New Roman" w:hAnsi="Times New Roman" w:cs="Times New Roman"/>
          <w:sz w:val="22"/>
          <w:szCs w:val="22"/>
        </w:rPr>
        <w:t>vivaldybės administracija</w:t>
      </w:r>
      <w:r w:rsidR="00D45AE8" w:rsidRPr="005F4B15">
        <w:rPr>
          <w:rFonts w:ascii="Times New Roman" w:hAnsi="Times New Roman" w:cs="Times New Roman"/>
          <w:sz w:val="22"/>
          <w:szCs w:val="22"/>
        </w:rPr>
        <w:t xml:space="preserve"> </w:t>
      </w:r>
      <w:r w:rsidRPr="005F4B15">
        <w:rPr>
          <w:rFonts w:ascii="Times New Roman" w:hAnsi="Times New Roman" w:cs="Times New Roman"/>
          <w:sz w:val="22"/>
          <w:szCs w:val="22"/>
        </w:rPr>
        <w:t xml:space="preserve">(toliau </w:t>
      </w:r>
      <w:r w:rsidR="004421F3" w:rsidRPr="005F4B15">
        <w:rPr>
          <w:rFonts w:ascii="Times New Roman" w:hAnsi="Times New Roman" w:cs="Times New Roman"/>
          <w:sz w:val="22"/>
          <w:szCs w:val="22"/>
        </w:rPr>
        <w:t>–</w:t>
      </w:r>
      <w:r w:rsidRPr="005F4B15">
        <w:rPr>
          <w:rFonts w:ascii="Times New Roman" w:hAnsi="Times New Roman" w:cs="Times New Roman"/>
          <w:sz w:val="22"/>
          <w:szCs w:val="22"/>
        </w:rPr>
        <w:t xml:space="preserve"> </w:t>
      </w:r>
      <w:r w:rsidR="00D611A1" w:rsidRPr="005F4B15">
        <w:rPr>
          <w:rFonts w:ascii="Times New Roman" w:hAnsi="Times New Roman" w:cs="Times New Roman"/>
          <w:b/>
          <w:bCs/>
          <w:sz w:val="22"/>
          <w:szCs w:val="22"/>
        </w:rPr>
        <w:t>P</w:t>
      </w:r>
      <w:r w:rsidRPr="005F4B15">
        <w:rPr>
          <w:rFonts w:ascii="Times New Roman" w:hAnsi="Times New Roman" w:cs="Times New Roman"/>
          <w:b/>
          <w:bCs/>
          <w:sz w:val="22"/>
          <w:szCs w:val="22"/>
        </w:rPr>
        <w:t>erkančioji organizacija</w:t>
      </w:r>
      <w:r w:rsidRPr="005F4B15">
        <w:rPr>
          <w:rFonts w:ascii="Times New Roman" w:hAnsi="Times New Roman" w:cs="Times New Roman"/>
          <w:sz w:val="22"/>
          <w:szCs w:val="22"/>
        </w:rPr>
        <w:t>)</w:t>
      </w:r>
      <w:r w:rsidR="00E56BA8" w:rsidRPr="005F4B15">
        <w:rPr>
          <w:rFonts w:ascii="Times New Roman" w:eastAsia="Calibri" w:hAnsi="Times New Roman" w:cs="Times New Roman"/>
          <w:sz w:val="22"/>
          <w:szCs w:val="22"/>
        </w:rPr>
        <w:t>,</w:t>
      </w:r>
      <w:r w:rsidR="00E56BA8" w:rsidRPr="005F4B15">
        <w:rPr>
          <w:rFonts w:ascii="Times New Roman" w:eastAsia="Calibri" w:hAnsi="Times New Roman" w:cs="Times New Roman"/>
          <w:color w:val="00B050"/>
          <w:sz w:val="22"/>
          <w:szCs w:val="22"/>
        </w:rPr>
        <w:t xml:space="preserve"> </w:t>
      </w:r>
      <w:r w:rsidR="00E56BA8" w:rsidRPr="005F4B15">
        <w:rPr>
          <w:rFonts w:ascii="Times New Roman" w:eastAsia="Calibri" w:hAnsi="Times New Roman" w:cs="Times New Roman"/>
          <w:sz w:val="22"/>
          <w:szCs w:val="22"/>
        </w:rPr>
        <w:t xml:space="preserve">juridinio asmens kodas </w:t>
      </w:r>
      <w:r w:rsidR="00100A41" w:rsidRPr="005F4B15">
        <w:rPr>
          <w:rFonts w:ascii="Times New Roman" w:hAnsi="Times New Roman" w:cs="Times New Roman"/>
          <w:sz w:val="22"/>
          <w:szCs w:val="22"/>
        </w:rPr>
        <w:t>188774441</w:t>
      </w:r>
      <w:r w:rsidR="00E56BA8" w:rsidRPr="005F4B15">
        <w:rPr>
          <w:rFonts w:ascii="Times New Roman" w:hAnsi="Times New Roman" w:cs="Times New Roman"/>
          <w:sz w:val="22"/>
          <w:szCs w:val="22"/>
        </w:rPr>
        <w:t xml:space="preserve">, adresas </w:t>
      </w:r>
      <w:r w:rsidR="003D0D9F" w:rsidRPr="005F4B15">
        <w:rPr>
          <w:rFonts w:ascii="Times New Roman" w:hAnsi="Times New Roman" w:cs="Times New Roman"/>
          <w:sz w:val="22"/>
          <w:szCs w:val="22"/>
        </w:rPr>
        <w:t>S. Nėries g. 1, 70147 Vilkaviškis</w:t>
      </w:r>
      <w:r w:rsidRPr="005F4B15">
        <w:rPr>
          <w:rFonts w:ascii="Times New Roman" w:hAnsi="Times New Roman" w:cs="Times New Roman"/>
          <w:sz w:val="22"/>
          <w:szCs w:val="22"/>
        </w:rPr>
        <w:t xml:space="preserve">, </w:t>
      </w:r>
      <w:r w:rsidR="00394837" w:rsidRPr="005F4B15">
        <w:rPr>
          <w:rFonts w:ascii="Times New Roman" w:eastAsia="Calibri" w:hAnsi="Times New Roman" w:cs="Times New Roman"/>
          <w:sz w:val="22"/>
          <w:szCs w:val="22"/>
        </w:rPr>
        <w:t>darbo laikas I-IV 08:00-12:00 ir 12:45-17:00, V 08:00-12:00 ir 12:45-15:45</w:t>
      </w:r>
      <w:r w:rsidRPr="005F4B15">
        <w:rPr>
          <w:rFonts w:ascii="Times New Roman" w:hAnsi="Times New Roman" w:cs="Times New Roman"/>
          <w:sz w:val="22"/>
          <w:szCs w:val="22"/>
        </w:rPr>
        <w:t>.</w:t>
      </w:r>
      <w:r w:rsidR="00E56BA8" w:rsidRPr="005F4B15">
        <w:rPr>
          <w:rFonts w:ascii="Times New Roman" w:hAnsi="Times New Roman" w:cs="Times New Roman"/>
          <w:sz w:val="22"/>
          <w:szCs w:val="22"/>
        </w:rPr>
        <w:t xml:space="preserve"> </w:t>
      </w:r>
      <w:r w:rsidR="00E05E2D" w:rsidRPr="005F4B15">
        <w:rPr>
          <w:rFonts w:ascii="Times New Roman" w:hAnsi="Times New Roman" w:cs="Times New Roman"/>
          <w:sz w:val="22"/>
          <w:szCs w:val="22"/>
        </w:rPr>
        <w:t>Perkančioji organizacija nėra PVM mokėtoja.</w:t>
      </w:r>
    </w:p>
    <w:p w14:paraId="45F8E93D" w14:textId="5F9EEC37" w:rsidR="00924C03" w:rsidRPr="005F4B15" w:rsidRDefault="002F5F8E" w:rsidP="000B78A3">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3E16FE" w:rsidRPr="005F4B15">
        <w:rPr>
          <w:rFonts w:ascii="Times New Roman" w:hAnsi="Times New Roman" w:cs="Times New Roman"/>
          <w:sz w:val="22"/>
          <w:szCs w:val="22"/>
        </w:rPr>
        <w:t>2</w:t>
      </w:r>
      <w:r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 xml:space="preserve">Pirkimo tikslas – </w:t>
      </w:r>
      <w:r w:rsidR="001578C7" w:rsidRPr="005F4B15">
        <w:rPr>
          <w:rFonts w:ascii="Times New Roman" w:hAnsi="Times New Roman" w:cs="Times New Roman"/>
          <w:sz w:val="22"/>
          <w:szCs w:val="22"/>
        </w:rPr>
        <w:t>viešojo pirkimo būdu parinkti Paslaugos teikėją</w:t>
      </w:r>
      <w:r w:rsidR="00637DDD" w:rsidRPr="005F4B15">
        <w:rPr>
          <w:rFonts w:ascii="Times New Roman" w:hAnsi="Times New Roman" w:cs="Times New Roman"/>
          <w:sz w:val="22"/>
          <w:szCs w:val="22"/>
        </w:rPr>
        <w:t xml:space="preserve"> (operat</w:t>
      </w:r>
      <w:r w:rsidR="001A5825" w:rsidRPr="005F4B15">
        <w:rPr>
          <w:rFonts w:ascii="Times New Roman" w:hAnsi="Times New Roman" w:cs="Times New Roman"/>
          <w:sz w:val="22"/>
          <w:szCs w:val="22"/>
        </w:rPr>
        <w:t>o</w:t>
      </w:r>
      <w:r w:rsidR="00637DDD" w:rsidRPr="005F4B15">
        <w:rPr>
          <w:rFonts w:ascii="Times New Roman" w:hAnsi="Times New Roman" w:cs="Times New Roman"/>
          <w:sz w:val="22"/>
          <w:szCs w:val="22"/>
        </w:rPr>
        <w:t>rių)</w:t>
      </w:r>
      <w:r w:rsidR="001578C7" w:rsidRPr="005F4B15">
        <w:rPr>
          <w:rFonts w:ascii="Times New Roman" w:hAnsi="Times New Roman" w:cs="Times New Roman"/>
          <w:sz w:val="22"/>
          <w:szCs w:val="22"/>
        </w:rPr>
        <w:t xml:space="preserve">, kuris teiktų </w:t>
      </w:r>
      <w:r w:rsidR="00924C03" w:rsidRPr="005F4B15">
        <w:rPr>
          <w:rFonts w:ascii="Times New Roman" w:hAnsi="Times New Roman" w:cs="Times New Roman"/>
          <w:sz w:val="22"/>
          <w:szCs w:val="22"/>
        </w:rPr>
        <w:t>keleivių vežimo vietinio reguliaraus (priemiestinio ir miesto) susisiekimo autobusų maršrutais Vi</w:t>
      </w:r>
      <w:r w:rsidR="00B85DD3" w:rsidRPr="005F4B15">
        <w:rPr>
          <w:rFonts w:ascii="Times New Roman" w:hAnsi="Times New Roman" w:cs="Times New Roman"/>
          <w:sz w:val="22"/>
          <w:szCs w:val="22"/>
        </w:rPr>
        <w:t>l</w:t>
      </w:r>
      <w:r w:rsidR="00924C03" w:rsidRPr="005F4B15">
        <w:rPr>
          <w:rFonts w:ascii="Times New Roman" w:hAnsi="Times New Roman" w:cs="Times New Roman"/>
          <w:sz w:val="22"/>
          <w:szCs w:val="22"/>
        </w:rPr>
        <w:t xml:space="preserve">kaviškio rajono savivaldybėje paslaugą, kuri apima keleivių vežimą </w:t>
      </w:r>
      <w:r w:rsidR="00ED5474" w:rsidRPr="005F4B15">
        <w:rPr>
          <w:rFonts w:ascii="Times New Roman" w:hAnsi="Times New Roman" w:cs="Times New Roman"/>
          <w:sz w:val="22"/>
          <w:szCs w:val="22"/>
        </w:rPr>
        <w:t xml:space="preserve">elektra varomais autobusais </w:t>
      </w:r>
      <w:r w:rsidR="00924C03" w:rsidRPr="005F4B15">
        <w:rPr>
          <w:rFonts w:ascii="Times New Roman" w:hAnsi="Times New Roman" w:cs="Times New Roman"/>
          <w:sz w:val="22"/>
          <w:szCs w:val="22"/>
        </w:rPr>
        <w:t>ir paslaugos teikimui būtinų priemonių –</w:t>
      </w:r>
      <w:r w:rsidR="001A5825"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elektrinių autobusų įkrovimo stotelių į</w:t>
      </w:r>
      <w:r w:rsidR="008A7041" w:rsidRPr="005F4B15">
        <w:rPr>
          <w:rFonts w:ascii="Times New Roman" w:hAnsi="Times New Roman" w:cs="Times New Roman"/>
          <w:sz w:val="22"/>
          <w:szCs w:val="22"/>
        </w:rPr>
        <w:t>rengimą</w:t>
      </w:r>
      <w:r w:rsidR="008E02DD"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keleivių informavimo elektroninės sistemos</w:t>
      </w:r>
      <w:r w:rsidR="00924C03" w:rsidRPr="005F4B15" w:rsidDel="00AE11D9">
        <w:rPr>
          <w:rFonts w:ascii="Times New Roman" w:hAnsi="Times New Roman" w:cs="Times New Roman"/>
          <w:sz w:val="22"/>
          <w:szCs w:val="22"/>
        </w:rPr>
        <w:t xml:space="preserve"> </w:t>
      </w:r>
      <w:r w:rsidR="00924C03" w:rsidRPr="005F4B15">
        <w:rPr>
          <w:rFonts w:ascii="Times New Roman" w:hAnsi="Times New Roman" w:cs="Times New Roman"/>
          <w:sz w:val="22"/>
          <w:szCs w:val="22"/>
        </w:rPr>
        <w:t>įdiegimą</w:t>
      </w:r>
      <w:r w:rsidR="003B2C08" w:rsidRPr="005F4B15">
        <w:rPr>
          <w:rFonts w:ascii="Times New Roman" w:hAnsi="Times New Roman" w:cs="Times New Roman"/>
          <w:sz w:val="22"/>
          <w:szCs w:val="22"/>
        </w:rPr>
        <w:t>, elektroninio bilieto ir elektroninės apskaitos vykdymą (suteikimą)</w:t>
      </w:r>
      <w:r w:rsidR="00924C03" w:rsidRPr="005F4B15">
        <w:rPr>
          <w:rFonts w:ascii="Times New Roman" w:hAnsi="Times New Roman" w:cs="Times New Roman"/>
          <w:sz w:val="22"/>
          <w:szCs w:val="22"/>
        </w:rPr>
        <w:t xml:space="preserve"> (toliau – </w:t>
      </w:r>
      <w:r w:rsidR="00924C03" w:rsidRPr="005F4B15">
        <w:rPr>
          <w:rFonts w:ascii="Times New Roman" w:hAnsi="Times New Roman" w:cs="Times New Roman"/>
          <w:b/>
          <w:bCs/>
          <w:sz w:val="22"/>
          <w:szCs w:val="22"/>
        </w:rPr>
        <w:t>Paslaug</w:t>
      </w:r>
      <w:r w:rsidR="00827AEA" w:rsidRPr="005F4B15">
        <w:rPr>
          <w:rFonts w:ascii="Times New Roman" w:hAnsi="Times New Roman" w:cs="Times New Roman"/>
          <w:b/>
          <w:bCs/>
          <w:sz w:val="22"/>
          <w:szCs w:val="22"/>
        </w:rPr>
        <w:t>os</w:t>
      </w:r>
      <w:r w:rsidR="00924C03" w:rsidRPr="005F4B15">
        <w:rPr>
          <w:rFonts w:ascii="Times New Roman" w:hAnsi="Times New Roman" w:cs="Times New Roman"/>
          <w:sz w:val="22"/>
          <w:szCs w:val="22"/>
        </w:rPr>
        <w:t>).</w:t>
      </w:r>
    </w:p>
    <w:p w14:paraId="2239DD1B" w14:textId="400DAAF0" w:rsidR="002F5F8E" w:rsidRPr="005F4B15" w:rsidRDefault="00924C03" w:rsidP="000B78A3">
      <w:pPr>
        <w:pStyle w:val="ListParagraph"/>
        <w:spacing w:after="0" w:line="240" w:lineRule="auto"/>
        <w:ind w:left="0" w:firstLine="851"/>
        <w:jc w:val="both"/>
        <w:rPr>
          <w:rFonts w:ascii="Times New Roman" w:eastAsia="Calibri" w:hAnsi="Times New Roman" w:cs="Times New Roman"/>
          <w:sz w:val="22"/>
          <w:szCs w:val="22"/>
        </w:rPr>
      </w:pPr>
      <w:r w:rsidRPr="005F4B15">
        <w:rPr>
          <w:rFonts w:ascii="Times New Roman" w:hAnsi="Times New Roman" w:cs="Times New Roman"/>
          <w:sz w:val="22"/>
          <w:szCs w:val="22"/>
        </w:rPr>
        <w:t xml:space="preserve">1.3. </w:t>
      </w:r>
      <w:r w:rsidR="007D6857" w:rsidRPr="005F4B15">
        <w:rPr>
          <w:rFonts w:ascii="Times New Roman" w:hAnsi="Times New Roman" w:cs="Times New Roman"/>
          <w:sz w:val="22"/>
          <w:szCs w:val="22"/>
        </w:rPr>
        <w:t>Pirkimas</w:t>
      </w:r>
      <w:r w:rsidR="00B37854" w:rsidRPr="005F4B15">
        <w:rPr>
          <w:rFonts w:ascii="Times New Roman" w:hAnsi="Times New Roman" w:cs="Times New Roman"/>
          <w:sz w:val="22"/>
          <w:szCs w:val="22"/>
        </w:rPr>
        <w:t xml:space="preserve"> neatlieka</w:t>
      </w:r>
      <w:r w:rsidR="007D6857" w:rsidRPr="005F4B15">
        <w:rPr>
          <w:rFonts w:ascii="Times New Roman" w:hAnsi="Times New Roman" w:cs="Times New Roman"/>
          <w:sz w:val="22"/>
          <w:szCs w:val="22"/>
        </w:rPr>
        <w:t>mas</w:t>
      </w:r>
      <w:r w:rsidR="00B37854" w:rsidRPr="005F4B15">
        <w:rPr>
          <w:rFonts w:ascii="Times New Roman" w:hAnsi="Times New Roman" w:cs="Times New Roman"/>
          <w:sz w:val="22"/>
          <w:szCs w:val="22"/>
        </w:rPr>
        <w:t xml:space="preserve"> </w:t>
      </w:r>
      <w:r w:rsidR="002F5F8E" w:rsidRPr="005F4B15">
        <w:rPr>
          <w:rFonts w:ascii="Times New Roman" w:hAnsi="Times New Roman" w:cs="Times New Roman"/>
          <w:sz w:val="22"/>
          <w:szCs w:val="22"/>
        </w:rPr>
        <w:t>naudojantis centralizuot</w:t>
      </w:r>
      <w:r w:rsidR="00BE0BF5" w:rsidRPr="005F4B15">
        <w:rPr>
          <w:rFonts w:ascii="Times New Roman" w:hAnsi="Times New Roman" w:cs="Times New Roman"/>
          <w:sz w:val="22"/>
          <w:szCs w:val="22"/>
        </w:rPr>
        <w:t>u</w:t>
      </w:r>
      <w:r w:rsidR="002F5F8E" w:rsidRPr="005F4B15">
        <w:rPr>
          <w:rFonts w:ascii="Times New Roman" w:hAnsi="Times New Roman" w:cs="Times New Roman"/>
          <w:sz w:val="22"/>
          <w:szCs w:val="22"/>
        </w:rPr>
        <w:t xml:space="preserve"> pirkimų katalogu</w:t>
      </w:r>
      <w:r w:rsidR="007D6857" w:rsidRPr="005F4B15">
        <w:rPr>
          <w:rFonts w:ascii="Times New Roman" w:hAnsi="Times New Roman" w:cs="Times New Roman"/>
          <w:sz w:val="22"/>
          <w:szCs w:val="22"/>
        </w:rPr>
        <w:t>, nes</w:t>
      </w:r>
      <w:r w:rsidR="009346F3" w:rsidRPr="005F4B15">
        <w:rPr>
          <w:rFonts w:ascii="Times New Roman" w:hAnsi="Times New Roman" w:cs="Times New Roman"/>
          <w:sz w:val="22"/>
          <w:szCs w:val="22"/>
        </w:rPr>
        <w:t xml:space="preserve"> tokio pirkimo </w:t>
      </w:r>
      <w:r w:rsidR="009346F3" w:rsidRPr="005F4B15">
        <w:rPr>
          <w:rFonts w:ascii="Times New Roman" w:hAnsi="Times New Roman" w:cs="Times New Roman"/>
          <w:color w:val="000000" w:themeColor="text1"/>
          <w:sz w:val="22"/>
          <w:szCs w:val="22"/>
        </w:rPr>
        <w:t>objekto CPO kataloge nėra.</w:t>
      </w:r>
    </w:p>
    <w:p w14:paraId="62DF64D0" w14:textId="79CF8454" w:rsidR="00AA23FB" w:rsidRPr="005F4B15" w:rsidRDefault="002F5F8E" w:rsidP="000B78A3">
      <w:pPr>
        <w:spacing w:after="0" w:line="240" w:lineRule="auto"/>
        <w:ind w:firstLine="851"/>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4</w:t>
      </w:r>
      <w:r w:rsidRPr="005F4B15">
        <w:rPr>
          <w:rFonts w:ascii="Times New Roman" w:hAnsi="Times New Roman" w:cs="Times New Roman"/>
          <w:sz w:val="22"/>
          <w:szCs w:val="22"/>
        </w:rPr>
        <w:t xml:space="preserve">. </w:t>
      </w:r>
      <w:r w:rsidR="00AA23FB" w:rsidRPr="005F4B15">
        <w:rPr>
          <w:rFonts w:ascii="Times New Roman" w:eastAsia="Times New Roman" w:hAnsi="Times New Roman" w:cs="Times New Roman"/>
          <w:sz w:val="22"/>
          <w:szCs w:val="22"/>
        </w:rPr>
        <w:t>Perkančioji organizacija nerezervuoja teisės dalyvauti pirkime.</w:t>
      </w:r>
    </w:p>
    <w:p w14:paraId="19C52D3F" w14:textId="00B8D110" w:rsidR="00F765DB" w:rsidRPr="005F4B15" w:rsidRDefault="00C447D2" w:rsidP="00353970">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00E32C8E" w:rsidRPr="005F4B15">
        <w:rPr>
          <w:rFonts w:ascii="Times New Roman" w:hAnsi="Times New Roman" w:cs="Times New Roman"/>
          <w:sz w:val="22"/>
          <w:szCs w:val="22"/>
        </w:rPr>
        <w:t xml:space="preserve">Stebėtojai dalyvauti </w:t>
      </w:r>
      <w:r w:rsidR="008A3C98" w:rsidRPr="005F4B15">
        <w:rPr>
          <w:rFonts w:ascii="Times New Roman" w:hAnsi="Times New Roman" w:cs="Times New Roman"/>
          <w:sz w:val="22"/>
          <w:szCs w:val="22"/>
        </w:rPr>
        <w:t>K</w:t>
      </w:r>
      <w:r w:rsidR="00E32C8E" w:rsidRPr="005F4B15">
        <w:rPr>
          <w:rFonts w:ascii="Times New Roman" w:hAnsi="Times New Roman" w:cs="Times New Roman"/>
          <w:sz w:val="22"/>
          <w:szCs w:val="22"/>
        </w:rPr>
        <w:t>omisijos posėdžiuose nėra kviečiami.</w:t>
      </w:r>
    </w:p>
    <w:p w14:paraId="2E18EAC6" w14:textId="2401A62E" w:rsidR="003D26E2" w:rsidRPr="005F4B15" w:rsidRDefault="00F765DB" w:rsidP="003D26E2">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6</w:t>
      </w:r>
      <w:r w:rsidRPr="005F4B15">
        <w:rPr>
          <w:rFonts w:ascii="Times New Roman" w:hAnsi="Times New Roman" w:cs="Times New Roman"/>
          <w:sz w:val="22"/>
          <w:szCs w:val="22"/>
        </w:rPr>
        <w:t xml:space="preserve">. </w:t>
      </w:r>
      <w:r w:rsidR="005E62F0" w:rsidRPr="005F4B15">
        <w:rPr>
          <w:rFonts w:ascii="Times New Roman" w:hAnsi="Times New Roman" w:cs="Times New Roman"/>
          <w:sz w:val="22"/>
          <w:szCs w:val="22"/>
        </w:rPr>
        <w:t xml:space="preserve">Atliekamas žaliasis pirkimas. Pirkimas vykdomas vadovaujantis </w:t>
      </w:r>
      <w:hyperlink r:id="rId10" w:history="1">
        <w:r w:rsidR="005E62F0" w:rsidRPr="005F4B1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F4B15">
        <w:rPr>
          <w:rFonts w:ascii="Times New Roman" w:hAnsi="Times New Roman" w:cs="Times New Roman"/>
          <w:sz w:val="22"/>
          <w:szCs w:val="22"/>
        </w:rPr>
        <w:t xml:space="preserve">“ </w:t>
      </w:r>
      <w:r w:rsidR="004D4826" w:rsidRPr="005F4B15">
        <w:rPr>
          <w:rStyle w:val="Hyperlink"/>
          <w:rFonts w:ascii="Times New Roman" w:hAnsi="Times New Roman" w:cs="Times New Roman"/>
          <w:sz w:val="22"/>
          <w:szCs w:val="22"/>
        </w:rPr>
        <w:t>10.1</w:t>
      </w:r>
      <w:r w:rsidR="004C72E8" w:rsidRPr="005F4B15">
        <w:rPr>
          <w:rStyle w:val="Hyperlink"/>
          <w:rFonts w:ascii="Times New Roman" w:hAnsi="Times New Roman" w:cs="Times New Roman"/>
          <w:sz w:val="22"/>
          <w:szCs w:val="22"/>
        </w:rPr>
        <w:t xml:space="preserve">.1. </w:t>
      </w:r>
      <w:r w:rsidR="005E62F0" w:rsidRPr="005F4B15">
        <w:rPr>
          <w:rStyle w:val="Hyperlink"/>
          <w:rFonts w:ascii="Times New Roman" w:hAnsi="Times New Roman" w:cs="Times New Roman"/>
          <w:sz w:val="22"/>
          <w:szCs w:val="22"/>
        </w:rPr>
        <w:t>p</w:t>
      </w:r>
      <w:r w:rsidR="00A05A41" w:rsidRPr="005F4B15">
        <w:rPr>
          <w:rStyle w:val="Hyperlink"/>
          <w:rFonts w:ascii="Times New Roman" w:hAnsi="Times New Roman" w:cs="Times New Roman"/>
          <w:sz w:val="22"/>
          <w:szCs w:val="22"/>
        </w:rPr>
        <w:t>apunkčiu</w:t>
      </w:r>
      <w:r w:rsidR="004D4826" w:rsidRPr="005F4B15">
        <w:rPr>
          <w:rStyle w:val="Hyperlink"/>
          <w:rFonts w:ascii="Times New Roman" w:hAnsi="Times New Roman" w:cs="Times New Roman"/>
          <w:sz w:val="22"/>
          <w:szCs w:val="22"/>
        </w:rPr>
        <w:t xml:space="preserve">, t. y. </w:t>
      </w:r>
      <w:r w:rsidR="000A4BE3" w:rsidRPr="005F4B15">
        <w:rPr>
          <w:rStyle w:val="Hyperlink"/>
          <w:rFonts w:ascii="Times New Roman" w:hAnsi="Times New Roman" w:cs="Times New Roman"/>
          <w:sz w:val="22"/>
          <w:szCs w:val="22"/>
        </w:rPr>
        <w:t xml:space="preserve">netaršių transporto priemonių, atitinkančių Lietuvos Respublikos alternatyvių degalų įstatymo </w:t>
      </w:r>
      <w:r w:rsidR="00F663A8" w:rsidRPr="005F4B15">
        <w:rPr>
          <w:rStyle w:val="Hyperlink"/>
          <w:rFonts w:ascii="Times New Roman" w:hAnsi="Times New Roman" w:cs="Times New Roman"/>
          <w:sz w:val="22"/>
          <w:szCs w:val="22"/>
        </w:rPr>
        <w:t>2 str. 23 d.,</w:t>
      </w:r>
      <w:r w:rsidR="000A4BE3" w:rsidRPr="005F4B15">
        <w:rPr>
          <w:rStyle w:val="Hyperlink"/>
          <w:rFonts w:ascii="Times New Roman" w:hAnsi="Times New Roman" w:cs="Times New Roman"/>
          <w:sz w:val="22"/>
          <w:szCs w:val="22"/>
        </w:rPr>
        <w:t xml:space="preserve"> įsigijimas</w:t>
      </w:r>
      <w:r w:rsidR="005E62F0" w:rsidRPr="005F4B15">
        <w:rPr>
          <w:rFonts w:ascii="Times New Roman" w:hAnsi="Times New Roman" w:cs="Times New Roman"/>
          <w:sz w:val="22"/>
          <w:szCs w:val="22"/>
        </w:rPr>
        <w:t xml:space="preserve">. </w:t>
      </w:r>
    </w:p>
    <w:p w14:paraId="72EF28E7" w14:textId="1D0F94E3" w:rsidR="00AF1430" w:rsidRPr="005F4B15" w:rsidRDefault="003D26E2" w:rsidP="00D97624">
      <w:pPr>
        <w:pStyle w:val="ListParagraph"/>
        <w:spacing w:after="0" w:line="240" w:lineRule="auto"/>
        <w:ind w:left="0"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1.</w:t>
      </w:r>
      <w:r w:rsidR="00924C03" w:rsidRPr="005F4B15">
        <w:rPr>
          <w:rFonts w:ascii="Times New Roman" w:eastAsia="Arial" w:hAnsi="Times New Roman" w:cs="Times New Roman"/>
          <w:sz w:val="22"/>
          <w:szCs w:val="22"/>
        </w:rPr>
        <w:t>7</w:t>
      </w:r>
      <w:r w:rsidRPr="005F4B15">
        <w:rPr>
          <w:rFonts w:ascii="Times New Roman" w:eastAsia="Arial" w:hAnsi="Times New Roman" w:cs="Times New Roman"/>
          <w:sz w:val="22"/>
          <w:szCs w:val="22"/>
        </w:rPr>
        <w:t xml:space="preserve">. </w:t>
      </w:r>
      <w:r w:rsidR="00D97624" w:rsidRPr="005F4B15">
        <w:rPr>
          <w:rFonts w:ascii="Times New Roman" w:eastAsia="Arial" w:hAnsi="Times New Roman" w:cs="Times New Roman"/>
          <w:sz w:val="22"/>
          <w:szCs w:val="22"/>
        </w:rPr>
        <w:t>P</w:t>
      </w:r>
      <w:r w:rsidR="007A68AD" w:rsidRPr="005F4B15">
        <w:rPr>
          <w:rFonts w:ascii="Times New Roman" w:hAnsi="Times New Roman" w:cs="Times New Roman"/>
          <w:sz w:val="22"/>
          <w:szCs w:val="22"/>
        </w:rPr>
        <w:t>erkančioji organizacija</w:t>
      </w:r>
      <w:r w:rsidR="00E32C8E" w:rsidRPr="005F4B15">
        <w:rPr>
          <w:rFonts w:ascii="Times New Roman" w:hAnsi="Times New Roman" w:cs="Times New Roman"/>
          <w:sz w:val="22"/>
          <w:szCs w:val="22"/>
          <w:lang w:eastAsia="en-US"/>
        </w:rPr>
        <w:t xml:space="preserve"> nenumato skelbti pranešimo dėl savanoriško </w:t>
      </w:r>
      <w:proofErr w:type="spellStart"/>
      <w:r w:rsidR="00E32C8E" w:rsidRPr="005F4B15">
        <w:rPr>
          <w:rFonts w:ascii="Times New Roman" w:hAnsi="Times New Roman" w:cs="Times New Roman"/>
          <w:i/>
          <w:iCs/>
          <w:sz w:val="22"/>
          <w:szCs w:val="22"/>
          <w:lang w:eastAsia="en-US"/>
        </w:rPr>
        <w:t>ex</w:t>
      </w:r>
      <w:proofErr w:type="spellEnd"/>
      <w:r w:rsidR="00E32C8E" w:rsidRPr="005F4B15">
        <w:rPr>
          <w:rFonts w:ascii="Times New Roman" w:hAnsi="Times New Roman" w:cs="Times New Roman"/>
          <w:i/>
          <w:iCs/>
          <w:sz w:val="22"/>
          <w:szCs w:val="22"/>
          <w:lang w:eastAsia="en-US"/>
        </w:rPr>
        <w:t xml:space="preserve"> ante</w:t>
      </w:r>
      <w:r w:rsidR="00E32C8E" w:rsidRPr="005F4B15">
        <w:rPr>
          <w:rFonts w:ascii="Times New Roman" w:hAnsi="Times New Roman" w:cs="Times New Roman"/>
          <w:sz w:val="22"/>
          <w:szCs w:val="22"/>
          <w:lang w:eastAsia="en-US"/>
        </w:rPr>
        <w:t xml:space="preserve"> skaidrumo.</w:t>
      </w:r>
    </w:p>
    <w:p w14:paraId="278EA4A0" w14:textId="75CB8DE6" w:rsidR="00AF1430" w:rsidRPr="005F4B15" w:rsidRDefault="003D26E2" w:rsidP="003D26E2">
      <w:pPr>
        <w:pStyle w:val="ListParagraph"/>
        <w:tabs>
          <w:tab w:val="left" w:pos="851"/>
          <w:tab w:val="left" w:pos="993"/>
        </w:tabs>
        <w:spacing w:after="0" w:line="240" w:lineRule="auto"/>
        <w:ind w:left="851"/>
        <w:jc w:val="both"/>
        <w:rPr>
          <w:rFonts w:ascii="Times New Roman" w:hAnsi="Times New Roman" w:cs="Times New Roman"/>
          <w:sz w:val="22"/>
          <w:szCs w:val="22"/>
        </w:rPr>
      </w:pPr>
      <w:r w:rsidRPr="005F4B15">
        <w:rPr>
          <w:rFonts w:ascii="Times New Roman" w:hAnsi="Times New Roman" w:cs="Times New Roman"/>
          <w:sz w:val="22"/>
          <w:szCs w:val="22"/>
        </w:rPr>
        <w:t>1.</w:t>
      </w:r>
      <w:r w:rsidR="003E16FE" w:rsidRPr="005F4B15">
        <w:rPr>
          <w:rFonts w:ascii="Times New Roman" w:hAnsi="Times New Roman" w:cs="Times New Roman"/>
          <w:sz w:val="22"/>
          <w:szCs w:val="22"/>
        </w:rPr>
        <w:t>8</w:t>
      </w:r>
      <w:r w:rsidRPr="005F4B15">
        <w:rPr>
          <w:rFonts w:ascii="Times New Roman" w:hAnsi="Times New Roman" w:cs="Times New Roman"/>
          <w:sz w:val="22"/>
          <w:szCs w:val="22"/>
        </w:rPr>
        <w:t xml:space="preserve">. </w:t>
      </w:r>
      <w:r w:rsidR="007466F8" w:rsidRPr="005F4B15">
        <w:rPr>
          <w:rFonts w:ascii="Times New Roman" w:hAnsi="Times New Roman" w:cs="Times New Roman"/>
          <w:sz w:val="22"/>
          <w:szCs w:val="22"/>
        </w:rPr>
        <w:t>Pirkime neleidžia</w:t>
      </w:r>
      <w:r w:rsidR="00216820" w:rsidRPr="005F4B15">
        <w:rPr>
          <w:rFonts w:ascii="Times New Roman" w:hAnsi="Times New Roman" w:cs="Times New Roman"/>
          <w:sz w:val="22"/>
          <w:szCs w:val="22"/>
        </w:rPr>
        <w:t>ma</w:t>
      </w:r>
      <w:r w:rsidR="007466F8" w:rsidRPr="005F4B15">
        <w:rPr>
          <w:rFonts w:ascii="Times New Roman" w:hAnsi="Times New Roman" w:cs="Times New Roman"/>
          <w:sz w:val="22"/>
          <w:szCs w:val="22"/>
        </w:rPr>
        <w:t xml:space="preserve"> pateikti alternatyvių </w:t>
      </w:r>
      <w:r w:rsidR="00D27E76" w:rsidRPr="005F4B15">
        <w:rPr>
          <w:rFonts w:ascii="Times New Roman" w:hAnsi="Times New Roman" w:cs="Times New Roman"/>
          <w:sz w:val="22"/>
          <w:szCs w:val="22"/>
        </w:rPr>
        <w:t>p</w:t>
      </w:r>
      <w:r w:rsidR="007466F8" w:rsidRPr="005F4B15">
        <w:rPr>
          <w:rFonts w:ascii="Times New Roman" w:hAnsi="Times New Roman" w:cs="Times New Roman"/>
          <w:sz w:val="22"/>
          <w:szCs w:val="22"/>
        </w:rPr>
        <w:t xml:space="preserve">asiūlymų. </w:t>
      </w:r>
    </w:p>
    <w:p w14:paraId="0C002F05" w14:textId="060AAED2" w:rsidR="00E32C8E" w:rsidRPr="005F4B15" w:rsidRDefault="003D26E2" w:rsidP="003D26E2">
      <w:pPr>
        <w:pStyle w:val="ListParagraph"/>
        <w:tabs>
          <w:tab w:val="left" w:pos="993"/>
        </w:tabs>
        <w:spacing w:after="0" w:line="240" w:lineRule="auto"/>
        <w:ind w:left="851"/>
        <w:jc w:val="both"/>
        <w:rPr>
          <w:rFonts w:ascii="Times New Roman" w:eastAsia="Arial" w:hAnsi="Times New Roman" w:cs="Times New Roman"/>
          <w:sz w:val="22"/>
          <w:szCs w:val="22"/>
        </w:rPr>
      </w:pPr>
      <w:r w:rsidRPr="005F4B15">
        <w:rPr>
          <w:rFonts w:ascii="Times New Roman" w:eastAsia="Arial" w:hAnsi="Times New Roman" w:cs="Times New Roman"/>
          <w:sz w:val="22"/>
          <w:szCs w:val="22"/>
        </w:rPr>
        <w:t>1.</w:t>
      </w:r>
      <w:r w:rsidR="003E16FE" w:rsidRPr="005F4B15">
        <w:rPr>
          <w:rFonts w:ascii="Times New Roman" w:eastAsia="Arial" w:hAnsi="Times New Roman" w:cs="Times New Roman"/>
          <w:sz w:val="22"/>
          <w:szCs w:val="22"/>
        </w:rPr>
        <w:t>9</w:t>
      </w:r>
      <w:r w:rsidRPr="005F4B15">
        <w:rPr>
          <w:rFonts w:ascii="Times New Roman" w:eastAsia="Arial" w:hAnsi="Times New Roman" w:cs="Times New Roman"/>
          <w:sz w:val="22"/>
          <w:szCs w:val="22"/>
        </w:rPr>
        <w:t xml:space="preserve">. </w:t>
      </w:r>
      <w:r w:rsidR="00E32C8E" w:rsidRPr="005F4B15">
        <w:rPr>
          <w:rFonts w:ascii="Times New Roman" w:eastAsia="Arial" w:hAnsi="Times New Roman" w:cs="Times New Roman"/>
          <w:sz w:val="22"/>
          <w:szCs w:val="22"/>
        </w:rPr>
        <w:t xml:space="preserve">Bendrosios </w:t>
      </w:r>
      <w:r w:rsidR="007E5F55" w:rsidRPr="005F4B15">
        <w:rPr>
          <w:rFonts w:ascii="Times New Roman" w:eastAsia="Arial" w:hAnsi="Times New Roman" w:cs="Times New Roman"/>
          <w:sz w:val="22"/>
          <w:szCs w:val="22"/>
        </w:rPr>
        <w:t xml:space="preserve">pirkimo </w:t>
      </w:r>
      <w:r w:rsidR="00E32C8E" w:rsidRPr="005F4B15">
        <w:rPr>
          <w:rFonts w:ascii="Times New Roman" w:eastAsia="Arial" w:hAnsi="Times New Roman" w:cs="Times New Roman"/>
          <w:sz w:val="22"/>
          <w:szCs w:val="22"/>
        </w:rPr>
        <w:t>sąlygos yra neatskiriama ši</w:t>
      </w:r>
      <w:r w:rsidR="00C07F25" w:rsidRPr="005F4B15">
        <w:rPr>
          <w:rFonts w:ascii="Times New Roman" w:eastAsia="Arial" w:hAnsi="Times New Roman" w:cs="Times New Roman"/>
          <w:sz w:val="22"/>
          <w:szCs w:val="22"/>
        </w:rPr>
        <w:t>ų</w:t>
      </w:r>
      <w:r w:rsidR="00E32C8E" w:rsidRPr="005F4B15">
        <w:rPr>
          <w:rFonts w:ascii="Times New Roman" w:eastAsia="Arial" w:hAnsi="Times New Roman" w:cs="Times New Roman"/>
          <w:sz w:val="22"/>
          <w:szCs w:val="22"/>
        </w:rPr>
        <w:t xml:space="preserve"> </w:t>
      </w:r>
      <w:r w:rsidR="001E42D2" w:rsidRPr="005F4B15">
        <w:rPr>
          <w:rFonts w:ascii="Times New Roman" w:eastAsia="Arial" w:hAnsi="Times New Roman" w:cs="Times New Roman"/>
          <w:sz w:val="22"/>
          <w:szCs w:val="22"/>
        </w:rPr>
        <w:t>specialiųjų pirkimo</w:t>
      </w:r>
      <w:r w:rsidR="004A7468" w:rsidRPr="005F4B15">
        <w:rPr>
          <w:rFonts w:ascii="Times New Roman" w:eastAsia="Arial" w:hAnsi="Times New Roman" w:cs="Times New Roman"/>
          <w:sz w:val="22"/>
          <w:szCs w:val="22"/>
        </w:rPr>
        <w:t xml:space="preserve"> sąlygų</w:t>
      </w:r>
      <w:r w:rsidR="00E32C8E" w:rsidRPr="005F4B15">
        <w:rPr>
          <w:rFonts w:ascii="Times New Roman" w:eastAsia="Arial" w:hAnsi="Times New Roman" w:cs="Times New Roman"/>
          <w:sz w:val="22"/>
          <w:szCs w:val="22"/>
        </w:rPr>
        <w:t xml:space="preserve"> dalis.</w:t>
      </w:r>
    </w:p>
    <w:p w14:paraId="38AEBB27" w14:textId="16A4AD48" w:rsidR="001B2B82" w:rsidRPr="00B262A8" w:rsidRDefault="001B2B82" w:rsidP="00B262A8">
      <w:pPr>
        <w:pStyle w:val="ListParagraph"/>
        <w:tabs>
          <w:tab w:val="left" w:pos="993"/>
        </w:tabs>
        <w:spacing w:after="0" w:line="240" w:lineRule="auto"/>
        <w:ind w:left="0" w:firstLine="851"/>
        <w:jc w:val="both"/>
        <w:rPr>
          <w:rFonts w:ascii="Times New Roman" w:hAnsi="Times New Roman" w:cs="Times New Roman"/>
          <w:sz w:val="22"/>
          <w:szCs w:val="22"/>
          <w:lang w:val="en-GB"/>
        </w:rPr>
      </w:pPr>
      <w:r w:rsidRPr="005F4B15">
        <w:rPr>
          <w:rFonts w:ascii="Times New Roman" w:eastAsia="Arial" w:hAnsi="Times New Roman" w:cs="Times New Roman"/>
          <w:sz w:val="22"/>
          <w:szCs w:val="22"/>
        </w:rPr>
        <w:t xml:space="preserve">1.10. </w:t>
      </w:r>
      <w:r w:rsidRPr="005F4B15">
        <w:rPr>
          <w:rFonts w:ascii="Times New Roman" w:hAnsi="Times New Roman" w:cs="Times New Roman"/>
          <w:sz w:val="22"/>
          <w:szCs w:val="22"/>
        </w:rPr>
        <w:t>Tiesioginį ryšį su tiekėjais įgaliota (-</w:t>
      </w:r>
      <w:proofErr w:type="spellStart"/>
      <w:r w:rsidRPr="005F4B15">
        <w:rPr>
          <w:rFonts w:ascii="Times New Roman" w:hAnsi="Times New Roman" w:cs="Times New Roman"/>
          <w:sz w:val="22"/>
          <w:szCs w:val="22"/>
        </w:rPr>
        <w:t>as</w:t>
      </w:r>
      <w:proofErr w:type="spellEnd"/>
      <w:r w:rsidRPr="005F4B15">
        <w:rPr>
          <w:rFonts w:ascii="Times New Roman" w:hAnsi="Times New Roman" w:cs="Times New Roman"/>
          <w:sz w:val="22"/>
          <w:szCs w:val="22"/>
        </w:rPr>
        <w:t xml:space="preserve">) palaikyti: </w:t>
      </w:r>
      <w:r w:rsidR="00B262A8">
        <w:rPr>
          <w:rFonts w:ascii="Times New Roman" w:hAnsi="Times New Roman" w:cs="Times New Roman"/>
          <w:sz w:val="22"/>
          <w:szCs w:val="22"/>
        </w:rPr>
        <w:t xml:space="preserve">Vietinio </w:t>
      </w:r>
      <w:proofErr w:type="spellStart"/>
      <w:r w:rsidR="00B262A8">
        <w:rPr>
          <w:rFonts w:ascii="Times New Roman" w:hAnsi="Times New Roman" w:cs="Times New Roman"/>
          <w:sz w:val="22"/>
          <w:szCs w:val="22"/>
          <w:lang w:val="en-GB"/>
        </w:rPr>
        <w:t>ūkio</w:t>
      </w:r>
      <w:proofErr w:type="spellEnd"/>
      <w:r w:rsidR="00B262A8">
        <w:rPr>
          <w:rFonts w:ascii="Times New Roman" w:hAnsi="Times New Roman" w:cs="Times New Roman"/>
          <w:sz w:val="22"/>
          <w:szCs w:val="22"/>
          <w:lang w:val="en-GB"/>
        </w:rPr>
        <w:t xml:space="preserve"> </w:t>
      </w:r>
      <w:proofErr w:type="spellStart"/>
      <w:r w:rsidR="00B262A8">
        <w:rPr>
          <w:rFonts w:ascii="Times New Roman" w:hAnsi="Times New Roman" w:cs="Times New Roman"/>
          <w:sz w:val="22"/>
          <w:szCs w:val="22"/>
          <w:lang w:val="en-GB"/>
        </w:rPr>
        <w:t>skyriaus</w:t>
      </w:r>
      <w:proofErr w:type="spellEnd"/>
      <w:r w:rsidR="00B262A8">
        <w:rPr>
          <w:rFonts w:ascii="Times New Roman" w:hAnsi="Times New Roman" w:cs="Times New Roman"/>
          <w:sz w:val="22"/>
          <w:szCs w:val="22"/>
          <w:lang w:val="en-GB"/>
        </w:rPr>
        <w:t xml:space="preserve"> </w:t>
      </w:r>
      <w:proofErr w:type="spellStart"/>
      <w:r w:rsidR="00B262A8">
        <w:rPr>
          <w:rFonts w:ascii="Times New Roman" w:hAnsi="Times New Roman" w:cs="Times New Roman"/>
          <w:sz w:val="22"/>
          <w:szCs w:val="22"/>
          <w:lang w:val="en-GB"/>
        </w:rPr>
        <w:t>vyriausioji</w:t>
      </w:r>
      <w:proofErr w:type="spellEnd"/>
      <w:r w:rsidR="00B262A8">
        <w:rPr>
          <w:rFonts w:ascii="Times New Roman" w:hAnsi="Times New Roman" w:cs="Times New Roman"/>
          <w:sz w:val="22"/>
          <w:szCs w:val="22"/>
          <w:lang w:val="en-GB"/>
        </w:rPr>
        <w:t xml:space="preserve"> </w:t>
      </w:r>
      <w:proofErr w:type="spellStart"/>
      <w:r w:rsidR="00B262A8">
        <w:rPr>
          <w:rFonts w:ascii="Times New Roman" w:hAnsi="Times New Roman" w:cs="Times New Roman"/>
          <w:sz w:val="22"/>
          <w:szCs w:val="22"/>
          <w:lang w:val="en-GB"/>
        </w:rPr>
        <w:t>specialistė</w:t>
      </w:r>
      <w:proofErr w:type="spellEnd"/>
      <w:r w:rsidR="00B262A8">
        <w:rPr>
          <w:rFonts w:ascii="Times New Roman" w:hAnsi="Times New Roman" w:cs="Times New Roman"/>
          <w:sz w:val="22"/>
          <w:szCs w:val="22"/>
          <w:lang w:val="en-GB"/>
        </w:rPr>
        <w:t xml:space="preserve"> Mileta </w:t>
      </w:r>
      <w:proofErr w:type="spellStart"/>
      <w:r w:rsidR="00B262A8">
        <w:rPr>
          <w:rFonts w:ascii="Times New Roman" w:hAnsi="Times New Roman" w:cs="Times New Roman"/>
          <w:sz w:val="22"/>
          <w:szCs w:val="22"/>
          <w:lang w:val="en-GB"/>
        </w:rPr>
        <w:t>Inkratienė</w:t>
      </w:r>
      <w:proofErr w:type="spellEnd"/>
      <w:r w:rsidR="00B262A8">
        <w:rPr>
          <w:rFonts w:ascii="Times New Roman" w:hAnsi="Times New Roman" w:cs="Times New Roman"/>
          <w:sz w:val="22"/>
          <w:szCs w:val="22"/>
          <w:lang w:val="en-GB"/>
        </w:rPr>
        <w:t xml:space="preserve">, tel. Nr. + 370 61157701, el. </w:t>
      </w:r>
      <w:proofErr w:type="spellStart"/>
      <w:r w:rsidR="00B262A8">
        <w:rPr>
          <w:rFonts w:ascii="Times New Roman" w:hAnsi="Times New Roman" w:cs="Times New Roman"/>
          <w:sz w:val="22"/>
          <w:szCs w:val="22"/>
          <w:lang w:val="en-GB"/>
        </w:rPr>
        <w:t>paštas</w:t>
      </w:r>
      <w:proofErr w:type="spellEnd"/>
      <w:r w:rsidR="00B262A8">
        <w:rPr>
          <w:rFonts w:ascii="Times New Roman" w:hAnsi="Times New Roman" w:cs="Times New Roman"/>
          <w:sz w:val="22"/>
          <w:szCs w:val="22"/>
          <w:lang w:val="en-GB"/>
        </w:rPr>
        <w:t xml:space="preserve">: </w:t>
      </w:r>
      <w:proofErr w:type="spellStart"/>
      <w:r w:rsidR="00B262A8">
        <w:rPr>
          <w:rFonts w:ascii="Times New Roman" w:hAnsi="Times New Roman" w:cs="Times New Roman"/>
          <w:sz w:val="22"/>
          <w:szCs w:val="22"/>
          <w:lang w:val="en-GB"/>
        </w:rPr>
        <w:t>mileta.inkratiene@vilkaviskis.lt</w:t>
      </w:r>
      <w:proofErr w:type="spellEnd"/>
      <w:r w:rsidR="00B262A8">
        <w:rPr>
          <w:rFonts w:ascii="Times New Roman" w:hAnsi="Times New Roman" w:cs="Times New Roman"/>
          <w:sz w:val="22"/>
          <w:szCs w:val="22"/>
          <w:lang w:val="en-GB"/>
        </w:rPr>
        <w:t>.</w:t>
      </w:r>
    </w:p>
    <w:p w14:paraId="5DEDEBC7" w14:textId="1ED44FB6" w:rsidR="00B41C66" w:rsidRPr="005F4B1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5F4B15">
        <w:rPr>
          <w:rFonts w:ascii="Times New Roman" w:hAnsi="Times New Roman" w:cs="Times New Roman"/>
          <w:sz w:val="28"/>
          <w:szCs w:val="28"/>
        </w:rPr>
        <w:t xml:space="preserve">2. </w:t>
      </w:r>
      <w:r w:rsidR="00B41C66" w:rsidRPr="005F4B15">
        <w:rPr>
          <w:rFonts w:ascii="Times New Roman" w:hAnsi="Times New Roman" w:cs="Times New Roman"/>
          <w:sz w:val="28"/>
          <w:szCs w:val="28"/>
        </w:rPr>
        <w:t>Pirkimo objektas</w:t>
      </w:r>
      <w:bookmarkEnd w:id="4"/>
      <w:bookmarkEnd w:id="5"/>
      <w:bookmarkEnd w:id="6"/>
    </w:p>
    <w:p w14:paraId="347B7F05" w14:textId="1AC883C1" w:rsidR="00D61EBE" w:rsidRPr="005F4B15" w:rsidRDefault="00010355" w:rsidP="00010355">
      <w:pPr>
        <w:pStyle w:val="NoSpacing"/>
        <w:ind w:firstLine="851"/>
        <w:contextualSpacing/>
        <w:jc w:val="both"/>
        <w:rPr>
          <w:rFonts w:ascii="Times New Roman" w:hAnsi="Times New Roman" w:cs="Times New Roman"/>
          <w:sz w:val="22"/>
          <w:szCs w:val="22"/>
        </w:rPr>
      </w:pPr>
      <w:r w:rsidRPr="005F4B15">
        <w:rPr>
          <w:rFonts w:ascii="Times New Roman" w:eastAsia="Calibri" w:hAnsi="Times New Roman" w:cs="Times New Roman"/>
          <w:color w:val="000000" w:themeColor="text1"/>
          <w:sz w:val="22"/>
          <w:szCs w:val="22"/>
        </w:rPr>
        <w:t xml:space="preserve">2.1. </w:t>
      </w:r>
      <w:r w:rsidR="00B41C66" w:rsidRPr="005F4B15">
        <w:rPr>
          <w:rFonts w:ascii="Times New Roman" w:eastAsia="Calibri" w:hAnsi="Times New Roman" w:cs="Times New Roman"/>
          <w:color w:val="000000" w:themeColor="text1"/>
          <w:sz w:val="22"/>
          <w:szCs w:val="22"/>
        </w:rPr>
        <w:t>Perkančioji organizacija</w:t>
      </w:r>
      <w:r w:rsidR="00914DC8" w:rsidRPr="005F4B15">
        <w:rPr>
          <w:rFonts w:ascii="Times New Roman" w:eastAsia="Calibri" w:hAnsi="Times New Roman" w:cs="Times New Roman"/>
          <w:color w:val="000000" w:themeColor="text1"/>
          <w:sz w:val="22"/>
          <w:szCs w:val="22"/>
        </w:rPr>
        <w:t xml:space="preserve"> ilgalaikėje tvarumo perspektyvoje</w:t>
      </w:r>
      <w:r w:rsidR="00B41C66" w:rsidRPr="005F4B15">
        <w:rPr>
          <w:rFonts w:ascii="Times New Roman" w:eastAsia="Calibri" w:hAnsi="Times New Roman" w:cs="Times New Roman"/>
          <w:color w:val="000000" w:themeColor="text1"/>
          <w:sz w:val="22"/>
          <w:szCs w:val="22"/>
        </w:rPr>
        <w:t xml:space="preserve"> numato įsigyti </w:t>
      </w:r>
      <w:r w:rsidR="007B558F" w:rsidRPr="005F4B15">
        <w:rPr>
          <w:rFonts w:ascii="Times New Roman" w:hAnsi="Times New Roman" w:cs="Times New Roman"/>
          <w:sz w:val="22"/>
          <w:szCs w:val="22"/>
          <w:shd w:val="clear" w:color="auto" w:fill="FFFFFF"/>
        </w:rPr>
        <w:t>1 miesto ir 21</w:t>
      </w:r>
      <w:r w:rsidR="001C74C2" w:rsidRPr="005F4B15">
        <w:rPr>
          <w:rFonts w:ascii="Times New Roman" w:hAnsi="Times New Roman" w:cs="Times New Roman"/>
          <w:sz w:val="22"/>
          <w:szCs w:val="22"/>
          <w:shd w:val="clear" w:color="auto" w:fill="FFFFFF"/>
        </w:rPr>
        <w:t> </w:t>
      </w:r>
      <w:r w:rsidR="007B558F" w:rsidRPr="005F4B15">
        <w:rPr>
          <w:rFonts w:ascii="Times New Roman" w:hAnsi="Times New Roman" w:cs="Times New Roman"/>
          <w:sz w:val="22"/>
          <w:szCs w:val="22"/>
          <w:shd w:val="clear" w:color="auto" w:fill="FFFFFF"/>
        </w:rPr>
        <w:t xml:space="preserve">priemiestinio </w:t>
      </w:r>
      <w:r w:rsidR="005E1803" w:rsidRPr="005F4B15">
        <w:rPr>
          <w:rFonts w:ascii="Times New Roman" w:hAnsi="Times New Roman" w:cs="Times New Roman"/>
          <w:sz w:val="22"/>
          <w:szCs w:val="22"/>
          <w:shd w:val="clear" w:color="auto" w:fill="FFFFFF"/>
        </w:rPr>
        <w:t xml:space="preserve">maršruto </w:t>
      </w:r>
      <w:r w:rsidR="00EE110C" w:rsidRPr="005F4B15">
        <w:rPr>
          <w:rFonts w:ascii="Times New Roman" w:hAnsi="Times New Roman" w:cs="Times New Roman"/>
          <w:sz w:val="22"/>
          <w:szCs w:val="22"/>
          <w:shd w:val="clear" w:color="auto" w:fill="FFFFFF"/>
        </w:rPr>
        <w:t xml:space="preserve">susisiekimo </w:t>
      </w:r>
      <w:r w:rsidR="00225CF6" w:rsidRPr="005F4B15">
        <w:rPr>
          <w:rFonts w:ascii="Times New Roman" w:hAnsi="Times New Roman" w:cs="Times New Roman"/>
          <w:sz w:val="22"/>
          <w:szCs w:val="22"/>
          <w:shd w:val="clear" w:color="auto" w:fill="FFFFFF"/>
        </w:rPr>
        <w:t xml:space="preserve">elektra varomais </w:t>
      </w:r>
      <w:r w:rsidR="00EE110C" w:rsidRPr="005F4B15">
        <w:rPr>
          <w:rFonts w:ascii="Times New Roman" w:hAnsi="Times New Roman" w:cs="Times New Roman"/>
          <w:sz w:val="22"/>
          <w:szCs w:val="22"/>
          <w:shd w:val="clear" w:color="auto" w:fill="FFFFFF"/>
        </w:rPr>
        <w:t>autobusais</w:t>
      </w:r>
      <w:r w:rsidR="009F22C1" w:rsidRPr="005F4B15">
        <w:rPr>
          <w:rFonts w:ascii="Times New Roman" w:hAnsi="Times New Roman" w:cs="Times New Roman"/>
          <w:sz w:val="22"/>
          <w:szCs w:val="22"/>
        </w:rPr>
        <w:t xml:space="preserve"> </w:t>
      </w:r>
      <w:r w:rsidR="005E1803" w:rsidRPr="005F4B15">
        <w:rPr>
          <w:rFonts w:ascii="Times New Roman" w:hAnsi="Times New Roman" w:cs="Times New Roman"/>
          <w:sz w:val="22"/>
          <w:szCs w:val="22"/>
        </w:rPr>
        <w:t>paslaugą</w:t>
      </w:r>
      <w:r w:rsidR="00FF0140" w:rsidRPr="005F4B15">
        <w:rPr>
          <w:rFonts w:ascii="Times New Roman" w:hAnsi="Times New Roman" w:cs="Times New Roman"/>
          <w:sz w:val="22"/>
          <w:szCs w:val="22"/>
        </w:rPr>
        <w:t xml:space="preserve"> </w:t>
      </w:r>
      <w:r w:rsidR="004C52CC">
        <w:rPr>
          <w:rFonts w:ascii="Times New Roman" w:hAnsi="Times New Roman" w:cs="Times New Roman"/>
          <w:sz w:val="22"/>
          <w:szCs w:val="22"/>
        </w:rPr>
        <w:t>su</w:t>
      </w:r>
      <w:r w:rsidR="004C52CC" w:rsidRPr="005F4B15">
        <w:rPr>
          <w:rFonts w:ascii="Times New Roman" w:hAnsi="Times New Roman" w:cs="Times New Roman"/>
          <w:sz w:val="22"/>
          <w:szCs w:val="22"/>
        </w:rPr>
        <w:t xml:space="preserve"> </w:t>
      </w:r>
      <w:r w:rsidR="00FF0140" w:rsidRPr="005F4B15">
        <w:rPr>
          <w:rFonts w:ascii="Times New Roman" w:hAnsi="Times New Roman" w:cs="Times New Roman"/>
          <w:sz w:val="22"/>
          <w:szCs w:val="22"/>
        </w:rPr>
        <w:t xml:space="preserve">paslaugos teikimui </w:t>
      </w:r>
      <w:r w:rsidR="004C52CC" w:rsidRPr="005F4B15">
        <w:rPr>
          <w:rFonts w:ascii="Times New Roman" w:hAnsi="Times New Roman" w:cs="Times New Roman"/>
          <w:sz w:val="22"/>
          <w:szCs w:val="22"/>
        </w:rPr>
        <w:t>būtin</w:t>
      </w:r>
      <w:r w:rsidR="004C52CC">
        <w:rPr>
          <w:rFonts w:ascii="Times New Roman" w:hAnsi="Times New Roman" w:cs="Times New Roman"/>
          <w:sz w:val="22"/>
          <w:szCs w:val="22"/>
        </w:rPr>
        <w:t>omis</w:t>
      </w:r>
      <w:r w:rsidR="004C52CC" w:rsidRPr="005F4B15">
        <w:rPr>
          <w:rFonts w:ascii="Times New Roman" w:hAnsi="Times New Roman" w:cs="Times New Roman"/>
          <w:sz w:val="22"/>
          <w:szCs w:val="22"/>
        </w:rPr>
        <w:t xml:space="preserve"> priemon</w:t>
      </w:r>
      <w:r w:rsidR="004C52CC">
        <w:rPr>
          <w:rFonts w:ascii="Times New Roman" w:hAnsi="Times New Roman" w:cs="Times New Roman"/>
          <w:sz w:val="22"/>
          <w:szCs w:val="22"/>
        </w:rPr>
        <w:t>ėmis</w:t>
      </w:r>
      <w:r w:rsidR="004C52CC" w:rsidRPr="005F4B15">
        <w:rPr>
          <w:rFonts w:ascii="Times New Roman" w:hAnsi="Times New Roman" w:cs="Times New Roman"/>
          <w:sz w:val="22"/>
          <w:szCs w:val="22"/>
        </w:rPr>
        <w:t xml:space="preserve"> </w:t>
      </w:r>
      <w:r w:rsidR="00FF0140" w:rsidRPr="005F4B15">
        <w:rPr>
          <w:rFonts w:ascii="Times New Roman" w:hAnsi="Times New Roman" w:cs="Times New Roman"/>
          <w:sz w:val="22"/>
          <w:szCs w:val="22"/>
        </w:rPr>
        <w:t>(</w:t>
      </w:r>
      <w:r w:rsidR="00CF5D54" w:rsidRPr="005F4B15">
        <w:rPr>
          <w:rFonts w:ascii="Times New Roman" w:hAnsi="Times New Roman" w:cs="Times New Roman"/>
          <w:sz w:val="22"/>
          <w:szCs w:val="22"/>
        </w:rPr>
        <w:t>įkrovimo stotelių, popierinės ir elektroninės bilietų sistemos</w:t>
      </w:r>
      <w:r w:rsidR="004867F8" w:rsidRPr="005F4B15">
        <w:rPr>
          <w:rFonts w:ascii="Times New Roman" w:hAnsi="Times New Roman" w:cs="Times New Roman"/>
          <w:sz w:val="22"/>
          <w:szCs w:val="22"/>
        </w:rPr>
        <w:t>, dalinio keleivių informavimo, stebėjimo sistemos įdiegimą)</w:t>
      </w:r>
      <w:r w:rsidR="004C52CC">
        <w:rPr>
          <w:rFonts w:ascii="Times New Roman" w:hAnsi="Times New Roman" w:cs="Times New Roman"/>
          <w:sz w:val="22"/>
          <w:szCs w:val="22"/>
        </w:rPr>
        <w:t xml:space="preserve">, kurios šiuo </w:t>
      </w:r>
      <w:r w:rsidR="00864589">
        <w:rPr>
          <w:rFonts w:ascii="Times New Roman" w:hAnsi="Times New Roman" w:cs="Times New Roman"/>
          <w:sz w:val="22"/>
          <w:szCs w:val="22"/>
        </w:rPr>
        <w:t>pirkimu nebus įsigyjamos Perkančiosios organizacijos nuosavybėn</w:t>
      </w:r>
      <w:r w:rsidR="004867F8" w:rsidRPr="005F4B15">
        <w:rPr>
          <w:rFonts w:ascii="Times New Roman" w:hAnsi="Times New Roman" w:cs="Times New Roman"/>
          <w:sz w:val="22"/>
          <w:szCs w:val="22"/>
        </w:rPr>
        <w:t xml:space="preserve">. </w:t>
      </w:r>
      <w:r w:rsidR="004D283D" w:rsidRPr="005F4B15">
        <w:rPr>
          <w:rFonts w:ascii="Times New Roman" w:hAnsi="Times New Roman" w:cs="Times New Roman"/>
          <w:sz w:val="22"/>
          <w:szCs w:val="22"/>
        </w:rPr>
        <w:t>Paslaugos detalizuojamos ir r</w:t>
      </w:r>
      <w:r w:rsidR="00B41C66" w:rsidRPr="005F4B15">
        <w:rPr>
          <w:rFonts w:ascii="Times New Roman" w:hAnsi="Times New Roman" w:cs="Times New Roman"/>
          <w:sz w:val="22"/>
          <w:szCs w:val="22"/>
        </w:rPr>
        <w:t xml:space="preserve">eikalavimai pirkimo objektui nustatyti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4A7468" w:rsidRPr="005F4B15">
        <w:rPr>
          <w:rFonts w:ascii="Times New Roman" w:hAnsi="Times New Roman" w:cs="Times New Roman"/>
          <w:sz w:val="22"/>
          <w:szCs w:val="22"/>
        </w:rPr>
        <w:t xml:space="preserve"> sąlygų</w:t>
      </w:r>
      <w:r w:rsidR="00444CAF" w:rsidRPr="005F4B15">
        <w:rPr>
          <w:rFonts w:ascii="Times New Roman" w:hAnsi="Times New Roman" w:cs="Times New Roman"/>
          <w:sz w:val="22"/>
          <w:szCs w:val="22"/>
        </w:rPr>
        <w:t xml:space="preserve"> </w:t>
      </w:r>
      <w:r w:rsidR="005A3D85" w:rsidRPr="005F4B15">
        <w:rPr>
          <w:rFonts w:ascii="Times New Roman" w:hAnsi="Times New Roman" w:cs="Times New Roman"/>
          <w:sz w:val="22"/>
          <w:szCs w:val="22"/>
        </w:rPr>
        <w:t>2</w:t>
      </w:r>
      <w:r w:rsidR="00C000A4" w:rsidRPr="005F4B15">
        <w:rPr>
          <w:rFonts w:ascii="Times New Roman" w:hAnsi="Times New Roman" w:cs="Times New Roman"/>
          <w:sz w:val="22"/>
          <w:szCs w:val="22"/>
        </w:rPr>
        <w:t xml:space="preserve"> pried</w:t>
      </w:r>
      <w:r w:rsidR="002A2AB5" w:rsidRPr="005F4B15">
        <w:rPr>
          <w:rFonts w:ascii="Times New Roman" w:hAnsi="Times New Roman" w:cs="Times New Roman"/>
          <w:sz w:val="22"/>
          <w:szCs w:val="22"/>
        </w:rPr>
        <w:t>e</w:t>
      </w:r>
      <w:r w:rsidR="007852DE" w:rsidRPr="005F4B15">
        <w:rPr>
          <w:rFonts w:ascii="Times New Roman" w:hAnsi="Times New Roman" w:cs="Times New Roman"/>
          <w:sz w:val="22"/>
          <w:szCs w:val="22"/>
        </w:rPr>
        <w:t xml:space="preserve"> „Techninė specifikacija“</w:t>
      </w:r>
      <w:r w:rsidR="00D61EBE" w:rsidRPr="005F4B15">
        <w:rPr>
          <w:rFonts w:ascii="Times New Roman" w:hAnsi="Times New Roman" w:cs="Times New Roman"/>
          <w:sz w:val="22"/>
          <w:szCs w:val="22"/>
        </w:rPr>
        <w:t>.</w:t>
      </w:r>
    </w:p>
    <w:p w14:paraId="37D33E44" w14:textId="7927FC7A" w:rsidR="009917F4" w:rsidRPr="005F4B15" w:rsidRDefault="009917F4" w:rsidP="009917F4">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E087FD5" w14:textId="40F2C935" w:rsidR="009917F4" w:rsidRPr="005F4B15" w:rsidRDefault="009917F4" w:rsidP="009917F4">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2.3. Jeigu apibūdinant pirkimo objektą techninėje specifikacijoje nurodytas standartas, </w:t>
      </w:r>
      <w:r w:rsidRPr="005F4B1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4B15">
        <w:rPr>
          <w:rFonts w:ascii="Times New Roman" w:hAnsi="Times New Roman" w:cs="Times New Roman"/>
          <w:sz w:val="22"/>
          <w:szCs w:val="22"/>
        </w:rPr>
        <w:t xml:space="preserve">turi būti laikoma, kad kiekviena tokia nuoroda yra pateikta su žodžiais „arba lygiavertis“. </w:t>
      </w:r>
    </w:p>
    <w:p w14:paraId="76A408F8" w14:textId="3D8E9B30" w:rsidR="00914FD4" w:rsidRPr="005F4B15" w:rsidRDefault="00010355"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w:t>
      </w:r>
      <w:r w:rsidR="005F4284"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0043030D" w:rsidRPr="005F4B15">
        <w:rPr>
          <w:rFonts w:ascii="Times New Roman" w:hAnsi="Times New Roman" w:cs="Times New Roman"/>
          <w:sz w:val="22"/>
          <w:szCs w:val="22"/>
        </w:rPr>
        <w:t xml:space="preserve">Pirkimo objektas </w:t>
      </w:r>
      <w:r w:rsidR="003D128C" w:rsidRPr="005F4B15">
        <w:rPr>
          <w:rFonts w:ascii="Times New Roman" w:hAnsi="Times New Roman" w:cs="Times New Roman"/>
          <w:sz w:val="22"/>
          <w:szCs w:val="22"/>
        </w:rPr>
        <w:t>į dalis neskaidomas</w:t>
      </w:r>
      <w:r w:rsidR="00BC07A9" w:rsidRPr="005F4B15">
        <w:rPr>
          <w:rFonts w:ascii="Times New Roman" w:hAnsi="Times New Roman" w:cs="Times New Roman"/>
          <w:sz w:val="22"/>
          <w:szCs w:val="22"/>
        </w:rPr>
        <w:t xml:space="preserve">, </w:t>
      </w:r>
      <w:r w:rsidR="001A6C04" w:rsidRPr="005F4B15">
        <w:rPr>
          <w:rFonts w:ascii="Times New Roman" w:hAnsi="Times New Roman" w:cs="Times New Roman"/>
          <w:sz w:val="22"/>
          <w:szCs w:val="22"/>
        </w:rPr>
        <w:t>todėl pasiūlymas turi būti teikiamas visai nurodytai Paslaugų apimčiai</w:t>
      </w:r>
      <w:r w:rsidR="00913771" w:rsidRPr="005F4B15">
        <w:rPr>
          <w:rFonts w:ascii="Times New Roman" w:hAnsi="Times New Roman" w:cs="Times New Roman"/>
          <w:sz w:val="22"/>
          <w:szCs w:val="22"/>
        </w:rPr>
        <w:t>.</w:t>
      </w:r>
    </w:p>
    <w:p w14:paraId="0CE0186F" w14:textId="73390F7C" w:rsidR="009E498F" w:rsidRPr="005F4B15" w:rsidRDefault="003F4D19" w:rsidP="00010355">
      <w:pPr>
        <w:pStyle w:val="NoSpacing"/>
        <w:ind w:firstLine="851"/>
        <w:contextualSpacing/>
        <w:jc w:val="both"/>
        <w:rPr>
          <w:rFonts w:ascii="Times New Roman" w:hAnsi="Times New Roman" w:cs="Times New Roman"/>
          <w:bCs/>
          <w:sz w:val="22"/>
          <w:szCs w:val="22"/>
        </w:rPr>
      </w:pPr>
      <w:r w:rsidRPr="005F4B15">
        <w:rPr>
          <w:rFonts w:ascii="Times New Roman" w:hAnsi="Times New Roman" w:cs="Times New Roman"/>
          <w:bCs/>
          <w:sz w:val="22"/>
          <w:szCs w:val="22"/>
        </w:rPr>
        <w:t>2.</w:t>
      </w:r>
      <w:r w:rsidR="005F4284" w:rsidRPr="005F4B15">
        <w:rPr>
          <w:rFonts w:ascii="Times New Roman" w:hAnsi="Times New Roman" w:cs="Times New Roman"/>
          <w:bCs/>
          <w:sz w:val="22"/>
          <w:szCs w:val="22"/>
        </w:rPr>
        <w:t>6</w:t>
      </w:r>
      <w:r w:rsidRPr="005F4B15">
        <w:rPr>
          <w:rFonts w:ascii="Times New Roman" w:hAnsi="Times New Roman" w:cs="Times New Roman"/>
          <w:bCs/>
          <w:sz w:val="22"/>
          <w:szCs w:val="22"/>
        </w:rPr>
        <w:t xml:space="preserve">. </w:t>
      </w:r>
      <w:r w:rsidR="000425F0" w:rsidRPr="005F4B15">
        <w:rPr>
          <w:rFonts w:ascii="Times New Roman" w:hAnsi="Times New Roman" w:cs="Times New Roman"/>
          <w:bCs/>
          <w:i/>
          <w:iCs/>
          <w:sz w:val="22"/>
          <w:szCs w:val="22"/>
        </w:rPr>
        <w:t xml:space="preserve">Perkančiosios organizacijos sprendimo dėl tarptautinės vertės pirkimo objekto neskaidymo į dalis </w:t>
      </w:r>
      <w:r w:rsidR="00DD0877" w:rsidRPr="005F4B15">
        <w:rPr>
          <w:rFonts w:ascii="Times New Roman" w:hAnsi="Times New Roman" w:cs="Times New Roman"/>
          <w:b/>
          <w:bCs/>
          <w:i/>
          <w:iCs/>
          <w:sz w:val="22"/>
          <w:szCs w:val="22"/>
        </w:rPr>
        <w:t>pagal miesto ir priemiesčio maršrutus</w:t>
      </w:r>
      <w:r w:rsidR="00DD0877" w:rsidRPr="005F4B15">
        <w:rPr>
          <w:rFonts w:ascii="Times New Roman" w:hAnsi="Times New Roman" w:cs="Times New Roman"/>
          <w:bCs/>
          <w:i/>
          <w:iCs/>
          <w:sz w:val="22"/>
          <w:szCs w:val="22"/>
        </w:rPr>
        <w:t xml:space="preserve"> </w:t>
      </w:r>
      <w:r w:rsidR="000425F0" w:rsidRPr="005F4B15">
        <w:rPr>
          <w:rFonts w:ascii="Times New Roman" w:hAnsi="Times New Roman" w:cs="Times New Roman"/>
          <w:bCs/>
          <w:i/>
          <w:iCs/>
          <w:sz w:val="22"/>
          <w:szCs w:val="22"/>
        </w:rPr>
        <w:t>argumentai, kaip nustatyta VPĮ 28 straipsnio 2 dalyje</w:t>
      </w:r>
      <w:r w:rsidR="000425F0" w:rsidRPr="005F4B15">
        <w:rPr>
          <w:rFonts w:ascii="Times New Roman" w:hAnsi="Times New Roman" w:cs="Times New Roman"/>
          <w:bCs/>
          <w:sz w:val="22"/>
          <w:szCs w:val="22"/>
        </w:rPr>
        <w:t>:</w:t>
      </w:r>
    </w:p>
    <w:p w14:paraId="740F7DF4" w14:textId="442FE58C" w:rsidR="00DD0877" w:rsidRPr="005F4B15" w:rsidRDefault="003F4D19" w:rsidP="00010355">
      <w:pPr>
        <w:pStyle w:val="NoSpacing"/>
        <w:ind w:firstLine="851"/>
        <w:contextualSpacing/>
        <w:jc w:val="both"/>
        <w:rPr>
          <w:rFonts w:ascii="Times New Roman" w:hAnsi="Times New Roman" w:cs="Times New Roman"/>
          <w:i/>
          <w:iCs/>
          <w:sz w:val="22"/>
          <w:szCs w:val="22"/>
        </w:rPr>
      </w:pPr>
      <w:r w:rsidRPr="005F4B15">
        <w:rPr>
          <w:rFonts w:ascii="Times New Roman" w:hAnsi="Times New Roman" w:cs="Times New Roman"/>
          <w:sz w:val="22"/>
          <w:szCs w:val="22"/>
        </w:rPr>
        <w:t>2.</w:t>
      </w:r>
      <w:r w:rsidR="005F4284" w:rsidRPr="005F4B15">
        <w:rPr>
          <w:rFonts w:ascii="Times New Roman" w:hAnsi="Times New Roman" w:cs="Times New Roman"/>
          <w:sz w:val="22"/>
          <w:szCs w:val="22"/>
        </w:rPr>
        <w:t>6</w:t>
      </w:r>
      <w:r w:rsidRPr="005F4B15">
        <w:rPr>
          <w:rFonts w:ascii="Times New Roman" w:hAnsi="Times New Roman" w:cs="Times New Roman"/>
          <w:sz w:val="22"/>
          <w:szCs w:val="22"/>
        </w:rPr>
        <w:t xml:space="preserve">.1. </w:t>
      </w:r>
      <w:r w:rsidR="00DD0877" w:rsidRPr="005F4B15">
        <w:rPr>
          <w:rStyle w:val="SubtleEmphasis"/>
          <w:rFonts w:ascii="Times New Roman" w:hAnsi="Times New Roman" w:cs="Times New Roman"/>
          <w:i w:val="0"/>
          <w:iCs w:val="0"/>
          <w:color w:val="auto"/>
          <w:sz w:val="22"/>
          <w:szCs w:val="22"/>
        </w:rPr>
        <w:t>perkama keleivių vežimo paslauga yra vienarūšė, o paslaugą perkant atskirai dalimis, t. y. tokio skaidymo į dalis atveju, atskirų Pirkimo sutarčių vykdymas taptų sudėtingas tiek ekonominiu</w:t>
      </w:r>
      <w:r w:rsidR="00E95499" w:rsidRPr="005F4B15">
        <w:rPr>
          <w:rStyle w:val="SubtleEmphasis"/>
          <w:rFonts w:ascii="Times New Roman" w:hAnsi="Times New Roman" w:cs="Times New Roman"/>
          <w:i w:val="0"/>
          <w:iCs w:val="0"/>
          <w:color w:val="auto"/>
          <w:sz w:val="22"/>
          <w:szCs w:val="22"/>
        </w:rPr>
        <w:t xml:space="preserve"> bei</w:t>
      </w:r>
      <w:r w:rsidR="00DD0877" w:rsidRPr="005F4B15">
        <w:rPr>
          <w:rStyle w:val="SubtleEmphasis"/>
          <w:rFonts w:ascii="Times New Roman" w:hAnsi="Times New Roman" w:cs="Times New Roman"/>
          <w:i w:val="0"/>
          <w:iCs w:val="0"/>
          <w:color w:val="auto"/>
          <w:sz w:val="22"/>
          <w:szCs w:val="22"/>
        </w:rPr>
        <w:t xml:space="preserve"> buhalteriniu </w:t>
      </w:r>
      <w:r w:rsidR="00DD0877" w:rsidRPr="005F4B15">
        <w:rPr>
          <w:rStyle w:val="SubtleEmphasis"/>
          <w:rFonts w:ascii="Times New Roman" w:hAnsi="Times New Roman" w:cs="Times New Roman"/>
          <w:i w:val="0"/>
          <w:iCs w:val="0"/>
          <w:color w:val="auto"/>
          <w:sz w:val="22"/>
          <w:szCs w:val="22"/>
        </w:rPr>
        <w:lastRenderedPageBreak/>
        <w:t xml:space="preserve">požiūriu, tiek </w:t>
      </w:r>
      <w:r w:rsidR="00E95499" w:rsidRPr="005F4B15">
        <w:rPr>
          <w:rStyle w:val="SubtleEmphasis"/>
          <w:rFonts w:ascii="Times New Roman" w:hAnsi="Times New Roman" w:cs="Times New Roman"/>
          <w:i w:val="0"/>
          <w:iCs w:val="0"/>
          <w:color w:val="auto"/>
          <w:sz w:val="22"/>
          <w:szCs w:val="22"/>
        </w:rPr>
        <w:t xml:space="preserve">ir </w:t>
      </w:r>
      <w:r w:rsidR="00DD0877" w:rsidRPr="005F4B15">
        <w:rPr>
          <w:rStyle w:val="SubtleEmphasis"/>
          <w:rFonts w:ascii="Times New Roman" w:hAnsi="Times New Roman" w:cs="Times New Roman"/>
          <w:i w:val="0"/>
          <w:iCs w:val="0"/>
          <w:color w:val="auto"/>
          <w:sz w:val="22"/>
          <w:szCs w:val="22"/>
        </w:rPr>
        <w:t>techniniu požiūriu – apsunkintų keleivių vežimo paslaugų planavimą, organizavimą, reikalautų papildomų žmogiškųjų, finansinių bei laiko išteklių, o tai turėtų neigiamos įtakos viešojo transporto paslaugos suteikimui laiku, laikantis nustatytų grafikų</w:t>
      </w:r>
      <w:r w:rsidR="009B2085" w:rsidRPr="005F4B15">
        <w:rPr>
          <w:rStyle w:val="SubtleEmphasis"/>
          <w:rFonts w:ascii="Times New Roman" w:hAnsi="Times New Roman" w:cs="Times New Roman"/>
          <w:i w:val="0"/>
          <w:iCs w:val="0"/>
          <w:color w:val="auto"/>
          <w:sz w:val="22"/>
          <w:szCs w:val="22"/>
        </w:rPr>
        <w:t>.</w:t>
      </w:r>
      <w:r w:rsidR="00DD0877" w:rsidRPr="005F4B15">
        <w:rPr>
          <w:rStyle w:val="SubtleEmphasis"/>
          <w:rFonts w:ascii="Times New Roman" w:hAnsi="Times New Roman" w:cs="Times New Roman"/>
          <w:i w:val="0"/>
          <w:iCs w:val="0"/>
          <w:color w:val="auto"/>
          <w:sz w:val="22"/>
          <w:szCs w:val="22"/>
        </w:rPr>
        <w:t xml:space="preserve"> </w:t>
      </w:r>
      <w:r w:rsidR="009B2085" w:rsidRPr="005F4B15">
        <w:rPr>
          <w:rStyle w:val="SubtleEmphasis"/>
          <w:rFonts w:ascii="Times New Roman" w:hAnsi="Times New Roman" w:cs="Times New Roman"/>
          <w:i w:val="0"/>
          <w:iCs w:val="0"/>
          <w:color w:val="auto"/>
          <w:sz w:val="22"/>
          <w:szCs w:val="22"/>
        </w:rPr>
        <w:t>B</w:t>
      </w:r>
      <w:r w:rsidR="00DD0877" w:rsidRPr="005F4B15">
        <w:rPr>
          <w:rStyle w:val="SubtleEmphasis"/>
          <w:rFonts w:ascii="Times New Roman" w:hAnsi="Times New Roman" w:cs="Times New Roman"/>
          <w:i w:val="0"/>
          <w:iCs w:val="0"/>
          <w:color w:val="auto"/>
          <w:sz w:val="22"/>
          <w:szCs w:val="22"/>
        </w:rPr>
        <w:t>e to, atsirastų rizika keleivių vežimo paslaugą keleiviui teikti nukrypstant nuo patvirtinto grafiko ir neatitinkančią keleivi</w:t>
      </w:r>
      <w:r w:rsidR="00A07130" w:rsidRPr="005F4B15">
        <w:rPr>
          <w:rStyle w:val="SubtleEmphasis"/>
          <w:rFonts w:ascii="Times New Roman" w:hAnsi="Times New Roman" w:cs="Times New Roman"/>
          <w:i w:val="0"/>
          <w:iCs w:val="0"/>
          <w:color w:val="auto"/>
          <w:sz w:val="22"/>
          <w:szCs w:val="22"/>
        </w:rPr>
        <w:t>ų</w:t>
      </w:r>
      <w:r w:rsidR="00DD0877" w:rsidRPr="005F4B15">
        <w:rPr>
          <w:rStyle w:val="SubtleEmphasis"/>
          <w:rFonts w:ascii="Times New Roman" w:hAnsi="Times New Roman" w:cs="Times New Roman"/>
          <w:i w:val="0"/>
          <w:iCs w:val="0"/>
          <w:color w:val="auto"/>
          <w:sz w:val="22"/>
          <w:szCs w:val="22"/>
        </w:rPr>
        <w:t xml:space="preserve"> lūkesči</w:t>
      </w:r>
      <w:r w:rsidR="00A07130" w:rsidRPr="005F4B15">
        <w:rPr>
          <w:rStyle w:val="SubtleEmphasis"/>
          <w:rFonts w:ascii="Times New Roman" w:hAnsi="Times New Roman" w:cs="Times New Roman"/>
          <w:i w:val="0"/>
          <w:iCs w:val="0"/>
          <w:color w:val="auto"/>
          <w:sz w:val="22"/>
          <w:szCs w:val="22"/>
        </w:rPr>
        <w:t>ų</w:t>
      </w:r>
      <w:r w:rsidR="00DD0877" w:rsidRPr="005F4B15">
        <w:rPr>
          <w:rStyle w:val="SubtleEmphasis"/>
          <w:rFonts w:ascii="Times New Roman" w:hAnsi="Times New Roman" w:cs="Times New Roman"/>
          <w:i w:val="0"/>
          <w:iCs w:val="0"/>
          <w:color w:val="auto"/>
          <w:sz w:val="22"/>
          <w:szCs w:val="22"/>
        </w:rPr>
        <w:t xml:space="preserve"> (t. y. maršrutai yra tarpusavyje suderinti, sukoordinuoti ir pvz. jeigu kažkuris vienas tiekėjas nesutiktų atlikti greito tvarkaraščių pakeitimo – nukentėtų keleiviai ir visa viešojo transporto sistema </w:t>
      </w:r>
      <w:r w:rsidR="00A07130" w:rsidRPr="005F4B15">
        <w:rPr>
          <w:rStyle w:val="SubtleEmphasis"/>
          <w:rFonts w:ascii="Times New Roman" w:hAnsi="Times New Roman" w:cs="Times New Roman"/>
          <w:i w:val="0"/>
          <w:iCs w:val="0"/>
          <w:color w:val="auto"/>
          <w:sz w:val="22"/>
          <w:szCs w:val="22"/>
        </w:rPr>
        <w:t>Vilkaviškio rajone ir mieste</w:t>
      </w:r>
      <w:r w:rsidR="00DD0877" w:rsidRPr="005F4B15">
        <w:rPr>
          <w:rStyle w:val="SubtleEmphasis"/>
          <w:rFonts w:ascii="Times New Roman" w:hAnsi="Times New Roman" w:cs="Times New Roman"/>
          <w:i w:val="0"/>
          <w:iCs w:val="0"/>
          <w:color w:val="auto"/>
          <w:sz w:val="22"/>
          <w:szCs w:val="22"/>
        </w:rPr>
        <w:t>)</w:t>
      </w:r>
      <w:r w:rsidR="00A07130" w:rsidRPr="005F4B15">
        <w:rPr>
          <w:rStyle w:val="SubtleEmphasis"/>
          <w:rFonts w:ascii="Times New Roman" w:hAnsi="Times New Roman" w:cs="Times New Roman"/>
          <w:i w:val="0"/>
          <w:iCs w:val="0"/>
          <w:color w:val="auto"/>
          <w:sz w:val="22"/>
          <w:szCs w:val="22"/>
        </w:rPr>
        <w:t>;</w:t>
      </w:r>
    </w:p>
    <w:p w14:paraId="2A20B6C3" w14:textId="5315E066" w:rsidR="000425F0" w:rsidRPr="005F4B15" w:rsidRDefault="00A07130"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2.6.2.</w:t>
      </w:r>
      <w:r w:rsidR="00781227" w:rsidRPr="005F4B15">
        <w:rPr>
          <w:rFonts w:ascii="Times New Roman" w:hAnsi="Times New Roman" w:cs="Times New Roman"/>
          <w:sz w:val="22"/>
          <w:szCs w:val="22"/>
        </w:rPr>
        <w:t xml:space="preserve"> </w:t>
      </w:r>
      <w:r w:rsidR="00A13C31" w:rsidRPr="005F4B15">
        <w:rPr>
          <w:rFonts w:ascii="Times New Roman" w:hAnsi="Times New Roman" w:cs="Times New Roman"/>
          <w:sz w:val="22"/>
          <w:szCs w:val="22"/>
        </w:rPr>
        <w:t>skaidyti Pirkimo objektą į dvi dalis</w:t>
      </w:r>
      <w:r w:rsidR="009857D7" w:rsidRPr="005F4B15">
        <w:rPr>
          <w:rFonts w:ascii="Times New Roman" w:hAnsi="Times New Roman" w:cs="Times New Roman"/>
          <w:sz w:val="22"/>
          <w:szCs w:val="22"/>
        </w:rPr>
        <w:t xml:space="preserve">, išskiriant į atskirą Pirkimo objektą vieną miesto maršrutą yra </w:t>
      </w:r>
      <w:r w:rsidR="007B62D3" w:rsidRPr="005F4B15">
        <w:rPr>
          <w:rFonts w:ascii="Times New Roman" w:hAnsi="Times New Roman" w:cs="Times New Roman"/>
          <w:sz w:val="22"/>
          <w:szCs w:val="22"/>
        </w:rPr>
        <w:t xml:space="preserve">neracionalu ir neefektyvu, kadangi vieno maršruto elektra varomais autobusais bei </w:t>
      </w:r>
      <w:r w:rsidR="00B75745" w:rsidRPr="005F4B15">
        <w:rPr>
          <w:rFonts w:ascii="Times New Roman" w:hAnsi="Times New Roman" w:cs="Times New Roman"/>
          <w:sz w:val="22"/>
          <w:szCs w:val="22"/>
        </w:rPr>
        <w:t xml:space="preserve">Paslaugų teikimui būtinų priemonių įrengimas </w:t>
      </w:r>
      <w:r w:rsidR="00D6756E" w:rsidRPr="005F4B15">
        <w:rPr>
          <w:rFonts w:ascii="Times New Roman" w:hAnsi="Times New Roman" w:cs="Times New Roman"/>
          <w:sz w:val="22"/>
          <w:szCs w:val="22"/>
        </w:rPr>
        <w:t xml:space="preserve">būtų finansiškai nenaudingas ir neracionalus nei tiekėjui, nei Perkančiajai organizacijai, t. y. Perkančioji organizacija neužtikrintų racionalaus lėšų panaudojimo (VPĮ </w:t>
      </w:r>
      <w:r w:rsidR="00D13C83" w:rsidRPr="005F4B15">
        <w:rPr>
          <w:rFonts w:ascii="Times New Roman" w:hAnsi="Times New Roman" w:cs="Times New Roman"/>
          <w:sz w:val="22"/>
          <w:szCs w:val="22"/>
        </w:rPr>
        <w:t>17 str. 2 d. 1 p.)</w:t>
      </w:r>
      <w:r w:rsidR="0004048B" w:rsidRPr="005F4B15">
        <w:rPr>
          <w:rFonts w:ascii="Times New Roman" w:hAnsi="Times New Roman" w:cs="Times New Roman"/>
          <w:sz w:val="22"/>
          <w:szCs w:val="22"/>
        </w:rPr>
        <w:t>, nes viešojo keleivių vežimo paslaugos įkainis už 1 km būtų neproporcingai didelis</w:t>
      </w:r>
      <w:r w:rsidR="00782961" w:rsidRPr="005F4B15">
        <w:rPr>
          <w:rFonts w:ascii="Times New Roman" w:hAnsi="Times New Roman" w:cs="Times New Roman"/>
          <w:sz w:val="22"/>
          <w:szCs w:val="22"/>
        </w:rPr>
        <w:t>;</w:t>
      </w:r>
    </w:p>
    <w:p w14:paraId="37C93889" w14:textId="2783C79F" w:rsidR="00A2017D" w:rsidRPr="005F4B15" w:rsidRDefault="006B767A" w:rsidP="00F72A71">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2.6.</w:t>
      </w:r>
      <w:r w:rsidR="00F72A71" w:rsidRPr="005F4B15">
        <w:rPr>
          <w:rFonts w:ascii="Times New Roman" w:hAnsi="Times New Roman" w:cs="Times New Roman"/>
          <w:sz w:val="22"/>
          <w:szCs w:val="22"/>
        </w:rPr>
        <w:t xml:space="preserve">3. teikiant keleivių vežimo paslaugas miesto ir priemiesčio maršrutuose, naudojama ta pati viešojo transporto infrastruktūra bei keleivių informavimo ir e-bilieto sistemos, t. y. dalis miesto ir priemiesčio maršrutuose esančių stotelių sutampa, keleivių vykstančių miesto ir priemiesčio maršrutais informavimui naudojamos tos pačios stotelėse esančios švieslentės ir tie patys flakonai, stotelių paviljonai, o priemiesčio bilietai galioja ir mieste. </w:t>
      </w:r>
      <w:r w:rsidR="00874A90" w:rsidRPr="005F4B15">
        <w:rPr>
          <w:rFonts w:ascii="Times New Roman" w:hAnsi="Times New Roman" w:cs="Times New Roman"/>
          <w:sz w:val="22"/>
          <w:szCs w:val="22"/>
        </w:rPr>
        <w:t xml:space="preserve">Kadangi dalis maršrutų persipina, o </w:t>
      </w:r>
      <w:r w:rsidR="00557EBA" w:rsidRPr="005F4B15">
        <w:rPr>
          <w:rFonts w:ascii="Times New Roman" w:hAnsi="Times New Roman" w:cs="Times New Roman"/>
          <w:sz w:val="22"/>
          <w:szCs w:val="22"/>
        </w:rPr>
        <w:t>autobusų stotis yra mieste, priemiesčio maršrutai prasideda mieste ir persipina su miesto maršruto stotelėmis, todėl informacinės lentos turėtų skelbti ir priemiesčio maršrutu vykstančio autobuso laiką</w:t>
      </w:r>
      <w:r w:rsidR="00A2017D" w:rsidRPr="005F4B15">
        <w:rPr>
          <w:rFonts w:ascii="Times New Roman" w:hAnsi="Times New Roman" w:cs="Times New Roman"/>
          <w:sz w:val="22"/>
          <w:szCs w:val="22"/>
        </w:rPr>
        <w:t>.</w:t>
      </w:r>
      <w:r w:rsidR="00557EBA" w:rsidRPr="005F4B15">
        <w:rPr>
          <w:rFonts w:ascii="Times New Roman" w:hAnsi="Times New Roman" w:cs="Times New Roman"/>
          <w:sz w:val="22"/>
          <w:szCs w:val="22"/>
        </w:rPr>
        <w:t xml:space="preserve"> </w:t>
      </w:r>
    </w:p>
    <w:p w14:paraId="09311BE1" w14:textId="49CB7C8A" w:rsidR="00F72A71" w:rsidRPr="005F4B15" w:rsidRDefault="00A2017D" w:rsidP="00F72A71">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2.6.4. </w:t>
      </w:r>
      <w:r w:rsidR="00F72A71" w:rsidRPr="005F4B15">
        <w:rPr>
          <w:rFonts w:ascii="Times New Roman" w:hAnsi="Times New Roman" w:cs="Times New Roman"/>
          <w:sz w:val="22"/>
          <w:szCs w:val="22"/>
        </w:rPr>
        <w:t>Paslaugos teikėjas</w:t>
      </w:r>
      <w:r w:rsidRPr="005F4B15">
        <w:rPr>
          <w:rFonts w:ascii="Times New Roman" w:hAnsi="Times New Roman" w:cs="Times New Roman"/>
          <w:sz w:val="22"/>
          <w:szCs w:val="22"/>
        </w:rPr>
        <w:t xml:space="preserve"> turės pasirūpinti Paslaugų teikimui būtinomis priemonėmis, t. y.</w:t>
      </w:r>
      <w:r w:rsidR="00F72A71" w:rsidRPr="005F4B15">
        <w:rPr>
          <w:rFonts w:ascii="Times New Roman" w:hAnsi="Times New Roman" w:cs="Times New Roman"/>
          <w:sz w:val="22"/>
          <w:szCs w:val="22"/>
        </w:rPr>
        <w:t xml:space="preserve"> bus atsakingas už tinkamą </w:t>
      </w:r>
      <w:r w:rsidR="00207060" w:rsidRPr="005F4B15">
        <w:rPr>
          <w:rFonts w:ascii="Times New Roman" w:hAnsi="Times New Roman" w:cs="Times New Roman"/>
          <w:sz w:val="22"/>
          <w:szCs w:val="22"/>
        </w:rPr>
        <w:t xml:space="preserve">infrastruktūros </w:t>
      </w:r>
      <w:r w:rsidR="00395AE8" w:rsidRPr="005F4B15">
        <w:rPr>
          <w:rFonts w:ascii="Times New Roman" w:hAnsi="Times New Roman" w:cs="Times New Roman"/>
          <w:sz w:val="22"/>
          <w:szCs w:val="22"/>
        </w:rPr>
        <w:t>į</w:t>
      </w:r>
      <w:r w:rsidR="006477E5" w:rsidRPr="005F4B15">
        <w:rPr>
          <w:rFonts w:ascii="Times New Roman" w:hAnsi="Times New Roman" w:cs="Times New Roman"/>
          <w:sz w:val="22"/>
          <w:szCs w:val="22"/>
        </w:rPr>
        <w:t>si</w:t>
      </w:r>
      <w:r w:rsidR="00395AE8" w:rsidRPr="005F4B15">
        <w:rPr>
          <w:rFonts w:ascii="Times New Roman" w:hAnsi="Times New Roman" w:cs="Times New Roman"/>
          <w:sz w:val="22"/>
          <w:szCs w:val="22"/>
        </w:rPr>
        <w:t xml:space="preserve">rengimą, </w:t>
      </w:r>
      <w:r w:rsidR="00F72A71" w:rsidRPr="005F4B15">
        <w:rPr>
          <w:rFonts w:ascii="Times New Roman" w:hAnsi="Times New Roman" w:cs="Times New Roman"/>
          <w:sz w:val="22"/>
          <w:szCs w:val="22"/>
        </w:rPr>
        <w:t>keleivių informavimą, todėl nei infrastruktūra</w:t>
      </w:r>
      <w:r w:rsidR="00DB1529" w:rsidRPr="005F4B15">
        <w:rPr>
          <w:rFonts w:ascii="Times New Roman" w:hAnsi="Times New Roman" w:cs="Times New Roman"/>
          <w:sz w:val="22"/>
          <w:szCs w:val="22"/>
        </w:rPr>
        <w:t>,</w:t>
      </w:r>
      <w:r w:rsidR="00F72A71" w:rsidRPr="005F4B15">
        <w:rPr>
          <w:rFonts w:ascii="Times New Roman" w:hAnsi="Times New Roman" w:cs="Times New Roman"/>
          <w:sz w:val="22"/>
          <w:szCs w:val="22"/>
        </w:rPr>
        <w:t xml:space="preserve"> nei keleivių informavimo sistema negali būti perduotos skirtingiems paslaugos teikėjams</w:t>
      </w:r>
      <w:r w:rsidR="00395AE8" w:rsidRPr="005F4B15">
        <w:rPr>
          <w:rFonts w:ascii="Times New Roman" w:hAnsi="Times New Roman" w:cs="Times New Roman"/>
          <w:sz w:val="22"/>
          <w:szCs w:val="22"/>
        </w:rPr>
        <w:t>.</w:t>
      </w:r>
      <w:r w:rsidR="00F72A71" w:rsidRPr="005F4B15">
        <w:rPr>
          <w:rFonts w:ascii="Times New Roman" w:hAnsi="Times New Roman" w:cs="Times New Roman"/>
          <w:sz w:val="22"/>
          <w:szCs w:val="22"/>
        </w:rPr>
        <w:t xml:space="preserve"> Tinkamam paslaugos teikimui užtikrinti tik </w:t>
      </w:r>
      <w:r w:rsidR="00C9006D" w:rsidRPr="005F4B15">
        <w:rPr>
          <w:rFonts w:ascii="Times New Roman" w:hAnsi="Times New Roman" w:cs="Times New Roman"/>
          <w:sz w:val="22"/>
          <w:szCs w:val="22"/>
        </w:rPr>
        <w:t>miesto</w:t>
      </w:r>
      <w:r w:rsidR="00F72A71" w:rsidRPr="005F4B15">
        <w:rPr>
          <w:rFonts w:ascii="Times New Roman" w:hAnsi="Times New Roman" w:cs="Times New Roman"/>
          <w:sz w:val="22"/>
          <w:szCs w:val="22"/>
        </w:rPr>
        <w:t xml:space="preserve"> maršrute, yra reikalingas </w:t>
      </w:r>
      <w:r w:rsidR="009435D3" w:rsidRPr="005F4B15">
        <w:rPr>
          <w:rFonts w:ascii="Times New Roman" w:hAnsi="Times New Roman" w:cs="Times New Roman"/>
          <w:sz w:val="22"/>
          <w:szCs w:val="22"/>
        </w:rPr>
        <w:t>vos 1 (vienas)</w:t>
      </w:r>
      <w:r w:rsidR="00F72A71" w:rsidRPr="005F4B15">
        <w:rPr>
          <w:rFonts w:ascii="Times New Roman" w:hAnsi="Times New Roman" w:cs="Times New Roman"/>
          <w:sz w:val="22"/>
          <w:szCs w:val="22"/>
        </w:rPr>
        <w:t xml:space="preserve"> autobus</w:t>
      </w:r>
      <w:r w:rsidR="009435D3" w:rsidRPr="005F4B15">
        <w:rPr>
          <w:rFonts w:ascii="Times New Roman" w:hAnsi="Times New Roman" w:cs="Times New Roman"/>
          <w:sz w:val="22"/>
          <w:szCs w:val="22"/>
        </w:rPr>
        <w:t>as</w:t>
      </w:r>
      <w:r w:rsidR="00F72A71" w:rsidRPr="005F4B15">
        <w:rPr>
          <w:rFonts w:ascii="Times New Roman" w:hAnsi="Times New Roman" w:cs="Times New Roman"/>
          <w:sz w:val="22"/>
          <w:szCs w:val="22"/>
        </w:rPr>
        <w:t xml:space="preserve"> (</w:t>
      </w:r>
      <w:r w:rsidR="009636BC" w:rsidRPr="005F4B15">
        <w:rPr>
          <w:rFonts w:ascii="Times New Roman" w:hAnsi="Times New Roman" w:cs="Times New Roman"/>
          <w:sz w:val="22"/>
          <w:szCs w:val="22"/>
        </w:rPr>
        <w:t xml:space="preserve">t. y. vos </w:t>
      </w:r>
      <w:r w:rsidR="00594A42" w:rsidRPr="005F4B15">
        <w:rPr>
          <w:rFonts w:ascii="Times New Roman" w:hAnsi="Times New Roman" w:cs="Times New Roman"/>
          <w:sz w:val="22"/>
          <w:szCs w:val="22"/>
        </w:rPr>
        <w:t>5</w:t>
      </w:r>
      <w:r w:rsidR="00F72A71" w:rsidRPr="005F4B15">
        <w:rPr>
          <w:rFonts w:ascii="Times New Roman" w:hAnsi="Times New Roman" w:cs="Times New Roman"/>
          <w:sz w:val="22"/>
          <w:szCs w:val="22"/>
        </w:rPr>
        <w:t xml:space="preserve"> </w:t>
      </w:r>
      <w:r w:rsidR="00343C2F" w:rsidRPr="005F4B15">
        <w:rPr>
          <w:rFonts w:ascii="Times New Roman" w:hAnsi="Times New Roman" w:cs="Times New Roman"/>
          <w:sz w:val="22"/>
          <w:szCs w:val="22"/>
        </w:rPr>
        <w:t>proc.</w:t>
      </w:r>
      <w:r w:rsidR="00F72A71" w:rsidRPr="005F4B15">
        <w:rPr>
          <w:rFonts w:ascii="Times New Roman" w:hAnsi="Times New Roman" w:cs="Times New Roman"/>
          <w:sz w:val="22"/>
          <w:szCs w:val="22"/>
        </w:rPr>
        <w:t xml:space="preserve"> viso autobusų parko). Atsižvelgiant į tai, kad teikiamos paslaugos kaina tiesiogiai priklauso nuo nuvažiuojamos ridos ir pervežamų keleivių skaičius, o nuvažiuojamas atstumas </w:t>
      </w:r>
      <w:r w:rsidR="00343C2F" w:rsidRPr="005F4B15">
        <w:rPr>
          <w:rFonts w:ascii="Times New Roman" w:hAnsi="Times New Roman" w:cs="Times New Roman"/>
          <w:sz w:val="22"/>
          <w:szCs w:val="22"/>
        </w:rPr>
        <w:t>miesto</w:t>
      </w:r>
      <w:r w:rsidR="00F72A71" w:rsidRPr="005F4B15">
        <w:rPr>
          <w:rFonts w:ascii="Times New Roman" w:hAnsi="Times New Roman" w:cs="Times New Roman"/>
          <w:sz w:val="22"/>
          <w:szCs w:val="22"/>
        </w:rPr>
        <w:t xml:space="preserve"> maršrut</w:t>
      </w:r>
      <w:r w:rsidR="00343C2F" w:rsidRPr="005F4B15">
        <w:rPr>
          <w:rFonts w:ascii="Times New Roman" w:hAnsi="Times New Roman" w:cs="Times New Roman"/>
          <w:sz w:val="22"/>
          <w:szCs w:val="22"/>
        </w:rPr>
        <w:t>u</w:t>
      </w:r>
      <w:r w:rsidR="00F72A71" w:rsidRPr="005F4B15">
        <w:rPr>
          <w:rFonts w:ascii="Times New Roman" w:hAnsi="Times New Roman" w:cs="Times New Roman"/>
          <w:sz w:val="22"/>
          <w:szCs w:val="22"/>
        </w:rPr>
        <w:t xml:space="preserve"> sudaro tik iki </w:t>
      </w:r>
      <w:r w:rsidR="00BB10FE" w:rsidRPr="005F4B15">
        <w:rPr>
          <w:rFonts w:ascii="Times New Roman" w:hAnsi="Times New Roman" w:cs="Times New Roman"/>
          <w:sz w:val="22"/>
          <w:szCs w:val="22"/>
        </w:rPr>
        <w:t>13 proc.</w:t>
      </w:r>
      <w:r w:rsidR="00F72A71" w:rsidRPr="005F4B15">
        <w:rPr>
          <w:rFonts w:ascii="Times New Roman" w:hAnsi="Times New Roman" w:cs="Times New Roman"/>
          <w:sz w:val="22"/>
          <w:szCs w:val="22"/>
        </w:rPr>
        <w:t xml:space="preserve"> bendros ridos, pirkimo neskaidant į dalis, paslaugos teikėjui sudaroma galimybė miesto ir priemiesčio maršrutuose naudoti tuos pačius rezervinius autobusus, keisti paslaugos teikimui naudojamus autobusus atsižvelgiant į besikeičiančius keleivių srautus, racionaliau panaudoti infrastruktūrą, autobusus ir žmogiškuosius išteklius, ir leidžia mažinti teikiamų paslaugų savikainą</w:t>
      </w:r>
      <w:r w:rsidR="002D170D" w:rsidRPr="005F4B15">
        <w:rPr>
          <w:rFonts w:ascii="Times New Roman" w:hAnsi="Times New Roman" w:cs="Times New Roman"/>
          <w:sz w:val="22"/>
          <w:szCs w:val="22"/>
        </w:rPr>
        <w:t xml:space="preserve">. </w:t>
      </w:r>
    </w:p>
    <w:p w14:paraId="1FC95AA0" w14:textId="6C989B8B" w:rsidR="00782961" w:rsidRPr="005F4B15" w:rsidRDefault="00782961" w:rsidP="00010355">
      <w:pPr>
        <w:pStyle w:val="NoSpacing"/>
        <w:ind w:firstLine="851"/>
        <w:contextualSpacing/>
        <w:jc w:val="both"/>
        <w:rPr>
          <w:rFonts w:ascii="Times New Roman" w:hAnsi="Times New Roman" w:cs="Times New Roman"/>
          <w:i/>
          <w:iCs/>
          <w:sz w:val="22"/>
          <w:szCs w:val="22"/>
        </w:rPr>
      </w:pPr>
      <w:r w:rsidRPr="005F4B15">
        <w:rPr>
          <w:rFonts w:ascii="Times New Roman" w:hAnsi="Times New Roman" w:cs="Times New Roman"/>
          <w:sz w:val="22"/>
          <w:szCs w:val="22"/>
        </w:rPr>
        <w:t>2.6.</w:t>
      </w:r>
      <w:r w:rsidR="00DD6140"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Pr="005F4B15">
        <w:rPr>
          <w:rStyle w:val="SubtleEmphasis"/>
          <w:rFonts w:ascii="Times New Roman" w:hAnsi="Times New Roman" w:cs="Times New Roman"/>
          <w:i w:val="0"/>
          <w:iCs w:val="0"/>
          <w:color w:val="auto"/>
          <w:sz w:val="22"/>
          <w:szCs w:val="22"/>
        </w:rPr>
        <w:t>suskaidžius šio Pirkimo objektą į dalis, yra didelė tikimybė, kad kai kuriose dalyse nesulaukti tiekėjų pasiūlymų, kadangi tiekėjams nebūtų patrauklus Pirkimo objektas</w:t>
      </w:r>
      <w:r w:rsidR="00B94FE4" w:rsidRPr="005F4B15">
        <w:rPr>
          <w:rStyle w:val="SubtleEmphasis"/>
          <w:rFonts w:ascii="Times New Roman" w:hAnsi="Times New Roman" w:cs="Times New Roman"/>
          <w:i w:val="0"/>
          <w:iCs w:val="0"/>
          <w:color w:val="auto"/>
          <w:sz w:val="22"/>
          <w:szCs w:val="22"/>
        </w:rPr>
        <w:t>, kurį sudaro tik vienas miesto maršrutas</w:t>
      </w:r>
      <w:r w:rsidRPr="005F4B15">
        <w:rPr>
          <w:rStyle w:val="SubtleEmphasis"/>
          <w:rFonts w:ascii="Times New Roman" w:hAnsi="Times New Roman" w:cs="Times New Roman"/>
          <w:i w:val="0"/>
          <w:iCs w:val="0"/>
          <w:color w:val="auto"/>
          <w:sz w:val="22"/>
          <w:szCs w:val="22"/>
        </w:rPr>
        <w:t xml:space="preserve">, todėl norint išlaikyti kuo didesnę konkurenciją Pirkimas </w:t>
      </w:r>
      <w:r w:rsidR="00DD6140" w:rsidRPr="005F4B15">
        <w:rPr>
          <w:rStyle w:val="SubtleEmphasis"/>
          <w:rFonts w:ascii="Times New Roman" w:hAnsi="Times New Roman" w:cs="Times New Roman"/>
          <w:i w:val="0"/>
          <w:iCs w:val="0"/>
          <w:color w:val="auto"/>
          <w:sz w:val="22"/>
          <w:szCs w:val="22"/>
        </w:rPr>
        <w:t xml:space="preserve">į dalis </w:t>
      </w:r>
      <w:r w:rsidRPr="005F4B15">
        <w:rPr>
          <w:rStyle w:val="SubtleEmphasis"/>
          <w:rFonts w:ascii="Times New Roman" w:hAnsi="Times New Roman" w:cs="Times New Roman"/>
          <w:i w:val="0"/>
          <w:iCs w:val="0"/>
          <w:color w:val="auto"/>
          <w:sz w:val="22"/>
          <w:szCs w:val="22"/>
        </w:rPr>
        <w:t>neskaidomas</w:t>
      </w:r>
      <w:r w:rsidR="00C2121F" w:rsidRPr="005F4B15">
        <w:rPr>
          <w:rStyle w:val="SubtleEmphasis"/>
          <w:rFonts w:ascii="Times New Roman" w:hAnsi="Times New Roman" w:cs="Times New Roman"/>
          <w:i w:val="0"/>
          <w:iCs w:val="0"/>
          <w:color w:val="auto"/>
          <w:sz w:val="22"/>
          <w:szCs w:val="22"/>
        </w:rPr>
        <w:t>.</w:t>
      </w:r>
    </w:p>
    <w:p w14:paraId="1A524556" w14:textId="22E45BB4" w:rsidR="0012333A" w:rsidRPr="005F4B15" w:rsidRDefault="0012333A"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w:t>
      </w:r>
      <w:r w:rsidR="00A07130" w:rsidRPr="005F4B15">
        <w:rPr>
          <w:rFonts w:ascii="Times New Roman" w:hAnsi="Times New Roman" w:cs="Times New Roman"/>
          <w:sz w:val="22"/>
          <w:szCs w:val="22"/>
        </w:rPr>
        <w:t>7</w:t>
      </w:r>
      <w:r w:rsidR="00B262A8">
        <w:rPr>
          <w:rFonts w:ascii="Times New Roman" w:hAnsi="Times New Roman" w:cs="Times New Roman"/>
          <w:sz w:val="22"/>
          <w:szCs w:val="22"/>
        </w:rPr>
        <w:t>.</w:t>
      </w:r>
      <w:r w:rsidRPr="005F4B15">
        <w:rPr>
          <w:rFonts w:ascii="Times New Roman" w:hAnsi="Times New Roman" w:cs="Times New Roman"/>
          <w:sz w:val="22"/>
          <w:szCs w:val="22"/>
        </w:rPr>
        <w:t xml:space="preserve"> </w:t>
      </w:r>
      <w:r w:rsidR="00A07130" w:rsidRPr="005F4B15">
        <w:rPr>
          <w:rFonts w:ascii="Times New Roman" w:hAnsi="Times New Roman" w:cs="Times New Roman"/>
          <w:bCs/>
          <w:i/>
          <w:iCs/>
          <w:sz w:val="22"/>
          <w:szCs w:val="22"/>
        </w:rPr>
        <w:t xml:space="preserve">Perkančiosios organizacijos sprendimo dėl tarptautinės vertės pirkimo objekto neskaidymo į dalis </w:t>
      </w:r>
      <w:r w:rsidR="00C2121F" w:rsidRPr="005F4B15">
        <w:rPr>
          <w:rFonts w:ascii="Times New Roman" w:hAnsi="Times New Roman" w:cs="Times New Roman"/>
          <w:b/>
          <w:bCs/>
          <w:i/>
          <w:iCs/>
          <w:sz w:val="22"/>
          <w:szCs w:val="22"/>
        </w:rPr>
        <w:t xml:space="preserve">į keleivių vežimo paslaugą ir tam būtinų priemonių </w:t>
      </w:r>
      <w:r w:rsidR="009F025E" w:rsidRPr="005F4B15">
        <w:rPr>
          <w:rFonts w:ascii="Times New Roman" w:hAnsi="Times New Roman" w:cs="Times New Roman"/>
          <w:b/>
          <w:bCs/>
          <w:i/>
          <w:iCs/>
          <w:sz w:val="22"/>
          <w:szCs w:val="22"/>
        </w:rPr>
        <w:t>turėjimą</w:t>
      </w:r>
      <w:r w:rsidR="009F025E" w:rsidRPr="005F4B15">
        <w:rPr>
          <w:rFonts w:ascii="Times New Roman" w:hAnsi="Times New Roman" w:cs="Times New Roman"/>
          <w:i/>
          <w:iCs/>
          <w:sz w:val="22"/>
          <w:szCs w:val="22"/>
        </w:rPr>
        <w:t xml:space="preserve"> </w:t>
      </w:r>
      <w:r w:rsidR="00C2121F" w:rsidRPr="005F4B15">
        <w:rPr>
          <w:rFonts w:ascii="Times New Roman" w:hAnsi="Times New Roman" w:cs="Times New Roman"/>
          <w:i/>
          <w:iCs/>
          <w:sz w:val="22"/>
          <w:szCs w:val="22"/>
        </w:rPr>
        <w:t>(infrastruktūros įrengimą, elektroninio bilieto</w:t>
      </w:r>
      <w:r w:rsidR="006477E5" w:rsidRPr="005F4B15">
        <w:rPr>
          <w:rFonts w:ascii="Times New Roman" w:hAnsi="Times New Roman" w:cs="Times New Roman"/>
          <w:i/>
          <w:iCs/>
          <w:sz w:val="22"/>
          <w:szCs w:val="22"/>
        </w:rPr>
        <w:t xml:space="preserve"> bei elektroninės apskaitos naudojimą</w:t>
      </w:r>
      <w:r w:rsidR="00C2121F" w:rsidRPr="005F4B15">
        <w:rPr>
          <w:rFonts w:ascii="Times New Roman" w:hAnsi="Times New Roman" w:cs="Times New Roman"/>
          <w:i/>
          <w:iCs/>
          <w:sz w:val="22"/>
          <w:szCs w:val="22"/>
        </w:rPr>
        <w:t>, keleivių informacinės sistemos dalinį įrengimą)</w:t>
      </w:r>
      <w:r w:rsidR="00C77566" w:rsidRPr="005F4B15">
        <w:rPr>
          <w:rFonts w:ascii="Times New Roman" w:hAnsi="Times New Roman" w:cs="Times New Roman"/>
          <w:i/>
          <w:iCs/>
          <w:sz w:val="22"/>
          <w:szCs w:val="22"/>
        </w:rPr>
        <w:t xml:space="preserve">: </w:t>
      </w:r>
      <w:r w:rsidRPr="005F4B15">
        <w:rPr>
          <w:rFonts w:ascii="Times New Roman" w:hAnsi="Times New Roman" w:cs="Times New Roman"/>
          <w:sz w:val="22"/>
          <w:szCs w:val="22"/>
        </w:rPr>
        <w:t xml:space="preserve"> </w:t>
      </w:r>
    </w:p>
    <w:p w14:paraId="69CE9342" w14:textId="68C92186" w:rsidR="00C2121F" w:rsidRPr="005F4B15" w:rsidRDefault="00C2121F"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2.7.1. </w:t>
      </w:r>
      <w:r w:rsidR="00E76ED4" w:rsidRPr="005F4B15">
        <w:rPr>
          <w:rFonts w:ascii="Times New Roman" w:hAnsi="Times New Roman" w:cs="Times New Roman"/>
          <w:sz w:val="22"/>
          <w:szCs w:val="22"/>
        </w:rPr>
        <w:t xml:space="preserve">perkamos Paslaugos </w:t>
      </w:r>
      <w:r w:rsidR="00A20A01" w:rsidRPr="005F4B15">
        <w:rPr>
          <w:rFonts w:ascii="Times New Roman" w:hAnsi="Times New Roman" w:cs="Times New Roman"/>
          <w:sz w:val="22"/>
          <w:szCs w:val="22"/>
        </w:rPr>
        <w:t>yra</w:t>
      </w:r>
      <w:r w:rsidR="004C47C0" w:rsidRPr="005F4B15">
        <w:rPr>
          <w:rFonts w:ascii="Times New Roman" w:hAnsi="Times New Roman" w:cs="Times New Roman"/>
          <w:sz w:val="22"/>
          <w:szCs w:val="22"/>
        </w:rPr>
        <w:t xml:space="preserve"> keleivių vežimo </w:t>
      </w:r>
      <w:r w:rsidR="00A20A01" w:rsidRPr="005F4B15">
        <w:rPr>
          <w:rFonts w:ascii="Times New Roman" w:hAnsi="Times New Roman" w:cs="Times New Roman"/>
          <w:sz w:val="22"/>
          <w:szCs w:val="22"/>
        </w:rPr>
        <w:t>paslaugos</w:t>
      </w:r>
      <w:r w:rsidR="00D440B1" w:rsidRPr="005F4B15">
        <w:rPr>
          <w:rFonts w:ascii="Times New Roman" w:hAnsi="Times New Roman" w:cs="Times New Roman"/>
          <w:sz w:val="22"/>
          <w:szCs w:val="22"/>
        </w:rPr>
        <w:t xml:space="preserve">, kurios </w:t>
      </w:r>
      <w:r w:rsidR="00340B7C" w:rsidRPr="005F4B15">
        <w:rPr>
          <w:rFonts w:ascii="Times New Roman" w:hAnsi="Times New Roman" w:cs="Times New Roman"/>
          <w:sz w:val="22"/>
          <w:szCs w:val="22"/>
        </w:rPr>
        <w:t xml:space="preserve">pagrindinis </w:t>
      </w:r>
      <w:r w:rsidR="00D440B1" w:rsidRPr="005F4B15">
        <w:rPr>
          <w:rFonts w:ascii="Times New Roman" w:hAnsi="Times New Roman" w:cs="Times New Roman"/>
          <w:sz w:val="22"/>
          <w:szCs w:val="22"/>
        </w:rPr>
        <w:t xml:space="preserve">kodas pagal BVPŽ yra </w:t>
      </w:r>
      <w:r w:rsidR="00340B7C" w:rsidRPr="005F4B15">
        <w:rPr>
          <w:rFonts w:ascii="Times New Roman" w:hAnsi="Times New Roman" w:cs="Times New Roman"/>
          <w:sz w:val="22"/>
          <w:szCs w:val="22"/>
        </w:rPr>
        <w:t>60112000-6 – Viešojo kelių transporto paslaugos</w:t>
      </w:r>
      <w:r w:rsidR="00A20A01" w:rsidRPr="005F4B15">
        <w:rPr>
          <w:rFonts w:ascii="Times New Roman" w:hAnsi="Times New Roman" w:cs="Times New Roman"/>
          <w:sz w:val="22"/>
          <w:szCs w:val="22"/>
        </w:rPr>
        <w:t>.</w:t>
      </w:r>
      <w:r w:rsidR="00CF06C4">
        <w:rPr>
          <w:rFonts w:ascii="Times New Roman" w:hAnsi="Times New Roman" w:cs="Times New Roman"/>
          <w:sz w:val="22"/>
          <w:szCs w:val="22"/>
        </w:rPr>
        <w:t xml:space="preserve"> </w:t>
      </w:r>
      <w:r w:rsidR="00B46805">
        <w:rPr>
          <w:rFonts w:ascii="Times New Roman" w:hAnsi="Times New Roman" w:cs="Times New Roman"/>
          <w:sz w:val="22"/>
          <w:szCs w:val="22"/>
        </w:rPr>
        <w:t>Papildomi</w:t>
      </w:r>
      <w:r w:rsidR="00C21AFF">
        <w:rPr>
          <w:rFonts w:ascii="Times New Roman" w:hAnsi="Times New Roman" w:cs="Times New Roman"/>
          <w:sz w:val="22"/>
          <w:szCs w:val="22"/>
        </w:rPr>
        <w:t xml:space="preserve"> kodai: </w:t>
      </w:r>
      <w:r w:rsidR="007A74E6" w:rsidRPr="007A74E6">
        <w:rPr>
          <w:rFonts w:ascii="Times New Roman" w:hAnsi="Times New Roman" w:cs="Times New Roman"/>
          <w:sz w:val="22"/>
          <w:szCs w:val="22"/>
        </w:rPr>
        <w:t>32323500-8</w:t>
      </w:r>
      <w:r w:rsidR="007A74E6">
        <w:rPr>
          <w:rFonts w:ascii="Times New Roman" w:hAnsi="Times New Roman" w:cs="Times New Roman"/>
          <w:sz w:val="22"/>
          <w:szCs w:val="22"/>
        </w:rPr>
        <w:t xml:space="preserve"> </w:t>
      </w:r>
      <w:r w:rsidR="001532E7">
        <w:rPr>
          <w:rFonts w:ascii="Times New Roman" w:hAnsi="Times New Roman" w:cs="Times New Roman"/>
          <w:sz w:val="22"/>
          <w:szCs w:val="22"/>
        </w:rPr>
        <w:t>–</w:t>
      </w:r>
      <w:r w:rsidR="007A74E6">
        <w:rPr>
          <w:rFonts w:ascii="Times New Roman" w:hAnsi="Times New Roman" w:cs="Times New Roman"/>
          <w:sz w:val="22"/>
          <w:szCs w:val="22"/>
        </w:rPr>
        <w:t xml:space="preserve"> </w:t>
      </w:r>
      <w:r w:rsidR="001532E7" w:rsidRPr="001532E7">
        <w:rPr>
          <w:rFonts w:ascii="Times New Roman" w:hAnsi="Times New Roman" w:cs="Times New Roman"/>
          <w:sz w:val="22"/>
          <w:szCs w:val="22"/>
        </w:rPr>
        <w:t>Stebėjimo</w:t>
      </w:r>
      <w:r w:rsidR="001532E7">
        <w:rPr>
          <w:rFonts w:ascii="Times New Roman" w:hAnsi="Times New Roman" w:cs="Times New Roman"/>
          <w:sz w:val="22"/>
          <w:szCs w:val="22"/>
        </w:rPr>
        <w:t xml:space="preserve"> </w:t>
      </w:r>
      <w:proofErr w:type="spellStart"/>
      <w:r w:rsidR="001532E7" w:rsidRPr="001532E7">
        <w:rPr>
          <w:rFonts w:ascii="Times New Roman" w:hAnsi="Times New Roman" w:cs="Times New Roman"/>
          <w:sz w:val="22"/>
          <w:szCs w:val="22"/>
        </w:rPr>
        <w:t>video</w:t>
      </w:r>
      <w:proofErr w:type="spellEnd"/>
      <w:r w:rsidR="001532E7" w:rsidRPr="001532E7">
        <w:rPr>
          <w:rFonts w:ascii="Times New Roman" w:hAnsi="Times New Roman" w:cs="Times New Roman"/>
          <w:sz w:val="22"/>
          <w:szCs w:val="22"/>
        </w:rPr>
        <w:t xml:space="preserve"> sistema</w:t>
      </w:r>
      <w:r w:rsidR="001532E7">
        <w:rPr>
          <w:rFonts w:ascii="Times New Roman" w:hAnsi="Times New Roman" w:cs="Times New Roman"/>
          <w:sz w:val="22"/>
          <w:szCs w:val="22"/>
        </w:rPr>
        <w:t xml:space="preserve">; </w:t>
      </w:r>
      <w:r w:rsidR="001532E7" w:rsidRPr="001532E7">
        <w:rPr>
          <w:rFonts w:ascii="Times New Roman" w:hAnsi="Times New Roman" w:cs="Times New Roman"/>
          <w:sz w:val="22"/>
          <w:szCs w:val="22"/>
        </w:rPr>
        <w:t>32333200-8</w:t>
      </w:r>
      <w:r w:rsidR="001532E7">
        <w:rPr>
          <w:rFonts w:ascii="Times New Roman" w:hAnsi="Times New Roman" w:cs="Times New Roman"/>
          <w:sz w:val="22"/>
          <w:szCs w:val="22"/>
        </w:rPr>
        <w:t xml:space="preserve"> – </w:t>
      </w:r>
      <w:r w:rsidR="001532E7" w:rsidRPr="001532E7">
        <w:rPr>
          <w:rFonts w:ascii="Times New Roman" w:hAnsi="Times New Roman" w:cs="Times New Roman"/>
          <w:sz w:val="22"/>
          <w:szCs w:val="22"/>
        </w:rPr>
        <w:t>Videokameros</w:t>
      </w:r>
      <w:r w:rsidR="001532E7">
        <w:rPr>
          <w:rFonts w:ascii="Times New Roman" w:hAnsi="Times New Roman" w:cs="Times New Roman"/>
          <w:sz w:val="22"/>
          <w:szCs w:val="22"/>
        </w:rPr>
        <w:t xml:space="preserve">; </w:t>
      </w:r>
      <w:r w:rsidR="00037465" w:rsidRPr="00037465">
        <w:rPr>
          <w:rFonts w:ascii="Times New Roman" w:hAnsi="Times New Roman" w:cs="Times New Roman"/>
          <w:sz w:val="22"/>
          <w:szCs w:val="22"/>
        </w:rPr>
        <w:t>48XXXXXX-X</w:t>
      </w:r>
      <w:r w:rsidR="00037465">
        <w:rPr>
          <w:rFonts w:ascii="Times New Roman" w:hAnsi="Times New Roman" w:cs="Times New Roman"/>
          <w:sz w:val="22"/>
          <w:szCs w:val="22"/>
        </w:rPr>
        <w:t xml:space="preserve"> – </w:t>
      </w:r>
      <w:r w:rsidR="00037465" w:rsidRPr="00037465">
        <w:rPr>
          <w:rFonts w:ascii="Times New Roman" w:hAnsi="Times New Roman" w:cs="Times New Roman"/>
          <w:sz w:val="22"/>
          <w:szCs w:val="22"/>
        </w:rPr>
        <w:t>Įvairūs</w:t>
      </w:r>
      <w:r w:rsidR="00037465">
        <w:rPr>
          <w:rFonts w:ascii="Times New Roman" w:hAnsi="Times New Roman" w:cs="Times New Roman"/>
          <w:sz w:val="22"/>
          <w:szCs w:val="22"/>
        </w:rPr>
        <w:t xml:space="preserve"> </w:t>
      </w:r>
      <w:r w:rsidR="00037465" w:rsidRPr="00037465">
        <w:rPr>
          <w:rFonts w:ascii="Times New Roman" w:hAnsi="Times New Roman" w:cs="Times New Roman"/>
          <w:sz w:val="22"/>
          <w:szCs w:val="22"/>
        </w:rPr>
        <w:t>programinės įrangos paketai ir informacinės sistemos</w:t>
      </w:r>
      <w:r w:rsidR="00037465">
        <w:rPr>
          <w:rFonts w:ascii="Times New Roman" w:hAnsi="Times New Roman" w:cs="Times New Roman"/>
          <w:sz w:val="22"/>
          <w:szCs w:val="22"/>
        </w:rPr>
        <w:t xml:space="preserve">; </w:t>
      </w:r>
      <w:r w:rsidR="00903783" w:rsidRPr="00903783">
        <w:rPr>
          <w:rFonts w:ascii="Times New Roman" w:hAnsi="Times New Roman" w:cs="Times New Roman"/>
          <w:sz w:val="22"/>
          <w:szCs w:val="22"/>
        </w:rPr>
        <w:t>72XXXXXX-X</w:t>
      </w:r>
      <w:r w:rsidR="00903783">
        <w:rPr>
          <w:rFonts w:ascii="Times New Roman" w:hAnsi="Times New Roman" w:cs="Times New Roman"/>
          <w:sz w:val="22"/>
          <w:szCs w:val="22"/>
        </w:rPr>
        <w:t xml:space="preserve"> </w:t>
      </w:r>
      <w:r w:rsidR="0002170C">
        <w:rPr>
          <w:rFonts w:ascii="Times New Roman" w:hAnsi="Times New Roman" w:cs="Times New Roman"/>
          <w:sz w:val="22"/>
          <w:szCs w:val="22"/>
        </w:rPr>
        <w:t>–</w:t>
      </w:r>
      <w:r w:rsidR="00903783">
        <w:rPr>
          <w:rFonts w:ascii="Times New Roman" w:hAnsi="Times New Roman" w:cs="Times New Roman"/>
          <w:sz w:val="22"/>
          <w:szCs w:val="22"/>
        </w:rPr>
        <w:t xml:space="preserve"> </w:t>
      </w:r>
      <w:r w:rsidR="0002170C" w:rsidRPr="0002170C">
        <w:rPr>
          <w:rFonts w:ascii="Times New Roman" w:hAnsi="Times New Roman" w:cs="Times New Roman"/>
          <w:sz w:val="22"/>
          <w:szCs w:val="22"/>
        </w:rPr>
        <w:t>Įvairios</w:t>
      </w:r>
      <w:r w:rsidR="0002170C">
        <w:rPr>
          <w:rFonts w:ascii="Times New Roman" w:hAnsi="Times New Roman" w:cs="Times New Roman"/>
          <w:sz w:val="22"/>
          <w:szCs w:val="22"/>
        </w:rPr>
        <w:t xml:space="preserve"> </w:t>
      </w:r>
      <w:r w:rsidR="0002170C" w:rsidRPr="0002170C">
        <w:rPr>
          <w:rFonts w:ascii="Times New Roman" w:hAnsi="Times New Roman" w:cs="Times New Roman"/>
          <w:sz w:val="22"/>
          <w:szCs w:val="22"/>
        </w:rPr>
        <w:t>informacinių technologijų paslaugos (konsultavimas, programinės įrangos kūrimas, internetas ir aptarnavimo paslaugos)</w:t>
      </w:r>
      <w:r w:rsidR="0002170C">
        <w:rPr>
          <w:rFonts w:ascii="Times New Roman" w:hAnsi="Times New Roman" w:cs="Times New Roman"/>
          <w:sz w:val="22"/>
          <w:szCs w:val="22"/>
        </w:rPr>
        <w:t>.</w:t>
      </w:r>
      <w:r w:rsidR="00AD1338" w:rsidRPr="005F4B15">
        <w:rPr>
          <w:rFonts w:ascii="Times New Roman" w:hAnsi="Times New Roman" w:cs="Times New Roman"/>
          <w:sz w:val="22"/>
          <w:szCs w:val="22"/>
        </w:rPr>
        <w:t xml:space="preserve"> </w:t>
      </w:r>
      <w:r w:rsidR="00AD1338" w:rsidRPr="005F4B15">
        <w:rPr>
          <w:rFonts w:ascii="Times New Roman" w:hAnsi="Times New Roman" w:cs="Times New Roman"/>
          <w:b/>
          <w:bCs/>
          <w:sz w:val="22"/>
          <w:szCs w:val="22"/>
        </w:rPr>
        <w:t>Perkančioji organizacija</w:t>
      </w:r>
      <w:r w:rsidR="00476604" w:rsidRPr="005F4B15">
        <w:rPr>
          <w:rFonts w:ascii="Times New Roman" w:hAnsi="Times New Roman" w:cs="Times New Roman"/>
          <w:b/>
          <w:bCs/>
          <w:sz w:val="22"/>
          <w:szCs w:val="22"/>
        </w:rPr>
        <w:t xml:space="preserve">, turėdama </w:t>
      </w:r>
      <w:proofErr w:type="spellStart"/>
      <w:r w:rsidR="00476604" w:rsidRPr="005F4B15">
        <w:rPr>
          <w:rFonts w:ascii="Times New Roman" w:hAnsi="Times New Roman" w:cs="Times New Roman"/>
          <w:b/>
          <w:bCs/>
          <w:sz w:val="22"/>
          <w:szCs w:val="22"/>
        </w:rPr>
        <w:t>diskrecijos</w:t>
      </w:r>
      <w:proofErr w:type="spellEnd"/>
      <w:r w:rsidR="00476604" w:rsidRPr="005F4B15">
        <w:rPr>
          <w:rFonts w:ascii="Times New Roman" w:hAnsi="Times New Roman" w:cs="Times New Roman"/>
          <w:b/>
          <w:bCs/>
          <w:sz w:val="22"/>
          <w:szCs w:val="22"/>
        </w:rPr>
        <w:t xml:space="preserve"> teisę apibrėžti Pirkimo objektą,</w:t>
      </w:r>
      <w:r w:rsidR="00AD1338" w:rsidRPr="005F4B15">
        <w:rPr>
          <w:rFonts w:ascii="Times New Roman" w:hAnsi="Times New Roman" w:cs="Times New Roman"/>
          <w:b/>
          <w:bCs/>
          <w:sz w:val="22"/>
          <w:szCs w:val="22"/>
        </w:rPr>
        <w:t xml:space="preserve"> šiuo Pirkimu </w:t>
      </w:r>
      <w:r w:rsidR="004876DE" w:rsidRPr="005F4B15">
        <w:rPr>
          <w:rFonts w:ascii="Times New Roman" w:hAnsi="Times New Roman" w:cs="Times New Roman"/>
          <w:b/>
          <w:bCs/>
          <w:sz w:val="22"/>
          <w:szCs w:val="22"/>
        </w:rPr>
        <w:t xml:space="preserve">nesiekia įgyti ir </w:t>
      </w:r>
      <w:r w:rsidR="00F64991" w:rsidRPr="005F4B15">
        <w:rPr>
          <w:rFonts w:ascii="Times New Roman" w:hAnsi="Times New Roman" w:cs="Times New Roman"/>
          <w:b/>
          <w:bCs/>
          <w:sz w:val="22"/>
          <w:szCs w:val="22"/>
        </w:rPr>
        <w:t>neįsigyja jokio materialaus ar nematerialaus turto</w:t>
      </w:r>
      <w:r w:rsidR="00F64991" w:rsidRPr="005F4B15">
        <w:rPr>
          <w:rFonts w:ascii="Times New Roman" w:hAnsi="Times New Roman" w:cs="Times New Roman"/>
          <w:sz w:val="22"/>
          <w:szCs w:val="22"/>
        </w:rPr>
        <w:t xml:space="preserve">, t. y. </w:t>
      </w:r>
      <w:r w:rsidR="00F354B1" w:rsidRPr="005F4B15">
        <w:rPr>
          <w:rFonts w:ascii="Times New Roman" w:hAnsi="Times New Roman" w:cs="Times New Roman"/>
          <w:sz w:val="22"/>
          <w:szCs w:val="22"/>
        </w:rPr>
        <w:t xml:space="preserve">Pirkimą laimėjęs tiekėjas Paslaugas </w:t>
      </w:r>
      <w:r w:rsidR="00A20A01" w:rsidRPr="005F4B15">
        <w:rPr>
          <w:rFonts w:ascii="Times New Roman" w:hAnsi="Times New Roman" w:cs="Times New Roman"/>
          <w:sz w:val="22"/>
          <w:szCs w:val="22"/>
        </w:rPr>
        <w:t xml:space="preserve">turės teikti </w:t>
      </w:r>
      <w:r w:rsidR="00F354B1" w:rsidRPr="005F4B15">
        <w:rPr>
          <w:rFonts w:ascii="Times New Roman" w:hAnsi="Times New Roman" w:cs="Times New Roman"/>
          <w:sz w:val="22"/>
          <w:szCs w:val="22"/>
        </w:rPr>
        <w:t>su savo</w:t>
      </w:r>
      <w:r w:rsidR="00476604" w:rsidRPr="005F4B15">
        <w:rPr>
          <w:rFonts w:ascii="Times New Roman" w:hAnsi="Times New Roman" w:cs="Times New Roman"/>
          <w:sz w:val="22"/>
          <w:szCs w:val="22"/>
        </w:rPr>
        <w:t xml:space="preserve"> </w:t>
      </w:r>
      <w:r w:rsidR="00F354B1" w:rsidRPr="005F4B15">
        <w:rPr>
          <w:rFonts w:ascii="Times New Roman" w:hAnsi="Times New Roman" w:cs="Times New Roman"/>
          <w:sz w:val="22"/>
          <w:szCs w:val="22"/>
        </w:rPr>
        <w:t>turima</w:t>
      </w:r>
      <w:r w:rsidR="00476604" w:rsidRPr="005F4B15">
        <w:rPr>
          <w:rFonts w:ascii="Times New Roman" w:hAnsi="Times New Roman" w:cs="Times New Roman"/>
          <w:sz w:val="22"/>
          <w:szCs w:val="22"/>
        </w:rPr>
        <w:t xml:space="preserve">, nuomojama ar kitais pagrindais naudojama </w:t>
      </w:r>
      <w:r w:rsidR="00F354B1" w:rsidRPr="005F4B15">
        <w:rPr>
          <w:rFonts w:ascii="Times New Roman" w:hAnsi="Times New Roman" w:cs="Times New Roman"/>
          <w:sz w:val="22"/>
          <w:szCs w:val="22"/>
        </w:rPr>
        <w:t>įranga bei priemonėmis</w:t>
      </w:r>
      <w:r w:rsidR="009F025E" w:rsidRPr="005F4B15">
        <w:rPr>
          <w:rFonts w:ascii="Times New Roman" w:hAnsi="Times New Roman" w:cs="Times New Roman"/>
          <w:sz w:val="22"/>
          <w:szCs w:val="22"/>
        </w:rPr>
        <w:t xml:space="preserve">. </w:t>
      </w:r>
    </w:p>
    <w:p w14:paraId="43F7A9EA" w14:textId="4287C795" w:rsidR="00A72D9A" w:rsidRPr="005F4B15" w:rsidRDefault="00C2121F" w:rsidP="00010355">
      <w:pPr>
        <w:pStyle w:val="NoSpacing"/>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sz w:val="22"/>
          <w:szCs w:val="22"/>
        </w:rPr>
        <w:t>2.7.2.</w:t>
      </w:r>
      <w:r w:rsidR="00650680" w:rsidRPr="005F4B15">
        <w:rPr>
          <w:rFonts w:ascii="Times New Roman" w:hAnsi="Times New Roman" w:cs="Times New Roman"/>
          <w:color w:val="222222"/>
          <w:sz w:val="22"/>
          <w:szCs w:val="22"/>
          <w:shd w:val="clear" w:color="auto" w:fill="FFFFFF"/>
        </w:rPr>
        <w:t xml:space="preserve"> </w:t>
      </w:r>
      <w:r w:rsidR="00173C47" w:rsidRPr="005F4B15">
        <w:rPr>
          <w:rFonts w:ascii="Times New Roman" w:hAnsi="Times New Roman" w:cs="Times New Roman"/>
          <w:color w:val="222222"/>
          <w:sz w:val="22"/>
          <w:szCs w:val="22"/>
          <w:shd w:val="clear" w:color="auto" w:fill="FFFFFF"/>
        </w:rPr>
        <w:t>Pirkimo objektas – keleivių vežimo paslauga</w:t>
      </w:r>
      <w:r w:rsidR="000D7F43" w:rsidRPr="005F4B15">
        <w:rPr>
          <w:rFonts w:ascii="Times New Roman" w:hAnsi="Times New Roman" w:cs="Times New Roman"/>
          <w:color w:val="222222"/>
          <w:sz w:val="22"/>
          <w:szCs w:val="22"/>
          <w:shd w:val="clear" w:color="auto" w:fill="FFFFFF"/>
        </w:rPr>
        <w:t xml:space="preserve">, kuri </w:t>
      </w:r>
      <w:r w:rsidR="00173C47" w:rsidRPr="005F4B15">
        <w:rPr>
          <w:rFonts w:ascii="Times New Roman" w:hAnsi="Times New Roman" w:cs="Times New Roman"/>
          <w:color w:val="222222"/>
          <w:sz w:val="22"/>
          <w:szCs w:val="22"/>
          <w:shd w:val="clear" w:color="auto" w:fill="FFFFFF"/>
        </w:rPr>
        <w:t xml:space="preserve">yra vientisa ir nedaloma ir tik neskaidant jos į dalis būtų pasiektas pagrindinis viešųjų pirkimų tikslas – racionalus lėšų panaudojimas (VPĮ </w:t>
      </w:r>
      <w:r w:rsidR="00301269" w:rsidRPr="005F4B15">
        <w:rPr>
          <w:rFonts w:ascii="Times New Roman" w:hAnsi="Times New Roman" w:cs="Times New Roman"/>
          <w:color w:val="222222"/>
          <w:sz w:val="22"/>
          <w:szCs w:val="22"/>
          <w:shd w:val="clear" w:color="auto" w:fill="FFFFFF"/>
        </w:rPr>
        <w:t>17 str. 2 d. 1 p.)</w:t>
      </w:r>
      <w:r w:rsidR="00173C47" w:rsidRPr="005F4B15">
        <w:rPr>
          <w:rFonts w:ascii="Times New Roman" w:hAnsi="Times New Roman" w:cs="Times New Roman"/>
          <w:color w:val="222222"/>
          <w:sz w:val="22"/>
          <w:szCs w:val="22"/>
          <w:shd w:val="clear" w:color="auto" w:fill="FFFFFF"/>
        </w:rPr>
        <w:t xml:space="preserve">, </w:t>
      </w:r>
      <w:r w:rsidR="000102B7" w:rsidRPr="005F4B15">
        <w:rPr>
          <w:rFonts w:ascii="Times New Roman" w:hAnsi="Times New Roman" w:cs="Times New Roman"/>
          <w:color w:val="222222"/>
          <w:sz w:val="22"/>
          <w:szCs w:val="22"/>
          <w:shd w:val="clear" w:color="auto" w:fill="FFFFFF"/>
        </w:rPr>
        <w:t>kadangi</w:t>
      </w:r>
      <w:r w:rsidR="00336CF2" w:rsidRPr="005F4B15">
        <w:rPr>
          <w:rFonts w:ascii="Times New Roman" w:hAnsi="Times New Roman" w:cs="Times New Roman"/>
          <w:color w:val="222222"/>
          <w:sz w:val="22"/>
          <w:szCs w:val="22"/>
          <w:shd w:val="clear" w:color="auto" w:fill="FFFFFF"/>
        </w:rPr>
        <w:t>:</w:t>
      </w:r>
    </w:p>
    <w:p w14:paraId="0EA88FE7" w14:textId="0AC7FD8F" w:rsidR="00336CF2" w:rsidRPr="005F4B15" w:rsidRDefault="00336CF2" w:rsidP="00010355">
      <w:pPr>
        <w:pStyle w:val="NoSpacing"/>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color w:val="222222"/>
          <w:sz w:val="22"/>
          <w:szCs w:val="22"/>
          <w:shd w:val="clear" w:color="auto" w:fill="FFFFFF"/>
        </w:rPr>
        <w:t xml:space="preserve">2.7.2.1. Perkančioji organizacija </w:t>
      </w:r>
      <w:r w:rsidR="00141E31" w:rsidRPr="005F4B15">
        <w:rPr>
          <w:rFonts w:ascii="Times New Roman" w:hAnsi="Times New Roman" w:cs="Times New Roman"/>
          <w:color w:val="222222"/>
          <w:sz w:val="22"/>
          <w:szCs w:val="22"/>
          <w:shd w:val="clear" w:color="auto" w:fill="FFFFFF"/>
        </w:rPr>
        <w:t xml:space="preserve">neturi tikslo ir finansinių </w:t>
      </w:r>
      <w:r w:rsidR="00E162FF" w:rsidRPr="005F4B15">
        <w:rPr>
          <w:rFonts w:ascii="Times New Roman" w:hAnsi="Times New Roman" w:cs="Times New Roman"/>
          <w:color w:val="222222"/>
          <w:sz w:val="22"/>
          <w:szCs w:val="22"/>
          <w:shd w:val="clear" w:color="auto" w:fill="FFFFFF"/>
        </w:rPr>
        <w:t xml:space="preserve">išteklių </w:t>
      </w:r>
      <w:r w:rsidR="00141E31" w:rsidRPr="005F4B15">
        <w:rPr>
          <w:rFonts w:ascii="Times New Roman" w:hAnsi="Times New Roman" w:cs="Times New Roman"/>
          <w:color w:val="222222"/>
          <w:sz w:val="22"/>
          <w:szCs w:val="22"/>
          <w:shd w:val="clear" w:color="auto" w:fill="FFFFFF"/>
        </w:rPr>
        <w:t xml:space="preserve">įsigyti </w:t>
      </w:r>
      <w:r w:rsidR="00857FA9" w:rsidRPr="005F4B15">
        <w:rPr>
          <w:rFonts w:ascii="Times New Roman" w:hAnsi="Times New Roman" w:cs="Times New Roman"/>
          <w:color w:val="222222"/>
          <w:sz w:val="22"/>
          <w:szCs w:val="22"/>
          <w:shd w:val="clear" w:color="auto" w:fill="FFFFFF"/>
        </w:rPr>
        <w:t xml:space="preserve">savo nuosavybėn elektroninės bilietų bei </w:t>
      </w:r>
      <w:r w:rsidR="00F50B76" w:rsidRPr="005F4B15">
        <w:rPr>
          <w:rFonts w:ascii="Times New Roman" w:hAnsi="Times New Roman" w:cs="Times New Roman"/>
          <w:color w:val="222222"/>
          <w:sz w:val="22"/>
          <w:szCs w:val="22"/>
          <w:shd w:val="clear" w:color="auto" w:fill="FFFFFF"/>
        </w:rPr>
        <w:t xml:space="preserve">elektroninės apskaitos </w:t>
      </w:r>
      <w:r w:rsidR="00857FA9" w:rsidRPr="005F4B15">
        <w:rPr>
          <w:rFonts w:ascii="Times New Roman" w:hAnsi="Times New Roman" w:cs="Times New Roman"/>
          <w:color w:val="222222"/>
          <w:sz w:val="22"/>
          <w:szCs w:val="22"/>
          <w:shd w:val="clear" w:color="auto" w:fill="FFFFFF"/>
        </w:rPr>
        <w:t xml:space="preserve">sistemos bei </w:t>
      </w:r>
      <w:r w:rsidR="00F50B76" w:rsidRPr="005F4B15">
        <w:rPr>
          <w:rFonts w:ascii="Times New Roman" w:hAnsi="Times New Roman" w:cs="Times New Roman"/>
          <w:sz w:val="22"/>
          <w:szCs w:val="22"/>
        </w:rPr>
        <w:t>keleivių informacinės sistemos dalinį įrengimo</w:t>
      </w:r>
      <w:r w:rsidR="00F50B76" w:rsidRPr="005F4B15">
        <w:rPr>
          <w:rFonts w:ascii="Times New Roman" w:hAnsi="Times New Roman" w:cs="Times New Roman"/>
          <w:i/>
          <w:iCs/>
          <w:sz w:val="22"/>
          <w:szCs w:val="22"/>
        </w:rPr>
        <w:t xml:space="preserve">; </w:t>
      </w:r>
      <w:r w:rsidR="00857FA9" w:rsidRPr="005F4B15">
        <w:rPr>
          <w:rFonts w:ascii="Times New Roman" w:hAnsi="Times New Roman" w:cs="Times New Roman"/>
          <w:color w:val="222222"/>
          <w:sz w:val="22"/>
          <w:szCs w:val="22"/>
          <w:shd w:val="clear" w:color="auto" w:fill="FFFFFF"/>
        </w:rPr>
        <w:t xml:space="preserve"> </w:t>
      </w:r>
      <w:r w:rsidR="00141E31" w:rsidRPr="005F4B15">
        <w:rPr>
          <w:rFonts w:ascii="Times New Roman" w:hAnsi="Times New Roman" w:cs="Times New Roman"/>
          <w:color w:val="222222"/>
          <w:sz w:val="22"/>
          <w:szCs w:val="22"/>
          <w:shd w:val="clear" w:color="auto" w:fill="FFFFFF"/>
        </w:rPr>
        <w:t xml:space="preserve"> </w:t>
      </w:r>
    </w:p>
    <w:p w14:paraId="272A8F0C" w14:textId="110BCAE7" w:rsidR="00C11831" w:rsidRPr="005F4B15" w:rsidRDefault="00336CF2" w:rsidP="00010355">
      <w:pPr>
        <w:pStyle w:val="NoSpacing"/>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color w:val="222222"/>
          <w:sz w:val="22"/>
          <w:szCs w:val="22"/>
          <w:shd w:val="clear" w:color="auto" w:fill="FFFFFF"/>
        </w:rPr>
        <w:t xml:space="preserve">2.7.2.2. </w:t>
      </w:r>
      <w:r w:rsidR="0080482A" w:rsidRPr="005F4B15">
        <w:rPr>
          <w:rFonts w:ascii="Times New Roman" w:hAnsi="Times New Roman" w:cs="Times New Roman"/>
          <w:color w:val="222222"/>
          <w:sz w:val="22"/>
          <w:szCs w:val="22"/>
          <w:shd w:val="clear" w:color="auto" w:fill="FFFFFF"/>
        </w:rPr>
        <w:t>Perkančioji organizacija neturi žmogiškųjų ir finansinių išteklių vykdyti įsigytos sistemos palaiky</w:t>
      </w:r>
      <w:r w:rsidR="00C11831" w:rsidRPr="005F4B15">
        <w:rPr>
          <w:rFonts w:ascii="Times New Roman" w:hAnsi="Times New Roman" w:cs="Times New Roman"/>
          <w:color w:val="222222"/>
          <w:sz w:val="22"/>
          <w:szCs w:val="22"/>
          <w:shd w:val="clear" w:color="auto" w:fill="FFFFFF"/>
        </w:rPr>
        <w:t>mą, atnaujinimą</w:t>
      </w:r>
      <w:r w:rsidR="00CC7DE6" w:rsidRPr="005F4B15">
        <w:rPr>
          <w:rFonts w:ascii="Times New Roman" w:hAnsi="Times New Roman" w:cs="Times New Roman"/>
          <w:color w:val="222222"/>
          <w:sz w:val="22"/>
          <w:szCs w:val="22"/>
          <w:shd w:val="clear" w:color="auto" w:fill="FFFFFF"/>
        </w:rPr>
        <w:t>, remontą</w:t>
      </w:r>
      <w:r w:rsidR="00C11831" w:rsidRPr="005F4B15">
        <w:rPr>
          <w:rFonts w:ascii="Times New Roman" w:hAnsi="Times New Roman" w:cs="Times New Roman"/>
          <w:color w:val="222222"/>
          <w:sz w:val="22"/>
          <w:szCs w:val="22"/>
          <w:shd w:val="clear" w:color="auto" w:fill="FFFFFF"/>
        </w:rPr>
        <w:t xml:space="preserve"> bei priežiūrą visą Paslaugų teikimo laikotarpį;</w:t>
      </w:r>
    </w:p>
    <w:p w14:paraId="5E5F81BD" w14:textId="35027C9B" w:rsidR="00D970AC" w:rsidRPr="005F4B15" w:rsidRDefault="00C11831" w:rsidP="00FD25E6">
      <w:pPr>
        <w:pStyle w:val="Default"/>
        <w:ind w:firstLine="851"/>
        <w:jc w:val="both"/>
        <w:rPr>
          <w:sz w:val="22"/>
          <w:szCs w:val="22"/>
        </w:rPr>
      </w:pPr>
      <w:r w:rsidRPr="005F4B15">
        <w:rPr>
          <w:color w:val="222222"/>
          <w:sz w:val="22"/>
          <w:szCs w:val="22"/>
          <w:shd w:val="clear" w:color="auto" w:fill="FFFFFF"/>
        </w:rPr>
        <w:t xml:space="preserve">2.7.2.3. </w:t>
      </w:r>
      <w:r w:rsidR="00B264A0" w:rsidRPr="005F4B15">
        <w:rPr>
          <w:color w:val="222222"/>
          <w:sz w:val="22"/>
          <w:szCs w:val="22"/>
          <w:shd w:val="clear" w:color="auto" w:fill="FFFFFF"/>
        </w:rPr>
        <w:t xml:space="preserve">Vien tik elektroninio bilieto sistemos </w:t>
      </w:r>
      <w:r w:rsidR="000473AC" w:rsidRPr="005F4B15">
        <w:rPr>
          <w:color w:val="222222"/>
          <w:sz w:val="22"/>
          <w:szCs w:val="22"/>
          <w:shd w:val="clear" w:color="auto" w:fill="FFFFFF"/>
        </w:rPr>
        <w:t xml:space="preserve">programinės ir techninės įrangos kaina </w:t>
      </w:r>
      <w:r w:rsidR="00F76AFF" w:rsidRPr="005F4B15">
        <w:rPr>
          <w:color w:val="222222"/>
          <w:sz w:val="22"/>
          <w:szCs w:val="22"/>
          <w:shd w:val="clear" w:color="auto" w:fill="FFFFFF"/>
        </w:rPr>
        <w:t xml:space="preserve">be palaikymo, remonto ir priežiūros paslaugų </w:t>
      </w:r>
      <w:r w:rsidR="000473AC" w:rsidRPr="005F4B15">
        <w:rPr>
          <w:color w:val="222222"/>
          <w:sz w:val="22"/>
          <w:szCs w:val="22"/>
          <w:shd w:val="clear" w:color="auto" w:fill="FFFFFF"/>
        </w:rPr>
        <w:t>CVP IS duomenimis svyru</w:t>
      </w:r>
      <w:r w:rsidR="00FD25E6" w:rsidRPr="005F4B15">
        <w:rPr>
          <w:color w:val="222222"/>
          <w:sz w:val="22"/>
          <w:szCs w:val="22"/>
          <w:shd w:val="clear" w:color="auto" w:fill="FFFFFF"/>
        </w:rPr>
        <w:t>o</w:t>
      </w:r>
      <w:r w:rsidR="000473AC" w:rsidRPr="005F4B15">
        <w:rPr>
          <w:color w:val="222222"/>
          <w:sz w:val="22"/>
          <w:szCs w:val="22"/>
          <w:shd w:val="clear" w:color="auto" w:fill="FFFFFF"/>
        </w:rPr>
        <w:t>ja nuo daugiau kaip 262 000,00 Eur (V</w:t>
      </w:r>
      <w:r w:rsidR="00B760D0" w:rsidRPr="005F4B15">
        <w:rPr>
          <w:color w:val="222222"/>
          <w:sz w:val="22"/>
          <w:szCs w:val="22"/>
          <w:shd w:val="clear" w:color="auto" w:fill="FFFFFF"/>
        </w:rPr>
        <w:t>š</w:t>
      </w:r>
      <w:r w:rsidR="000473AC" w:rsidRPr="005F4B15">
        <w:rPr>
          <w:color w:val="222222"/>
          <w:sz w:val="22"/>
          <w:szCs w:val="22"/>
          <w:shd w:val="clear" w:color="auto" w:fill="FFFFFF"/>
        </w:rPr>
        <w:t xml:space="preserve">Į </w:t>
      </w:r>
      <w:r w:rsidR="00E33968" w:rsidRPr="005F4B15">
        <w:rPr>
          <w:color w:val="222222"/>
          <w:sz w:val="22"/>
          <w:szCs w:val="22"/>
          <w:shd w:val="clear" w:color="auto" w:fill="FFFFFF"/>
        </w:rPr>
        <w:t>„</w:t>
      </w:r>
      <w:r w:rsidR="000473AC" w:rsidRPr="005F4B15">
        <w:rPr>
          <w:color w:val="222222"/>
          <w:sz w:val="22"/>
          <w:szCs w:val="22"/>
          <w:shd w:val="clear" w:color="auto" w:fill="FFFFFF"/>
        </w:rPr>
        <w:t>Žali</w:t>
      </w:r>
      <w:r w:rsidR="00E33968" w:rsidRPr="005F4B15">
        <w:rPr>
          <w:color w:val="222222"/>
          <w:sz w:val="22"/>
          <w:szCs w:val="22"/>
          <w:shd w:val="clear" w:color="auto" w:fill="FFFFFF"/>
        </w:rPr>
        <w:t>asis</w:t>
      </w:r>
      <w:r w:rsidR="000473AC" w:rsidRPr="005F4B15">
        <w:rPr>
          <w:color w:val="222222"/>
          <w:sz w:val="22"/>
          <w:szCs w:val="22"/>
          <w:shd w:val="clear" w:color="auto" w:fill="FFFFFF"/>
        </w:rPr>
        <w:t xml:space="preserve"> region</w:t>
      </w:r>
      <w:r w:rsidR="00E33968" w:rsidRPr="005F4B15">
        <w:rPr>
          <w:color w:val="222222"/>
          <w:sz w:val="22"/>
          <w:szCs w:val="22"/>
          <w:shd w:val="clear" w:color="auto" w:fill="FFFFFF"/>
        </w:rPr>
        <w:t>as</w:t>
      </w:r>
      <w:r w:rsidR="000473AC" w:rsidRPr="005F4B15">
        <w:rPr>
          <w:color w:val="222222"/>
          <w:sz w:val="22"/>
          <w:szCs w:val="22"/>
          <w:shd w:val="clear" w:color="auto" w:fill="FFFFFF"/>
        </w:rPr>
        <w:t xml:space="preserve">” viešasis pirkimas) iki </w:t>
      </w:r>
      <w:r w:rsidR="00D970AC" w:rsidRPr="005F4B15">
        <w:rPr>
          <w:color w:val="222222"/>
          <w:sz w:val="22"/>
          <w:szCs w:val="22"/>
          <w:shd w:val="clear" w:color="auto" w:fill="FFFFFF"/>
        </w:rPr>
        <w:t xml:space="preserve">daugiau kaip </w:t>
      </w:r>
      <w:r w:rsidR="00D970AC" w:rsidRPr="005F4B15">
        <w:rPr>
          <w:sz w:val="22"/>
          <w:szCs w:val="22"/>
        </w:rPr>
        <w:t xml:space="preserve">490 </w:t>
      </w:r>
      <w:r w:rsidR="00111E87" w:rsidRPr="005F4B15">
        <w:rPr>
          <w:sz w:val="22"/>
          <w:szCs w:val="22"/>
        </w:rPr>
        <w:t>000</w:t>
      </w:r>
      <w:r w:rsidR="00D970AC" w:rsidRPr="005F4B15">
        <w:rPr>
          <w:sz w:val="22"/>
          <w:szCs w:val="22"/>
        </w:rPr>
        <w:t>,00</w:t>
      </w:r>
      <w:r w:rsidR="00E33968" w:rsidRPr="005F4B15">
        <w:rPr>
          <w:sz w:val="22"/>
          <w:szCs w:val="22"/>
        </w:rPr>
        <w:t> </w:t>
      </w:r>
      <w:r w:rsidR="00D970AC" w:rsidRPr="005F4B15">
        <w:rPr>
          <w:sz w:val="22"/>
          <w:szCs w:val="22"/>
        </w:rPr>
        <w:t>Eur (</w:t>
      </w:r>
      <w:r w:rsidR="00675641" w:rsidRPr="005F4B15">
        <w:rPr>
          <w:sz w:val="22"/>
          <w:szCs w:val="22"/>
        </w:rPr>
        <w:t xml:space="preserve">VšĮ </w:t>
      </w:r>
      <w:r w:rsidR="00E33968" w:rsidRPr="005F4B15">
        <w:rPr>
          <w:sz w:val="22"/>
          <w:szCs w:val="22"/>
        </w:rPr>
        <w:t>„</w:t>
      </w:r>
      <w:r w:rsidR="00FD25E6" w:rsidRPr="005F4B15">
        <w:rPr>
          <w:sz w:val="22"/>
          <w:szCs w:val="22"/>
        </w:rPr>
        <w:t>Klaipėdos keleivinis transportas</w:t>
      </w:r>
      <w:r w:rsidR="00E33968" w:rsidRPr="005F4B15">
        <w:rPr>
          <w:sz w:val="22"/>
          <w:szCs w:val="22"/>
        </w:rPr>
        <w:t>“</w:t>
      </w:r>
      <w:r w:rsidR="00FD25E6" w:rsidRPr="005F4B15">
        <w:rPr>
          <w:sz w:val="22"/>
          <w:szCs w:val="22"/>
        </w:rPr>
        <w:t>)</w:t>
      </w:r>
      <w:r w:rsidR="00E33968" w:rsidRPr="005F4B15">
        <w:rPr>
          <w:sz w:val="22"/>
          <w:szCs w:val="22"/>
        </w:rPr>
        <w:t xml:space="preserve">. Todėl </w:t>
      </w:r>
      <w:r w:rsidR="00A403B6" w:rsidRPr="005F4B15">
        <w:rPr>
          <w:sz w:val="22"/>
          <w:szCs w:val="22"/>
        </w:rPr>
        <w:t xml:space="preserve">jeigu Perkančioji organizacija turėtų tikslą įsigyti elektroninio bilieto sistemą savo nuosavybėn, </w:t>
      </w:r>
      <w:r w:rsidR="00A403B6" w:rsidRPr="005F4B15">
        <w:rPr>
          <w:b/>
          <w:bCs/>
          <w:sz w:val="22"/>
          <w:szCs w:val="22"/>
        </w:rPr>
        <w:t>ko šiuo atveju nėra</w:t>
      </w:r>
      <w:r w:rsidR="00A403B6" w:rsidRPr="005F4B15">
        <w:rPr>
          <w:sz w:val="22"/>
          <w:szCs w:val="22"/>
        </w:rPr>
        <w:t xml:space="preserve">, </w:t>
      </w:r>
      <w:r w:rsidR="00E33968" w:rsidRPr="005F4B15">
        <w:rPr>
          <w:sz w:val="22"/>
          <w:szCs w:val="22"/>
        </w:rPr>
        <w:lastRenderedPageBreak/>
        <w:t xml:space="preserve">Perkančioji organizacija </w:t>
      </w:r>
      <w:r w:rsidR="00772863" w:rsidRPr="005F4B15">
        <w:rPr>
          <w:sz w:val="22"/>
          <w:szCs w:val="22"/>
        </w:rPr>
        <w:t xml:space="preserve">turėtų </w:t>
      </w:r>
      <w:r w:rsidR="0010420D" w:rsidRPr="005F4B15">
        <w:rPr>
          <w:sz w:val="22"/>
          <w:szCs w:val="22"/>
        </w:rPr>
        <w:t xml:space="preserve">tai daryti lizingo būdu. </w:t>
      </w:r>
      <w:r w:rsidR="00557CF3" w:rsidRPr="005F4B15">
        <w:rPr>
          <w:sz w:val="22"/>
          <w:szCs w:val="22"/>
        </w:rPr>
        <w:t xml:space="preserve">Tai reiškia, kad įrangos pabrangimas </w:t>
      </w:r>
      <w:r w:rsidR="004A3615" w:rsidRPr="005F4B15">
        <w:rPr>
          <w:sz w:val="22"/>
          <w:szCs w:val="22"/>
        </w:rPr>
        <w:t xml:space="preserve">išaugtų papildomai dar ir palūkanų dydžio suma už visą </w:t>
      </w:r>
      <w:r w:rsidR="00103061" w:rsidRPr="005F4B15">
        <w:rPr>
          <w:sz w:val="22"/>
          <w:szCs w:val="22"/>
        </w:rPr>
        <w:t>P</w:t>
      </w:r>
      <w:r w:rsidR="004A3615" w:rsidRPr="005F4B15">
        <w:rPr>
          <w:sz w:val="22"/>
          <w:szCs w:val="22"/>
        </w:rPr>
        <w:t>aslaugų teikimo laikotarpį</w:t>
      </w:r>
      <w:r w:rsidR="00103061" w:rsidRPr="005F4B15">
        <w:rPr>
          <w:sz w:val="22"/>
          <w:szCs w:val="22"/>
        </w:rPr>
        <w:t>;</w:t>
      </w:r>
      <w:r w:rsidR="004A3615" w:rsidRPr="005F4B15">
        <w:rPr>
          <w:sz w:val="22"/>
          <w:szCs w:val="22"/>
        </w:rPr>
        <w:t xml:space="preserve"> </w:t>
      </w:r>
    </w:p>
    <w:p w14:paraId="51092B5C" w14:textId="40F0852B" w:rsidR="00377E86" w:rsidRPr="005F4B15" w:rsidRDefault="00A219DB" w:rsidP="00B760D0">
      <w:pPr>
        <w:pStyle w:val="Default"/>
        <w:ind w:firstLine="851"/>
        <w:jc w:val="both"/>
        <w:rPr>
          <w:sz w:val="22"/>
          <w:szCs w:val="22"/>
          <w:lang w:val="en-US"/>
        </w:rPr>
      </w:pPr>
      <w:r w:rsidRPr="005F4B15">
        <w:rPr>
          <w:sz w:val="22"/>
          <w:szCs w:val="22"/>
        </w:rPr>
        <w:t xml:space="preserve">2.7.2.4. </w:t>
      </w:r>
      <w:r w:rsidR="00CC7DE6" w:rsidRPr="005F4B15">
        <w:rPr>
          <w:sz w:val="22"/>
          <w:szCs w:val="22"/>
        </w:rPr>
        <w:t xml:space="preserve">Elektroninio </w:t>
      </w:r>
      <w:r w:rsidR="005B5415" w:rsidRPr="005F4B15">
        <w:rPr>
          <w:sz w:val="22"/>
          <w:szCs w:val="22"/>
        </w:rPr>
        <w:t>bilieto sistemos palaikymo, priežiūros, remonto, atnaujinimo paslaugos CVP IS duomenimis</w:t>
      </w:r>
      <w:r w:rsidR="002A455B" w:rsidRPr="005F4B15">
        <w:rPr>
          <w:sz w:val="22"/>
          <w:szCs w:val="22"/>
        </w:rPr>
        <w:t xml:space="preserve"> Paslaugų įsigijimo laikotarpiui (10 metų)</w:t>
      </w:r>
      <w:r w:rsidR="005B5415" w:rsidRPr="005F4B15">
        <w:rPr>
          <w:sz w:val="22"/>
          <w:szCs w:val="22"/>
        </w:rPr>
        <w:t xml:space="preserve"> </w:t>
      </w:r>
      <w:r w:rsidR="002A455B" w:rsidRPr="005F4B15">
        <w:rPr>
          <w:sz w:val="22"/>
          <w:szCs w:val="22"/>
        </w:rPr>
        <w:t xml:space="preserve">svyruoja nuo 180 000,00 Eur </w:t>
      </w:r>
      <w:r w:rsidR="002A455B" w:rsidRPr="005F4B15">
        <w:rPr>
          <w:color w:val="222222"/>
          <w:sz w:val="22"/>
          <w:szCs w:val="22"/>
          <w:shd w:val="clear" w:color="auto" w:fill="FFFFFF"/>
        </w:rPr>
        <w:t>(V</w:t>
      </w:r>
      <w:r w:rsidR="00B760D0" w:rsidRPr="005F4B15">
        <w:rPr>
          <w:color w:val="222222"/>
          <w:sz w:val="22"/>
          <w:szCs w:val="22"/>
          <w:shd w:val="clear" w:color="auto" w:fill="FFFFFF"/>
        </w:rPr>
        <w:t>š</w:t>
      </w:r>
      <w:r w:rsidR="002A455B" w:rsidRPr="005F4B15">
        <w:rPr>
          <w:color w:val="222222"/>
          <w:sz w:val="22"/>
          <w:szCs w:val="22"/>
          <w:shd w:val="clear" w:color="auto" w:fill="FFFFFF"/>
        </w:rPr>
        <w:t xml:space="preserve">Į „Žaliasis regionas” viešasis pirkimas) iki daugiau nei </w:t>
      </w:r>
      <w:r w:rsidR="00377E86" w:rsidRPr="005F4B15">
        <w:rPr>
          <w:sz w:val="23"/>
          <w:szCs w:val="23"/>
        </w:rPr>
        <w:t>400</w:t>
      </w:r>
      <w:r w:rsidR="00B760D0" w:rsidRPr="005F4B15">
        <w:rPr>
          <w:sz w:val="23"/>
          <w:szCs w:val="23"/>
        </w:rPr>
        <w:t xml:space="preserve"> 0</w:t>
      </w:r>
      <w:r w:rsidR="00377E86" w:rsidRPr="005F4B15">
        <w:rPr>
          <w:sz w:val="23"/>
          <w:szCs w:val="23"/>
        </w:rPr>
        <w:t>0</w:t>
      </w:r>
      <w:r w:rsidR="00B760D0" w:rsidRPr="005F4B15">
        <w:rPr>
          <w:sz w:val="23"/>
          <w:szCs w:val="23"/>
        </w:rPr>
        <w:t>0</w:t>
      </w:r>
      <w:r w:rsidR="00377E86" w:rsidRPr="005F4B15">
        <w:rPr>
          <w:sz w:val="23"/>
          <w:szCs w:val="23"/>
        </w:rPr>
        <w:t xml:space="preserve">,00 Eur </w:t>
      </w:r>
      <w:r w:rsidR="00377E86" w:rsidRPr="005F4B15">
        <w:rPr>
          <w:sz w:val="22"/>
          <w:szCs w:val="22"/>
        </w:rPr>
        <w:t>(VšĮ „Klaipėdos keleivinis transportas“)</w:t>
      </w:r>
      <w:r w:rsidR="00B760D0" w:rsidRPr="005F4B15">
        <w:rPr>
          <w:sz w:val="22"/>
          <w:szCs w:val="22"/>
        </w:rPr>
        <w:t>.</w:t>
      </w:r>
      <w:r w:rsidR="00C33FD4" w:rsidRPr="005F4B15">
        <w:rPr>
          <w:sz w:val="22"/>
          <w:szCs w:val="22"/>
        </w:rPr>
        <w:t xml:space="preserve"> Be to, Perkančioji organizacija neturi ir ateityje neturės atskiros biudžeto eilutės programinės įrangos palaikymo, atnaujinimo ir p</w:t>
      </w:r>
      <w:r w:rsidR="00FB62BD" w:rsidRPr="005F4B15">
        <w:rPr>
          <w:sz w:val="22"/>
          <w:szCs w:val="22"/>
        </w:rPr>
        <w:t>rie</w:t>
      </w:r>
      <w:r w:rsidR="00C33FD4" w:rsidRPr="005F4B15">
        <w:rPr>
          <w:sz w:val="22"/>
          <w:szCs w:val="22"/>
        </w:rPr>
        <w:t>žiūros paslaugų mokėjimams, todėl Perkančioji organizacija finansiškai yra pajėgi įsigyti tik keleivių vežimo paslaugą, į kurią proporcingai būtų įskaičiuotos ir kitos išlaidos, susijusios su būtinų priemonių keleivių vežimo paslaugoms užtikrinti, suteikimu ir naudojimu kokybiškam Paslaugų teikimui.</w:t>
      </w:r>
      <w:r w:rsidR="00C40935" w:rsidRPr="005F4B15">
        <w:rPr>
          <w:sz w:val="22"/>
          <w:szCs w:val="22"/>
        </w:rPr>
        <w:t xml:space="preserve"> Atlikus skaičiavimus, neskaidant Pirkimo objekto į dalis, elektroninio bilieto sistemos dalis </w:t>
      </w:r>
      <w:r w:rsidR="00C40935" w:rsidRPr="005F4B15">
        <w:rPr>
          <w:sz w:val="22"/>
          <w:szCs w:val="22"/>
          <w:lang w:val="en-US"/>
        </w:rPr>
        <w:t xml:space="preserve">1 km </w:t>
      </w:r>
      <w:r w:rsidR="00C40935" w:rsidRPr="005F4B15">
        <w:rPr>
          <w:sz w:val="22"/>
          <w:szCs w:val="22"/>
        </w:rPr>
        <w:t>įkainyje</w:t>
      </w:r>
      <w:r w:rsidR="00FB62BD" w:rsidRPr="005F4B15">
        <w:rPr>
          <w:sz w:val="22"/>
          <w:szCs w:val="22"/>
        </w:rPr>
        <w:t xml:space="preserve"> per </w:t>
      </w:r>
      <w:r w:rsidR="00FB62BD" w:rsidRPr="005F4B15">
        <w:rPr>
          <w:sz w:val="22"/>
          <w:szCs w:val="22"/>
          <w:lang w:val="en-US"/>
        </w:rPr>
        <w:t xml:space="preserve">10 </w:t>
      </w:r>
      <w:r w:rsidR="00FB62BD" w:rsidRPr="005F4B15">
        <w:rPr>
          <w:sz w:val="22"/>
          <w:szCs w:val="22"/>
        </w:rPr>
        <w:t xml:space="preserve">metų laikotarpį, Perkančiajai organizacijai kainuotų tik </w:t>
      </w:r>
      <w:r w:rsidR="00FB62BD" w:rsidRPr="005F4B15">
        <w:rPr>
          <w:sz w:val="22"/>
          <w:szCs w:val="22"/>
          <w:lang w:val="en-US"/>
        </w:rPr>
        <w:t xml:space="preserve">0,04 </w:t>
      </w:r>
      <w:proofErr w:type="spellStart"/>
      <w:r w:rsidR="00FB62BD" w:rsidRPr="005F4B15">
        <w:rPr>
          <w:sz w:val="22"/>
          <w:szCs w:val="22"/>
          <w:lang w:val="en-US"/>
        </w:rPr>
        <w:t>Eur</w:t>
      </w:r>
      <w:proofErr w:type="spellEnd"/>
      <w:r w:rsidR="00FB62BD" w:rsidRPr="005F4B15">
        <w:rPr>
          <w:sz w:val="22"/>
          <w:szCs w:val="22"/>
          <w:lang w:val="en-US"/>
        </w:rPr>
        <w:t xml:space="preserve">/km, </w:t>
      </w:r>
      <w:proofErr w:type="spellStart"/>
      <w:r w:rsidR="00FB62BD" w:rsidRPr="005F4B15">
        <w:rPr>
          <w:sz w:val="22"/>
          <w:szCs w:val="22"/>
          <w:lang w:val="en-US"/>
        </w:rPr>
        <w:t>remiantis</w:t>
      </w:r>
      <w:proofErr w:type="spellEnd"/>
      <w:r w:rsidR="00FB62BD" w:rsidRPr="005F4B15">
        <w:rPr>
          <w:sz w:val="22"/>
          <w:szCs w:val="22"/>
          <w:lang w:val="en-US"/>
        </w:rPr>
        <w:t xml:space="preserve"> </w:t>
      </w:r>
      <w:r w:rsidR="00FB62BD" w:rsidRPr="005F4B15">
        <w:rPr>
          <w:color w:val="222222"/>
          <w:sz w:val="22"/>
          <w:szCs w:val="22"/>
          <w:shd w:val="clear" w:color="auto" w:fill="FFFFFF"/>
        </w:rPr>
        <w:t>VšĮ „Žaliasis regionas” viešojo pirkimo duomenis.</w:t>
      </w:r>
    </w:p>
    <w:p w14:paraId="04497DC8" w14:textId="0C8733C8" w:rsidR="00B760D0" w:rsidRPr="005F4B15" w:rsidRDefault="00B760D0" w:rsidP="00B760D0">
      <w:pPr>
        <w:pStyle w:val="Default"/>
        <w:ind w:firstLine="851"/>
        <w:jc w:val="both"/>
        <w:rPr>
          <w:sz w:val="22"/>
          <w:szCs w:val="22"/>
        </w:rPr>
      </w:pPr>
      <w:r w:rsidRPr="005F4B15">
        <w:rPr>
          <w:sz w:val="22"/>
          <w:szCs w:val="22"/>
        </w:rPr>
        <w:t xml:space="preserve">2.7.2.5. Atlikus skaičiavimus pagal </w:t>
      </w:r>
      <w:r w:rsidRPr="005F4B15">
        <w:rPr>
          <w:color w:val="222222"/>
          <w:sz w:val="22"/>
          <w:szCs w:val="22"/>
          <w:shd w:val="clear" w:color="auto" w:fill="FFFFFF"/>
        </w:rPr>
        <w:t xml:space="preserve">VšĮ „Žaliasis regionas” viešojo pirkimo duomenis (kurio kaina yra daugiau nei du kartus mažesnė lyginant su </w:t>
      </w:r>
      <w:r w:rsidRPr="005F4B15">
        <w:rPr>
          <w:sz w:val="22"/>
          <w:szCs w:val="22"/>
        </w:rPr>
        <w:t xml:space="preserve"> VšĮ „Klaipėdos keleivinis transportas“ viešuoju pirkimu</w:t>
      </w:r>
      <w:r w:rsidR="007030E3" w:rsidRPr="005F4B15">
        <w:rPr>
          <w:sz w:val="22"/>
          <w:szCs w:val="22"/>
        </w:rPr>
        <w:t>)</w:t>
      </w:r>
      <w:r w:rsidR="00570D9D" w:rsidRPr="005F4B15">
        <w:rPr>
          <w:sz w:val="22"/>
          <w:szCs w:val="22"/>
        </w:rPr>
        <w:t xml:space="preserve">, Perkančioji organizacija už elektroninio bilieto sistemą sumokėtų </w:t>
      </w:r>
      <w:r w:rsidR="00AF21B9" w:rsidRPr="005F4B15">
        <w:rPr>
          <w:sz w:val="22"/>
          <w:szCs w:val="22"/>
        </w:rPr>
        <w:t xml:space="preserve">mažiausiai </w:t>
      </w:r>
      <w:r w:rsidR="00570D9D" w:rsidRPr="005F4B15">
        <w:rPr>
          <w:sz w:val="22"/>
          <w:szCs w:val="22"/>
        </w:rPr>
        <w:t xml:space="preserve">daugiau nei 130 000,00 Eur, jeigu Pirkimas </w:t>
      </w:r>
      <w:r w:rsidR="00D23A3A" w:rsidRPr="005F4B15">
        <w:rPr>
          <w:sz w:val="22"/>
          <w:szCs w:val="22"/>
        </w:rPr>
        <w:t xml:space="preserve">būtų </w:t>
      </w:r>
      <w:r w:rsidR="00570D9D" w:rsidRPr="005F4B15">
        <w:rPr>
          <w:sz w:val="22"/>
          <w:szCs w:val="22"/>
        </w:rPr>
        <w:t>skaidomas į dalis, nors Perkančioji organizacija neturi tikslo įsigyti s</w:t>
      </w:r>
      <w:r w:rsidR="00A712F0" w:rsidRPr="005F4B15">
        <w:rPr>
          <w:sz w:val="22"/>
          <w:szCs w:val="22"/>
        </w:rPr>
        <w:t>a</w:t>
      </w:r>
      <w:r w:rsidR="00570D9D" w:rsidRPr="005F4B15">
        <w:rPr>
          <w:sz w:val="22"/>
          <w:szCs w:val="22"/>
        </w:rPr>
        <w:t xml:space="preserve">vo nuosavybėn pačios programinės ir techninės įrangos. </w:t>
      </w:r>
      <w:r w:rsidR="00A712F0" w:rsidRPr="005F4B15">
        <w:rPr>
          <w:sz w:val="22"/>
          <w:szCs w:val="22"/>
        </w:rPr>
        <w:t xml:space="preserve">Jeigu viešajame pirkime būtų pasiūlytos didesnės kainos nei </w:t>
      </w:r>
      <w:r w:rsidR="00A712F0" w:rsidRPr="005F4B15">
        <w:rPr>
          <w:color w:val="222222"/>
          <w:sz w:val="22"/>
          <w:szCs w:val="22"/>
          <w:shd w:val="clear" w:color="auto" w:fill="FFFFFF"/>
        </w:rPr>
        <w:t xml:space="preserve">VšĮ „Žaliasis regionas”, tokiu atveju, Perkančiosios organizacijos </w:t>
      </w:r>
      <w:r w:rsidR="00D23A3A" w:rsidRPr="005F4B15">
        <w:rPr>
          <w:color w:val="222222"/>
          <w:sz w:val="22"/>
          <w:szCs w:val="22"/>
          <w:shd w:val="clear" w:color="auto" w:fill="FFFFFF"/>
        </w:rPr>
        <w:t>P</w:t>
      </w:r>
      <w:r w:rsidR="00A712F0" w:rsidRPr="005F4B15">
        <w:rPr>
          <w:color w:val="222222"/>
          <w:sz w:val="22"/>
          <w:szCs w:val="22"/>
          <w:shd w:val="clear" w:color="auto" w:fill="FFFFFF"/>
        </w:rPr>
        <w:t xml:space="preserve">irkimo objektas, skaidant jį į dalis, </w:t>
      </w:r>
      <w:r w:rsidR="00D23A3A" w:rsidRPr="005F4B15">
        <w:rPr>
          <w:color w:val="222222"/>
          <w:sz w:val="22"/>
          <w:szCs w:val="22"/>
          <w:shd w:val="clear" w:color="auto" w:fill="FFFFFF"/>
        </w:rPr>
        <w:t xml:space="preserve">atitinkamai </w:t>
      </w:r>
      <w:r w:rsidR="00A712F0" w:rsidRPr="005F4B15">
        <w:rPr>
          <w:color w:val="222222"/>
          <w:sz w:val="22"/>
          <w:szCs w:val="22"/>
          <w:shd w:val="clear" w:color="auto" w:fill="FFFFFF"/>
        </w:rPr>
        <w:t xml:space="preserve">išbrangtų </w:t>
      </w:r>
      <w:r w:rsidR="00047D55" w:rsidRPr="005F4B15">
        <w:rPr>
          <w:color w:val="222222"/>
          <w:sz w:val="22"/>
          <w:szCs w:val="22"/>
          <w:shd w:val="clear" w:color="auto" w:fill="FFFFFF"/>
          <w:lang w:val="en-US"/>
        </w:rPr>
        <w:t xml:space="preserve">du </w:t>
      </w:r>
      <w:proofErr w:type="spellStart"/>
      <w:r w:rsidR="00047D55" w:rsidRPr="005F4B15">
        <w:rPr>
          <w:color w:val="222222"/>
          <w:sz w:val="22"/>
          <w:szCs w:val="22"/>
          <w:shd w:val="clear" w:color="auto" w:fill="FFFFFF"/>
          <w:lang w:val="en-US"/>
        </w:rPr>
        <w:t>ir</w:t>
      </w:r>
      <w:proofErr w:type="spellEnd"/>
      <w:r w:rsidR="00047D55" w:rsidRPr="005F4B15">
        <w:rPr>
          <w:color w:val="222222"/>
          <w:sz w:val="22"/>
          <w:szCs w:val="22"/>
          <w:shd w:val="clear" w:color="auto" w:fill="FFFFFF"/>
          <w:lang w:val="en-US"/>
        </w:rPr>
        <w:t xml:space="preserve"> </w:t>
      </w:r>
      <w:proofErr w:type="spellStart"/>
      <w:r w:rsidR="00047D55" w:rsidRPr="005F4B15">
        <w:rPr>
          <w:color w:val="222222"/>
          <w:sz w:val="22"/>
          <w:szCs w:val="22"/>
          <w:shd w:val="clear" w:color="auto" w:fill="FFFFFF"/>
          <w:lang w:val="en-US"/>
        </w:rPr>
        <w:t>daugiau</w:t>
      </w:r>
      <w:proofErr w:type="spellEnd"/>
      <w:r w:rsidR="00047D55" w:rsidRPr="005F4B15">
        <w:rPr>
          <w:color w:val="222222"/>
          <w:sz w:val="22"/>
          <w:szCs w:val="22"/>
          <w:shd w:val="clear" w:color="auto" w:fill="FFFFFF"/>
          <w:lang w:val="en-US"/>
        </w:rPr>
        <w:t xml:space="preserve"> kart</w:t>
      </w:r>
      <w:r w:rsidR="00047D55" w:rsidRPr="005F4B15">
        <w:rPr>
          <w:color w:val="222222"/>
          <w:sz w:val="22"/>
          <w:szCs w:val="22"/>
          <w:shd w:val="clear" w:color="auto" w:fill="FFFFFF"/>
        </w:rPr>
        <w:t>ų.</w:t>
      </w:r>
    </w:p>
    <w:p w14:paraId="7FE15442" w14:textId="37867D44" w:rsidR="00570D9D" w:rsidRPr="005F4B15" w:rsidRDefault="00570D9D" w:rsidP="00D977DC">
      <w:pPr>
        <w:pStyle w:val="Default"/>
        <w:ind w:firstLine="851"/>
        <w:jc w:val="both"/>
        <w:rPr>
          <w:sz w:val="23"/>
          <w:szCs w:val="23"/>
        </w:rPr>
      </w:pPr>
      <w:r w:rsidRPr="005F4B15">
        <w:rPr>
          <w:sz w:val="22"/>
          <w:szCs w:val="22"/>
        </w:rPr>
        <w:t>2.7.2.6. Atlikti skaičiavimai pagrindžia</w:t>
      </w:r>
      <w:r w:rsidR="00FB62BD" w:rsidRPr="005F4B15">
        <w:rPr>
          <w:sz w:val="22"/>
          <w:szCs w:val="22"/>
        </w:rPr>
        <w:t xml:space="preserve"> ir įrodo</w:t>
      </w:r>
      <w:r w:rsidRPr="005F4B15">
        <w:rPr>
          <w:sz w:val="22"/>
          <w:szCs w:val="22"/>
        </w:rPr>
        <w:t>, kad išskaidžius Pirkim</w:t>
      </w:r>
      <w:r w:rsidR="00A712F0" w:rsidRPr="005F4B15">
        <w:rPr>
          <w:sz w:val="22"/>
          <w:szCs w:val="22"/>
        </w:rPr>
        <w:t xml:space="preserve">o objektą </w:t>
      </w:r>
      <w:r w:rsidRPr="005F4B15">
        <w:rPr>
          <w:sz w:val="22"/>
          <w:szCs w:val="22"/>
        </w:rPr>
        <w:t xml:space="preserve">į dalis, </w:t>
      </w:r>
      <w:r w:rsidR="00047D55" w:rsidRPr="005F4B15">
        <w:rPr>
          <w:sz w:val="22"/>
          <w:szCs w:val="22"/>
        </w:rPr>
        <w:t xml:space="preserve">Perkančioji organizacija neužtikrintų racionalaus lėšų panaudojimo, o tai reiškia, pažeistų VPĮ pagrindinį tikslą. </w:t>
      </w:r>
    </w:p>
    <w:p w14:paraId="723B3113" w14:textId="2D9EC502" w:rsidR="00860471" w:rsidRPr="005F4B15" w:rsidRDefault="00C2121F" w:rsidP="00B262A8">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2.7.3. </w:t>
      </w:r>
      <w:r w:rsidR="006C1049" w:rsidRPr="005F4B15">
        <w:rPr>
          <w:rFonts w:ascii="Times New Roman" w:hAnsi="Times New Roman" w:cs="Times New Roman"/>
          <w:sz w:val="22"/>
          <w:szCs w:val="22"/>
        </w:rPr>
        <w:t xml:space="preserve">išskaidžius </w:t>
      </w:r>
      <w:r w:rsidR="00FF7514" w:rsidRPr="005F4B15">
        <w:rPr>
          <w:rFonts w:ascii="Times New Roman" w:hAnsi="Times New Roman" w:cs="Times New Roman"/>
          <w:sz w:val="22"/>
          <w:szCs w:val="22"/>
        </w:rPr>
        <w:t>Pirkimo objektą į dalis, techniškai bei teisiškai taptų neįmanoma sumontuoti vienam tiekėjui priklausanči</w:t>
      </w:r>
      <w:r w:rsidR="004828BF" w:rsidRPr="005F4B15">
        <w:rPr>
          <w:rFonts w:ascii="Times New Roman" w:hAnsi="Times New Roman" w:cs="Times New Roman"/>
          <w:sz w:val="22"/>
          <w:szCs w:val="22"/>
        </w:rPr>
        <w:t>ą</w:t>
      </w:r>
      <w:r w:rsidR="00FF7514" w:rsidRPr="005F4B15">
        <w:rPr>
          <w:rFonts w:ascii="Times New Roman" w:hAnsi="Times New Roman" w:cs="Times New Roman"/>
          <w:sz w:val="22"/>
          <w:szCs w:val="22"/>
        </w:rPr>
        <w:t xml:space="preserve"> technin</w:t>
      </w:r>
      <w:r w:rsidR="004828BF" w:rsidRPr="005F4B15">
        <w:rPr>
          <w:rFonts w:ascii="Times New Roman" w:hAnsi="Times New Roman" w:cs="Times New Roman"/>
          <w:sz w:val="22"/>
          <w:szCs w:val="22"/>
        </w:rPr>
        <w:t>ę</w:t>
      </w:r>
      <w:r w:rsidR="00FF7514" w:rsidRPr="005F4B15">
        <w:rPr>
          <w:rFonts w:ascii="Times New Roman" w:hAnsi="Times New Roman" w:cs="Times New Roman"/>
          <w:sz w:val="22"/>
          <w:szCs w:val="22"/>
        </w:rPr>
        <w:t xml:space="preserve"> ir programin</w:t>
      </w:r>
      <w:r w:rsidR="004828BF" w:rsidRPr="005F4B15">
        <w:rPr>
          <w:rFonts w:ascii="Times New Roman" w:hAnsi="Times New Roman" w:cs="Times New Roman"/>
          <w:sz w:val="22"/>
          <w:szCs w:val="22"/>
        </w:rPr>
        <w:t>ę</w:t>
      </w:r>
      <w:r w:rsidR="00FF7514" w:rsidRPr="005F4B15">
        <w:rPr>
          <w:rFonts w:ascii="Times New Roman" w:hAnsi="Times New Roman" w:cs="Times New Roman"/>
          <w:sz w:val="22"/>
          <w:szCs w:val="22"/>
        </w:rPr>
        <w:t xml:space="preserve"> įrang</w:t>
      </w:r>
      <w:r w:rsidR="004828BF" w:rsidRPr="005F4B15">
        <w:rPr>
          <w:rFonts w:ascii="Times New Roman" w:hAnsi="Times New Roman" w:cs="Times New Roman"/>
          <w:sz w:val="22"/>
          <w:szCs w:val="22"/>
        </w:rPr>
        <w:t>ą</w:t>
      </w:r>
      <w:r w:rsidR="00A434A6" w:rsidRPr="005F4B15">
        <w:rPr>
          <w:rFonts w:ascii="Times New Roman" w:hAnsi="Times New Roman" w:cs="Times New Roman"/>
          <w:sz w:val="22"/>
          <w:szCs w:val="22"/>
        </w:rPr>
        <w:t xml:space="preserve"> kitam tiekėjui nuosavybės ar kitais pagrindais priklausančiuose </w:t>
      </w:r>
      <w:r w:rsidR="00413484" w:rsidRPr="005F4B15">
        <w:rPr>
          <w:rFonts w:ascii="Times New Roman" w:hAnsi="Times New Roman" w:cs="Times New Roman"/>
          <w:sz w:val="22"/>
          <w:szCs w:val="22"/>
        </w:rPr>
        <w:t xml:space="preserve">ar naudojamuose </w:t>
      </w:r>
      <w:r w:rsidR="00A434A6" w:rsidRPr="005F4B15">
        <w:rPr>
          <w:rFonts w:ascii="Times New Roman" w:hAnsi="Times New Roman" w:cs="Times New Roman"/>
          <w:sz w:val="22"/>
          <w:szCs w:val="22"/>
        </w:rPr>
        <w:t>autobusuose</w:t>
      </w:r>
      <w:r w:rsidR="00503A85" w:rsidRPr="005F4B15">
        <w:rPr>
          <w:rFonts w:ascii="Times New Roman" w:hAnsi="Times New Roman" w:cs="Times New Roman"/>
          <w:sz w:val="22"/>
          <w:szCs w:val="22"/>
        </w:rPr>
        <w:t>.</w:t>
      </w:r>
    </w:p>
    <w:p w14:paraId="450530DF" w14:textId="74C91B8A" w:rsidR="00B46B6F" w:rsidRPr="005F4B15" w:rsidRDefault="00750AB6" w:rsidP="00010355">
      <w:pPr>
        <w:pStyle w:val="NoSpacing"/>
        <w:ind w:firstLine="851"/>
        <w:contextualSpacing/>
        <w:jc w:val="both"/>
        <w:rPr>
          <w:rFonts w:ascii="Times New Roman" w:hAnsi="Times New Roman" w:cs="Times New Roman"/>
          <w:b/>
          <w:bCs/>
          <w:sz w:val="22"/>
          <w:szCs w:val="22"/>
        </w:rPr>
      </w:pPr>
      <w:r w:rsidRPr="005F4B15">
        <w:rPr>
          <w:rFonts w:ascii="Times New Roman" w:hAnsi="Times New Roman" w:cs="Times New Roman"/>
          <w:sz w:val="22"/>
          <w:szCs w:val="22"/>
        </w:rPr>
        <w:t xml:space="preserve">2.8. </w:t>
      </w:r>
      <w:r w:rsidRPr="005F4B15">
        <w:rPr>
          <w:rFonts w:ascii="Times New Roman" w:hAnsi="Times New Roman" w:cs="Times New Roman"/>
          <w:b/>
          <w:bCs/>
          <w:sz w:val="22"/>
          <w:szCs w:val="22"/>
        </w:rPr>
        <w:t>Paslaugų teikimo apimtys, terminai</w:t>
      </w:r>
      <w:r w:rsidR="006640BA" w:rsidRPr="005F4B15">
        <w:rPr>
          <w:rFonts w:ascii="Times New Roman" w:hAnsi="Times New Roman" w:cs="Times New Roman"/>
          <w:b/>
          <w:bCs/>
          <w:sz w:val="22"/>
          <w:szCs w:val="22"/>
        </w:rPr>
        <w:t xml:space="preserve"> ir etapai</w:t>
      </w:r>
      <w:r w:rsidRPr="005F4B15">
        <w:rPr>
          <w:rFonts w:ascii="Times New Roman" w:hAnsi="Times New Roman" w:cs="Times New Roman"/>
          <w:b/>
          <w:bCs/>
          <w:sz w:val="22"/>
          <w:szCs w:val="22"/>
        </w:rPr>
        <w:t>:</w:t>
      </w:r>
    </w:p>
    <w:p w14:paraId="714E16DD" w14:textId="1ED6085C" w:rsidR="004B503C" w:rsidRPr="005F4B15" w:rsidRDefault="00750AB6"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2.8.1. </w:t>
      </w:r>
      <w:r w:rsidR="00014009" w:rsidRPr="005F4B15">
        <w:rPr>
          <w:rFonts w:ascii="Times New Roman" w:hAnsi="Times New Roman" w:cs="Times New Roman"/>
          <w:sz w:val="22"/>
          <w:szCs w:val="22"/>
        </w:rPr>
        <w:t xml:space="preserve">Galimas maksimalus su pratęsimais </w:t>
      </w:r>
      <w:r w:rsidRPr="005F4B15">
        <w:rPr>
          <w:rFonts w:ascii="Times New Roman" w:hAnsi="Times New Roman" w:cs="Times New Roman"/>
          <w:sz w:val="22"/>
          <w:szCs w:val="22"/>
        </w:rPr>
        <w:t xml:space="preserve">Paslaugų teikimo terminas </w:t>
      </w:r>
      <w:r w:rsidR="00014009" w:rsidRPr="005F4B15">
        <w:rPr>
          <w:rFonts w:ascii="Times New Roman" w:hAnsi="Times New Roman" w:cs="Times New Roman"/>
          <w:sz w:val="22"/>
          <w:szCs w:val="22"/>
        </w:rPr>
        <w:t>–</w:t>
      </w:r>
      <w:r w:rsidR="00565F9F" w:rsidRPr="005F4B15">
        <w:rPr>
          <w:rFonts w:ascii="Times New Roman" w:hAnsi="Times New Roman" w:cs="Times New Roman"/>
          <w:sz w:val="22"/>
          <w:szCs w:val="22"/>
        </w:rPr>
        <w:t xml:space="preserve"> 10 (dešimt) metų. Toks Paslaugų teikimo terminas numatytas pagrįstai bei siekiant racionaliai naudoti Perkančiosios organizacijos lėšas, vadovaujantis VPĮ 86 straipsnio 5 dalies 11 punkt</w:t>
      </w:r>
      <w:r w:rsidR="00C3590D" w:rsidRPr="005F4B15">
        <w:rPr>
          <w:rFonts w:ascii="Times New Roman" w:hAnsi="Times New Roman" w:cs="Times New Roman"/>
          <w:sz w:val="22"/>
          <w:szCs w:val="22"/>
        </w:rPr>
        <w:t>u</w:t>
      </w:r>
      <w:r w:rsidR="00565F9F" w:rsidRPr="005F4B15">
        <w:rPr>
          <w:rFonts w:ascii="Times New Roman" w:hAnsi="Times New Roman" w:cs="Times New Roman"/>
          <w:sz w:val="22"/>
          <w:szCs w:val="22"/>
        </w:rPr>
        <w:t xml:space="preserve"> ir 2007</w:t>
      </w:r>
      <w:r w:rsidR="00C3590D" w:rsidRPr="005F4B15">
        <w:rPr>
          <w:rFonts w:ascii="Times New Roman" w:hAnsi="Times New Roman" w:cs="Times New Roman"/>
          <w:sz w:val="22"/>
          <w:szCs w:val="22"/>
        </w:rPr>
        <w:t xml:space="preserve"> m. spalio </w:t>
      </w:r>
      <w:r w:rsidR="00565F9F" w:rsidRPr="005F4B15">
        <w:rPr>
          <w:rFonts w:ascii="Times New Roman" w:hAnsi="Times New Roman" w:cs="Times New Roman"/>
          <w:sz w:val="22"/>
          <w:szCs w:val="22"/>
        </w:rPr>
        <w:t xml:space="preserve">23 </w:t>
      </w:r>
      <w:r w:rsidR="00C3590D" w:rsidRPr="005F4B15">
        <w:rPr>
          <w:rFonts w:ascii="Times New Roman" w:hAnsi="Times New Roman" w:cs="Times New Roman"/>
          <w:sz w:val="22"/>
          <w:szCs w:val="22"/>
        </w:rPr>
        <w:t xml:space="preserve">d. </w:t>
      </w:r>
      <w:r w:rsidR="00565F9F" w:rsidRPr="005F4B15">
        <w:rPr>
          <w:rFonts w:ascii="Times New Roman" w:hAnsi="Times New Roman" w:cs="Times New Roman"/>
          <w:sz w:val="22"/>
          <w:szCs w:val="22"/>
        </w:rPr>
        <w:t>Europos Parlamento ir Tarybos reglamento (EB) Nr. 1370/2007</w:t>
      </w:r>
      <w:r w:rsidR="002E2498" w:rsidRPr="005F4B15">
        <w:rPr>
          <w:rFonts w:ascii="Times New Roman" w:hAnsi="Times New Roman" w:cs="Times New Roman"/>
          <w:sz w:val="22"/>
          <w:szCs w:val="22"/>
        </w:rPr>
        <w:t>, kuris yra tiesioginio taikymo teisės aktas,</w:t>
      </w:r>
      <w:r w:rsidR="00565F9F" w:rsidRPr="005F4B15">
        <w:rPr>
          <w:rFonts w:ascii="Times New Roman" w:hAnsi="Times New Roman" w:cs="Times New Roman"/>
          <w:sz w:val="22"/>
          <w:szCs w:val="22"/>
        </w:rPr>
        <w:t xml:space="preserve"> dėl keleivinio geležinkelių ir kelių transporto viešųjų paslaugų ir panaikinančio Tarybos reglamentus (EEB) Nr. 1191/69 ir (EEB) Nr. 1107/70 4 straipsnio 3 ir 4 dalimis. </w:t>
      </w:r>
      <w:r w:rsidR="002E2498" w:rsidRPr="005F4B15">
        <w:rPr>
          <w:rFonts w:ascii="Times New Roman" w:hAnsi="Times New Roman" w:cs="Times New Roman"/>
          <w:sz w:val="22"/>
          <w:szCs w:val="22"/>
        </w:rPr>
        <w:t xml:space="preserve">Paslaugų teikimo </w:t>
      </w:r>
      <w:r w:rsidR="00565F9F" w:rsidRPr="005F4B15">
        <w:rPr>
          <w:rFonts w:ascii="Times New Roman" w:hAnsi="Times New Roman" w:cs="Times New Roman"/>
          <w:sz w:val="22"/>
          <w:szCs w:val="22"/>
        </w:rPr>
        <w:t>10 m</w:t>
      </w:r>
      <w:r w:rsidR="002E2498" w:rsidRPr="005F4B15">
        <w:rPr>
          <w:rFonts w:ascii="Times New Roman" w:hAnsi="Times New Roman" w:cs="Times New Roman"/>
          <w:sz w:val="22"/>
          <w:szCs w:val="22"/>
        </w:rPr>
        <w:t xml:space="preserve">etų laikotarpis </w:t>
      </w:r>
      <w:r w:rsidR="007951A3" w:rsidRPr="005F4B15">
        <w:rPr>
          <w:rFonts w:ascii="Times New Roman" w:hAnsi="Times New Roman" w:cs="Times New Roman"/>
          <w:sz w:val="22"/>
          <w:szCs w:val="22"/>
        </w:rPr>
        <w:t xml:space="preserve">užtikrins racionalų Perkančiosios organizacijos lėšų naudojimą (VPĮ 17 str. 2 d. 1 p.), leis užtikrinti ilgalaikėje perspektyvoje Vilkaviškio miesto bei rajono gyventojų </w:t>
      </w:r>
      <w:r w:rsidR="004B503C" w:rsidRPr="005F4B15">
        <w:rPr>
          <w:rFonts w:ascii="Times New Roman" w:hAnsi="Times New Roman" w:cs="Times New Roman"/>
          <w:sz w:val="22"/>
          <w:szCs w:val="22"/>
        </w:rPr>
        <w:t>saugų, kokybišką ir aplinkai draugišką vežimo elektra varomais autobusais paslaugą</w:t>
      </w:r>
      <w:r w:rsidR="006C2FF5" w:rsidRPr="005F4B15">
        <w:rPr>
          <w:rFonts w:ascii="Times New Roman" w:hAnsi="Times New Roman" w:cs="Times New Roman"/>
          <w:sz w:val="22"/>
          <w:szCs w:val="22"/>
        </w:rPr>
        <w:t>. Šis</w:t>
      </w:r>
      <w:r w:rsidR="004B503C" w:rsidRPr="005F4B15">
        <w:rPr>
          <w:rFonts w:ascii="Times New Roman" w:hAnsi="Times New Roman" w:cs="Times New Roman"/>
          <w:sz w:val="22"/>
          <w:szCs w:val="22"/>
        </w:rPr>
        <w:t xml:space="preserve"> </w:t>
      </w:r>
      <w:r w:rsidR="006C2FF5" w:rsidRPr="005F4B15">
        <w:rPr>
          <w:rFonts w:ascii="Times New Roman" w:hAnsi="Times New Roman" w:cs="Times New Roman"/>
          <w:sz w:val="22"/>
          <w:szCs w:val="22"/>
        </w:rPr>
        <w:t>siekis atliepia 2020 m. rugsėjo 9 d. Vyriausybės patvirtinto 2021–2030 m. Nacionalinio pažangos plano strateginį tikslą „Užtikrinti gerą aplinkos kokybę ir gamtos išteklių naudojimo darną, saugoti biologinę įvairovę, švelninti Lietuvos poveikį klimato kaitai ir didinti atsparumą jos poveikiui“. Be to, su šiuo tikslu susijęs ir 2021-2027 m. laikotarpio Vyriausybės programos antrasis politikos tikslas „Žalesnė Europa“, kuriuo yra išreikštas tikslas pereiti prie švarios ir teisingos energetikos, žaliosios investicijos, žiedinės ekonomikos, prisitaikymo prie klimato kaitos, užtikrinti ekstremalių klimato reiškinių rizikos prevenciją bei jos valdymą.</w:t>
      </w:r>
      <w:r w:rsidR="00A601D2" w:rsidRPr="005F4B15">
        <w:rPr>
          <w:rFonts w:ascii="Times New Roman" w:hAnsi="Times New Roman" w:cs="Times New Roman"/>
          <w:sz w:val="22"/>
          <w:szCs w:val="22"/>
        </w:rPr>
        <w:t xml:space="preserve"> </w:t>
      </w:r>
      <w:r w:rsidR="006C2FF5" w:rsidRPr="005F4B15">
        <w:rPr>
          <w:rFonts w:ascii="Times New Roman" w:hAnsi="Times New Roman" w:cs="Times New Roman"/>
          <w:sz w:val="22"/>
          <w:szCs w:val="22"/>
        </w:rPr>
        <w:t xml:space="preserve"> </w:t>
      </w:r>
      <w:r w:rsidR="004B503C" w:rsidRPr="005F4B15">
        <w:rPr>
          <w:rFonts w:ascii="Times New Roman" w:hAnsi="Times New Roman" w:cs="Times New Roman"/>
          <w:sz w:val="22"/>
          <w:szCs w:val="22"/>
        </w:rPr>
        <w:t xml:space="preserve"> </w:t>
      </w:r>
    </w:p>
    <w:p w14:paraId="443AB83D" w14:textId="73F5C015" w:rsidR="007C41B8" w:rsidRPr="005F4B15" w:rsidRDefault="00A601D2"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2.8.2. </w:t>
      </w:r>
      <w:r w:rsidR="00051697" w:rsidRPr="005F4B15">
        <w:rPr>
          <w:rFonts w:ascii="Times New Roman" w:hAnsi="Times New Roman" w:cs="Times New Roman"/>
          <w:sz w:val="22"/>
          <w:szCs w:val="22"/>
        </w:rPr>
        <w:t xml:space="preserve">Paslaugų </w:t>
      </w:r>
      <w:r w:rsidR="007C41B8" w:rsidRPr="005F4B15">
        <w:rPr>
          <w:rFonts w:ascii="Times New Roman" w:hAnsi="Times New Roman" w:cs="Times New Roman"/>
          <w:sz w:val="22"/>
          <w:szCs w:val="22"/>
        </w:rPr>
        <w:t>pratęsimo galimybės bei sąlygos detalizuotos</w:t>
      </w:r>
      <w:r w:rsidR="007C044A" w:rsidRPr="005F4B15">
        <w:rPr>
          <w:rFonts w:ascii="Times New Roman" w:hAnsi="Times New Roman" w:cs="Times New Roman"/>
          <w:sz w:val="22"/>
          <w:szCs w:val="22"/>
        </w:rPr>
        <w:t xml:space="preserve"> </w:t>
      </w:r>
      <w:r w:rsidR="007C41B8" w:rsidRPr="005F4B15">
        <w:rPr>
          <w:rFonts w:ascii="Times New Roman" w:hAnsi="Times New Roman" w:cs="Times New Roman"/>
          <w:sz w:val="22"/>
          <w:szCs w:val="22"/>
        </w:rPr>
        <w:t xml:space="preserve">specialiųjų pirkimo sąlygų 2 priede „Techninė specifikacija“. </w:t>
      </w:r>
    </w:p>
    <w:p w14:paraId="10911F95" w14:textId="25784410" w:rsidR="00A601D2" w:rsidRPr="005F4B15" w:rsidRDefault="007C41B8" w:rsidP="00010355">
      <w:pPr>
        <w:pStyle w:val="NoSpacing"/>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2.8.3. Paslaugų </w:t>
      </w:r>
      <w:r w:rsidR="00051697" w:rsidRPr="005F4B15">
        <w:rPr>
          <w:rFonts w:ascii="Times New Roman" w:hAnsi="Times New Roman" w:cs="Times New Roman"/>
          <w:sz w:val="22"/>
          <w:szCs w:val="22"/>
        </w:rPr>
        <w:t xml:space="preserve">teikimas </w:t>
      </w:r>
      <w:r w:rsidR="00352538" w:rsidRPr="005F4B15">
        <w:rPr>
          <w:rFonts w:ascii="Times New Roman" w:hAnsi="Times New Roman" w:cs="Times New Roman"/>
          <w:sz w:val="22"/>
          <w:szCs w:val="22"/>
        </w:rPr>
        <w:t>yra</w:t>
      </w:r>
      <w:r w:rsidR="00051697" w:rsidRPr="005F4B15">
        <w:rPr>
          <w:rFonts w:ascii="Times New Roman" w:hAnsi="Times New Roman" w:cs="Times New Roman"/>
          <w:sz w:val="22"/>
          <w:szCs w:val="22"/>
        </w:rPr>
        <w:t xml:space="preserve"> vykdomas dviem etapais, siekiant užtikrinti sklandų </w:t>
      </w:r>
      <w:r w:rsidR="00D875C9" w:rsidRPr="005F4B15">
        <w:rPr>
          <w:rFonts w:ascii="Times New Roman" w:hAnsi="Times New Roman" w:cs="Times New Roman"/>
          <w:sz w:val="22"/>
          <w:szCs w:val="22"/>
        </w:rPr>
        <w:t xml:space="preserve">šio Pirkimo tikslo pasiekimą, </w:t>
      </w:r>
      <w:r w:rsidR="00FF71BF" w:rsidRPr="005F4B15">
        <w:rPr>
          <w:rFonts w:ascii="Times New Roman" w:hAnsi="Times New Roman" w:cs="Times New Roman"/>
          <w:sz w:val="22"/>
          <w:szCs w:val="22"/>
        </w:rPr>
        <w:t xml:space="preserve">perėjimą nuo taršaus kuro iki draugiško aplinkai kuro naudojimo, </w:t>
      </w:r>
      <w:r w:rsidR="00D875C9" w:rsidRPr="005F4B15">
        <w:rPr>
          <w:rFonts w:ascii="Times New Roman" w:hAnsi="Times New Roman" w:cs="Times New Roman"/>
          <w:sz w:val="22"/>
          <w:szCs w:val="22"/>
        </w:rPr>
        <w:t>sudarant sąlygas ir galimybes Pirkime dalyvauti kuo didesniam tiekėjų skaičiui. Pa</w:t>
      </w:r>
      <w:r w:rsidR="00FF71BF" w:rsidRPr="005F4B15">
        <w:rPr>
          <w:rFonts w:ascii="Times New Roman" w:hAnsi="Times New Roman" w:cs="Times New Roman"/>
          <w:sz w:val="22"/>
          <w:szCs w:val="22"/>
        </w:rPr>
        <w:t>sl</w:t>
      </w:r>
      <w:r w:rsidR="00D875C9" w:rsidRPr="005F4B15">
        <w:rPr>
          <w:rFonts w:ascii="Times New Roman" w:hAnsi="Times New Roman" w:cs="Times New Roman"/>
          <w:sz w:val="22"/>
          <w:szCs w:val="22"/>
        </w:rPr>
        <w:t xml:space="preserve">augų teikimo etapai bei kita su tuo susijusi informacija </w:t>
      </w:r>
      <w:r w:rsidR="00FF71BF" w:rsidRPr="005F4B15">
        <w:rPr>
          <w:rFonts w:ascii="Times New Roman" w:hAnsi="Times New Roman" w:cs="Times New Roman"/>
          <w:sz w:val="22"/>
          <w:szCs w:val="22"/>
        </w:rPr>
        <w:t>yra detalizuojama specialiųjų pirkimo sąlygų 2 priede „Techninė specifikacija“.</w:t>
      </w:r>
    </w:p>
    <w:p w14:paraId="7B478B03" w14:textId="61CA0F5A" w:rsidR="00D22226" w:rsidRPr="005F4B15" w:rsidRDefault="00202323" w:rsidP="00202323">
      <w:pPr>
        <w:pStyle w:val="Heading1"/>
        <w:spacing w:line="20" w:lineRule="atLeast"/>
        <w:contextualSpacing/>
        <w:rPr>
          <w:rFonts w:ascii="Times New Roman" w:hAnsi="Times New Roman" w:cs="Times New Roman"/>
          <w:sz w:val="28"/>
          <w:szCs w:val="28"/>
        </w:rPr>
      </w:pPr>
      <w:bookmarkStart w:id="7" w:name="_Toc132961699"/>
      <w:r w:rsidRPr="005F4B15">
        <w:rPr>
          <w:rFonts w:ascii="Times New Roman" w:hAnsi="Times New Roman" w:cs="Times New Roman"/>
          <w:sz w:val="28"/>
          <w:szCs w:val="28"/>
        </w:rPr>
        <w:t>3.</w:t>
      </w:r>
      <w:r w:rsidR="00D24970" w:rsidRPr="005F4B15">
        <w:rPr>
          <w:rFonts w:ascii="Times New Roman" w:hAnsi="Times New Roman" w:cs="Times New Roman"/>
          <w:sz w:val="28"/>
          <w:szCs w:val="28"/>
        </w:rPr>
        <w:t xml:space="preserve"> </w:t>
      </w:r>
      <w:bookmarkStart w:id="8" w:name="_Ref39427921"/>
      <w:bookmarkStart w:id="9" w:name="_Ref39427927"/>
      <w:bookmarkStart w:id="10" w:name="_Ref39740354"/>
      <w:r w:rsidR="00D22226" w:rsidRPr="005F4B15">
        <w:rPr>
          <w:rFonts w:ascii="Times New Roman" w:hAnsi="Times New Roman" w:cs="Times New Roman"/>
          <w:sz w:val="28"/>
          <w:szCs w:val="28"/>
        </w:rPr>
        <w:t>Susitikimai su tiekėjais</w:t>
      </w:r>
      <w:bookmarkEnd w:id="8"/>
      <w:bookmarkEnd w:id="9"/>
      <w:r w:rsidR="003B6924" w:rsidRPr="005F4B15">
        <w:rPr>
          <w:rFonts w:ascii="Times New Roman" w:hAnsi="Times New Roman" w:cs="Times New Roman"/>
          <w:sz w:val="28"/>
          <w:szCs w:val="28"/>
        </w:rPr>
        <w:t xml:space="preserve"> ir objekto apžiūra</w:t>
      </w:r>
      <w:bookmarkEnd w:id="7"/>
      <w:bookmarkEnd w:id="10"/>
    </w:p>
    <w:p w14:paraId="3A422005" w14:textId="46B45801" w:rsidR="00B176FD" w:rsidRPr="005F4B15" w:rsidRDefault="00862DB8" w:rsidP="00CA4D77">
      <w:pPr>
        <w:pStyle w:val="ListParagraph"/>
        <w:spacing w:after="0" w:line="240" w:lineRule="auto"/>
        <w:ind w:left="0" w:firstLine="851"/>
        <w:jc w:val="both"/>
        <w:rPr>
          <w:rFonts w:ascii="Times New Roman" w:hAnsi="Times New Roman" w:cs="Times New Roman"/>
          <w:i/>
          <w:color w:val="FF0000"/>
          <w:sz w:val="22"/>
          <w:szCs w:val="22"/>
        </w:rPr>
      </w:pPr>
      <w:r w:rsidRPr="005F4B15">
        <w:rPr>
          <w:rFonts w:ascii="Times New Roman" w:hAnsi="Times New Roman" w:cs="Times New Roman"/>
          <w:iCs/>
          <w:sz w:val="22"/>
          <w:szCs w:val="22"/>
        </w:rPr>
        <w:t>3.1.</w:t>
      </w:r>
      <w:r w:rsidRPr="005F4B15">
        <w:rPr>
          <w:rFonts w:ascii="Times New Roman" w:hAnsi="Times New Roman" w:cs="Times New Roman"/>
          <w:i/>
          <w:color w:val="FF0000"/>
          <w:sz w:val="22"/>
          <w:szCs w:val="22"/>
        </w:rPr>
        <w:t xml:space="preserve"> </w:t>
      </w:r>
      <w:r w:rsidR="00B176FD" w:rsidRPr="005F4B15">
        <w:rPr>
          <w:rFonts w:ascii="Times New Roman" w:hAnsi="Times New Roman" w:cs="Times New Roman"/>
          <w:sz w:val="22"/>
          <w:szCs w:val="22"/>
        </w:rPr>
        <w:t xml:space="preserve">Perkančioji organizacija nerengs susitikimo su tiekėjais dėl </w:t>
      </w:r>
      <w:r w:rsidR="001E42D2" w:rsidRPr="005F4B15">
        <w:rPr>
          <w:rFonts w:ascii="Times New Roman" w:hAnsi="Times New Roman" w:cs="Times New Roman"/>
          <w:sz w:val="22"/>
          <w:szCs w:val="22"/>
        </w:rPr>
        <w:t>specialiųjų pirkimo</w:t>
      </w:r>
      <w:r w:rsidR="004A7468" w:rsidRPr="005F4B15">
        <w:rPr>
          <w:rFonts w:ascii="Times New Roman" w:hAnsi="Times New Roman" w:cs="Times New Roman"/>
          <w:sz w:val="22"/>
          <w:szCs w:val="22"/>
        </w:rPr>
        <w:t xml:space="preserve"> sąlygų</w:t>
      </w:r>
      <w:r w:rsidR="00946722" w:rsidRPr="005F4B15">
        <w:rPr>
          <w:rFonts w:ascii="Times New Roman" w:hAnsi="Times New Roman" w:cs="Times New Roman"/>
          <w:sz w:val="22"/>
          <w:szCs w:val="22"/>
        </w:rPr>
        <w:t xml:space="preserve"> paaiškinimo</w:t>
      </w:r>
      <w:r w:rsidR="00B176FD" w:rsidRPr="005F4B15">
        <w:rPr>
          <w:rFonts w:ascii="Times New Roman" w:hAnsi="Times New Roman" w:cs="Times New Roman"/>
          <w:sz w:val="22"/>
          <w:szCs w:val="22"/>
        </w:rPr>
        <w:t>.</w:t>
      </w:r>
    </w:p>
    <w:p w14:paraId="193BC4E4" w14:textId="1390CF63" w:rsidR="0043030D" w:rsidRPr="005F4B15" w:rsidRDefault="00377291" w:rsidP="0043030D">
      <w:pPr>
        <w:pStyle w:val="ListParagraph"/>
        <w:spacing w:after="0" w:line="240" w:lineRule="auto"/>
        <w:ind w:left="0" w:firstLine="851"/>
        <w:jc w:val="both"/>
        <w:rPr>
          <w:rFonts w:ascii="Times New Roman" w:eastAsiaTheme="minorHAnsi" w:hAnsi="Times New Roman" w:cs="Times New Roman"/>
          <w:sz w:val="22"/>
          <w:szCs w:val="22"/>
          <w:lang w:eastAsia="en-US"/>
        </w:rPr>
      </w:pPr>
      <w:r w:rsidRPr="005F4B15">
        <w:rPr>
          <w:rFonts w:ascii="Times New Roman" w:hAnsi="Times New Roman" w:cs="Times New Roman"/>
          <w:sz w:val="22"/>
          <w:szCs w:val="22"/>
        </w:rPr>
        <w:t xml:space="preserve">3.2. </w:t>
      </w:r>
      <w:r w:rsidR="0043030D" w:rsidRPr="005F4B15">
        <w:rPr>
          <w:rFonts w:ascii="Times New Roman" w:eastAsiaTheme="minorHAnsi" w:hAnsi="Times New Roman" w:cs="Times New Roman"/>
          <w:sz w:val="22"/>
          <w:szCs w:val="22"/>
          <w:lang w:eastAsia="en-US"/>
        </w:rPr>
        <w:t>P</w:t>
      </w:r>
      <w:r w:rsidR="0043030D" w:rsidRPr="005F4B15">
        <w:rPr>
          <w:rFonts w:ascii="Times New Roman" w:hAnsi="Times New Roman" w:cs="Times New Roman"/>
          <w:sz w:val="22"/>
          <w:szCs w:val="22"/>
        </w:rPr>
        <w:t xml:space="preserve">erkančioji organizacija nerengs </w:t>
      </w:r>
      <w:r w:rsidR="007535E9" w:rsidRPr="005F4B15">
        <w:rPr>
          <w:rFonts w:ascii="Times New Roman" w:hAnsi="Times New Roman" w:cs="Times New Roman"/>
          <w:sz w:val="22"/>
          <w:szCs w:val="22"/>
        </w:rPr>
        <w:t xml:space="preserve">Pirkimo </w:t>
      </w:r>
      <w:r w:rsidR="0043030D" w:rsidRPr="005F4B15">
        <w:rPr>
          <w:rFonts w:ascii="Times New Roman" w:hAnsi="Times New Roman" w:cs="Times New Roman"/>
          <w:sz w:val="22"/>
          <w:szCs w:val="22"/>
        </w:rPr>
        <w:t>objekto apžiūros.</w:t>
      </w:r>
    </w:p>
    <w:p w14:paraId="6443D2FF" w14:textId="080553F6" w:rsidR="00C94B9F" w:rsidRPr="005F4B15"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5F4B15">
        <w:rPr>
          <w:rFonts w:ascii="Times New Roman" w:hAnsi="Times New Roman" w:cs="Times New Roman"/>
          <w:sz w:val="28"/>
          <w:szCs w:val="28"/>
        </w:rPr>
        <w:lastRenderedPageBreak/>
        <w:t xml:space="preserve">4. </w:t>
      </w:r>
      <w:r w:rsidR="00173ACB" w:rsidRPr="005F4B15">
        <w:rPr>
          <w:rFonts w:ascii="Times New Roman" w:hAnsi="Times New Roman" w:cs="Times New Roman"/>
          <w:sz w:val="28"/>
          <w:szCs w:val="28"/>
        </w:rPr>
        <w:t>Tiekėjų pašalinimo pagrindai</w:t>
      </w:r>
      <w:bookmarkEnd w:id="11"/>
      <w:bookmarkEnd w:id="12"/>
      <w:bookmarkEnd w:id="13"/>
      <w:r w:rsidR="00975F1F" w:rsidRPr="005F4B15">
        <w:rPr>
          <w:rFonts w:ascii="Times New Roman" w:hAnsi="Times New Roman" w:cs="Times New Roman"/>
          <w:sz w:val="28"/>
          <w:szCs w:val="28"/>
        </w:rPr>
        <w:t xml:space="preserve"> ir kvalifikacijos reikalavimai</w:t>
      </w:r>
      <w:bookmarkEnd w:id="14"/>
    </w:p>
    <w:p w14:paraId="23B058CE" w14:textId="0DFF7F1F" w:rsidR="002C5249" w:rsidRPr="005F4B15" w:rsidRDefault="009D2F13" w:rsidP="00353970">
      <w:pPr>
        <w:pStyle w:val="ListParagraph"/>
        <w:spacing w:after="120" w:line="20" w:lineRule="atLeast"/>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4.1. </w:t>
      </w:r>
      <w:r w:rsidR="002C5249" w:rsidRPr="005F4B15">
        <w:rPr>
          <w:rFonts w:ascii="Times New Roman" w:hAnsi="Times New Roman" w:cs="Times New Roman"/>
          <w:sz w:val="22"/>
          <w:szCs w:val="22"/>
        </w:rPr>
        <w:t>Reikalavimai dėl tiekėjo</w:t>
      </w:r>
      <w:bookmarkStart w:id="15" w:name="_Hlk41039660"/>
      <w:r w:rsidR="00A0434D" w:rsidRPr="005F4B15">
        <w:rPr>
          <w:rFonts w:ascii="Times New Roman" w:hAnsi="Times New Roman" w:cs="Times New Roman"/>
          <w:sz w:val="22"/>
          <w:szCs w:val="22"/>
        </w:rPr>
        <w:t xml:space="preserve"> </w:t>
      </w:r>
      <w:r w:rsidR="00D4455E" w:rsidRPr="005F4B15">
        <w:rPr>
          <w:rFonts w:ascii="Times New Roman" w:hAnsi="Times New Roman" w:cs="Times New Roman"/>
          <w:sz w:val="22"/>
          <w:szCs w:val="22"/>
        </w:rPr>
        <w:t>ir</w:t>
      </w:r>
      <w:r w:rsidR="00953F2B" w:rsidRPr="005F4B15">
        <w:rPr>
          <w:rFonts w:ascii="Times New Roman" w:hAnsi="Times New Roman" w:cs="Times New Roman"/>
          <w:sz w:val="22"/>
          <w:szCs w:val="22"/>
        </w:rPr>
        <w:t xml:space="preserve"> </w:t>
      </w:r>
      <w:r w:rsidR="007F34C7" w:rsidRPr="005F4B15">
        <w:rPr>
          <w:rFonts w:ascii="Times New Roman" w:hAnsi="Times New Roman" w:cs="Times New Roman"/>
          <w:sz w:val="22"/>
          <w:szCs w:val="22"/>
        </w:rPr>
        <w:t>ūkio subjektų, kurių pajėgumais tiekėjas remiasi,</w:t>
      </w:r>
      <w:r w:rsidR="002C5249" w:rsidRPr="005F4B15">
        <w:rPr>
          <w:rFonts w:ascii="Times New Roman" w:hAnsi="Times New Roman" w:cs="Times New Roman"/>
          <w:sz w:val="22"/>
          <w:szCs w:val="22"/>
        </w:rPr>
        <w:t xml:space="preserve"> </w:t>
      </w:r>
      <w:bookmarkEnd w:id="15"/>
      <w:r w:rsidR="002C5249" w:rsidRPr="005F4B15">
        <w:rPr>
          <w:rFonts w:ascii="Times New Roman" w:hAnsi="Times New Roman" w:cs="Times New Roman"/>
          <w:sz w:val="22"/>
          <w:szCs w:val="22"/>
        </w:rPr>
        <w:t xml:space="preserve">pašalinimo pagrindų nebuvimo bei jų nebuvimą patvirtinantys dokumentai nurodyti </w:t>
      </w:r>
      <w:r w:rsidR="004A7468" w:rsidRPr="005F4B15">
        <w:rPr>
          <w:rFonts w:ascii="Times New Roman" w:eastAsia="Calibri" w:hAnsi="Times New Roman" w:cs="Times New Roman"/>
          <w:sz w:val="22"/>
          <w:szCs w:val="22"/>
        </w:rPr>
        <w:t>s</w:t>
      </w:r>
      <w:r w:rsidR="001E42D2" w:rsidRPr="005F4B15">
        <w:rPr>
          <w:rFonts w:ascii="Times New Roman" w:eastAsia="Calibri" w:hAnsi="Times New Roman" w:cs="Times New Roman"/>
          <w:sz w:val="22"/>
          <w:szCs w:val="22"/>
        </w:rPr>
        <w:t>pecialiųjų pirkimo</w:t>
      </w:r>
      <w:r w:rsidR="006773B6" w:rsidRPr="005F4B15">
        <w:rPr>
          <w:rFonts w:ascii="Times New Roman" w:eastAsia="Calibri" w:hAnsi="Times New Roman" w:cs="Times New Roman"/>
          <w:sz w:val="22"/>
          <w:szCs w:val="22"/>
        </w:rPr>
        <w:t xml:space="preserve"> </w:t>
      </w:r>
      <w:r w:rsidR="004A7468" w:rsidRPr="005F4B15">
        <w:rPr>
          <w:rFonts w:ascii="Times New Roman" w:eastAsia="Calibri" w:hAnsi="Times New Roman" w:cs="Times New Roman"/>
          <w:sz w:val="22"/>
          <w:szCs w:val="22"/>
        </w:rPr>
        <w:t xml:space="preserve">sąlygų </w:t>
      </w:r>
      <w:r w:rsidR="005A3D85" w:rsidRPr="005F4B15">
        <w:rPr>
          <w:rFonts w:ascii="Times New Roman" w:hAnsi="Times New Roman" w:cs="Times New Roman"/>
          <w:sz w:val="22"/>
          <w:szCs w:val="22"/>
        </w:rPr>
        <w:t>3</w:t>
      </w:r>
      <w:r w:rsidR="00984B02" w:rsidRPr="005F4B15">
        <w:rPr>
          <w:rFonts w:ascii="Times New Roman" w:hAnsi="Times New Roman" w:cs="Times New Roman"/>
          <w:color w:val="00B050"/>
          <w:sz w:val="22"/>
          <w:szCs w:val="22"/>
        </w:rPr>
        <w:t xml:space="preserve"> </w:t>
      </w:r>
      <w:r w:rsidR="006773B6" w:rsidRPr="005F4B15">
        <w:rPr>
          <w:rFonts w:ascii="Times New Roman" w:eastAsia="Calibri" w:hAnsi="Times New Roman" w:cs="Times New Roman"/>
          <w:sz w:val="22"/>
          <w:szCs w:val="22"/>
        </w:rPr>
        <w:t>priede</w:t>
      </w:r>
      <w:r w:rsidR="002C5249" w:rsidRPr="005F4B15">
        <w:rPr>
          <w:rFonts w:ascii="Times New Roman" w:hAnsi="Times New Roman" w:cs="Times New Roman"/>
          <w:sz w:val="22"/>
          <w:szCs w:val="22"/>
        </w:rPr>
        <w:t xml:space="preserve">. </w:t>
      </w:r>
      <w:r w:rsidR="00A0434D" w:rsidRPr="005F4B15">
        <w:rPr>
          <w:rFonts w:ascii="Times New Roman" w:hAnsi="Times New Roman" w:cs="Times New Roman"/>
          <w:sz w:val="22"/>
          <w:szCs w:val="22"/>
        </w:rPr>
        <w:t xml:space="preserve">Pašalinimo pagrindai subtiekėjams netaikomi. </w:t>
      </w:r>
    </w:p>
    <w:p w14:paraId="34E32D48" w14:textId="309EE934" w:rsidR="007B6F6D" w:rsidRPr="005F4B15"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5F4B15">
        <w:rPr>
          <w:rFonts w:ascii="Times New Roman" w:hAnsi="Times New Roman" w:cs="Times New Roman"/>
          <w:sz w:val="22"/>
          <w:szCs w:val="22"/>
        </w:rPr>
        <w:t>4.2.</w:t>
      </w:r>
      <w:r w:rsidR="00990E9B" w:rsidRPr="005F4B15">
        <w:rPr>
          <w:rFonts w:ascii="Times New Roman" w:hAnsi="Times New Roman" w:cs="Times New Roman"/>
          <w:sz w:val="22"/>
          <w:szCs w:val="22"/>
        </w:rPr>
        <w:t xml:space="preserve"> </w:t>
      </w:r>
      <w:r w:rsidR="00A6625B" w:rsidRPr="005F4B15">
        <w:rPr>
          <w:rFonts w:ascii="Times New Roman" w:hAnsi="Times New Roman" w:cs="Times New Roman"/>
          <w:sz w:val="22"/>
          <w:szCs w:val="22"/>
        </w:rPr>
        <w:t xml:space="preserve">Tiekėjams </w:t>
      </w:r>
      <w:r w:rsidR="00452D1B" w:rsidRPr="005F4B15">
        <w:rPr>
          <w:rFonts w:ascii="Times New Roman" w:hAnsi="Times New Roman" w:cs="Times New Roman"/>
          <w:sz w:val="22"/>
          <w:szCs w:val="22"/>
        </w:rPr>
        <w:t xml:space="preserve">keliami </w:t>
      </w:r>
      <w:r w:rsidR="00A6625B" w:rsidRPr="005F4B15">
        <w:rPr>
          <w:rFonts w:ascii="Times New Roman" w:hAnsi="Times New Roman" w:cs="Times New Roman"/>
          <w:sz w:val="22"/>
          <w:szCs w:val="22"/>
        </w:rPr>
        <w:t xml:space="preserve">kvalifikacijos reikalavimai ir (arba) reikalavimai dėl kokybės vadybos sistemos ir (arba) aplinkos apsaugos vadybos sistemos standartų laikymosi ir jų atitiktį patvirtinantys dokumentai nurodyti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A6625B"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 xml:space="preserve">sąlygų </w:t>
      </w:r>
      <w:r w:rsidR="005A3D85" w:rsidRPr="005F4B15">
        <w:rPr>
          <w:rFonts w:ascii="Times New Roman" w:hAnsi="Times New Roman" w:cs="Times New Roman"/>
          <w:sz w:val="22"/>
          <w:szCs w:val="22"/>
        </w:rPr>
        <w:t>4</w:t>
      </w:r>
      <w:r w:rsidR="00A6625B" w:rsidRPr="005F4B15">
        <w:rPr>
          <w:rFonts w:ascii="Times New Roman" w:hAnsi="Times New Roman" w:cs="Times New Roman"/>
          <w:sz w:val="22"/>
          <w:szCs w:val="22"/>
        </w:rPr>
        <w:t xml:space="preserve"> priede</w:t>
      </w:r>
      <w:r w:rsidR="00A6625B" w:rsidRPr="005F4B15">
        <w:rPr>
          <w:rFonts w:ascii="Times New Roman" w:hAnsi="Times New Roman" w:cs="Times New Roman"/>
        </w:rPr>
        <w:t xml:space="preserve">. </w:t>
      </w:r>
    </w:p>
    <w:p w14:paraId="69D62E2B" w14:textId="132B030F" w:rsidR="00A000BE" w:rsidRPr="005F4B15"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5F4B15">
        <w:rPr>
          <w:rFonts w:ascii="Times New Roman" w:hAnsi="Times New Roman" w:cs="Times New Roman"/>
          <w:sz w:val="28"/>
          <w:szCs w:val="28"/>
        </w:rPr>
        <w:t>5</w:t>
      </w:r>
      <w:r w:rsidR="001E3D5A" w:rsidRPr="005F4B15">
        <w:rPr>
          <w:rFonts w:ascii="Times New Roman" w:hAnsi="Times New Roman" w:cs="Times New Roman"/>
          <w:sz w:val="28"/>
          <w:szCs w:val="28"/>
        </w:rPr>
        <w:t>.</w:t>
      </w:r>
      <w:r w:rsidR="0014084E" w:rsidRPr="005F4B15">
        <w:rPr>
          <w:rFonts w:ascii="Times New Roman" w:hAnsi="Times New Roman" w:cs="Times New Roman"/>
          <w:sz w:val="28"/>
          <w:szCs w:val="28"/>
        </w:rPr>
        <w:t xml:space="preserve"> </w:t>
      </w:r>
      <w:r w:rsidR="009743D3" w:rsidRPr="005F4B15">
        <w:rPr>
          <w:rFonts w:ascii="Times New Roman" w:hAnsi="Times New Roman" w:cs="Times New Roman"/>
          <w:sz w:val="28"/>
          <w:szCs w:val="28"/>
        </w:rPr>
        <w:t>Reikalavimai, susiję su nacionaliniu saugumu</w:t>
      </w:r>
      <w:bookmarkEnd w:id="16"/>
      <w:r w:rsidR="009743D3" w:rsidRPr="005F4B15">
        <w:rPr>
          <w:rFonts w:ascii="Times New Roman" w:hAnsi="Times New Roman" w:cs="Times New Roman"/>
          <w:sz w:val="28"/>
          <w:szCs w:val="28"/>
        </w:rPr>
        <w:t xml:space="preserve"> </w:t>
      </w:r>
    </w:p>
    <w:p w14:paraId="1C4724E1" w14:textId="03DD6CCD" w:rsidR="003845F0" w:rsidRPr="005F4B15" w:rsidRDefault="003845F0" w:rsidP="003845F0">
      <w:pPr>
        <w:spacing w:after="0" w:line="240" w:lineRule="auto"/>
        <w:ind w:firstLine="851"/>
        <w:jc w:val="both"/>
        <w:rPr>
          <w:rFonts w:ascii="Times New Roman" w:hAnsi="Times New Roman" w:cs="Times New Roman"/>
          <w:color w:val="000000" w:themeColor="text1"/>
          <w:sz w:val="22"/>
          <w:szCs w:val="22"/>
        </w:rPr>
      </w:pPr>
      <w:r w:rsidRPr="005F4B15">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w:t>
      </w:r>
      <w:r w:rsidR="001E42D2" w:rsidRPr="005F4B15">
        <w:rPr>
          <w:rFonts w:ascii="Times New Roman" w:hAnsi="Times New Roman" w:cs="Times New Roman"/>
          <w:color w:val="000000" w:themeColor="text1"/>
          <w:sz w:val="22"/>
          <w:szCs w:val="22"/>
        </w:rPr>
        <w:t>pirkimo</w:t>
      </w:r>
      <w:r w:rsidR="004A7468" w:rsidRPr="005F4B15">
        <w:rPr>
          <w:rFonts w:ascii="Times New Roman" w:hAnsi="Times New Roman" w:cs="Times New Roman"/>
          <w:color w:val="000000" w:themeColor="text1"/>
          <w:sz w:val="22"/>
          <w:szCs w:val="22"/>
        </w:rPr>
        <w:t xml:space="preserve"> sąlygų</w:t>
      </w:r>
      <w:r w:rsidR="00794AF0" w:rsidRPr="005F4B15">
        <w:rPr>
          <w:rFonts w:ascii="Times New Roman" w:hAnsi="Times New Roman" w:cs="Times New Roman"/>
          <w:iCs/>
          <w:sz w:val="22"/>
          <w:szCs w:val="22"/>
        </w:rPr>
        <w:t xml:space="preserve"> Nr. 8 arba 9 prieduose</w:t>
      </w:r>
      <w:r w:rsidRPr="005F4B15">
        <w:rPr>
          <w:rFonts w:ascii="Times New Roman" w:hAnsi="Times New Roman" w:cs="Times New Roman"/>
          <w:color w:val="000000" w:themeColor="text1"/>
          <w:sz w:val="22"/>
          <w:szCs w:val="22"/>
        </w:rPr>
        <w:t xml:space="preserve">. Kilus abejonių dėl tiekėjo (ne)atitikties Reglamento nuostatoms, </w:t>
      </w:r>
      <w:r w:rsidR="00DB1879" w:rsidRPr="005F4B15">
        <w:rPr>
          <w:rFonts w:ascii="Times New Roman" w:hAnsi="Times New Roman" w:cs="Times New Roman"/>
          <w:color w:val="000000" w:themeColor="text1"/>
          <w:sz w:val="22"/>
          <w:szCs w:val="22"/>
        </w:rPr>
        <w:t>P</w:t>
      </w:r>
      <w:r w:rsidRPr="005F4B15">
        <w:rPr>
          <w:rFonts w:ascii="Times New Roman" w:hAnsi="Times New Roman" w:cs="Times New Roman"/>
          <w:color w:val="000000" w:themeColor="text1"/>
          <w:sz w:val="22"/>
          <w:szCs w:val="22"/>
        </w:rPr>
        <w:t>erkančioji organizacija iš galimo laimėtojo prašys pateikti dokumentus, įrodančius deklaracijoje pateiktų duomenų teisingumą.</w:t>
      </w:r>
    </w:p>
    <w:p w14:paraId="6A11F648" w14:textId="3A10414B" w:rsidR="003845F0" w:rsidRPr="005F4B15" w:rsidRDefault="003845F0" w:rsidP="00794AF0">
      <w:pPr>
        <w:spacing w:after="0" w:line="240" w:lineRule="auto"/>
        <w:ind w:firstLine="851"/>
        <w:jc w:val="both"/>
        <w:rPr>
          <w:rFonts w:ascii="Times New Roman" w:hAnsi="Times New Roman" w:cs="Times New Roman"/>
          <w:color w:val="000000" w:themeColor="text1"/>
          <w:sz w:val="22"/>
          <w:szCs w:val="22"/>
        </w:rPr>
      </w:pPr>
      <w:r w:rsidRPr="005F4B15">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w:t>
      </w:r>
      <w:r w:rsidR="001E42D2" w:rsidRPr="005F4B15">
        <w:rPr>
          <w:rFonts w:ascii="Times New Roman" w:hAnsi="Times New Roman" w:cs="Times New Roman"/>
          <w:color w:val="000000" w:themeColor="text1"/>
          <w:sz w:val="22"/>
          <w:szCs w:val="22"/>
        </w:rPr>
        <w:t>specialiųjų pirkimo</w:t>
      </w:r>
      <w:r w:rsidRPr="005F4B15">
        <w:rPr>
          <w:rFonts w:ascii="Times New Roman" w:hAnsi="Times New Roman" w:cs="Times New Roman"/>
          <w:color w:val="000000" w:themeColor="text1"/>
          <w:sz w:val="22"/>
          <w:szCs w:val="22"/>
        </w:rPr>
        <w:t xml:space="preserve"> </w:t>
      </w:r>
      <w:r w:rsidR="004A7468" w:rsidRPr="005F4B15">
        <w:rPr>
          <w:rFonts w:ascii="Times New Roman" w:hAnsi="Times New Roman" w:cs="Times New Roman"/>
          <w:color w:val="000000" w:themeColor="text1"/>
          <w:sz w:val="22"/>
          <w:szCs w:val="22"/>
        </w:rPr>
        <w:t xml:space="preserve">sąlygų </w:t>
      </w:r>
      <w:r w:rsidRPr="005F4B15">
        <w:rPr>
          <w:rFonts w:ascii="Times New Roman" w:hAnsi="Times New Roman" w:cs="Times New Roman"/>
          <w:color w:val="000000" w:themeColor="text1"/>
          <w:sz w:val="22"/>
          <w:szCs w:val="22"/>
        </w:rPr>
        <w:t>reikalavimus atitinkančiais, subjektais.</w:t>
      </w:r>
    </w:p>
    <w:p w14:paraId="3A724E18" w14:textId="0BBE4BE1" w:rsidR="00E43E42" w:rsidRDefault="00F80B9A" w:rsidP="000B040B">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iCs/>
          <w:sz w:val="22"/>
          <w:szCs w:val="22"/>
        </w:rPr>
        <w:t>5.</w:t>
      </w:r>
      <w:r w:rsidR="00D06E5F">
        <w:rPr>
          <w:rFonts w:ascii="Times New Roman" w:hAnsi="Times New Roman" w:cs="Times New Roman"/>
          <w:iCs/>
          <w:sz w:val="22"/>
          <w:szCs w:val="22"/>
        </w:rPr>
        <w:t>3</w:t>
      </w:r>
      <w:r w:rsidRPr="005F4B15">
        <w:rPr>
          <w:rFonts w:ascii="Times New Roman" w:hAnsi="Times New Roman" w:cs="Times New Roman"/>
          <w:iCs/>
          <w:sz w:val="22"/>
          <w:szCs w:val="22"/>
        </w:rPr>
        <w:t>.</w:t>
      </w:r>
      <w:r w:rsidR="00D4455E" w:rsidRPr="005F4B15">
        <w:rPr>
          <w:rFonts w:ascii="Times New Roman" w:hAnsi="Times New Roman" w:cs="Times New Roman"/>
          <w:iCs/>
          <w:sz w:val="22"/>
          <w:szCs w:val="22"/>
        </w:rPr>
        <w:t xml:space="preserve"> </w:t>
      </w:r>
      <w:r w:rsidR="00145B8E" w:rsidRPr="005F4B15">
        <w:rPr>
          <w:rFonts w:ascii="Times New Roman" w:hAnsi="Times New Roman" w:cs="Times New Roman"/>
          <w:sz w:val="22"/>
          <w:szCs w:val="22"/>
        </w:rPr>
        <w:t>Perkančioji organizacija</w:t>
      </w:r>
      <w:r w:rsidR="0062770C" w:rsidRPr="005F4B15">
        <w:rPr>
          <w:rFonts w:ascii="Times New Roman" w:hAnsi="Times New Roman" w:cs="Times New Roman"/>
          <w:sz w:val="22"/>
          <w:szCs w:val="22"/>
        </w:rPr>
        <w:t>,</w:t>
      </w:r>
      <w:r w:rsidR="00145B8E" w:rsidRPr="005F4B15">
        <w:rPr>
          <w:rFonts w:ascii="Times New Roman" w:hAnsi="Times New Roman" w:cs="Times New Roman"/>
          <w:sz w:val="22"/>
          <w:szCs w:val="22"/>
        </w:rPr>
        <w:t xml:space="preserve"> įvertin</w:t>
      </w:r>
      <w:r w:rsidR="00BE2699" w:rsidRPr="005F4B15">
        <w:rPr>
          <w:rFonts w:ascii="Times New Roman" w:hAnsi="Times New Roman" w:cs="Times New Roman"/>
          <w:sz w:val="22"/>
          <w:szCs w:val="22"/>
        </w:rPr>
        <w:t xml:space="preserve">usi visus galinčius kelti grėsmę nacionalinio saugumo interesams rizikos veiksnius </w:t>
      </w:r>
      <w:r w:rsidR="007F6C5E" w:rsidRPr="005F4B15">
        <w:rPr>
          <w:rFonts w:ascii="Times New Roman" w:hAnsi="Times New Roman" w:cs="Times New Roman"/>
          <w:sz w:val="22"/>
          <w:szCs w:val="22"/>
        </w:rPr>
        <w:t>numato</w:t>
      </w:r>
      <w:r w:rsidR="00BE2699" w:rsidRPr="005F4B15">
        <w:rPr>
          <w:rFonts w:ascii="Times New Roman" w:hAnsi="Times New Roman" w:cs="Times New Roman"/>
          <w:sz w:val="22"/>
          <w:szCs w:val="22"/>
        </w:rPr>
        <w:t xml:space="preserve">, kad šiame pirkime </w:t>
      </w:r>
      <w:r w:rsidR="00314A80" w:rsidRPr="005F4B15">
        <w:rPr>
          <w:rFonts w:ascii="Times New Roman" w:hAnsi="Times New Roman" w:cs="Times New Roman"/>
          <w:sz w:val="22"/>
          <w:szCs w:val="22"/>
        </w:rPr>
        <w:t xml:space="preserve">negali </w:t>
      </w:r>
      <w:r w:rsidR="00DF6558" w:rsidRPr="005F4B15">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F4B15">
        <w:rPr>
          <w:rFonts w:ascii="Times New Roman" w:hAnsi="Times New Roman" w:cs="Times New Roman"/>
          <w:sz w:val="22"/>
          <w:szCs w:val="22"/>
        </w:rPr>
        <w:t xml:space="preserve">VPĮ </w:t>
      </w:r>
      <w:r w:rsidR="00A2534E" w:rsidRPr="005F4B15">
        <w:rPr>
          <w:rFonts w:ascii="Times New Roman" w:hAnsi="Times New Roman" w:cs="Times New Roman"/>
          <w:sz w:val="22"/>
          <w:szCs w:val="22"/>
        </w:rPr>
        <w:t>17</w:t>
      </w:r>
      <w:r w:rsidR="00DF6558" w:rsidRPr="005F4B15">
        <w:rPr>
          <w:rFonts w:ascii="Times New Roman" w:hAnsi="Times New Roman" w:cs="Times New Roman"/>
          <w:sz w:val="22"/>
          <w:szCs w:val="22"/>
        </w:rPr>
        <w:t xml:space="preserve"> straipsnio 4 dalyje nurodytus tarptautinius susitarimus.</w:t>
      </w:r>
    </w:p>
    <w:p w14:paraId="7699F0AA" w14:textId="3699FEFC" w:rsidR="00D06E5F" w:rsidRPr="00D06E5F" w:rsidRDefault="00D06E5F" w:rsidP="00D06E5F">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5.4. </w:t>
      </w:r>
      <w:r w:rsidRPr="00A819FD">
        <w:rPr>
          <w:rFonts w:ascii="Times New Roman" w:hAnsi="Times New Roman" w:cs="Times New Roman"/>
          <w:sz w:val="22"/>
          <w:szCs w:val="22"/>
        </w:rPr>
        <w:t>Perkančioji organizacija reikalauja, kad transporto priemonės, kuriomis bus teikiamos paslaugos, ir jų gamintojas bei į transporto priemones montuojama įranga</w:t>
      </w:r>
      <w:r>
        <w:rPr>
          <w:rFonts w:ascii="Times New Roman" w:hAnsi="Times New Roman" w:cs="Times New Roman"/>
          <w:sz w:val="22"/>
          <w:szCs w:val="22"/>
        </w:rPr>
        <w:t xml:space="preserve"> (techninės specifikacijos 2, 3, 4 lentelės)</w:t>
      </w:r>
      <w:r w:rsidRPr="00A819FD">
        <w:rPr>
          <w:rFonts w:ascii="Times New Roman" w:hAnsi="Times New Roman" w:cs="Times New Roman"/>
          <w:sz w:val="22"/>
          <w:szCs w:val="22"/>
        </w:rPr>
        <w:t xml:space="preserve"> ir jų gamintojas</w:t>
      </w:r>
      <w:r>
        <w:rPr>
          <w:rFonts w:ascii="Times New Roman" w:hAnsi="Times New Roman" w:cs="Times New Roman"/>
          <w:sz w:val="22"/>
          <w:szCs w:val="22"/>
        </w:rPr>
        <w:t xml:space="preserve"> bei elektroninio bilieto (techninės specifikacijos 6 lentelė) ir keleivių informavimo sistemos (techninės specifikacijos 5 lentelė) įranga ir jų gamintojas</w:t>
      </w:r>
      <w:r w:rsidRPr="00A819FD">
        <w:rPr>
          <w:rFonts w:ascii="Times New Roman" w:hAnsi="Times New Roman" w:cs="Times New Roman"/>
          <w:sz w:val="22"/>
          <w:szCs w:val="22"/>
        </w:rPr>
        <w:t xml:space="preserve"> nekeltų grėsmės nacionaliniam saugumui.</w:t>
      </w:r>
    </w:p>
    <w:p w14:paraId="1D2947DD" w14:textId="0EB73B9C" w:rsidR="00AE3F93" w:rsidRPr="00AE3F93" w:rsidRDefault="00AE3F93" w:rsidP="00AE3F93">
      <w:pPr>
        <w:spacing w:after="0" w:line="240" w:lineRule="auto"/>
        <w:ind w:firstLine="851"/>
        <w:jc w:val="both"/>
        <w:rPr>
          <w:rFonts w:ascii="Times New Roman" w:hAnsi="Times New Roman" w:cs="Times New Roman"/>
          <w:sz w:val="22"/>
          <w:szCs w:val="22"/>
        </w:rPr>
      </w:pPr>
      <w:r w:rsidRPr="00AE3F93">
        <w:rPr>
          <w:rFonts w:ascii="Times New Roman" w:hAnsi="Times New Roman" w:cs="Times New Roman"/>
          <w:sz w:val="22"/>
          <w:szCs w:val="22"/>
          <w:lang w:val="en-GB"/>
        </w:rPr>
        <w:t>5.</w:t>
      </w:r>
      <w:r w:rsidR="00D06E5F">
        <w:rPr>
          <w:rFonts w:ascii="Times New Roman" w:hAnsi="Times New Roman" w:cs="Times New Roman"/>
          <w:sz w:val="22"/>
          <w:szCs w:val="22"/>
          <w:lang w:val="en-GB"/>
        </w:rPr>
        <w:t>5</w:t>
      </w:r>
      <w:r w:rsidRPr="00AE3F93">
        <w:rPr>
          <w:rFonts w:ascii="Times New Roman" w:hAnsi="Times New Roman" w:cs="Times New Roman"/>
          <w:sz w:val="22"/>
          <w:szCs w:val="22"/>
          <w:lang w:val="en-GB"/>
        </w:rPr>
        <w:t xml:space="preserve">. </w:t>
      </w:r>
      <w:r w:rsidRPr="00AE3F93">
        <w:rPr>
          <w:rFonts w:ascii="Times New Roman" w:hAnsi="Times New Roman" w:cs="Times New Roman"/>
          <w:sz w:val="22"/>
          <w:szCs w:val="22"/>
        </w:rPr>
        <w:t xml:space="preserve">Perkančioji organizacija laiko, kad </w:t>
      </w:r>
      <w:r w:rsidRPr="00AE3F93">
        <w:rPr>
          <w:rFonts w:ascii="Times New Roman" w:hAnsi="Times New Roman" w:cs="Times New Roman"/>
          <w:color w:val="000000"/>
          <w:sz w:val="22"/>
          <w:szCs w:val="22"/>
          <w:shd w:val="clear" w:color="auto" w:fill="FFFFFF"/>
        </w:rPr>
        <w:t>pirkimo objektas kelia grėsmę nacionaliniam saugumui</w:t>
      </w:r>
      <w:r w:rsidRPr="00AE3F93">
        <w:rPr>
          <w:rFonts w:ascii="Times New Roman" w:hAnsi="Times New Roman" w:cs="Times New Roman"/>
          <w:sz w:val="22"/>
          <w:szCs w:val="22"/>
        </w:rPr>
        <w:t xml:space="preserve">, jei jis atitinka VPĮ 37 straipsnio 9 dalies 1 ir (ar) 2 punkte numatytas sąlygas. </w:t>
      </w:r>
      <w:r w:rsidRPr="00AE3F93">
        <w:rPr>
          <w:rFonts w:ascii="Times New Roman" w:eastAsia="Times New Roman" w:hAnsi="Times New Roman" w:cs="Times New Roman"/>
          <w:color w:val="000000" w:themeColor="text1"/>
          <w:sz w:val="22"/>
          <w:szCs w:val="22"/>
          <w:lang w:eastAsia="en-US"/>
        </w:rPr>
        <w:t>Tiekėjai kartu su pasiūlymu turi pateikti Viešųjų pirkimų tarnybos nustatytos formos atitikties deklaraciją</w:t>
      </w:r>
      <w:r w:rsidRPr="00AE3F93">
        <w:rPr>
          <w:rStyle w:val="FootnoteReference"/>
          <w:rFonts w:ascii="Times New Roman" w:eastAsia="Times New Roman" w:hAnsi="Times New Roman" w:cs="Times New Roman"/>
          <w:color w:val="000000" w:themeColor="text1"/>
          <w:sz w:val="22"/>
          <w:szCs w:val="22"/>
          <w:lang w:eastAsia="en-US"/>
        </w:rPr>
        <w:footnoteReference w:id="2"/>
      </w:r>
      <w:r w:rsidR="00B50C3B">
        <w:rPr>
          <w:rFonts w:ascii="Times New Roman" w:eastAsia="Times New Roman" w:hAnsi="Times New Roman" w:cs="Times New Roman"/>
          <w:color w:val="000000" w:themeColor="text1"/>
          <w:sz w:val="22"/>
          <w:szCs w:val="22"/>
          <w:lang w:eastAsia="en-US"/>
        </w:rPr>
        <w:t xml:space="preserve"> (speciali</w:t>
      </w:r>
      <w:proofErr w:type="spellStart"/>
      <w:r w:rsidR="00B50C3B">
        <w:rPr>
          <w:rFonts w:ascii="Times New Roman" w:eastAsia="Times New Roman" w:hAnsi="Times New Roman" w:cs="Times New Roman"/>
          <w:color w:val="000000" w:themeColor="text1"/>
          <w:sz w:val="22"/>
          <w:szCs w:val="22"/>
          <w:lang w:val="en-GB" w:eastAsia="en-US"/>
        </w:rPr>
        <w:t>ųjų</w:t>
      </w:r>
      <w:proofErr w:type="spellEnd"/>
      <w:r w:rsidR="00B50C3B">
        <w:rPr>
          <w:rFonts w:ascii="Times New Roman" w:eastAsia="Times New Roman" w:hAnsi="Times New Roman" w:cs="Times New Roman"/>
          <w:color w:val="000000" w:themeColor="text1"/>
          <w:sz w:val="22"/>
          <w:szCs w:val="22"/>
          <w:lang w:val="en-GB" w:eastAsia="en-US"/>
        </w:rPr>
        <w:t xml:space="preserve"> </w:t>
      </w:r>
      <w:proofErr w:type="spellStart"/>
      <w:r w:rsidR="00B50C3B">
        <w:rPr>
          <w:rFonts w:ascii="Times New Roman" w:eastAsia="Times New Roman" w:hAnsi="Times New Roman" w:cs="Times New Roman"/>
          <w:color w:val="000000" w:themeColor="text1"/>
          <w:sz w:val="22"/>
          <w:szCs w:val="22"/>
          <w:lang w:val="en-GB" w:eastAsia="en-US"/>
        </w:rPr>
        <w:t>pirkimo</w:t>
      </w:r>
      <w:proofErr w:type="spellEnd"/>
      <w:r w:rsidR="00B50C3B">
        <w:rPr>
          <w:rFonts w:ascii="Times New Roman" w:eastAsia="Times New Roman" w:hAnsi="Times New Roman" w:cs="Times New Roman"/>
          <w:color w:val="000000" w:themeColor="text1"/>
          <w:sz w:val="22"/>
          <w:szCs w:val="22"/>
          <w:lang w:val="en-GB" w:eastAsia="en-US"/>
        </w:rPr>
        <w:t xml:space="preserve"> </w:t>
      </w:r>
      <w:proofErr w:type="spellStart"/>
      <w:r w:rsidR="00B50C3B">
        <w:rPr>
          <w:rFonts w:ascii="Times New Roman" w:eastAsia="Times New Roman" w:hAnsi="Times New Roman" w:cs="Times New Roman"/>
          <w:color w:val="000000" w:themeColor="text1"/>
          <w:sz w:val="22"/>
          <w:szCs w:val="22"/>
          <w:lang w:val="en-GB" w:eastAsia="en-US"/>
        </w:rPr>
        <w:t>sąlygų</w:t>
      </w:r>
      <w:proofErr w:type="spellEnd"/>
      <w:r w:rsidR="00B50C3B">
        <w:rPr>
          <w:rFonts w:ascii="Times New Roman" w:eastAsia="Times New Roman" w:hAnsi="Times New Roman" w:cs="Times New Roman"/>
          <w:color w:val="000000" w:themeColor="text1"/>
          <w:sz w:val="22"/>
          <w:szCs w:val="22"/>
          <w:lang w:val="en-GB" w:eastAsia="en-US"/>
        </w:rPr>
        <w:t xml:space="preserve"> </w:t>
      </w:r>
      <w:proofErr w:type="spellStart"/>
      <w:r w:rsidR="00B50C3B">
        <w:rPr>
          <w:rFonts w:ascii="Times New Roman" w:eastAsia="Times New Roman" w:hAnsi="Times New Roman" w:cs="Times New Roman"/>
          <w:color w:val="000000" w:themeColor="text1"/>
          <w:sz w:val="22"/>
          <w:szCs w:val="22"/>
          <w:lang w:val="en-GB" w:eastAsia="en-US"/>
        </w:rPr>
        <w:t>priedas</w:t>
      </w:r>
      <w:proofErr w:type="spellEnd"/>
      <w:r w:rsidR="00B50C3B">
        <w:rPr>
          <w:rFonts w:ascii="Times New Roman" w:eastAsia="Times New Roman" w:hAnsi="Times New Roman" w:cs="Times New Roman"/>
          <w:color w:val="000000" w:themeColor="text1"/>
          <w:sz w:val="22"/>
          <w:szCs w:val="22"/>
          <w:lang w:val="en-GB" w:eastAsia="en-US"/>
        </w:rPr>
        <w:t xml:space="preserve"> Nr.</w:t>
      </w:r>
      <w:r w:rsidR="00D06E5F">
        <w:rPr>
          <w:rFonts w:ascii="Times New Roman" w:eastAsia="Times New Roman" w:hAnsi="Times New Roman" w:cs="Times New Roman"/>
          <w:color w:val="000000" w:themeColor="text1"/>
          <w:sz w:val="22"/>
          <w:szCs w:val="22"/>
          <w:lang w:val="en-GB" w:eastAsia="en-US"/>
        </w:rPr>
        <w:t xml:space="preserve"> </w:t>
      </w:r>
      <w:r w:rsidR="00B50C3B">
        <w:rPr>
          <w:rFonts w:ascii="Times New Roman" w:eastAsia="Times New Roman" w:hAnsi="Times New Roman" w:cs="Times New Roman"/>
          <w:color w:val="000000" w:themeColor="text1"/>
          <w:sz w:val="22"/>
          <w:szCs w:val="22"/>
          <w:lang w:val="en-GB" w:eastAsia="en-US"/>
        </w:rPr>
        <w:t>1</w:t>
      </w:r>
      <w:r w:rsidR="00D06E5F">
        <w:rPr>
          <w:rFonts w:ascii="Times New Roman" w:eastAsia="Times New Roman" w:hAnsi="Times New Roman" w:cs="Times New Roman"/>
          <w:color w:val="000000" w:themeColor="text1"/>
          <w:sz w:val="22"/>
          <w:szCs w:val="22"/>
          <w:lang w:val="en-GB" w:eastAsia="en-US"/>
        </w:rPr>
        <w:t>1</w:t>
      </w:r>
      <w:r w:rsidR="00B50C3B">
        <w:rPr>
          <w:rFonts w:ascii="Times New Roman" w:eastAsia="Times New Roman" w:hAnsi="Times New Roman" w:cs="Times New Roman"/>
          <w:color w:val="000000" w:themeColor="text1"/>
          <w:sz w:val="22"/>
          <w:szCs w:val="22"/>
          <w:lang w:val="en-GB" w:eastAsia="en-US"/>
        </w:rPr>
        <w:t>)</w:t>
      </w:r>
      <w:r w:rsidRPr="00AE3F93">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3B6B75C" w14:textId="77777777" w:rsidR="00AE3F93" w:rsidRPr="00AE3F93" w:rsidRDefault="00AE3F93" w:rsidP="00AE3F93">
      <w:pPr>
        <w:spacing w:after="0" w:line="240" w:lineRule="auto"/>
        <w:ind w:firstLine="851"/>
        <w:jc w:val="both"/>
        <w:rPr>
          <w:rFonts w:ascii="Times New Roman" w:hAnsi="Times New Roman" w:cs="Times New Roman"/>
          <w:i/>
          <w:iCs/>
          <w:color w:val="7030A0"/>
          <w:sz w:val="22"/>
          <w:szCs w:val="22"/>
        </w:rPr>
      </w:pPr>
      <w:r w:rsidRPr="00AE3F93">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E3F93">
        <w:rPr>
          <w:rFonts w:ascii="Times New Roman" w:hAnsi="Times New Roman" w:cs="Times New Roman"/>
          <w:i/>
          <w:iCs/>
          <w:color w:val="7030A0"/>
          <w:sz w:val="22"/>
          <w:szCs w:val="22"/>
        </w:rPr>
        <w:t>.</w:t>
      </w:r>
    </w:p>
    <w:p w14:paraId="103F149C" w14:textId="2BDCD71E" w:rsidR="00AE3F93" w:rsidRPr="00AE3F93" w:rsidRDefault="00AE3F93" w:rsidP="00AE3F93">
      <w:pPr>
        <w:spacing w:after="0" w:line="240" w:lineRule="auto"/>
        <w:ind w:firstLine="851"/>
        <w:jc w:val="both"/>
        <w:rPr>
          <w:rFonts w:ascii="Times New Roman" w:hAnsi="Times New Roman" w:cs="Times New Roman"/>
          <w:sz w:val="22"/>
          <w:szCs w:val="22"/>
        </w:rPr>
      </w:pPr>
      <w:r w:rsidRPr="00AE3F93">
        <w:rPr>
          <w:rFonts w:ascii="Times New Roman" w:hAnsi="Times New Roman" w:cs="Times New Roman"/>
          <w:sz w:val="22"/>
          <w:szCs w:val="22"/>
        </w:rPr>
        <w:t>5.</w:t>
      </w:r>
      <w:r w:rsidR="00D06E5F">
        <w:rPr>
          <w:rFonts w:ascii="Times New Roman" w:hAnsi="Times New Roman" w:cs="Times New Roman"/>
          <w:sz w:val="22"/>
          <w:szCs w:val="22"/>
        </w:rPr>
        <w:t>6</w:t>
      </w:r>
      <w:r w:rsidRPr="00AE3F93">
        <w:rPr>
          <w:rFonts w:ascii="Times New Roman" w:hAnsi="Times New Roman" w:cs="Times New Roman"/>
          <w:sz w:val="22"/>
          <w:szCs w:val="22"/>
        </w:rPr>
        <w:t xml:space="preserve">. Perkančioji organizacija </w:t>
      </w:r>
      <w:r w:rsidRPr="00AE3F93">
        <w:rPr>
          <w:rFonts w:ascii="Times New Roman" w:hAnsi="Times New Roman" w:cs="Times New Roman"/>
          <w:color w:val="000000"/>
          <w:sz w:val="22"/>
          <w:szCs w:val="22"/>
          <w:shd w:val="clear" w:color="auto" w:fill="FFFFFF"/>
        </w:rPr>
        <w:t>laiko, kad tiekėjas turi interesų, galinčių kelti grėsmę nacionaliniam saugumui</w:t>
      </w:r>
      <w:r w:rsidRPr="00AE3F93">
        <w:rPr>
          <w:rFonts w:ascii="Times New Roman" w:hAnsi="Times New Roman" w:cs="Times New Roman"/>
          <w:sz w:val="22"/>
          <w:szCs w:val="22"/>
        </w:rPr>
        <w:t xml:space="preserve">, jei jis, </w:t>
      </w:r>
      <w:r w:rsidRPr="00AE3F93">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E3F93">
        <w:rPr>
          <w:rFonts w:ascii="Times New Roman" w:eastAsia="Times New Roman" w:hAnsi="Times New Roman" w:cs="Times New Roman"/>
          <w:color w:val="000000" w:themeColor="text1"/>
          <w:sz w:val="22"/>
          <w:szCs w:val="22"/>
          <w:lang w:eastAsia="en-US"/>
        </w:rPr>
        <w:t>Viešųjų pirkimų tarnybos nustatytos formos atitikties deklaraciją</w:t>
      </w:r>
      <w:r w:rsidRPr="00AE3F93">
        <w:rPr>
          <w:rStyle w:val="FootnoteReference"/>
          <w:rFonts w:ascii="Times New Roman" w:eastAsia="Times New Roman" w:hAnsi="Times New Roman" w:cs="Times New Roman"/>
          <w:color w:val="000000" w:themeColor="text1"/>
          <w:sz w:val="22"/>
          <w:szCs w:val="22"/>
          <w:lang w:eastAsia="en-US"/>
        </w:rPr>
        <w:footnoteReference w:id="3"/>
      </w:r>
      <w:r w:rsidR="00D06E5F">
        <w:rPr>
          <w:rFonts w:ascii="Times New Roman" w:eastAsia="Times New Roman" w:hAnsi="Times New Roman" w:cs="Times New Roman"/>
          <w:color w:val="000000" w:themeColor="text1"/>
          <w:sz w:val="22"/>
          <w:szCs w:val="22"/>
          <w:lang w:eastAsia="en-US"/>
        </w:rPr>
        <w:t xml:space="preserve"> (speciali</w:t>
      </w:r>
      <w:proofErr w:type="spellStart"/>
      <w:r w:rsidR="00D06E5F">
        <w:rPr>
          <w:rFonts w:ascii="Times New Roman" w:eastAsia="Times New Roman" w:hAnsi="Times New Roman" w:cs="Times New Roman"/>
          <w:color w:val="000000" w:themeColor="text1"/>
          <w:sz w:val="22"/>
          <w:szCs w:val="22"/>
          <w:lang w:val="en-GB" w:eastAsia="en-US"/>
        </w:rPr>
        <w:t>ųjų</w:t>
      </w:r>
      <w:proofErr w:type="spellEnd"/>
      <w:r w:rsidR="00D06E5F">
        <w:rPr>
          <w:rFonts w:ascii="Times New Roman" w:eastAsia="Times New Roman" w:hAnsi="Times New Roman" w:cs="Times New Roman"/>
          <w:color w:val="000000" w:themeColor="text1"/>
          <w:sz w:val="22"/>
          <w:szCs w:val="22"/>
          <w:lang w:val="en-GB" w:eastAsia="en-US"/>
        </w:rPr>
        <w:t xml:space="preserve"> </w:t>
      </w:r>
      <w:proofErr w:type="spellStart"/>
      <w:r w:rsidR="00D06E5F">
        <w:rPr>
          <w:rFonts w:ascii="Times New Roman" w:eastAsia="Times New Roman" w:hAnsi="Times New Roman" w:cs="Times New Roman"/>
          <w:color w:val="000000" w:themeColor="text1"/>
          <w:sz w:val="22"/>
          <w:szCs w:val="22"/>
          <w:lang w:val="en-GB" w:eastAsia="en-US"/>
        </w:rPr>
        <w:t>pirkimo</w:t>
      </w:r>
      <w:proofErr w:type="spellEnd"/>
      <w:r w:rsidR="00D06E5F">
        <w:rPr>
          <w:rFonts w:ascii="Times New Roman" w:eastAsia="Times New Roman" w:hAnsi="Times New Roman" w:cs="Times New Roman"/>
          <w:color w:val="000000" w:themeColor="text1"/>
          <w:sz w:val="22"/>
          <w:szCs w:val="22"/>
          <w:lang w:val="en-GB" w:eastAsia="en-US"/>
        </w:rPr>
        <w:t xml:space="preserve"> </w:t>
      </w:r>
      <w:proofErr w:type="spellStart"/>
      <w:r w:rsidR="00D06E5F">
        <w:rPr>
          <w:rFonts w:ascii="Times New Roman" w:eastAsia="Times New Roman" w:hAnsi="Times New Roman" w:cs="Times New Roman"/>
          <w:color w:val="000000" w:themeColor="text1"/>
          <w:sz w:val="22"/>
          <w:szCs w:val="22"/>
          <w:lang w:val="en-GB" w:eastAsia="en-US"/>
        </w:rPr>
        <w:t>sąlygų</w:t>
      </w:r>
      <w:proofErr w:type="spellEnd"/>
      <w:r w:rsidR="00D06E5F">
        <w:rPr>
          <w:rFonts w:ascii="Times New Roman" w:eastAsia="Times New Roman" w:hAnsi="Times New Roman" w:cs="Times New Roman"/>
          <w:color w:val="000000" w:themeColor="text1"/>
          <w:sz w:val="22"/>
          <w:szCs w:val="22"/>
          <w:lang w:val="en-GB" w:eastAsia="en-US"/>
        </w:rPr>
        <w:t xml:space="preserve"> </w:t>
      </w:r>
      <w:proofErr w:type="spellStart"/>
      <w:r w:rsidR="00D06E5F">
        <w:rPr>
          <w:rFonts w:ascii="Times New Roman" w:eastAsia="Times New Roman" w:hAnsi="Times New Roman" w:cs="Times New Roman"/>
          <w:color w:val="000000" w:themeColor="text1"/>
          <w:sz w:val="22"/>
          <w:szCs w:val="22"/>
          <w:lang w:val="en-GB" w:eastAsia="en-US"/>
        </w:rPr>
        <w:t>priedas</w:t>
      </w:r>
      <w:proofErr w:type="spellEnd"/>
      <w:r w:rsidR="00D06E5F">
        <w:rPr>
          <w:rFonts w:ascii="Times New Roman" w:eastAsia="Times New Roman" w:hAnsi="Times New Roman" w:cs="Times New Roman"/>
          <w:color w:val="000000" w:themeColor="text1"/>
          <w:sz w:val="22"/>
          <w:szCs w:val="22"/>
          <w:lang w:val="en-GB" w:eastAsia="en-US"/>
        </w:rPr>
        <w:t xml:space="preserve"> Nr. 11)</w:t>
      </w:r>
      <w:r w:rsidRPr="00AE3F93">
        <w:rPr>
          <w:rFonts w:ascii="Times New Roman" w:eastAsia="Times New Roman" w:hAnsi="Times New Roman" w:cs="Times New Roman"/>
          <w:color w:val="000000" w:themeColor="text1"/>
          <w:sz w:val="22"/>
          <w:szCs w:val="22"/>
          <w:lang w:eastAsia="en-US"/>
        </w:rPr>
        <w:t xml:space="preserve">. </w:t>
      </w:r>
      <w:r w:rsidRPr="00AE3F93">
        <w:rPr>
          <w:rFonts w:ascii="Times New Roman" w:eastAsia="Times New Roman" w:hAnsi="Times New Roman" w:cs="Times New Roman"/>
          <w:color w:val="000000" w:themeColor="text1"/>
          <w:sz w:val="22"/>
          <w:szCs w:val="22"/>
          <w:lang w:eastAsia="en-US"/>
        </w:rPr>
        <w:lastRenderedPageBreak/>
        <w:t xml:space="preserve">Perkančioji organizacija iš ekonomiškai naudingiausią pasiūlymą pateikusio tiekėjo reikalaus pateikti vieną (esant poreikiui – kelis) VPĮ 51 straipsnio 12 dalyje numatytą dokumentą. </w:t>
      </w:r>
    </w:p>
    <w:p w14:paraId="5F066E8D" w14:textId="77777777" w:rsidR="00AE3F93" w:rsidRPr="00AE3F93" w:rsidRDefault="00AE3F93" w:rsidP="00AE3F93">
      <w:pPr>
        <w:spacing w:after="0" w:line="240" w:lineRule="auto"/>
        <w:ind w:firstLine="851"/>
        <w:jc w:val="both"/>
        <w:rPr>
          <w:rFonts w:ascii="Times New Roman" w:hAnsi="Times New Roman" w:cs="Times New Roman"/>
          <w:i/>
          <w:iCs/>
          <w:sz w:val="22"/>
          <w:szCs w:val="22"/>
          <w:shd w:val="clear" w:color="auto" w:fill="FFFFFF"/>
        </w:rPr>
      </w:pPr>
      <w:r w:rsidRPr="00AE3F93">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D994CF0" w14:textId="14CBF4D0" w:rsidR="00AE3F93" w:rsidRDefault="00AE3F93" w:rsidP="000B040B">
      <w:pPr>
        <w:pStyle w:val="ListParagraph"/>
        <w:spacing w:after="0" w:line="240" w:lineRule="auto"/>
        <w:ind w:left="0" w:firstLine="851"/>
        <w:jc w:val="both"/>
        <w:rPr>
          <w:rFonts w:ascii="Times New Roman" w:hAnsi="Times New Roman" w:cs="Times New Roman"/>
          <w:sz w:val="22"/>
          <w:szCs w:val="22"/>
        </w:rPr>
      </w:pPr>
    </w:p>
    <w:p w14:paraId="4BEDE7AF" w14:textId="457E0FAE" w:rsidR="00AF62E6" w:rsidRPr="005F4B15"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5F4B15">
        <w:rPr>
          <w:rFonts w:ascii="Times New Roman" w:hAnsi="Times New Roman" w:cs="Times New Roman"/>
          <w:sz w:val="28"/>
          <w:szCs w:val="28"/>
        </w:rPr>
        <w:t>6</w:t>
      </w:r>
      <w:r w:rsidR="0005396D" w:rsidRPr="005F4B15">
        <w:rPr>
          <w:rFonts w:ascii="Times New Roman" w:hAnsi="Times New Roman" w:cs="Times New Roman"/>
          <w:sz w:val="28"/>
          <w:szCs w:val="28"/>
        </w:rPr>
        <w:t xml:space="preserve">. </w:t>
      </w:r>
      <w:r w:rsidR="00220588" w:rsidRPr="005F4B15">
        <w:rPr>
          <w:rFonts w:ascii="Times New Roman" w:hAnsi="Times New Roman" w:cs="Times New Roman"/>
          <w:sz w:val="28"/>
          <w:szCs w:val="28"/>
        </w:rPr>
        <w:t>Specialieji r</w:t>
      </w:r>
      <w:r w:rsidR="00DF58E2" w:rsidRPr="005F4B15">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F4B15" w:rsidRDefault="00192AF9" w:rsidP="002776F1">
      <w:pPr>
        <w:spacing w:after="0" w:line="20" w:lineRule="atLeast"/>
        <w:ind w:firstLine="851"/>
        <w:jc w:val="both"/>
        <w:rPr>
          <w:rFonts w:ascii="Times New Roman" w:hAnsi="Times New Roman" w:cs="Times New Roman"/>
          <w:i/>
          <w:iCs/>
          <w:color w:val="7030A0"/>
          <w:sz w:val="22"/>
          <w:szCs w:val="22"/>
        </w:rPr>
      </w:pPr>
      <w:r w:rsidRPr="005F4B15">
        <w:rPr>
          <w:rFonts w:ascii="Times New Roman" w:hAnsi="Times New Roman" w:cs="Times New Roman"/>
          <w:sz w:val="22"/>
          <w:szCs w:val="22"/>
        </w:rPr>
        <w:t xml:space="preserve">6.1. </w:t>
      </w:r>
      <w:r w:rsidR="00EF5623" w:rsidRPr="005F4B15">
        <w:rPr>
          <w:rFonts w:ascii="Times New Roman" w:hAnsi="Times New Roman" w:cs="Times New Roman"/>
          <w:sz w:val="22"/>
          <w:szCs w:val="22"/>
        </w:rPr>
        <w:t xml:space="preserve">Tiekėjo </w:t>
      </w:r>
      <w:r w:rsidR="0058726C" w:rsidRPr="005F4B15">
        <w:rPr>
          <w:rFonts w:ascii="Times New Roman" w:hAnsi="Times New Roman" w:cs="Times New Roman"/>
          <w:sz w:val="22"/>
          <w:szCs w:val="22"/>
        </w:rPr>
        <w:t>p</w:t>
      </w:r>
      <w:r w:rsidR="00EF5623" w:rsidRPr="005F4B15">
        <w:rPr>
          <w:rFonts w:ascii="Times New Roman" w:hAnsi="Times New Roman" w:cs="Times New Roman"/>
          <w:sz w:val="22"/>
          <w:szCs w:val="22"/>
        </w:rPr>
        <w:t>asiūlymą sudaro CVP IS pateikiamų ir žemiau nurodytų dokumentų visuma</w:t>
      </w:r>
      <w:r w:rsidR="00FD53CF" w:rsidRPr="005F4B15">
        <w:rPr>
          <w:rFonts w:ascii="Times New Roman" w:hAnsi="Times New Roman" w:cs="Times New Roman"/>
          <w:sz w:val="22"/>
          <w:szCs w:val="22"/>
        </w:rPr>
        <w:t>:</w:t>
      </w:r>
    </w:p>
    <w:p w14:paraId="2E548762" w14:textId="4E0D0B83" w:rsidR="006E40E6" w:rsidRPr="005F4B15" w:rsidRDefault="006E40E6" w:rsidP="002776F1">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6.1.1</w:t>
      </w:r>
      <w:bookmarkStart w:id="20" w:name="_Hlk134086213"/>
      <w:r w:rsidRPr="005F4B15">
        <w:rPr>
          <w:rFonts w:ascii="Times New Roman" w:hAnsi="Times New Roman" w:cs="Times New Roman"/>
          <w:b/>
          <w:bCs/>
          <w:sz w:val="22"/>
          <w:szCs w:val="22"/>
        </w:rPr>
        <w:t>.</w:t>
      </w:r>
      <w:r w:rsidRPr="005F4B15">
        <w:rPr>
          <w:rFonts w:ascii="Times New Roman" w:hAnsi="Times New Roman" w:cs="Times New Roman"/>
          <w:b/>
          <w:bCs/>
          <w:i/>
          <w:iCs/>
          <w:sz w:val="22"/>
          <w:szCs w:val="22"/>
        </w:rPr>
        <w:t xml:space="preserve"> </w:t>
      </w:r>
      <w:r w:rsidR="003F0DA7" w:rsidRPr="005F4B15">
        <w:rPr>
          <w:rFonts w:ascii="Times New Roman" w:hAnsi="Times New Roman" w:cs="Times New Roman"/>
          <w:b/>
          <w:bCs/>
          <w:sz w:val="22"/>
          <w:szCs w:val="22"/>
        </w:rPr>
        <w:t xml:space="preserve">tiekėjo pasirašytas </w:t>
      </w:r>
      <w:r w:rsidR="005A195F" w:rsidRPr="005F4B15">
        <w:rPr>
          <w:rFonts w:ascii="Times New Roman" w:hAnsi="Times New Roman" w:cs="Times New Roman"/>
          <w:b/>
          <w:bCs/>
          <w:sz w:val="22"/>
          <w:szCs w:val="22"/>
        </w:rPr>
        <w:t>p</w:t>
      </w:r>
      <w:r w:rsidR="003F0DA7" w:rsidRPr="005F4B15">
        <w:rPr>
          <w:rFonts w:ascii="Times New Roman" w:hAnsi="Times New Roman" w:cs="Times New Roman"/>
          <w:b/>
          <w:bCs/>
          <w:sz w:val="22"/>
          <w:szCs w:val="22"/>
        </w:rPr>
        <w:t xml:space="preserve">asiūlymas, parengtas pagal </w:t>
      </w:r>
      <w:r w:rsidR="001E42D2" w:rsidRPr="005F4B15">
        <w:rPr>
          <w:rFonts w:ascii="Times New Roman" w:hAnsi="Times New Roman" w:cs="Times New Roman"/>
          <w:b/>
          <w:bCs/>
          <w:sz w:val="22"/>
          <w:szCs w:val="22"/>
        </w:rPr>
        <w:t>specialiųjų pirkimo sąlygų</w:t>
      </w:r>
      <w:r w:rsidR="00DE5F20" w:rsidRPr="005F4B15">
        <w:rPr>
          <w:rFonts w:ascii="Times New Roman" w:hAnsi="Times New Roman" w:cs="Times New Roman"/>
          <w:b/>
          <w:bCs/>
          <w:sz w:val="22"/>
          <w:szCs w:val="22"/>
        </w:rPr>
        <w:t xml:space="preserve"> </w:t>
      </w:r>
      <w:r w:rsidR="000D6FEF" w:rsidRPr="005F4B15">
        <w:rPr>
          <w:rFonts w:ascii="Times New Roman" w:hAnsi="Times New Roman" w:cs="Times New Roman"/>
          <w:b/>
          <w:bCs/>
          <w:sz w:val="22"/>
          <w:szCs w:val="22"/>
        </w:rPr>
        <w:t xml:space="preserve">6 </w:t>
      </w:r>
      <w:r w:rsidR="00476F8C" w:rsidRPr="005F4B15">
        <w:rPr>
          <w:rFonts w:ascii="Times New Roman" w:hAnsi="Times New Roman" w:cs="Times New Roman"/>
          <w:b/>
          <w:bCs/>
          <w:sz w:val="22"/>
          <w:szCs w:val="22"/>
        </w:rPr>
        <w:t>priede</w:t>
      </w:r>
      <w:r w:rsidR="00DA17FC" w:rsidRPr="005F4B15">
        <w:rPr>
          <w:rFonts w:ascii="Times New Roman" w:hAnsi="Times New Roman" w:cs="Times New Roman"/>
          <w:b/>
          <w:bCs/>
          <w:sz w:val="22"/>
          <w:szCs w:val="22"/>
        </w:rPr>
        <w:t xml:space="preserve"> </w:t>
      </w:r>
      <w:r w:rsidR="003F0DA7" w:rsidRPr="005F4B15">
        <w:rPr>
          <w:rFonts w:ascii="Times New Roman" w:hAnsi="Times New Roman" w:cs="Times New Roman"/>
          <w:b/>
          <w:bCs/>
          <w:sz w:val="22"/>
          <w:szCs w:val="22"/>
        </w:rPr>
        <w:t xml:space="preserve">pateiktą </w:t>
      </w:r>
      <w:r w:rsidR="00C35C26" w:rsidRPr="005F4B15">
        <w:rPr>
          <w:rFonts w:ascii="Times New Roman" w:hAnsi="Times New Roman" w:cs="Times New Roman"/>
          <w:b/>
          <w:bCs/>
          <w:sz w:val="22"/>
          <w:szCs w:val="22"/>
        </w:rPr>
        <w:t>p</w:t>
      </w:r>
      <w:r w:rsidR="003F0DA7" w:rsidRPr="005F4B15">
        <w:rPr>
          <w:rFonts w:ascii="Times New Roman" w:hAnsi="Times New Roman" w:cs="Times New Roman"/>
          <w:b/>
          <w:bCs/>
          <w:sz w:val="22"/>
          <w:szCs w:val="22"/>
        </w:rPr>
        <w:t>asiūlymo formą</w:t>
      </w:r>
      <w:r w:rsidR="00585373" w:rsidRPr="005F4B15">
        <w:rPr>
          <w:rFonts w:ascii="Times New Roman" w:hAnsi="Times New Roman" w:cs="Times New Roman"/>
          <w:b/>
          <w:bCs/>
          <w:sz w:val="22"/>
          <w:szCs w:val="22"/>
        </w:rPr>
        <w:t>;</w:t>
      </w:r>
    </w:p>
    <w:p w14:paraId="5644E745" w14:textId="4B7448B1" w:rsidR="00D61414" w:rsidRPr="005F4B15" w:rsidRDefault="00D61414"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 xml:space="preserve">6.1.2. </w:t>
      </w:r>
      <w:r w:rsidRPr="005F4B15">
        <w:rPr>
          <w:rFonts w:ascii="Times New Roman" w:hAnsi="Times New Roman" w:cs="Times New Roman"/>
          <w:b/>
          <w:bCs/>
          <w:sz w:val="22"/>
          <w:szCs w:val="22"/>
          <w:u w:val="single"/>
        </w:rPr>
        <w:t>tiekėjo užpildyta techninė specifikacija</w:t>
      </w:r>
      <w:r w:rsidR="00117C8A" w:rsidRPr="005F4B15">
        <w:rPr>
          <w:rFonts w:ascii="Times New Roman" w:hAnsi="Times New Roman" w:cs="Times New Roman"/>
          <w:b/>
          <w:bCs/>
          <w:sz w:val="22"/>
          <w:szCs w:val="22"/>
          <w:u w:val="single"/>
        </w:rPr>
        <w:t xml:space="preserve"> „</w:t>
      </w:r>
      <w:r w:rsidR="00117C8A" w:rsidRPr="005F4B15">
        <w:rPr>
          <w:rFonts w:ascii="Times New Roman" w:hAnsi="Times New Roman" w:cs="Times New Roman"/>
          <w:b/>
          <w:bCs/>
          <w:i/>
          <w:iCs/>
          <w:sz w:val="22"/>
          <w:szCs w:val="22"/>
          <w:u w:val="single"/>
        </w:rPr>
        <w:t>Techniniai reikalavimai I etapo p</w:t>
      </w:r>
      <w:r w:rsidR="00BC1CC1" w:rsidRPr="005F4B15">
        <w:rPr>
          <w:rFonts w:ascii="Times New Roman" w:hAnsi="Times New Roman" w:cs="Times New Roman"/>
          <w:b/>
          <w:bCs/>
          <w:i/>
          <w:iCs/>
          <w:sz w:val="22"/>
          <w:szCs w:val="22"/>
          <w:u w:val="single"/>
        </w:rPr>
        <w:t>a</w:t>
      </w:r>
      <w:r w:rsidR="00117C8A" w:rsidRPr="005F4B15">
        <w:rPr>
          <w:rFonts w:ascii="Times New Roman" w:hAnsi="Times New Roman" w:cs="Times New Roman"/>
          <w:b/>
          <w:bCs/>
          <w:i/>
          <w:iCs/>
          <w:sz w:val="22"/>
          <w:szCs w:val="22"/>
          <w:u w:val="single"/>
        </w:rPr>
        <w:t xml:space="preserve">slaugų teikimui </w:t>
      </w:r>
      <w:r w:rsidR="00BC1CC1" w:rsidRPr="005F4B15">
        <w:rPr>
          <w:rFonts w:ascii="Times New Roman" w:hAnsi="Times New Roman" w:cs="Times New Roman"/>
          <w:b/>
          <w:bCs/>
          <w:i/>
          <w:iCs/>
          <w:sz w:val="22"/>
          <w:szCs w:val="22"/>
          <w:u w:val="single"/>
        </w:rPr>
        <w:t>skirtiems autobusams</w:t>
      </w:r>
      <w:r w:rsidR="00BC1CC1" w:rsidRPr="005F4B15">
        <w:rPr>
          <w:rFonts w:ascii="Times New Roman" w:hAnsi="Times New Roman" w:cs="Times New Roman"/>
          <w:b/>
          <w:bCs/>
          <w:sz w:val="22"/>
          <w:szCs w:val="22"/>
          <w:u w:val="single"/>
        </w:rPr>
        <w:t>“</w:t>
      </w:r>
      <w:r w:rsidRPr="005F4B15">
        <w:rPr>
          <w:rFonts w:ascii="Times New Roman" w:hAnsi="Times New Roman" w:cs="Times New Roman"/>
          <w:b/>
          <w:bCs/>
          <w:sz w:val="22"/>
          <w:szCs w:val="22"/>
          <w:u w:val="single"/>
        </w:rPr>
        <w:t xml:space="preserve">, parengta pagal </w:t>
      </w:r>
      <w:r w:rsidR="001E42D2" w:rsidRPr="005F4B15">
        <w:rPr>
          <w:rFonts w:ascii="Times New Roman" w:hAnsi="Times New Roman" w:cs="Times New Roman"/>
          <w:b/>
          <w:bCs/>
          <w:sz w:val="22"/>
          <w:szCs w:val="22"/>
          <w:u w:val="single"/>
        </w:rPr>
        <w:t>specialiųjų pirkimo</w:t>
      </w:r>
      <w:r w:rsidRPr="005F4B15">
        <w:rPr>
          <w:rFonts w:ascii="Times New Roman" w:hAnsi="Times New Roman" w:cs="Times New Roman"/>
          <w:b/>
          <w:bCs/>
          <w:sz w:val="22"/>
          <w:szCs w:val="22"/>
          <w:u w:val="single"/>
        </w:rPr>
        <w:t xml:space="preserve"> </w:t>
      </w:r>
      <w:r w:rsidR="001E42D2" w:rsidRPr="005F4B15">
        <w:rPr>
          <w:rFonts w:ascii="Times New Roman" w:hAnsi="Times New Roman" w:cs="Times New Roman"/>
          <w:b/>
          <w:bCs/>
          <w:sz w:val="22"/>
          <w:szCs w:val="22"/>
          <w:u w:val="single"/>
        </w:rPr>
        <w:t xml:space="preserve">sąlygų </w:t>
      </w:r>
      <w:r w:rsidR="000D6FEF" w:rsidRPr="005F4B15">
        <w:rPr>
          <w:rFonts w:ascii="Times New Roman" w:hAnsi="Times New Roman" w:cs="Times New Roman"/>
          <w:b/>
          <w:bCs/>
          <w:sz w:val="22"/>
          <w:szCs w:val="22"/>
          <w:u w:val="single"/>
        </w:rPr>
        <w:t xml:space="preserve">2.1 </w:t>
      </w:r>
      <w:r w:rsidRPr="005F4B15">
        <w:rPr>
          <w:rFonts w:ascii="Times New Roman" w:hAnsi="Times New Roman" w:cs="Times New Roman"/>
          <w:b/>
          <w:bCs/>
          <w:sz w:val="22"/>
          <w:szCs w:val="22"/>
          <w:u w:val="single"/>
        </w:rPr>
        <w:t>priede pateiktą formą</w:t>
      </w:r>
      <w:r w:rsidR="005D72ED" w:rsidRPr="005F4B15">
        <w:rPr>
          <w:rFonts w:ascii="Times New Roman" w:hAnsi="Times New Roman" w:cs="Times New Roman"/>
          <w:b/>
          <w:bCs/>
          <w:sz w:val="22"/>
          <w:szCs w:val="22"/>
          <w:u w:val="single"/>
        </w:rPr>
        <w:t xml:space="preserve"> ir šiame priede nurodyti dokumentai</w:t>
      </w:r>
      <w:r w:rsidR="005D72ED" w:rsidRPr="005F4B15">
        <w:rPr>
          <w:rFonts w:ascii="Times New Roman" w:hAnsi="Times New Roman" w:cs="Times New Roman"/>
          <w:b/>
          <w:bCs/>
          <w:sz w:val="22"/>
          <w:szCs w:val="22"/>
        </w:rPr>
        <w:t>;</w:t>
      </w:r>
    </w:p>
    <w:p w14:paraId="24F239B2" w14:textId="5118CA4E" w:rsidR="005A5B8E" w:rsidRPr="005F4B15" w:rsidRDefault="005A5B8E"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6.1.3.</w:t>
      </w:r>
      <w:r w:rsidR="00A57A93" w:rsidRPr="005F4B15">
        <w:rPr>
          <w:rFonts w:ascii="Times New Roman" w:hAnsi="Times New Roman" w:cs="Times New Roman"/>
          <w:b/>
          <w:bCs/>
          <w:sz w:val="22"/>
          <w:szCs w:val="22"/>
        </w:rPr>
        <w:t xml:space="preserve"> </w:t>
      </w:r>
      <w:r w:rsidR="00A57A93" w:rsidRPr="005F4B15">
        <w:rPr>
          <w:rFonts w:ascii="Times New Roman" w:hAnsi="Times New Roman" w:cs="Times New Roman"/>
          <w:b/>
          <w:bCs/>
          <w:sz w:val="22"/>
          <w:szCs w:val="22"/>
          <w:u w:val="single"/>
        </w:rPr>
        <w:t>pasiūlymo galiojimo užtikrinimas</w:t>
      </w:r>
      <w:r w:rsidR="00A57A93" w:rsidRPr="005F4B15">
        <w:rPr>
          <w:rFonts w:ascii="Times New Roman" w:hAnsi="Times New Roman" w:cs="Times New Roman"/>
          <w:b/>
          <w:bCs/>
          <w:sz w:val="22"/>
          <w:szCs w:val="22"/>
        </w:rPr>
        <w:t xml:space="preserve"> kaip tai numatyta Pirkimo dokumentų 7</w:t>
      </w:r>
      <w:r w:rsidR="00191A9E" w:rsidRPr="005F4B15">
        <w:rPr>
          <w:rFonts w:ascii="Times New Roman" w:hAnsi="Times New Roman" w:cs="Times New Roman"/>
          <w:b/>
          <w:bCs/>
          <w:sz w:val="22"/>
          <w:szCs w:val="22"/>
        </w:rPr>
        <w:t>.1</w:t>
      </w:r>
      <w:r w:rsidR="00A57A93" w:rsidRPr="005F4B15">
        <w:rPr>
          <w:rFonts w:ascii="Times New Roman" w:hAnsi="Times New Roman" w:cs="Times New Roman"/>
          <w:b/>
          <w:bCs/>
          <w:sz w:val="22"/>
          <w:szCs w:val="22"/>
        </w:rPr>
        <w:t xml:space="preserve"> </w:t>
      </w:r>
      <w:r w:rsidR="00191A9E" w:rsidRPr="005F4B15">
        <w:rPr>
          <w:rFonts w:ascii="Times New Roman" w:hAnsi="Times New Roman" w:cs="Times New Roman"/>
          <w:b/>
          <w:bCs/>
          <w:sz w:val="22"/>
          <w:szCs w:val="22"/>
        </w:rPr>
        <w:t>punkt</w:t>
      </w:r>
      <w:r w:rsidR="00A57A93" w:rsidRPr="005F4B15">
        <w:rPr>
          <w:rFonts w:ascii="Times New Roman" w:hAnsi="Times New Roman" w:cs="Times New Roman"/>
          <w:b/>
          <w:bCs/>
          <w:sz w:val="22"/>
          <w:szCs w:val="22"/>
        </w:rPr>
        <w:t>e.</w:t>
      </w:r>
    </w:p>
    <w:p w14:paraId="168C36A0" w14:textId="411CEF07" w:rsidR="00363601" w:rsidRPr="005F4B15" w:rsidRDefault="00363601"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w:t>
      </w:r>
      <w:r w:rsidR="005A5B8E" w:rsidRPr="005F4B15">
        <w:rPr>
          <w:rFonts w:ascii="Times New Roman" w:hAnsi="Times New Roman" w:cs="Times New Roman"/>
          <w:b/>
          <w:bCs/>
          <w:sz w:val="22"/>
          <w:szCs w:val="22"/>
        </w:rPr>
        <w:t>4</w:t>
      </w:r>
      <w:r w:rsidRPr="005F4B15">
        <w:rPr>
          <w:rFonts w:ascii="Times New Roman" w:hAnsi="Times New Roman" w:cs="Times New Roman"/>
          <w:b/>
          <w:bCs/>
          <w:sz w:val="22"/>
          <w:szCs w:val="22"/>
        </w:rPr>
        <w:t>. Paslaugos teikėjas kartu su pasiūlymu turi pateikti dokumentus, patvirtinančius, kad jis turės Paslaugų teikimui būtinas patalpas (garažus ar kitas patalpas (</w:t>
      </w:r>
      <w:r w:rsidR="00B85E7B">
        <w:rPr>
          <w:rFonts w:ascii="Times New Roman" w:hAnsi="Times New Roman" w:cs="Times New Roman"/>
          <w:b/>
          <w:bCs/>
          <w:sz w:val="22"/>
          <w:szCs w:val="22"/>
        </w:rPr>
        <w:t xml:space="preserve">stovėjimo </w:t>
      </w:r>
      <w:r w:rsidRPr="005F4B15">
        <w:rPr>
          <w:rFonts w:ascii="Times New Roman" w:hAnsi="Times New Roman" w:cs="Times New Roman"/>
          <w:b/>
          <w:bCs/>
          <w:sz w:val="22"/>
          <w:szCs w:val="22"/>
        </w:rPr>
        <w:t>vietas)) transporto priemonių laikymui ir galės jomis naudotis visą Paslaugų teikimo laikotarpį</w:t>
      </w:r>
      <w:r w:rsidRPr="005F4B15">
        <w:rPr>
          <w:rFonts w:ascii="Times New Roman" w:hAnsi="Times New Roman" w:cs="Times New Roman"/>
          <w:color w:val="00B050"/>
          <w:sz w:val="22"/>
          <w:szCs w:val="22"/>
        </w:rPr>
        <w:t xml:space="preserve">. </w:t>
      </w:r>
      <w:r w:rsidRPr="005F4B15">
        <w:rPr>
          <w:rFonts w:ascii="Times New Roman" w:hAnsi="Times New Roman" w:cs="Times New Roman"/>
          <w:b/>
          <w:bCs/>
          <w:sz w:val="22"/>
          <w:szCs w:val="22"/>
        </w:rPr>
        <w:t>Jeigu Paslaugų teikėjo naudojamos, valdomos ir (arba) disponuojamos patalpos Paslaugos teikėjui pagal esamas sutartis ar kitus dokumentus yra suteiktos (naudojamos) trumpiau nei maksimalus Paslaugų teikimo laikotarpis</w:t>
      </w:r>
      <w:r w:rsidR="00EB6941">
        <w:rPr>
          <w:rFonts w:ascii="Times New Roman" w:hAnsi="Times New Roman" w:cs="Times New Roman"/>
          <w:b/>
          <w:bCs/>
          <w:sz w:val="22"/>
          <w:szCs w:val="22"/>
        </w:rPr>
        <w:t>,</w:t>
      </w:r>
      <w:r w:rsidR="00E90E00">
        <w:rPr>
          <w:rFonts w:ascii="Times New Roman" w:hAnsi="Times New Roman" w:cs="Times New Roman"/>
          <w:b/>
          <w:bCs/>
          <w:sz w:val="22"/>
          <w:szCs w:val="22"/>
        </w:rPr>
        <w:t xml:space="preserve"> </w:t>
      </w:r>
      <w:r w:rsidR="00012D09">
        <w:rPr>
          <w:rFonts w:ascii="Times New Roman" w:hAnsi="Times New Roman" w:cs="Times New Roman"/>
          <w:b/>
          <w:bCs/>
          <w:sz w:val="22"/>
          <w:szCs w:val="22"/>
        </w:rPr>
        <w:t>arba</w:t>
      </w:r>
      <w:r w:rsidR="00EB6941">
        <w:rPr>
          <w:rFonts w:ascii="Times New Roman" w:hAnsi="Times New Roman" w:cs="Times New Roman"/>
          <w:b/>
          <w:bCs/>
          <w:sz w:val="22"/>
          <w:szCs w:val="22"/>
        </w:rPr>
        <w:t xml:space="preserve"> jei apskritai nėra sudarytas </w:t>
      </w:r>
      <w:r w:rsidR="00DB27A7">
        <w:rPr>
          <w:rFonts w:ascii="Times New Roman" w:hAnsi="Times New Roman" w:cs="Times New Roman"/>
          <w:b/>
          <w:bCs/>
          <w:sz w:val="22"/>
          <w:szCs w:val="22"/>
        </w:rPr>
        <w:t xml:space="preserve">galutinis </w:t>
      </w:r>
      <w:r w:rsidR="00846316">
        <w:rPr>
          <w:rFonts w:ascii="Times New Roman" w:hAnsi="Times New Roman" w:cs="Times New Roman"/>
          <w:b/>
          <w:bCs/>
          <w:sz w:val="22"/>
          <w:szCs w:val="22"/>
        </w:rPr>
        <w:t>teisiškai įpareigojantis susitarimas dėl patalpų naudojimo</w:t>
      </w:r>
      <w:r w:rsidRPr="005F4B15">
        <w:rPr>
          <w:rFonts w:ascii="Times New Roman" w:hAnsi="Times New Roman" w:cs="Times New Roman"/>
          <w:b/>
          <w:bCs/>
          <w:sz w:val="22"/>
          <w:szCs w:val="22"/>
        </w:rPr>
        <w:t xml:space="preserve">, Paslaugos teikėjas kartu su pasiūlymu turės pateikti </w:t>
      </w:r>
      <w:r w:rsidR="000E36C7">
        <w:rPr>
          <w:rFonts w:ascii="Times New Roman" w:hAnsi="Times New Roman" w:cs="Times New Roman"/>
          <w:b/>
          <w:bCs/>
          <w:sz w:val="22"/>
          <w:szCs w:val="22"/>
        </w:rPr>
        <w:t>ketinimų protokolą</w:t>
      </w:r>
      <w:r w:rsidR="000E36C7" w:rsidRPr="005F4B15">
        <w:rPr>
          <w:rFonts w:ascii="Times New Roman" w:hAnsi="Times New Roman" w:cs="Times New Roman"/>
          <w:b/>
          <w:bCs/>
          <w:sz w:val="22"/>
          <w:szCs w:val="22"/>
        </w:rPr>
        <w:t>,</w:t>
      </w:r>
      <w:r w:rsidR="000E36C7">
        <w:rPr>
          <w:rFonts w:ascii="Times New Roman" w:hAnsi="Times New Roman" w:cs="Times New Roman"/>
          <w:b/>
          <w:bCs/>
          <w:sz w:val="22"/>
          <w:szCs w:val="22"/>
        </w:rPr>
        <w:t xml:space="preserve"> arba analogiškos teisinės galios </w:t>
      </w:r>
      <w:r w:rsidRPr="005F4B15">
        <w:rPr>
          <w:rFonts w:ascii="Times New Roman" w:hAnsi="Times New Roman" w:cs="Times New Roman"/>
          <w:b/>
          <w:bCs/>
          <w:sz w:val="22"/>
          <w:szCs w:val="22"/>
        </w:rPr>
        <w:t>rašytinį patvirtinimą,</w:t>
      </w:r>
      <w:r w:rsidR="000E36C7">
        <w:rPr>
          <w:rFonts w:ascii="Times New Roman" w:hAnsi="Times New Roman" w:cs="Times New Roman"/>
          <w:b/>
          <w:bCs/>
          <w:sz w:val="22"/>
          <w:szCs w:val="22"/>
        </w:rPr>
        <w:t xml:space="preserve"> </w:t>
      </w:r>
      <w:r w:rsidR="00170513">
        <w:rPr>
          <w:rFonts w:ascii="Times New Roman" w:hAnsi="Times New Roman" w:cs="Times New Roman"/>
          <w:b/>
          <w:bCs/>
          <w:sz w:val="22"/>
          <w:szCs w:val="22"/>
        </w:rPr>
        <w:t>įrodantį</w:t>
      </w:r>
      <w:r w:rsidR="0075772D">
        <w:rPr>
          <w:rFonts w:ascii="Times New Roman" w:hAnsi="Times New Roman" w:cs="Times New Roman"/>
          <w:b/>
          <w:bCs/>
          <w:sz w:val="22"/>
          <w:szCs w:val="22"/>
        </w:rPr>
        <w:t>,</w:t>
      </w:r>
      <w:r w:rsidRPr="005F4B15">
        <w:rPr>
          <w:rFonts w:ascii="Times New Roman" w:hAnsi="Times New Roman" w:cs="Times New Roman"/>
          <w:b/>
          <w:bCs/>
          <w:sz w:val="22"/>
          <w:szCs w:val="22"/>
        </w:rPr>
        <w:t xml:space="preserve"> kad šios patalpos Paslaugos teikėjui bus prieinamos visą Paslaugų teikimo laikotarpį</w:t>
      </w:r>
      <w:r w:rsidR="00AA1C67" w:rsidRPr="005F4B15">
        <w:rPr>
          <w:rFonts w:ascii="Times New Roman" w:hAnsi="Times New Roman" w:cs="Times New Roman"/>
          <w:b/>
          <w:bCs/>
          <w:sz w:val="22"/>
          <w:szCs w:val="22"/>
        </w:rPr>
        <w:t>.</w:t>
      </w:r>
    </w:p>
    <w:p w14:paraId="0D556873" w14:textId="2D674C78" w:rsidR="00556BBD" w:rsidRPr="005F4B15" w:rsidRDefault="00556BBD"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w:t>
      </w:r>
      <w:r w:rsidR="005A5B8E" w:rsidRPr="005F4B15">
        <w:rPr>
          <w:rFonts w:ascii="Times New Roman" w:hAnsi="Times New Roman" w:cs="Times New Roman"/>
          <w:b/>
          <w:bCs/>
          <w:sz w:val="22"/>
          <w:szCs w:val="22"/>
        </w:rPr>
        <w:t>5</w:t>
      </w:r>
      <w:r w:rsidRPr="005F4B15">
        <w:rPr>
          <w:rFonts w:ascii="Times New Roman" w:hAnsi="Times New Roman" w:cs="Times New Roman"/>
          <w:b/>
          <w:bCs/>
          <w:sz w:val="22"/>
          <w:szCs w:val="22"/>
        </w:rPr>
        <w:t xml:space="preserve">. </w:t>
      </w:r>
      <w:r w:rsidR="007166A2" w:rsidRPr="005F4B15">
        <w:rPr>
          <w:rFonts w:ascii="Times New Roman" w:hAnsi="Times New Roman" w:cs="Times New Roman"/>
          <w:b/>
          <w:bCs/>
          <w:sz w:val="22"/>
          <w:szCs w:val="22"/>
        </w:rPr>
        <w:t xml:space="preserve">Paslaugos teikėjas kartu su pasiūlymu turės pateikti laisvos formos deklaraciją, kad </w:t>
      </w:r>
      <w:r w:rsidR="00693345" w:rsidRPr="005F4B15">
        <w:rPr>
          <w:rFonts w:ascii="Times New Roman" w:hAnsi="Times New Roman" w:cs="Times New Roman"/>
          <w:b/>
          <w:bCs/>
          <w:sz w:val="22"/>
          <w:szCs w:val="22"/>
        </w:rPr>
        <w:t xml:space="preserve">siūloma </w:t>
      </w:r>
      <w:r w:rsidR="007166A2" w:rsidRPr="005F4B15">
        <w:rPr>
          <w:rFonts w:ascii="Times New Roman" w:hAnsi="Times New Roman" w:cs="Times New Roman"/>
          <w:b/>
          <w:bCs/>
          <w:sz w:val="22"/>
          <w:szCs w:val="22"/>
        </w:rPr>
        <w:t xml:space="preserve">keleivių informavimo </w:t>
      </w:r>
      <w:r w:rsidR="00693345" w:rsidRPr="005F4B15">
        <w:rPr>
          <w:rFonts w:ascii="Times New Roman" w:hAnsi="Times New Roman" w:cs="Times New Roman"/>
          <w:b/>
          <w:bCs/>
          <w:sz w:val="22"/>
          <w:szCs w:val="22"/>
        </w:rPr>
        <w:t xml:space="preserve">sistema </w:t>
      </w:r>
      <w:r w:rsidR="007166A2" w:rsidRPr="005F4B15">
        <w:rPr>
          <w:rFonts w:ascii="Times New Roman" w:hAnsi="Times New Roman" w:cs="Times New Roman"/>
          <w:b/>
          <w:bCs/>
          <w:sz w:val="22"/>
          <w:szCs w:val="22"/>
        </w:rPr>
        <w:t xml:space="preserve">atitiks visus </w:t>
      </w:r>
      <w:r w:rsidR="00693345" w:rsidRPr="005F4B15">
        <w:rPr>
          <w:rFonts w:ascii="Times New Roman" w:hAnsi="Times New Roman" w:cs="Times New Roman"/>
          <w:b/>
          <w:bCs/>
          <w:sz w:val="22"/>
          <w:szCs w:val="22"/>
        </w:rPr>
        <w:t xml:space="preserve">Techninės specifikacijos </w:t>
      </w:r>
      <w:r w:rsidR="00D66B7F" w:rsidRPr="005F4B15">
        <w:rPr>
          <w:rFonts w:ascii="Times New Roman" w:hAnsi="Times New Roman" w:cs="Times New Roman"/>
          <w:b/>
          <w:bCs/>
          <w:sz w:val="22"/>
          <w:szCs w:val="22"/>
        </w:rPr>
        <w:t xml:space="preserve">5 </w:t>
      </w:r>
      <w:r w:rsidR="00693345" w:rsidRPr="005F4B15">
        <w:rPr>
          <w:rFonts w:ascii="Times New Roman" w:hAnsi="Times New Roman" w:cs="Times New Roman"/>
          <w:b/>
          <w:bCs/>
          <w:sz w:val="22"/>
          <w:szCs w:val="22"/>
        </w:rPr>
        <w:t xml:space="preserve">lentelėje </w:t>
      </w:r>
      <w:r w:rsidR="004B4048" w:rsidRPr="005F4B15">
        <w:rPr>
          <w:rFonts w:ascii="Times New Roman" w:hAnsi="Times New Roman" w:cs="Times New Roman"/>
          <w:b/>
          <w:bCs/>
          <w:sz w:val="22"/>
          <w:szCs w:val="22"/>
        </w:rPr>
        <w:t>nustatytus</w:t>
      </w:r>
      <w:r w:rsidR="007166A2" w:rsidRPr="005F4B15">
        <w:rPr>
          <w:rFonts w:ascii="Times New Roman" w:hAnsi="Times New Roman" w:cs="Times New Roman"/>
          <w:b/>
          <w:bCs/>
          <w:sz w:val="22"/>
          <w:szCs w:val="22"/>
        </w:rPr>
        <w:t xml:space="preserve"> reikalavimus bei standartus</w:t>
      </w:r>
      <w:r w:rsidRPr="005F4B15">
        <w:rPr>
          <w:rFonts w:ascii="Times New Roman" w:hAnsi="Times New Roman" w:cs="Times New Roman"/>
          <w:b/>
          <w:bCs/>
          <w:sz w:val="22"/>
          <w:szCs w:val="22"/>
        </w:rPr>
        <w:t>.</w:t>
      </w:r>
    </w:p>
    <w:p w14:paraId="7020558B" w14:textId="48BF9806" w:rsidR="00395E2E" w:rsidRPr="005F4B15" w:rsidRDefault="00395E2E" w:rsidP="005D72ED">
      <w:pPr>
        <w:spacing w:after="0" w:line="20" w:lineRule="atLeast"/>
        <w:ind w:firstLine="851"/>
        <w:jc w:val="both"/>
        <w:rPr>
          <w:rFonts w:ascii="Times New Roman" w:hAnsi="Times New Roman" w:cs="Times New Roman"/>
          <w:sz w:val="22"/>
          <w:szCs w:val="22"/>
        </w:rPr>
      </w:pPr>
      <w:r w:rsidRPr="005F4B15">
        <w:rPr>
          <w:rFonts w:ascii="Times New Roman" w:hAnsi="Times New Roman" w:cs="Times New Roman"/>
          <w:b/>
          <w:bCs/>
          <w:sz w:val="22"/>
          <w:szCs w:val="22"/>
        </w:rPr>
        <w:t>6.1.</w:t>
      </w:r>
      <w:r w:rsidR="007D0FA3" w:rsidRPr="005F4B15">
        <w:rPr>
          <w:rFonts w:ascii="Times New Roman" w:hAnsi="Times New Roman" w:cs="Times New Roman"/>
          <w:b/>
          <w:bCs/>
          <w:sz w:val="22"/>
          <w:szCs w:val="22"/>
        </w:rPr>
        <w:t>6</w:t>
      </w:r>
      <w:r w:rsidRPr="005F4B15">
        <w:rPr>
          <w:rFonts w:ascii="Times New Roman" w:hAnsi="Times New Roman" w:cs="Times New Roman"/>
          <w:b/>
          <w:bCs/>
          <w:sz w:val="22"/>
          <w:szCs w:val="22"/>
        </w:rPr>
        <w:t xml:space="preserve">. Paslaugos teikėjas kartu su pasiūlymu turės pateikti laisvos formos deklaraciją, kad siūloma </w:t>
      </w:r>
      <w:r w:rsidR="00D504C1" w:rsidRPr="005F4B15">
        <w:rPr>
          <w:rFonts w:ascii="Times New Roman" w:hAnsi="Times New Roman" w:cs="Times New Roman"/>
          <w:b/>
          <w:bCs/>
          <w:sz w:val="22"/>
          <w:szCs w:val="22"/>
        </w:rPr>
        <w:t xml:space="preserve">elektroninio bilieto </w:t>
      </w:r>
      <w:r w:rsidRPr="005F4B15">
        <w:rPr>
          <w:rFonts w:ascii="Times New Roman" w:hAnsi="Times New Roman" w:cs="Times New Roman"/>
          <w:b/>
          <w:bCs/>
          <w:sz w:val="22"/>
          <w:szCs w:val="22"/>
        </w:rPr>
        <w:t>sistema</w:t>
      </w:r>
      <w:r w:rsidR="000E0B35" w:rsidRPr="005F4B15">
        <w:rPr>
          <w:rFonts w:ascii="Times New Roman" w:hAnsi="Times New Roman" w:cs="Times New Roman"/>
          <w:b/>
          <w:bCs/>
          <w:sz w:val="22"/>
          <w:szCs w:val="22"/>
        </w:rPr>
        <w:t xml:space="preserve">, apimanti ir bekontaktį atsiskaitymą, </w:t>
      </w:r>
      <w:r w:rsidRPr="005F4B15">
        <w:rPr>
          <w:rFonts w:ascii="Times New Roman" w:hAnsi="Times New Roman" w:cs="Times New Roman"/>
          <w:b/>
          <w:bCs/>
          <w:sz w:val="22"/>
          <w:szCs w:val="22"/>
        </w:rPr>
        <w:t xml:space="preserve">atitiks visus Techninės specifikacijos 6 </w:t>
      </w:r>
      <w:r w:rsidR="00D66B7F" w:rsidRPr="005F4B15">
        <w:rPr>
          <w:rFonts w:ascii="Times New Roman" w:hAnsi="Times New Roman" w:cs="Times New Roman"/>
          <w:b/>
          <w:bCs/>
          <w:sz w:val="22"/>
          <w:szCs w:val="22"/>
        </w:rPr>
        <w:t xml:space="preserve">lentelėje </w:t>
      </w:r>
      <w:r w:rsidRPr="005F4B15">
        <w:rPr>
          <w:rFonts w:ascii="Times New Roman" w:hAnsi="Times New Roman" w:cs="Times New Roman"/>
          <w:b/>
          <w:bCs/>
          <w:sz w:val="22"/>
          <w:szCs w:val="22"/>
        </w:rPr>
        <w:t>nustatytus reikalavimus bei standartus</w:t>
      </w:r>
      <w:r w:rsidR="00D504C1" w:rsidRPr="005F4B15">
        <w:rPr>
          <w:rFonts w:ascii="Times New Roman" w:hAnsi="Times New Roman" w:cs="Times New Roman"/>
          <w:b/>
          <w:bCs/>
          <w:sz w:val="22"/>
          <w:szCs w:val="22"/>
        </w:rPr>
        <w:t>.</w:t>
      </w:r>
    </w:p>
    <w:bookmarkEnd w:id="20"/>
    <w:p w14:paraId="75FE377D" w14:textId="5553C96C"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8</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9C1155" w:rsidRPr="005F4B15">
        <w:rPr>
          <w:rFonts w:ascii="Times New Roman" w:hAnsi="Times New Roman" w:cs="Times New Roman"/>
          <w:sz w:val="22"/>
          <w:szCs w:val="22"/>
        </w:rPr>
        <w:t xml:space="preserve">užpildytas EBVPD </w:t>
      </w:r>
      <w:r w:rsidR="00D4455E" w:rsidRPr="005F4B15">
        <w:rPr>
          <w:rFonts w:ascii="Times New Roman" w:hAnsi="Times New Roman" w:cs="Times New Roman"/>
          <w:sz w:val="22"/>
          <w:szCs w:val="22"/>
        </w:rPr>
        <w:t xml:space="preserve">pagal </w:t>
      </w:r>
      <w:r w:rsidR="001E42D2" w:rsidRPr="005F4B15">
        <w:rPr>
          <w:rFonts w:ascii="Times New Roman" w:hAnsi="Times New Roman" w:cs="Times New Roman"/>
          <w:sz w:val="22"/>
          <w:szCs w:val="22"/>
        </w:rPr>
        <w:t>specialiųjų pirkimo sąlygų</w:t>
      </w:r>
      <w:r w:rsidR="00D4455E" w:rsidRPr="005F4B15">
        <w:rPr>
          <w:rFonts w:ascii="Times New Roman" w:hAnsi="Times New Roman" w:cs="Times New Roman"/>
          <w:sz w:val="22"/>
          <w:szCs w:val="22"/>
        </w:rPr>
        <w:t xml:space="preserve"> </w:t>
      </w:r>
      <w:r w:rsidR="000D6FEF" w:rsidRPr="005F4B15">
        <w:rPr>
          <w:rFonts w:ascii="Times New Roman" w:hAnsi="Times New Roman" w:cs="Times New Roman"/>
          <w:sz w:val="22"/>
          <w:szCs w:val="22"/>
        </w:rPr>
        <w:t xml:space="preserve">5 </w:t>
      </w:r>
      <w:r w:rsidR="00D4455E" w:rsidRPr="005F4B15">
        <w:rPr>
          <w:rFonts w:ascii="Times New Roman" w:hAnsi="Times New Roman" w:cs="Times New Roman"/>
          <w:sz w:val="22"/>
          <w:szCs w:val="22"/>
        </w:rPr>
        <w:t>priedą</w:t>
      </w:r>
      <w:r w:rsidR="009C1155" w:rsidRPr="005F4B15">
        <w:rPr>
          <w:rFonts w:ascii="Times New Roman" w:hAnsi="Times New Roman" w:cs="Times New Roman"/>
          <w:sz w:val="22"/>
          <w:szCs w:val="22"/>
        </w:rPr>
        <w:t xml:space="preserve">. Pasirašydamas </w:t>
      </w:r>
      <w:r w:rsidR="00C35C26" w:rsidRPr="005F4B15">
        <w:rPr>
          <w:rFonts w:ascii="Times New Roman" w:hAnsi="Times New Roman" w:cs="Times New Roman"/>
          <w:sz w:val="22"/>
          <w:szCs w:val="22"/>
        </w:rPr>
        <w:t>p</w:t>
      </w:r>
      <w:r w:rsidR="009C1155" w:rsidRPr="005F4B15">
        <w:rPr>
          <w:rFonts w:ascii="Times New Roman" w:hAnsi="Times New Roman" w:cs="Times New Roman"/>
          <w:sz w:val="22"/>
          <w:szCs w:val="22"/>
        </w:rPr>
        <w:t>asiūlymą, tiekėjas patvirtina ir EBVPD tikrumą;</w:t>
      </w:r>
    </w:p>
    <w:p w14:paraId="46B284B5" w14:textId="14D22412"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9</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0C55D6" w:rsidRPr="005F4B15">
        <w:rPr>
          <w:rFonts w:ascii="Times New Roman" w:hAnsi="Times New Roman" w:cs="Times New Roman"/>
          <w:sz w:val="22"/>
          <w:szCs w:val="22"/>
        </w:rPr>
        <w:t xml:space="preserve">jungtinės veiklos sutarties kopija (jeigu </w:t>
      </w:r>
      <w:r w:rsidR="00C35C26" w:rsidRPr="005F4B15">
        <w:rPr>
          <w:rFonts w:ascii="Times New Roman" w:hAnsi="Times New Roman" w:cs="Times New Roman"/>
          <w:sz w:val="22"/>
          <w:szCs w:val="22"/>
        </w:rPr>
        <w:t>p</w:t>
      </w:r>
      <w:r w:rsidR="000C55D6" w:rsidRPr="005F4B15">
        <w:rPr>
          <w:rFonts w:ascii="Times New Roman" w:hAnsi="Times New Roman" w:cs="Times New Roman"/>
          <w:sz w:val="22"/>
          <w:szCs w:val="22"/>
        </w:rPr>
        <w:t>irkime dalyvauja ūkio subjektų grupė jungtinės veiklos sutarties pagrindu)</w:t>
      </w:r>
      <w:r w:rsidR="007C1C57" w:rsidRPr="005F4B15">
        <w:rPr>
          <w:rFonts w:ascii="Times New Roman" w:hAnsi="Times New Roman" w:cs="Times New Roman"/>
          <w:sz w:val="22"/>
          <w:szCs w:val="22"/>
        </w:rPr>
        <w:t>;</w:t>
      </w:r>
    </w:p>
    <w:p w14:paraId="00C49BD7" w14:textId="56C5BA3F"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10</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6D0EC0" w:rsidRPr="005F4B15">
        <w:rPr>
          <w:rFonts w:ascii="Times New Roman" w:hAnsi="Times New Roman" w:cs="Times New Roman"/>
          <w:sz w:val="22"/>
          <w:szCs w:val="22"/>
        </w:rPr>
        <w:t xml:space="preserve">dokumentas, patvirtinantis, kad asmuo, kuris pasirašė </w:t>
      </w:r>
      <w:r w:rsidR="00212F68" w:rsidRPr="005F4B15">
        <w:rPr>
          <w:rFonts w:ascii="Times New Roman" w:hAnsi="Times New Roman" w:cs="Times New Roman"/>
          <w:sz w:val="22"/>
          <w:szCs w:val="22"/>
        </w:rPr>
        <w:t>p</w:t>
      </w:r>
      <w:r w:rsidR="006D0EC0" w:rsidRPr="005F4B15">
        <w:rPr>
          <w:rFonts w:ascii="Times New Roman" w:hAnsi="Times New Roman" w:cs="Times New Roman"/>
          <w:sz w:val="22"/>
          <w:szCs w:val="22"/>
        </w:rPr>
        <w:t>asiūlymą (jei jis ne tiekėjo vadovas), turėjo teisę jį pasirašyti;</w:t>
      </w:r>
    </w:p>
    <w:p w14:paraId="2208DF9B" w14:textId="239D93EF"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0E0B35" w:rsidRPr="005F4B15">
        <w:rPr>
          <w:rFonts w:ascii="Times New Roman" w:hAnsi="Times New Roman" w:cs="Times New Roman"/>
          <w:sz w:val="22"/>
          <w:szCs w:val="22"/>
        </w:rPr>
        <w:t>1</w:t>
      </w:r>
      <w:r w:rsidR="005A5B8E" w:rsidRPr="005F4B15">
        <w:rPr>
          <w:rFonts w:ascii="Times New Roman" w:hAnsi="Times New Roman" w:cs="Times New Roman"/>
          <w:sz w:val="22"/>
          <w:szCs w:val="22"/>
        </w:rPr>
        <w:t>1</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212F68" w:rsidRPr="005F4B15">
        <w:rPr>
          <w:rFonts w:ascii="Times New Roman" w:hAnsi="Times New Roman" w:cs="Times New Roman"/>
          <w:sz w:val="22"/>
          <w:szCs w:val="22"/>
        </w:rPr>
        <w:t>p</w:t>
      </w:r>
      <w:r w:rsidR="006D0EC0" w:rsidRPr="005F4B15">
        <w:rPr>
          <w:rFonts w:ascii="Times New Roman" w:hAnsi="Times New Roman" w:cs="Times New Roman"/>
          <w:sz w:val="22"/>
          <w:szCs w:val="22"/>
        </w:rPr>
        <w:t>asiūlymo galiojimą užtikrinantis dokumentas (jeigu reikalaujama);</w:t>
      </w:r>
    </w:p>
    <w:p w14:paraId="68617EFF" w14:textId="2A0B2993"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0E0B35" w:rsidRPr="005F4B15">
        <w:rPr>
          <w:rFonts w:ascii="Times New Roman" w:hAnsi="Times New Roman" w:cs="Times New Roman"/>
          <w:sz w:val="22"/>
          <w:szCs w:val="22"/>
        </w:rPr>
        <w:t>1</w:t>
      </w:r>
      <w:r w:rsidR="005A5B8E" w:rsidRPr="005F4B15">
        <w:rPr>
          <w:rFonts w:ascii="Times New Roman" w:hAnsi="Times New Roman" w:cs="Times New Roman"/>
          <w:sz w:val="22"/>
          <w:szCs w:val="22"/>
        </w:rPr>
        <w:t>2</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A1C169B"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C1516C" w:rsidRPr="005F4B15">
        <w:rPr>
          <w:rFonts w:ascii="Times New Roman" w:hAnsi="Times New Roman" w:cs="Times New Roman"/>
          <w:sz w:val="22"/>
          <w:szCs w:val="22"/>
        </w:rPr>
        <w:t>1</w:t>
      </w:r>
      <w:r w:rsidR="005A5B8E" w:rsidRPr="005F4B15">
        <w:rPr>
          <w:rFonts w:ascii="Times New Roman" w:hAnsi="Times New Roman" w:cs="Times New Roman"/>
          <w:sz w:val="22"/>
          <w:szCs w:val="22"/>
        </w:rPr>
        <w:t>3</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 xml:space="preserve">jei tiekėjas pasitelkia subtiekėjus, </w:t>
      </w:r>
      <w:r w:rsidR="00C1516C" w:rsidRPr="005F4B15">
        <w:rPr>
          <w:rFonts w:ascii="Times New Roman" w:hAnsi="Times New Roman" w:cs="Times New Roman"/>
          <w:sz w:val="22"/>
          <w:szCs w:val="22"/>
        </w:rPr>
        <w:t xml:space="preserve">laisvos formos </w:t>
      </w:r>
      <w:r w:rsidR="00450415" w:rsidRPr="005F4B15">
        <w:rPr>
          <w:rFonts w:ascii="Times New Roman" w:hAnsi="Times New Roman" w:cs="Times New Roman"/>
          <w:sz w:val="22"/>
          <w:szCs w:val="22"/>
        </w:rPr>
        <w:t xml:space="preserve">subtiekėjo deklaracija ar kitas dokumentas, patvirtinantis jo sutikimą būti subtiekėju </w:t>
      </w:r>
      <w:r w:rsidR="00212F68" w:rsidRPr="005F4B15">
        <w:rPr>
          <w:rFonts w:ascii="Times New Roman" w:hAnsi="Times New Roman" w:cs="Times New Roman"/>
          <w:sz w:val="22"/>
          <w:szCs w:val="22"/>
        </w:rPr>
        <w:t>p</w:t>
      </w:r>
      <w:r w:rsidR="00450415" w:rsidRPr="005F4B15">
        <w:rPr>
          <w:rFonts w:ascii="Times New Roman" w:hAnsi="Times New Roman" w:cs="Times New Roman"/>
          <w:sz w:val="22"/>
          <w:szCs w:val="22"/>
        </w:rPr>
        <w:t>irkime;</w:t>
      </w:r>
    </w:p>
    <w:p w14:paraId="1BAA9620" w14:textId="5FEB776B" w:rsidR="005C3800" w:rsidRPr="005F4B15" w:rsidRDefault="006E40E6" w:rsidP="005C3800">
      <w:pPr>
        <w:spacing w:after="0" w:line="20" w:lineRule="atLeast"/>
        <w:ind w:firstLine="851"/>
        <w:jc w:val="both"/>
        <w:rPr>
          <w:rFonts w:ascii="Times New Roman" w:hAnsi="Times New Roman" w:cs="Times New Roman"/>
          <w:sz w:val="22"/>
          <w:szCs w:val="22"/>
        </w:rPr>
      </w:pPr>
      <w:r w:rsidRPr="005F4B15">
        <w:rPr>
          <w:rFonts w:ascii="Times New Roman" w:hAnsi="Times New Roman" w:cs="Times New Roman"/>
          <w:sz w:val="22"/>
          <w:szCs w:val="22"/>
        </w:rPr>
        <w:t>6.1.</w:t>
      </w:r>
      <w:r w:rsidR="00556BBD" w:rsidRPr="005F4B15">
        <w:rPr>
          <w:rFonts w:ascii="Times New Roman" w:hAnsi="Times New Roman" w:cs="Times New Roman"/>
          <w:sz w:val="22"/>
          <w:szCs w:val="22"/>
        </w:rPr>
        <w:t>1</w:t>
      </w:r>
      <w:r w:rsidR="005A5B8E" w:rsidRPr="005F4B15">
        <w:rPr>
          <w:rFonts w:ascii="Times New Roman" w:hAnsi="Times New Roman" w:cs="Times New Roman"/>
          <w:sz w:val="22"/>
          <w:szCs w:val="22"/>
        </w:rPr>
        <w:t>4</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 xml:space="preserve">dokumentai, patvirtinantys, kad ūkio subjektas, kurio pajėgumais tiekėjas remiasi, atsižvelgdamas į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450415"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sąlygų</w:t>
      </w:r>
      <w:r w:rsidR="007E7400" w:rsidRPr="005F4B15">
        <w:rPr>
          <w:rFonts w:ascii="Times New Roman" w:hAnsi="Times New Roman" w:cs="Times New Roman"/>
          <w:sz w:val="22"/>
          <w:szCs w:val="22"/>
        </w:rPr>
        <w:t xml:space="preserve"> 4</w:t>
      </w:r>
      <w:r w:rsidR="004A7468" w:rsidRPr="005F4B15">
        <w:rPr>
          <w:rFonts w:ascii="Times New Roman" w:hAnsi="Times New Roman" w:cs="Times New Roman"/>
          <w:sz w:val="22"/>
          <w:szCs w:val="22"/>
        </w:rPr>
        <w:t xml:space="preserve"> </w:t>
      </w:r>
      <w:r w:rsidR="00450415" w:rsidRPr="005F4B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D72ED" w:rsidRPr="005F4B15">
        <w:rPr>
          <w:rFonts w:ascii="Times New Roman" w:hAnsi="Times New Roman" w:cs="Times New Roman"/>
          <w:sz w:val="22"/>
          <w:szCs w:val="22"/>
        </w:rPr>
        <w:t>.</w:t>
      </w:r>
    </w:p>
    <w:p w14:paraId="479B3B42" w14:textId="0FE69338" w:rsidR="00FD03FA" w:rsidRPr="005F4B15" w:rsidRDefault="00C7179F" w:rsidP="007D2E50">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6.2</w:t>
      </w:r>
      <w:r w:rsidR="00EE3480" w:rsidRPr="005F4B15">
        <w:rPr>
          <w:rFonts w:ascii="Times New Roman" w:hAnsi="Times New Roman" w:cs="Times New Roman"/>
          <w:sz w:val="22"/>
          <w:szCs w:val="22"/>
        </w:rPr>
        <w:t>.</w:t>
      </w:r>
      <w:r w:rsidR="00353970" w:rsidRPr="005F4B15">
        <w:rPr>
          <w:rFonts w:ascii="Times New Roman" w:hAnsi="Times New Roman" w:cs="Times New Roman"/>
          <w:sz w:val="22"/>
          <w:szCs w:val="22"/>
        </w:rPr>
        <w:t xml:space="preserve"> </w:t>
      </w:r>
      <w:r w:rsidR="00BD41D7" w:rsidRPr="005F4B15">
        <w:rPr>
          <w:rFonts w:ascii="Times New Roman" w:eastAsia="Calibri" w:hAnsi="Times New Roman" w:cs="Times New Roman"/>
          <w:sz w:val="22"/>
          <w:szCs w:val="22"/>
        </w:rPr>
        <w:t>P</w:t>
      </w:r>
      <w:r w:rsidR="00FD03FA" w:rsidRPr="005F4B15">
        <w:rPr>
          <w:rFonts w:ascii="Times New Roman" w:eastAsia="Calibri" w:hAnsi="Times New Roman" w:cs="Times New Roman"/>
          <w:sz w:val="22"/>
          <w:szCs w:val="22"/>
        </w:rPr>
        <w:t xml:space="preserve">asiūlymas gali būti pasirašytas </w:t>
      </w:r>
      <w:r w:rsidR="00DD138F" w:rsidRPr="005F4B15">
        <w:rPr>
          <w:rFonts w:ascii="Times New Roman" w:eastAsia="Calibri" w:hAnsi="Times New Roman" w:cs="Times New Roman"/>
          <w:sz w:val="22"/>
          <w:szCs w:val="22"/>
        </w:rPr>
        <w:t xml:space="preserve">fiziniu parašu arba </w:t>
      </w:r>
      <w:r w:rsidR="00FD03FA" w:rsidRPr="005F4B1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4B15">
        <w:rPr>
          <w:rFonts w:ascii="Times New Roman" w:hAnsi="Times New Roman" w:cs="Times New Roman"/>
          <w:sz w:val="22"/>
          <w:szCs w:val="22"/>
        </w:rPr>
        <w:t>Perkančiajai organizacijai kilus abejonių dėl dokumentų tikrumo, ji turi teisę reikalauti pateikti dokumentų originalus.</w:t>
      </w:r>
      <w:r w:rsidR="00FD03FA" w:rsidRPr="005F4B15">
        <w:rPr>
          <w:rFonts w:ascii="Times New Roman" w:eastAsia="Calibri" w:hAnsi="Times New Roman" w:cs="Times New Roman"/>
          <w:sz w:val="22"/>
          <w:szCs w:val="22"/>
        </w:rPr>
        <w:t xml:space="preserve"> Gali būti:</w:t>
      </w:r>
    </w:p>
    <w:p w14:paraId="293D3908" w14:textId="1DF5A18C" w:rsidR="00FD03FA" w:rsidRPr="005F4B15"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5F4B15">
        <w:rPr>
          <w:rFonts w:ascii="Times New Roman" w:eastAsia="Calibri" w:hAnsi="Times New Roman" w:cs="Times New Roman"/>
          <w:bCs/>
          <w:iCs/>
          <w:sz w:val="22"/>
          <w:szCs w:val="22"/>
        </w:rPr>
        <w:lastRenderedPageBreak/>
        <w:t>6</w:t>
      </w:r>
      <w:r w:rsidR="00390B20" w:rsidRPr="005F4B15">
        <w:rPr>
          <w:rFonts w:ascii="Times New Roman" w:eastAsia="Calibri" w:hAnsi="Times New Roman" w:cs="Times New Roman"/>
          <w:bCs/>
          <w:iCs/>
          <w:sz w:val="22"/>
          <w:szCs w:val="22"/>
        </w:rPr>
        <w:t>.</w:t>
      </w:r>
      <w:r w:rsidRPr="005F4B15">
        <w:rPr>
          <w:rFonts w:ascii="Times New Roman" w:eastAsia="Calibri" w:hAnsi="Times New Roman" w:cs="Times New Roman"/>
          <w:bCs/>
          <w:iCs/>
          <w:sz w:val="22"/>
          <w:szCs w:val="22"/>
        </w:rPr>
        <w:t>2</w:t>
      </w:r>
      <w:r w:rsidR="00390B20" w:rsidRPr="005F4B15">
        <w:rPr>
          <w:rFonts w:ascii="Times New Roman" w:eastAsia="Calibri" w:hAnsi="Times New Roman" w:cs="Times New Roman"/>
          <w:bCs/>
          <w:iCs/>
          <w:sz w:val="22"/>
          <w:szCs w:val="22"/>
        </w:rPr>
        <w:t>.</w:t>
      </w:r>
      <w:r w:rsidR="00EE3480" w:rsidRPr="005F4B15">
        <w:rPr>
          <w:rFonts w:ascii="Times New Roman" w:eastAsia="Calibri" w:hAnsi="Times New Roman" w:cs="Times New Roman"/>
          <w:bCs/>
          <w:iCs/>
          <w:sz w:val="22"/>
          <w:szCs w:val="22"/>
        </w:rPr>
        <w:t>1</w:t>
      </w:r>
      <w:r w:rsidR="00FD03FA" w:rsidRPr="005F4B1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5F4B15"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5F4B15">
        <w:rPr>
          <w:rFonts w:ascii="Times New Roman" w:eastAsia="Calibri" w:hAnsi="Times New Roman" w:cs="Times New Roman"/>
          <w:bCs/>
          <w:iCs/>
          <w:sz w:val="22"/>
          <w:szCs w:val="22"/>
        </w:rPr>
        <w:t>skaitmeninės dokumentų kopijos (</w:t>
      </w:r>
      <w:r w:rsidRPr="005F4B15">
        <w:rPr>
          <w:rFonts w:ascii="Times New Roman" w:eastAsia="Calibri" w:hAnsi="Times New Roman" w:cs="Times New Roman"/>
          <w:iCs/>
          <w:sz w:val="22"/>
          <w:szCs w:val="22"/>
        </w:rPr>
        <w:t>fiziniu parašu tvirtinami dokumentai turi būti pateikiami pasirašyti ir nuskenuoti)</w:t>
      </w:r>
      <w:r w:rsidRPr="005F4B15">
        <w:rPr>
          <w:rFonts w:ascii="Times New Roman" w:eastAsia="Calibri" w:hAnsi="Times New Roman" w:cs="Times New Roman"/>
          <w:bCs/>
          <w:iCs/>
          <w:sz w:val="22"/>
          <w:szCs w:val="22"/>
        </w:rPr>
        <w:t>.</w:t>
      </w:r>
    </w:p>
    <w:p w14:paraId="17352B82" w14:textId="52CE0C83" w:rsidR="00826A7E" w:rsidRPr="005F4B15" w:rsidRDefault="00454DFD" w:rsidP="00C0721A">
      <w:pPr>
        <w:tabs>
          <w:tab w:val="left" w:pos="567"/>
        </w:tabs>
        <w:spacing w:after="0" w:line="240" w:lineRule="auto"/>
        <w:ind w:firstLine="851"/>
        <w:jc w:val="both"/>
        <w:rPr>
          <w:rFonts w:ascii="Times New Roman" w:hAnsi="Times New Roman" w:cs="Times New Roman"/>
          <w:sz w:val="22"/>
          <w:szCs w:val="22"/>
        </w:rPr>
      </w:pPr>
      <w:r w:rsidRPr="005F4B15">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1C45D0CE" w:rsidR="0096678C" w:rsidRPr="005F4B15" w:rsidRDefault="00C0721A" w:rsidP="00C0721A">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6.3. </w:t>
      </w:r>
      <w:r w:rsidR="0099696F" w:rsidRPr="005F4B15">
        <w:rPr>
          <w:rFonts w:ascii="Times New Roman" w:hAnsi="Times New Roman" w:cs="Times New Roman"/>
          <w:sz w:val="22"/>
          <w:szCs w:val="22"/>
        </w:rPr>
        <w:t>P</w:t>
      </w:r>
      <w:r w:rsidR="0048587E" w:rsidRPr="005F4B15">
        <w:rPr>
          <w:rFonts w:ascii="Times New Roman" w:hAnsi="Times New Roman" w:cs="Times New Roman"/>
          <w:sz w:val="22"/>
          <w:szCs w:val="22"/>
        </w:rPr>
        <w:t>asiūlymas turi būti parengtas</w:t>
      </w:r>
      <w:r w:rsidR="00EE44B0" w:rsidRPr="005F4B15">
        <w:rPr>
          <w:rFonts w:ascii="Times New Roman" w:hAnsi="Times New Roman" w:cs="Times New Roman"/>
          <w:sz w:val="22"/>
          <w:szCs w:val="22"/>
        </w:rPr>
        <w:t xml:space="preserve">, </w:t>
      </w:r>
      <w:r w:rsidR="0048587E" w:rsidRPr="005F4B15">
        <w:rPr>
          <w:rFonts w:ascii="Times New Roman" w:hAnsi="Times New Roman" w:cs="Times New Roman"/>
          <w:sz w:val="22"/>
          <w:szCs w:val="22"/>
        </w:rPr>
        <w:t>lietuvių kalba</w:t>
      </w:r>
      <w:r w:rsidR="00D17972" w:rsidRPr="005F4B15">
        <w:rPr>
          <w:rFonts w:ascii="Times New Roman" w:hAnsi="Times New Roman" w:cs="Times New Roman"/>
          <w:color w:val="7030A0"/>
          <w:sz w:val="22"/>
          <w:szCs w:val="22"/>
        </w:rPr>
        <w:t>.</w:t>
      </w:r>
      <w:r w:rsidR="0048587E" w:rsidRPr="005F4B15">
        <w:rPr>
          <w:rFonts w:ascii="Times New Roman" w:hAnsi="Times New Roman" w:cs="Times New Roman"/>
          <w:color w:val="7030A0"/>
          <w:sz w:val="22"/>
          <w:szCs w:val="22"/>
        </w:rPr>
        <w:t xml:space="preserve"> </w:t>
      </w:r>
      <w:r w:rsidR="00F17A1F" w:rsidRPr="005F4B15">
        <w:rPr>
          <w:rFonts w:ascii="Times New Roman" w:eastAsia="Arial" w:hAnsi="Times New Roman" w:cs="Times New Roman"/>
          <w:sz w:val="22"/>
          <w:szCs w:val="22"/>
        </w:rPr>
        <w:t>Jei kurie nors su pasiūlymu teikiami dokumentai parengti ne</w:t>
      </w:r>
      <w:r w:rsidR="001427AB" w:rsidRPr="005F4B15">
        <w:rPr>
          <w:rFonts w:ascii="Times New Roman" w:eastAsia="Arial" w:hAnsi="Times New Roman" w:cs="Times New Roman"/>
          <w:sz w:val="22"/>
          <w:szCs w:val="22"/>
        </w:rPr>
        <w:t xml:space="preserve"> ta kalba, kuria</w:t>
      </w:r>
      <w:r w:rsidR="00F17A1F" w:rsidRPr="005F4B15">
        <w:rPr>
          <w:rFonts w:ascii="Times New Roman" w:eastAsia="Arial" w:hAnsi="Times New Roman" w:cs="Times New Roman"/>
          <w:sz w:val="22"/>
          <w:szCs w:val="22"/>
        </w:rPr>
        <w:t xml:space="preserve"> </w:t>
      </w:r>
      <w:r w:rsidR="0BCA4ED4" w:rsidRPr="005F4B15">
        <w:rPr>
          <w:rFonts w:ascii="Times New Roman" w:eastAsia="Arial" w:hAnsi="Times New Roman" w:cs="Times New Roman"/>
          <w:sz w:val="22"/>
          <w:szCs w:val="22"/>
        </w:rPr>
        <w:t>reikalaujama</w:t>
      </w:r>
      <w:r w:rsidR="001427AB" w:rsidRPr="005F4B15">
        <w:rPr>
          <w:rFonts w:ascii="Times New Roman" w:eastAsia="Arial" w:hAnsi="Times New Roman" w:cs="Times New Roman"/>
          <w:sz w:val="22"/>
          <w:szCs w:val="22"/>
        </w:rPr>
        <w:t xml:space="preserve">, </w:t>
      </w:r>
      <w:r w:rsidR="003F1D78" w:rsidRPr="005F4B15">
        <w:rPr>
          <w:rFonts w:ascii="Times New Roman" w:eastAsia="Arial" w:hAnsi="Times New Roman" w:cs="Times New Roman"/>
          <w:sz w:val="22"/>
          <w:szCs w:val="22"/>
        </w:rPr>
        <w:t xml:space="preserve">turi būti pateiktas tikslus vertimas į </w:t>
      </w:r>
      <w:r w:rsidR="40DC6EFC" w:rsidRPr="005F4B15">
        <w:rPr>
          <w:rFonts w:ascii="Times New Roman" w:eastAsia="Arial" w:hAnsi="Times New Roman" w:cs="Times New Roman"/>
          <w:sz w:val="22"/>
          <w:szCs w:val="22"/>
        </w:rPr>
        <w:t>reikalaujamą</w:t>
      </w:r>
      <w:r w:rsidR="001427AB" w:rsidRPr="005F4B15">
        <w:rPr>
          <w:rFonts w:ascii="Times New Roman" w:eastAsia="Arial" w:hAnsi="Times New Roman" w:cs="Times New Roman"/>
          <w:sz w:val="22"/>
          <w:szCs w:val="22"/>
        </w:rPr>
        <w:t xml:space="preserve"> </w:t>
      </w:r>
      <w:r w:rsidR="00141BF1" w:rsidRPr="005F4B15">
        <w:rPr>
          <w:rFonts w:ascii="Times New Roman" w:eastAsia="Arial" w:hAnsi="Times New Roman" w:cs="Times New Roman"/>
          <w:sz w:val="22"/>
          <w:szCs w:val="22"/>
        </w:rPr>
        <w:t>kalbą</w:t>
      </w:r>
      <w:r w:rsidR="00F17A1F" w:rsidRPr="005F4B15">
        <w:rPr>
          <w:rFonts w:ascii="Times New Roman" w:eastAsia="Arial" w:hAnsi="Times New Roman" w:cs="Times New Roman"/>
          <w:sz w:val="22"/>
          <w:szCs w:val="22"/>
        </w:rPr>
        <w:t xml:space="preserve">. </w:t>
      </w:r>
      <w:r w:rsidR="0085364E" w:rsidRPr="005F4B15">
        <w:rPr>
          <w:rFonts w:ascii="Times New Roman" w:hAnsi="Times New Roman" w:cs="Times New Roman"/>
          <w:sz w:val="22"/>
          <w:szCs w:val="22"/>
        </w:rPr>
        <w:t>Perkančiajai organizacijai turint įtarimų</w:t>
      </w:r>
      <w:r w:rsidR="0048587E" w:rsidRPr="005F4B15">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5F4B15">
        <w:rPr>
          <w:rFonts w:ascii="Times New Roman" w:hAnsi="Times New Roman" w:cs="Times New Roman"/>
          <w:sz w:val="22"/>
          <w:szCs w:val="22"/>
        </w:rPr>
        <w:t>.</w:t>
      </w:r>
    </w:p>
    <w:p w14:paraId="4172BF9D" w14:textId="04B6A611" w:rsidR="00380B99" w:rsidRPr="005F4B15" w:rsidRDefault="00C0721A" w:rsidP="00C0721A">
      <w:pPr>
        <w:spacing w:after="0" w:line="240" w:lineRule="auto"/>
        <w:ind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 xml:space="preserve">6.4. </w:t>
      </w:r>
      <w:r w:rsidR="0011187D" w:rsidRPr="005F4B15">
        <w:rPr>
          <w:rFonts w:ascii="Times New Roman" w:eastAsia="Arial" w:hAnsi="Times New Roman" w:cs="Times New Roman"/>
          <w:sz w:val="22"/>
          <w:szCs w:val="22"/>
        </w:rPr>
        <w:t>P</w:t>
      </w:r>
      <w:r w:rsidR="008D03B2" w:rsidRPr="005F4B15">
        <w:rPr>
          <w:rFonts w:ascii="Times New Roman" w:eastAsia="Arial" w:hAnsi="Times New Roman" w:cs="Times New Roman"/>
          <w:sz w:val="22"/>
          <w:szCs w:val="22"/>
        </w:rPr>
        <w:t xml:space="preserve">asiūlymo </w:t>
      </w:r>
      <w:r w:rsidR="0011187D" w:rsidRPr="005F4B15">
        <w:rPr>
          <w:rFonts w:ascii="Times New Roman" w:eastAsia="Arial" w:hAnsi="Times New Roman" w:cs="Times New Roman"/>
          <w:sz w:val="22"/>
          <w:szCs w:val="22"/>
        </w:rPr>
        <w:t>įkainis</w:t>
      </w:r>
      <w:r w:rsidR="00A77E0D" w:rsidRPr="005F4B15">
        <w:rPr>
          <w:rFonts w:ascii="Times New Roman" w:eastAsia="Arial" w:hAnsi="Times New Roman" w:cs="Times New Roman"/>
          <w:sz w:val="22"/>
          <w:szCs w:val="22"/>
        </w:rPr>
        <w:t>, įskaitant ir sudedamąsias dalis,</w:t>
      </w:r>
      <w:r w:rsidR="00D247A7" w:rsidRPr="005F4B15">
        <w:rPr>
          <w:rFonts w:ascii="Times New Roman" w:eastAsia="Arial" w:hAnsi="Times New Roman" w:cs="Times New Roman"/>
          <w:sz w:val="22"/>
          <w:szCs w:val="22"/>
        </w:rPr>
        <w:t xml:space="preserve"> </w:t>
      </w:r>
      <w:r w:rsidR="008D3752" w:rsidRPr="005F4B15">
        <w:rPr>
          <w:rFonts w:ascii="Times New Roman" w:eastAsia="Arial" w:hAnsi="Times New Roman" w:cs="Times New Roman"/>
          <w:sz w:val="22"/>
          <w:szCs w:val="22"/>
        </w:rPr>
        <w:t xml:space="preserve">su PVM </w:t>
      </w:r>
      <w:r w:rsidR="000B049C" w:rsidRPr="005F4B15">
        <w:rPr>
          <w:rFonts w:ascii="Times New Roman" w:eastAsia="Arial" w:hAnsi="Times New Roman" w:cs="Times New Roman"/>
          <w:sz w:val="22"/>
          <w:szCs w:val="22"/>
        </w:rPr>
        <w:t xml:space="preserve"> turi būti nurodoma </w:t>
      </w:r>
      <w:r w:rsidR="00D247A7" w:rsidRPr="005F4B15">
        <w:rPr>
          <w:rFonts w:ascii="Times New Roman" w:eastAsia="Arial" w:hAnsi="Times New Roman" w:cs="Times New Roman"/>
          <w:sz w:val="22"/>
          <w:szCs w:val="22"/>
        </w:rPr>
        <w:t xml:space="preserve">dviejų skaičių po kablelio tikslumu. </w:t>
      </w:r>
    </w:p>
    <w:p w14:paraId="22059CDA" w14:textId="195BD469" w:rsidR="003A0EC0" w:rsidRPr="005F4B15" w:rsidRDefault="00C0721A" w:rsidP="00C0721A">
      <w:pPr>
        <w:pStyle w:val="ListParagraph"/>
        <w:spacing w:line="240" w:lineRule="auto"/>
        <w:ind w:left="0"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 xml:space="preserve">6.5. </w:t>
      </w:r>
      <w:r w:rsidR="003A0EC0" w:rsidRPr="005F4B15">
        <w:rPr>
          <w:rFonts w:ascii="Times New Roman" w:eastAsia="Arial" w:hAnsi="Times New Roman" w:cs="Times New Roman"/>
          <w:sz w:val="22"/>
          <w:szCs w:val="22"/>
        </w:rPr>
        <w:t xml:space="preserve">Tiekėjų </w:t>
      </w:r>
      <w:r w:rsidR="00A217B2" w:rsidRPr="005F4B15">
        <w:rPr>
          <w:rFonts w:ascii="Times New Roman" w:eastAsia="Arial" w:hAnsi="Times New Roman" w:cs="Times New Roman"/>
          <w:sz w:val="22"/>
          <w:szCs w:val="22"/>
        </w:rPr>
        <w:t>p</w:t>
      </w:r>
      <w:r w:rsidR="003A0EC0" w:rsidRPr="005F4B15">
        <w:rPr>
          <w:rFonts w:ascii="Times New Roman" w:eastAsia="Arial" w:hAnsi="Times New Roman" w:cs="Times New Roman"/>
          <w:sz w:val="22"/>
          <w:szCs w:val="22"/>
        </w:rPr>
        <w:t>asiūlymuose nurodyt</w:t>
      </w:r>
      <w:r w:rsidR="00507B5C" w:rsidRPr="005F4B15">
        <w:rPr>
          <w:rFonts w:ascii="Times New Roman" w:eastAsia="Arial" w:hAnsi="Times New Roman" w:cs="Times New Roman"/>
          <w:sz w:val="22"/>
          <w:szCs w:val="22"/>
        </w:rPr>
        <w:t>i</w:t>
      </w:r>
      <w:r w:rsidR="003A0EC0" w:rsidRPr="005F4B15">
        <w:rPr>
          <w:rFonts w:ascii="Times New Roman" w:eastAsia="Arial" w:hAnsi="Times New Roman" w:cs="Times New Roman"/>
          <w:sz w:val="22"/>
          <w:szCs w:val="22"/>
        </w:rPr>
        <w:t xml:space="preserve"> </w:t>
      </w:r>
      <w:r w:rsidR="00507B5C" w:rsidRPr="005F4B15">
        <w:rPr>
          <w:rFonts w:ascii="Times New Roman" w:eastAsia="Arial" w:hAnsi="Times New Roman" w:cs="Times New Roman"/>
          <w:sz w:val="22"/>
          <w:szCs w:val="22"/>
        </w:rPr>
        <w:t>įkainiai</w:t>
      </w:r>
      <w:r w:rsidR="003A0EC0" w:rsidRPr="005F4B15">
        <w:rPr>
          <w:rFonts w:ascii="Times New Roman" w:eastAsia="Arial" w:hAnsi="Times New Roman" w:cs="Times New Roman"/>
          <w:sz w:val="22"/>
          <w:szCs w:val="22"/>
        </w:rPr>
        <w:t xml:space="preserve"> bus vertinam</w:t>
      </w:r>
      <w:r w:rsidR="00507B5C" w:rsidRPr="005F4B15">
        <w:rPr>
          <w:rFonts w:ascii="Times New Roman" w:eastAsia="Arial" w:hAnsi="Times New Roman" w:cs="Times New Roman"/>
          <w:sz w:val="22"/>
          <w:szCs w:val="22"/>
        </w:rPr>
        <w:t>i</w:t>
      </w:r>
      <w:r w:rsidR="003A0EC0" w:rsidRPr="005F4B15">
        <w:rPr>
          <w:rFonts w:ascii="Times New Roman" w:eastAsia="Arial" w:hAnsi="Times New Roman" w:cs="Times New Roman"/>
          <w:sz w:val="22"/>
          <w:szCs w:val="22"/>
        </w:rPr>
        <w:t xml:space="preserve"> </w:t>
      </w:r>
      <w:r w:rsidR="003A0EC0" w:rsidRPr="005F4B15">
        <w:rPr>
          <w:rFonts w:ascii="Times New Roman" w:hAnsi="Times New Roman" w:cs="Times New Roman"/>
          <w:sz w:val="22"/>
          <w:szCs w:val="22"/>
        </w:rPr>
        <w:t>ir lyginam</w:t>
      </w:r>
      <w:r w:rsidR="00507B5C" w:rsidRPr="005F4B15">
        <w:rPr>
          <w:rFonts w:ascii="Times New Roman" w:hAnsi="Times New Roman" w:cs="Times New Roman"/>
          <w:sz w:val="22"/>
          <w:szCs w:val="22"/>
        </w:rPr>
        <w:t>i</w:t>
      </w:r>
      <w:r w:rsidR="003A0EC0" w:rsidRPr="005F4B15">
        <w:rPr>
          <w:rFonts w:ascii="Times New Roman" w:hAnsi="Times New Roman" w:cs="Times New Roman"/>
          <w:sz w:val="22"/>
          <w:szCs w:val="22"/>
        </w:rPr>
        <w:t xml:space="preserve"> su visais mokesčiais, įskaitant PVM</w:t>
      </w:r>
      <w:r w:rsidR="006E3394" w:rsidRPr="005F4B15">
        <w:rPr>
          <w:rFonts w:ascii="Times New Roman" w:hAnsi="Times New Roman" w:cs="Times New Roman"/>
          <w:sz w:val="22"/>
          <w:szCs w:val="22"/>
        </w:rPr>
        <w:t>.</w:t>
      </w:r>
      <w:r w:rsidR="003A0EC0" w:rsidRPr="005F4B15">
        <w:rPr>
          <w:rFonts w:ascii="Times New Roman" w:hAnsi="Times New Roman" w:cs="Times New Roman"/>
          <w:sz w:val="22"/>
          <w:szCs w:val="22"/>
        </w:rPr>
        <w:t xml:space="preserve"> </w:t>
      </w:r>
    </w:p>
    <w:p w14:paraId="7A15AE0A" w14:textId="5F627E6F" w:rsidR="00EE1C85" w:rsidRPr="005F4B15"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5F4B15">
        <w:rPr>
          <w:rFonts w:ascii="Times New Roman" w:hAnsi="Times New Roman" w:cs="Times New Roman"/>
          <w:sz w:val="28"/>
          <w:szCs w:val="28"/>
        </w:rPr>
        <w:t xml:space="preserve">7. </w:t>
      </w:r>
      <w:r w:rsidR="00EE1C85" w:rsidRPr="005F4B15">
        <w:rPr>
          <w:rFonts w:ascii="Times New Roman" w:hAnsi="Times New Roman" w:cs="Times New Roman"/>
          <w:sz w:val="28"/>
          <w:szCs w:val="28"/>
        </w:rPr>
        <w:t>Pasiūlymo galiojimo užtikrinimas</w:t>
      </w:r>
      <w:bookmarkEnd w:id="26"/>
      <w:bookmarkEnd w:id="27"/>
      <w:bookmarkEnd w:id="28"/>
    </w:p>
    <w:p w14:paraId="340CF89F" w14:textId="77777777" w:rsidR="00B10790" w:rsidRPr="005F4B15" w:rsidRDefault="00655F17" w:rsidP="00E75EFD">
      <w:pPr>
        <w:pStyle w:val="ListParagraph"/>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 xml:space="preserve">7.1.  </w:t>
      </w:r>
      <w:r w:rsidR="00B10790" w:rsidRPr="005F4B15">
        <w:rPr>
          <w:rFonts w:ascii="Times New Roman" w:hAnsi="Times New Roman" w:cs="Times New Roman"/>
          <w:color w:val="000000" w:themeColor="text1"/>
          <w:sz w:val="22"/>
          <w:szCs w:val="22"/>
        </w:rPr>
        <w:t>Perkančioji</w:t>
      </w:r>
      <w:r w:rsidR="00B10790" w:rsidRPr="005F4B15">
        <w:rPr>
          <w:rFonts w:ascii="Times New Roman" w:hAnsi="Times New Roman" w:cs="Times New Roman"/>
          <w:color w:val="000000"/>
          <w:sz w:val="22"/>
          <w:szCs w:val="22"/>
        </w:rPr>
        <w:t xml:space="preserve"> organizacija reikalauja, kad pasiūlymo galiojimas </w:t>
      </w:r>
      <w:r w:rsidR="00B10790" w:rsidRPr="005F4B15">
        <w:rPr>
          <w:rFonts w:ascii="Times New Roman" w:hAnsi="Times New Roman" w:cs="Times New Roman"/>
          <w:sz w:val="22"/>
          <w:szCs w:val="22"/>
        </w:rPr>
        <w:t xml:space="preserve">būtų </w:t>
      </w:r>
      <w:r w:rsidR="00B10790" w:rsidRPr="005F4B15">
        <w:rPr>
          <w:rFonts w:ascii="Times New Roman" w:hAnsi="Times New Roman" w:cs="Times New Roman"/>
          <w:color w:val="000000"/>
          <w:sz w:val="22"/>
          <w:szCs w:val="22"/>
        </w:rPr>
        <w:t>užtikrintas pasirinktinai vienu iš trijų būdų, t. y. užstatu, banko garantija arba pirmojo pareikalavimo laidavimo draudimu ne mažesnei kaip 1 proc. nuo pasiūlymo vertės be PVM sumai:</w:t>
      </w:r>
    </w:p>
    <w:p w14:paraId="70AAAF6B" w14:textId="20276061" w:rsidR="00B10790" w:rsidRPr="005F4B15" w:rsidRDefault="00B10790" w:rsidP="00E75EFD">
      <w:pPr>
        <w:pStyle w:val="ListParagraph"/>
        <w:numPr>
          <w:ilvl w:val="2"/>
          <w:numId w:val="26"/>
        </w:numPr>
        <w:tabs>
          <w:tab w:val="left" w:pos="1560"/>
        </w:tabs>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sz w:val="22"/>
          <w:szCs w:val="22"/>
        </w:rPr>
        <w:t xml:space="preserve">užtikrindamas pasiūlymo galiojimą </w:t>
      </w:r>
      <w:r w:rsidRPr="005F4B15">
        <w:rPr>
          <w:rFonts w:ascii="Times New Roman" w:hAnsi="Times New Roman" w:cs="Times New Roman"/>
          <w:b/>
          <w:bCs/>
          <w:sz w:val="22"/>
          <w:szCs w:val="22"/>
        </w:rPr>
        <w:t>užstatu</w:t>
      </w:r>
      <w:r w:rsidRPr="005F4B15">
        <w:rPr>
          <w:rFonts w:ascii="Times New Roman" w:hAnsi="Times New Roman" w:cs="Times New Roman"/>
          <w:sz w:val="22"/>
          <w:szCs w:val="22"/>
        </w:rPr>
        <w:t xml:space="preserve">, tiekėjas </w:t>
      </w:r>
      <w:r w:rsidRPr="005F4B15">
        <w:rPr>
          <w:rFonts w:ascii="Times New Roman" w:hAnsi="Times New Roman" w:cs="Times New Roman"/>
          <w:color w:val="000000" w:themeColor="text1"/>
          <w:sz w:val="22"/>
          <w:szCs w:val="22"/>
        </w:rPr>
        <w:t xml:space="preserve">turi pervesti </w:t>
      </w:r>
      <w:r w:rsidR="00C64068" w:rsidRPr="005F4B15">
        <w:rPr>
          <w:rFonts w:ascii="Times New Roman" w:hAnsi="Times New Roman" w:cs="Times New Roman"/>
          <w:color w:val="000000" w:themeColor="text1"/>
          <w:sz w:val="22"/>
          <w:szCs w:val="22"/>
        </w:rPr>
        <w:t>7.1</w:t>
      </w:r>
      <w:r w:rsidRPr="005F4B15">
        <w:rPr>
          <w:rFonts w:ascii="Times New Roman" w:hAnsi="Times New Roman" w:cs="Times New Roman"/>
          <w:color w:val="000000" w:themeColor="text1"/>
          <w:sz w:val="22"/>
          <w:szCs w:val="22"/>
        </w:rPr>
        <w:t xml:space="preserve"> punkte nurodyto dydžio sumą į Perkančiosios organizacijos banko sąskaitą Nr.</w:t>
      </w:r>
      <w:r w:rsidRPr="005F4B15">
        <w:rPr>
          <w:rFonts w:ascii="Times New Roman" w:hAnsi="Times New Roman" w:cs="Times New Roman"/>
          <w:b/>
          <w:color w:val="000000"/>
          <w:sz w:val="22"/>
          <w:szCs w:val="22"/>
        </w:rPr>
        <w:t xml:space="preserve"> </w:t>
      </w:r>
      <w:r w:rsidR="005D7539" w:rsidRPr="005D7539">
        <w:rPr>
          <w:rFonts w:ascii="Times New Roman" w:hAnsi="Times New Roman" w:cs="Times New Roman"/>
          <w:b/>
          <w:color w:val="000000"/>
          <w:sz w:val="22"/>
          <w:szCs w:val="22"/>
        </w:rPr>
        <w:t>LT814010040100070041</w:t>
      </w:r>
      <w:r w:rsidR="005D7539">
        <w:rPr>
          <w:rFonts w:ascii="Times New Roman" w:hAnsi="Times New Roman" w:cs="Times New Roman"/>
          <w:b/>
          <w:color w:val="000000"/>
          <w:sz w:val="22"/>
          <w:szCs w:val="22"/>
        </w:rPr>
        <w:t xml:space="preserve"> </w:t>
      </w:r>
      <w:proofErr w:type="spellStart"/>
      <w:r w:rsidR="005D7539" w:rsidRPr="005D7539">
        <w:rPr>
          <w:rFonts w:ascii="Times New Roman" w:hAnsi="Times New Roman" w:cs="Times New Roman"/>
          <w:b/>
          <w:color w:val="000000"/>
          <w:sz w:val="22"/>
          <w:szCs w:val="22"/>
        </w:rPr>
        <w:t>Luminor</w:t>
      </w:r>
      <w:proofErr w:type="spellEnd"/>
      <w:r w:rsidR="005D7539" w:rsidRPr="005D7539">
        <w:rPr>
          <w:rFonts w:ascii="Times New Roman" w:hAnsi="Times New Roman" w:cs="Times New Roman"/>
          <w:b/>
          <w:color w:val="000000"/>
          <w:sz w:val="22"/>
          <w:szCs w:val="22"/>
        </w:rPr>
        <w:t xml:space="preserve"> Bank AS Lietuvos skyri</w:t>
      </w:r>
      <w:r w:rsidR="005D7539">
        <w:rPr>
          <w:rFonts w:ascii="Times New Roman" w:hAnsi="Times New Roman" w:cs="Times New Roman"/>
          <w:b/>
          <w:color w:val="000000"/>
          <w:sz w:val="22"/>
          <w:szCs w:val="22"/>
        </w:rPr>
        <w:t>aus</w:t>
      </w:r>
      <w:r w:rsidRPr="005F4B15">
        <w:rPr>
          <w:rFonts w:ascii="Times New Roman" w:hAnsi="Times New Roman" w:cs="Times New Roman"/>
          <w:b/>
          <w:color w:val="000000"/>
          <w:sz w:val="22"/>
          <w:szCs w:val="22"/>
        </w:rPr>
        <w:t xml:space="preserve"> </w:t>
      </w:r>
      <w:r w:rsidRPr="005F4B15">
        <w:rPr>
          <w:rFonts w:ascii="Times New Roman" w:hAnsi="Times New Roman" w:cs="Times New Roman"/>
          <w:color w:val="000000" w:themeColor="text1"/>
          <w:sz w:val="22"/>
          <w:szCs w:val="22"/>
        </w:rPr>
        <w:t xml:space="preserve">banke, banko kodas </w:t>
      </w:r>
      <w:r w:rsidR="005D7539" w:rsidRPr="005D7539">
        <w:rPr>
          <w:rFonts w:ascii="Times New Roman" w:hAnsi="Times New Roman" w:cs="Times New Roman"/>
          <w:color w:val="000000" w:themeColor="text1"/>
          <w:sz w:val="22"/>
          <w:szCs w:val="22"/>
        </w:rPr>
        <w:t>40100</w:t>
      </w:r>
      <w:r w:rsidRPr="005F4B15">
        <w:rPr>
          <w:rFonts w:ascii="Times New Roman" w:hAnsi="Times New Roman" w:cs="Times New Roman"/>
          <w:color w:val="000000" w:themeColor="text1"/>
          <w:sz w:val="22"/>
          <w:szCs w:val="22"/>
        </w:rPr>
        <w:t xml:space="preserve">. Tiekėjas kartu su pasiūlymu turi pateikti pavedimo kopiją, kaip numatyta Pirkimo dokumentų </w:t>
      </w:r>
      <w:r w:rsidR="004E7353" w:rsidRPr="005F4B15">
        <w:rPr>
          <w:rFonts w:ascii="Times New Roman" w:hAnsi="Times New Roman" w:cs="Times New Roman"/>
          <w:color w:val="000000" w:themeColor="text1"/>
          <w:sz w:val="22"/>
          <w:szCs w:val="22"/>
        </w:rPr>
        <w:t>6.1.3</w:t>
      </w:r>
      <w:r w:rsidRPr="005F4B15">
        <w:rPr>
          <w:rFonts w:ascii="Times New Roman" w:hAnsi="Times New Roman" w:cs="Times New Roman"/>
          <w:color w:val="000000" w:themeColor="text1"/>
          <w:sz w:val="22"/>
          <w:szCs w:val="22"/>
        </w:rPr>
        <w:t xml:space="preserve"> punkte.</w:t>
      </w:r>
    </w:p>
    <w:p w14:paraId="5F189CE5" w14:textId="35E86AC9" w:rsidR="00B10790" w:rsidRPr="005F4B15" w:rsidRDefault="00B10790" w:rsidP="00E75EFD">
      <w:pPr>
        <w:pStyle w:val="ListParagraph"/>
        <w:numPr>
          <w:ilvl w:val="2"/>
          <w:numId w:val="26"/>
        </w:numPr>
        <w:tabs>
          <w:tab w:val="left" w:pos="1560"/>
        </w:tabs>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sz w:val="22"/>
          <w:szCs w:val="22"/>
        </w:rPr>
        <w:t xml:space="preserve">užtikrindamas pasiūlymo galiojimą </w:t>
      </w:r>
      <w:r w:rsidRPr="005F4B15">
        <w:rPr>
          <w:rFonts w:ascii="Times New Roman" w:hAnsi="Times New Roman" w:cs="Times New Roman"/>
          <w:b/>
          <w:color w:val="000000"/>
          <w:sz w:val="22"/>
          <w:szCs w:val="22"/>
        </w:rPr>
        <w:t>banko garantija arba pirmojo pareikalavimo laidavimo draudimu</w:t>
      </w:r>
      <w:r w:rsidRPr="005F4B15">
        <w:rPr>
          <w:rFonts w:ascii="Times New Roman" w:hAnsi="Times New Roman" w:cs="Times New Roman"/>
          <w:bCs/>
          <w:color w:val="000000"/>
          <w:sz w:val="22"/>
          <w:szCs w:val="22"/>
        </w:rPr>
        <w:t xml:space="preserve">, </w:t>
      </w:r>
      <w:r w:rsidRPr="005F4B15">
        <w:rPr>
          <w:rFonts w:ascii="Times New Roman" w:hAnsi="Times New Roman" w:cs="Times New Roman"/>
          <w:color w:val="000000"/>
          <w:sz w:val="22"/>
          <w:szCs w:val="22"/>
        </w:rPr>
        <w:t>tiekėjas turi pateikti</w:t>
      </w:r>
      <w:r w:rsidRPr="005F4B15">
        <w:rPr>
          <w:rFonts w:ascii="Times New Roman" w:hAnsi="Times New Roman" w:cs="Times New Roman"/>
          <w:b/>
          <w:color w:val="000000"/>
          <w:sz w:val="22"/>
          <w:szCs w:val="22"/>
        </w:rPr>
        <w:t xml:space="preserve"> </w:t>
      </w:r>
      <w:r w:rsidRPr="005F4B15">
        <w:rPr>
          <w:rFonts w:ascii="Times New Roman" w:hAnsi="Times New Roman" w:cs="Times New Roman"/>
          <w:sz w:val="22"/>
          <w:szCs w:val="22"/>
        </w:rPr>
        <w:t>banko</w:t>
      </w:r>
      <w:r w:rsidRPr="005F4B15">
        <w:rPr>
          <w:rFonts w:ascii="Times New Roman" w:hAnsi="Times New Roman" w:cs="Times New Roman"/>
          <w:b/>
          <w:sz w:val="22"/>
          <w:szCs w:val="22"/>
        </w:rPr>
        <w:t xml:space="preserve"> </w:t>
      </w:r>
      <w:r w:rsidRPr="005F4B15">
        <w:rPr>
          <w:rFonts w:ascii="Times New Roman" w:hAnsi="Times New Roman" w:cs="Times New Roman"/>
          <w:sz w:val="22"/>
          <w:szCs w:val="22"/>
        </w:rPr>
        <w:t>garantiją (elektronine forma) arba draudimo bendrovės išduotą pirmojo pareikalavimo laidavimo draudimo raštą (elektronine forma).</w:t>
      </w:r>
    </w:p>
    <w:p w14:paraId="4E47F54D" w14:textId="4EDA1D54" w:rsidR="00B10790" w:rsidRPr="005F4B15" w:rsidRDefault="00B10790" w:rsidP="00E75EFD">
      <w:pPr>
        <w:pStyle w:val="ListParagraph"/>
        <w:numPr>
          <w:ilvl w:val="1"/>
          <w:numId w:val="26"/>
        </w:numPr>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color w:val="000000" w:themeColor="text1"/>
          <w:sz w:val="22"/>
          <w:szCs w:val="22"/>
        </w:rPr>
        <w:t>Užtikrinimas</w:t>
      </w:r>
      <w:r w:rsidRPr="005F4B15">
        <w:rPr>
          <w:rFonts w:ascii="Times New Roman" w:hAnsi="Times New Roman" w:cs="Times New Roman"/>
          <w:color w:val="000000"/>
          <w:sz w:val="22"/>
          <w:szCs w:val="22"/>
        </w:rPr>
        <w:t xml:space="preserve"> pateikiamas kartu su pasiūlymu.</w:t>
      </w:r>
    </w:p>
    <w:p w14:paraId="399A6B55" w14:textId="40E4FE05" w:rsidR="00B10790" w:rsidRPr="005F4B15" w:rsidRDefault="00B10790" w:rsidP="00E75EFD">
      <w:pPr>
        <w:pStyle w:val="ListParagraph"/>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color w:val="000000" w:themeColor="text1"/>
          <w:sz w:val="22"/>
          <w:szCs w:val="22"/>
        </w:rPr>
        <w:t>Banko</w:t>
      </w:r>
      <w:r w:rsidRPr="005F4B15">
        <w:rPr>
          <w:rFonts w:ascii="Times New Roman" w:hAnsi="Times New Roman" w:cs="Times New Roman"/>
          <w:color w:val="000000"/>
          <w:sz w:val="22"/>
          <w:szCs w:val="22"/>
        </w:rPr>
        <w:t xml:space="preserve"> garantijai ir pirmojo pareikalavimo laidavimui (toliau vadinamas „laidavimu“) keliami šie reikalavimai</w:t>
      </w:r>
      <w:r w:rsidRPr="005F4B15">
        <w:rPr>
          <w:rFonts w:ascii="Times New Roman" w:hAnsi="Times New Roman" w:cs="Times New Roman"/>
          <w:sz w:val="22"/>
          <w:szCs w:val="22"/>
        </w:rPr>
        <w:t>:</w:t>
      </w:r>
    </w:p>
    <w:p w14:paraId="741465FB" w14:textId="77777777" w:rsidR="00B10790" w:rsidRPr="005F4B15" w:rsidRDefault="00B10790" w:rsidP="00E75EFD">
      <w:pPr>
        <w:pStyle w:val="ListParagraph"/>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pateiktoje banko garantijoje (laidavime) turi būti nurodytas jos galiojimo terminas. Banko garantija (laidavimas) turi galioti ne trumpiau kaip 120 (vieną šimtą dvidešimt) kalendorinių dienų nuo pasiūlymų pateikimo termino pabaigos;</w:t>
      </w:r>
    </w:p>
    <w:p w14:paraId="4D9940AC" w14:textId="0DABDA87" w:rsidR="00B10790" w:rsidRPr="005F4B15" w:rsidRDefault="00B10790" w:rsidP="00E75EFD">
      <w:pPr>
        <w:pStyle w:val="ListParagraph"/>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dokumentų 7</w:t>
      </w:r>
      <w:r w:rsidR="0087783F" w:rsidRPr="005F4B15">
        <w:rPr>
          <w:rFonts w:ascii="Times New Roman" w:hAnsi="Times New Roman" w:cs="Times New Roman"/>
          <w:sz w:val="22"/>
          <w:szCs w:val="22"/>
        </w:rPr>
        <w:t>.8</w:t>
      </w:r>
      <w:r w:rsidRPr="005F4B15">
        <w:rPr>
          <w:rFonts w:ascii="Times New Roman" w:hAnsi="Times New Roman" w:cs="Times New Roman"/>
          <w:sz w:val="22"/>
          <w:szCs w:val="22"/>
        </w:rPr>
        <w:t xml:space="preserve"> punkte nurodytų aplinkybių, įvardindama šią aplinkybę;</w:t>
      </w:r>
    </w:p>
    <w:p w14:paraId="0B52F54F" w14:textId="77777777" w:rsidR="00B10790" w:rsidRPr="005F4B15" w:rsidRDefault="00B10790" w:rsidP="00E75EFD">
      <w:pPr>
        <w:pStyle w:val="ListParagraph"/>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08997D9E" w14:textId="6F49A69F" w:rsidR="00B10790" w:rsidRPr="005F4B15" w:rsidRDefault="00B10790" w:rsidP="00812FC6">
      <w:pPr>
        <w:pStyle w:val="ListParagraph"/>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color w:val="000000" w:themeColor="text1"/>
          <w:sz w:val="22"/>
          <w:szCs w:val="22"/>
        </w:rPr>
        <w:t>Perkančioji</w:t>
      </w:r>
      <w:r w:rsidRPr="005F4B15">
        <w:rPr>
          <w:rFonts w:ascii="Times New Roman" w:hAnsi="Times New Roman" w:cs="Times New Roman"/>
          <w:sz w:val="22"/>
          <w:szCs w:val="22"/>
        </w:rPr>
        <w:t xml:space="preserve"> organizacija tiekėjui grąžina pasiūlymo galiojimą užtikrinantį dokumentą ar užstatą esant bent vienai iš šių sąlygų:</w:t>
      </w:r>
    </w:p>
    <w:p w14:paraId="0374C66E" w14:textId="6365B7FC" w:rsidR="00B10790" w:rsidRPr="005F4B15" w:rsidRDefault="00B10790" w:rsidP="00C607D3">
      <w:pPr>
        <w:pStyle w:val="ListParagraph"/>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pasibaigia pasiūlymo galiojimo užtikrinimo galiojimo laikas;</w:t>
      </w:r>
    </w:p>
    <w:p w14:paraId="31ED2DFF" w14:textId="072B7BC0" w:rsidR="00B10790" w:rsidRPr="005F4B15" w:rsidRDefault="00B10790" w:rsidP="00C607D3">
      <w:pPr>
        <w:pStyle w:val="ListParagraph"/>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įsigalioja Pirkimo sutartis;</w:t>
      </w:r>
    </w:p>
    <w:p w14:paraId="730A66C7" w14:textId="308E5A1C" w:rsidR="00B10790" w:rsidRPr="005F4B15" w:rsidRDefault="00B10790" w:rsidP="00C607D3">
      <w:pPr>
        <w:pStyle w:val="ListParagraph"/>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nutraukiamos Pirkimo procedūros;</w:t>
      </w:r>
    </w:p>
    <w:p w14:paraId="7115C3A5" w14:textId="4ECFC5E7" w:rsidR="00B10790" w:rsidRPr="005F4B15" w:rsidRDefault="00B10790" w:rsidP="00C607D3">
      <w:pPr>
        <w:pStyle w:val="ListParagraph"/>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tiekėjo pasiūlymas yra galutinai atmestas, t. y. tiekėjui pranešta apie jo pasiūlymo atmetimą, ir šio pasiūlymo atmetimas dėl pasibaigusio apskundimo termino negali būti ginčijamas.</w:t>
      </w:r>
    </w:p>
    <w:p w14:paraId="6AFF8BBF" w14:textId="2EB96D2D" w:rsidR="00B10790" w:rsidRPr="005F4B15" w:rsidRDefault="00B10790" w:rsidP="00C607D3">
      <w:pPr>
        <w:pStyle w:val="ListParagraph"/>
        <w:numPr>
          <w:ilvl w:val="1"/>
          <w:numId w:val="26"/>
        </w:numPr>
        <w:tabs>
          <w:tab w:val="left" w:pos="1418"/>
        </w:tabs>
        <w:spacing w:after="0" w:line="240" w:lineRule="auto"/>
        <w:ind w:left="1418" w:hanging="589"/>
        <w:contextualSpacing w:val="0"/>
        <w:jc w:val="both"/>
        <w:rPr>
          <w:rFonts w:ascii="Times New Roman" w:hAnsi="Times New Roman" w:cs="Times New Roman"/>
          <w:sz w:val="22"/>
          <w:szCs w:val="22"/>
        </w:rPr>
      </w:pPr>
      <w:bookmarkStart w:id="29" w:name="_Ref40093740"/>
      <w:r w:rsidRPr="005F4B15">
        <w:rPr>
          <w:rFonts w:ascii="Times New Roman" w:hAnsi="Times New Roman" w:cs="Times New Roman"/>
          <w:sz w:val="22"/>
          <w:szCs w:val="22"/>
        </w:rPr>
        <w:t>Tiekėjas netenka pasiūlymo galiojimo užtikrinimo esant bent vienai šių sąlygų:</w:t>
      </w:r>
      <w:bookmarkEnd w:id="29"/>
    </w:p>
    <w:p w14:paraId="68A1137F" w14:textId="1395C16A" w:rsidR="00B10790" w:rsidRPr="005F4B15" w:rsidRDefault="00B10790" w:rsidP="00C607D3">
      <w:pPr>
        <w:pStyle w:val="ListParagraph"/>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lastRenderedPageBreak/>
        <w:t>tiekėjas iki Perkančiosios organizacijos nurodyto termino pabaigos nepateikia jokios prašomos informacijos dėl pateikto pasiūlymo patikslinimo, papildymo arba paaiškinimo, neįprastai mažos kainos pagrindimo ar aritmetinių klaidų ištaisymo;</w:t>
      </w:r>
    </w:p>
    <w:p w14:paraId="0675EBBF" w14:textId="2DF32A08" w:rsidR="00B10790" w:rsidRPr="005F4B15" w:rsidRDefault="00B10790" w:rsidP="00C607D3">
      <w:pPr>
        <w:pStyle w:val="ListParagraph"/>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tiekėjas po pasiūlymų pateikimo termino pabaigos atsisako savo pasiūlymo arba jo dalies (pasiūlyme nurodyto pirkimo objekto, jo kiekio (apimties), siūlomų kainų, tiekimo ar mokėjimo terminų, kitų pasiūlyme nurodytų sąlygų), nors pasiūlymo galiojimo terminas dar nėra pasibaigęs;</w:t>
      </w:r>
    </w:p>
    <w:p w14:paraId="74E1B47B" w14:textId="286E80E0" w:rsidR="00B10790" w:rsidRPr="005F4B15" w:rsidRDefault="00B10790" w:rsidP="00C607D3">
      <w:pPr>
        <w:pStyle w:val="ListParagraph"/>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pasibaigus nustatytam pasiūlymų pateikimo terminui, tiekėjas atšaukia arba pakeičia savo pasiūlymą;</w:t>
      </w:r>
    </w:p>
    <w:p w14:paraId="56E0709F" w14:textId="34A2341E" w:rsidR="00D61414" w:rsidRPr="005F4B15" w:rsidRDefault="00C607D3" w:rsidP="00C607D3">
      <w:pPr>
        <w:pStyle w:val="ListParagraph"/>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7.8.4. </w:t>
      </w:r>
      <w:r w:rsidR="00B10790" w:rsidRPr="005F4B15">
        <w:rPr>
          <w:rFonts w:ascii="Times New Roman" w:hAnsi="Times New Roman" w:cs="Times New Roman"/>
          <w:sz w:val="22"/>
          <w:szCs w:val="22"/>
        </w:rPr>
        <w:t xml:space="preserve">laimėjęs pirkimą tiekėjas raštu arba CVP IS priemonėmis atsisako pasirašyti Pirkimo sutartį pagal Pirkimo dokumentuose pateiktą sutarties projektą (Pirkimo dokumentų </w:t>
      </w:r>
      <w:r w:rsidR="00607317" w:rsidRPr="005F4B15">
        <w:rPr>
          <w:rFonts w:ascii="Times New Roman" w:hAnsi="Times New Roman" w:cs="Times New Roman"/>
          <w:sz w:val="22"/>
          <w:szCs w:val="22"/>
        </w:rPr>
        <w:t xml:space="preserve">10 </w:t>
      </w:r>
      <w:r w:rsidR="00B10790" w:rsidRPr="005F4B15">
        <w:rPr>
          <w:rFonts w:ascii="Times New Roman" w:hAnsi="Times New Roman" w:cs="Times New Roman"/>
          <w:sz w:val="22"/>
          <w:szCs w:val="22"/>
        </w:rPr>
        <w:t>priedas).</w:t>
      </w:r>
      <w:r w:rsidR="00B10790" w:rsidRPr="005F4B15">
        <w:rPr>
          <w:rFonts w:ascii="Times New Roman" w:hAnsi="Times New Roman" w:cs="Times New Roman"/>
          <w:i/>
          <w:iCs/>
          <w:color w:val="A6A6A6" w:themeColor="background1" w:themeShade="A6"/>
          <w:sz w:val="22"/>
          <w:szCs w:val="22"/>
        </w:rPr>
        <w:t xml:space="preserve"> </w:t>
      </w:r>
      <w:r w:rsidR="00B10790" w:rsidRPr="005F4B15">
        <w:rPr>
          <w:rFonts w:ascii="Times New Roman" w:hAnsi="Times New Roman" w:cs="Times New Roman"/>
          <w:sz w:val="22"/>
          <w:szCs w:val="22"/>
        </w:rPr>
        <w:t xml:space="preserve">Jei Perkančiosios organizacijos nurodytu laiku </w:t>
      </w:r>
      <w:r w:rsidR="008B0DB9" w:rsidRPr="005F4B15">
        <w:rPr>
          <w:rFonts w:ascii="Times New Roman" w:hAnsi="Times New Roman" w:cs="Times New Roman"/>
          <w:sz w:val="22"/>
          <w:szCs w:val="22"/>
        </w:rPr>
        <w:t>t</w:t>
      </w:r>
      <w:r w:rsidR="00B10790" w:rsidRPr="005F4B15">
        <w:rPr>
          <w:rFonts w:ascii="Times New Roman" w:hAnsi="Times New Roman" w:cs="Times New Roman"/>
          <w:sz w:val="22"/>
          <w:szCs w:val="22"/>
        </w:rPr>
        <w:t xml:space="preserve">iekėjas neatvyksta pasirašyti sutarties arba per 5 (penkias) darbo dienas nuo sutarties pasirašymo nepateikia Pirkimo dokumentų </w:t>
      </w:r>
      <w:r w:rsidR="00C10DB1" w:rsidRPr="005F4B15">
        <w:rPr>
          <w:rFonts w:ascii="Times New Roman" w:hAnsi="Times New Roman" w:cs="Times New Roman"/>
          <w:sz w:val="22"/>
          <w:szCs w:val="22"/>
        </w:rPr>
        <w:t xml:space="preserve">10 </w:t>
      </w:r>
      <w:r w:rsidR="00B10790" w:rsidRPr="005F4B15">
        <w:rPr>
          <w:rFonts w:ascii="Times New Roman" w:hAnsi="Times New Roman" w:cs="Times New Roman"/>
          <w:sz w:val="22"/>
          <w:szCs w:val="22"/>
        </w:rPr>
        <w:t>priede „</w:t>
      </w:r>
      <w:r w:rsidR="00C10DB1" w:rsidRPr="005F4B15">
        <w:rPr>
          <w:rFonts w:ascii="Times New Roman" w:hAnsi="Times New Roman" w:cs="Times New Roman"/>
          <w:sz w:val="22"/>
          <w:szCs w:val="22"/>
        </w:rPr>
        <w:t>S</w:t>
      </w:r>
      <w:r w:rsidR="00B10790" w:rsidRPr="005F4B15">
        <w:rPr>
          <w:rFonts w:ascii="Times New Roman" w:hAnsi="Times New Roman" w:cs="Times New Roman"/>
          <w:sz w:val="22"/>
          <w:szCs w:val="22"/>
        </w:rPr>
        <w:t xml:space="preserve">utarties projektas“ nurodyto Pirkimo sutarties įvykdymą užtikrinančio dokumento, laikoma, kad </w:t>
      </w:r>
      <w:r w:rsidR="008B0DB9" w:rsidRPr="005F4B15">
        <w:rPr>
          <w:rFonts w:ascii="Times New Roman" w:hAnsi="Times New Roman" w:cs="Times New Roman"/>
          <w:sz w:val="22"/>
          <w:szCs w:val="22"/>
        </w:rPr>
        <w:t>t</w:t>
      </w:r>
      <w:r w:rsidR="00B10790" w:rsidRPr="005F4B15">
        <w:rPr>
          <w:rFonts w:ascii="Times New Roman" w:hAnsi="Times New Roman" w:cs="Times New Roman"/>
          <w:sz w:val="22"/>
          <w:szCs w:val="22"/>
        </w:rPr>
        <w:t>iekėjas atsisakė sudaryti sutartį</w:t>
      </w:r>
      <w:r w:rsidR="00D61414" w:rsidRPr="005F4B15">
        <w:rPr>
          <w:rFonts w:ascii="Times New Roman" w:eastAsia="Calibri" w:hAnsi="Times New Roman" w:cs="Times New Roman"/>
          <w:sz w:val="22"/>
          <w:szCs w:val="22"/>
        </w:rPr>
        <w:t>.</w:t>
      </w:r>
    </w:p>
    <w:p w14:paraId="7136C94B" w14:textId="1DE3F6AE" w:rsidR="00040C0F" w:rsidRPr="005F4B15"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5F4B15">
        <w:rPr>
          <w:rFonts w:ascii="Times New Roman" w:hAnsi="Times New Roman" w:cs="Times New Roman"/>
          <w:sz w:val="28"/>
          <w:szCs w:val="28"/>
        </w:rPr>
        <w:t xml:space="preserve">8. </w:t>
      </w:r>
      <w:r w:rsidR="00040C0F" w:rsidRPr="005F4B15">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5F4B15" w:rsidRDefault="002827E4" w:rsidP="002776F1">
      <w:pPr>
        <w:spacing w:after="0" w:line="240" w:lineRule="auto"/>
        <w:ind w:firstLine="851"/>
        <w:rPr>
          <w:rFonts w:ascii="Times New Roman" w:hAnsi="Times New Roman" w:cs="Times New Roman"/>
          <w:sz w:val="22"/>
          <w:szCs w:val="22"/>
        </w:rPr>
      </w:pPr>
      <w:r w:rsidRPr="005F4B15">
        <w:rPr>
          <w:rFonts w:ascii="Times New Roman" w:hAnsi="Times New Roman" w:cs="Times New Roman"/>
          <w:sz w:val="22"/>
          <w:szCs w:val="22"/>
        </w:rPr>
        <w:t xml:space="preserve">8.1. </w:t>
      </w:r>
      <w:r w:rsidR="00040C0F" w:rsidRPr="005F4B15">
        <w:rPr>
          <w:rFonts w:ascii="Times New Roman" w:hAnsi="Times New Roman" w:cs="Times New Roman"/>
          <w:sz w:val="22"/>
          <w:szCs w:val="22"/>
        </w:rPr>
        <w:t>Perkančioji organizacija pirkime netaikys elektroninio aukciono.</w:t>
      </w:r>
    </w:p>
    <w:p w14:paraId="14CBD3AD" w14:textId="591F73A5" w:rsidR="009D0DC5" w:rsidRPr="005F4B15"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5F4B15">
        <w:rPr>
          <w:rFonts w:ascii="Times New Roman" w:hAnsi="Times New Roman" w:cs="Times New Roman"/>
          <w:sz w:val="28"/>
          <w:szCs w:val="28"/>
        </w:rPr>
        <w:t xml:space="preserve">9. </w:t>
      </w:r>
      <w:r w:rsidR="00EA001C" w:rsidRPr="005F4B15">
        <w:rPr>
          <w:rFonts w:ascii="Times New Roman" w:hAnsi="Times New Roman" w:cs="Times New Roman"/>
          <w:sz w:val="28"/>
          <w:szCs w:val="28"/>
        </w:rPr>
        <w:t>P</w:t>
      </w:r>
      <w:r w:rsidR="00014A61" w:rsidRPr="005F4B15">
        <w:rPr>
          <w:rFonts w:ascii="Times New Roman" w:hAnsi="Times New Roman" w:cs="Times New Roman"/>
          <w:sz w:val="28"/>
          <w:szCs w:val="28"/>
        </w:rPr>
        <w:t>asiūlymų vertinimas</w:t>
      </w:r>
      <w:bookmarkEnd w:id="35"/>
      <w:bookmarkEnd w:id="36"/>
      <w:bookmarkEnd w:id="37"/>
      <w:bookmarkEnd w:id="38"/>
      <w:bookmarkEnd w:id="39"/>
    </w:p>
    <w:p w14:paraId="46E1A60B" w14:textId="785D8426" w:rsidR="004E71CB" w:rsidRPr="005F4B15"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5F4B15">
        <w:rPr>
          <w:rFonts w:ascii="Times New Roman" w:hAnsi="Times New Roman" w:cs="Times New Roman"/>
          <w:sz w:val="22"/>
          <w:szCs w:val="22"/>
        </w:rPr>
        <w:t xml:space="preserve">9.1. </w:t>
      </w:r>
      <w:r w:rsidR="00490B42" w:rsidRPr="005F4B15">
        <w:rPr>
          <w:rFonts w:ascii="Times New Roman" w:eastAsia="Calibri" w:hAnsi="Times New Roman" w:cs="Times New Roman"/>
          <w:sz w:val="22"/>
          <w:szCs w:val="22"/>
        </w:rPr>
        <w:t>Perkančioji organizacija ekonomiškai naudingiausią pasiūlymą išrenka pagal</w:t>
      </w:r>
      <w:r w:rsidR="00DF1982" w:rsidRPr="005F4B15">
        <w:t xml:space="preserve"> </w:t>
      </w:r>
      <w:r w:rsidR="00DF1982" w:rsidRPr="005F4B15">
        <w:rPr>
          <w:rFonts w:ascii="Times New Roman" w:eastAsia="Calibri" w:hAnsi="Times New Roman" w:cs="Times New Roman"/>
          <w:sz w:val="22"/>
          <w:szCs w:val="22"/>
        </w:rPr>
        <w:t xml:space="preserve">tiekėjo pasiūlyme nurodytą </w:t>
      </w:r>
      <w:r w:rsidR="005F011D" w:rsidRPr="005F4B15">
        <w:rPr>
          <w:rFonts w:ascii="Times New Roman" w:eastAsia="Calibri" w:hAnsi="Times New Roman" w:cs="Times New Roman"/>
          <w:sz w:val="22"/>
          <w:szCs w:val="22"/>
        </w:rPr>
        <w:t>kainos ir kokybės santykį</w:t>
      </w:r>
      <w:r w:rsidR="00DF1982" w:rsidRPr="005F4B15">
        <w:rPr>
          <w:rFonts w:ascii="Times New Roman" w:eastAsia="Calibri" w:hAnsi="Times New Roman" w:cs="Times New Roman"/>
          <w:sz w:val="22"/>
          <w:szCs w:val="22"/>
        </w:rPr>
        <w:t>.</w:t>
      </w:r>
      <w:r w:rsidR="00490B42" w:rsidRPr="005F4B15">
        <w:rPr>
          <w:rFonts w:ascii="Times New Roman" w:eastAsia="Calibri" w:hAnsi="Times New Roman" w:cs="Times New Roman"/>
          <w:sz w:val="22"/>
          <w:szCs w:val="22"/>
        </w:rPr>
        <w:t xml:space="preserve"> Duomenys, kuriuos savo pasiūlyme turi pateikti tiekėjas, vertinimo kriterijai ir tvarka, pagal kuri</w:t>
      </w:r>
      <w:r w:rsidR="00D65784" w:rsidRPr="005F4B15">
        <w:rPr>
          <w:rFonts w:ascii="Times New Roman" w:eastAsia="Calibri" w:hAnsi="Times New Roman" w:cs="Times New Roman"/>
          <w:sz w:val="22"/>
          <w:szCs w:val="22"/>
        </w:rPr>
        <w:t>ą</w:t>
      </w:r>
      <w:r w:rsidR="00490B42" w:rsidRPr="005F4B15">
        <w:rPr>
          <w:rFonts w:ascii="Times New Roman" w:eastAsia="Calibri" w:hAnsi="Times New Roman" w:cs="Times New Roman"/>
          <w:sz w:val="22"/>
          <w:szCs w:val="22"/>
        </w:rPr>
        <w:t xml:space="preserve"> vertinami tiekėjo pateikti duomenys, pateikiama specialiųjų </w:t>
      </w:r>
      <w:r w:rsidR="001E42D2" w:rsidRPr="005F4B15">
        <w:rPr>
          <w:rFonts w:ascii="Times New Roman" w:eastAsia="Calibri" w:hAnsi="Times New Roman" w:cs="Times New Roman"/>
          <w:sz w:val="22"/>
          <w:szCs w:val="22"/>
        </w:rPr>
        <w:t>pirkimo sąlygų</w:t>
      </w:r>
      <w:r w:rsidR="00490B42" w:rsidRPr="005F4B15">
        <w:rPr>
          <w:rFonts w:ascii="Times New Roman" w:hAnsi="Times New Roman" w:cs="Times New Roman"/>
          <w:color w:val="00B050"/>
          <w:sz w:val="22"/>
          <w:szCs w:val="22"/>
          <w:shd w:val="clear" w:color="auto" w:fill="FFFFFF"/>
        </w:rPr>
        <w:t xml:space="preserve"> </w:t>
      </w:r>
      <w:r w:rsidR="00490B42" w:rsidRPr="005F4B15">
        <w:rPr>
          <w:rFonts w:ascii="Times New Roman" w:hAnsi="Times New Roman" w:cs="Times New Roman"/>
          <w:sz w:val="22"/>
          <w:szCs w:val="22"/>
          <w:shd w:val="clear" w:color="auto" w:fill="FFFFFF"/>
        </w:rPr>
        <w:t>7</w:t>
      </w:r>
      <w:r w:rsidR="00490B42" w:rsidRPr="005F4B15">
        <w:rPr>
          <w:rFonts w:ascii="Times New Roman" w:hAnsi="Times New Roman" w:cs="Times New Roman"/>
          <w:color w:val="00B050"/>
          <w:sz w:val="22"/>
          <w:szCs w:val="22"/>
          <w:shd w:val="clear" w:color="auto" w:fill="FFFFFF"/>
        </w:rPr>
        <w:t xml:space="preserve"> </w:t>
      </w:r>
      <w:r w:rsidR="00490B42" w:rsidRPr="005F4B15">
        <w:rPr>
          <w:rFonts w:ascii="Times New Roman" w:eastAsia="Calibri" w:hAnsi="Times New Roman" w:cs="Times New Roman"/>
          <w:sz w:val="22"/>
          <w:szCs w:val="22"/>
        </w:rPr>
        <w:t xml:space="preserve">priede. </w:t>
      </w:r>
    </w:p>
    <w:p w14:paraId="102136D3" w14:textId="3C0FDF8D" w:rsidR="00D734C6" w:rsidRPr="005F4B15" w:rsidRDefault="004D6FD6" w:rsidP="00D61414">
      <w:pPr>
        <w:pStyle w:val="NoSpacing"/>
        <w:spacing w:line="20" w:lineRule="atLeast"/>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9.2. </w:t>
      </w:r>
      <w:r w:rsidR="00D61414" w:rsidRPr="005F4B15">
        <w:rPr>
          <w:rFonts w:ascii="Times New Roman"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w:t>
      </w:r>
    </w:p>
    <w:p w14:paraId="6D10798B" w14:textId="04AA7C42" w:rsidR="00585373" w:rsidRPr="005F4B15"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5F4B15">
        <w:rPr>
          <w:rStyle w:val="cf01"/>
          <w:rFonts w:ascii="Times New Roman" w:hAnsi="Times New Roman" w:cs="Times New Roman"/>
          <w:sz w:val="22"/>
          <w:szCs w:val="22"/>
        </w:rPr>
        <w:t xml:space="preserve">9.3. </w:t>
      </w:r>
      <w:r w:rsidR="00A9488B" w:rsidRPr="005F4B15">
        <w:rPr>
          <w:rStyle w:val="cf01"/>
          <w:rFonts w:ascii="Times New Roman" w:hAnsi="Times New Roman" w:cs="Times New Roman"/>
          <w:sz w:val="22"/>
          <w:szCs w:val="22"/>
        </w:rPr>
        <w:t>Perkančioji organizacija atmes tiekėjo pasiūlymą, jei</w:t>
      </w:r>
      <w:r w:rsidR="00195572" w:rsidRPr="005F4B15">
        <w:rPr>
          <w:rStyle w:val="cf01"/>
          <w:rFonts w:ascii="Times New Roman" w:hAnsi="Times New Roman" w:cs="Times New Roman"/>
          <w:sz w:val="22"/>
          <w:szCs w:val="22"/>
        </w:rPr>
        <w:t xml:space="preserve">gu kartu su pasiūlymu </w:t>
      </w:r>
      <w:r w:rsidR="00B2125E" w:rsidRPr="005F4B15">
        <w:rPr>
          <w:rStyle w:val="cf01"/>
          <w:rFonts w:ascii="Times New Roman" w:hAnsi="Times New Roman" w:cs="Times New Roman"/>
          <w:sz w:val="22"/>
          <w:szCs w:val="22"/>
        </w:rPr>
        <w:t xml:space="preserve">nebus pateikti šie </w:t>
      </w:r>
      <w:r w:rsidR="00277634" w:rsidRPr="005F4B15">
        <w:rPr>
          <w:rStyle w:val="cf01"/>
          <w:rFonts w:ascii="Times New Roman" w:hAnsi="Times New Roman" w:cs="Times New Roman"/>
          <w:sz w:val="22"/>
          <w:szCs w:val="22"/>
        </w:rPr>
        <w:t>p</w:t>
      </w:r>
      <w:r w:rsidR="00B2125E" w:rsidRPr="005F4B15">
        <w:rPr>
          <w:rStyle w:val="cf01"/>
          <w:rFonts w:ascii="Times New Roman" w:hAnsi="Times New Roman" w:cs="Times New Roman"/>
          <w:sz w:val="22"/>
          <w:szCs w:val="22"/>
        </w:rPr>
        <w:t>irkimo sąlygose reikalaujami pateikti dokumentai</w:t>
      </w:r>
      <w:r w:rsidR="00585373" w:rsidRPr="005F4B15">
        <w:rPr>
          <w:rStyle w:val="cf01"/>
          <w:rFonts w:ascii="Times New Roman" w:hAnsi="Times New Roman" w:cs="Times New Roman"/>
          <w:sz w:val="22"/>
          <w:szCs w:val="22"/>
        </w:rPr>
        <w:t>:</w:t>
      </w:r>
    </w:p>
    <w:p w14:paraId="32291764" w14:textId="223B020A" w:rsidR="00A15473" w:rsidRPr="005F4B15"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5F4B15">
        <w:rPr>
          <w:rStyle w:val="cf01"/>
          <w:rFonts w:ascii="Times New Roman" w:eastAsiaTheme="minorHAnsi" w:hAnsi="Times New Roman" w:cs="Times New Roman"/>
          <w:bCs/>
          <w:sz w:val="22"/>
          <w:szCs w:val="22"/>
        </w:rPr>
        <w:t xml:space="preserve">9.3.1. </w:t>
      </w:r>
      <w:r w:rsidR="00585373" w:rsidRPr="005F4B15">
        <w:rPr>
          <w:rStyle w:val="cf01"/>
          <w:rFonts w:ascii="Times New Roman" w:eastAsiaTheme="minorHAnsi" w:hAnsi="Times New Roman" w:cs="Times New Roman"/>
          <w:bCs/>
          <w:sz w:val="22"/>
          <w:szCs w:val="22"/>
        </w:rPr>
        <w:t>Pasiūlym</w:t>
      </w:r>
      <w:r w:rsidR="00C0721A" w:rsidRPr="005F4B15">
        <w:rPr>
          <w:rStyle w:val="cf01"/>
          <w:rFonts w:ascii="Times New Roman" w:eastAsiaTheme="minorHAnsi" w:hAnsi="Times New Roman" w:cs="Times New Roman"/>
          <w:bCs/>
          <w:sz w:val="22"/>
          <w:szCs w:val="22"/>
        </w:rPr>
        <w:t>o forma</w:t>
      </w:r>
      <w:r w:rsidR="000B040B" w:rsidRPr="005F4B15">
        <w:rPr>
          <w:rStyle w:val="cf01"/>
          <w:rFonts w:ascii="Times New Roman" w:eastAsiaTheme="minorHAnsi" w:hAnsi="Times New Roman" w:cs="Times New Roman"/>
          <w:bCs/>
          <w:sz w:val="22"/>
          <w:szCs w:val="22"/>
        </w:rPr>
        <w:t xml:space="preserve"> (</w:t>
      </w:r>
      <w:r w:rsidR="001E42D2" w:rsidRPr="005F4B15">
        <w:rPr>
          <w:rFonts w:ascii="Times New Roman" w:eastAsia="Calibri" w:hAnsi="Times New Roman" w:cs="Times New Roman"/>
          <w:sz w:val="22"/>
          <w:szCs w:val="22"/>
        </w:rPr>
        <w:t>specialiųjų pirkimo sąlygų</w:t>
      </w:r>
      <w:r w:rsidR="005F011D" w:rsidRPr="005F4B15">
        <w:rPr>
          <w:rFonts w:ascii="Times New Roman" w:eastAsia="Calibri" w:hAnsi="Times New Roman" w:cs="Times New Roman"/>
          <w:sz w:val="22"/>
          <w:szCs w:val="22"/>
        </w:rPr>
        <w:t xml:space="preserve"> </w:t>
      </w:r>
      <w:r w:rsidR="005F011D" w:rsidRPr="005F4B15">
        <w:rPr>
          <w:rStyle w:val="cf01"/>
          <w:rFonts w:ascii="Times New Roman" w:eastAsiaTheme="minorHAnsi" w:hAnsi="Times New Roman" w:cs="Times New Roman"/>
          <w:bCs/>
          <w:sz w:val="22"/>
          <w:szCs w:val="22"/>
        </w:rPr>
        <w:t>6</w:t>
      </w:r>
      <w:r w:rsidR="000B040B" w:rsidRPr="005F4B15">
        <w:rPr>
          <w:rStyle w:val="cf01"/>
          <w:rFonts w:ascii="Times New Roman" w:eastAsiaTheme="minorHAnsi" w:hAnsi="Times New Roman" w:cs="Times New Roman"/>
          <w:bCs/>
          <w:sz w:val="22"/>
          <w:szCs w:val="22"/>
        </w:rPr>
        <w:t xml:space="preserve"> priedas)</w:t>
      </w:r>
      <w:r w:rsidR="00D61414" w:rsidRPr="005F4B15">
        <w:rPr>
          <w:rStyle w:val="cf01"/>
          <w:rFonts w:ascii="Times New Roman" w:eastAsiaTheme="minorHAnsi" w:hAnsi="Times New Roman" w:cs="Times New Roman"/>
          <w:bCs/>
          <w:sz w:val="22"/>
          <w:szCs w:val="22"/>
        </w:rPr>
        <w:t>;</w:t>
      </w:r>
    </w:p>
    <w:p w14:paraId="50A30069" w14:textId="3C5BBB48" w:rsidR="00D61414" w:rsidRPr="005F4B15" w:rsidRDefault="00D61414"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5F4B15">
        <w:rPr>
          <w:rStyle w:val="cf01"/>
          <w:rFonts w:ascii="Times New Roman" w:eastAsiaTheme="minorHAnsi" w:hAnsi="Times New Roman" w:cs="Times New Roman"/>
          <w:bCs/>
          <w:sz w:val="22"/>
          <w:szCs w:val="22"/>
        </w:rPr>
        <w:t xml:space="preserve">9.3.2. </w:t>
      </w:r>
      <w:r w:rsidR="00756A84" w:rsidRPr="005F4B15">
        <w:rPr>
          <w:rStyle w:val="cf01"/>
          <w:rFonts w:ascii="Times New Roman" w:eastAsiaTheme="minorHAnsi" w:hAnsi="Times New Roman" w:cs="Times New Roman"/>
          <w:bCs/>
          <w:sz w:val="22"/>
          <w:szCs w:val="22"/>
        </w:rPr>
        <w:t xml:space="preserve">Užpildyta </w:t>
      </w:r>
      <w:r w:rsidRPr="005F4B15">
        <w:rPr>
          <w:rFonts w:ascii="Times New Roman" w:hAnsi="Times New Roman" w:cs="Times New Roman"/>
          <w:sz w:val="22"/>
          <w:szCs w:val="22"/>
        </w:rPr>
        <w:t>Techninė specifikacija</w:t>
      </w:r>
      <w:r w:rsidRPr="005F4B15">
        <w:rPr>
          <w:rStyle w:val="cf01"/>
          <w:rFonts w:ascii="Times New Roman" w:eastAsiaTheme="minorHAnsi" w:hAnsi="Times New Roman" w:cs="Times New Roman"/>
          <w:bCs/>
          <w:sz w:val="22"/>
          <w:szCs w:val="22"/>
        </w:rPr>
        <w:t xml:space="preserve"> (</w:t>
      </w:r>
      <w:r w:rsidR="001E42D2" w:rsidRPr="005F4B15">
        <w:rPr>
          <w:rFonts w:ascii="Times New Roman" w:eastAsia="Calibri" w:hAnsi="Times New Roman" w:cs="Times New Roman"/>
          <w:sz w:val="22"/>
          <w:szCs w:val="22"/>
        </w:rPr>
        <w:t>specialiųjų pirkimo</w:t>
      </w:r>
      <w:r w:rsidRPr="005F4B15">
        <w:rPr>
          <w:rStyle w:val="cf01"/>
          <w:rFonts w:ascii="Times New Roman" w:eastAsiaTheme="minorHAnsi" w:hAnsi="Times New Roman" w:cs="Times New Roman"/>
          <w:bCs/>
          <w:sz w:val="22"/>
          <w:szCs w:val="22"/>
        </w:rPr>
        <w:t xml:space="preserve"> </w:t>
      </w:r>
      <w:r w:rsidR="001E42D2" w:rsidRPr="005F4B15">
        <w:rPr>
          <w:rStyle w:val="cf01"/>
          <w:rFonts w:ascii="Times New Roman" w:eastAsiaTheme="minorHAnsi" w:hAnsi="Times New Roman" w:cs="Times New Roman"/>
          <w:bCs/>
          <w:sz w:val="22"/>
          <w:szCs w:val="22"/>
        </w:rPr>
        <w:t xml:space="preserve">sąlygų </w:t>
      </w:r>
      <w:r w:rsidR="00756A84" w:rsidRPr="005F4B15">
        <w:rPr>
          <w:rStyle w:val="cf01"/>
          <w:rFonts w:ascii="Times New Roman" w:eastAsiaTheme="minorHAnsi" w:hAnsi="Times New Roman" w:cs="Times New Roman"/>
          <w:bCs/>
          <w:sz w:val="22"/>
          <w:szCs w:val="22"/>
        </w:rPr>
        <w:t xml:space="preserve">2.1 </w:t>
      </w:r>
      <w:r w:rsidRPr="005F4B15">
        <w:rPr>
          <w:rStyle w:val="cf01"/>
          <w:rFonts w:ascii="Times New Roman" w:eastAsiaTheme="minorHAnsi" w:hAnsi="Times New Roman" w:cs="Times New Roman"/>
          <w:bCs/>
          <w:sz w:val="22"/>
          <w:szCs w:val="22"/>
        </w:rPr>
        <w:t>priedas).</w:t>
      </w:r>
    </w:p>
    <w:p w14:paraId="678C44CA" w14:textId="54578121" w:rsidR="00FE7908" w:rsidRPr="005F4B15"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5F4B15">
        <w:rPr>
          <w:rFonts w:ascii="Times New Roman" w:hAnsi="Times New Roman" w:cs="Times New Roman"/>
          <w:sz w:val="28"/>
          <w:szCs w:val="28"/>
        </w:rPr>
        <w:t xml:space="preserve">10. </w:t>
      </w:r>
      <w:r w:rsidR="00FE7908" w:rsidRPr="005F4B15">
        <w:rPr>
          <w:rFonts w:ascii="Times New Roman" w:hAnsi="Times New Roman" w:cs="Times New Roman"/>
          <w:sz w:val="28"/>
          <w:szCs w:val="28"/>
        </w:rPr>
        <w:t>S</w:t>
      </w:r>
      <w:r w:rsidR="00281735" w:rsidRPr="005F4B15">
        <w:rPr>
          <w:rFonts w:ascii="Times New Roman" w:hAnsi="Times New Roman" w:cs="Times New Roman"/>
          <w:sz w:val="28"/>
          <w:szCs w:val="28"/>
        </w:rPr>
        <w:t>utarties sudarymas</w:t>
      </w:r>
      <w:bookmarkEnd w:id="40"/>
      <w:bookmarkEnd w:id="41"/>
      <w:bookmarkEnd w:id="42"/>
    </w:p>
    <w:p w14:paraId="27CAEFF7" w14:textId="155DC857" w:rsidR="00F57665" w:rsidRPr="005F4B15" w:rsidRDefault="00F57665" w:rsidP="004D6FD6">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5F4B15">
        <w:rPr>
          <w:rFonts w:ascii="Times New Roman" w:hAnsi="Times New Roman" w:cs="Times New Roman"/>
          <w:color w:val="000000" w:themeColor="text1"/>
          <w:sz w:val="22"/>
          <w:szCs w:val="22"/>
        </w:rPr>
        <w:t>Ši pirkimo procedūra atliekama siekiant sudaryti sutartį</w:t>
      </w:r>
      <w:r w:rsidR="009A7D11" w:rsidRPr="005F4B15">
        <w:rPr>
          <w:rFonts w:ascii="Times New Roman" w:hAnsi="Times New Roman" w:cs="Times New Roman"/>
          <w:color w:val="000000" w:themeColor="text1"/>
          <w:sz w:val="22"/>
          <w:szCs w:val="22"/>
        </w:rPr>
        <w:t xml:space="preserve"> su tiekėju, kurio pasiūlymas</w:t>
      </w:r>
      <w:r w:rsidR="007B12FF" w:rsidRPr="005F4B15">
        <w:rPr>
          <w:rFonts w:ascii="Times New Roman" w:hAnsi="Times New Roman" w:cs="Times New Roman"/>
          <w:color w:val="000000" w:themeColor="text1"/>
          <w:sz w:val="22"/>
          <w:szCs w:val="22"/>
        </w:rPr>
        <w:t xml:space="preserve">, vadovaujantis </w:t>
      </w:r>
      <w:r w:rsidR="008F4194" w:rsidRPr="005F4B15">
        <w:rPr>
          <w:rFonts w:ascii="Times New Roman" w:hAnsi="Times New Roman" w:cs="Times New Roman"/>
          <w:color w:val="000000" w:themeColor="text1"/>
          <w:sz w:val="22"/>
          <w:szCs w:val="22"/>
        </w:rPr>
        <w:t>p</w:t>
      </w:r>
      <w:r w:rsidR="007B12FF" w:rsidRPr="005F4B15">
        <w:rPr>
          <w:rFonts w:ascii="Times New Roman" w:hAnsi="Times New Roman" w:cs="Times New Roman"/>
          <w:color w:val="000000" w:themeColor="text1"/>
          <w:sz w:val="22"/>
          <w:szCs w:val="22"/>
        </w:rPr>
        <w:t xml:space="preserve">irkimo </w:t>
      </w:r>
      <w:r w:rsidR="00207E40" w:rsidRPr="005F4B15">
        <w:rPr>
          <w:rFonts w:ascii="Times New Roman" w:hAnsi="Times New Roman" w:cs="Times New Roman"/>
          <w:color w:val="000000" w:themeColor="text1"/>
          <w:sz w:val="22"/>
          <w:szCs w:val="22"/>
        </w:rPr>
        <w:t>sąlygose</w:t>
      </w:r>
      <w:r w:rsidR="007B12FF" w:rsidRPr="005F4B15">
        <w:rPr>
          <w:rFonts w:ascii="Times New Roman" w:hAnsi="Times New Roman" w:cs="Times New Roman"/>
          <w:color w:val="0070C0"/>
          <w:sz w:val="22"/>
          <w:szCs w:val="22"/>
        </w:rPr>
        <w:t xml:space="preserve"> </w:t>
      </w:r>
      <w:r w:rsidR="007B12FF" w:rsidRPr="005F4B15">
        <w:rPr>
          <w:rFonts w:ascii="Times New Roman" w:hAnsi="Times New Roman" w:cs="Times New Roman"/>
          <w:color w:val="000000" w:themeColor="text1"/>
          <w:sz w:val="22"/>
          <w:szCs w:val="22"/>
        </w:rPr>
        <w:t>nustatyta tvarka</w:t>
      </w:r>
      <w:r w:rsidR="0023505D" w:rsidRPr="005F4B15">
        <w:rPr>
          <w:rFonts w:ascii="Times New Roman" w:hAnsi="Times New Roman" w:cs="Times New Roman"/>
          <w:color w:val="000000" w:themeColor="text1"/>
          <w:sz w:val="22"/>
          <w:szCs w:val="22"/>
        </w:rPr>
        <w:t>,</w:t>
      </w:r>
      <w:r w:rsidR="009A7D11" w:rsidRPr="005F4B15">
        <w:rPr>
          <w:rFonts w:ascii="Times New Roman" w:hAnsi="Times New Roman" w:cs="Times New Roman"/>
          <w:color w:val="000000" w:themeColor="text1"/>
          <w:sz w:val="22"/>
          <w:szCs w:val="22"/>
        </w:rPr>
        <w:t xml:space="preserve"> bus pripažintas laimėjęs</w:t>
      </w:r>
      <w:r w:rsidR="00F065D6" w:rsidRPr="005F4B15">
        <w:rPr>
          <w:rFonts w:ascii="Times New Roman" w:hAnsi="Times New Roman" w:cs="Times New Roman"/>
          <w:color w:val="000000" w:themeColor="text1"/>
          <w:sz w:val="22"/>
          <w:szCs w:val="22"/>
        </w:rPr>
        <w:t xml:space="preserve">. </w:t>
      </w:r>
      <w:r w:rsidR="004B2DE4" w:rsidRPr="005F4B15">
        <w:rPr>
          <w:rFonts w:ascii="Times New Roman" w:hAnsi="Times New Roman" w:cs="Times New Roman"/>
          <w:sz w:val="22"/>
          <w:szCs w:val="22"/>
        </w:rPr>
        <w:t xml:space="preserve">Sutarties sąlygos pateikiamos </w:t>
      </w:r>
      <w:r w:rsidR="001E42D2" w:rsidRPr="005F4B15">
        <w:rPr>
          <w:rFonts w:ascii="Times New Roman" w:eastAsia="Calibri" w:hAnsi="Times New Roman" w:cs="Times New Roman"/>
          <w:sz w:val="22"/>
          <w:szCs w:val="22"/>
        </w:rPr>
        <w:t>specialiųjų pirkimo</w:t>
      </w:r>
      <w:r w:rsidR="0073122D" w:rsidRPr="005F4B15">
        <w:rPr>
          <w:rFonts w:ascii="Times New Roman" w:hAnsi="Times New Roman" w:cs="Times New Roman"/>
          <w:sz w:val="22"/>
          <w:szCs w:val="22"/>
        </w:rPr>
        <w:t xml:space="preserve"> </w:t>
      </w:r>
      <w:r w:rsidR="001E42D2" w:rsidRPr="005F4B15">
        <w:rPr>
          <w:rFonts w:ascii="Times New Roman" w:hAnsi="Times New Roman" w:cs="Times New Roman"/>
          <w:sz w:val="22"/>
          <w:szCs w:val="22"/>
        </w:rPr>
        <w:t xml:space="preserve">sąlygų </w:t>
      </w:r>
      <w:r w:rsidR="00F21829" w:rsidRPr="005F4B15">
        <w:rPr>
          <w:rFonts w:ascii="Times New Roman" w:hAnsi="Times New Roman" w:cs="Times New Roman"/>
          <w:sz w:val="22"/>
          <w:szCs w:val="22"/>
        </w:rPr>
        <w:t xml:space="preserve">10 </w:t>
      </w:r>
      <w:r w:rsidR="00D86901" w:rsidRPr="005F4B15">
        <w:rPr>
          <w:rFonts w:ascii="Times New Roman" w:hAnsi="Times New Roman" w:cs="Times New Roman"/>
          <w:sz w:val="22"/>
          <w:szCs w:val="22"/>
        </w:rPr>
        <w:t>priede</w:t>
      </w:r>
      <w:r w:rsidR="0073122D" w:rsidRPr="005F4B15">
        <w:rPr>
          <w:rFonts w:ascii="Times New Roman" w:hAnsi="Times New Roman" w:cs="Times New Roman"/>
          <w:sz w:val="22"/>
          <w:szCs w:val="22"/>
        </w:rPr>
        <w:t>.</w:t>
      </w:r>
    </w:p>
    <w:p w14:paraId="5229D118" w14:textId="77777777" w:rsidR="00E713EE" w:rsidRPr="005F4B15" w:rsidRDefault="00E713EE" w:rsidP="00E713EE">
      <w:pPr>
        <w:pStyle w:val="ListParagraph"/>
        <w:spacing w:after="0" w:line="240" w:lineRule="auto"/>
        <w:ind w:left="851"/>
        <w:jc w:val="both"/>
        <w:rPr>
          <w:rFonts w:ascii="Times New Roman" w:hAnsi="Times New Roman" w:cs="Times New Roman"/>
          <w:color w:val="000000" w:themeColor="text1"/>
        </w:rPr>
      </w:pPr>
    </w:p>
    <w:bookmarkEnd w:id="3"/>
    <w:p w14:paraId="55F82646" w14:textId="77777777" w:rsidR="00497560" w:rsidRPr="005F4B15" w:rsidRDefault="00497560" w:rsidP="00052EB6">
      <w:pPr>
        <w:shd w:val="clear" w:color="auto" w:fill="FFFFFF"/>
        <w:spacing w:after="0" w:line="240" w:lineRule="auto"/>
        <w:rPr>
          <w:rFonts w:ascii="Times New Roman" w:eastAsia="Calibri" w:hAnsi="Times New Roman" w:cs="Times New Roman"/>
          <w:sz w:val="22"/>
          <w:szCs w:val="22"/>
        </w:rPr>
      </w:pPr>
    </w:p>
    <w:p w14:paraId="17776F6F" w14:textId="77777777" w:rsidR="00BE2DA4" w:rsidRPr="005F4B15" w:rsidRDefault="00BE2DA4" w:rsidP="00052EB6">
      <w:pPr>
        <w:shd w:val="clear" w:color="auto" w:fill="FFFFFF"/>
        <w:spacing w:after="0" w:line="240" w:lineRule="auto"/>
        <w:rPr>
          <w:rFonts w:ascii="Times New Roman" w:eastAsia="Calibri" w:hAnsi="Times New Roman" w:cs="Times New Roman"/>
          <w:sz w:val="22"/>
          <w:szCs w:val="22"/>
        </w:rPr>
      </w:pPr>
    </w:p>
    <w:p w14:paraId="7881FCAE" w14:textId="75D1D328" w:rsidR="00C87AB8" w:rsidRPr="005F4B15" w:rsidRDefault="008D704D" w:rsidP="00C87AB8">
      <w:pPr>
        <w:shd w:val="clear" w:color="auto" w:fill="FFFFFF"/>
        <w:spacing w:after="0" w:line="240" w:lineRule="auto"/>
        <w:jc w:val="center"/>
        <w:rPr>
          <w:rFonts w:ascii="Times New Roman" w:eastAsia="Calibri" w:hAnsi="Times New Roman" w:cs="Times New Roman"/>
        </w:rPr>
        <w:sectPr w:rsidR="00C87AB8" w:rsidRPr="005F4B15" w:rsidSect="00CF1E1A">
          <w:headerReference w:type="default" r:id="rId11"/>
          <w:pgSz w:w="12240" w:h="15840"/>
          <w:pgMar w:top="1134" w:right="567" w:bottom="1134" w:left="1560" w:header="720" w:footer="720" w:gutter="0"/>
          <w:pgNumType w:start="0"/>
          <w:cols w:space="720"/>
          <w:titlePg/>
          <w:docGrid w:linePitch="360"/>
        </w:sectPr>
      </w:pPr>
      <w:r w:rsidRPr="005F4B15">
        <w:rPr>
          <w:rFonts w:ascii="Times New Roman" w:eastAsia="Calibri" w:hAnsi="Times New Roman" w:cs="Times New Roman"/>
          <w:sz w:val="22"/>
          <w:szCs w:val="22"/>
        </w:rPr>
        <w:t>____</w:t>
      </w:r>
      <w:r w:rsidR="00BE2DA4" w:rsidRPr="005F4B15">
        <w:rPr>
          <w:rFonts w:ascii="Times New Roman" w:eastAsia="Calibri" w:hAnsi="Times New Roman" w:cs="Times New Roman"/>
          <w:sz w:val="22"/>
          <w:szCs w:val="22"/>
        </w:rPr>
        <w:t>___</w:t>
      </w:r>
      <w:r w:rsidRPr="005F4B15">
        <w:rPr>
          <w:rFonts w:ascii="Times New Roman" w:eastAsia="Calibri" w:hAnsi="Times New Roman" w:cs="Times New Roman"/>
          <w:sz w:val="22"/>
          <w:szCs w:val="22"/>
        </w:rPr>
        <w:t>_</w:t>
      </w:r>
      <w:r w:rsidR="00BE2DA4" w:rsidRPr="005F4B15">
        <w:rPr>
          <w:rFonts w:ascii="Times New Roman" w:eastAsia="Calibri" w:hAnsi="Times New Roman" w:cs="Times New Roman"/>
          <w:sz w:val="22"/>
          <w:szCs w:val="22"/>
        </w:rPr>
        <w:t>___</w:t>
      </w:r>
      <w:r w:rsidRPr="005F4B15">
        <w:rPr>
          <w:rFonts w:ascii="Times New Roman" w:eastAsia="Calibri" w:hAnsi="Times New Roman" w:cs="Times New Roman"/>
          <w:sz w:val="22"/>
          <w:szCs w:val="22"/>
        </w:rPr>
        <w:t>_____</w:t>
      </w:r>
    </w:p>
    <w:p w14:paraId="1DF37652" w14:textId="0288D8D0" w:rsidR="00774AA5" w:rsidRPr="005F4B15" w:rsidRDefault="001E42D2" w:rsidP="005C1E12">
      <w:pPr>
        <w:pStyle w:val="Heading1"/>
        <w:jc w:val="right"/>
        <w:rPr>
          <w:rFonts w:ascii="Times New Roman" w:hAnsi="Times New Roman" w:cs="Times New Roman"/>
          <w:color w:val="auto"/>
          <w:sz w:val="22"/>
          <w:szCs w:val="22"/>
        </w:rPr>
      </w:pPr>
      <w:bookmarkStart w:id="43" w:name="_Toc132961707"/>
      <w:r w:rsidRPr="005F4B15">
        <w:rPr>
          <w:rFonts w:ascii="Times New Roman" w:hAnsi="Times New Roman" w:cs="Times New Roman"/>
          <w:color w:val="auto"/>
          <w:sz w:val="22"/>
          <w:szCs w:val="22"/>
        </w:rPr>
        <w:lastRenderedPageBreak/>
        <w:t>Specialiųjų pirkimo sąlygų</w:t>
      </w:r>
      <w:r w:rsidR="008F59C5" w:rsidRPr="005F4B15">
        <w:rPr>
          <w:rFonts w:ascii="Times New Roman" w:hAnsi="Times New Roman" w:cs="Times New Roman"/>
          <w:color w:val="auto"/>
          <w:sz w:val="22"/>
          <w:szCs w:val="22"/>
        </w:rPr>
        <w:t xml:space="preserve"> 1 priedas „Terminai“</w:t>
      </w:r>
      <w:bookmarkEnd w:id="43"/>
    </w:p>
    <w:p w14:paraId="5369DEF7" w14:textId="77777777" w:rsidR="00A53BAE" w:rsidRPr="005F4B1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F4B15" w14:paraId="730836B8" w14:textId="77777777" w:rsidTr="000057C3">
        <w:trPr>
          <w:trHeight w:val="20"/>
        </w:trPr>
        <w:tc>
          <w:tcPr>
            <w:tcW w:w="726" w:type="dxa"/>
            <w:shd w:val="clear" w:color="auto" w:fill="D9D9D9" w:themeFill="background1" w:themeFillShade="D9"/>
            <w:tcMar>
              <w:top w:w="0" w:type="dxa"/>
              <w:left w:w="108" w:type="dxa"/>
              <w:bottom w:w="0" w:type="dxa"/>
              <w:right w:w="108" w:type="dxa"/>
            </w:tcMar>
          </w:tcPr>
          <w:p w14:paraId="200EEC47" w14:textId="1EABCA00" w:rsidR="00774AA5" w:rsidRPr="005F4B15" w:rsidRDefault="009F4FBE" w:rsidP="004B3551">
            <w:pPr>
              <w:jc w:val="center"/>
              <w:rPr>
                <w:rFonts w:ascii="Times New Roman" w:hAnsi="Times New Roman" w:cs="Times New Roman"/>
                <w:b/>
                <w:bCs/>
                <w:sz w:val="22"/>
                <w:szCs w:val="22"/>
              </w:rPr>
            </w:pPr>
            <w:r w:rsidRPr="005F4B15">
              <w:rPr>
                <w:rFonts w:ascii="Times New Roman" w:hAnsi="Times New Roman" w:cs="Times New Roman"/>
                <w:b/>
                <w:bCs/>
                <w:sz w:val="22"/>
                <w:szCs w:val="22"/>
              </w:rPr>
              <w:t>Eil.</w:t>
            </w:r>
            <w:r w:rsidR="000057C3" w:rsidRPr="005F4B15">
              <w:rPr>
                <w:rFonts w:ascii="Times New Roman" w:hAnsi="Times New Roman" w:cs="Times New Roman"/>
                <w:b/>
                <w:bCs/>
                <w:sz w:val="22"/>
                <w:szCs w:val="22"/>
              </w:rPr>
              <w:t xml:space="preserve"> </w:t>
            </w:r>
            <w:r w:rsidRPr="005F4B1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F4B15" w:rsidRDefault="004B3551" w:rsidP="004B3551">
            <w:pPr>
              <w:jc w:val="center"/>
              <w:rPr>
                <w:rFonts w:ascii="Times New Roman" w:hAnsi="Times New Roman" w:cs="Times New Roman"/>
                <w:b/>
                <w:bCs/>
                <w:sz w:val="22"/>
                <w:szCs w:val="22"/>
              </w:rPr>
            </w:pPr>
            <w:r w:rsidRPr="005F4B1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F4B15" w:rsidRDefault="00774AA5" w:rsidP="004B3551">
            <w:pPr>
              <w:spacing w:after="0"/>
              <w:jc w:val="center"/>
              <w:rPr>
                <w:rFonts w:ascii="Times New Roman" w:hAnsi="Times New Roman" w:cs="Times New Roman"/>
                <w:b/>
                <w:sz w:val="22"/>
                <w:szCs w:val="22"/>
              </w:rPr>
            </w:pPr>
            <w:r w:rsidRPr="005F4B15">
              <w:rPr>
                <w:rFonts w:ascii="Times New Roman" w:hAnsi="Times New Roman" w:cs="Times New Roman"/>
                <w:b/>
                <w:sz w:val="22"/>
                <w:szCs w:val="22"/>
              </w:rPr>
              <w:t>DATA/DIENŲ SKAIČIUS/ LAIKAS</w:t>
            </w:r>
          </w:p>
          <w:p w14:paraId="677BC1F4" w14:textId="77777777" w:rsidR="00774AA5" w:rsidRPr="005F4B15" w:rsidRDefault="00774AA5" w:rsidP="004B3551">
            <w:pPr>
              <w:spacing w:after="0"/>
              <w:jc w:val="center"/>
              <w:rPr>
                <w:rFonts w:ascii="Times New Roman" w:hAnsi="Times New Roman" w:cs="Times New Roman"/>
                <w:sz w:val="22"/>
                <w:szCs w:val="22"/>
              </w:rPr>
            </w:pPr>
            <w:r w:rsidRPr="005F4B1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F4B15" w:rsidRDefault="00774AA5" w:rsidP="004B3551">
            <w:pPr>
              <w:jc w:val="center"/>
              <w:rPr>
                <w:rFonts w:ascii="Times New Roman" w:hAnsi="Times New Roman" w:cs="Times New Roman"/>
                <w:b/>
                <w:sz w:val="22"/>
                <w:szCs w:val="22"/>
              </w:rPr>
            </w:pPr>
            <w:r w:rsidRPr="005F4B15">
              <w:rPr>
                <w:rFonts w:ascii="Times New Roman" w:hAnsi="Times New Roman" w:cs="Times New Roman"/>
                <w:b/>
                <w:sz w:val="22"/>
                <w:szCs w:val="22"/>
              </w:rPr>
              <w:t>PASTABOS</w:t>
            </w:r>
          </w:p>
        </w:tc>
      </w:tr>
      <w:tr w:rsidR="00774AA5" w:rsidRPr="005F4B15" w14:paraId="33F22B33" w14:textId="77777777" w:rsidTr="000057C3">
        <w:trPr>
          <w:trHeight w:val="20"/>
        </w:trPr>
        <w:tc>
          <w:tcPr>
            <w:tcW w:w="726" w:type="dxa"/>
            <w:shd w:val="clear" w:color="auto" w:fill="auto"/>
            <w:tcMar>
              <w:top w:w="0" w:type="dxa"/>
              <w:left w:w="108" w:type="dxa"/>
              <w:bottom w:w="0" w:type="dxa"/>
              <w:right w:w="108" w:type="dxa"/>
            </w:tcMar>
          </w:tcPr>
          <w:p w14:paraId="1D2814F3" w14:textId="2D8BEDEE"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F4B15" w:rsidRDefault="00774AA5" w:rsidP="000057C3">
            <w:pPr>
              <w:keepNext/>
              <w:spacing w:after="0" w:line="240" w:lineRule="auto"/>
              <w:jc w:val="both"/>
              <w:rPr>
                <w:rFonts w:ascii="Times New Roman" w:hAnsi="Times New Roman" w:cs="Times New Roman"/>
                <w:sz w:val="22"/>
                <w:szCs w:val="22"/>
              </w:rPr>
            </w:pPr>
            <w:r w:rsidRPr="005F4B15">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nurodytas </w:t>
            </w:r>
            <w:r w:rsidR="00C47599" w:rsidRPr="005F4B15">
              <w:rPr>
                <w:rFonts w:ascii="Times New Roman" w:hAnsi="Times New Roman" w:cs="Times New Roman"/>
                <w:sz w:val="22"/>
                <w:szCs w:val="22"/>
              </w:rPr>
              <w:t>s</w:t>
            </w:r>
            <w:r w:rsidRPr="005F4B15">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sz w:val="22"/>
                <w:szCs w:val="22"/>
              </w:rPr>
              <w:t>Perkančioji organizacija turi teisę pratęsti pasiūlymų pateikimo terminą.</w:t>
            </w:r>
          </w:p>
        </w:tc>
      </w:tr>
      <w:tr w:rsidR="00774AA5" w:rsidRPr="005F4B15" w14:paraId="2DDCD559" w14:textId="77777777" w:rsidTr="000057C3">
        <w:trPr>
          <w:trHeight w:val="20"/>
        </w:trPr>
        <w:tc>
          <w:tcPr>
            <w:tcW w:w="726" w:type="dxa"/>
            <w:shd w:val="clear" w:color="auto" w:fill="auto"/>
            <w:tcMar>
              <w:top w:w="0" w:type="dxa"/>
              <w:left w:w="108" w:type="dxa"/>
              <w:bottom w:w="0" w:type="dxa"/>
              <w:right w:w="108" w:type="dxa"/>
            </w:tcMar>
          </w:tcPr>
          <w:p w14:paraId="6C70187E" w14:textId="7D03D63A"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F4B15" w:rsidRDefault="00774AA5" w:rsidP="000057C3">
            <w:pPr>
              <w:keepNext/>
              <w:spacing w:after="0" w:line="240" w:lineRule="auto"/>
              <w:jc w:val="both"/>
              <w:rPr>
                <w:rFonts w:ascii="Times New Roman" w:hAnsi="Times New Roman" w:cs="Times New Roman"/>
                <w:sz w:val="22"/>
                <w:szCs w:val="22"/>
              </w:rPr>
            </w:pPr>
            <w:r w:rsidRPr="005F4B15">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72AFF1"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Pradedamas ne anksčiau nei </w:t>
            </w:r>
            <w:r w:rsidRPr="005F4B15">
              <w:rPr>
                <w:rFonts w:ascii="Times New Roman" w:hAnsi="Times New Roman" w:cs="Times New Roman"/>
                <w:color w:val="000000" w:themeColor="text1"/>
                <w:sz w:val="22"/>
                <w:szCs w:val="22"/>
              </w:rPr>
              <w:t xml:space="preserve">po </w:t>
            </w:r>
            <w:r w:rsidR="00E64138">
              <w:rPr>
                <w:rFonts w:ascii="Times New Roman" w:hAnsi="Times New Roman" w:cs="Times New Roman"/>
                <w:color w:val="000000" w:themeColor="text1"/>
                <w:sz w:val="22"/>
                <w:szCs w:val="22"/>
                <w:lang w:val="en-GB"/>
              </w:rPr>
              <w:t>30</w:t>
            </w:r>
            <w:r w:rsidRPr="005F4B15">
              <w:rPr>
                <w:rFonts w:ascii="Times New Roman" w:hAnsi="Times New Roman" w:cs="Times New Roman"/>
                <w:color w:val="000000" w:themeColor="text1"/>
                <w:sz w:val="22"/>
                <w:szCs w:val="22"/>
              </w:rPr>
              <w:t xml:space="preserve"> minučių</w:t>
            </w:r>
            <w:r w:rsidRPr="005F4B15">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F4B15" w:rsidRDefault="00774AA5" w:rsidP="000057C3">
            <w:pPr>
              <w:spacing w:after="0" w:line="240" w:lineRule="auto"/>
              <w:jc w:val="both"/>
              <w:rPr>
                <w:rFonts w:ascii="Times New Roman" w:hAnsi="Times New Roman" w:cs="Times New Roman"/>
                <w:iCs/>
                <w:sz w:val="22"/>
                <w:szCs w:val="22"/>
              </w:rPr>
            </w:pPr>
          </w:p>
        </w:tc>
      </w:tr>
      <w:tr w:rsidR="00774AA5" w:rsidRPr="005F4B15" w14:paraId="0E1517C9" w14:textId="77777777" w:rsidTr="000057C3">
        <w:trPr>
          <w:trHeight w:val="20"/>
        </w:trPr>
        <w:tc>
          <w:tcPr>
            <w:tcW w:w="726" w:type="dxa"/>
            <w:shd w:val="clear" w:color="auto" w:fill="auto"/>
            <w:tcMar>
              <w:top w:w="0" w:type="dxa"/>
              <w:left w:w="108" w:type="dxa"/>
              <w:bottom w:w="0" w:type="dxa"/>
              <w:right w:w="108" w:type="dxa"/>
            </w:tcMar>
          </w:tcPr>
          <w:p w14:paraId="0BF18051" w14:textId="03A0C935"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F4B15" w:rsidRDefault="00774AA5" w:rsidP="000057C3">
            <w:pPr>
              <w:keepNext/>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 xml:space="preserve">Prašymą paaiškinti, patikslinti pirkimo </w:t>
            </w:r>
            <w:r w:rsidR="00EF5E21" w:rsidRPr="005F4B15">
              <w:rPr>
                <w:rFonts w:ascii="Times New Roman" w:hAnsi="Times New Roman" w:cs="Times New Roman"/>
                <w:sz w:val="22"/>
                <w:szCs w:val="22"/>
              </w:rPr>
              <w:t>sąlygas</w:t>
            </w:r>
            <w:r w:rsidRPr="005F4B15">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A11B86" w:rsidR="00774AA5" w:rsidRPr="005F4B15" w:rsidRDefault="00D124B0"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10</w:t>
            </w:r>
            <w:r w:rsidR="005F17E7" w:rsidRPr="005F4B15">
              <w:rPr>
                <w:rFonts w:ascii="Times New Roman" w:hAnsi="Times New Roman" w:cs="Times New Roman"/>
                <w:color w:val="00B050"/>
                <w:sz w:val="22"/>
                <w:szCs w:val="22"/>
              </w:rPr>
              <w:t xml:space="preserve"> </w:t>
            </w:r>
            <w:r w:rsidR="005F17E7" w:rsidRPr="005F4B15">
              <w:rPr>
                <w:rFonts w:ascii="Times New Roman" w:hAnsi="Times New Roman" w:cs="Times New Roman"/>
                <w:sz w:val="22"/>
                <w:szCs w:val="22"/>
              </w:rPr>
              <w:t>die</w:t>
            </w:r>
            <w:r w:rsidR="00AE531F" w:rsidRPr="005F4B15">
              <w:rPr>
                <w:rFonts w:ascii="Times New Roman" w:hAnsi="Times New Roman" w:cs="Times New Roman"/>
                <w:sz w:val="22"/>
                <w:szCs w:val="22"/>
              </w:rPr>
              <w:t>nos</w:t>
            </w:r>
            <w:r w:rsidR="005F17E7" w:rsidRPr="005F4B15">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5F4B15" w:rsidRDefault="00774AA5" w:rsidP="000057C3">
            <w:pPr>
              <w:spacing w:after="0" w:line="240" w:lineRule="auto"/>
              <w:jc w:val="both"/>
              <w:rPr>
                <w:rFonts w:ascii="Times New Roman" w:hAnsi="Times New Roman" w:cs="Times New Roman"/>
                <w:iCs/>
                <w:color w:val="7030A0"/>
                <w:sz w:val="22"/>
                <w:szCs w:val="22"/>
              </w:rPr>
            </w:pPr>
          </w:p>
        </w:tc>
      </w:tr>
      <w:tr w:rsidR="00774AA5" w:rsidRPr="005F4B15" w14:paraId="6E37868A" w14:textId="77777777" w:rsidTr="000057C3">
        <w:trPr>
          <w:trHeight w:val="20"/>
        </w:trPr>
        <w:tc>
          <w:tcPr>
            <w:tcW w:w="726" w:type="dxa"/>
            <w:shd w:val="clear" w:color="auto" w:fill="auto"/>
            <w:tcMar>
              <w:top w:w="0" w:type="dxa"/>
              <w:left w:w="108" w:type="dxa"/>
              <w:bottom w:w="0" w:type="dxa"/>
              <w:right w:w="108" w:type="dxa"/>
            </w:tcMar>
          </w:tcPr>
          <w:p w14:paraId="5A3E2C4C" w14:textId="033C7E4A"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7E6D04C9"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w:t>
            </w:r>
            <w:r w:rsidR="001E42D2" w:rsidRPr="005F4B15">
              <w:rPr>
                <w:rFonts w:ascii="Times New Roman" w:hAnsi="Times New Roman" w:cs="Times New Roman"/>
                <w:sz w:val="22"/>
                <w:szCs w:val="22"/>
              </w:rPr>
              <w:t>specialiųjų pirkimo</w:t>
            </w:r>
            <w:r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 xml:space="preserve">sąlygų </w:t>
            </w:r>
            <w:r w:rsidRPr="005F4B15">
              <w:rPr>
                <w:rFonts w:ascii="Times New Roman" w:hAnsi="Times New Roman" w:cs="Times New Roman"/>
                <w:sz w:val="22"/>
                <w:szCs w:val="22"/>
              </w:rPr>
              <w:t>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99165C5" w:rsidR="00774AA5" w:rsidRPr="005F4B15" w:rsidRDefault="00D124B0"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6</w:t>
            </w:r>
            <w:r w:rsidR="00CE1F13" w:rsidRPr="005F4B15">
              <w:rPr>
                <w:rFonts w:ascii="Times New Roman" w:hAnsi="Times New Roman" w:cs="Times New Roman"/>
                <w:color w:val="00B050"/>
                <w:sz w:val="22"/>
                <w:szCs w:val="22"/>
              </w:rPr>
              <w:t xml:space="preserve"> </w:t>
            </w:r>
            <w:r w:rsidR="00CE1F13" w:rsidRPr="005F4B15">
              <w:rPr>
                <w:rFonts w:ascii="Times New Roman" w:hAnsi="Times New Roman" w:cs="Times New Roman"/>
                <w:sz w:val="22"/>
                <w:szCs w:val="22"/>
              </w:rPr>
              <w:t>dien</w:t>
            </w:r>
            <w:r w:rsidR="00AE531F" w:rsidRPr="005F4B15">
              <w:rPr>
                <w:rFonts w:ascii="Times New Roman" w:hAnsi="Times New Roman" w:cs="Times New Roman"/>
                <w:sz w:val="22"/>
                <w:szCs w:val="22"/>
              </w:rPr>
              <w:t>os</w:t>
            </w:r>
            <w:r w:rsidR="00CE1F13" w:rsidRPr="005F4B15">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7621DE63" w14:textId="77777777" w:rsidTr="000057C3">
        <w:trPr>
          <w:trHeight w:val="20"/>
        </w:trPr>
        <w:tc>
          <w:tcPr>
            <w:tcW w:w="726" w:type="dxa"/>
            <w:shd w:val="clear" w:color="auto" w:fill="auto"/>
            <w:tcMar>
              <w:top w:w="0" w:type="dxa"/>
              <w:left w:w="108" w:type="dxa"/>
              <w:bottom w:w="0" w:type="dxa"/>
              <w:right w:w="108" w:type="dxa"/>
            </w:tcMar>
          </w:tcPr>
          <w:p w14:paraId="63314DF2" w14:textId="5548A91C"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F4B15" w:rsidRDefault="00455131"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O</w:t>
            </w:r>
            <w:r w:rsidR="00774AA5" w:rsidRPr="005F4B15">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59ABB302" w:rsidR="00774AA5" w:rsidRPr="005F4B15" w:rsidRDefault="00774AA5" w:rsidP="000057C3">
            <w:pPr>
              <w:spacing w:after="0" w:line="240" w:lineRule="auto"/>
              <w:jc w:val="both"/>
              <w:rPr>
                <w:rFonts w:ascii="Times New Roman" w:hAnsi="Times New Roman" w:cs="Times New Roman"/>
                <w:sz w:val="22"/>
                <w:szCs w:val="22"/>
              </w:rPr>
            </w:pPr>
            <w:bookmarkStart w:id="44" w:name="_Hlk132790402"/>
            <w:r w:rsidRPr="005F4B15">
              <w:rPr>
                <w:rFonts w:ascii="Times New Roman" w:hAnsi="Times New Roman" w:cs="Times New Roman"/>
                <w:sz w:val="22"/>
                <w:szCs w:val="22"/>
              </w:rPr>
              <w:t>Tiekėj</w:t>
            </w:r>
            <w:r w:rsidR="00BE1F04" w:rsidRPr="005F4B15">
              <w:rPr>
                <w:rFonts w:ascii="Times New Roman" w:hAnsi="Times New Roman" w:cs="Times New Roman"/>
                <w:sz w:val="22"/>
                <w:szCs w:val="22"/>
              </w:rPr>
              <w:t>as</w:t>
            </w:r>
            <w:r w:rsidRPr="005F4B15">
              <w:rPr>
                <w:rFonts w:ascii="Times New Roman" w:hAnsi="Times New Roman" w:cs="Times New Roman"/>
                <w:sz w:val="22"/>
                <w:szCs w:val="22"/>
              </w:rPr>
              <w:t>, norin</w:t>
            </w:r>
            <w:r w:rsidR="00BE1F04" w:rsidRPr="005F4B15">
              <w:rPr>
                <w:rFonts w:ascii="Times New Roman" w:hAnsi="Times New Roman" w:cs="Times New Roman"/>
                <w:sz w:val="22"/>
                <w:szCs w:val="22"/>
              </w:rPr>
              <w:t>tis</w:t>
            </w:r>
            <w:r w:rsidRPr="005F4B15">
              <w:rPr>
                <w:rFonts w:ascii="Times New Roman" w:hAnsi="Times New Roman" w:cs="Times New Roman"/>
                <w:sz w:val="22"/>
                <w:szCs w:val="22"/>
              </w:rPr>
              <w:t xml:space="preserve"> apžiūrėti objektą, </w:t>
            </w:r>
            <w:r w:rsidR="00BE1F04" w:rsidRPr="005F4B15">
              <w:rPr>
                <w:rFonts w:ascii="Times New Roman" w:hAnsi="Times New Roman" w:cs="Times New Roman"/>
                <w:sz w:val="22"/>
                <w:szCs w:val="22"/>
              </w:rPr>
              <w:t xml:space="preserve">turi susitarti su techninėje specifikacijoje (Priedas Nr. 2) nurodytu asmeniu. </w:t>
            </w:r>
          </w:p>
          <w:bookmarkEnd w:id="44"/>
          <w:p w14:paraId="16ACE08C" w14:textId="20EA888E" w:rsidR="00774AA5" w:rsidRPr="005F4B15" w:rsidRDefault="00774AA5" w:rsidP="000057C3">
            <w:pPr>
              <w:spacing w:after="0" w:line="240" w:lineRule="auto"/>
              <w:jc w:val="both"/>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3AA572DF" w14:textId="77777777" w:rsidTr="000057C3">
        <w:trPr>
          <w:trHeight w:val="20"/>
        </w:trPr>
        <w:tc>
          <w:tcPr>
            <w:tcW w:w="726" w:type="dxa"/>
            <w:shd w:val="clear" w:color="auto" w:fill="auto"/>
            <w:tcMar>
              <w:top w:w="0" w:type="dxa"/>
              <w:left w:w="108" w:type="dxa"/>
              <w:bottom w:w="0" w:type="dxa"/>
              <w:right w:w="108" w:type="dxa"/>
            </w:tcMar>
          </w:tcPr>
          <w:p w14:paraId="0C5D727C" w14:textId="097AAFC5"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66052A5C"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rengs susitikimus su tiekėjais dėl </w:t>
            </w:r>
            <w:r w:rsidR="001E42D2" w:rsidRPr="005F4B15">
              <w:rPr>
                <w:rFonts w:ascii="Times New Roman" w:hAnsi="Times New Roman" w:cs="Times New Roman"/>
                <w:sz w:val="22"/>
                <w:szCs w:val="22"/>
              </w:rPr>
              <w:t>specialiųjų pirkimo</w:t>
            </w:r>
            <w:r w:rsidR="004A7468" w:rsidRPr="005F4B15">
              <w:rPr>
                <w:rFonts w:ascii="Times New Roman" w:hAnsi="Times New Roman" w:cs="Times New Roman"/>
                <w:sz w:val="22"/>
                <w:szCs w:val="22"/>
              </w:rPr>
              <w:t xml:space="preserve"> sąlygų</w:t>
            </w:r>
            <w:r w:rsidRPr="005F4B15">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595801DB" w14:textId="77777777" w:rsidTr="000057C3">
        <w:trPr>
          <w:trHeight w:val="20"/>
        </w:trPr>
        <w:tc>
          <w:tcPr>
            <w:tcW w:w="726" w:type="dxa"/>
            <w:shd w:val="clear" w:color="auto" w:fill="auto"/>
            <w:tcMar>
              <w:top w:w="0" w:type="dxa"/>
              <w:left w:w="108" w:type="dxa"/>
              <w:bottom w:w="0" w:type="dxa"/>
              <w:right w:w="108" w:type="dxa"/>
            </w:tcMar>
          </w:tcPr>
          <w:p w14:paraId="7834A329" w14:textId="7DD7B5EE"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F4B15" w:rsidRDefault="00774AA5" w:rsidP="000057C3">
            <w:pPr>
              <w:pStyle w:val="Body2"/>
              <w:spacing w:after="0"/>
              <w:rPr>
                <w:rFonts w:cs="Times New Roman"/>
                <w:color w:val="auto"/>
                <w:sz w:val="22"/>
                <w:szCs w:val="22"/>
                <w:lang w:val="lt-LT"/>
              </w:rPr>
            </w:pPr>
            <w:r w:rsidRPr="005F4B15">
              <w:rPr>
                <w:rFonts w:cs="Times New Roman"/>
                <w:color w:val="auto"/>
                <w:sz w:val="22"/>
                <w:szCs w:val="22"/>
                <w:lang w:val="lt-LT"/>
              </w:rPr>
              <w:t>NETAIKOMA</w:t>
            </w:r>
          </w:p>
          <w:p w14:paraId="2276FCB7" w14:textId="4D4FBBD0" w:rsidR="00774AA5" w:rsidRPr="005F4B15" w:rsidRDefault="00955067" w:rsidP="000057C3">
            <w:pPr>
              <w:spacing w:after="0" w:line="240" w:lineRule="auto"/>
              <w:jc w:val="both"/>
              <w:rPr>
                <w:rFonts w:ascii="Times New Roman" w:hAnsi="Times New Roman" w:cs="Times New Roman"/>
                <w:iCs/>
                <w:color w:val="00B050"/>
                <w:sz w:val="22"/>
                <w:szCs w:val="22"/>
              </w:rPr>
            </w:pPr>
            <w:r w:rsidRPr="005F4B15">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712AAA1F" w14:textId="77777777" w:rsidTr="000057C3">
        <w:trPr>
          <w:trHeight w:val="20"/>
        </w:trPr>
        <w:tc>
          <w:tcPr>
            <w:tcW w:w="726" w:type="dxa"/>
            <w:shd w:val="clear" w:color="auto" w:fill="auto"/>
            <w:tcMar>
              <w:top w:w="0" w:type="dxa"/>
              <w:left w:w="108" w:type="dxa"/>
              <w:bottom w:w="0" w:type="dxa"/>
              <w:right w:w="108" w:type="dxa"/>
            </w:tcMar>
          </w:tcPr>
          <w:p w14:paraId="204C0E52" w14:textId="1B708D3D"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046FE48C" w14:textId="77777777" w:rsidTr="000057C3">
        <w:trPr>
          <w:trHeight w:val="20"/>
        </w:trPr>
        <w:tc>
          <w:tcPr>
            <w:tcW w:w="726" w:type="dxa"/>
            <w:shd w:val="clear" w:color="auto" w:fill="auto"/>
            <w:tcMar>
              <w:top w:w="0" w:type="dxa"/>
              <w:left w:w="108" w:type="dxa"/>
              <w:bottom w:w="0" w:type="dxa"/>
              <w:right w:w="108" w:type="dxa"/>
            </w:tcMar>
          </w:tcPr>
          <w:p w14:paraId="0CCD490C" w14:textId="1C5F8541" w:rsidR="00774AA5" w:rsidRPr="005F4B15"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iCs/>
                <w:sz w:val="22"/>
                <w:szCs w:val="22"/>
              </w:rPr>
              <w:t xml:space="preserve">3 (tris) darbo dienas </w:t>
            </w:r>
            <w:r w:rsidRPr="005F4B15">
              <w:rPr>
                <w:rFonts w:ascii="Times New Roman" w:hAnsi="Times New Roman" w:cs="Times New Roman"/>
                <w:sz w:val="22"/>
                <w:szCs w:val="22"/>
              </w:rPr>
              <w:t>nuo prašymo gavimo dienos</w:t>
            </w:r>
          </w:p>
          <w:p w14:paraId="4DD4DD87" w14:textId="36DF3448" w:rsidR="00774AA5" w:rsidRPr="005F4B15" w:rsidRDefault="00774AA5" w:rsidP="000057C3">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5F4B15" w:rsidRDefault="0649C5AA"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Netaikoma</w:t>
            </w:r>
            <w:r w:rsidR="4C0A131D" w:rsidRPr="005F4B15">
              <w:rPr>
                <w:rFonts w:ascii="Times New Roman" w:hAnsi="Times New Roman" w:cs="Times New Roman"/>
                <w:sz w:val="22"/>
                <w:szCs w:val="22"/>
              </w:rPr>
              <w:t>,</w:t>
            </w:r>
            <w:r w:rsidRPr="005F4B15">
              <w:rPr>
                <w:rFonts w:ascii="Times New Roman" w:hAnsi="Times New Roman" w:cs="Times New Roman"/>
                <w:sz w:val="22"/>
                <w:szCs w:val="22"/>
              </w:rPr>
              <w:t xml:space="preserve"> jei neprašoma pateikti pasiūlymo galiojimo užtikrinimą patvirtinančio dokumento</w:t>
            </w:r>
          </w:p>
        </w:tc>
      </w:tr>
      <w:tr w:rsidR="00774AA5" w:rsidRPr="005F4B15" w14:paraId="1F2EA374" w14:textId="77777777" w:rsidTr="000057C3">
        <w:trPr>
          <w:trHeight w:val="20"/>
        </w:trPr>
        <w:tc>
          <w:tcPr>
            <w:tcW w:w="726" w:type="dxa"/>
            <w:shd w:val="clear" w:color="auto" w:fill="auto"/>
            <w:tcMar>
              <w:top w:w="0" w:type="dxa"/>
              <w:left w:w="108" w:type="dxa"/>
              <w:bottom w:w="0" w:type="dxa"/>
              <w:right w:w="108" w:type="dxa"/>
            </w:tcMar>
          </w:tcPr>
          <w:p w14:paraId="539F7958" w14:textId="226D3FF6"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5 (penkias) darbo dienas</w:t>
            </w:r>
            <w:r w:rsidR="006E5188" w:rsidRPr="005F4B15">
              <w:rPr>
                <w:rFonts w:ascii="Times New Roman" w:hAnsi="Times New Roman" w:cs="Times New Roman"/>
                <w:sz w:val="22"/>
                <w:szCs w:val="22"/>
              </w:rPr>
              <w:t xml:space="preserve"> nuo prašymo gavimo dienos</w:t>
            </w:r>
          </w:p>
          <w:p w14:paraId="684369EC" w14:textId="06D354C1" w:rsidR="00774AA5" w:rsidRPr="005F4B15" w:rsidRDefault="00774AA5" w:rsidP="000057C3">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5F4B15" w:rsidRDefault="00EC77B6"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Netaikoma</w:t>
            </w:r>
            <w:r w:rsidR="2BA08F6C" w:rsidRPr="005F4B15">
              <w:rPr>
                <w:rFonts w:ascii="Times New Roman" w:hAnsi="Times New Roman" w:cs="Times New Roman"/>
                <w:sz w:val="22"/>
                <w:szCs w:val="22"/>
              </w:rPr>
              <w:t>,</w:t>
            </w:r>
            <w:r w:rsidRPr="005F4B15">
              <w:rPr>
                <w:rFonts w:ascii="Times New Roman" w:hAnsi="Times New Roman" w:cs="Times New Roman"/>
                <w:sz w:val="22"/>
                <w:szCs w:val="22"/>
              </w:rPr>
              <w:t xml:space="preserve"> jei neprašoma pateikti pasiūlymo galiojimo užtikrinimą patvirtinančio dokumento</w:t>
            </w:r>
          </w:p>
        </w:tc>
      </w:tr>
      <w:tr w:rsidR="00774AA5" w:rsidRPr="005F4B15" w14:paraId="6D55395E" w14:textId="77777777" w:rsidTr="000057C3">
        <w:trPr>
          <w:trHeight w:val="20"/>
        </w:trPr>
        <w:tc>
          <w:tcPr>
            <w:tcW w:w="726" w:type="dxa"/>
            <w:shd w:val="clear" w:color="auto" w:fill="auto"/>
            <w:tcMar>
              <w:top w:w="0" w:type="dxa"/>
              <w:left w:w="108" w:type="dxa"/>
              <w:bottom w:w="0" w:type="dxa"/>
              <w:right w:w="108" w:type="dxa"/>
            </w:tcMar>
          </w:tcPr>
          <w:p w14:paraId="5B414F03" w14:textId="2549B1DC"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F4B15" w:rsidRDefault="00774AA5" w:rsidP="0003169B">
            <w:pPr>
              <w:spacing w:after="0" w:line="240" w:lineRule="auto"/>
              <w:rPr>
                <w:rFonts w:ascii="Times New Roman" w:hAnsi="Times New Roman" w:cs="Times New Roman"/>
                <w:bCs/>
                <w:sz w:val="22"/>
                <w:szCs w:val="22"/>
              </w:rPr>
            </w:pPr>
          </w:p>
        </w:tc>
      </w:tr>
      <w:tr w:rsidR="00774AA5" w:rsidRPr="005F4B15" w14:paraId="59E99749" w14:textId="77777777" w:rsidTr="000057C3">
        <w:trPr>
          <w:trHeight w:val="20"/>
        </w:trPr>
        <w:tc>
          <w:tcPr>
            <w:tcW w:w="726" w:type="dxa"/>
            <w:shd w:val="clear" w:color="auto" w:fill="auto"/>
            <w:tcMar>
              <w:top w:w="0" w:type="dxa"/>
              <w:left w:w="108" w:type="dxa"/>
              <w:bottom w:w="0" w:type="dxa"/>
              <w:right w:w="108" w:type="dxa"/>
            </w:tcMar>
          </w:tcPr>
          <w:p w14:paraId="7986B22C" w14:textId="28A1D23B"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Perkančioji organizacija pirkimo dalyviams praneša apie priimtą sprendimą nustatyti laimėjusį pasiūlymą, </w:t>
            </w:r>
            <w:r w:rsidRPr="005F4B15">
              <w:rPr>
                <w:rFonts w:ascii="Times New Roman" w:hAnsi="Times New Roman" w:cs="Times New Roman"/>
                <w:sz w:val="22"/>
                <w:szCs w:val="22"/>
              </w:rPr>
              <w:t>dėl kurio bus sudaroma</w:t>
            </w:r>
            <w:r w:rsidRPr="005F4B15">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5F4B15" w:rsidRDefault="00CC70B1"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3</w:t>
            </w:r>
            <w:r w:rsidR="00774AA5" w:rsidRPr="005F4B15">
              <w:rPr>
                <w:rFonts w:ascii="Times New Roman" w:hAnsi="Times New Roman" w:cs="Times New Roman"/>
                <w:bCs/>
                <w:sz w:val="22"/>
                <w:szCs w:val="22"/>
              </w:rPr>
              <w:t xml:space="preserve"> (</w:t>
            </w:r>
            <w:r w:rsidR="00D707AB" w:rsidRPr="005F4B15">
              <w:rPr>
                <w:rFonts w:ascii="Times New Roman" w:hAnsi="Times New Roman" w:cs="Times New Roman"/>
                <w:bCs/>
                <w:sz w:val="22"/>
                <w:szCs w:val="22"/>
              </w:rPr>
              <w:t>tris</w:t>
            </w:r>
            <w:r w:rsidR="00774AA5" w:rsidRPr="005F4B15">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5D779D75" w14:textId="77777777" w:rsidTr="000057C3">
        <w:trPr>
          <w:trHeight w:val="20"/>
        </w:trPr>
        <w:tc>
          <w:tcPr>
            <w:tcW w:w="726" w:type="dxa"/>
            <w:shd w:val="clear" w:color="auto" w:fill="auto"/>
            <w:tcMar>
              <w:top w:w="0" w:type="dxa"/>
              <w:left w:w="108" w:type="dxa"/>
              <w:bottom w:w="0" w:type="dxa"/>
              <w:right w:w="108" w:type="dxa"/>
            </w:tcMar>
          </w:tcPr>
          <w:p w14:paraId="715DBD55" w14:textId="53D9A072"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F4B15" w:rsidRDefault="00774AA5" w:rsidP="0003169B">
            <w:pPr>
              <w:pStyle w:val="tajtip"/>
              <w:shd w:val="clear" w:color="auto" w:fill="FFFFFF"/>
              <w:spacing w:before="0" w:beforeAutospacing="0" w:after="0" w:afterAutospacing="0"/>
              <w:ind w:firstLine="313"/>
              <w:rPr>
                <w:sz w:val="22"/>
                <w:szCs w:val="22"/>
              </w:rPr>
            </w:pPr>
          </w:p>
        </w:tc>
      </w:tr>
      <w:tr w:rsidR="00774AA5" w:rsidRPr="005F4B15" w14:paraId="3739CF2C" w14:textId="77777777" w:rsidTr="000057C3">
        <w:trPr>
          <w:trHeight w:val="20"/>
        </w:trPr>
        <w:tc>
          <w:tcPr>
            <w:tcW w:w="726" w:type="dxa"/>
            <w:shd w:val="clear" w:color="auto" w:fill="auto"/>
            <w:tcMar>
              <w:top w:w="0" w:type="dxa"/>
              <w:left w:w="108" w:type="dxa"/>
              <w:bottom w:w="0" w:type="dxa"/>
              <w:right w:w="108" w:type="dxa"/>
            </w:tcMar>
          </w:tcPr>
          <w:p w14:paraId="50E0821F" w14:textId="51531F71"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F4B15">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ADC5CAB" w:rsidR="006C7941" w:rsidRPr="005F4B15" w:rsidRDefault="007448B2"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w:t>
            </w:r>
            <w:r w:rsidRPr="005F4B15">
              <w:t>0</w:t>
            </w:r>
            <w:r w:rsidRPr="005F4B15">
              <w:rPr>
                <w:rFonts w:ascii="Times New Roman" w:hAnsi="Times New Roman" w:cs="Times New Roman"/>
                <w:sz w:val="22"/>
                <w:szCs w:val="22"/>
              </w:rPr>
              <w:t xml:space="preserve"> </w:t>
            </w:r>
            <w:r w:rsidR="00774AA5" w:rsidRPr="005F4B15">
              <w:rPr>
                <w:rFonts w:ascii="Times New Roman" w:hAnsi="Times New Roman" w:cs="Times New Roman"/>
                <w:sz w:val="22"/>
                <w:szCs w:val="22"/>
              </w:rPr>
              <w:t>(</w:t>
            </w:r>
            <w:r w:rsidRPr="005F4B15">
              <w:rPr>
                <w:rFonts w:ascii="Times New Roman" w:hAnsi="Times New Roman" w:cs="Times New Roman"/>
                <w:sz w:val="22"/>
                <w:szCs w:val="22"/>
              </w:rPr>
              <w:t>d</w:t>
            </w:r>
            <w:r w:rsidRPr="005F4B15">
              <w:t>ešimt</w:t>
            </w:r>
            <w:r w:rsidR="00774AA5" w:rsidRPr="005F4B15">
              <w:rPr>
                <w:rFonts w:ascii="Times New Roman" w:hAnsi="Times New Roman" w:cs="Times New Roman"/>
                <w:sz w:val="22"/>
                <w:szCs w:val="22"/>
              </w:rPr>
              <w:t xml:space="preserve">) </w:t>
            </w:r>
            <w:r w:rsidRPr="005F4B15">
              <w:rPr>
                <w:rFonts w:ascii="Times New Roman" w:hAnsi="Times New Roman" w:cs="Times New Roman"/>
                <w:sz w:val="22"/>
                <w:szCs w:val="22"/>
              </w:rPr>
              <w:t xml:space="preserve">dienų </w:t>
            </w:r>
            <w:r w:rsidR="00D65C16" w:rsidRPr="005F4B15">
              <w:rPr>
                <w:rFonts w:ascii="Times New Roman" w:hAnsi="Times New Roman" w:cs="Times New Roman"/>
                <w:sz w:val="22"/>
                <w:szCs w:val="22"/>
              </w:rPr>
              <w:t xml:space="preserve">nuo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pranešimo raštu apie jos priimtą sprendimą išsiuntimo tiekėjams dienos arba nuo paskelbimo apie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priimtus sprendimus dienos, jei VPĮ nenumato reikalavimo raštu informuoti tiekėjus apie </w:t>
            </w:r>
            <w:r w:rsidR="00D65C16" w:rsidRPr="005F4B15">
              <w:rPr>
                <w:rFonts w:ascii="Times New Roman" w:eastAsia="Arial" w:hAnsi="Times New Roman" w:cs="Times New Roman"/>
                <w:sz w:val="22"/>
                <w:szCs w:val="22"/>
              </w:rPr>
              <w:t xml:space="preserve">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priimtus sprendimus;</w:t>
            </w:r>
          </w:p>
          <w:p w14:paraId="24167C40" w14:textId="4434CEE0" w:rsidR="00774AA5" w:rsidRPr="005F4B15" w:rsidRDefault="00D65C16"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F4B15" w:rsidRDefault="00774AA5" w:rsidP="0003169B">
            <w:pPr>
              <w:spacing w:after="0" w:line="240" w:lineRule="auto"/>
              <w:rPr>
                <w:rFonts w:ascii="Times New Roman" w:hAnsi="Times New Roman" w:cs="Times New Roman"/>
                <w:bCs/>
                <w:sz w:val="22"/>
                <w:szCs w:val="22"/>
              </w:rPr>
            </w:pPr>
          </w:p>
        </w:tc>
      </w:tr>
      <w:tr w:rsidR="00774AA5" w:rsidRPr="005F4B15" w14:paraId="1A8FC6DE" w14:textId="77777777" w:rsidTr="000057C3">
        <w:trPr>
          <w:trHeight w:val="20"/>
        </w:trPr>
        <w:tc>
          <w:tcPr>
            <w:tcW w:w="726" w:type="dxa"/>
            <w:shd w:val="clear" w:color="auto" w:fill="auto"/>
            <w:tcMar>
              <w:top w:w="0" w:type="dxa"/>
              <w:left w:w="108" w:type="dxa"/>
              <w:bottom w:w="0" w:type="dxa"/>
              <w:right w:w="108" w:type="dxa"/>
            </w:tcMar>
          </w:tcPr>
          <w:p w14:paraId="3FCD8BCC" w14:textId="19D85D51" w:rsidR="00774AA5" w:rsidRPr="005F4B15"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65BDD6BA" w14:textId="77777777" w:rsidTr="000057C3">
        <w:trPr>
          <w:trHeight w:val="20"/>
        </w:trPr>
        <w:tc>
          <w:tcPr>
            <w:tcW w:w="726" w:type="dxa"/>
            <w:shd w:val="clear" w:color="auto" w:fill="auto"/>
            <w:tcMar>
              <w:top w:w="0" w:type="dxa"/>
              <w:left w:w="108" w:type="dxa"/>
              <w:bottom w:w="0" w:type="dxa"/>
              <w:right w:w="108" w:type="dxa"/>
            </w:tcMar>
          </w:tcPr>
          <w:p w14:paraId="18CCF556" w14:textId="1FABF3A4" w:rsidR="00774AA5" w:rsidRPr="005F4B15"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F4B15">
              <w:rPr>
                <w:rFonts w:ascii="Times New Roman" w:hAnsi="Times New Roman" w:cs="Times New Roman"/>
                <w:bCs/>
                <w:sz w:val="22"/>
                <w:szCs w:val="22"/>
              </w:rPr>
              <w:t xml:space="preserve"> </w:t>
            </w:r>
            <w:r w:rsidRPr="005F4B15">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1EEDC62F" w14:textId="77777777" w:rsidTr="000057C3">
        <w:trPr>
          <w:trHeight w:val="20"/>
        </w:trPr>
        <w:tc>
          <w:tcPr>
            <w:tcW w:w="726" w:type="dxa"/>
            <w:shd w:val="clear" w:color="auto" w:fill="auto"/>
            <w:tcMar>
              <w:top w:w="0" w:type="dxa"/>
              <w:left w:w="108" w:type="dxa"/>
              <w:bottom w:w="0" w:type="dxa"/>
              <w:right w:w="108" w:type="dxa"/>
            </w:tcMar>
          </w:tcPr>
          <w:p w14:paraId="3EE38EA3" w14:textId="7B1FEB4A" w:rsidR="00774AA5" w:rsidRPr="005F4B15"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1AAB2A" w:rsidR="00774AA5" w:rsidRPr="005F4B15" w:rsidRDefault="005F7DA9"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bCs/>
                <w:sz w:val="22"/>
                <w:szCs w:val="22"/>
              </w:rPr>
              <w:t>1</w:t>
            </w:r>
            <w:r w:rsidRPr="005F4B15">
              <w:rPr>
                <w:bCs/>
              </w:rPr>
              <w:t>0</w:t>
            </w:r>
            <w:r w:rsidRPr="005F4B15">
              <w:rPr>
                <w:rFonts w:ascii="Times New Roman" w:hAnsi="Times New Roman" w:cs="Times New Roman"/>
                <w:bCs/>
                <w:sz w:val="22"/>
                <w:szCs w:val="22"/>
              </w:rPr>
              <w:t xml:space="preserve"> </w:t>
            </w:r>
            <w:r w:rsidR="00774AA5" w:rsidRPr="005F4B15">
              <w:rPr>
                <w:rFonts w:ascii="Times New Roman" w:hAnsi="Times New Roman" w:cs="Times New Roman"/>
                <w:bCs/>
                <w:sz w:val="22"/>
                <w:szCs w:val="22"/>
              </w:rPr>
              <w:t>(</w:t>
            </w:r>
            <w:r w:rsidRPr="005F4B15">
              <w:rPr>
                <w:rFonts w:ascii="Times New Roman" w:hAnsi="Times New Roman" w:cs="Times New Roman"/>
                <w:bCs/>
                <w:sz w:val="22"/>
                <w:szCs w:val="22"/>
              </w:rPr>
              <w:t>dešimt</w:t>
            </w:r>
            <w:r w:rsidR="00774AA5" w:rsidRPr="005F4B15">
              <w:rPr>
                <w:rFonts w:ascii="Times New Roman" w:hAnsi="Times New Roman" w:cs="Times New Roman"/>
                <w:bCs/>
                <w:sz w:val="22"/>
                <w:szCs w:val="22"/>
              </w:rPr>
              <w:t>) dienų,</w:t>
            </w:r>
            <w:r w:rsidR="00774AA5" w:rsidRPr="005F4B1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F4B15" w:rsidRDefault="00774AA5" w:rsidP="0003169B">
            <w:pPr>
              <w:spacing w:after="0" w:line="240" w:lineRule="auto"/>
              <w:rPr>
                <w:rFonts w:ascii="Times New Roman" w:hAnsi="Times New Roman" w:cs="Times New Roman"/>
                <w:sz w:val="22"/>
                <w:szCs w:val="22"/>
              </w:rPr>
            </w:pPr>
          </w:p>
        </w:tc>
      </w:tr>
      <w:tr w:rsidR="00451AF7" w:rsidRPr="005F4B15" w14:paraId="74B4ACF3" w14:textId="77777777" w:rsidTr="000057C3">
        <w:trPr>
          <w:trHeight w:val="20"/>
        </w:trPr>
        <w:tc>
          <w:tcPr>
            <w:tcW w:w="726" w:type="dxa"/>
            <w:shd w:val="clear" w:color="auto" w:fill="auto"/>
            <w:tcMar>
              <w:top w:w="0" w:type="dxa"/>
              <w:left w:w="108" w:type="dxa"/>
              <w:bottom w:w="0" w:type="dxa"/>
              <w:right w:w="108" w:type="dxa"/>
            </w:tcMar>
          </w:tcPr>
          <w:p w14:paraId="5A1CA8A8" w14:textId="77777777" w:rsidR="00F50C57" w:rsidRPr="005F4B15"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F4B15" w:rsidRDefault="00F50C57"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Jeigu </w:t>
            </w:r>
            <w:r w:rsidR="00F46E88" w:rsidRPr="005F4B15">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5F4B15" w:rsidRDefault="000B4E01"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F4B15" w:rsidRDefault="00ED5B78" w:rsidP="00913581">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5F4B15" w:rsidRDefault="00F50C57" w:rsidP="0003169B">
            <w:pPr>
              <w:spacing w:after="0" w:line="240" w:lineRule="auto"/>
              <w:rPr>
                <w:rFonts w:ascii="Times New Roman" w:hAnsi="Times New Roman" w:cs="Times New Roman"/>
                <w:sz w:val="22"/>
                <w:szCs w:val="22"/>
              </w:rPr>
            </w:pPr>
          </w:p>
        </w:tc>
      </w:tr>
    </w:tbl>
    <w:p w14:paraId="7300D3EE" w14:textId="187855F2" w:rsidR="008F59C5" w:rsidRPr="005F4B15" w:rsidRDefault="008F59C5" w:rsidP="008D704D">
      <w:pPr>
        <w:tabs>
          <w:tab w:val="left" w:pos="2977"/>
        </w:tabs>
        <w:spacing w:after="120" w:line="20" w:lineRule="atLeast"/>
        <w:jc w:val="center"/>
        <w:rPr>
          <w:rFonts w:ascii="Times New Roman" w:eastAsia="Calibri" w:hAnsi="Times New Roman" w:cs="Times New Roman"/>
        </w:rPr>
      </w:pPr>
    </w:p>
    <w:p w14:paraId="4D10CC3E" w14:textId="3207AEB4" w:rsidR="00A4599F" w:rsidRPr="005F4B15" w:rsidRDefault="008F59C5" w:rsidP="009F0698">
      <w:pPr>
        <w:rPr>
          <w:rFonts w:ascii="Times New Roman" w:eastAsia="Calibri" w:hAnsi="Times New Roman" w:cs="Times New Roman"/>
        </w:rPr>
      </w:pPr>
      <w:r w:rsidRPr="005F4B15">
        <w:rPr>
          <w:rFonts w:ascii="Times New Roman" w:eastAsia="Calibri" w:hAnsi="Times New Roman" w:cs="Times New Roman"/>
        </w:rPr>
        <w:br w:type="page"/>
      </w:r>
    </w:p>
    <w:p w14:paraId="01D56E47" w14:textId="23F69D5A" w:rsidR="008D704D" w:rsidRPr="005F4B15" w:rsidRDefault="001E42D2" w:rsidP="00BF5D86">
      <w:pPr>
        <w:pStyle w:val="Heading2"/>
        <w:ind w:left="5103"/>
        <w:jc w:val="both"/>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5F0B78" w:rsidRPr="005F4B15">
        <w:rPr>
          <w:rFonts w:ascii="Times New Roman" w:eastAsia="Calibri" w:hAnsi="Times New Roman" w:cs="Times New Roman"/>
          <w:color w:val="auto"/>
          <w:sz w:val="22"/>
          <w:szCs w:val="22"/>
        </w:rPr>
        <w:t>2</w:t>
      </w:r>
      <w:r w:rsidR="008D704D" w:rsidRPr="005F4B15">
        <w:rPr>
          <w:rFonts w:ascii="Times New Roman" w:eastAsia="Calibri" w:hAnsi="Times New Roman" w:cs="Times New Roman"/>
          <w:color w:val="auto"/>
          <w:sz w:val="22"/>
          <w:szCs w:val="22"/>
        </w:rPr>
        <w:t xml:space="preserve"> priedas „Techninė specifikaci</w:t>
      </w:r>
      <w:r w:rsidR="004D3329" w:rsidRPr="005F4B15">
        <w:rPr>
          <w:rFonts w:ascii="Times New Roman" w:eastAsia="Calibri" w:hAnsi="Times New Roman" w:cs="Times New Roman"/>
          <w:color w:val="auto"/>
          <w:sz w:val="22"/>
          <w:szCs w:val="22"/>
        </w:rPr>
        <w:t>ja</w:t>
      </w:r>
      <w:r w:rsidR="008D704D" w:rsidRPr="005F4B15">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5F4B15" w:rsidRDefault="00CA4D77" w:rsidP="00CA4D77">
      <w:pPr>
        <w:ind w:right="-1"/>
        <w:jc w:val="both"/>
        <w:rPr>
          <w:rFonts w:ascii="Times New Roman" w:hAnsi="Times New Roman" w:cs="Times New Roman"/>
          <w:b/>
        </w:rPr>
      </w:pPr>
    </w:p>
    <w:p w14:paraId="2936F437" w14:textId="4C1A00D5" w:rsidR="00CA4D77" w:rsidRPr="005F4B15" w:rsidRDefault="00CA4D77" w:rsidP="00CA4D77">
      <w:pPr>
        <w:ind w:right="-1"/>
        <w:jc w:val="both"/>
        <w:rPr>
          <w:rFonts w:ascii="Times New Roman" w:hAnsi="Times New Roman" w:cs="Times New Roman"/>
          <w:bCs/>
          <w:sz w:val="22"/>
          <w:szCs w:val="22"/>
        </w:rPr>
      </w:pPr>
      <w:r w:rsidRPr="005F4B15">
        <w:rPr>
          <w:rFonts w:ascii="Times New Roman" w:hAnsi="Times New Roman" w:cs="Times New Roman"/>
          <w:bCs/>
          <w:sz w:val="22"/>
          <w:szCs w:val="22"/>
        </w:rPr>
        <w:t>Techninė specifikacij</w:t>
      </w:r>
      <w:r w:rsidR="001760FB"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pateikiam</w:t>
      </w:r>
      <w:r w:rsidR="001760FB"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atskir</w:t>
      </w:r>
      <w:r w:rsidR="00913581" w:rsidRPr="005F4B15">
        <w:rPr>
          <w:rFonts w:ascii="Times New Roman" w:hAnsi="Times New Roman" w:cs="Times New Roman"/>
          <w:bCs/>
          <w:sz w:val="22"/>
          <w:szCs w:val="22"/>
        </w:rPr>
        <w:t>u dokumentu (</w:t>
      </w:r>
      <w:proofErr w:type="spellStart"/>
      <w:r w:rsidR="00913581" w:rsidRPr="005F4B15">
        <w:rPr>
          <w:rFonts w:ascii="Times New Roman" w:hAnsi="Times New Roman" w:cs="Times New Roman"/>
          <w:bCs/>
          <w:i/>
          <w:iCs/>
          <w:sz w:val="22"/>
          <w:szCs w:val="22"/>
        </w:rPr>
        <w:t>word</w:t>
      </w:r>
      <w:proofErr w:type="spellEnd"/>
      <w:r w:rsidR="00913581" w:rsidRPr="005F4B15">
        <w:rPr>
          <w:rFonts w:ascii="Times New Roman" w:hAnsi="Times New Roman" w:cs="Times New Roman"/>
          <w:bCs/>
          <w:sz w:val="22"/>
          <w:szCs w:val="22"/>
        </w:rPr>
        <w:t xml:space="preserve"> formatu)</w:t>
      </w:r>
      <w:r w:rsidR="00E01F40" w:rsidRPr="005F4B15">
        <w:rPr>
          <w:rFonts w:ascii="Times New Roman" w:hAnsi="Times New Roman" w:cs="Times New Roman"/>
          <w:bCs/>
          <w:sz w:val="22"/>
          <w:szCs w:val="22"/>
        </w:rPr>
        <w:t>.</w:t>
      </w:r>
    </w:p>
    <w:p w14:paraId="49273289" w14:textId="77777777" w:rsidR="00585F85" w:rsidRPr="005F4B15" w:rsidRDefault="00585F85" w:rsidP="00585F85">
      <w:pPr>
        <w:pStyle w:val="Heading2"/>
        <w:ind w:left="5103"/>
        <w:jc w:val="both"/>
        <w:rPr>
          <w:rFonts w:ascii="Times New Roman" w:eastAsia="Calibri" w:hAnsi="Times New Roman" w:cs="Times New Roman"/>
          <w:color w:val="auto"/>
          <w:sz w:val="22"/>
          <w:szCs w:val="22"/>
        </w:rPr>
      </w:pPr>
    </w:p>
    <w:p w14:paraId="4D4264CD" w14:textId="77777777" w:rsidR="009346F3" w:rsidRPr="005F4B15" w:rsidRDefault="009346F3" w:rsidP="00281735">
      <w:pPr>
        <w:jc w:val="center"/>
        <w:rPr>
          <w:rFonts w:ascii="Times New Roman" w:hAnsi="Times New Roman" w:cs="Times New Roman"/>
          <w:b/>
          <w:bCs/>
        </w:rPr>
      </w:pPr>
    </w:p>
    <w:p w14:paraId="4587DE0F" w14:textId="77777777" w:rsidR="009346F3" w:rsidRPr="005F4B15" w:rsidRDefault="009346F3" w:rsidP="00281735">
      <w:pPr>
        <w:jc w:val="center"/>
        <w:rPr>
          <w:rFonts w:ascii="Times New Roman" w:hAnsi="Times New Roman" w:cs="Times New Roman"/>
          <w:b/>
          <w:bCs/>
        </w:rPr>
      </w:pPr>
    </w:p>
    <w:p w14:paraId="79759DDE" w14:textId="77777777" w:rsidR="009346F3" w:rsidRPr="005F4B15" w:rsidRDefault="009346F3" w:rsidP="00281735">
      <w:pPr>
        <w:jc w:val="center"/>
        <w:rPr>
          <w:rFonts w:ascii="Times New Roman" w:hAnsi="Times New Roman" w:cs="Times New Roman"/>
          <w:b/>
          <w:bCs/>
        </w:rPr>
      </w:pPr>
    </w:p>
    <w:p w14:paraId="37479E5D" w14:textId="77777777" w:rsidR="009346F3" w:rsidRPr="005F4B15" w:rsidRDefault="009346F3" w:rsidP="00281735">
      <w:pPr>
        <w:jc w:val="center"/>
        <w:rPr>
          <w:rFonts w:ascii="Times New Roman" w:hAnsi="Times New Roman" w:cs="Times New Roman"/>
          <w:b/>
          <w:bCs/>
        </w:rPr>
      </w:pPr>
    </w:p>
    <w:p w14:paraId="55ED0535" w14:textId="77777777" w:rsidR="009346F3" w:rsidRPr="005F4B15" w:rsidRDefault="009346F3" w:rsidP="00281735">
      <w:pPr>
        <w:jc w:val="center"/>
        <w:rPr>
          <w:rFonts w:ascii="Times New Roman" w:hAnsi="Times New Roman" w:cs="Times New Roman"/>
          <w:b/>
          <w:bCs/>
        </w:rPr>
      </w:pPr>
    </w:p>
    <w:p w14:paraId="75D98DE8" w14:textId="77777777" w:rsidR="009346F3" w:rsidRPr="005F4B15" w:rsidRDefault="009346F3" w:rsidP="00281735">
      <w:pPr>
        <w:jc w:val="center"/>
        <w:rPr>
          <w:rFonts w:ascii="Times New Roman" w:hAnsi="Times New Roman" w:cs="Times New Roman"/>
          <w:b/>
          <w:bCs/>
        </w:rPr>
      </w:pPr>
    </w:p>
    <w:p w14:paraId="57655234" w14:textId="77777777" w:rsidR="009346F3" w:rsidRPr="005F4B15" w:rsidRDefault="009346F3" w:rsidP="00281735">
      <w:pPr>
        <w:jc w:val="center"/>
        <w:rPr>
          <w:rFonts w:ascii="Times New Roman" w:hAnsi="Times New Roman" w:cs="Times New Roman"/>
          <w:b/>
          <w:bCs/>
        </w:rPr>
      </w:pPr>
    </w:p>
    <w:p w14:paraId="02356DF0" w14:textId="77777777" w:rsidR="009346F3" w:rsidRPr="005F4B15" w:rsidRDefault="009346F3" w:rsidP="00281735">
      <w:pPr>
        <w:jc w:val="center"/>
        <w:rPr>
          <w:rFonts w:ascii="Times New Roman" w:hAnsi="Times New Roman" w:cs="Times New Roman"/>
          <w:b/>
          <w:bCs/>
        </w:rPr>
      </w:pPr>
    </w:p>
    <w:p w14:paraId="43DAEA83" w14:textId="77777777" w:rsidR="009346F3" w:rsidRPr="005F4B15" w:rsidRDefault="009346F3" w:rsidP="00281735">
      <w:pPr>
        <w:jc w:val="center"/>
        <w:rPr>
          <w:rFonts w:ascii="Times New Roman" w:hAnsi="Times New Roman" w:cs="Times New Roman"/>
          <w:b/>
          <w:bCs/>
        </w:rPr>
      </w:pPr>
    </w:p>
    <w:p w14:paraId="5A5AF645" w14:textId="77777777" w:rsidR="009346F3" w:rsidRPr="005F4B15" w:rsidRDefault="009346F3" w:rsidP="00281735">
      <w:pPr>
        <w:jc w:val="center"/>
        <w:rPr>
          <w:rFonts w:ascii="Times New Roman" w:hAnsi="Times New Roman" w:cs="Times New Roman"/>
          <w:b/>
          <w:bCs/>
        </w:rPr>
      </w:pPr>
    </w:p>
    <w:p w14:paraId="2DEE8441" w14:textId="77777777" w:rsidR="009346F3" w:rsidRPr="005F4B15" w:rsidRDefault="009346F3" w:rsidP="00281735">
      <w:pPr>
        <w:jc w:val="center"/>
        <w:rPr>
          <w:rFonts w:ascii="Times New Roman" w:hAnsi="Times New Roman" w:cs="Times New Roman"/>
          <w:b/>
          <w:bCs/>
        </w:rPr>
      </w:pPr>
    </w:p>
    <w:p w14:paraId="28029CF1" w14:textId="77777777" w:rsidR="009346F3" w:rsidRPr="005F4B15" w:rsidRDefault="009346F3" w:rsidP="00281735">
      <w:pPr>
        <w:jc w:val="center"/>
        <w:rPr>
          <w:rFonts w:ascii="Times New Roman" w:hAnsi="Times New Roman" w:cs="Times New Roman"/>
          <w:b/>
          <w:bCs/>
        </w:rPr>
      </w:pPr>
    </w:p>
    <w:p w14:paraId="25F618AA" w14:textId="77777777" w:rsidR="009346F3" w:rsidRPr="005F4B15" w:rsidRDefault="009346F3" w:rsidP="00281735">
      <w:pPr>
        <w:jc w:val="center"/>
        <w:rPr>
          <w:rFonts w:ascii="Times New Roman" w:hAnsi="Times New Roman" w:cs="Times New Roman"/>
          <w:b/>
          <w:bCs/>
        </w:rPr>
      </w:pPr>
    </w:p>
    <w:p w14:paraId="1ABCC118" w14:textId="77777777" w:rsidR="009346F3" w:rsidRPr="005F4B15" w:rsidRDefault="009346F3" w:rsidP="00281735">
      <w:pPr>
        <w:jc w:val="center"/>
        <w:rPr>
          <w:rFonts w:ascii="Times New Roman" w:hAnsi="Times New Roman" w:cs="Times New Roman"/>
          <w:b/>
          <w:bCs/>
        </w:rPr>
      </w:pPr>
    </w:p>
    <w:p w14:paraId="7710668D" w14:textId="77777777" w:rsidR="009346F3" w:rsidRPr="005F4B15" w:rsidRDefault="009346F3" w:rsidP="00281735">
      <w:pPr>
        <w:jc w:val="center"/>
        <w:rPr>
          <w:rFonts w:ascii="Times New Roman" w:hAnsi="Times New Roman" w:cs="Times New Roman"/>
          <w:b/>
          <w:bCs/>
        </w:rPr>
      </w:pPr>
    </w:p>
    <w:p w14:paraId="1388E17B" w14:textId="77777777" w:rsidR="009346F3" w:rsidRPr="005F4B15" w:rsidRDefault="009346F3" w:rsidP="00281735">
      <w:pPr>
        <w:jc w:val="center"/>
        <w:rPr>
          <w:rFonts w:ascii="Times New Roman" w:hAnsi="Times New Roman" w:cs="Times New Roman"/>
          <w:b/>
          <w:bCs/>
        </w:rPr>
      </w:pPr>
    </w:p>
    <w:p w14:paraId="146AB20A" w14:textId="77777777" w:rsidR="009346F3" w:rsidRPr="005F4B15" w:rsidRDefault="009346F3" w:rsidP="00281735">
      <w:pPr>
        <w:jc w:val="center"/>
        <w:rPr>
          <w:rFonts w:ascii="Times New Roman" w:hAnsi="Times New Roman" w:cs="Times New Roman"/>
          <w:b/>
          <w:bCs/>
        </w:rPr>
      </w:pPr>
    </w:p>
    <w:p w14:paraId="2441EAC5" w14:textId="77777777" w:rsidR="009346F3" w:rsidRPr="005F4B15" w:rsidRDefault="009346F3" w:rsidP="00281735">
      <w:pPr>
        <w:jc w:val="center"/>
        <w:rPr>
          <w:rFonts w:ascii="Times New Roman" w:hAnsi="Times New Roman" w:cs="Times New Roman"/>
          <w:b/>
          <w:bCs/>
        </w:rPr>
      </w:pPr>
    </w:p>
    <w:p w14:paraId="35F0F08D" w14:textId="77777777" w:rsidR="009346F3" w:rsidRPr="005F4B15" w:rsidRDefault="009346F3" w:rsidP="00281735">
      <w:pPr>
        <w:jc w:val="center"/>
        <w:rPr>
          <w:rFonts w:ascii="Times New Roman" w:hAnsi="Times New Roman" w:cs="Times New Roman"/>
          <w:b/>
          <w:bCs/>
        </w:rPr>
      </w:pPr>
    </w:p>
    <w:p w14:paraId="1FA69378" w14:textId="77777777" w:rsidR="009346F3" w:rsidRPr="005F4B15" w:rsidRDefault="009346F3" w:rsidP="00281735">
      <w:pPr>
        <w:jc w:val="center"/>
        <w:rPr>
          <w:rFonts w:ascii="Times New Roman" w:hAnsi="Times New Roman" w:cs="Times New Roman"/>
          <w:b/>
          <w:bCs/>
        </w:rPr>
      </w:pPr>
    </w:p>
    <w:p w14:paraId="6A2E6F02" w14:textId="77777777" w:rsidR="00EA5AEC" w:rsidRPr="005F4B15" w:rsidRDefault="00EA5AEC" w:rsidP="00281735">
      <w:pPr>
        <w:jc w:val="center"/>
        <w:rPr>
          <w:rFonts w:ascii="Times New Roman" w:hAnsi="Times New Roman" w:cs="Times New Roman"/>
          <w:b/>
          <w:bCs/>
        </w:rPr>
      </w:pPr>
    </w:p>
    <w:p w14:paraId="5FDA9D73" w14:textId="77777777" w:rsidR="00EA5AEC" w:rsidRPr="005F4B15" w:rsidRDefault="00EA5AEC" w:rsidP="00281735">
      <w:pPr>
        <w:jc w:val="center"/>
        <w:rPr>
          <w:rFonts w:ascii="Times New Roman" w:hAnsi="Times New Roman" w:cs="Times New Roman"/>
          <w:b/>
          <w:bCs/>
        </w:rPr>
      </w:pPr>
    </w:p>
    <w:p w14:paraId="0864C880" w14:textId="77777777" w:rsidR="00EA5AEC" w:rsidRPr="005F4B15" w:rsidRDefault="00EA5AEC" w:rsidP="00281735">
      <w:pPr>
        <w:jc w:val="center"/>
        <w:rPr>
          <w:rFonts w:ascii="Times New Roman" w:hAnsi="Times New Roman" w:cs="Times New Roman"/>
          <w:b/>
          <w:bCs/>
        </w:rPr>
      </w:pPr>
    </w:p>
    <w:p w14:paraId="17C71BE0" w14:textId="77777777" w:rsidR="00EA5AEC" w:rsidRDefault="00EA5AEC" w:rsidP="00281735">
      <w:pPr>
        <w:jc w:val="center"/>
        <w:rPr>
          <w:rFonts w:ascii="Times New Roman" w:hAnsi="Times New Roman" w:cs="Times New Roman"/>
          <w:b/>
          <w:bCs/>
        </w:rPr>
      </w:pPr>
    </w:p>
    <w:p w14:paraId="023CA5A7" w14:textId="77777777" w:rsidR="005D7539" w:rsidRDefault="005D7539" w:rsidP="00281735">
      <w:pPr>
        <w:jc w:val="center"/>
        <w:rPr>
          <w:rFonts w:ascii="Times New Roman" w:hAnsi="Times New Roman" w:cs="Times New Roman"/>
          <w:b/>
          <w:bCs/>
        </w:rPr>
      </w:pPr>
    </w:p>
    <w:p w14:paraId="335E814A" w14:textId="77777777" w:rsidR="005D7539" w:rsidRDefault="005D7539" w:rsidP="00281735">
      <w:pPr>
        <w:jc w:val="center"/>
        <w:rPr>
          <w:rFonts w:ascii="Times New Roman" w:hAnsi="Times New Roman" w:cs="Times New Roman"/>
          <w:b/>
          <w:bCs/>
        </w:rPr>
      </w:pPr>
    </w:p>
    <w:p w14:paraId="7D338847" w14:textId="77777777" w:rsidR="005D7539" w:rsidRDefault="005D7539" w:rsidP="005D7539">
      <w:pPr>
        <w:spacing w:after="0"/>
        <w:jc w:val="right"/>
        <w:rPr>
          <w:rFonts w:ascii="Times New Roman" w:eastAsia="Calibri" w:hAnsi="Times New Roman" w:cs="Times New Roman"/>
          <w:sz w:val="22"/>
          <w:szCs w:val="22"/>
        </w:rPr>
      </w:pPr>
      <w:r w:rsidRPr="005F4B15">
        <w:rPr>
          <w:rFonts w:ascii="Times New Roman" w:eastAsia="Calibri" w:hAnsi="Times New Roman" w:cs="Times New Roman"/>
          <w:sz w:val="22"/>
          <w:szCs w:val="22"/>
        </w:rPr>
        <w:lastRenderedPageBreak/>
        <w:t>Specialiųjų pirkimo sąlygų 2</w:t>
      </w:r>
      <w:r>
        <w:rPr>
          <w:rFonts w:ascii="Times New Roman" w:eastAsia="Calibri" w:hAnsi="Times New Roman" w:cs="Times New Roman"/>
          <w:sz w:val="22"/>
          <w:szCs w:val="22"/>
        </w:rPr>
        <w:t>.1</w:t>
      </w:r>
      <w:r w:rsidRPr="005F4B15">
        <w:rPr>
          <w:rFonts w:ascii="Times New Roman" w:eastAsia="Calibri" w:hAnsi="Times New Roman" w:cs="Times New Roman"/>
          <w:sz w:val="22"/>
          <w:szCs w:val="22"/>
        </w:rPr>
        <w:t xml:space="preserve"> priedas </w:t>
      </w:r>
    </w:p>
    <w:p w14:paraId="2C0CAA79" w14:textId="39A4AAA7" w:rsidR="005D7539" w:rsidRPr="005D7539" w:rsidRDefault="005D7539" w:rsidP="005D7539">
      <w:pPr>
        <w:jc w:val="right"/>
        <w:rPr>
          <w:rFonts w:ascii="Times New Roman" w:hAnsi="Times New Roman" w:cs="Times New Roman"/>
          <w:b/>
          <w:bCs/>
          <w:sz w:val="24"/>
          <w:szCs w:val="24"/>
        </w:rPr>
      </w:pPr>
      <w:r w:rsidRPr="005F4B15">
        <w:rPr>
          <w:rFonts w:ascii="Times New Roman" w:eastAsia="Calibri" w:hAnsi="Times New Roman" w:cs="Times New Roman"/>
          <w:sz w:val="22"/>
          <w:szCs w:val="22"/>
        </w:rPr>
        <w:t>„</w:t>
      </w:r>
      <w:r>
        <w:rPr>
          <w:rFonts w:ascii="Times New Roman" w:hAnsi="Times New Roman" w:cs="Times New Roman"/>
          <w:sz w:val="24"/>
          <w:szCs w:val="24"/>
        </w:rPr>
        <w:t>T</w:t>
      </w:r>
      <w:r w:rsidRPr="005D7539">
        <w:rPr>
          <w:rFonts w:ascii="Times New Roman" w:hAnsi="Times New Roman" w:cs="Times New Roman"/>
          <w:sz w:val="24"/>
          <w:szCs w:val="24"/>
        </w:rPr>
        <w:t xml:space="preserve">echniniai reikalavimai </w:t>
      </w:r>
      <w:r w:rsidRPr="0047797A">
        <w:rPr>
          <w:rFonts w:ascii="Times New Roman" w:hAnsi="Times New Roman" w:cs="Times New Roman"/>
          <w:sz w:val="24"/>
          <w:szCs w:val="24"/>
        </w:rPr>
        <w:t>I etapo</w:t>
      </w:r>
      <w:r w:rsidRPr="005D7539">
        <w:rPr>
          <w:rFonts w:ascii="Times New Roman" w:hAnsi="Times New Roman" w:cs="Times New Roman"/>
          <w:sz w:val="24"/>
          <w:szCs w:val="24"/>
        </w:rPr>
        <w:t xml:space="preserve"> paslaugų teikimui skirtiems autobusams</w:t>
      </w:r>
      <w:r w:rsidRPr="005F4B15">
        <w:rPr>
          <w:rFonts w:ascii="Times New Roman" w:eastAsia="Calibri" w:hAnsi="Times New Roman" w:cs="Times New Roman"/>
          <w:sz w:val="22"/>
          <w:szCs w:val="22"/>
        </w:rPr>
        <w:t>“</w:t>
      </w:r>
    </w:p>
    <w:p w14:paraId="7CF49C73" w14:textId="77777777" w:rsidR="005D7539" w:rsidRPr="005F4B15" w:rsidRDefault="005D7539" w:rsidP="005D7539">
      <w:pPr>
        <w:ind w:right="-1"/>
        <w:jc w:val="both"/>
        <w:rPr>
          <w:rFonts w:ascii="Times New Roman" w:hAnsi="Times New Roman" w:cs="Times New Roman"/>
          <w:b/>
        </w:rPr>
      </w:pPr>
    </w:p>
    <w:p w14:paraId="4F22E655" w14:textId="6E976789" w:rsidR="005D7539" w:rsidRPr="005F4B15" w:rsidRDefault="005D7539" w:rsidP="005D7539">
      <w:pPr>
        <w:ind w:right="-1"/>
        <w:jc w:val="both"/>
        <w:rPr>
          <w:rFonts w:ascii="Times New Roman" w:hAnsi="Times New Roman" w:cs="Times New Roman"/>
          <w:bCs/>
          <w:sz w:val="22"/>
          <w:szCs w:val="22"/>
        </w:rPr>
      </w:pPr>
      <w:r>
        <w:rPr>
          <w:rFonts w:ascii="Times New Roman" w:hAnsi="Times New Roman" w:cs="Times New Roman"/>
          <w:bCs/>
          <w:sz w:val="22"/>
          <w:szCs w:val="22"/>
        </w:rPr>
        <w:t>P</w:t>
      </w:r>
      <w:r w:rsidRPr="005F4B15">
        <w:rPr>
          <w:rFonts w:ascii="Times New Roman" w:hAnsi="Times New Roman" w:cs="Times New Roman"/>
          <w:bCs/>
          <w:sz w:val="22"/>
          <w:szCs w:val="22"/>
        </w:rPr>
        <w:t>ateikiama atskiru dokumentu (</w:t>
      </w:r>
      <w:proofErr w:type="spellStart"/>
      <w:r w:rsidRPr="005F4B15">
        <w:rPr>
          <w:rFonts w:ascii="Times New Roman" w:hAnsi="Times New Roman" w:cs="Times New Roman"/>
          <w:bCs/>
          <w:i/>
          <w:iCs/>
          <w:sz w:val="22"/>
          <w:szCs w:val="22"/>
        </w:rPr>
        <w:t>word</w:t>
      </w:r>
      <w:proofErr w:type="spellEnd"/>
      <w:r w:rsidRPr="005F4B15">
        <w:rPr>
          <w:rFonts w:ascii="Times New Roman" w:hAnsi="Times New Roman" w:cs="Times New Roman"/>
          <w:bCs/>
          <w:sz w:val="22"/>
          <w:szCs w:val="22"/>
        </w:rPr>
        <w:t xml:space="preserve"> formatu).</w:t>
      </w:r>
    </w:p>
    <w:p w14:paraId="59444B61" w14:textId="77777777" w:rsidR="005D7539" w:rsidRDefault="005D7539" w:rsidP="00281735">
      <w:pPr>
        <w:jc w:val="center"/>
        <w:rPr>
          <w:rFonts w:ascii="Times New Roman" w:hAnsi="Times New Roman" w:cs="Times New Roman"/>
          <w:b/>
          <w:bCs/>
        </w:rPr>
      </w:pPr>
    </w:p>
    <w:p w14:paraId="3EBBC639" w14:textId="77777777" w:rsidR="005D7539" w:rsidRDefault="005D7539" w:rsidP="00281735">
      <w:pPr>
        <w:jc w:val="center"/>
        <w:rPr>
          <w:rFonts w:ascii="Times New Roman" w:hAnsi="Times New Roman" w:cs="Times New Roman"/>
          <w:b/>
          <w:bCs/>
        </w:rPr>
      </w:pPr>
    </w:p>
    <w:p w14:paraId="3D837DB3" w14:textId="77777777" w:rsidR="005D7539" w:rsidRDefault="005D7539" w:rsidP="00281735">
      <w:pPr>
        <w:jc w:val="center"/>
        <w:rPr>
          <w:rFonts w:ascii="Times New Roman" w:hAnsi="Times New Roman" w:cs="Times New Roman"/>
          <w:b/>
          <w:bCs/>
        </w:rPr>
      </w:pPr>
    </w:p>
    <w:p w14:paraId="00BC5F45" w14:textId="77777777" w:rsidR="005D7539" w:rsidRDefault="005D7539" w:rsidP="00281735">
      <w:pPr>
        <w:jc w:val="center"/>
        <w:rPr>
          <w:rFonts w:ascii="Times New Roman" w:hAnsi="Times New Roman" w:cs="Times New Roman"/>
          <w:b/>
          <w:bCs/>
        </w:rPr>
      </w:pPr>
    </w:p>
    <w:p w14:paraId="65115EA6" w14:textId="77777777" w:rsidR="005D7539" w:rsidRDefault="005D7539" w:rsidP="00281735">
      <w:pPr>
        <w:jc w:val="center"/>
        <w:rPr>
          <w:rFonts w:ascii="Times New Roman" w:hAnsi="Times New Roman" w:cs="Times New Roman"/>
          <w:b/>
          <w:bCs/>
        </w:rPr>
      </w:pPr>
    </w:p>
    <w:p w14:paraId="6559A456" w14:textId="77777777" w:rsidR="005D7539" w:rsidRDefault="005D7539" w:rsidP="00281735">
      <w:pPr>
        <w:jc w:val="center"/>
        <w:rPr>
          <w:rFonts w:ascii="Times New Roman" w:hAnsi="Times New Roman" w:cs="Times New Roman"/>
          <w:b/>
          <w:bCs/>
        </w:rPr>
      </w:pPr>
    </w:p>
    <w:p w14:paraId="67B30D56" w14:textId="77777777" w:rsidR="005D7539" w:rsidRDefault="005D7539" w:rsidP="00281735">
      <w:pPr>
        <w:jc w:val="center"/>
        <w:rPr>
          <w:rFonts w:ascii="Times New Roman" w:hAnsi="Times New Roman" w:cs="Times New Roman"/>
          <w:b/>
          <w:bCs/>
        </w:rPr>
      </w:pPr>
    </w:p>
    <w:p w14:paraId="16915F30" w14:textId="77777777" w:rsidR="005D7539" w:rsidRDefault="005D7539" w:rsidP="00281735">
      <w:pPr>
        <w:jc w:val="center"/>
        <w:rPr>
          <w:rFonts w:ascii="Times New Roman" w:hAnsi="Times New Roman" w:cs="Times New Roman"/>
          <w:b/>
          <w:bCs/>
        </w:rPr>
      </w:pPr>
    </w:p>
    <w:p w14:paraId="551784AF" w14:textId="77777777" w:rsidR="005D7539" w:rsidRDefault="005D7539" w:rsidP="00281735">
      <w:pPr>
        <w:jc w:val="center"/>
        <w:rPr>
          <w:rFonts w:ascii="Times New Roman" w:hAnsi="Times New Roman" w:cs="Times New Roman"/>
          <w:b/>
          <w:bCs/>
        </w:rPr>
      </w:pPr>
    </w:p>
    <w:p w14:paraId="6CAC6372" w14:textId="77777777" w:rsidR="005D7539" w:rsidRDefault="005D7539" w:rsidP="00281735">
      <w:pPr>
        <w:jc w:val="center"/>
        <w:rPr>
          <w:rFonts w:ascii="Times New Roman" w:hAnsi="Times New Roman" w:cs="Times New Roman"/>
          <w:b/>
          <w:bCs/>
        </w:rPr>
      </w:pPr>
    </w:p>
    <w:p w14:paraId="5EF1F10E" w14:textId="77777777" w:rsidR="005D7539" w:rsidRDefault="005D7539" w:rsidP="00281735">
      <w:pPr>
        <w:jc w:val="center"/>
        <w:rPr>
          <w:rFonts w:ascii="Times New Roman" w:hAnsi="Times New Roman" w:cs="Times New Roman"/>
          <w:b/>
          <w:bCs/>
        </w:rPr>
      </w:pPr>
    </w:p>
    <w:p w14:paraId="24EB708D" w14:textId="77777777" w:rsidR="005D7539" w:rsidRDefault="005D7539" w:rsidP="00281735">
      <w:pPr>
        <w:jc w:val="center"/>
        <w:rPr>
          <w:rFonts w:ascii="Times New Roman" w:hAnsi="Times New Roman" w:cs="Times New Roman"/>
          <w:b/>
          <w:bCs/>
        </w:rPr>
      </w:pPr>
    </w:p>
    <w:p w14:paraId="5DCA694A" w14:textId="77777777" w:rsidR="005D7539" w:rsidRDefault="005D7539" w:rsidP="00281735">
      <w:pPr>
        <w:jc w:val="center"/>
        <w:rPr>
          <w:rFonts w:ascii="Times New Roman" w:hAnsi="Times New Roman" w:cs="Times New Roman"/>
          <w:b/>
          <w:bCs/>
        </w:rPr>
      </w:pPr>
    </w:p>
    <w:p w14:paraId="6FD1737D" w14:textId="77777777" w:rsidR="005D7539" w:rsidRDefault="005D7539" w:rsidP="00281735">
      <w:pPr>
        <w:jc w:val="center"/>
        <w:rPr>
          <w:rFonts w:ascii="Times New Roman" w:hAnsi="Times New Roman" w:cs="Times New Roman"/>
          <w:b/>
          <w:bCs/>
        </w:rPr>
      </w:pPr>
    </w:p>
    <w:p w14:paraId="66A7C8B1" w14:textId="77777777" w:rsidR="005D7539" w:rsidRDefault="005D7539" w:rsidP="00281735">
      <w:pPr>
        <w:jc w:val="center"/>
        <w:rPr>
          <w:rFonts w:ascii="Times New Roman" w:hAnsi="Times New Roman" w:cs="Times New Roman"/>
          <w:b/>
          <w:bCs/>
        </w:rPr>
      </w:pPr>
    </w:p>
    <w:p w14:paraId="05904A60" w14:textId="77777777" w:rsidR="005D7539" w:rsidRDefault="005D7539" w:rsidP="00281735">
      <w:pPr>
        <w:jc w:val="center"/>
        <w:rPr>
          <w:rFonts w:ascii="Times New Roman" w:hAnsi="Times New Roman" w:cs="Times New Roman"/>
          <w:b/>
          <w:bCs/>
        </w:rPr>
      </w:pPr>
    </w:p>
    <w:p w14:paraId="16E7666D" w14:textId="77777777" w:rsidR="005D7539" w:rsidRDefault="005D7539" w:rsidP="00281735">
      <w:pPr>
        <w:jc w:val="center"/>
        <w:rPr>
          <w:rFonts w:ascii="Times New Roman" w:hAnsi="Times New Roman" w:cs="Times New Roman"/>
          <w:b/>
          <w:bCs/>
        </w:rPr>
      </w:pPr>
    </w:p>
    <w:p w14:paraId="328CC771" w14:textId="77777777" w:rsidR="005D7539" w:rsidRDefault="005D7539" w:rsidP="00281735">
      <w:pPr>
        <w:jc w:val="center"/>
        <w:rPr>
          <w:rFonts w:ascii="Times New Roman" w:hAnsi="Times New Roman" w:cs="Times New Roman"/>
          <w:b/>
          <w:bCs/>
        </w:rPr>
      </w:pPr>
    </w:p>
    <w:p w14:paraId="78E78636" w14:textId="77777777" w:rsidR="005D7539" w:rsidRDefault="005D7539" w:rsidP="00281735">
      <w:pPr>
        <w:jc w:val="center"/>
        <w:rPr>
          <w:rFonts w:ascii="Times New Roman" w:hAnsi="Times New Roman" w:cs="Times New Roman"/>
          <w:b/>
          <w:bCs/>
        </w:rPr>
      </w:pPr>
    </w:p>
    <w:p w14:paraId="6A5D2ACB" w14:textId="77777777" w:rsidR="005D7539" w:rsidRDefault="005D7539" w:rsidP="00281735">
      <w:pPr>
        <w:jc w:val="center"/>
        <w:rPr>
          <w:rFonts w:ascii="Times New Roman" w:hAnsi="Times New Roman" w:cs="Times New Roman"/>
          <w:b/>
          <w:bCs/>
        </w:rPr>
      </w:pPr>
    </w:p>
    <w:p w14:paraId="0A7A520D" w14:textId="77777777" w:rsidR="005D7539" w:rsidRDefault="005D7539" w:rsidP="00281735">
      <w:pPr>
        <w:jc w:val="center"/>
        <w:rPr>
          <w:rFonts w:ascii="Times New Roman" w:hAnsi="Times New Roman" w:cs="Times New Roman"/>
          <w:b/>
          <w:bCs/>
        </w:rPr>
      </w:pPr>
    </w:p>
    <w:p w14:paraId="5387FBB9" w14:textId="77777777" w:rsidR="005D7539" w:rsidRDefault="005D7539" w:rsidP="00281735">
      <w:pPr>
        <w:jc w:val="center"/>
        <w:rPr>
          <w:rFonts w:ascii="Times New Roman" w:hAnsi="Times New Roman" w:cs="Times New Roman"/>
          <w:b/>
          <w:bCs/>
        </w:rPr>
      </w:pPr>
    </w:p>
    <w:p w14:paraId="3F57A505" w14:textId="77777777" w:rsidR="005D7539" w:rsidRDefault="005D7539" w:rsidP="00281735">
      <w:pPr>
        <w:jc w:val="center"/>
        <w:rPr>
          <w:rFonts w:ascii="Times New Roman" w:hAnsi="Times New Roman" w:cs="Times New Roman"/>
          <w:b/>
          <w:bCs/>
        </w:rPr>
      </w:pPr>
    </w:p>
    <w:p w14:paraId="009073A5" w14:textId="77777777" w:rsidR="005D7539" w:rsidRPr="005F4B15" w:rsidRDefault="005D7539" w:rsidP="00281735">
      <w:pPr>
        <w:jc w:val="center"/>
        <w:rPr>
          <w:rFonts w:ascii="Times New Roman" w:hAnsi="Times New Roman" w:cs="Times New Roman"/>
          <w:b/>
          <w:bCs/>
        </w:rPr>
      </w:pPr>
    </w:p>
    <w:p w14:paraId="078BD972" w14:textId="77777777" w:rsidR="00EA5AEC" w:rsidRPr="005F4B15" w:rsidRDefault="00EA5AEC" w:rsidP="00281735">
      <w:pPr>
        <w:jc w:val="center"/>
        <w:rPr>
          <w:rFonts w:ascii="Times New Roman" w:hAnsi="Times New Roman" w:cs="Times New Roman"/>
          <w:b/>
          <w:bCs/>
        </w:rPr>
      </w:pPr>
    </w:p>
    <w:p w14:paraId="1848B93B" w14:textId="31CB45C0" w:rsidR="00B262A8" w:rsidRDefault="001E42D2" w:rsidP="00421DB5">
      <w:pPr>
        <w:pStyle w:val="Heading2"/>
        <w:ind w:left="5103"/>
        <w:jc w:val="both"/>
        <w:rPr>
          <w:rFonts w:ascii="Times New Roman" w:eastAsia="Calibri" w:hAnsi="Times New Roman" w:cs="Times New Roman"/>
          <w:color w:val="auto"/>
          <w:sz w:val="22"/>
          <w:szCs w:val="22"/>
        </w:rPr>
      </w:pPr>
      <w:bookmarkStart w:id="50" w:name="_Ref38285444"/>
      <w:bookmarkStart w:id="51" w:name="_Ref38291496"/>
      <w:bookmarkStart w:id="52" w:name="_Toc132961709"/>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F1334C" w:rsidRPr="005F4B15">
        <w:rPr>
          <w:rFonts w:ascii="Times New Roman" w:eastAsia="Calibri" w:hAnsi="Times New Roman" w:cs="Times New Roman"/>
          <w:color w:val="auto"/>
          <w:sz w:val="22"/>
          <w:szCs w:val="22"/>
        </w:rPr>
        <w:t>3</w:t>
      </w:r>
      <w:r w:rsidR="008D704D" w:rsidRPr="005F4B15">
        <w:rPr>
          <w:rFonts w:ascii="Times New Roman" w:eastAsia="Calibri" w:hAnsi="Times New Roman" w:cs="Times New Roman"/>
          <w:color w:val="auto"/>
          <w:sz w:val="22"/>
          <w:szCs w:val="22"/>
        </w:rPr>
        <w:t xml:space="preserve"> priedas „Tiekėjų pašalinimo pagrindai“</w:t>
      </w:r>
      <w:bookmarkEnd w:id="50"/>
      <w:bookmarkEnd w:id="51"/>
      <w:bookmarkEnd w:id="52"/>
    </w:p>
    <w:p w14:paraId="652917B7" w14:textId="77777777" w:rsidR="00421DB5" w:rsidRPr="00421DB5" w:rsidRDefault="00421DB5" w:rsidP="00421DB5"/>
    <w:p w14:paraId="38F6BC77" w14:textId="7CB1FB92" w:rsidR="00B262A8" w:rsidRPr="00B262A8" w:rsidRDefault="00B262A8" w:rsidP="00B262A8">
      <w:pPr>
        <w:pStyle w:val="NoSpacing"/>
        <w:numPr>
          <w:ilvl w:val="0"/>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A8E543" w14:textId="2CED0538" w:rsidR="00B262A8" w:rsidRPr="00B262A8" w:rsidRDefault="00B262A8" w:rsidP="00B262A8">
      <w:pPr>
        <w:pStyle w:val="NoSpacing"/>
        <w:numPr>
          <w:ilvl w:val="0"/>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Pašalinimo pagrindai subtiekėjams netaikomi.</w:t>
      </w:r>
    </w:p>
    <w:p w14:paraId="267038D9" w14:textId="77777777" w:rsidR="00B262A8" w:rsidRPr="00B262A8" w:rsidRDefault="00B262A8" w:rsidP="00B262A8">
      <w:pPr>
        <w:pStyle w:val="NoSpacing"/>
        <w:numPr>
          <w:ilvl w:val="0"/>
          <w:numId w:val="20"/>
        </w:numPr>
        <w:ind w:left="0" w:firstLine="851"/>
        <w:jc w:val="both"/>
        <w:rPr>
          <w:rFonts w:ascii="Times New Roman" w:eastAsia="Verdana" w:hAnsi="Times New Roman" w:cs="Times New Roman"/>
          <w:sz w:val="22"/>
          <w:szCs w:val="22"/>
        </w:rPr>
      </w:pPr>
      <w:r w:rsidRPr="00B262A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62A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A4199E6" w14:textId="77777777" w:rsidR="00B262A8" w:rsidRPr="00B262A8" w:rsidRDefault="00B262A8" w:rsidP="00B262A8">
      <w:pPr>
        <w:pStyle w:val="NoSpacing"/>
        <w:numPr>
          <w:ilvl w:val="0"/>
          <w:numId w:val="20"/>
        </w:numPr>
        <w:ind w:left="0" w:firstLine="851"/>
        <w:jc w:val="both"/>
        <w:rPr>
          <w:rFonts w:ascii="Times New Roman" w:eastAsia="Verdana" w:hAnsi="Times New Roman" w:cs="Times New Roman"/>
          <w:color w:val="000000" w:themeColor="text1"/>
          <w:sz w:val="22"/>
          <w:szCs w:val="22"/>
        </w:rPr>
      </w:pPr>
      <w:r w:rsidRPr="00B262A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B9E7D2" w14:textId="77777777" w:rsidR="00B262A8" w:rsidRPr="00B262A8" w:rsidRDefault="00B262A8" w:rsidP="00B262A8">
      <w:pPr>
        <w:pStyle w:val="NoSpacing"/>
        <w:numPr>
          <w:ilvl w:val="0"/>
          <w:numId w:val="20"/>
        </w:numPr>
        <w:ind w:left="0" w:firstLine="851"/>
        <w:jc w:val="both"/>
        <w:rPr>
          <w:rFonts w:ascii="Times New Roman" w:hAnsi="Times New Roman" w:cs="Times New Roman"/>
          <w:sz w:val="22"/>
          <w:szCs w:val="22"/>
        </w:rPr>
      </w:pPr>
      <w:r w:rsidRPr="00B262A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262A8">
        <w:rPr>
          <w:rFonts w:ascii="Times New Roman" w:eastAsia="Verdana" w:hAnsi="Times New Roman" w:cs="Times New Roman"/>
          <w:sz w:val="22"/>
          <w:szCs w:val="22"/>
        </w:rPr>
        <w:t>Certis</w:t>
      </w:r>
      <w:proofErr w:type="spellEnd"/>
      <w:r w:rsidRPr="00B262A8">
        <w:rPr>
          <w:rFonts w:ascii="Times New Roman" w:eastAsia="Verdana" w:hAnsi="Times New Roman" w:cs="Times New Roman"/>
          <w:sz w:val="22"/>
          <w:szCs w:val="22"/>
        </w:rPr>
        <w:t>“. Lentelės ketvirtame stulpelyje nurodomi doku</w:t>
      </w:r>
      <w:r w:rsidRPr="00B262A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262A8">
        <w:rPr>
          <w:rFonts w:ascii="Times New Roman" w:hAnsi="Times New Roman" w:cs="Times New Roman"/>
          <w:sz w:val="22"/>
          <w:szCs w:val="22"/>
        </w:rPr>
        <w:t>Certis</w:t>
      </w:r>
      <w:proofErr w:type="spellEnd"/>
      <w:r w:rsidRPr="00B262A8">
        <w:rPr>
          <w:rFonts w:ascii="Times New Roman" w:hAnsi="Times New Roman" w:cs="Times New Roman"/>
          <w:sz w:val="22"/>
          <w:szCs w:val="22"/>
        </w:rPr>
        <w:t xml:space="preserve">“, adresu </w:t>
      </w:r>
      <w:hyperlink r:id="rId12" w:history="1">
        <w:r w:rsidRPr="00B262A8">
          <w:rPr>
            <w:rStyle w:val="Hyperlink"/>
            <w:rFonts w:ascii="Times New Roman" w:eastAsia="Calibri" w:hAnsi="Times New Roman" w:cs="Times New Roman"/>
            <w:sz w:val="22"/>
            <w:szCs w:val="22"/>
          </w:rPr>
          <w:t>https://ec.europa.eu/tools/ecertis/</w:t>
        </w:r>
      </w:hyperlink>
      <w:r w:rsidRPr="00B262A8">
        <w:rPr>
          <w:rFonts w:ascii="Times New Roman" w:hAnsi="Times New Roman" w:cs="Times New Roman"/>
          <w:sz w:val="22"/>
          <w:szCs w:val="22"/>
        </w:rPr>
        <w:t xml:space="preserve">. </w:t>
      </w:r>
    </w:p>
    <w:p w14:paraId="53FF1FE8" w14:textId="77777777" w:rsidR="00B262A8" w:rsidRPr="00B262A8" w:rsidRDefault="00B262A8" w:rsidP="00B262A8">
      <w:pPr>
        <w:pStyle w:val="NoSpacing"/>
        <w:numPr>
          <w:ilvl w:val="0"/>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Perkančioji organizacija nereikalauja iš tiekėjo pateikti dokumentų, patvirtinančių jo pašalinimo pagrindų nebuvimą, jeigu ji:</w:t>
      </w:r>
    </w:p>
    <w:p w14:paraId="7D77DF19" w14:textId="77777777" w:rsidR="00B262A8" w:rsidRPr="00B262A8" w:rsidRDefault="00B262A8" w:rsidP="00B262A8">
      <w:pPr>
        <w:pStyle w:val="NoSpacing"/>
        <w:numPr>
          <w:ilvl w:val="1"/>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6AE6D" w14:textId="77777777" w:rsidR="00B262A8" w:rsidRPr="00B262A8" w:rsidRDefault="00B262A8" w:rsidP="00B262A8">
      <w:pPr>
        <w:pStyle w:val="NoSpacing"/>
        <w:numPr>
          <w:ilvl w:val="1"/>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443BCF3" w14:textId="77777777" w:rsidR="00B262A8" w:rsidRPr="00B262A8" w:rsidRDefault="00B262A8" w:rsidP="00B262A8">
      <w:pPr>
        <w:pStyle w:val="NoSpacing"/>
        <w:numPr>
          <w:ilvl w:val="0"/>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B464CF" w14:textId="77777777" w:rsidR="00B262A8" w:rsidRPr="00B262A8" w:rsidRDefault="00B262A8" w:rsidP="00B262A8">
      <w:pPr>
        <w:pStyle w:val="NoSpacing"/>
        <w:numPr>
          <w:ilvl w:val="1"/>
          <w:numId w:val="20"/>
        </w:numPr>
        <w:ind w:left="0" w:firstLine="851"/>
        <w:jc w:val="both"/>
        <w:rPr>
          <w:rFonts w:ascii="Times New Roman" w:hAnsi="Times New Roman" w:cs="Times New Roman"/>
          <w:sz w:val="22"/>
          <w:szCs w:val="22"/>
        </w:rPr>
      </w:pPr>
      <w:r w:rsidRPr="00B262A8">
        <w:rPr>
          <w:rFonts w:ascii="Times New Roman" w:hAnsi="Times New Roman" w:cs="Times New Roman"/>
          <w:sz w:val="22"/>
          <w:szCs w:val="22"/>
        </w:rPr>
        <w:t>priesaikos deklaracija;</w:t>
      </w:r>
    </w:p>
    <w:p w14:paraId="207A8B8F" w14:textId="2536FE50" w:rsidR="00B262A8" w:rsidRPr="00B262A8" w:rsidRDefault="00B262A8" w:rsidP="00B262A8">
      <w:pPr>
        <w:spacing w:line="240" w:lineRule="auto"/>
        <w:ind w:firstLine="851"/>
        <w:jc w:val="both"/>
        <w:rPr>
          <w:rFonts w:ascii="Times New Roman" w:hAnsi="Times New Roman" w:cs="Times New Roman"/>
          <w:sz w:val="22"/>
          <w:szCs w:val="22"/>
        </w:rPr>
      </w:pPr>
      <w:r w:rsidRPr="00B262A8">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7D79DF" w14:textId="77777777" w:rsidR="002C4B38" w:rsidRDefault="002C4B38" w:rsidP="00CE2C2E">
      <w:pPr>
        <w:rPr>
          <w:rFonts w:ascii="Times New Roman" w:hAnsi="Times New Roman" w:cs="Times New Roman"/>
          <w:b/>
          <w:bCs/>
        </w:rPr>
      </w:pPr>
    </w:p>
    <w:p w14:paraId="1A638F19" w14:textId="77777777" w:rsidR="002C4B38" w:rsidRDefault="002C4B38" w:rsidP="00CE2C2E">
      <w:pPr>
        <w:rPr>
          <w:rFonts w:ascii="Times New Roman" w:hAnsi="Times New Roman" w:cs="Times New Roman"/>
          <w:b/>
          <w:bCs/>
        </w:rPr>
      </w:pPr>
    </w:p>
    <w:p w14:paraId="4C4CDF08" w14:textId="77777777" w:rsidR="002C4B38" w:rsidRDefault="002C4B38" w:rsidP="00CE2C2E">
      <w:pPr>
        <w:rPr>
          <w:rFonts w:ascii="Times New Roman" w:hAnsi="Times New Roman" w:cs="Times New Roman"/>
          <w:b/>
          <w:bCs/>
        </w:rPr>
      </w:pPr>
    </w:p>
    <w:p w14:paraId="113D4AB7" w14:textId="77777777" w:rsidR="002C4B38" w:rsidRDefault="002C4B38" w:rsidP="00CE2C2E">
      <w:pPr>
        <w:rPr>
          <w:rFonts w:ascii="Times New Roman" w:hAnsi="Times New Roman" w:cs="Times New Roman"/>
          <w:b/>
          <w:bCs/>
        </w:rPr>
      </w:pPr>
    </w:p>
    <w:p w14:paraId="3BBD5705" w14:textId="3C151E6F" w:rsidR="00CE2C2E" w:rsidRPr="005F4B15" w:rsidRDefault="00CA4D77" w:rsidP="00CE2C2E">
      <w:pPr>
        <w:rPr>
          <w:rFonts w:ascii="Times New Roman" w:hAnsi="Times New Roman" w:cs="Times New Roman"/>
          <w:sz w:val="22"/>
          <w:szCs w:val="22"/>
        </w:rPr>
      </w:pPr>
      <w:r w:rsidRPr="005F4B15">
        <w:rPr>
          <w:rFonts w:ascii="Times New Roman" w:hAnsi="Times New Roman" w:cs="Times New Roman"/>
          <w:b/>
          <w:bCs/>
        </w:rPr>
        <w:lastRenderedPageBreak/>
        <w:t>Tiekėjo pašalinimo pagrindai ir jų nebuvimą patvirtinantys dokumentai:</w:t>
      </w:r>
    </w:p>
    <w:tbl>
      <w:tblPr>
        <w:tblW w:w="10201" w:type="dxa"/>
        <w:tblLayout w:type="fixed"/>
        <w:tblCellMar>
          <w:left w:w="10" w:type="dxa"/>
          <w:right w:w="10" w:type="dxa"/>
        </w:tblCellMar>
        <w:tblLook w:val="04A0" w:firstRow="1" w:lastRow="0" w:firstColumn="1" w:lastColumn="0" w:noHBand="0" w:noVBand="1"/>
      </w:tblPr>
      <w:tblGrid>
        <w:gridCol w:w="704"/>
        <w:gridCol w:w="4394"/>
        <w:gridCol w:w="1701"/>
        <w:gridCol w:w="3402"/>
      </w:tblGrid>
      <w:tr w:rsidR="00E64138" w:rsidRPr="00DA74D6" w14:paraId="129B7CDC"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E64A74" w14:textId="77777777" w:rsidR="00E64138" w:rsidRPr="00E64138" w:rsidRDefault="00E64138" w:rsidP="00AC7E66">
            <w:pPr>
              <w:pStyle w:val="NoSpacing"/>
              <w:ind w:left="32"/>
              <w:jc w:val="center"/>
              <w:rPr>
                <w:rFonts w:ascii="Times New Roman" w:hAnsi="Times New Roman" w:cs="Times New Roman"/>
                <w:b/>
                <w:bCs/>
                <w:sz w:val="22"/>
                <w:szCs w:val="22"/>
              </w:rPr>
            </w:pPr>
            <w:r w:rsidRPr="00E64138">
              <w:rPr>
                <w:rFonts w:ascii="Times New Roman" w:hAnsi="Times New Roman" w:cs="Times New Roman"/>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C301A8" w14:textId="77777777" w:rsidR="00E64138" w:rsidRPr="00E64138" w:rsidRDefault="00E64138" w:rsidP="00AC7E66">
            <w:pPr>
              <w:pStyle w:val="NoSpacing"/>
              <w:jc w:val="center"/>
              <w:rPr>
                <w:rFonts w:ascii="Times New Roman" w:hAnsi="Times New Roman" w:cs="Times New Roman"/>
                <w:bCs/>
                <w:sz w:val="22"/>
                <w:szCs w:val="22"/>
                <w:lang w:eastAsia="en-US"/>
              </w:rPr>
            </w:pPr>
            <w:r w:rsidRPr="00E64138">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368BE" w14:textId="77777777" w:rsidR="00E64138" w:rsidRPr="00E64138" w:rsidRDefault="00E64138" w:rsidP="00AC7E66">
            <w:pPr>
              <w:pStyle w:val="NoSpacing"/>
              <w:jc w:val="center"/>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760B46" w14:textId="77777777" w:rsidR="00E64138" w:rsidRPr="00E64138" w:rsidRDefault="00E64138" w:rsidP="00AC7E66">
            <w:pPr>
              <w:pStyle w:val="NoSpacing"/>
              <w:jc w:val="center"/>
              <w:rPr>
                <w:rFonts w:ascii="Times New Roman" w:hAnsi="Times New Roman" w:cs="Times New Roman"/>
                <w:bCs/>
                <w:iCs/>
                <w:sz w:val="22"/>
                <w:szCs w:val="22"/>
                <w:lang w:eastAsia="en-US"/>
              </w:rPr>
            </w:pPr>
            <w:r w:rsidRPr="00E64138">
              <w:rPr>
                <w:rFonts w:ascii="Times New Roman" w:hAnsi="Times New Roman" w:cs="Times New Roman"/>
                <w:b/>
                <w:sz w:val="22"/>
                <w:szCs w:val="22"/>
              </w:rPr>
              <w:t>Pašalinimo pagrindų nebuvimą įrodantys dokumentai</w:t>
            </w:r>
          </w:p>
        </w:tc>
      </w:tr>
      <w:tr w:rsidR="00E64138" w:rsidRPr="00DA74D6" w14:paraId="2EA3FF7C" w14:textId="77777777" w:rsidTr="00E64138">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1C448"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b/>
                <w:bCs/>
                <w:color w:val="7030A0"/>
                <w:sz w:val="22"/>
                <w:szCs w:val="22"/>
                <w:lang w:eastAsia="en-US"/>
              </w:rPr>
              <w:t>Privalomi</w:t>
            </w:r>
            <w:r w:rsidRPr="00E64138">
              <w:rPr>
                <w:rStyle w:val="FootnoteReference"/>
                <w:rFonts w:ascii="Times New Roman" w:hAnsi="Times New Roman" w:cs="Times New Roman"/>
                <w:b/>
                <w:bCs/>
                <w:color w:val="7030A0"/>
                <w:sz w:val="22"/>
                <w:szCs w:val="22"/>
                <w:lang w:eastAsia="en-US"/>
              </w:rPr>
              <w:footnoteReference w:id="4"/>
            </w:r>
            <w:r w:rsidRPr="00E64138">
              <w:rPr>
                <w:rFonts w:ascii="Times New Roman" w:hAnsi="Times New Roman" w:cs="Times New Roman"/>
                <w:b/>
                <w:bCs/>
                <w:color w:val="7030A0"/>
                <w:sz w:val="22"/>
                <w:szCs w:val="22"/>
                <w:lang w:eastAsia="en-US"/>
              </w:rPr>
              <w:t xml:space="preserve"> pašalinimo pagrindai pagal VPĮ 46 straipsnio 1 – 4 dalių nuostatas</w:t>
            </w:r>
          </w:p>
        </w:tc>
      </w:tr>
      <w:tr w:rsidR="00E64138" w:rsidRPr="00DA74D6" w14:paraId="4F84FDC0"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CFF4D"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B2336"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sz w:val="22"/>
                <w:szCs w:val="22"/>
                <w:lang w:eastAsia="en-US"/>
              </w:rPr>
              <w:t>Tiekėjas arba jo atsakingas asmuo, nurodytas VPĮ 46 straipsnio 2 dalies 2 punkte, nuteistas už šią nusikalstamą veiką:</w:t>
            </w:r>
          </w:p>
          <w:p w14:paraId="61F29A38"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1) dalyvavimą nusikalstamame susivienijime, jo organizavimą ar vadovavimą jam;</w:t>
            </w:r>
          </w:p>
          <w:p w14:paraId="33133AC0"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2) kyšininkavimą, prekybą poveikiu, papirkimą;</w:t>
            </w:r>
          </w:p>
          <w:p w14:paraId="03C19A84"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51675C"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4) nusikalstamą bankrotą;</w:t>
            </w:r>
          </w:p>
          <w:p w14:paraId="0EF7111D"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5) teroristinį ir su teroristine veikla susijusį nusikaltimą;</w:t>
            </w:r>
          </w:p>
          <w:p w14:paraId="37582D19"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6) nusikalstamu būdu gauto turto legalizavimą;</w:t>
            </w:r>
          </w:p>
          <w:p w14:paraId="4CC6EE53"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7) prekybą žmonėmis, vaiko pirkimą arba pardavimą;</w:t>
            </w:r>
          </w:p>
          <w:p w14:paraId="06B1C29E"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E64138">
              <w:rPr>
                <w:rFonts w:ascii="Times New Roman" w:hAnsi="Times New Roman" w:cs="Times New Roman"/>
                <w:bCs/>
                <w:sz w:val="22"/>
                <w:szCs w:val="22"/>
                <w:lang w:eastAsia="en-US"/>
              </w:rPr>
              <w:lastRenderedPageBreak/>
              <w:t>aktus įgyvendinančiuose kitų valstybių teisės aktuose.</w:t>
            </w:r>
          </w:p>
          <w:p w14:paraId="6C83E06B" w14:textId="77777777" w:rsidR="00E64138" w:rsidRPr="00E64138" w:rsidRDefault="00E64138" w:rsidP="00AC7E66">
            <w:pPr>
              <w:pStyle w:val="NoSpacing"/>
              <w:jc w:val="both"/>
              <w:rPr>
                <w:rFonts w:ascii="Times New Roman" w:hAnsi="Times New Roman" w:cs="Times New Roman"/>
                <w:b/>
                <w:bCs/>
                <w:sz w:val="22"/>
                <w:szCs w:val="22"/>
                <w:lang w:eastAsia="en-US"/>
              </w:rPr>
            </w:pPr>
          </w:p>
          <w:p w14:paraId="1A454B7B"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Laikoma, kad tiekėjas arba jo atsakingas asmuo nuteistas už aukščiau nurodytą nusikalstamą veiką, kai dėl:</w:t>
            </w:r>
          </w:p>
          <w:p w14:paraId="59037586" w14:textId="2689745B" w:rsidR="00E64138" w:rsidRPr="00E64138" w:rsidRDefault="00E64138" w:rsidP="00AC7E66">
            <w:pPr>
              <w:pStyle w:val="NoSpacing"/>
              <w:jc w:val="both"/>
              <w:rPr>
                <w:rFonts w:ascii="Times New Roman" w:hAnsi="Times New Roman" w:cs="Times New Roman"/>
                <w:bCs/>
                <w:sz w:val="22"/>
                <w:szCs w:val="22"/>
                <w:lang w:eastAsia="en-US"/>
              </w:rPr>
            </w:pPr>
            <w:r w:rsidRPr="00E6413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1C0ED" w14:textId="2832B6E9"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2) tiekėjo, kuris yra juridinis asmuo, kita organizacija ar jos </w:t>
            </w:r>
            <w:r w:rsidRPr="00E64138">
              <w:rPr>
                <w:rFonts w:ascii="Times New Roman" w:hAnsi="Times New Roman" w:cs="Times New Roman"/>
                <w:b/>
                <w:bCs/>
                <w:sz w:val="22"/>
                <w:szCs w:val="22"/>
              </w:rPr>
              <w:t>struktūrinis</w:t>
            </w:r>
            <w:r w:rsidRPr="00E6413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7535B4"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 xml:space="preserve">3) tiekėjo, kuris yra juridinis asmuo, kita organizacija ar jos </w:t>
            </w:r>
            <w:r w:rsidRPr="00E64138">
              <w:rPr>
                <w:rFonts w:ascii="Times New Roman" w:hAnsi="Times New Roman" w:cs="Times New Roman"/>
                <w:b/>
                <w:sz w:val="22"/>
                <w:szCs w:val="22"/>
                <w:lang w:eastAsia="en-US"/>
              </w:rPr>
              <w:t>struktūrinis</w:t>
            </w:r>
            <w:r w:rsidRPr="00E6413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A01B9" w14:textId="77777777" w:rsidR="00E64138" w:rsidRPr="00E64138" w:rsidRDefault="00E64138" w:rsidP="00AC7E66">
            <w:pPr>
              <w:pStyle w:val="NoSpacing"/>
              <w:jc w:val="both"/>
              <w:rPr>
                <w:rFonts w:ascii="Times New Roman" w:eastAsia="Yu Mincho" w:hAnsi="Times New Roman" w:cs="Times New Roman"/>
                <w:b/>
                <w:bCs/>
                <w:sz w:val="22"/>
                <w:szCs w:val="22"/>
                <w:lang w:eastAsia="en-US"/>
              </w:rPr>
            </w:pPr>
            <w:r w:rsidRPr="00E64138">
              <w:rPr>
                <w:rFonts w:ascii="Times New Roman" w:eastAsia="Yu Mincho" w:hAnsi="Times New Roman" w:cs="Times New Roman"/>
                <w:b/>
                <w:bCs/>
                <w:sz w:val="22"/>
                <w:szCs w:val="22"/>
                <w:lang w:eastAsia="en-US"/>
              </w:rPr>
              <w:lastRenderedPageBreak/>
              <w:t>VPĮ 46 straipsnio 1 dalis</w:t>
            </w:r>
          </w:p>
          <w:p w14:paraId="1140ED0D"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p w14:paraId="02D2D335"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lang w:eastAsia="en-US"/>
              </w:rPr>
              <w:t>EBVPD III dalies A1-A6 punktai</w:t>
            </w:r>
          </w:p>
          <w:p w14:paraId="6CFD56AB"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p w14:paraId="4DF2C3BA"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8CCF"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t>Iš Lietuvoje įsteigtų subjektų reikalaujama:</w:t>
            </w:r>
          </w:p>
          <w:p w14:paraId="6E65E406"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t>išrašo iš teismo sprendimo arba</w:t>
            </w:r>
          </w:p>
          <w:p w14:paraId="55E999B6"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t>Informatikos ir ryšių departamento prie Vidaus reikalų ministerijos pažymos, arba</w:t>
            </w:r>
          </w:p>
          <w:p w14:paraId="7DBACBBB"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26C55D" w14:textId="77777777" w:rsidR="00E64138" w:rsidRPr="00E64138" w:rsidRDefault="00E64138" w:rsidP="00AC7E66">
            <w:pPr>
              <w:pStyle w:val="NoSpacing"/>
              <w:jc w:val="both"/>
              <w:rPr>
                <w:rFonts w:ascii="Times New Roman" w:hAnsi="Times New Roman" w:cs="Times New Roman"/>
                <w:sz w:val="22"/>
                <w:szCs w:val="22"/>
                <w:lang w:eastAsia="en-US"/>
              </w:rPr>
            </w:pPr>
          </w:p>
          <w:p w14:paraId="246E4127"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t>Iš ne Lietuvoje įsteigtų subjektų reikalaujama:</w:t>
            </w:r>
          </w:p>
          <w:p w14:paraId="34C629C5"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t>atitinkamos užsienio šalies institucijos dokumento</w:t>
            </w:r>
            <w:r w:rsidRPr="00E64138">
              <w:rPr>
                <w:rStyle w:val="FootnoteReference"/>
                <w:rFonts w:ascii="Times New Roman" w:hAnsi="Times New Roman" w:cs="Times New Roman"/>
                <w:sz w:val="22"/>
                <w:szCs w:val="22"/>
              </w:rPr>
              <w:footnoteReference w:id="5"/>
            </w:r>
            <w:r w:rsidRPr="00E64138">
              <w:rPr>
                <w:rFonts w:ascii="Times New Roman" w:hAnsi="Times New Roman" w:cs="Times New Roman"/>
                <w:sz w:val="22"/>
                <w:szCs w:val="22"/>
              </w:rPr>
              <w:t>.</w:t>
            </w:r>
          </w:p>
          <w:p w14:paraId="313D48AD" w14:textId="77777777" w:rsidR="00E64138" w:rsidRPr="00E64138" w:rsidRDefault="00E64138" w:rsidP="00AC7E66">
            <w:pPr>
              <w:pStyle w:val="NoSpacing"/>
              <w:jc w:val="both"/>
              <w:rPr>
                <w:rFonts w:ascii="Times New Roman" w:hAnsi="Times New Roman" w:cs="Times New Roman"/>
                <w:sz w:val="22"/>
                <w:szCs w:val="22"/>
              </w:rPr>
            </w:pPr>
          </w:p>
          <w:p w14:paraId="1719F416" w14:textId="77777777" w:rsidR="00E64138" w:rsidRPr="00E64138" w:rsidRDefault="00E64138" w:rsidP="00AC7E66">
            <w:pPr>
              <w:pStyle w:val="NoSpacing"/>
              <w:jc w:val="both"/>
              <w:rPr>
                <w:rFonts w:ascii="Times New Roman" w:hAnsi="Times New Roman" w:cs="Times New Roman"/>
                <w:color w:val="7030A0"/>
                <w:sz w:val="22"/>
                <w:szCs w:val="22"/>
              </w:rPr>
            </w:pPr>
            <w:r w:rsidRPr="00E64138">
              <w:rPr>
                <w:rFonts w:ascii="Times New Roman" w:hAnsi="Times New Roman" w:cs="Times New Roman"/>
                <w:sz w:val="22"/>
                <w:szCs w:val="22"/>
              </w:rPr>
              <w:t xml:space="preserve">Nurodyti dokumentai turi būti išduoti ne anksčiau kaip </w:t>
            </w:r>
            <w:r w:rsidRPr="00E64138">
              <w:rPr>
                <w:rFonts w:ascii="Times New Roman" w:hAnsi="Times New Roman" w:cs="Times New Roman"/>
                <w:color w:val="00B050"/>
                <w:sz w:val="22"/>
                <w:szCs w:val="22"/>
              </w:rPr>
              <w:t xml:space="preserve">180 dienų </w:t>
            </w:r>
            <w:r w:rsidRPr="00E64138">
              <w:rPr>
                <w:rFonts w:ascii="Times New Roman" w:hAnsi="Times New Roman" w:cs="Times New Roman"/>
                <w:sz w:val="22"/>
                <w:szCs w:val="22"/>
              </w:rPr>
              <w:t xml:space="preserve">iki </w:t>
            </w:r>
            <w:r w:rsidRPr="00E641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64138">
              <w:rPr>
                <w:rFonts w:ascii="Times New Roman" w:eastAsia="Times New Roman" w:hAnsi="Times New Roman" w:cs="Times New Roman"/>
                <w:sz w:val="22"/>
                <w:szCs w:val="22"/>
              </w:rPr>
              <w:t>umentus</w:t>
            </w:r>
            <w:r w:rsidRPr="00E64138">
              <w:rPr>
                <w:rFonts w:ascii="Times New Roman" w:hAnsi="Times New Roman" w:cs="Times New Roman"/>
                <w:sz w:val="22"/>
                <w:szCs w:val="22"/>
              </w:rPr>
              <w:t xml:space="preserve">. </w:t>
            </w:r>
            <w:r w:rsidRPr="00E64138">
              <w:rPr>
                <w:rFonts w:ascii="Times New Roman" w:hAnsi="Times New Roman" w:cs="Times New Roman"/>
                <w:b/>
                <w:bCs/>
                <w:i/>
                <w:iCs/>
                <w:color w:val="000000" w:themeColor="text1"/>
                <w:sz w:val="22"/>
                <w:szCs w:val="22"/>
              </w:rPr>
              <w:t>Pavyzdys</w:t>
            </w:r>
            <w:r w:rsidRPr="00E64138">
              <w:rPr>
                <w:rFonts w:ascii="Times New Roman" w:hAnsi="Times New Roman" w:cs="Times New Roman"/>
                <w:i/>
                <w:iCs/>
                <w:color w:val="000000" w:themeColor="text1"/>
                <w:sz w:val="22"/>
                <w:szCs w:val="22"/>
              </w:rPr>
              <w:t xml:space="preserve">: Jeigu perkančioji organizacija 2022-10-10 kreipėsi į tiekėją prašydama iki </w:t>
            </w:r>
            <w:r w:rsidRPr="00E64138">
              <w:rPr>
                <w:rFonts w:ascii="Times New Roman" w:hAnsi="Times New Roman" w:cs="Times New Roman"/>
                <w:i/>
                <w:iCs/>
                <w:color w:val="000000" w:themeColor="text1"/>
                <w:sz w:val="22"/>
                <w:szCs w:val="22"/>
              </w:rPr>
              <w:lastRenderedPageBreak/>
              <w:t xml:space="preserve">2022-10-14 pateikti įrodančius dokumentus, jie turi būti išduoti ne anksčiau kaip 180 dienų, jas skaičiuojant atgal nuo 2022-10-14. </w:t>
            </w:r>
          </w:p>
          <w:p w14:paraId="59B59E4C" w14:textId="77777777" w:rsidR="00E64138" w:rsidRPr="00E64138" w:rsidRDefault="00E64138" w:rsidP="00AC7E66">
            <w:pPr>
              <w:pStyle w:val="NoSpacing"/>
              <w:jc w:val="both"/>
              <w:rPr>
                <w:rFonts w:ascii="Times New Roman" w:hAnsi="Times New Roman" w:cs="Times New Roman"/>
                <w:b/>
                <w:bCs/>
                <w:sz w:val="22"/>
                <w:szCs w:val="22"/>
              </w:rPr>
            </w:pPr>
          </w:p>
          <w:p w14:paraId="2786AD31" w14:textId="77777777" w:rsidR="00E64138" w:rsidRPr="00E64138" w:rsidRDefault="00E64138" w:rsidP="00AC7E66">
            <w:pPr>
              <w:pStyle w:val="NoSpacing"/>
              <w:jc w:val="both"/>
              <w:rPr>
                <w:rFonts w:ascii="Times New Roman" w:hAnsi="Times New Roman" w:cs="Times New Roman"/>
                <w:bCs/>
                <w:sz w:val="22"/>
                <w:szCs w:val="22"/>
              </w:rPr>
            </w:pPr>
            <w:r w:rsidRPr="00E6413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AEF3A2" w14:textId="77777777" w:rsidR="00E64138" w:rsidRPr="00E64138" w:rsidRDefault="00E64138" w:rsidP="00AC7E66">
            <w:pPr>
              <w:pStyle w:val="NoSpacing"/>
              <w:jc w:val="both"/>
              <w:rPr>
                <w:rFonts w:ascii="Times New Roman" w:hAnsi="Times New Roman" w:cs="Times New Roman"/>
                <w:bCs/>
                <w:sz w:val="22"/>
                <w:szCs w:val="22"/>
              </w:rPr>
            </w:pPr>
          </w:p>
          <w:p w14:paraId="1C3244C5" w14:textId="77777777" w:rsidR="00E64138" w:rsidRPr="00E64138" w:rsidRDefault="00E64138" w:rsidP="00E64138">
            <w:pPr>
              <w:pStyle w:val="NoSpacing"/>
              <w:jc w:val="both"/>
              <w:rPr>
                <w:rFonts w:ascii="Times New Roman" w:hAnsi="Times New Roman" w:cs="Times New Roman"/>
                <w:b/>
                <w:bCs/>
                <w:sz w:val="22"/>
                <w:szCs w:val="22"/>
              </w:rPr>
            </w:pPr>
          </w:p>
        </w:tc>
      </w:tr>
      <w:tr w:rsidR="00E64138" w:rsidRPr="00DA74D6" w14:paraId="1529487F"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793D4"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5209"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4DCF6" w14:textId="77777777" w:rsidR="00E64138" w:rsidRPr="00E64138" w:rsidRDefault="00E64138" w:rsidP="00AC7E66">
            <w:pPr>
              <w:pStyle w:val="NoSpacing"/>
              <w:jc w:val="both"/>
              <w:rPr>
                <w:rFonts w:ascii="Times New Roman" w:eastAsia="Yu Mincho" w:hAnsi="Times New Roman" w:cs="Times New Roman"/>
                <w:b/>
                <w:bCs/>
                <w:sz w:val="22"/>
                <w:szCs w:val="22"/>
                <w:lang w:eastAsia="en-US"/>
              </w:rPr>
            </w:pPr>
            <w:r w:rsidRPr="00E64138">
              <w:rPr>
                <w:rFonts w:ascii="Times New Roman" w:eastAsia="Yu Mincho" w:hAnsi="Times New Roman" w:cs="Times New Roman"/>
                <w:b/>
                <w:bCs/>
                <w:sz w:val="22"/>
                <w:szCs w:val="22"/>
                <w:lang w:eastAsia="en-US"/>
              </w:rPr>
              <w:t>VPĮ 46 straipsnio 2¹ dalis</w:t>
            </w:r>
          </w:p>
          <w:p w14:paraId="130DC454" w14:textId="77777777" w:rsidR="00E64138" w:rsidRPr="00E64138" w:rsidRDefault="00E64138" w:rsidP="00AC7E66">
            <w:pPr>
              <w:pStyle w:val="NoSpacing"/>
              <w:jc w:val="both"/>
              <w:rPr>
                <w:rFonts w:ascii="Times New Roman" w:eastAsia="Yu Mincho" w:hAnsi="Times New Roman" w:cs="Times New Roman"/>
                <w:b/>
                <w:bCs/>
                <w:sz w:val="22"/>
                <w:szCs w:val="22"/>
              </w:rPr>
            </w:pPr>
          </w:p>
          <w:p w14:paraId="12318C61"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3321E"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54066A4F" w14:textId="77777777" w:rsidR="00E64138" w:rsidRPr="00E64138" w:rsidRDefault="00E64138" w:rsidP="00AC7E66">
            <w:pPr>
              <w:pStyle w:val="NoSpacing"/>
              <w:jc w:val="both"/>
              <w:rPr>
                <w:rFonts w:ascii="Times New Roman" w:hAnsi="Times New Roman" w:cs="Times New Roman"/>
                <w:sz w:val="22"/>
                <w:szCs w:val="22"/>
              </w:rPr>
            </w:pPr>
          </w:p>
        </w:tc>
      </w:tr>
      <w:tr w:rsidR="00E64138" w:rsidRPr="00DA74D6" w14:paraId="62F6B9E2"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EE3E9"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bookmarkStart w:id="53" w:name="_Hlk90887843"/>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A4F30"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8CD3DB" w14:textId="77777777" w:rsidR="00E64138" w:rsidRPr="00E64138" w:rsidRDefault="00E64138" w:rsidP="00AC7E66">
            <w:pPr>
              <w:pStyle w:val="NoSpacing"/>
              <w:jc w:val="both"/>
              <w:rPr>
                <w:rFonts w:ascii="Times New Roman" w:hAnsi="Times New Roman" w:cs="Times New Roman"/>
                <w:b/>
                <w:bCs/>
                <w:sz w:val="22"/>
                <w:szCs w:val="22"/>
                <w:lang w:eastAsia="en-US"/>
              </w:rPr>
            </w:pPr>
          </w:p>
          <w:p w14:paraId="16A8564C"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Laikoma, kad tiekėjas nuteistas už aukščiau nurodytą nusikalstamą veiką, kai dėl:</w:t>
            </w:r>
          </w:p>
          <w:p w14:paraId="0FCCBC93" w14:textId="16792087" w:rsidR="00E64138" w:rsidRPr="00E64138" w:rsidRDefault="00E64138" w:rsidP="00AC7E66">
            <w:pPr>
              <w:pStyle w:val="NoSpacing"/>
              <w:jc w:val="both"/>
              <w:rPr>
                <w:rFonts w:ascii="Times New Roman" w:hAnsi="Times New Roman" w:cs="Times New Roman"/>
                <w:bCs/>
                <w:sz w:val="22"/>
                <w:szCs w:val="22"/>
                <w:lang w:eastAsia="en-US"/>
              </w:rPr>
            </w:pPr>
            <w:r w:rsidRPr="00E64138">
              <w:rPr>
                <w:rFonts w:ascii="Times New Roman" w:hAnsi="Times New Roman" w:cs="Times New Roman"/>
                <w:bCs/>
                <w:sz w:val="22"/>
                <w:szCs w:val="22"/>
                <w:lang w:eastAsia="en-US"/>
              </w:rPr>
              <w:t xml:space="preserve">1) tiekėjo, kuris yra fizinis asmuo, per pastaruosius 5 metus buvo priimtas ir įsiteisėjęs </w:t>
            </w:r>
            <w:r w:rsidRPr="00E64138">
              <w:rPr>
                <w:rFonts w:ascii="Times New Roman" w:hAnsi="Times New Roman" w:cs="Times New Roman"/>
                <w:bCs/>
                <w:sz w:val="22"/>
                <w:szCs w:val="22"/>
                <w:lang w:eastAsia="en-US"/>
              </w:rPr>
              <w:lastRenderedPageBreak/>
              <w:t>apkaltinamasis teismo nuosprendis ir šis asmuo turi neišnykusį ar nepanaikintą teistumą;</w:t>
            </w:r>
          </w:p>
          <w:p w14:paraId="6F5B89C6"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 xml:space="preserve">2) tiekėjo, kuris yra juridinis asmuo, kita organizacija ar jos </w:t>
            </w:r>
            <w:r w:rsidRPr="00E64138">
              <w:rPr>
                <w:rFonts w:ascii="Times New Roman" w:hAnsi="Times New Roman" w:cs="Times New Roman"/>
                <w:b/>
                <w:sz w:val="22"/>
                <w:szCs w:val="22"/>
                <w:lang w:eastAsia="en-US"/>
              </w:rPr>
              <w:t>struktūrinis</w:t>
            </w:r>
            <w:r w:rsidRPr="00E6413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15410"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Tačiau ši nuostata netaikoma, jeigu:</w:t>
            </w:r>
          </w:p>
          <w:p w14:paraId="04C2A948"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E4DCDD"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2) įsiskolinimo suma neviršija 50 Eur (penkiasdešimt eurų);</w:t>
            </w:r>
          </w:p>
          <w:p w14:paraId="78F9DC7A" w14:textId="77777777" w:rsidR="00E64138" w:rsidRPr="00E64138" w:rsidRDefault="00E64138" w:rsidP="00AC7E66">
            <w:pPr>
              <w:pStyle w:val="NoSpacing"/>
              <w:jc w:val="both"/>
              <w:rPr>
                <w:rFonts w:ascii="Times New Roman" w:hAnsi="Times New Roman" w:cs="Times New Roman"/>
                <w:b/>
                <w:bCs/>
                <w:sz w:val="22"/>
                <w:szCs w:val="22"/>
                <w:lang w:eastAsia="en-US"/>
              </w:rPr>
            </w:pPr>
            <w:r w:rsidRPr="00E6413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C3E7D"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lastRenderedPageBreak/>
              <w:t>VPĮ 46 straipsnio 3 dalis</w:t>
            </w:r>
          </w:p>
          <w:p w14:paraId="33461927" w14:textId="77777777" w:rsidR="00E64138" w:rsidRPr="00E64138" w:rsidRDefault="00E64138" w:rsidP="00AC7E66">
            <w:pPr>
              <w:pStyle w:val="NoSpacing"/>
              <w:jc w:val="both"/>
              <w:rPr>
                <w:rFonts w:ascii="Times New Roman" w:eastAsia="Arial" w:hAnsi="Times New Roman" w:cs="Times New Roman"/>
                <w:sz w:val="22"/>
                <w:szCs w:val="22"/>
              </w:rPr>
            </w:pPr>
          </w:p>
          <w:p w14:paraId="233FBB8C" w14:textId="77777777" w:rsidR="00E64138" w:rsidRPr="00E64138" w:rsidRDefault="00E64138" w:rsidP="00AC7E66">
            <w:pPr>
              <w:pStyle w:val="NoSpacing"/>
              <w:jc w:val="both"/>
              <w:rPr>
                <w:rFonts w:ascii="Times New Roman" w:eastAsia="Yu Mincho" w:hAnsi="Times New Roman" w:cs="Times New Roman"/>
                <w:sz w:val="22"/>
                <w:szCs w:val="22"/>
              </w:rPr>
            </w:pPr>
            <w:r w:rsidRPr="00E6413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A9D2F"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t>Iš Lietuvoje įsteigtų subjektų reikalaujama:</w:t>
            </w:r>
          </w:p>
          <w:p w14:paraId="353CFE2C"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1) Dėl įsipareigojimų, susijusių su mokesčių mokėjimu, įvykdymo i</w:t>
            </w:r>
            <w:r w:rsidRPr="00E64138">
              <w:rPr>
                <w:rFonts w:ascii="Times New Roman" w:hAnsi="Times New Roman" w:cs="Times New Roman"/>
                <w:sz w:val="22"/>
                <w:szCs w:val="22"/>
                <w:lang w:eastAsia="en-US"/>
              </w:rPr>
              <w:t xml:space="preserve">š Lietuvoje įsteigtų subjektų </w:t>
            </w:r>
            <w:r w:rsidRPr="00E64138">
              <w:rPr>
                <w:rFonts w:ascii="Times New Roman" w:hAnsi="Times New Roman" w:cs="Times New Roman"/>
                <w:sz w:val="22"/>
                <w:szCs w:val="22"/>
              </w:rPr>
              <w:t>prašoma:</w:t>
            </w:r>
          </w:p>
          <w:p w14:paraId="7FEFBF9D" w14:textId="77777777" w:rsidR="00E64138" w:rsidRPr="00E64138" w:rsidRDefault="00E64138" w:rsidP="00AC7E66">
            <w:pPr>
              <w:pStyle w:val="NoSpacing"/>
              <w:jc w:val="both"/>
              <w:rPr>
                <w:rFonts w:ascii="Times New Roman" w:hAnsi="Times New Roman" w:cs="Times New Roman"/>
                <w:b/>
                <w:bCs/>
                <w:sz w:val="22"/>
                <w:szCs w:val="22"/>
              </w:rPr>
            </w:pPr>
          </w:p>
          <w:p w14:paraId="2B96DDE0" w14:textId="77777777" w:rsidR="00E64138" w:rsidRPr="00E64138" w:rsidRDefault="00E64138" w:rsidP="00E64138">
            <w:pPr>
              <w:pStyle w:val="NoSpacing"/>
              <w:numPr>
                <w:ilvl w:val="0"/>
                <w:numId w:val="18"/>
              </w:numPr>
              <w:jc w:val="both"/>
              <w:rPr>
                <w:rFonts w:ascii="Times New Roman" w:hAnsi="Times New Roman" w:cs="Times New Roman"/>
                <w:sz w:val="22"/>
                <w:szCs w:val="22"/>
              </w:rPr>
            </w:pPr>
            <w:r w:rsidRPr="00E64138">
              <w:rPr>
                <w:rFonts w:ascii="Times New Roman" w:hAnsi="Times New Roman" w:cs="Times New Roman"/>
                <w:sz w:val="22"/>
                <w:szCs w:val="22"/>
              </w:rPr>
              <w:t xml:space="preserve">išrašo iš teismo sprendimo (jei toks yra) </w:t>
            </w:r>
          </w:p>
          <w:p w14:paraId="55CAAD52" w14:textId="77777777" w:rsidR="00E64138" w:rsidRPr="00E64138" w:rsidRDefault="00E64138" w:rsidP="00E64138">
            <w:pPr>
              <w:pStyle w:val="NoSpacing"/>
              <w:numPr>
                <w:ilvl w:val="0"/>
                <w:numId w:val="18"/>
              </w:numPr>
              <w:jc w:val="both"/>
              <w:rPr>
                <w:rFonts w:ascii="Times New Roman" w:hAnsi="Times New Roman" w:cs="Times New Roman"/>
                <w:sz w:val="22"/>
                <w:szCs w:val="22"/>
              </w:rPr>
            </w:pPr>
            <w:r w:rsidRPr="00E64138">
              <w:rPr>
                <w:rFonts w:ascii="Times New Roman" w:hAnsi="Times New Roman" w:cs="Times New Roman"/>
                <w:sz w:val="22"/>
                <w:szCs w:val="22"/>
              </w:rPr>
              <w:t>arba Valstybinės mokesčių inspekcijos prie Lietuvos Respublikos finansų ministerijos išduoto dokumento,</w:t>
            </w:r>
          </w:p>
          <w:p w14:paraId="5B67FF8D" w14:textId="77777777" w:rsidR="00E64138" w:rsidRPr="00E64138" w:rsidRDefault="00E64138" w:rsidP="00E64138">
            <w:pPr>
              <w:pStyle w:val="NoSpacing"/>
              <w:numPr>
                <w:ilvl w:val="0"/>
                <w:numId w:val="17"/>
              </w:numPr>
              <w:jc w:val="both"/>
              <w:rPr>
                <w:rFonts w:ascii="Times New Roman" w:hAnsi="Times New Roman" w:cs="Times New Roman"/>
                <w:sz w:val="22"/>
                <w:szCs w:val="22"/>
              </w:rPr>
            </w:pPr>
            <w:r w:rsidRPr="00E64138">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3FC3991E" w14:textId="77777777" w:rsidR="00E64138" w:rsidRPr="00E64138" w:rsidRDefault="00E64138" w:rsidP="00AC7E66">
            <w:pPr>
              <w:pStyle w:val="NoSpacing"/>
              <w:jc w:val="both"/>
              <w:rPr>
                <w:rFonts w:ascii="Times New Roman" w:hAnsi="Times New Roman" w:cs="Times New Roman"/>
                <w:sz w:val="22"/>
                <w:szCs w:val="22"/>
              </w:rPr>
            </w:pPr>
          </w:p>
          <w:p w14:paraId="4DD5E605"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t>Iš ne Lietuvoje įsteigtų subjektų reikalaujama:</w:t>
            </w:r>
          </w:p>
          <w:p w14:paraId="21E62AA8"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t>atitinkamos užsienio šalies institucijos dokumento</w:t>
            </w:r>
            <w:r w:rsidRPr="00E64138">
              <w:rPr>
                <w:rStyle w:val="FootnoteReference"/>
                <w:rFonts w:ascii="Times New Roman" w:hAnsi="Times New Roman" w:cs="Times New Roman"/>
                <w:sz w:val="22"/>
                <w:szCs w:val="22"/>
              </w:rPr>
              <w:footnoteReference w:id="6"/>
            </w:r>
            <w:r w:rsidRPr="00E64138">
              <w:rPr>
                <w:rFonts w:ascii="Times New Roman" w:hAnsi="Times New Roman" w:cs="Times New Roman"/>
                <w:sz w:val="22"/>
                <w:szCs w:val="22"/>
              </w:rPr>
              <w:t>.</w:t>
            </w:r>
          </w:p>
          <w:p w14:paraId="15FF2488" w14:textId="77777777" w:rsidR="00E64138" w:rsidRPr="00E64138" w:rsidRDefault="00E64138" w:rsidP="00AC7E66">
            <w:pPr>
              <w:pStyle w:val="NoSpacing"/>
              <w:jc w:val="both"/>
              <w:rPr>
                <w:rFonts w:ascii="Times New Roman" w:eastAsia="Yu Mincho" w:hAnsi="Times New Roman" w:cs="Times New Roman"/>
                <w:sz w:val="22"/>
                <w:szCs w:val="22"/>
              </w:rPr>
            </w:pPr>
          </w:p>
          <w:p w14:paraId="78294367" w14:textId="77777777" w:rsidR="00E64138" w:rsidRPr="00E64138" w:rsidRDefault="00E64138" w:rsidP="00AC7E66">
            <w:pPr>
              <w:pStyle w:val="NoSpacing"/>
              <w:jc w:val="both"/>
              <w:rPr>
                <w:rFonts w:ascii="Times New Roman" w:hAnsi="Times New Roman" w:cs="Times New Roman"/>
                <w:i/>
                <w:iCs/>
                <w:color w:val="000000" w:themeColor="text1"/>
                <w:sz w:val="22"/>
                <w:szCs w:val="22"/>
              </w:rPr>
            </w:pPr>
            <w:r w:rsidRPr="00E64138">
              <w:rPr>
                <w:rFonts w:ascii="Times New Roman" w:hAnsi="Times New Roman" w:cs="Times New Roman"/>
                <w:sz w:val="22"/>
                <w:szCs w:val="22"/>
              </w:rPr>
              <w:t xml:space="preserve">Nurodyti dokumentai turi būti  išduoti ne anksčiau kaip </w:t>
            </w:r>
            <w:r w:rsidRPr="00E64138">
              <w:rPr>
                <w:rFonts w:ascii="Times New Roman" w:hAnsi="Times New Roman" w:cs="Times New Roman"/>
                <w:color w:val="00B050"/>
                <w:sz w:val="22"/>
                <w:szCs w:val="22"/>
              </w:rPr>
              <w:t>120</w:t>
            </w:r>
            <w:r w:rsidRPr="00E64138">
              <w:rPr>
                <w:rFonts w:ascii="Times New Roman" w:hAnsi="Times New Roman" w:cs="Times New Roman"/>
                <w:sz w:val="22"/>
                <w:szCs w:val="22"/>
              </w:rPr>
              <w:t xml:space="preserve"> </w:t>
            </w:r>
            <w:r w:rsidRPr="00E64138">
              <w:rPr>
                <w:rFonts w:ascii="Times New Roman" w:hAnsi="Times New Roman" w:cs="Times New Roman"/>
                <w:color w:val="00B050"/>
                <w:sz w:val="22"/>
                <w:szCs w:val="22"/>
              </w:rPr>
              <w:t>dienų</w:t>
            </w:r>
            <w:r w:rsidRPr="00E64138">
              <w:rPr>
                <w:rFonts w:ascii="Times New Roman" w:hAnsi="Times New Roman" w:cs="Times New Roman"/>
                <w:sz w:val="22"/>
                <w:szCs w:val="22"/>
              </w:rPr>
              <w:t xml:space="preserve"> iki </w:t>
            </w:r>
            <w:r w:rsidRPr="00E641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64138">
              <w:rPr>
                <w:rFonts w:ascii="Times New Roman" w:eastAsia="Times New Roman" w:hAnsi="Times New Roman" w:cs="Times New Roman"/>
                <w:sz w:val="22"/>
                <w:szCs w:val="22"/>
              </w:rPr>
              <w:t>umentus</w:t>
            </w:r>
            <w:r w:rsidRPr="00E64138">
              <w:rPr>
                <w:rFonts w:ascii="Times New Roman" w:hAnsi="Times New Roman" w:cs="Times New Roman"/>
                <w:sz w:val="22"/>
                <w:szCs w:val="22"/>
              </w:rPr>
              <w:t xml:space="preserve">. </w:t>
            </w:r>
            <w:r w:rsidRPr="00E64138">
              <w:rPr>
                <w:rFonts w:ascii="Times New Roman" w:hAnsi="Times New Roman" w:cs="Times New Roman"/>
                <w:b/>
                <w:bCs/>
                <w:i/>
                <w:iCs/>
                <w:color w:val="000000" w:themeColor="text1"/>
                <w:sz w:val="22"/>
                <w:szCs w:val="22"/>
              </w:rPr>
              <w:t>Pavyzdys</w:t>
            </w:r>
            <w:r w:rsidRPr="00E6413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0BC9FE" w14:textId="77777777" w:rsidR="00E64138" w:rsidRPr="00E64138" w:rsidRDefault="00E64138" w:rsidP="00AC7E66">
            <w:pPr>
              <w:pStyle w:val="NoSpacing"/>
              <w:jc w:val="both"/>
              <w:rPr>
                <w:rFonts w:ascii="Times New Roman" w:hAnsi="Times New Roman" w:cs="Times New Roman"/>
                <w:i/>
                <w:iCs/>
                <w:color w:val="7030A0"/>
                <w:sz w:val="22"/>
                <w:szCs w:val="22"/>
              </w:rPr>
            </w:pPr>
          </w:p>
          <w:p w14:paraId="7950ED9C"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B87FCB" w14:textId="77777777" w:rsidR="00E64138" w:rsidRPr="00E64138" w:rsidRDefault="00E64138" w:rsidP="00AC7E66">
            <w:pPr>
              <w:pStyle w:val="NoSpacing"/>
              <w:jc w:val="both"/>
              <w:rPr>
                <w:rFonts w:ascii="Times New Roman" w:hAnsi="Times New Roman" w:cs="Times New Roman"/>
                <w:b/>
                <w:bCs/>
                <w:sz w:val="22"/>
                <w:szCs w:val="22"/>
              </w:rPr>
            </w:pPr>
          </w:p>
          <w:p w14:paraId="310B6DFB"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bCs/>
                <w:sz w:val="22"/>
                <w:szCs w:val="22"/>
              </w:rPr>
              <w:t xml:space="preserve">2) Dėl įsipareigojimų, susijusių su socialinio draudimo įmokų </w:t>
            </w:r>
            <w:r w:rsidRPr="00E64138">
              <w:rPr>
                <w:rFonts w:ascii="Times New Roman" w:hAnsi="Times New Roman" w:cs="Times New Roman"/>
                <w:bCs/>
                <w:sz w:val="22"/>
                <w:szCs w:val="22"/>
              </w:rPr>
              <w:lastRenderedPageBreak/>
              <w:t>mokėjimu, įvykdymo i</w:t>
            </w:r>
            <w:r w:rsidRPr="00E64138">
              <w:rPr>
                <w:rFonts w:ascii="Times New Roman" w:hAnsi="Times New Roman" w:cs="Times New Roman"/>
                <w:sz w:val="22"/>
                <w:szCs w:val="22"/>
                <w:lang w:eastAsia="en-US"/>
              </w:rPr>
              <w:t xml:space="preserve">š Lietuvoje įsteigtų subjektų </w:t>
            </w:r>
            <w:r w:rsidRPr="00E64138">
              <w:rPr>
                <w:rFonts w:ascii="Times New Roman" w:hAnsi="Times New Roman" w:cs="Times New Roman"/>
                <w:bCs/>
                <w:sz w:val="22"/>
                <w:szCs w:val="22"/>
              </w:rPr>
              <w:t>prašoma:</w:t>
            </w:r>
          </w:p>
          <w:p w14:paraId="1E870ADB" w14:textId="77777777" w:rsidR="00E64138" w:rsidRPr="00E64138" w:rsidRDefault="00E64138" w:rsidP="00AC7E66">
            <w:pPr>
              <w:pStyle w:val="NoSpacing"/>
              <w:jc w:val="both"/>
              <w:rPr>
                <w:rFonts w:ascii="Times New Roman" w:hAnsi="Times New Roman" w:cs="Times New Roman"/>
                <w:bCs/>
                <w:sz w:val="22"/>
                <w:szCs w:val="22"/>
              </w:rPr>
            </w:pPr>
            <w:r w:rsidRPr="00E6413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64138">
                <w:rPr>
                  <w:rStyle w:val="Hyperlink"/>
                  <w:rFonts w:ascii="Times New Roman" w:hAnsi="Times New Roman" w:cs="Times New Roman"/>
                  <w:bCs/>
                  <w:sz w:val="22"/>
                  <w:szCs w:val="22"/>
                  <w:u w:val="single"/>
                </w:rPr>
                <w:t>http://draudejai.sodra.lt/draudeju_viesi_duomenys/</w:t>
              </w:r>
            </w:hyperlink>
            <w:r w:rsidRPr="00E64138">
              <w:rPr>
                <w:rFonts w:ascii="Times New Roman" w:hAnsi="Times New Roman" w:cs="Times New Roman"/>
                <w:bCs/>
                <w:sz w:val="22"/>
                <w:szCs w:val="22"/>
              </w:rPr>
              <w:t>.</w:t>
            </w:r>
          </w:p>
          <w:p w14:paraId="3DB830C7" w14:textId="77777777" w:rsidR="00E64138" w:rsidRPr="00E64138" w:rsidRDefault="00E64138" w:rsidP="00AC7E66">
            <w:pPr>
              <w:pStyle w:val="NoSpacing"/>
              <w:jc w:val="both"/>
              <w:rPr>
                <w:rFonts w:ascii="Times New Roman" w:hAnsi="Times New Roman" w:cs="Times New Roman"/>
                <w:b/>
                <w:bCs/>
                <w:sz w:val="22"/>
                <w:szCs w:val="22"/>
              </w:rPr>
            </w:pPr>
          </w:p>
          <w:p w14:paraId="5E340521"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B59DBB" w14:textId="77777777" w:rsidR="00E64138" w:rsidRPr="00E64138" w:rsidRDefault="00E64138" w:rsidP="00AC7E66">
            <w:pPr>
              <w:pStyle w:val="NoSpacing"/>
              <w:jc w:val="both"/>
              <w:rPr>
                <w:rFonts w:ascii="Times New Roman" w:hAnsi="Times New Roman" w:cs="Times New Roman"/>
                <w:b/>
                <w:bCs/>
                <w:sz w:val="22"/>
                <w:szCs w:val="22"/>
              </w:rPr>
            </w:pPr>
          </w:p>
          <w:p w14:paraId="2E70C123"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AE2A04" w14:textId="77777777" w:rsidR="00E64138" w:rsidRPr="00E64138" w:rsidRDefault="00E64138" w:rsidP="00AC7E66">
            <w:pPr>
              <w:pStyle w:val="NoSpacing"/>
              <w:jc w:val="both"/>
              <w:rPr>
                <w:rFonts w:ascii="Times New Roman" w:hAnsi="Times New Roman" w:cs="Times New Roman"/>
                <w:b/>
                <w:bCs/>
                <w:sz w:val="22"/>
                <w:szCs w:val="22"/>
              </w:rPr>
            </w:pPr>
          </w:p>
          <w:p w14:paraId="528EAE2C"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t>Iš ne Lietuvoje įsteigtų subjektų reikalaujama:</w:t>
            </w:r>
          </w:p>
          <w:p w14:paraId="46BCBC34" w14:textId="77777777" w:rsidR="00E64138" w:rsidRPr="00E64138" w:rsidRDefault="00E64138" w:rsidP="00E64138">
            <w:pPr>
              <w:pStyle w:val="NoSpacing"/>
              <w:numPr>
                <w:ilvl w:val="0"/>
                <w:numId w:val="13"/>
              </w:numPr>
              <w:ind w:left="314"/>
              <w:jc w:val="both"/>
              <w:rPr>
                <w:rFonts w:ascii="Times New Roman" w:hAnsi="Times New Roman" w:cs="Times New Roman"/>
                <w:b/>
                <w:bCs/>
                <w:sz w:val="22"/>
                <w:szCs w:val="22"/>
              </w:rPr>
            </w:pPr>
            <w:r w:rsidRPr="00E64138">
              <w:rPr>
                <w:rFonts w:ascii="Times New Roman" w:hAnsi="Times New Roman" w:cs="Times New Roman"/>
                <w:sz w:val="22"/>
                <w:szCs w:val="22"/>
              </w:rPr>
              <w:lastRenderedPageBreak/>
              <w:t>atitinkamos užsienio šalies kompetentingos institucijos dokumento</w:t>
            </w:r>
            <w:r w:rsidRPr="00E64138">
              <w:rPr>
                <w:rStyle w:val="FootnoteReference"/>
                <w:rFonts w:ascii="Times New Roman" w:hAnsi="Times New Roman" w:cs="Times New Roman"/>
                <w:sz w:val="22"/>
                <w:szCs w:val="22"/>
              </w:rPr>
              <w:footnoteReference w:id="7"/>
            </w:r>
            <w:r w:rsidRPr="00E64138">
              <w:rPr>
                <w:rFonts w:ascii="Times New Roman" w:hAnsi="Times New Roman" w:cs="Times New Roman"/>
                <w:sz w:val="22"/>
                <w:szCs w:val="22"/>
              </w:rPr>
              <w:t>.</w:t>
            </w:r>
          </w:p>
          <w:p w14:paraId="518CF826" w14:textId="77777777" w:rsidR="00E64138" w:rsidRPr="00E64138" w:rsidRDefault="00E64138" w:rsidP="00AC7E66">
            <w:pPr>
              <w:pStyle w:val="NoSpacing"/>
              <w:jc w:val="both"/>
              <w:rPr>
                <w:rFonts w:ascii="Times New Roman" w:hAnsi="Times New Roman" w:cs="Times New Roman"/>
                <w:b/>
                <w:bCs/>
                <w:sz w:val="22"/>
                <w:szCs w:val="22"/>
              </w:rPr>
            </w:pPr>
          </w:p>
          <w:p w14:paraId="28189ACE" w14:textId="77777777" w:rsidR="00E64138" w:rsidRPr="00E64138" w:rsidRDefault="00E64138" w:rsidP="00AC7E66">
            <w:pPr>
              <w:pStyle w:val="NoSpacing"/>
              <w:jc w:val="both"/>
              <w:rPr>
                <w:rFonts w:ascii="Times New Roman" w:hAnsi="Times New Roman" w:cs="Times New Roman"/>
                <w:i/>
                <w:iCs/>
                <w:color w:val="7030A0"/>
                <w:sz w:val="22"/>
                <w:szCs w:val="22"/>
              </w:rPr>
            </w:pPr>
            <w:r w:rsidRPr="00E64138">
              <w:rPr>
                <w:rFonts w:ascii="Times New Roman" w:hAnsi="Times New Roman" w:cs="Times New Roman"/>
                <w:sz w:val="22"/>
                <w:szCs w:val="22"/>
              </w:rPr>
              <w:t xml:space="preserve">Nurodyti dokumentai turi būti  išduoti ne anksčiau kaip </w:t>
            </w:r>
            <w:r w:rsidRPr="00E64138">
              <w:rPr>
                <w:rFonts w:ascii="Times New Roman" w:hAnsi="Times New Roman" w:cs="Times New Roman"/>
                <w:color w:val="00B050"/>
                <w:sz w:val="22"/>
                <w:szCs w:val="22"/>
              </w:rPr>
              <w:t>120</w:t>
            </w:r>
            <w:r w:rsidRPr="00E64138">
              <w:rPr>
                <w:rFonts w:ascii="Times New Roman" w:hAnsi="Times New Roman" w:cs="Times New Roman"/>
                <w:sz w:val="22"/>
                <w:szCs w:val="22"/>
              </w:rPr>
              <w:t xml:space="preserve"> </w:t>
            </w:r>
            <w:r w:rsidRPr="00E64138">
              <w:rPr>
                <w:rFonts w:ascii="Times New Roman" w:hAnsi="Times New Roman" w:cs="Times New Roman"/>
                <w:color w:val="00B050"/>
                <w:sz w:val="22"/>
                <w:szCs w:val="22"/>
              </w:rPr>
              <w:t>dienų</w:t>
            </w:r>
            <w:r w:rsidRPr="00E64138">
              <w:rPr>
                <w:rFonts w:ascii="Times New Roman" w:hAnsi="Times New Roman" w:cs="Times New Roman"/>
                <w:sz w:val="22"/>
                <w:szCs w:val="22"/>
              </w:rPr>
              <w:t xml:space="preserve"> iki </w:t>
            </w:r>
            <w:r w:rsidRPr="00E641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64138">
              <w:rPr>
                <w:rFonts w:ascii="Times New Roman" w:eastAsia="Times New Roman" w:hAnsi="Times New Roman" w:cs="Times New Roman"/>
                <w:sz w:val="22"/>
                <w:szCs w:val="22"/>
              </w:rPr>
              <w:t>umentus</w:t>
            </w:r>
            <w:r w:rsidRPr="00E64138">
              <w:rPr>
                <w:rFonts w:ascii="Times New Roman" w:hAnsi="Times New Roman" w:cs="Times New Roman"/>
                <w:sz w:val="22"/>
                <w:szCs w:val="22"/>
              </w:rPr>
              <w:t xml:space="preserve">. </w:t>
            </w:r>
            <w:r w:rsidRPr="00E64138">
              <w:rPr>
                <w:rFonts w:ascii="Times New Roman" w:hAnsi="Times New Roman" w:cs="Times New Roman"/>
                <w:b/>
                <w:bCs/>
                <w:i/>
                <w:iCs/>
                <w:color w:val="000000" w:themeColor="text1"/>
                <w:sz w:val="22"/>
                <w:szCs w:val="22"/>
              </w:rPr>
              <w:t>Pavyzdys</w:t>
            </w:r>
            <w:r w:rsidRPr="00E6413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2F791DF" w14:textId="77777777" w:rsidR="00E64138" w:rsidRPr="00E64138" w:rsidRDefault="00E64138" w:rsidP="00AC7E66">
            <w:pPr>
              <w:pStyle w:val="NoSpacing"/>
              <w:jc w:val="both"/>
              <w:rPr>
                <w:rFonts w:ascii="Times New Roman" w:hAnsi="Times New Roman" w:cs="Times New Roman"/>
                <w:b/>
                <w:bCs/>
                <w:sz w:val="22"/>
                <w:szCs w:val="22"/>
              </w:rPr>
            </w:pPr>
          </w:p>
          <w:p w14:paraId="7EA40B53"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9DBA2E" w14:textId="77777777" w:rsidR="00E64138" w:rsidRPr="00E64138" w:rsidRDefault="00E64138" w:rsidP="00AC7E66">
            <w:pPr>
              <w:pStyle w:val="NoSpacing"/>
              <w:jc w:val="both"/>
              <w:rPr>
                <w:rFonts w:ascii="Times New Roman" w:hAnsi="Times New Roman" w:cs="Times New Roman"/>
                <w:b/>
                <w:bCs/>
                <w:sz w:val="22"/>
                <w:szCs w:val="22"/>
              </w:rPr>
            </w:pPr>
          </w:p>
          <w:p w14:paraId="2728CABF" w14:textId="77777777" w:rsidR="00E64138" w:rsidRPr="00E64138" w:rsidRDefault="00E64138" w:rsidP="00E64138">
            <w:pPr>
              <w:pStyle w:val="NoSpacing"/>
              <w:jc w:val="both"/>
              <w:rPr>
                <w:rFonts w:ascii="Times New Roman" w:hAnsi="Times New Roman" w:cs="Times New Roman"/>
                <w:b/>
                <w:bCs/>
                <w:sz w:val="22"/>
                <w:szCs w:val="22"/>
              </w:rPr>
            </w:pPr>
          </w:p>
        </w:tc>
      </w:tr>
      <w:bookmarkEnd w:id="53"/>
      <w:tr w:rsidR="00E64138" w:rsidRPr="00DA74D6" w14:paraId="3624F45F"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6024C"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2E65D"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C65F0"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1 punktas</w:t>
            </w:r>
          </w:p>
          <w:p w14:paraId="213F6E19" w14:textId="77777777" w:rsidR="00E64138" w:rsidRPr="00E64138" w:rsidRDefault="00E64138" w:rsidP="00AC7E66">
            <w:pPr>
              <w:pStyle w:val="NoSpacing"/>
              <w:jc w:val="both"/>
              <w:rPr>
                <w:rFonts w:ascii="Times New Roman" w:eastAsia="Yu Mincho" w:hAnsi="Times New Roman" w:cs="Times New Roman"/>
                <w:sz w:val="22"/>
                <w:szCs w:val="22"/>
              </w:rPr>
            </w:pPr>
          </w:p>
          <w:p w14:paraId="196F7A9E"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C874"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2C79E7CD"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5BBE7F42" w14:textId="77777777" w:rsidR="00E64138" w:rsidRPr="00E64138" w:rsidRDefault="00E64138" w:rsidP="00AC7E66">
            <w:pPr>
              <w:pStyle w:val="NoSpacing"/>
              <w:jc w:val="both"/>
              <w:rPr>
                <w:rFonts w:ascii="Times New Roman" w:hAnsi="Times New Roman" w:cs="Times New Roman"/>
                <w:b/>
                <w:bCs/>
                <w:iCs/>
                <w:sz w:val="22"/>
                <w:szCs w:val="22"/>
                <w:lang w:eastAsia="en-US"/>
              </w:rPr>
            </w:pPr>
          </w:p>
        </w:tc>
      </w:tr>
      <w:tr w:rsidR="00E64138" w:rsidRPr="00DA74D6" w14:paraId="6D9BA229"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FC1D8"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C536F"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99AC9B"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F83A3"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lastRenderedPageBreak/>
              <w:t>VPĮ 46 straipsnio 4 dalies 2 punktas</w:t>
            </w:r>
          </w:p>
          <w:p w14:paraId="41E9C913" w14:textId="77777777" w:rsidR="00E64138" w:rsidRPr="00E64138" w:rsidRDefault="00E64138" w:rsidP="00AC7E66">
            <w:pPr>
              <w:pStyle w:val="NoSpacing"/>
              <w:jc w:val="both"/>
              <w:rPr>
                <w:rFonts w:ascii="Times New Roman" w:eastAsia="Yu Mincho" w:hAnsi="Times New Roman" w:cs="Times New Roman"/>
                <w:sz w:val="22"/>
                <w:szCs w:val="22"/>
              </w:rPr>
            </w:pPr>
          </w:p>
          <w:p w14:paraId="40D3B4F8" w14:textId="77777777" w:rsidR="00E64138" w:rsidRPr="00E64138" w:rsidRDefault="00E64138" w:rsidP="00AC7E66">
            <w:pPr>
              <w:pStyle w:val="NoSpacing"/>
              <w:jc w:val="both"/>
              <w:rPr>
                <w:rFonts w:ascii="Times New Roman" w:eastAsia="Yu Mincho" w:hAnsi="Times New Roman" w:cs="Times New Roman"/>
                <w:sz w:val="22"/>
                <w:szCs w:val="22"/>
              </w:rPr>
            </w:pPr>
            <w:r w:rsidRPr="00E6413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26A7C"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lastRenderedPageBreak/>
              <w:t>Iš Lietuvoje įsteigtų subjektų įrodančių dokumentų nereikalaujama. Užtenka pateikto EBVPD.</w:t>
            </w:r>
          </w:p>
          <w:p w14:paraId="674BC919"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616EAACF" w14:textId="77777777" w:rsidR="00E64138" w:rsidRPr="00E64138" w:rsidRDefault="00E64138" w:rsidP="00AC7E66">
            <w:pPr>
              <w:pStyle w:val="NoSpacing"/>
              <w:jc w:val="both"/>
              <w:rPr>
                <w:rFonts w:ascii="Times New Roman" w:hAnsi="Times New Roman" w:cs="Times New Roman"/>
                <w:b/>
                <w:bCs/>
                <w:iCs/>
                <w:sz w:val="22"/>
                <w:szCs w:val="22"/>
                <w:lang w:eastAsia="en-US"/>
              </w:rPr>
            </w:pPr>
          </w:p>
        </w:tc>
      </w:tr>
      <w:tr w:rsidR="00E64138" w:rsidRPr="00DA74D6" w14:paraId="4B18030A"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8EC5E"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0942A"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0C3B4"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3 punktas</w:t>
            </w:r>
          </w:p>
          <w:p w14:paraId="2220D64A" w14:textId="77777777" w:rsidR="00E64138" w:rsidRPr="00E64138" w:rsidRDefault="00E64138" w:rsidP="00AC7E66">
            <w:pPr>
              <w:pStyle w:val="NoSpacing"/>
              <w:jc w:val="both"/>
              <w:rPr>
                <w:rFonts w:ascii="Times New Roman" w:eastAsia="Yu Mincho" w:hAnsi="Times New Roman" w:cs="Times New Roman"/>
                <w:sz w:val="22"/>
                <w:szCs w:val="22"/>
              </w:rPr>
            </w:pPr>
          </w:p>
          <w:p w14:paraId="60C99F23"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rPr>
              <w:t>EBVPD III dalies C13 punktas</w:t>
            </w:r>
            <w:r w:rsidRPr="00E6413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DBC8"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19FE47DF" w14:textId="77777777" w:rsidR="00E64138" w:rsidRPr="00E64138" w:rsidRDefault="00E64138" w:rsidP="00AC7E66">
            <w:pPr>
              <w:pStyle w:val="NoSpacing"/>
              <w:jc w:val="both"/>
              <w:rPr>
                <w:rFonts w:ascii="Times New Roman" w:hAnsi="Times New Roman" w:cs="Times New Roman"/>
                <w:b/>
                <w:bCs/>
                <w:iCs/>
                <w:sz w:val="22"/>
                <w:szCs w:val="22"/>
                <w:lang w:eastAsia="en-US"/>
              </w:rPr>
            </w:pPr>
          </w:p>
        </w:tc>
      </w:tr>
      <w:tr w:rsidR="00E64138" w:rsidRPr="00DA74D6" w14:paraId="183C0DD8"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965FB"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A35BB"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BC4856" w14:textId="77777777" w:rsidR="00E64138" w:rsidRPr="00E64138" w:rsidRDefault="00E64138" w:rsidP="00AC7E66">
            <w:pPr>
              <w:pStyle w:val="NoSpacing"/>
              <w:jc w:val="both"/>
              <w:rPr>
                <w:rFonts w:ascii="Times New Roman" w:hAnsi="Times New Roman" w:cs="Times New Roman"/>
                <w:bCs/>
                <w:sz w:val="22"/>
                <w:szCs w:val="22"/>
              </w:rPr>
            </w:pPr>
            <w:r w:rsidRPr="00E6413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2FD965" w14:textId="77777777" w:rsidR="00E64138" w:rsidRPr="00E64138" w:rsidRDefault="00E64138" w:rsidP="00AC7E66">
            <w:pPr>
              <w:pStyle w:val="NoSpacing"/>
              <w:jc w:val="both"/>
              <w:rPr>
                <w:rFonts w:ascii="Times New Roman" w:hAnsi="Times New Roman" w:cs="Times New Roman"/>
                <w:bCs/>
                <w:sz w:val="22"/>
                <w:szCs w:val="22"/>
              </w:rPr>
            </w:pPr>
            <w:r w:rsidRPr="00E6413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3BC7A"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4 punktas</w:t>
            </w:r>
          </w:p>
          <w:p w14:paraId="4052646B" w14:textId="77777777" w:rsidR="00E64138" w:rsidRPr="00E64138" w:rsidRDefault="00E64138" w:rsidP="00AC7E66">
            <w:pPr>
              <w:pStyle w:val="NoSpacing"/>
              <w:jc w:val="both"/>
              <w:rPr>
                <w:rFonts w:ascii="Times New Roman" w:eastAsia="Yu Mincho" w:hAnsi="Times New Roman" w:cs="Times New Roman"/>
                <w:sz w:val="22"/>
                <w:szCs w:val="22"/>
              </w:rPr>
            </w:pPr>
          </w:p>
          <w:p w14:paraId="33E33D61"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rPr>
              <w:t>EBVPD III dalies C15 punktas</w:t>
            </w:r>
            <w:r w:rsidRPr="00E6413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8A48"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08E3B00C"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21E55F34"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7782131F"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424862B" w14:textId="77777777" w:rsidR="00E64138" w:rsidRPr="00E64138" w:rsidRDefault="00E64138" w:rsidP="00AC7E66">
            <w:pPr>
              <w:pStyle w:val="NoSpacing"/>
              <w:jc w:val="both"/>
              <w:rPr>
                <w:rFonts w:ascii="Times New Roman" w:hAnsi="Times New Roman" w:cs="Times New Roman"/>
                <w:sz w:val="22"/>
                <w:szCs w:val="22"/>
              </w:rPr>
            </w:pPr>
            <w:hyperlink r:id="rId14" w:history="1">
              <w:r w:rsidRPr="00E64138">
                <w:rPr>
                  <w:rStyle w:val="Hyperlink"/>
                  <w:rFonts w:ascii="Times New Roman" w:hAnsi="Times New Roman" w:cs="Times New Roman"/>
                  <w:sz w:val="22"/>
                  <w:szCs w:val="22"/>
                </w:rPr>
                <w:t>https://vpt.lrv.lt/lt/nuorodos/kiti-duomenys/powerbi/melaginga-informacija-pateikusiu-tiekeju-sarasas-3/</w:t>
              </w:r>
            </w:hyperlink>
          </w:p>
        </w:tc>
      </w:tr>
      <w:tr w:rsidR="00E64138" w:rsidRPr="00DA74D6" w14:paraId="59A62FE7"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BD25D"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20AC9"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 xml:space="preserve">Tiekėjas pirkimo metu ėmėsi neteisėtų veiksmų, siekdamas daryti įtaką perkančiosios organizacijos sprendimams, gauti </w:t>
            </w:r>
            <w:r w:rsidRPr="00E64138">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4820F"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lastRenderedPageBreak/>
              <w:t xml:space="preserve">VPĮ 46 straipsnio 4 </w:t>
            </w:r>
            <w:r w:rsidRPr="00E64138">
              <w:rPr>
                <w:rFonts w:ascii="Times New Roman" w:eastAsia="Yu Mincho" w:hAnsi="Times New Roman" w:cs="Times New Roman"/>
                <w:b/>
                <w:bCs/>
                <w:sz w:val="22"/>
                <w:szCs w:val="22"/>
              </w:rPr>
              <w:lastRenderedPageBreak/>
              <w:t>dalies 5 punktas</w:t>
            </w:r>
          </w:p>
          <w:p w14:paraId="0F4E4667" w14:textId="77777777" w:rsidR="00E64138" w:rsidRPr="00E64138" w:rsidRDefault="00E64138" w:rsidP="00AC7E66">
            <w:pPr>
              <w:pStyle w:val="NoSpacing"/>
              <w:jc w:val="both"/>
              <w:rPr>
                <w:rFonts w:ascii="Times New Roman" w:eastAsia="Yu Mincho" w:hAnsi="Times New Roman" w:cs="Times New Roman"/>
                <w:sz w:val="22"/>
                <w:szCs w:val="22"/>
              </w:rPr>
            </w:pPr>
          </w:p>
          <w:p w14:paraId="48EFA5CC" w14:textId="77777777" w:rsidR="00E64138" w:rsidRPr="00E64138" w:rsidRDefault="00E64138" w:rsidP="00AC7E66">
            <w:pPr>
              <w:pStyle w:val="NoSpacing"/>
              <w:jc w:val="both"/>
              <w:rPr>
                <w:rFonts w:ascii="Times New Roman" w:eastAsia="Yu Mincho" w:hAnsi="Times New Roman" w:cs="Times New Roman"/>
                <w:sz w:val="22"/>
                <w:szCs w:val="22"/>
              </w:rPr>
            </w:pPr>
            <w:r w:rsidRPr="00E64138">
              <w:rPr>
                <w:rFonts w:ascii="Times New Roman" w:eastAsia="Yu Mincho" w:hAnsi="Times New Roman" w:cs="Times New Roman"/>
                <w:sz w:val="22"/>
                <w:szCs w:val="22"/>
              </w:rPr>
              <w:t>EBVPD</w:t>
            </w:r>
            <w:r w:rsidRPr="00E64138">
              <w:rPr>
                <w:rFonts w:ascii="Times New Roman" w:eastAsia="Arial" w:hAnsi="Times New Roman" w:cs="Times New Roman"/>
                <w:sz w:val="22"/>
                <w:szCs w:val="22"/>
              </w:rPr>
              <w:t xml:space="preserve"> III dalies C15 punktas</w:t>
            </w:r>
          </w:p>
          <w:p w14:paraId="2CB86EC8"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p w14:paraId="3A7EC92C"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60A5"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lastRenderedPageBreak/>
              <w:t xml:space="preserve">Iš Lietuvoje įsteigtų subjektų įrodančių dokumentų </w:t>
            </w:r>
            <w:r w:rsidRPr="00E64138">
              <w:rPr>
                <w:rFonts w:ascii="Times New Roman" w:hAnsi="Times New Roman" w:cs="Times New Roman"/>
                <w:sz w:val="22"/>
                <w:szCs w:val="22"/>
                <w:lang w:eastAsia="en-US"/>
              </w:rPr>
              <w:lastRenderedPageBreak/>
              <w:t>nereikalaujama. Užtenka pateikto EBVPD.</w:t>
            </w:r>
          </w:p>
          <w:p w14:paraId="4FA0749B" w14:textId="77777777" w:rsidR="00E64138" w:rsidRPr="00E64138" w:rsidRDefault="00E64138" w:rsidP="00AC7E66">
            <w:pPr>
              <w:pStyle w:val="NoSpacing"/>
              <w:jc w:val="both"/>
              <w:rPr>
                <w:rFonts w:ascii="Times New Roman" w:hAnsi="Times New Roman" w:cs="Times New Roman"/>
                <w:b/>
                <w:bCs/>
                <w:iCs/>
                <w:sz w:val="22"/>
                <w:szCs w:val="22"/>
                <w:lang w:eastAsia="en-US"/>
              </w:rPr>
            </w:pPr>
          </w:p>
        </w:tc>
      </w:tr>
      <w:tr w:rsidR="00E64138" w:rsidRPr="00DA74D6" w14:paraId="1BB68716"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8A9B4" w14:textId="77777777" w:rsidR="00E64138" w:rsidRPr="00E64138" w:rsidRDefault="00E64138" w:rsidP="00E64138">
            <w:pPr>
              <w:pStyle w:val="NoSpacing"/>
              <w:numPr>
                <w:ilvl w:val="0"/>
                <w:numId w:val="4"/>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330BD" w14:textId="77777777" w:rsidR="00E64138" w:rsidRPr="00E64138" w:rsidRDefault="00E64138" w:rsidP="00AC7E66">
            <w:pPr>
              <w:spacing w:after="0" w:line="240" w:lineRule="auto"/>
              <w:jc w:val="both"/>
              <w:rPr>
                <w:rFonts w:ascii="Times New Roman" w:hAnsi="Times New Roman" w:cs="Times New Roman"/>
                <w:sz w:val="22"/>
                <w:szCs w:val="22"/>
              </w:rPr>
            </w:pPr>
            <w:r w:rsidRPr="00E6413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D18E0A" w14:textId="77777777" w:rsidR="00E64138" w:rsidRPr="00E64138" w:rsidRDefault="00E64138" w:rsidP="00AC7E66">
            <w:pPr>
              <w:spacing w:after="0" w:line="240" w:lineRule="auto"/>
              <w:jc w:val="both"/>
              <w:rPr>
                <w:rFonts w:ascii="Times New Roman" w:hAnsi="Times New Roman" w:cs="Times New Roman"/>
                <w:sz w:val="22"/>
                <w:szCs w:val="22"/>
              </w:rPr>
            </w:pPr>
            <w:r w:rsidRPr="00E6413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2E523"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6 punktas</w:t>
            </w:r>
          </w:p>
          <w:p w14:paraId="215D187A" w14:textId="77777777" w:rsidR="00E64138" w:rsidRPr="00E64138" w:rsidRDefault="00E64138" w:rsidP="00AC7E66">
            <w:pPr>
              <w:pStyle w:val="NoSpacing"/>
              <w:jc w:val="both"/>
              <w:rPr>
                <w:rFonts w:ascii="Times New Roman" w:eastAsia="Yu Mincho" w:hAnsi="Times New Roman" w:cs="Times New Roman"/>
                <w:sz w:val="22"/>
                <w:szCs w:val="22"/>
              </w:rPr>
            </w:pPr>
          </w:p>
          <w:p w14:paraId="0B80D2F9" w14:textId="77777777" w:rsidR="00E64138" w:rsidRPr="00E64138" w:rsidRDefault="00E64138" w:rsidP="00AC7E66">
            <w:pPr>
              <w:pStyle w:val="NoSpacing"/>
              <w:jc w:val="both"/>
              <w:rPr>
                <w:rFonts w:ascii="Times New Roman" w:eastAsia="Yu Mincho" w:hAnsi="Times New Roman" w:cs="Times New Roman"/>
                <w:sz w:val="22"/>
                <w:szCs w:val="22"/>
              </w:rPr>
            </w:pPr>
            <w:r w:rsidRPr="00E64138">
              <w:rPr>
                <w:rFonts w:ascii="Times New Roman" w:eastAsia="Yu Mincho" w:hAnsi="Times New Roman" w:cs="Times New Roman"/>
                <w:sz w:val="22"/>
                <w:szCs w:val="22"/>
              </w:rPr>
              <w:t>EBVPD</w:t>
            </w:r>
            <w:r w:rsidRPr="00E64138">
              <w:rPr>
                <w:rFonts w:ascii="Times New Roman" w:eastAsia="Arial" w:hAnsi="Times New Roman" w:cs="Times New Roman"/>
                <w:sz w:val="22"/>
                <w:szCs w:val="22"/>
              </w:rPr>
              <w:t xml:space="preserve"> III dalies C14 punktas</w:t>
            </w:r>
          </w:p>
          <w:p w14:paraId="682A435E"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p w14:paraId="38674DBB" w14:textId="77777777" w:rsidR="00E64138" w:rsidRPr="00E64138" w:rsidRDefault="00E64138" w:rsidP="00AC7E66">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DDDF1"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0AD84CAE"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270278DE"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4E3A555" w14:textId="77777777" w:rsidR="00E64138" w:rsidRPr="00E64138" w:rsidRDefault="00E64138" w:rsidP="00AC7E66">
            <w:pPr>
              <w:pStyle w:val="NoSpacing"/>
              <w:jc w:val="both"/>
              <w:rPr>
                <w:rFonts w:ascii="Times New Roman" w:hAnsi="Times New Roman" w:cs="Times New Roman"/>
                <w:sz w:val="22"/>
                <w:szCs w:val="22"/>
              </w:rPr>
            </w:pPr>
          </w:p>
          <w:p w14:paraId="4C4A68B2" w14:textId="77777777" w:rsidR="00E64138" w:rsidRPr="00E64138" w:rsidRDefault="00E64138" w:rsidP="00AC7E66">
            <w:pPr>
              <w:pStyle w:val="NoSpacing"/>
              <w:jc w:val="both"/>
              <w:rPr>
                <w:rFonts w:ascii="Times New Roman" w:hAnsi="Times New Roman" w:cs="Times New Roman"/>
                <w:sz w:val="22"/>
                <w:szCs w:val="22"/>
              </w:rPr>
            </w:pPr>
            <w:hyperlink r:id="rId15" w:history="1">
              <w:r w:rsidRPr="00E64138">
                <w:rPr>
                  <w:rStyle w:val="Hyperlink"/>
                  <w:rFonts w:ascii="Times New Roman" w:hAnsi="Times New Roman" w:cs="Times New Roman"/>
                  <w:sz w:val="22"/>
                  <w:szCs w:val="22"/>
                </w:rPr>
                <w:t>https://vpt.lrv.lt/lt/nuorodos/kiti-duomenys/powerbi/nepatikimi-tiekejai-1/</w:t>
              </w:r>
            </w:hyperlink>
          </w:p>
          <w:p w14:paraId="5D9F650E" w14:textId="77777777" w:rsidR="00E64138" w:rsidRPr="00E64138" w:rsidRDefault="00E64138" w:rsidP="00AC7E66">
            <w:pPr>
              <w:pStyle w:val="NoSpacing"/>
              <w:jc w:val="both"/>
              <w:rPr>
                <w:rFonts w:ascii="Times New Roman" w:hAnsi="Times New Roman" w:cs="Times New Roman"/>
                <w:sz w:val="22"/>
                <w:szCs w:val="22"/>
              </w:rPr>
            </w:pPr>
          </w:p>
          <w:p w14:paraId="46F4B59C" w14:textId="77777777" w:rsidR="00E64138" w:rsidRPr="00E64138" w:rsidRDefault="00E64138" w:rsidP="00AC7E66">
            <w:pPr>
              <w:pStyle w:val="NoSpacing"/>
              <w:jc w:val="both"/>
              <w:rPr>
                <w:rFonts w:ascii="Times New Roman" w:hAnsi="Times New Roman" w:cs="Times New Roman"/>
                <w:sz w:val="22"/>
                <w:szCs w:val="22"/>
              </w:rPr>
            </w:pPr>
            <w:hyperlink r:id="rId16" w:history="1">
              <w:r w:rsidRPr="00E64138">
                <w:rPr>
                  <w:rStyle w:val="Hyperlink"/>
                  <w:rFonts w:ascii="Times New Roman" w:hAnsi="Times New Roman" w:cs="Times New Roman"/>
                  <w:sz w:val="22"/>
                  <w:szCs w:val="22"/>
                </w:rPr>
                <w:t>https://vpt.lrv.lt/lt/pasalinimo-pagrindai-1/nepatikimu-koncesininku-sarasas-1/nepatikimu-koncesininku-sarasas/</w:t>
              </w:r>
            </w:hyperlink>
          </w:p>
          <w:p w14:paraId="34E7EE40" w14:textId="77777777" w:rsidR="00E64138" w:rsidRPr="00E64138" w:rsidRDefault="00E64138" w:rsidP="00AC7E66">
            <w:pPr>
              <w:pStyle w:val="NoSpacing"/>
              <w:jc w:val="both"/>
              <w:rPr>
                <w:rFonts w:ascii="Times New Roman" w:hAnsi="Times New Roman" w:cs="Times New Roman"/>
                <w:bCs/>
                <w:sz w:val="22"/>
                <w:szCs w:val="22"/>
              </w:rPr>
            </w:pPr>
          </w:p>
          <w:p w14:paraId="40ABD927" w14:textId="77777777" w:rsidR="00E64138" w:rsidRPr="00E64138" w:rsidRDefault="00E64138" w:rsidP="00AC7E66">
            <w:pPr>
              <w:pStyle w:val="NoSpacing"/>
              <w:jc w:val="both"/>
              <w:rPr>
                <w:rFonts w:ascii="Times New Roman" w:hAnsi="Times New Roman" w:cs="Times New Roman"/>
                <w:b/>
                <w:bCs/>
                <w:sz w:val="22"/>
                <w:szCs w:val="22"/>
              </w:rPr>
            </w:pPr>
          </w:p>
        </w:tc>
      </w:tr>
      <w:tr w:rsidR="00E64138" w:rsidRPr="00DA74D6" w14:paraId="675FA99E"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0945" w14:textId="77777777" w:rsidR="00E64138" w:rsidRPr="00E64138" w:rsidRDefault="00E64138" w:rsidP="00E64138">
            <w:pPr>
              <w:pStyle w:val="NoSpacing"/>
              <w:numPr>
                <w:ilvl w:val="0"/>
                <w:numId w:val="4"/>
              </w:numPr>
              <w:ind w:left="0" w:firstLine="0"/>
              <w:rPr>
                <w:rFonts w:ascii="Times New Roman" w:hAnsi="Times New Roman" w:cs="Times New Roman"/>
                <w:sz w:val="22"/>
                <w:szCs w:val="22"/>
              </w:rPr>
            </w:pPr>
          </w:p>
          <w:p w14:paraId="0C957157" w14:textId="77777777" w:rsidR="00E64138" w:rsidRPr="00E64138" w:rsidRDefault="00E64138" w:rsidP="00AC7E66">
            <w:pPr>
              <w:pStyle w:val="NoSpacing"/>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9BED7"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E6413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88B2CB3" w14:textId="77777777" w:rsidR="00E64138" w:rsidRPr="00E64138" w:rsidRDefault="00E64138" w:rsidP="00AC7E66">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EACC4"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7 punkto a papunktis</w:t>
            </w:r>
          </w:p>
          <w:p w14:paraId="65769798" w14:textId="77777777" w:rsidR="00E64138" w:rsidRPr="00E64138" w:rsidRDefault="00E64138" w:rsidP="00AC7E66">
            <w:pPr>
              <w:pStyle w:val="NoSpacing"/>
              <w:jc w:val="both"/>
              <w:rPr>
                <w:rFonts w:ascii="Times New Roman" w:eastAsia="Yu Mincho" w:hAnsi="Times New Roman" w:cs="Times New Roman"/>
                <w:sz w:val="22"/>
                <w:szCs w:val="22"/>
              </w:rPr>
            </w:pPr>
          </w:p>
          <w:p w14:paraId="11A28B7F" w14:textId="77777777" w:rsidR="00E64138" w:rsidRPr="00E64138" w:rsidRDefault="00E64138" w:rsidP="00AC7E66">
            <w:pPr>
              <w:pStyle w:val="NoSpacing"/>
              <w:jc w:val="both"/>
              <w:rPr>
                <w:rFonts w:ascii="Times New Roman" w:eastAsia="Yu Mincho" w:hAnsi="Times New Roman" w:cs="Times New Roman"/>
                <w:sz w:val="22"/>
                <w:szCs w:val="22"/>
              </w:rPr>
            </w:pPr>
            <w:r w:rsidRPr="00E64138">
              <w:rPr>
                <w:rFonts w:ascii="Times New Roman" w:eastAsia="Yu Mincho" w:hAnsi="Times New Roman" w:cs="Times New Roman"/>
                <w:sz w:val="22"/>
                <w:szCs w:val="22"/>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427B"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E64138">
              <w:rPr>
                <w:rFonts w:ascii="Times New Roman" w:hAnsi="Times New Roman" w:cs="Times New Roman"/>
                <w:sz w:val="22"/>
                <w:szCs w:val="22"/>
              </w:rPr>
              <w:t xml:space="preserve">Priimant sprendimus dėl tiekėjo pašalinimo iš pirkimo procedūros šiame punkte nurodytu pašalinimo pagrindu, be kita ko, </w:t>
            </w:r>
            <w:r w:rsidRPr="00E64138">
              <w:rPr>
                <w:rFonts w:ascii="Times New Roman" w:hAnsi="Times New Roman" w:cs="Times New Roman"/>
                <w:sz w:val="22"/>
                <w:szCs w:val="22"/>
              </w:rPr>
              <w:lastRenderedPageBreak/>
              <w:t>atsižvelgiama į</w:t>
            </w:r>
            <w:r w:rsidRPr="00E64138">
              <w:rPr>
                <w:rFonts w:ascii="Times New Roman" w:hAnsi="Times New Roman" w:cs="Times New Roman"/>
                <w:b/>
                <w:bCs/>
                <w:sz w:val="22"/>
                <w:szCs w:val="22"/>
              </w:rPr>
              <w:t xml:space="preserve"> </w:t>
            </w:r>
            <w:r w:rsidRPr="00E64138">
              <w:rPr>
                <w:rFonts w:ascii="Times New Roman" w:hAnsi="Times New Roman" w:cs="Times New Roman"/>
                <w:sz w:val="22"/>
                <w:szCs w:val="22"/>
              </w:rPr>
              <w:t xml:space="preserve">nacionalinėje duomenų bazėje adresu: </w:t>
            </w:r>
            <w:hyperlink r:id="rId17" w:history="1">
              <w:r w:rsidRPr="00E64138">
                <w:rPr>
                  <w:rStyle w:val="Hyperlink"/>
                  <w:rFonts w:ascii="Times New Roman" w:hAnsi="Times New Roman" w:cs="Times New Roman"/>
                  <w:sz w:val="22"/>
                  <w:szCs w:val="22"/>
                  <w:u w:val="single"/>
                </w:rPr>
                <w:t>https://www.registrucentras.lt/jar/p/index.php</w:t>
              </w:r>
            </w:hyperlink>
          </w:p>
          <w:p w14:paraId="3AD93D21"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paskelbtą informaciją, taip pat į šiame informaciniame pranešime pateiktą informaciją:</w:t>
            </w:r>
          </w:p>
          <w:p w14:paraId="3B0AE9AA" w14:textId="77777777" w:rsidR="00E64138" w:rsidRPr="00E64138" w:rsidRDefault="00E64138" w:rsidP="00AC7E66">
            <w:pPr>
              <w:pStyle w:val="NoSpacing"/>
              <w:jc w:val="both"/>
              <w:rPr>
                <w:rFonts w:ascii="Times New Roman" w:hAnsi="Times New Roman" w:cs="Times New Roman"/>
                <w:sz w:val="22"/>
                <w:szCs w:val="22"/>
              </w:rPr>
            </w:pPr>
            <w:hyperlink r:id="rId18" w:history="1">
              <w:r w:rsidRPr="00E64138">
                <w:rPr>
                  <w:rStyle w:val="Hyperlink"/>
                  <w:rFonts w:ascii="Times New Roman" w:hAnsi="Times New Roman" w:cs="Times New Roman"/>
                  <w:sz w:val="22"/>
                  <w:szCs w:val="22"/>
                </w:rPr>
                <w:t>https://vpt.lrv.lt/lt/naujienos-3/finansiniu-ataskaitu-nepateikimas-gali-tapti-kliutimi-dalyvauti-viesuosiuose-pirkimuose/</w:t>
              </w:r>
            </w:hyperlink>
          </w:p>
          <w:p w14:paraId="2CB2EDF5" w14:textId="77777777" w:rsidR="00E64138" w:rsidRPr="00E64138" w:rsidRDefault="00E64138" w:rsidP="00AC7E66">
            <w:pPr>
              <w:pStyle w:val="NoSpacing"/>
              <w:jc w:val="both"/>
              <w:rPr>
                <w:rFonts w:ascii="Times New Roman" w:hAnsi="Times New Roman" w:cs="Times New Roman"/>
                <w:b/>
                <w:bCs/>
                <w:iCs/>
                <w:sz w:val="22"/>
                <w:szCs w:val="22"/>
              </w:rPr>
            </w:pPr>
          </w:p>
        </w:tc>
      </w:tr>
      <w:tr w:rsidR="00E64138" w:rsidRPr="00DA74D6" w14:paraId="4F611DB8"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AF587" w14:textId="77777777" w:rsidR="00E64138" w:rsidRPr="00E64138" w:rsidRDefault="00E64138" w:rsidP="00E64138">
            <w:pPr>
              <w:pStyle w:val="NoSpacing"/>
              <w:numPr>
                <w:ilvl w:val="0"/>
                <w:numId w:val="4"/>
              </w:numPr>
              <w:ind w:left="0" w:firstLine="0"/>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21CC"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 xml:space="preserve">Tiekėjas yra padaręs rimtą profesinį pažeidimą, dėl kurio perkančioji organizacija abejoja tiekėjo sąžiningumu, </w:t>
            </w:r>
            <w:r w:rsidRPr="00E6413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64138">
              <w:rPr>
                <w:rFonts w:ascii="Times New Roman" w:eastAsia="Times New Roman" w:hAnsi="Times New Roman" w:cs="Times New Roman"/>
                <w:sz w:val="22"/>
                <w:szCs w:val="22"/>
                <w:vertAlign w:val="superscript"/>
              </w:rPr>
              <w:t>1</w:t>
            </w:r>
            <w:r w:rsidRPr="00E64138">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F5C36"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7 punkto b papunktis</w:t>
            </w:r>
          </w:p>
          <w:p w14:paraId="55E159EF" w14:textId="77777777" w:rsidR="00E64138" w:rsidRPr="00E64138" w:rsidRDefault="00E64138" w:rsidP="00AC7E66">
            <w:pPr>
              <w:pStyle w:val="NoSpacing"/>
              <w:jc w:val="both"/>
              <w:rPr>
                <w:rFonts w:ascii="Times New Roman" w:eastAsia="Yu Mincho" w:hAnsi="Times New Roman" w:cs="Times New Roman"/>
                <w:sz w:val="22"/>
                <w:szCs w:val="22"/>
              </w:rPr>
            </w:pPr>
          </w:p>
          <w:p w14:paraId="41440941"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3DDE0"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7D03BD5A" w14:textId="77777777" w:rsidR="00E64138" w:rsidRPr="00E64138" w:rsidRDefault="00E64138" w:rsidP="00AC7E66">
            <w:pPr>
              <w:pStyle w:val="NoSpacing"/>
              <w:jc w:val="both"/>
              <w:rPr>
                <w:rFonts w:ascii="Times New Roman" w:hAnsi="Times New Roman" w:cs="Times New Roman"/>
                <w:b/>
                <w:bCs/>
                <w:iCs/>
                <w:sz w:val="22"/>
                <w:szCs w:val="22"/>
                <w:lang w:eastAsia="en-US"/>
              </w:rPr>
            </w:pPr>
          </w:p>
          <w:p w14:paraId="138423E1" w14:textId="77777777" w:rsidR="00E64138" w:rsidRPr="00E64138" w:rsidRDefault="00E64138" w:rsidP="00AC7E66">
            <w:pPr>
              <w:pStyle w:val="NoSpacing"/>
              <w:jc w:val="both"/>
              <w:rPr>
                <w:rFonts w:ascii="Times New Roman" w:hAnsi="Times New Roman" w:cs="Times New Roman"/>
                <w:b/>
                <w:bCs/>
                <w:sz w:val="22"/>
                <w:szCs w:val="22"/>
              </w:rPr>
            </w:pPr>
            <w:r w:rsidRPr="00E64138">
              <w:rPr>
                <w:rFonts w:ascii="Times New Roman" w:hAnsi="Times New Roman" w:cs="Times New Roman"/>
                <w:sz w:val="22"/>
                <w:szCs w:val="22"/>
              </w:rPr>
              <w:t>Priimant sprendimus dėl tiekėjo pašalinimo iš pirkimo procedūros šiame punkte nurodytu pašalinimo pagrindu, be kita ko, atsižvelgiama į</w:t>
            </w:r>
            <w:r w:rsidRPr="00E64138">
              <w:rPr>
                <w:rFonts w:ascii="Times New Roman" w:hAnsi="Times New Roman" w:cs="Times New Roman"/>
                <w:b/>
                <w:bCs/>
                <w:sz w:val="22"/>
                <w:szCs w:val="22"/>
              </w:rPr>
              <w:t xml:space="preserve"> </w:t>
            </w:r>
            <w:r w:rsidRPr="00E64138">
              <w:rPr>
                <w:rFonts w:ascii="Times New Roman" w:hAnsi="Times New Roman" w:cs="Times New Roman"/>
                <w:sz w:val="22"/>
                <w:szCs w:val="22"/>
              </w:rPr>
              <w:t xml:space="preserve">nacionalinėje duomenų bazėje adresu </w:t>
            </w:r>
            <w:hyperlink r:id="rId19">
              <w:r w:rsidRPr="00E64138">
                <w:rPr>
                  <w:rStyle w:val="Hyperlink"/>
                  <w:rFonts w:ascii="Times New Roman" w:hAnsi="Times New Roman" w:cs="Times New Roman"/>
                  <w:sz w:val="22"/>
                  <w:szCs w:val="22"/>
                  <w:u w:val="single"/>
                </w:rPr>
                <w:t>https://www.vmi.lt/evmi/mokesciu-moketoju-informacija</w:t>
              </w:r>
            </w:hyperlink>
            <w:r w:rsidRPr="00E64138">
              <w:rPr>
                <w:rFonts w:ascii="Times New Roman" w:hAnsi="Times New Roman" w:cs="Times New Roman"/>
                <w:sz w:val="22"/>
                <w:szCs w:val="22"/>
              </w:rPr>
              <w:t xml:space="preserve"> skelbiamą informaciją.</w:t>
            </w:r>
          </w:p>
        </w:tc>
      </w:tr>
      <w:tr w:rsidR="00E64138" w:rsidRPr="00DA74D6" w14:paraId="6C210121" w14:textId="77777777" w:rsidTr="00E6413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DF169" w14:textId="77777777" w:rsidR="00E64138" w:rsidRPr="00E64138" w:rsidRDefault="00E64138" w:rsidP="00E64138">
            <w:pPr>
              <w:pStyle w:val="NoSpacing"/>
              <w:numPr>
                <w:ilvl w:val="0"/>
                <w:numId w:val="4"/>
              </w:numPr>
              <w:ind w:left="0" w:firstLine="0"/>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339F" w14:textId="77777777" w:rsidR="00E64138" w:rsidRPr="00E64138" w:rsidRDefault="00E64138" w:rsidP="00AC7E66">
            <w:pPr>
              <w:pStyle w:val="NoSpacing"/>
              <w:jc w:val="both"/>
              <w:rPr>
                <w:rFonts w:ascii="Times New Roman" w:hAnsi="Times New Roman" w:cs="Times New Roman"/>
                <w:sz w:val="22"/>
                <w:szCs w:val="22"/>
              </w:rPr>
            </w:pPr>
            <w:r w:rsidRPr="00E64138">
              <w:rPr>
                <w:rFonts w:ascii="Times New Roman" w:hAnsi="Times New Roman" w:cs="Times New Roman"/>
                <w:sz w:val="22"/>
                <w:szCs w:val="22"/>
              </w:rPr>
              <w:t>Tiekėjas yra padaręs rimtą profesinį pažeidimą, dėl kurio perkančioji organizacija abejoja tiekėjo sąžiningumu,</w:t>
            </w:r>
            <w:r w:rsidRPr="00E64138">
              <w:rPr>
                <w:rFonts w:ascii="Times New Roman" w:eastAsia="Times New Roman" w:hAnsi="Times New Roman" w:cs="Times New Roman"/>
                <w:sz w:val="22"/>
                <w:szCs w:val="22"/>
              </w:rPr>
              <w:t xml:space="preserve"> kai jis </w:t>
            </w:r>
            <w:r w:rsidRPr="00E6413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01282" w14:textId="77777777" w:rsidR="00E64138" w:rsidRPr="00E64138" w:rsidRDefault="00E64138" w:rsidP="00AC7E66">
            <w:pPr>
              <w:pStyle w:val="NoSpacing"/>
              <w:jc w:val="both"/>
              <w:rPr>
                <w:rFonts w:ascii="Times New Roman" w:eastAsia="Yu Mincho" w:hAnsi="Times New Roman" w:cs="Times New Roman"/>
                <w:b/>
                <w:bCs/>
                <w:sz w:val="22"/>
                <w:szCs w:val="22"/>
              </w:rPr>
            </w:pPr>
            <w:r w:rsidRPr="00E64138">
              <w:rPr>
                <w:rFonts w:ascii="Times New Roman" w:eastAsia="Yu Mincho" w:hAnsi="Times New Roman" w:cs="Times New Roman"/>
                <w:b/>
                <w:bCs/>
                <w:sz w:val="22"/>
                <w:szCs w:val="22"/>
              </w:rPr>
              <w:t>VPĮ 46 straipsnio 4 dalies 7 punkto c papunktis</w:t>
            </w:r>
          </w:p>
          <w:p w14:paraId="0012E477" w14:textId="77777777" w:rsidR="00E64138" w:rsidRPr="00E64138" w:rsidRDefault="00E64138" w:rsidP="00AC7E66">
            <w:pPr>
              <w:pStyle w:val="NoSpacing"/>
              <w:jc w:val="both"/>
              <w:rPr>
                <w:rFonts w:ascii="Times New Roman" w:eastAsia="Yu Mincho" w:hAnsi="Times New Roman" w:cs="Times New Roman"/>
                <w:sz w:val="22"/>
                <w:szCs w:val="22"/>
              </w:rPr>
            </w:pPr>
          </w:p>
          <w:p w14:paraId="6FD35789" w14:textId="77777777" w:rsidR="00E64138" w:rsidRPr="00E64138" w:rsidRDefault="00E64138" w:rsidP="00AC7E66">
            <w:pPr>
              <w:pStyle w:val="NoSpacing"/>
              <w:jc w:val="both"/>
              <w:rPr>
                <w:rFonts w:ascii="Times New Roman" w:eastAsia="Yu Mincho" w:hAnsi="Times New Roman" w:cs="Times New Roman"/>
                <w:sz w:val="22"/>
                <w:szCs w:val="22"/>
                <w:lang w:eastAsia="en-US"/>
              </w:rPr>
            </w:pPr>
            <w:r w:rsidRPr="00E6413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2065A" w14:textId="77777777" w:rsidR="00E64138" w:rsidRPr="00E64138" w:rsidRDefault="00E64138" w:rsidP="00AC7E66">
            <w:pPr>
              <w:pStyle w:val="NoSpacing"/>
              <w:jc w:val="both"/>
              <w:rPr>
                <w:rFonts w:ascii="Times New Roman" w:hAnsi="Times New Roman" w:cs="Times New Roman"/>
                <w:sz w:val="22"/>
                <w:szCs w:val="22"/>
                <w:lang w:eastAsia="en-US"/>
              </w:rPr>
            </w:pPr>
            <w:r w:rsidRPr="00E64138">
              <w:rPr>
                <w:rFonts w:ascii="Times New Roman" w:hAnsi="Times New Roman" w:cs="Times New Roman"/>
                <w:sz w:val="22"/>
                <w:szCs w:val="22"/>
                <w:lang w:eastAsia="en-US"/>
              </w:rPr>
              <w:t>Iš Lietuvoje įsteigtų subjektų įrodančių dokumentų nereikalaujama. Užtenka pateikto EBVPD.</w:t>
            </w:r>
          </w:p>
          <w:p w14:paraId="294A7B3F" w14:textId="77777777" w:rsidR="00E64138" w:rsidRPr="00E64138" w:rsidRDefault="00E64138" w:rsidP="00AC7E66">
            <w:pPr>
              <w:pStyle w:val="NoSpacing"/>
              <w:jc w:val="both"/>
              <w:rPr>
                <w:rFonts w:ascii="Times New Roman" w:hAnsi="Times New Roman" w:cs="Times New Roman"/>
                <w:bCs/>
                <w:iCs/>
                <w:sz w:val="22"/>
                <w:szCs w:val="22"/>
                <w:lang w:eastAsia="en-US"/>
              </w:rPr>
            </w:pPr>
          </w:p>
          <w:p w14:paraId="2966DD7B" w14:textId="77777777" w:rsidR="00E64138" w:rsidRPr="00E64138" w:rsidRDefault="00E64138" w:rsidP="00AC7E66">
            <w:pPr>
              <w:rPr>
                <w:rFonts w:ascii="Times New Roman" w:hAnsi="Times New Roman" w:cs="Times New Roman"/>
                <w:b/>
                <w:bCs/>
                <w:sz w:val="22"/>
                <w:szCs w:val="22"/>
              </w:rPr>
            </w:pPr>
            <w:r w:rsidRPr="00E6413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A4B76FF" w14:textId="77777777" w:rsidR="00E64138" w:rsidRPr="00E64138" w:rsidRDefault="00E64138" w:rsidP="00AC7E66">
            <w:pPr>
              <w:rPr>
                <w:rFonts w:ascii="Times New Roman" w:hAnsi="Times New Roman" w:cs="Times New Roman"/>
                <w:bCs/>
                <w:iCs/>
                <w:sz w:val="22"/>
                <w:szCs w:val="22"/>
                <w:lang w:eastAsia="en-US"/>
              </w:rPr>
            </w:pPr>
            <w:hyperlink r:id="rId20" w:history="1">
              <w:r w:rsidRPr="00E64138">
                <w:rPr>
                  <w:rStyle w:val="Hyperlink"/>
                  <w:rFonts w:ascii="Times New Roman" w:hAnsi="Times New Roman" w:cs="Times New Roman"/>
                  <w:sz w:val="22"/>
                  <w:szCs w:val="22"/>
                  <w:u w:val="single"/>
                </w:rPr>
                <w:t>https://kt.gov.lt/lt/atviri-duomenys/diskvalifikavimas-is-viesuju-pirkimu</w:t>
              </w:r>
            </w:hyperlink>
            <w:r w:rsidRPr="00E64138">
              <w:rPr>
                <w:rFonts w:ascii="Times New Roman" w:hAnsi="Times New Roman" w:cs="Times New Roman"/>
                <w:sz w:val="22"/>
                <w:szCs w:val="22"/>
              </w:rPr>
              <w:t xml:space="preserve"> skelbiamą informaciją. </w:t>
            </w:r>
          </w:p>
        </w:tc>
      </w:tr>
    </w:tbl>
    <w:p w14:paraId="3A1A51E4" w14:textId="77777777" w:rsidR="00CE2C2E" w:rsidRPr="005F4B15" w:rsidRDefault="00CE2C2E" w:rsidP="00CA4D77">
      <w:pPr>
        <w:rPr>
          <w:rFonts w:ascii="Times New Roman" w:hAnsi="Times New Roman" w:cs="Times New Roman"/>
          <w:b/>
          <w:bCs/>
        </w:rPr>
      </w:pPr>
    </w:p>
    <w:p w14:paraId="327B1AA3" w14:textId="1FEA8EFE" w:rsidR="00A4599F" w:rsidRPr="005F4B15" w:rsidRDefault="003F1531" w:rsidP="00C6497D">
      <w:pPr>
        <w:jc w:val="center"/>
        <w:rPr>
          <w:rFonts w:ascii="Times New Roman" w:hAnsi="Times New Roman" w:cs="Times New Roman"/>
          <w:b/>
          <w:bCs/>
          <w:smallCaps/>
          <w:sz w:val="22"/>
          <w:szCs w:val="22"/>
        </w:rPr>
      </w:pPr>
      <w:r w:rsidRPr="005F4B15">
        <w:rPr>
          <w:rFonts w:ascii="Times New Roman" w:hAnsi="Times New Roman" w:cs="Times New Roman"/>
          <w:smallCaps/>
          <w:sz w:val="22"/>
          <w:szCs w:val="22"/>
        </w:rPr>
        <w:t>_________</w:t>
      </w:r>
      <w:r w:rsidR="00236E48" w:rsidRPr="005F4B15">
        <w:rPr>
          <w:rFonts w:ascii="Times New Roman" w:hAnsi="Times New Roman" w:cs="Times New Roman"/>
          <w:smallCaps/>
          <w:sz w:val="22"/>
          <w:szCs w:val="22"/>
        </w:rPr>
        <w:t>______</w:t>
      </w:r>
      <w:r w:rsidRPr="005F4B15">
        <w:rPr>
          <w:rFonts w:ascii="Times New Roman" w:hAnsi="Times New Roman" w:cs="Times New Roman"/>
          <w:smallCaps/>
          <w:sz w:val="22"/>
          <w:szCs w:val="22"/>
        </w:rPr>
        <w:t>_</w:t>
      </w:r>
      <w:r w:rsidR="00A4599F" w:rsidRPr="005F4B15">
        <w:rPr>
          <w:rFonts w:ascii="Times New Roman" w:hAnsi="Times New Roman" w:cs="Times New Roman"/>
          <w:b/>
          <w:bCs/>
          <w:smallCaps/>
          <w:sz w:val="22"/>
          <w:szCs w:val="22"/>
        </w:rPr>
        <w:br w:type="page"/>
      </w:r>
    </w:p>
    <w:p w14:paraId="7BFABC1F" w14:textId="2BA2E3AA" w:rsidR="008D704D" w:rsidRPr="005F4B15" w:rsidRDefault="001E42D2" w:rsidP="0087481B">
      <w:pPr>
        <w:pStyle w:val="Heading2"/>
        <w:ind w:left="5103"/>
        <w:jc w:val="right"/>
        <w:rPr>
          <w:rFonts w:ascii="Times New Roman" w:eastAsia="Calibri" w:hAnsi="Times New Roman" w:cs="Times New Roman"/>
          <w:color w:val="auto"/>
          <w:sz w:val="22"/>
          <w:szCs w:val="22"/>
        </w:rPr>
      </w:pPr>
      <w:bookmarkStart w:id="55" w:name="_Ref38291223"/>
      <w:bookmarkStart w:id="56" w:name="_Ref38291334"/>
      <w:bookmarkStart w:id="57" w:name="_Ref38533412"/>
      <w:bookmarkStart w:id="58" w:name="_Toc132961710"/>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F1334C" w:rsidRPr="005F4B15">
        <w:rPr>
          <w:rFonts w:ascii="Times New Roman" w:eastAsia="Calibri" w:hAnsi="Times New Roman" w:cs="Times New Roman"/>
          <w:color w:val="auto"/>
          <w:sz w:val="22"/>
          <w:szCs w:val="22"/>
        </w:rPr>
        <w:t>4</w:t>
      </w:r>
      <w:r w:rsidR="008D704D" w:rsidRPr="005F4B15">
        <w:rPr>
          <w:rFonts w:ascii="Times New Roman" w:eastAsia="Calibri" w:hAnsi="Times New Roman" w:cs="Times New Roman"/>
          <w:color w:val="auto"/>
          <w:sz w:val="22"/>
          <w:szCs w:val="22"/>
        </w:rPr>
        <w:t xml:space="preserve"> priedas „Tiekėjų kvalifikacijos reikalavimai“</w:t>
      </w:r>
      <w:bookmarkEnd w:id="55"/>
      <w:bookmarkEnd w:id="56"/>
      <w:bookmarkEnd w:id="57"/>
      <w:bookmarkEnd w:id="58"/>
    </w:p>
    <w:p w14:paraId="70EF5423" w14:textId="77777777" w:rsidR="002F396F" w:rsidRPr="005F4B15" w:rsidRDefault="002F396F" w:rsidP="00DE290C">
      <w:pPr>
        <w:rPr>
          <w:rFonts w:ascii="Times New Roman" w:hAnsi="Times New Roman" w:cs="Times New Roman"/>
          <w:b/>
          <w:bCs/>
          <w:smallCaps/>
          <w:sz w:val="22"/>
          <w:szCs w:val="22"/>
        </w:rPr>
      </w:pPr>
    </w:p>
    <w:p w14:paraId="2E4A6A51" w14:textId="2304CC79" w:rsidR="002F396F" w:rsidRPr="005F4B15" w:rsidRDefault="002F396F" w:rsidP="007C0612">
      <w:pPr>
        <w:pStyle w:val="Subtitle"/>
        <w:spacing w:line="240" w:lineRule="auto"/>
        <w:jc w:val="center"/>
        <w:rPr>
          <w:rFonts w:ascii="Times New Roman" w:hAnsi="Times New Roman" w:cs="Times New Roman"/>
          <w:b/>
          <w:bCs/>
          <w:smallCaps/>
          <w:color w:val="auto"/>
          <w:sz w:val="22"/>
          <w:szCs w:val="22"/>
        </w:rPr>
      </w:pPr>
      <w:r w:rsidRPr="005F4B15">
        <w:rPr>
          <w:rFonts w:ascii="Times New Roman" w:hAnsi="Times New Roman" w:cs="Times New Roman"/>
          <w:b/>
          <w:bCs/>
          <w:smallCaps/>
          <w:color w:val="auto"/>
          <w:sz w:val="22"/>
          <w:szCs w:val="22"/>
        </w:rPr>
        <w:t>TIEKĖJŲ KVALIFIKACIJOS REIKALAVIMAI</w:t>
      </w:r>
      <w:r w:rsidR="00955F2F" w:rsidRPr="005F4B15">
        <w:rPr>
          <w:rFonts w:ascii="Times New Roman" w:hAnsi="Times New Roman" w:cs="Times New Roman"/>
          <w:b/>
          <w:bCs/>
          <w:smallCaps/>
          <w:color w:val="auto"/>
          <w:sz w:val="22"/>
          <w:szCs w:val="22"/>
        </w:rPr>
        <w:t xml:space="preserve"> </w:t>
      </w:r>
    </w:p>
    <w:p w14:paraId="19EF9C73" w14:textId="3E1B8DA8" w:rsidR="009B2A5F" w:rsidRPr="005F4B15" w:rsidRDefault="009B2A5F" w:rsidP="009B2A5F">
      <w:pPr>
        <w:spacing w:after="0" w:line="240" w:lineRule="auto"/>
        <w:jc w:val="right"/>
        <w:rPr>
          <w:rFonts w:ascii="Times New Roman" w:eastAsia="Calibri" w:hAnsi="Times New Roman" w:cs="Times New Roman"/>
          <w:b/>
          <w:bCs/>
          <w:sz w:val="24"/>
          <w:szCs w:val="24"/>
        </w:rPr>
      </w:pP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490"/>
        <w:gridCol w:w="3161"/>
        <w:gridCol w:w="2736"/>
      </w:tblGrid>
      <w:tr w:rsidR="009B2A5F" w:rsidRPr="005F4B15" w14:paraId="5D857BFD" w14:textId="77777777" w:rsidTr="00464F71">
        <w:tc>
          <w:tcPr>
            <w:tcW w:w="607" w:type="dxa"/>
            <w:tcBorders>
              <w:top w:val="single" w:sz="4" w:space="0" w:color="auto"/>
            </w:tcBorders>
            <w:vAlign w:val="center"/>
          </w:tcPr>
          <w:p w14:paraId="1851ADFD"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Eil. Nr.</w:t>
            </w:r>
          </w:p>
        </w:tc>
        <w:tc>
          <w:tcPr>
            <w:tcW w:w="3490" w:type="dxa"/>
            <w:tcBorders>
              <w:top w:val="single" w:sz="4" w:space="0" w:color="auto"/>
            </w:tcBorders>
            <w:vAlign w:val="center"/>
          </w:tcPr>
          <w:p w14:paraId="108C7DF5"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Kvalifikacijos reikalavimai</w:t>
            </w:r>
          </w:p>
        </w:tc>
        <w:tc>
          <w:tcPr>
            <w:tcW w:w="3161" w:type="dxa"/>
            <w:tcBorders>
              <w:top w:val="single" w:sz="4" w:space="0" w:color="auto"/>
            </w:tcBorders>
            <w:vAlign w:val="center"/>
          </w:tcPr>
          <w:p w14:paraId="78C8D892"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Kvalifikacijos reikalavimus įrodantys dokumentai</w:t>
            </w:r>
          </w:p>
          <w:p w14:paraId="4C295E90"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i/>
                <w:sz w:val="22"/>
                <w:szCs w:val="22"/>
                <w:u w:val="single"/>
              </w:rPr>
              <w:t>(dokumentai pateikiami elektronine forma)</w:t>
            </w:r>
          </w:p>
        </w:tc>
        <w:tc>
          <w:tcPr>
            <w:tcW w:w="2736" w:type="dxa"/>
            <w:tcBorders>
              <w:top w:val="single" w:sz="4" w:space="0" w:color="auto"/>
            </w:tcBorders>
          </w:tcPr>
          <w:p w14:paraId="6A1D8829"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 xml:space="preserve">Tiekėjų grupei keliami reikalavimai bei  </w:t>
            </w:r>
          </w:p>
          <w:p w14:paraId="09FD8289"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rėmimosi kitų ūkio subjektų pajėgumais sąlygos</w:t>
            </w:r>
          </w:p>
        </w:tc>
      </w:tr>
      <w:tr w:rsidR="009B2A5F" w:rsidRPr="005F4B15" w14:paraId="4E7672D9" w14:textId="77777777" w:rsidTr="00464F71">
        <w:tc>
          <w:tcPr>
            <w:tcW w:w="607" w:type="dxa"/>
            <w:tcBorders>
              <w:top w:val="single" w:sz="4" w:space="0" w:color="auto"/>
              <w:left w:val="single" w:sz="4" w:space="0" w:color="auto"/>
              <w:bottom w:val="single" w:sz="4" w:space="0" w:color="auto"/>
              <w:right w:val="single" w:sz="4" w:space="0" w:color="auto"/>
            </w:tcBorders>
          </w:tcPr>
          <w:p w14:paraId="64F277EB"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44EF588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Tiekėjas turi turėti teisę verstis keleivių vežimo autobusais veikla.</w:t>
            </w:r>
          </w:p>
          <w:p w14:paraId="2D22F015"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30611758"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i/>
                <w:iCs/>
                <w:sz w:val="22"/>
                <w:szCs w:val="22"/>
              </w:rPr>
              <w:t>Kvalifikacijos reikalavimo teisinis pagrindas – LR Kelių transporto kodekso 8 str.</w:t>
            </w:r>
            <w:r w:rsidRPr="005F4B15">
              <w:rPr>
                <w:rFonts w:ascii="Times New Roman" w:eastAsia="Times New Roman" w:hAnsi="Times New Roman" w:cs="Times New Roman"/>
                <w:sz w:val="22"/>
                <w:szCs w:val="22"/>
              </w:rPr>
              <w:t xml:space="preserve"> </w:t>
            </w:r>
            <w:r w:rsidRPr="005F4B15">
              <w:rPr>
                <w:rFonts w:ascii="Times New Roman" w:eastAsia="Times New Roman" w:hAnsi="Times New Roman" w:cs="Times New Roman"/>
                <w:i/>
                <w:iCs/>
                <w:sz w:val="22"/>
                <w:szCs w:val="22"/>
              </w:rPr>
              <w:t>1 d.</w:t>
            </w:r>
          </w:p>
        </w:tc>
        <w:tc>
          <w:tcPr>
            <w:tcW w:w="3161" w:type="dxa"/>
            <w:tcBorders>
              <w:top w:val="single" w:sz="4" w:space="0" w:color="auto"/>
              <w:left w:val="single" w:sz="4" w:space="0" w:color="auto"/>
              <w:bottom w:val="single" w:sz="4" w:space="0" w:color="auto"/>
              <w:right w:val="single" w:sz="4" w:space="0" w:color="auto"/>
            </w:tcBorders>
          </w:tcPr>
          <w:p w14:paraId="17C949E9"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Europos Bendrijos licencija arba kelių transporto veiklos licencija, išduota Lietuvos transporto saugos administracijos (LTSA), kuri suteikia teisę tiekėjui vežti keleivius autobusais.</w:t>
            </w:r>
          </w:p>
        </w:tc>
        <w:tc>
          <w:tcPr>
            <w:tcW w:w="2736" w:type="dxa"/>
            <w:tcBorders>
              <w:top w:val="single" w:sz="4" w:space="0" w:color="auto"/>
              <w:left w:val="single" w:sz="4" w:space="0" w:color="auto"/>
              <w:bottom w:val="single" w:sz="4" w:space="0" w:color="auto"/>
              <w:right w:val="single" w:sz="4" w:space="0" w:color="auto"/>
            </w:tcBorders>
          </w:tcPr>
          <w:p w14:paraId="2025394D"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jeigu pasiūlymą teikia ūkio subjektų grupė – reikalavimą turi atitikti kiekvienas ūkio subjektų grupės narys (-</w:t>
            </w:r>
            <w:proofErr w:type="spellStart"/>
            <w:r w:rsidRPr="005F4B15">
              <w:rPr>
                <w:rFonts w:ascii="Times New Roman" w:eastAsia="Times New Roman" w:hAnsi="Times New Roman" w:cs="Times New Roman"/>
                <w:sz w:val="22"/>
                <w:szCs w:val="22"/>
              </w:rPr>
              <w:t>iai</w:t>
            </w:r>
            <w:proofErr w:type="spellEnd"/>
            <w:r w:rsidRPr="005F4B15">
              <w:rPr>
                <w:rFonts w:ascii="Times New Roman" w:eastAsia="Times New Roman" w:hAnsi="Times New Roman" w:cs="Times New Roman"/>
                <w:sz w:val="22"/>
                <w:szCs w:val="22"/>
              </w:rPr>
              <w:t>), pagal jų prisiimamus įsipareigojimus pirkimo sutarčiai vykdyti;</w:t>
            </w:r>
          </w:p>
          <w:p w14:paraId="162F9207" w14:textId="77777777" w:rsidR="009B2A5F"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2) </w:t>
            </w:r>
            <w:r w:rsidR="00F426A5" w:rsidRPr="00F426A5">
              <w:rPr>
                <w:rFonts w:ascii="Times New Roman" w:eastAsia="Times New Roman" w:hAnsi="Times New Roman" w:cs="Times New Roman"/>
                <w:sz w:val="22"/>
                <w:szCs w:val="22"/>
              </w:rPr>
              <w:t>tiekėjas gali remtis kitų ūkio subjektų pajėgumais tik tuomet, kai tie subjektai, kurių pajėgumais buvo pasiremta, patys tieks prekes, teiks paslaugas ar atliks darbus, kuriems reikia jų pajėgumų</w:t>
            </w:r>
            <w:r w:rsidR="00F426A5">
              <w:rPr>
                <w:rFonts w:ascii="Times New Roman" w:eastAsia="Times New Roman" w:hAnsi="Times New Roman" w:cs="Times New Roman"/>
                <w:sz w:val="22"/>
                <w:szCs w:val="22"/>
              </w:rPr>
              <w:t>.</w:t>
            </w:r>
          </w:p>
          <w:p w14:paraId="4F1407A7" w14:textId="7907D6ED" w:rsidR="00F426A5" w:rsidRPr="005F4B15" w:rsidRDefault="00F426A5" w:rsidP="00DA6F71">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F426A5">
              <w:rPr>
                <w:rFonts w:ascii="Times New Roman" w:eastAsia="Times New Roman"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9B2A5F" w:rsidRPr="005F4B15" w14:paraId="22FC095F" w14:textId="77777777" w:rsidTr="00464F71">
        <w:tc>
          <w:tcPr>
            <w:tcW w:w="607" w:type="dxa"/>
            <w:tcBorders>
              <w:top w:val="single" w:sz="4" w:space="0" w:color="auto"/>
              <w:left w:val="single" w:sz="4" w:space="0" w:color="auto"/>
              <w:bottom w:val="single" w:sz="4" w:space="0" w:color="auto"/>
              <w:right w:val="single" w:sz="4" w:space="0" w:color="auto"/>
            </w:tcBorders>
          </w:tcPr>
          <w:p w14:paraId="3120DF3A"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5520793A" w14:textId="77777777" w:rsidR="009B2A5F" w:rsidRPr="005F4B15" w:rsidRDefault="009B2A5F" w:rsidP="00DA6F71">
            <w:pPr>
              <w:keepNext/>
              <w:spacing w:after="0" w:line="240" w:lineRule="auto"/>
              <w:jc w:val="both"/>
              <w:outlineLvl w:val="2"/>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Tiekėjo vadovas ar jo įgaliotas asmuo (transporto vadybininkas), kuriam pavesta vadovauti vežėjo transporto veiklai, turi turėti nustatytą profesinę kompetenciją.</w:t>
            </w:r>
          </w:p>
          <w:p w14:paraId="59D79902"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3F15D3FE" w14:textId="77777777" w:rsidR="009B2A5F" w:rsidRPr="005F4B15" w:rsidRDefault="009B2A5F" w:rsidP="00DA6F71">
            <w:pPr>
              <w:spacing w:after="0" w:line="240" w:lineRule="auto"/>
              <w:jc w:val="both"/>
              <w:rPr>
                <w:rFonts w:ascii="Times New Roman" w:eastAsia="Times New Roman" w:hAnsi="Times New Roman" w:cs="Times New Roman"/>
                <w:i/>
                <w:iCs/>
                <w:strike/>
                <w:sz w:val="22"/>
                <w:szCs w:val="22"/>
              </w:rPr>
            </w:pPr>
            <w:r w:rsidRPr="005F4B15">
              <w:rPr>
                <w:rFonts w:ascii="Times New Roman" w:eastAsia="Times New Roman" w:hAnsi="Times New Roman" w:cs="Times New Roman"/>
                <w:i/>
                <w:iCs/>
                <w:sz w:val="22"/>
                <w:szCs w:val="22"/>
              </w:rPr>
              <w:t>Kvalifikacinio reikalavimo teisinis pagrindas – LR Kelių transporto kodekso 7 str. 6 d.</w:t>
            </w:r>
          </w:p>
        </w:tc>
        <w:tc>
          <w:tcPr>
            <w:tcW w:w="3161" w:type="dxa"/>
            <w:tcBorders>
              <w:top w:val="single" w:sz="4" w:space="0" w:color="auto"/>
              <w:left w:val="single" w:sz="4" w:space="0" w:color="auto"/>
              <w:bottom w:val="single" w:sz="4" w:space="0" w:color="auto"/>
              <w:right w:val="single" w:sz="4" w:space="0" w:color="auto"/>
            </w:tcBorders>
          </w:tcPr>
          <w:p w14:paraId="4372913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Valstybinės kelių transporto inspekcijos prie Susisiekimo ministerijos išduotas profesinės kompetencijos pažymėjimas arba jam lygiavertis šalies, kurioje registruotas tiekėjas, ar šalies, iš kurios jis atvyko, kompetentingos institucijos išduotas dokumentas, liudijantis, kad turi atitinkamą profesinę kompetenciją. </w:t>
            </w:r>
          </w:p>
        </w:tc>
        <w:tc>
          <w:tcPr>
            <w:tcW w:w="2736" w:type="dxa"/>
            <w:tcBorders>
              <w:top w:val="single" w:sz="4" w:space="0" w:color="auto"/>
              <w:left w:val="single" w:sz="4" w:space="0" w:color="auto"/>
              <w:bottom w:val="single" w:sz="4" w:space="0" w:color="auto"/>
              <w:right w:val="single" w:sz="4" w:space="0" w:color="auto"/>
            </w:tcBorders>
          </w:tcPr>
          <w:p w14:paraId="1D38B715"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Jeigu pasiūlymą teikia ūkio subjektų grupė – reikalavimą turi atitikti ūkio subjektų grupės nario (-</w:t>
            </w:r>
            <w:proofErr w:type="spellStart"/>
            <w:r w:rsidRPr="005F4B15">
              <w:rPr>
                <w:rFonts w:ascii="Times New Roman" w:eastAsia="Times New Roman" w:hAnsi="Times New Roman" w:cs="Times New Roman"/>
                <w:sz w:val="22"/>
                <w:szCs w:val="22"/>
              </w:rPr>
              <w:t>ių</w:t>
            </w:r>
            <w:proofErr w:type="spellEnd"/>
            <w:r w:rsidRPr="005F4B15">
              <w:rPr>
                <w:rFonts w:ascii="Times New Roman" w:eastAsia="Times New Roman" w:hAnsi="Times New Roman" w:cs="Times New Roman"/>
                <w:sz w:val="22"/>
                <w:szCs w:val="22"/>
              </w:rPr>
              <w:t>) specialistai, atsižvelgiant į jų prisiimamus įsipareigojimus pirkimo sutarčiai vykdyti;</w:t>
            </w:r>
          </w:p>
          <w:p w14:paraId="383C88A1" w14:textId="77777777" w:rsidR="009B2A5F" w:rsidRDefault="009B2A5F" w:rsidP="00DA6F71">
            <w:pPr>
              <w:tabs>
                <w:tab w:val="left" w:pos="318"/>
              </w:tabs>
              <w:spacing w:after="0" w:line="240" w:lineRule="auto"/>
              <w:ind w:left="34"/>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 Tiekėjas gali remtis kitų ūkio subjektų pajėgumais tik tuo atveju, jeigu tie subjektai (jų darbuotojai) patys vykdys tą pirkimo sutarties dalį, kuriai reikia jų turimų pajėgumų</w:t>
            </w:r>
            <w:r w:rsidR="009D486C">
              <w:rPr>
                <w:rFonts w:ascii="Times New Roman" w:eastAsia="Times New Roman" w:hAnsi="Times New Roman" w:cs="Times New Roman"/>
                <w:sz w:val="22"/>
                <w:szCs w:val="22"/>
              </w:rPr>
              <w:t>;</w:t>
            </w:r>
          </w:p>
          <w:p w14:paraId="23D44F89" w14:textId="245164CB" w:rsidR="009D486C" w:rsidRPr="005F4B15" w:rsidRDefault="009D486C" w:rsidP="00DA6F71">
            <w:pPr>
              <w:tabs>
                <w:tab w:val="left" w:pos="318"/>
              </w:tabs>
              <w:spacing w:after="0" w:line="240" w:lineRule="auto"/>
              <w:ind w:left="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3) </w:t>
            </w:r>
            <w:r w:rsidRPr="009D486C">
              <w:rPr>
                <w:rFonts w:ascii="Times New Roman" w:eastAsia="Times New Roman" w:hAnsi="Times New Roman" w:cs="Times New Roman"/>
                <w:sz w:val="22"/>
                <w:szCs w:val="22"/>
              </w:rPr>
              <w:t>subtiekėjai – jei tiekėjas (jo pasitelkiami specialistai) pats atitinka nustatytą reikalavimą, tačiau ketina pasitelkti subtiekėjus (jo specialistus), subtiekėjų specialistai privalo atitikti nustatytus</w:t>
            </w:r>
            <w:r w:rsidRPr="009D486C">
              <w:rPr>
                <w:rFonts w:ascii="Times New Roman" w:eastAsia="Times New Roman" w:hAnsi="Times New Roman" w:cs="Times New Roman"/>
                <w:b/>
                <w:bCs/>
                <w:sz w:val="22"/>
                <w:szCs w:val="22"/>
              </w:rPr>
              <w:t xml:space="preserve"> </w:t>
            </w:r>
            <w:r w:rsidRPr="009D486C">
              <w:rPr>
                <w:rFonts w:ascii="Times New Roman" w:eastAsia="Times New Roman" w:hAnsi="Times New Roman" w:cs="Times New Roman"/>
                <w:sz w:val="22"/>
                <w:szCs w:val="22"/>
              </w:rPr>
              <w:t>reikalavimus, jeigu subtiekėjai (jų darbuotojai) patys vykdys tą pirkimo sutarties dalį, kuriai reikia nustatytos kvalifikacijos</w:t>
            </w:r>
            <w:r>
              <w:rPr>
                <w:rFonts w:ascii="Times New Roman" w:eastAsia="Times New Roman" w:hAnsi="Times New Roman" w:cs="Times New Roman"/>
                <w:sz w:val="22"/>
                <w:szCs w:val="22"/>
              </w:rPr>
              <w:t xml:space="preserve">. </w:t>
            </w:r>
          </w:p>
        </w:tc>
      </w:tr>
      <w:tr w:rsidR="009B2A5F" w:rsidRPr="005F4B15" w14:paraId="2AB69ED5" w14:textId="77777777" w:rsidTr="00464F71">
        <w:tc>
          <w:tcPr>
            <w:tcW w:w="607" w:type="dxa"/>
            <w:tcBorders>
              <w:top w:val="single" w:sz="4" w:space="0" w:color="auto"/>
              <w:left w:val="single" w:sz="4" w:space="0" w:color="auto"/>
              <w:bottom w:val="single" w:sz="4" w:space="0" w:color="auto"/>
              <w:right w:val="single" w:sz="4" w:space="0" w:color="auto"/>
            </w:tcBorders>
          </w:tcPr>
          <w:p w14:paraId="3A0049BE"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lastRenderedPageBreak/>
              <w:t>3.</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735D5E18" w14:textId="02BD2B88" w:rsidR="00C76186" w:rsidRPr="005F4B15" w:rsidRDefault="00C76186" w:rsidP="00C76186">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Tiekėjo vidutinės metinės pajamos iš veiklos, su kuria susijęs atliekamas pirkimas, </w:t>
            </w:r>
            <w:r w:rsidRPr="00C76186">
              <w:rPr>
                <w:rFonts w:ascii="Times New Roman" w:eastAsia="Times New Roman" w:hAnsi="Times New Roman" w:cs="Times New Roman"/>
                <w:sz w:val="22"/>
                <w:szCs w:val="22"/>
              </w:rPr>
              <w:t xml:space="preserve">paskutiniais </w:t>
            </w:r>
            <w:r>
              <w:rPr>
                <w:rFonts w:ascii="Times New Roman" w:eastAsia="Times New Roman" w:hAnsi="Times New Roman" w:cs="Times New Roman"/>
                <w:sz w:val="22"/>
                <w:szCs w:val="22"/>
              </w:rPr>
              <w:t>3</w:t>
            </w:r>
            <w:r w:rsidRPr="00C76186">
              <w:rPr>
                <w:rFonts w:ascii="Times New Roman" w:eastAsia="Times New Roman" w:hAnsi="Times New Roman" w:cs="Times New Roman"/>
                <w:sz w:val="22"/>
                <w:szCs w:val="22"/>
              </w:rPr>
              <w:t xml:space="preserve"> finansiniais metais, o jei ūkio subjektas įregistruotas vėliau ar veiklą atitinkamoje srityje pradėjo vėliau – nuo ūkio subjekto įregistravimo ar veiklos su pirkimu susijusioje srityje pradžios,</w:t>
            </w:r>
            <w:r w:rsidRPr="005F4B15">
              <w:rPr>
                <w:rFonts w:ascii="Times New Roman" w:eastAsia="Times New Roman" w:hAnsi="Times New Roman" w:cs="Times New Roman"/>
                <w:sz w:val="22"/>
                <w:szCs w:val="22"/>
              </w:rPr>
              <w:t xml:space="preserve"> yra ne mažesnės kaip 800 000,00 Eur be PVM.</w:t>
            </w:r>
          </w:p>
          <w:p w14:paraId="5FEFBC4C" w14:textId="77777777" w:rsidR="00C76186" w:rsidRPr="005F4B15" w:rsidRDefault="00C76186" w:rsidP="00C76186">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Laikoma, kad su atliekamu pirkimu susijusi veikla yra: keleivių vežimo paslaugos.</w:t>
            </w:r>
          </w:p>
          <w:p w14:paraId="11FA6577" w14:textId="77777777" w:rsidR="00C76186" w:rsidRPr="005F4B15" w:rsidRDefault="00C76186" w:rsidP="00DA6F71">
            <w:pPr>
              <w:keepNext/>
              <w:spacing w:after="0" w:line="240" w:lineRule="auto"/>
              <w:jc w:val="both"/>
              <w:outlineLvl w:val="2"/>
              <w:rPr>
                <w:rFonts w:ascii="Times New Roman" w:eastAsia="Times New Roman" w:hAnsi="Times New Roman" w:cs="Times New Roman"/>
                <w:sz w:val="22"/>
                <w:szCs w:val="22"/>
              </w:rPr>
            </w:pPr>
          </w:p>
        </w:tc>
        <w:tc>
          <w:tcPr>
            <w:tcW w:w="3161" w:type="dxa"/>
            <w:tcBorders>
              <w:top w:val="single" w:sz="4" w:space="0" w:color="auto"/>
              <w:left w:val="single" w:sz="4" w:space="0" w:color="auto"/>
              <w:bottom w:val="single" w:sz="4" w:space="0" w:color="auto"/>
              <w:right w:val="single" w:sz="4" w:space="0" w:color="auto"/>
            </w:tcBorders>
          </w:tcPr>
          <w:p w14:paraId="6B069B5E" w14:textId="01A9BAF0" w:rsidR="005B19C9"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w:t>
            </w:r>
            <w:r w:rsidR="005B19C9" w:rsidRPr="005B19C9">
              <w:rPr>
                <w:rFonts w:ascii="Times New Roman" w:eastAsia="Times New Roman" w:hAnsi="Times New Roman" w:cs="Times New Roman"/>
                <w:sz w:val="22"/>
                <w:szCs w:val="22"/>
              </w:rPr>
              <w:t xml:space="preserve">ūkio subjekto vadovo ir ūkio subjekto vyriausiojo buhalterio (buhalterio) arba kito asmens, galinčio tvarkyti ūkio subjekto buhalterinę apskaitą pagal teisės aktus, pasirašyta deklaracija apie paskutiniais </w:t>
            </w:r>
            <w:r w:rsidR="005B19C9">
              <w:rPr>
                <w:rFonts w:ascii="Times New Roman" w:eastAsia="Times New Roman" w:hAnsi="Times New Roman" w:cs="Times New Roman"/>
                <w:sz w:val="22"/>
                <w:szCs w:val="22"/>
              </w:rPr>
              <w:t>3</w:t>
            </w:r>
            <w:r w:rsidR="005B19C9" w:rsidRPr="005B19C9">
              <w:rPr>
                <w:rFonts w:ascii="Times New Roman" w:eastAsia="Times New Roman" w:hAnsi="Times New Roman" w:cs="Times New Roman"/>
                <w:sz w:val="22"/>
                <w:szCs w:val="22"/>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51CAAFBD" w14:textId="7CF5568F"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     </w:t>
            </w:r>
            <w:r w:rsidR="000B7323" w:rsidRPr="005F4B15">
              <w:rPr>
                <w:rFonts w:ascii="Times New Roman" w:eastAsia="Times New Roman" w:hAnsi="Times New Roman" w:cs="Times New Roman"/>
                <w:sz w:val="22"/>
                <w:szCs w:val="22"/>
              </w:rPr>
              <w:t>at</w:t>
            </w:r>
            <w:r w:rsidRPr="005F4B15">
              <w:rPr>
                <w:rFonts w:ascii="Times New Roman" w:eastAsia="Times New Roman" w:hAnsi="Times New Roman" w:cs="Times New Roman"/>
                <w:sz w:val="22"/>
                <w:szCs w:val="22"/>
              </w:rPr>
              <w:t>itinkamos banko pažymos.</w:t>
            </w:r>
          </w:p>
          <w:p w14:paraId="67C4B4DB"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005B358A"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Jeigu tiekėjas dėl pateisinamų priežasčių negali pateikti reikalaujamų dokumentų, jis turi teisę pateikti kitus Perkančiajai organizacijai priimtinus dokumentus.</w:t>
            </w:r>
          </w:p>
        </w:tc>
        <w:tc>
          <w:tcPr>
            <w:tcW w:w="2736" w:type="dxa"/>
            <w:tcBorders>
              <w:top w:val="single" w:sz="4" w:space="0" w:color="auto"/>
              <w:left w:val="single" w:sz="4" w:space="0" w:color="auto"/>
              <w:bottom w:val="single" w:sz="4" w:space="0" w:color="auto"/>
              <w:right w:val="single" w:sz="4" w:space="0" w:color="auto"/>
            </w:tcBorders>
          </w:tcPr>
          <w:p w14:paraId="4621ABE6"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Jeigu pasiūlymą teikia ūkio subjektų grupė – reikalavimą turi atitikti visi kartu (pajėgumai sumuojami);</w:t>
            </w:r>
          </w:p>
          <w:p w14:paraId="14CC7C5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2) Tiekėjas gali remtis kitų ūkio subjektų pajėgumais: reikalavimą turi atitikti visi kartu (šių ūkio subjektų pajėgumai gali būti sumuojami su tiekėjo pajėgumais). </w:t>
            </w:r>
          </w:p>
          <w:p w14:paraId="03C9BE31" w14:textId="6FB6E63D"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Tiekėjas ir ūkio subjektai, kurių pajėgumais remiamasi turi prisiimti solidarią atsakomybę už pirkimo sutarties įvykdymą (pateikiamas dokumentas (sutartis ar kt.), įrodantis solidarios atsakomybės prisiėmimą pirkimo laimėjimo atveju</w:t>
            </w:r>
            <w:r w:rsidR="00C76186">
              <w:rPr>
                <w:rFonts w:ascii="Times New Roman" w:eastAsia="Times New Roman" w:hAnsi="Times New Roman" w:cs="Times New Roman"/>
                <w:sz w:val="22"/>
                <w:szCs w:val="22"/>
              </w:rPr>
              <w:t>;</w:t>
            </w:r>
          </w:p>
          <w:p w14:paraId="6D9208F5" w14:textId="58B67DE2" w:rsidR="009B2A5F" w:rsidRPr="005F4B15" w:rsidRDefault="00C76186" w:rsidP="00DA6F71">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9B2A5F" w:rsidRPr="005F4B15">
              <w:rPr>
                <w:rFonts w:ascii="Times New Roman" w:eastAsia="Times New Roman" w:hAnsi="Times New Roman" w:cs="Times New Roman"/>
                <w:sz w:val="22"/>
                <w:szCs w:val="22"/>
              </w:rPr>
              <w:t>Subtiekėjams šis reikalavimas nenustatomas</w:t>
            </w:r>
            <w:r w:rsidR="000B7323" w:rsidRPr="005F4B15">
              <w:rPr>
                <w:rFonts w:ascii="Times New Roman" w:eastAsia="Times New Roman" w:hAnsi="Times New Roman" w:cs="Times New Roman"/>
                <w:sz w:val="22"/>
                <w:szCs w:val="22"/>
              </w:rPr>
              <w:t>.</w:t>
            </w:r>
          </w:p>
          <w:p w14:paraId="166E90D3"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tc>
      </w:tr>
      <w:tr w:rsidR="009B2A5F" w:rsidRPr="005F4B15" w14:paraId="239C1403" w14:textId="77777777" w:rsidTr="00464F71">
        <w:tc>
          <w:tcPr>
            <w:tcW w:w="607" w:type="dxa"/>
            <w:tcBorders>
              <w:top w:val="single" w:sz="4" w:space="0" w:color="auto"/>
              <w:left w:val="single" w:sz="4" w:space="0" w:color="auto"/>
              <w:bottom w:val="single" w:sz="4" w:space="0" w:color="auto"/>
              <w:right w:val="single" w:sz="4" w:space="0" w:color="auto"/>
            </w:tcBorders>
          </w:tcPr>
          <w:p w14:paraId="3AF8235A"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4.</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5C710298" w14:textId="5C5D348D" w:rsidR="009B2A5F" w:rsidRPr="005F4B15" w:rsidRDefault="009B2A5F" w:rsidP="00DA6F71">
            <w:pPr>
              <w:tabs>
                <w:tab w:val="left" w:pos="3544"/>
              </w:tabs>
              <w:spacing w:line="240" w:lineRule="auto"/>
              <w:jc w:val="both"/>
              <w:rPr>
                <w:rFonts w:ascii="Times New Roman" w:eastAsia="SimSun" w:hAnsi="Times New Roman" w:cs="Times New Roman"/>
                <w:sz w:val="22"/>
                <w:szCs w:val="22"/>
              </w:rPr>
            </w:pPr>
            <w:bookmarkStart w:id="59" w:name="_Hlk519845568"/>
            <w:r w:rsidRPr="005F4B15">
              <w:rPr>
                <w:rFonts w:ascii="Times New Roman" w:eastAsia="SimSun" w:hAnsi="Times New Roman" w:cs="Times New Roman"/>
                <w:sz w:val="22"/>
                <w:szCs w:val="22"/>
              </w:rPr>
              <w:t xml:space="preserve">Tiekėjas per paskutinius 3 metus iki pasiūlymų pateikimo termino pabaigos arba per laiką nuo tiekėjo įregistravimo dienos (jeigu tiekėjas vykdė veiklą mažiau nei 3 metus) </w:t>
            </w:r>
            <w:r w:rsidRPr="005F4B15">
              <w:rPr>
                <w:rFonts w:ascii="Times New Roman" w:hAnsi="Times New Roman" w:cs="Times New Roman"/>
                <w:color w:val="000000"/>
                <w:sz w:val="22"/>
                <w:szCs w:val="22"/>
              </w:rPr>
              <w:t xml:space="preserve">pagal vieną ar daugiau sutarčių yra savo jėgomis </w:t>
            </w:r>
            <w:r w:rsidRPr="005F4B15">
              <w:rPr>
                <w:rFonts w:ascii="Times New Roman" w:eastAsia="SimSun" w:hAnsi="Times New Roman" w:cs="Times New Roman"/>
                <w:sz w:val="22"/>
                <w:szCs w:val="22"/>
              </w:rPr>
              <w:t xml:space="preserve">tinkamai suteikęs </w:t>
            </w:r>
            <w:r w:rsidRPr="005F4B15">
              <w:rPr>
                <w:rFonts w:ascii="Times New Roman" w:hAnsi="Times New Roman" w:cs="Times New Roman"/>
                <w:sz w:val="22"/>
                <w:szCs w:val="22"/>
              </w:rPr>
              <w:t>keleivių vežimo vietinio (miesto, priemiesčio) arba tarpmiestinio susisiekimo maršrutais paslaugas</w:t>
            </w:r>
            <w:bookmarkEnd w:id="59"/>
            <w:r w:rsidRPr="005F4B15">
              <w:rPr>
                <w:rFonts w:ascii="Times New Roman" w:hAnsi="Times New Roman" w:cs="Times New Roman"/>
                <w:sz w:val="22"/>
                <w:szCs w:val="22"/>
              </w:rPr>
              <w:t xml:space="preserve">, kurių rida ne mažesnė kaip </w:t>
            </w:r>
            <w:r w:rsidR="00E011AC" w:rsidRPr="005F4B15">
              <w:rPr>
                <w:rFonts w:ascii="Times New Roman" w:hAnsi="Times New Roman" w:cs="Times New Roman"/>
                <w:sz w:val="22"/>
                <w:szCs w:val="22"/>
              </w:rPr>
              <w:t>9</w:t>
            </w:r>
            <w:r w:rsidR="00391A20" w:rsidRPr="005F4B15">
              <w:rPr>
                <w:rFonts w:ascii="Times New Roman" w:hAnsi="Times New Roman" w:cs="Times New Roman"/>
                <w:sz w:val="22"/>
                <w:szCs w:val="22"/>
              </w:rPr>
              <w:t>00</w:t>
            </w:r>
            <w:r w:rsidR="00F51307" w:rsidRPr="005F4B15">
              <w:rPr>
                <w:rFonts w:ascii="Times New Roman" w:hAnsi="Times New Roman" w:cs="Times New Roman"/>
                <w:sz w:val="22"/>
                <w:szCs w:val="22"/>
              </w:rPr>
              <w:t> </w:t>
            </w:r>
            <w:r w:rsidRPr="005F4B15">
              <w:rPr>
                <w:rFonts w:ascii="Times New Roman" w:hAnsi="Times New Roman" w:cs="Times New Roman"/>
                <w:sz w:val="22"/>
                <w:szCs w:val="22"/>
              </w:rPr>
              <w:t>000</w:t>
            </w:r>
            <w:r w:rsidR="00F51307" w:rsidRPr="005F4B15">
              <w:rPr>
                <w:rFonts w:ascii="Times New Roman" w:hAnsi="Times New Roman" w:cs="Times New Roman"/>
                <w:sz w:val="22"/>
                <w:szCs w:val="22"/>
              </w:rPr>
              <w:t> </w:t>
            </w:r>
            <w:r w:rsidRPr="005F4B15">
              <w:rPr>
                <w:rFonts w:ascii="Times New Roman" w:hAnsi="Times New Roman" w:cs="Times New Roman"/>
                <w:sz w:val="22"/>
                <w:szCs w:val="22"/>
              </w:rPr>
              <w:t>km.</w:t>
            </w:r>
          </w:p>
          <w:p w14:paraId="767D6552" w14:textId="77777777" w:rsidR="009B2A5F" w:rsidRPr="005F4B15" w:rsidRDefault="009B2A5F" w:rsidP="00DA6F71">
            <w:pPr>
              <w:tabs>
                <w:tab w:val="left" w:pos="3544"/>
              </w:tabs>
              <w:spacing w:line="240" w:lineRule="auto"/>
              <w:jc w:val="both"/>
              <w:rPr>
                <w:rFonts w:ascii="Times New Roman" w:eastAsia="Times New Roman" w:hAnsi="Times New Roman" w:cs="Times New Roman"/>
                <w:sz w:val="22"/>
                <w:szCs w:val="22"/>
              </w:rPr>
            </w:pPr>
          </w:p>
        </w:tc>
        <w:tc>
          <w:tcPr>
            <w:tcW w:w="3161" w:type="dxa"/>
            <w:tcBorders>
              <w:top w:val="single" w:sz="4" w:space="0" w:color="auto"/>
              <w:left w:val="single" w:sz="4" w:space="0" w:color="auto"/>
              <w:bottom w:val="single" w:sz="4" w:space="0" w:color="auto"/>
              <w:right w:val="single" w:sz="4" w:space="0" w:color="auto"/>
            </w:tcBorders>
          </w:tcPr>
          <w:p w14:paraId="43A4EE67"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lastRenderedPageBreak/>
              <w:t xml:space="preserve">Pagrindinių per pastaruosius 3 metus suteiktų paslaugų sąrašas, kuriame nurodytos paslaugų bendros sumos, rida, datos ir paslaugų gavėjai (tiek viešieji, tiek privatieji). </w:t>
            </w:r>
          </w:p>
          <w:p w14:paraId="295AC9C0"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i/>
                <w:iCs/>
                <w:sz w:val="22"/>
                <w:szCs w:val="22"/>
              </w:rPr>
              <w:t xml:space="preserve">Tiekėjui nedraudžiama remtis sutartimi, kurią tiekėjas vykdė ne vienas, bet kartu su kitais ūkio subjektais. Tačiau tokiu atveju turi būti vertinami būtent konkretaus tiekėjo, dalyvaujančio </w:t>
            </w:r>
            <w:r w:rsidRPr="005F4B15">
              <w:rPr>
                <w:rFonts w:ascii="Times New Roman" w:eastAsia="SimSun" w:hAnsi="Times New Roman" w:cs="Times New Roman"/>
                <w:i/>
                <w:iCs/>
                <w:sz w:val="22"/>
                <w:szCs w:val="22"/>
              </w:rPr>
              <w:lastRenderedPageBreak/>
              <w:t>viešajame pirkime, suteiktos paslaugos, jų apimtis, vertė, o ne visas vykdytos sutarties objektas.</w:t>
            </w:r>
          </w:p>
          <w:p w14:paraId="1AFA868C" w14:textId="77777777" w:rsidR="009B2A5F" w:rsidRPr="005F4B15" w:rsidRDefault="009B2A5F" w:rsidP="00DA6F71">
            <w:pPr>
              <w:tabs>
                <w:tab w:val="left" w:pos="3544"/>
              </w:tabs>
              <w:spacing w:line="240" w:lineRule="auto"/>
              <w:jc w:val="both"/>
              <w:rPr>
                <w:rFonts w:ascii="Times New Roman" w:eastAsia="Times New Roman" w:hAnsi="Times New Roman" w:cs="Times New Roman"/>
                <w:sz w:val="22"/>
                <w:szCs w:val="22"/>
              </w:rPr>
            </w:pPr>
          </w:p>
        </w:tc>
        <w:tc>
          <w:tcPr>
            <w:tcW w:w="2736" w:type="dxa"/>
            <w:tcBorders>
              <w:top w:val="single" w:sz="4" w:space="0" w:color="auto"/>
              <w:left w:val="single" w:sz="4" w:space="0" w:color="auto"/>
              <w:bottom w:val="single" w:sz="4" w:space="0" w:color="auto"/>
              <w:right w:val="single" w:sz="4" w:space="0" w:color="auto"/>
            </w:tcBorders>
          </w:tcPr>
          <w:p w14:paraId="18085A64" w14:textId="77777777" w:rsidR="009B2A5F" w:rsidRPr="005F4B15" w:rsidRDefault="009B2A5F" w:rsidP="00E91BCE">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lastRenderedPageBreak/>
              <w:t>1) Jeigu pasiūlymą teikia ūkio subjektų grupė – reikalavimą turi atitikti visi ūkio subjektų grupės nariai kartu (ūkio subjektų grupės narių turima patirtis sumuojama), atsižvelgiant į jų prisiimamus įsipareigojimus;</w:t>
            </w:r>
          </w:p>
          <w:p w14:paraId="13806448" w14:textId="046A5823" w:rsidR="009B2A5F" w:rsidRPr="005F4B15" w:rsidRDefault="009B2A5F" w:rsidP="00E91BCE">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2 ) Tiekėjas gali remtis kitų ūkio subjektų pajėgumais tik tuo atveju, jeigu tie subjektai patys vykdys tą pirkimo </w:t>
            </w:r>
            <w:r w:rsidRPr="005F4B15">
              <w:rPr>
                <w:rFonts w:ascii="Times New Roman" w:eastAsia="SimSun" w:hAnsi="Times New Roman" w:cs="Times New Roman"/>
                <w:sz w:val="22"/>
                <w:szCs w:val="22"/>
              </w:rPr>
              <w:lastRenderedPageBreak/>
              <w:t>sutarties dalį, kuriai reikia jų turimų pajėgumų</w:t>
            </w:r>
            <w:r w:rsidR="00E91BCE">
              <w:rPr>
                <w:rFonts w:ascii="Times New Roman" w:eastAsia="SimSun" w:hAnsi="Times New Roman" w:cs="Times New Roman"/>
                <w:sz w:val="22"/>
                <w:szCs w:val="22"/>
              </w:rPr>
              <w:t>;</w:t>
            </w:r>
          </w:p>
          <w:p w14:paraId="3F93C93E" w14:textId="1D52D95E" w:rsidR="009B2A5F" w:rsidRPr="005F4B15" w:rsidRDefault="00E91BCE" w:rsidP="00DA6F71">
            <w:pPr>
              <w:spacing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3) </w:t>
            </w:r>
            <w:r w:rsidR="009B2A5F" w:rsidRPr="005F4B15">
              <w:rPr>
                <w:rFonts w:ascii="Times New Roman" w:eastAsia="SimSun" w:hAnsi="Times New Roman" w:cs="Times New Roman"/>
                <w:sz w:val="22"/>
                <w:szCs w:val="22"/>
              </w:rPr>
              <w:t>Subtiekėjams šis reikalavimas nenustatomas.</w:t>
            </w:r>
          </w:p>
        </w:tc>
      </w:tr>
      <w:tr w:rsidR="00B34CEA" w:rsidRPr="005F4B15" w:rsidDel="00783DD1" w14:paraId="1D6293E8" w14:textId="77777777" w:rsidTr="00464F71">
        <w:tc>
          <w:tcPr>
            <w:tcW w:w="607" w:type="dxa"/>
            <w:tcBorders>
              <w:top w:val="single" w:sz="4" w:space="0" w:color="auto"/>
              <w:left w:val="single" w:sz="4" w:space="0" w:color="auto"/>
              <w:bottom w:val="single" w:sz="4" w:space="0" w:color="auto"/>
              <w:right w:val="single" w:sz="4" w:space="0" w:color="auto"/>
            </w:tcBorders>
          </w:tcPr>
          <w:p w14:paraId="5CF21AAB" w14:textId="2FB403BA" w:rsidR="00B34CEA" w:rsidRPr="005F4B15" w:rsidDel="00783DD1" w:rsidRDefault="00B34CEA" w:rsidP="00DA6F7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5.</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4EF5E73D" w14:textId="7C126164" w:rsidR="00B34CEA" w:rsidRPr="005F4B15" w:rsidDel="00783DD1" w:rsidRDefault="002713E1" w:rsidP="00A2575C">
            <w:pPr>
              <w:spacing w:after="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Tiekėjas turi nuosavybės teisę arba valdo </w:t>
            </w:r>
            <w:r w:rsidR="00D56DEC" w:rsidRPr="001B1977">
              <w:rPr>
                <w:rFonts w:ascii="Times New Roman" w:eastAsia="SimSun" w:hAnsi="Times New Roman" w:cs="Times New Roman"/>
                <w:sz w:val="22"/>
                <w:szCs w:val="22"/>
              </w:rPr>
              <w:t>kitais pagrindais (nuoma, panauda, kt</w:t>
            </w:r>
            <w:r w:rsidR="00D56DEC">
              <w:rPr>
                <w:rFonts w:ascii="Times New Roman" w:eastAsia="SimSun" w:hAnsi="Times New Roman" w:cs="Times New Roman"/>
                <w:sz w:val="22"/>
                <w:szCs w:val="22"/>
              </w:rPr>
              <w:t xml:space="preserve">.) </w:t>
            </w:r>
            <w:r w:rsidR="00F30D2C">
              <w:rPr>
                <w:rFonts w:ascii="Times New Roman" w:eastAsia="SimSun" w:hAnsi="Times New Roman" w:cs="Times New Roman"/>
                <w:sz w:val="22"/>
                <w:szCs w:val="22"/>
              </w:rPr>
              <w:t xml:space="preserve">transporto priemones, </w:t>
            </w:r>
            <w:r w:rsidR="0065478A">
              <w:rPr>
                <w:rFonts w:ascii="Times New Roman" w:eastAsia="SimSun" w:hAnsi="Times New Roman" w:cs="Times New Roman"/>
                <w:sz w:val="22"/>
                <w:szCs w:val="22"/>
              </w:rPr>
              <w:t>reikalingas teikti paslaugas</w:t>
            </w:r>
            <w:r w:rsidR="00F30D2C">
              <w:rPr>
                <w:rFonts w:ascii="Times New Roman" w:eastAsia="SimSun" w:hAnsi="Times New Roman" w:cs="Times New Roman"/>
                <w:sz w:val="22"/>
                <w:szCs w:val="22"/>
              </w:rPr>
              <w:t xml:space="preserve"> pagal </w:t>
            </w:r>
            <w:r w:rsidR="00D56DEC">
              <w:rPr>
                <w:rFonts w:ascii="Times New Roman" w:eastAsia="SimSun" w:hAnsi="Times New Roman" w:cs="Times New Roman"/>
                <w:sz w:val="22"/>
                <w:szCs w:val="22"/>
              </w:rPr>
              <w:t>T</w:t>
            </w:r>
            <w:r w:rsidR="00F30D2C">
              <w:rPr>
                <w:rFonts w:ascii="Times New Roman" w:eastAsia="SimSun" w:hAnsi="Times New Roman" w:cs="Times New Roman"/>
                <w:sz w:val="22"/>
                <w:szCs w:val="22"/>
              </w:rPr>
              <w:t xml:space="preserve">echninės specifikacijos </w:t>
            </w:r>
            <w:r w:rsidR="0004177A">
              <w:rPr>
                <w:rFonts w:ascii="Times New Roman" w:eastAsia="SimSun" w:hAnsi="Times New Roman" w:cs="Times New Roman"/>
                <w:sz w:val="22"/>
                <w:szCs w:val="22"/>
              </w:rPr>
              <w:t xml:space="preserve">2 arba </w:t>
            </w:r>
            <w:r w:rsidR="007F2012">
              <w:rPr>
                <w:rFonts w:ascii="Times New Roman" w:eastAsia="SimSun" w:hAnsi="Times New Roman" w:cs="Times New Roman"/>
                <w:sz w:val="22"/>
                <w:szCs w:val="22"/>
              </w:rPr>
              <w:t xml:space="preserve">3 ir 4 lenteles, arba </w:t>
            </w:r>
            <w:r w:rsidR="00476424">
              <w:rPr>
                <w:rFonts w:ascii="Times New Roman" w:eastAsia="SimSun" w:hAnsi="Times New Roman" w:cs="Times New Roman"/>
                <w:sz w:val="22"/>
                <w:szCs w:val="22"/>
              </w:rPr>
              <w:t xml:space="preserve">turi rašytinius įrodymus, patvirtinančius, kad sugebės reikalingas transporto priemones įsigyti iki </w:t>
            </w:r>
            <w:r w:rsidR="00EB0723">
              <w:rPr>
                <w:rFonts w:ascii="Times New Roman" w:eastAsia="SimSun" w:hAnsi="Times New Roman" w:cs="Times New Roman"/>
                <w:sz w:val="22"/>
                <w:szCs w:val="22"/>
              </w:rPr>
              <w:t xml:space="preserve">Paslaugų teikimo pradžios pagal </w:t>
            </w:r>
            <w:r w:rsidR="006B5FC2">
              <w:rPr>
                <w:rFonts w:ascii="Times New Roman" w:eastAsia="SimSun" w:hAnsi="Times New Roman" w:cs="Times New Roman"/>
                <w:sz w:val="22"/>
                <w:szCs w:val="22"/>
              </w:rPr>
              <w:t>P</w:t>
            </w:r>
            <w:r w:rsidR="00EB0723">
              <w:rPr>
                <w:rFonts w:ascii="Times New Roman" w:eastAsia="SimSun" w:hAnsi="Times New Roman" w:cs="Times New Roman"/>
                <w:sz w:val="22"/>
                <w:szCs w:val="22"/>
              </w:rPr>
              <w:t>irkimo sąlygų reikalavimus.</w:t>
            </w:r>
          </w:p>
        </w:tc>
        <w:tc>
          <w:tcPr>
            <w:tcW w:w="3161" w:type="dxa"/>
            <w:tcBorders>
              <w:top w:val="single" w:sz="4" w:space="0" w:color="auto"/>
              <w:left w:val="single" w:sz="4" w:space="0" w:color="auto"/>
              <w:bottom w:val="single" w:sz="4" w:space="0" w:color="auto"/>
              <w:right w:val="single" w:sz="4" w:space="0" w:color="auto"/>
            </w:tcBorders>
          </w:tcPr>
          <w:p w14:paraId="58394D26" w14:textId="77777777" w:rsidR="00B34CEA" w:rsidRDefault="00EB0723" w:rsidP="0008657A">
            <w:pPr>
              <w:spacing w:after="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Pateikiamas tiekėjui priklausančių arba valdomų transporto priemonių sąrašas</w:t>
            </w:r>
            <w:r w:rsidR="007C71E3">
              <w:rPr>
                <w:rFonts w:ascii="Times New Roman" w:eastAsia="SimSun" w:hAnsi="Times New Roman" w:cs="Times New Roman"/>
                <w:sz w:val="22"/>
                <w:szCs w:val="22"/>
              </w:rPr>
              <w:t xml:space="preserve"> nurodant markę, modelį, pirmos registracijos datą, sėdimų ir stovimų vietų skaičių, pritaikymą keleiviams su negalia</w:t>
            </w:r>
            <w:r w:rsidR="00E56337">
              <w:rPr>
                <w:rFonts w:ascii="Times New Roman" w:eastAsia="SimSun" w:hAnsi="Times New Roman" w:cs="Times New Roman"/>
                <w:sz w:val="22"/>
                <w:szCs w:val="22"/>
              </w:rPr>
              <w:t>.</w:t>
            </w:r>
          </w:p>
          <w:p w14:paraId="4FA5FA39" w14:textId="77777777" w:rsidR="00E56337" w:rsidRDefault="00E56337" w:rsidP="0008657A">
            <w:pPr>
              <w:spacing w:after="0" w:line="240" w:lineRule="auto"/>
              <w:jc w:val="both"/>
              <w:rPr>
                <w:rFonts w:ascii="Times New Roman" w:eastAsia="SimSun" w:hAnsi="Times New Roman" w:cs="Times New Roman"/>
                <w:sz w:val="22"/>
                <w:szCs w:val="22"/>
              </w:rPr>
            </w:pPr>
          </w:p>
          <w:p w14:paraId="4AB501A6" w14:textId="1E29292B" w:rsidR="00E56337" w:rsidRPr="005F4B15" w:rsidDel="00783DD1" w:rsidRDefault="00E56337" w:rsidP="0008657A">
            <w:pPr>
              <w:spacing w:after="0" w:line="240" w:lineRule="auto"/>
              <w:jc w:val="both"/>
              <w:rPr>
                <w:rFonts w:ascii="Times New Roman" w:eastAsia="SimSun" w:hAnsi="Times New Roman" w:cs="Times New Roman"/>
                <w:sz w:val="22"/>
                <w:szCs w:val="22"/>
              </w:rPr>
            </w:pPr>
            <w:r w:rsidRPr="00E56337">
              <w:rPr>
                <w:rFonts w:ascii="Times New Roman" w:eastAsia="SimSun" w:hAnsi="Times New Roman" w:cs="Times New Roman"/>
                <w:sz w:val="22"/>
                <w:szCs w:val="22"/>
              </w:rPr>
              <w:t>Tiekėjas, neturintis pakankamai transporto priemonių, pateikia dokumentus (preliminarios transporto priemonių įsigijimo, išperkamosios nuomos, transporto priemonių nuomos sutarčių, susitarimo protokolų ar kt.), įrodančius, kad tiekėjas įsigis ar turės teisę naudoti Pirkimo sąlygų reikalavimus atitinkančias transporto priemones.</w:t>
            </w:r>
          </w:p>
        </w:tc>
        <w:tc>
          <w:tcPr>
            <w:tcW w:w="2736" w:type="dxa"/>
            <w:tcBorders>
              <w:top w:val="single" w:sz="4" w:space="0" w:color="auto"/>
              <w:left w:val="single" w:sz="4" w:space="0" w:color="auto"/>
              <w:bottom w:val="single" w:sz="4" w:space="0" w:color="auto"/>
              <w:right w:val="single" w:sz="4" w:space="0" w:color="auto"/>
            </w:tcBorders>
          </w:tcPr>
          <w:p w14:paraId="1D0D2C20" w14:textId="4277668B" w:rsidR="0088383D" w:rsidRPr="005F4B15" w:rsidDel="00783DD1" w:rsidRDefault="0088383D" w:rsidP="0008657A">
            <w:pPr>
              <w:spacing w:after="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T</w:t>
            </w:r>
            <w:r w:rsidRPr="0088383D">
              <w:rPr>
                <w:rFonts w:ascii="Times New Roman" w:eastAsia="SimSun" w:hAnsi="Times New Roman" w:cs="Times New Roman"/>
                <w:sz w:val="22"/>
                <w:szCs w:val="22"/>
              </w:rPr>
              <w:t>iekėjo (ūkio subjektų grupės narių), ūkio subjektų, kurių pajėgumais tiekėjas remiasi, subtiekėjų pajėgumai sumuojami.</w:t>
            </w:r>
          </w:p>
        </w:tc>
      </w:tr>
    </w:tbl>
    <w:p w14:paraId="28605E94" w14:textId="77777777" w:rsidR="009B2A5F" w:rsidRPr="005F4B15" w:rsidRDefault="009B2A5F" w:rsidP="009B2A5F">
      <w:pPr>
        <w:spacing w:after="0" w:line="240" w:lineRule="auto"/>
        <w:rPr>
          <w:rFonts w:ascii="Times New Roman" w:eastAsia="Calibri" w:hAnsi="Times New Roman" w:cs="Times New Roman"/>
          <w:b/>
          <w:bCs/>
          <w:sz w:val="24"/>
          <w:szCs w:val="24"/>
        </w:rPr>
      </w:pPr>
    </w:p>
    <w:p w14:paraId="0784D07C" w14:textId="77777777" w:rsidR="009B2A5F" w:rsidRPr="005F4B15" w:rsidRDefault="009B2A5F" w:rsidP="009B2A5F">
      <w:pPr>
        <w:spacing w:after="0" w:line="240" w:lineRule="auto"/>
        <w:rPr>
          <w:rFonts w:ascii="Times New Roman" w:eastAsia="Calibri" w:hAnsi="Times New Roman" w:cs="Times New Roman"/>
          <w:b/>
          <w:bCs/>
          <w:sz w:val="24"/>
          <w:szCs w:val="24"/>
        </w:rPr>
      </w:pPr>
    </w:p>
    <w:p w14:paraId="665E8DCD"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54951AB9"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496526F1"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0D3EDD9F" w14:textId="77777777" w:rsidR="009B2A5F" w:rsidRPr="005F4B15" w:rsidRDefault="009B2A5F" w:rsidP="009B2A5F">
      <w:pPr>
        <w:spacing w:after="0" w:line="240" w:lineRule="auto"/>
        <w:jc w:val="center"/>
        <w:rPr>
          <w:rFonts w:ascii="Times New Roman" w:eastAsia="Calibri" w:hAnsi="Times New Roman" w:cs="Times New Roman"/>
          <w:b/>
          <w:bCs/>
          <w:sz w:val="24"/>
          <w:szCs w:val="24"/>
        </w:rPr>
      </w:pPr>
      <w:r w:rsidRPr="005F4B15">
        <w:rPr>
          <w:rFonts w:ascii="Times New Roman" w:eastAsia="Calibri" w:hAnsi="Times New Roman" w:cs="Times New Roman"/>
          <w:b/>
          <w:bCs/>
          <w:sz w:val="24"/>
          <w:szCs w:val="24"/>
        </w:rPr>
        <w:t>_________________________</w:t>
      </w:r>
    </w:p>
    <w:p w14:paraId="2B48ECA7"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bookmarkStart w:id="60" w:name="_Ref38291379"/>
      <w:bookmarkStart w:id="61" w:name="_Ref38291394"/>
      <w:bookmarkStart w:id="62" w:name="_Ref38898251"/>
      <w:bookmarkStart w:id="63" w:name="_Toc132961711"/>
    </w:p>
    <w:p w14:paraId="7A6CBDC1"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p>
    <w:p w14:paraId="19FD905A"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p>
    <w:p w14:paraId="66AED505"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p>
    <w:p w14:paraId="12DC9EFD"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p>
    <w:p w14:paraId="30D9B0BE" w14:textId="77777777" w:rsidR="000A4AB2" w:rsidRPr="005F4B15" w:rsidRDefault="000A4AB2" w:rsidP="000A4AB2"/>
    <w:p w14:paraId="7BB3DB6A" w14:textId="77777777" w:rsidR="000A4AB2" w:rsidRPr="005F4B15" w:rsidRDefault="000A4AB2" w:rsidP="000A4AB2"/>
    <w:p w14:paraId="79D730B7" w14:textId="77777777" w:rsidR="000A4AB2" w:rsidRPr="005F4B15" w:rsidRDefault="000A4AB2" w:rsidP="0087481B">
      <w:pPr>
        <w:pStyle w:val="Heading2"/>
        <w:ind w:left="5103"/>
        <w:jc w:val="right"/>
        <w:rPr>
          <w:rFonts w:ascii="Times New Roman" w:eastAsia="Calibri" w:hAnsi="Times New Roman" w:cs="Times New Roman"/>
          <w:color w:val="auto"/>
          <w:sz w:val="22"/>
          <w:szCs w:val="22"/>
        </w:rPr>
      </w:pPr>
    </w:p>
    <w:p w14:paraId="0D6863FF" w14:textId="77777777" w:rsidR="00EA5AEC" w:rsidRPr="005F4B15" w:rsidRDefault="00EA5AEC" w:rsidP="00EA5AEC">
      <w:pPr>
        <w:spacing w:after="0" w:line="240" w:lineRule="auto"/>
      </w:pPr>
    </w:p>
    <w:p w14:paraId="50881FCD" w14:textId="77777777" w:rsidR="000A4AB2" w:rsidRPr="005F4B15" w:rsidRDefault="000A4AB2" w:rsidP="00EA5AEC">
      <w:pPr>
        <w:pStyle w:val="Heading2"/>
        <w:spacing w:before="0"/>
        <w:ind w:left="5103"/>
        <w:jc w:val="right"/>
        <w:rPr>
          <w:rFonts w:ascii="Times New Roman" w:eastAsia="Calibri" w:hAnsi="Times New Roman" w:cs="Times New Roman"/>
          <w:color w:val="auto"/>
          <w:sz w:val="22"/>
          <w:szCs w:val="22"/>
        </w:rPr>
      </w:pPr>
    </w:p>
    <w:p w14:paraId="344EE112" w14:textId="77777777" w:rsidR="000A4AB2" w:rsidRDefault="000A4AB2" w:rsidP="00AB06EC">
      <w:pPr>
        <w:pStyle w:val="Heading2"/>
        <w:spacing w:before="0"/>
        <w:rPr>
          <w:rFonts w:ascii="Times New Roman" w:eastAsia="Calibri" w:hAnsi="Times New Roman" w:cs="Times New Roman"/>
          <w:color w:val="auto"/>
          <w:sz w:val="22"/>
          <w:szCs w:val="22"/>
        </w:rPr>
      </w:pPr>
    </w:p>
    <w:p w14:paraId="108047DB" w14:textId="77777777" w:rsidR="00AB06EC" w:rsidRPr="00AB06EC" w:rsidRDefault="00AB06EC" w:rsidP="00AB06EC"/>
    <w:p w14:paraId="68E5DED1" w14:textId="77777777" w:rsidR="000A4AB2" w:rsidRPr="005F4B15" w:rsidRDefault="000A4AB2" w:rsidP="00EA5AEC">
      <w:pPr>
        <w:pStyle w:val="Heading2"/>
        <w:spacing w:before="0"/>
        <w:ind w:left="5103"/>
        <w:jc w:val="right"/>
        <w:rPr>
          <w:rFonts w:ascii="Times New Roman" w:eastAsia="Calibri" w:hAnsi="Times New Roman" w:cs="Times New Roman"/>
          <w:color w:val="auto"/>
          <w:sz w:val="22"/>
          <w:szCs w:val="22"/>
        </w:rPr>
      </w:pPr>
    </w:p>
    <w:p w14:paraId="5D0FDE6E" w14:textId="511D3778" w:rsidR="008D704D" w:rsidRPr="005F4B15" w:rsidRDefault="001E42D2" w:rsidP="00EA5AEC">
      <w:pPr>
        <w:pStyle w:val="Heading2"/>
        <w:spacing w:before="0"/>
        <w:ind w:left="5103"/>
        <w:jc w:val="right"/>
        <w:rPr>
          <w:rFonts w:ascii="Times New Roman" w:hAnsi="Times New Roman" w:cs="Times New Roman"/>
          <w:color w:val="auto"/>
          <w:sz w:val="22"/>
          <w:szCs w:val="22"/>
        </w:rPr>
      </w:pPr>
      <w:r w:rsidRPr="005F4B15">
        <w:rPr>
          <w:rFonts w:ascii="Times New Roman" w:eastAsia="Calibri" w:hAnsi="Times New Roman" w:cs="Times New Roman"/>
          <w:color w:val="auto"/>
          <w:sz w:val="22"/>
          <w:szCs w:val="22"/>
        </w:rPr>
        <w:t>Specialiųjų pirkimo</w:t>
      </w:r>
      <w:r w:rsidR="008D704D" w:rsidRPr="005F4B15">
        <w:rPr>
          <w:rFonts w:ascii="Times New Roman" w:eastAsia="Calibri" w:hAnsi="Times New Roman" w:cs="Times New Roman"/>
          <w:color w:val="auto"/>
          <w:sz w:val="22"/>
          <w:szCs w:val="22"/>
        </w:rPr>
        <w:t xml:space="preserve"> </w:t>
      </w:r>
      <w:r w:rsidRPr="005F4B15">
        <w:rPr>
          <w:rFonts w:ascii="Times New Roman" w:eastAsia="Calibri" w:hAnsi="Times New Roman" w:cs="Times New Roman"/>
          <w:color w:val="auto"/>
          <w:sz w:val="22"/>
          <w:szCs w:val="22"/>
        </w:rPr>
        <w:t xml:space="preserve">sąlygų </w:t>
      </w:r>
      <w:r w:rsidR="00F1334C" w:rsidRPr="005F4B15">
        <w:rPr>
          <w:rFonts w:ascii="Times New Roman" w:eastAsia="Calibri" w:hAnsi="Times New Roman" w:cs="Times New Roman"/>
          <w:color w:val="auto"/>
          <w:sz w:val="22"/>
          <w:szCs w:val="22"/>
        </w:rPr>
        <w:t>5</w:t>
      </w:r>
      <w:r w:rsidR="008D704D" w:rsidRPr="005F4B15">
        <w:rPr>
          <w:rFonts w:ascii="Times New Roman" w:eastAsia="Calibri" w:hAnsi="Times New Roman" w:cs="Times New Roman"/>
          <w:color w:val="auto"/>
          <w:sz w:val="22"/>
          <w:szCs w:val="22"/>
        </w:rPr>
        <w:t xml:space="preserve"> priedas „EBVPD“ </w:t>
      </w:r>
      <w:r w:rsidR="008D704D" w:rsidRPr="005F4B15">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5F4B15" w:rsidRDefault="002F396F" w:rsidP="00DE290C">
      <w:pPr>
        <w:rPr>
          <w:rFonts w:ascii="Times New Roman" w:hAnsi="Times New Roman" w:cs="Times New Roman"/>
          <w:b/>
          <w:bCs/>
          <w:smallCaps/>
          <w:sz w:val="22"/>
          <w:szCs w:val="22"/>
        </w:rPr>
      </w:pPr>
    </w:p>
    <w:p w14:paraId="4F6E9F95" w14:textId="40122A3B" w:rsidR="00B970B0" w:rsidRPr="005F4B15" w:rsidRDefault="00B970B0" w:rsidP="00BE1858">
      <w:pPr>
        <w:pStyle w:val="Subtitle"/>
        <w:jc w:val="center"/>
        <w:rPr>
          <w:rFonts w:ascii="Times New Roman" w:hAnsi="Times New Roman" w:cs="Times New Roman"/>
          <w:b/>
          <w:bCs/>
          <w:smallCaps/>
          <w:color w:val="auto"/>
          <w:sz w:val="22"/>
          <w:szCs w:val="22"/>
        </w:rPr>
      </w:pPr>
      <w:r w:rsidRPr="005F4B15">
        <w:rPr>
          <w:rFonts w:ascii="Times New Roman" w:hAnsi="Times New Roman" w:cs="Times New Roman"/>
          <w:color w:val="auto"/>
          <w:sz w:val="22"/>
          <w:szCs w:val="22"/>
        </w:rPr>
        <w:t>EUROPOS BENDRASIS VIEŠŲJŲ PIRKIMŲ DOKUMENTAS</w:t>
      </w:r>
    </w:p>
    <w:p w14:paraId="3584D74E" w14:textId="77777777" w:rsidR="002F396F" w:rsidRPr="005F4B15" w:rsidRDefault="002F396F" w:rsidP="002F396F">
      <w:pPr>
        <w:jc w:val="both"/>
        <w:rPr>
          <w:rFonts w:ascii="Times New Roman" w:hAnsi="Times New Roman" w:cs="Times New Roman"/>
          <w:sz w:val="22"/>
          <w:szCs w:val="22"/>
        </w:rPr>
      </w:pPr>
      <w:r w:rsidRPr="005F4B15">
        <w:rPr>
          <w:rFonts w:ascii="Times New Roman" w:hAnsi="Times New Roman" w:cs="Times New Roman"/>
          <w:sz w:val="22"/>
          <w:szCs w:val="22"/>
        </w:rPr>
        <w:t>„Europos bendrasis viešųjų pirkimų dokumentas (EBVPD)“ pateikiamas .</w:t>
      </w:r>
      <w:proofErr w:type="spellStart"/>
      <w:r w:rsidRPr="005F4B15">
        <w:rPr>
          <w:rFonts w:ascii="Times New Roman" w:hAnsi="Times New Roman" w:cs="Times New Roman"/>
          <w:sz w:val="22"/>
          <w:szCs w:val="22"/>
        </w:rPr>
        <w:t>xml</w:t>
      </w:r>
      <w:proofErr w:type="spellEnd"/>
      <w:r w:rsidRPr="005F4B15">
        <w:rPr>
          <w:rFonts w:ascii="Times New Roman" w:hAnsi="Times New Roman" w:cs="Times New Roman"/>
          <w:sz w:val="22"/>
          <w:szCs w:val="22"/>
        </w:rPr>
        <w:t xml:space="preserve"> formatu.</w:t>
      </w:r>
    </w:p>
    <w:p w14:paraId="1A58292F" w14:textId="77777777" w:rsidR="00EA5AEC" w:rsidRPr="005F4B15" w:rsidRDefault="00EA5AEC" w:rsidP="002F396F">
      <w:pPr>
        <w:jc w:val="both"/>
        <w:rPr>
          <w:rFonts w:ascii="Times New Roman" w:hAnsi="Times New Roman" w:cs="Times New Roman"/>
          <w:sz w:val="22"/>
          <w:szCs w:val="22"/>
        </w:rPr>
      </w:pPr>
    </w:p>
    <w:p w14:paraId="5D197AB2" w14:textId="52414ADB" w:rsidR="002F396F" w:rsidRPr="005F4B15" w:rsidRDefault="00B970B0" w:rsidP="00B970B0">
      <w:pPr>
        <w:jc w:val="center"/>
        <w:rPr>
          <w:rFonts w:ascii="Times New Roman" w:hAnsi="Times New Roman" w:cs="Times New Roman"/>
          <w:smallCaps/>
          <w:sz w:val="22"/>
          <w:szCs w:val="22"/>
        </w:rPr>
      </w:pPr>
      <w:r w:rsidRPr="005F4B15">
        <w:rPr>
          <w:rFonts w:ascii="Times New Roman" w:hAnsi="Times New Roman" w:cs="Times New Roman"/>
          <w:smallCaps/>
          <w:sz w:val="22"/>
          <w:szCs w:val="22"/>
        </w:rPr>
        <w:t>_______</w:t>
      </w:r>
      <w:r w:rsidR="00EA5AEC" w:rsidRPr="005F4B15">
        <w:rPr>
          <w:rFonts w:ascii="Times New Roman" w:hAnsi="Times New Roman" w:cs="Times New Roman"/>
          <w:smallCaps/>
          <w:sz w:val="22"/>
          <w:szCs w:val="22"/>
        </w:rPr>
        <w:t>___</w:t>
      </w:r>
      <w:r w:rsidRPr="005F4B15">
        <w:rPr>
          <w:rFonts w:ascii="Times New Roman" w:hAnsi="Times New Roman" w:cs="Times New Roman"/>
          <w:smallCaps/>
          <w:sz w:val="22"/>
          <w:szCs w:val="22"/>
        </w:rPr>
        <w:t>___</w:t>
      </w:r>
    </w:p>
    <w:p w14:paraId="403C297A" w14:textId="44AA8768" w:rsidR="00A4599F" w:rsidRPr="005F4B15" w:rsidRDefault="00A4599F" w:rsidP="00DE290C">
      <w:pPr>
        <w:rPr>
          <w:rFonts w:ascii="Times New Roman" w:hAnsi="Times New Roman" w:cs="Times New Roman"/>
          <w:b/>
          <w:bCs/>
          <w:smallCaps/>
          <w:sz w:val="22"/>
          <w:szCs w:val="22"/>
        </w:rPr>
      </w:pPr>
      <w:r w:rsidRPr="005F4B15">
        <w:rPr>
          <w:rFonts w:ascii="Times New Roman" w:hAnsi="Times New Roman" w:cs="Times New Roman"/>
          <w:b/>
          <w:bCs/>
          <w:smallCaps/>
          <w:sz w:val="22"/>
          <w:szCs w:val="22"/>
        </w:rPr>
        <w:br w:type="page"/>
      </w:r>
    </w:p>
    <w:p w14:paraId="44D514D3" w14:textId="2C17D094" w:rsidR="008D704D" w:rsidRPr="005F4B15" w:rsidRDefault="001E42D2" w:rsidP="0087481B">
      <w:pPr>
        <w:pStyle w:val="Heading2"/>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32961712"/>
      <w:bookmarkStart w:id="68" w:name="_Hlk135900712"/>
      <w:r w:rsidRPr="005F4B15">
        <w:rPr>
          <w:rFonts w:ascii="Times New Roman" w:eastAsia="Calibri" w:hAnsi="Times New Roman" w:cs="Times New Roman"/>
          <w:color w:val="auto"/>
          <w:sz w:val="22"/>
          <w:szCs w:val="22"/>
        </w:rPr>
        <w:lastRenderedPageBreak/>
        <w:t>Specialiųjų pirkimo</w:t>
      </w:r>
      <w:r w:rsidR="008D704D" w:rsidRPr="005F4B15">
        <w:rPr>
          <w:rFonts w:ascii="Times New Roman" w:eastAsia="Calibri" w:hAnsi="Times New Roman" w:cs="Times New Roman"/>
          <w:color w:val="auto"/>
          <w:sz w:val="22"/>
          <w:szCs w:val="22"/>
        </w:rPr>
        <w:t xml:space="preserve"> </w:t>
      </w:r>
      <w:r w:rsidRPr="005F4B15">
        <w:rPr>
          <w:rFonts w:ascii="Times New Roman" w:eastAsia="Calibri" w:hAnsi="Times New Roman" w:cs="Times New Roman"/>
          <w:color w:val="auto"/>
          <w:sz w:val="22"/>
          <w:szCs w:val="22"/>
        </w:rPr>
        <w:t xml:space="preserve">sąlygų </w:t>
      </w:r>
      <w:r w:rsidR="00F1334C" w:rsidRPr="005F4B15">
        <w:rPr>
          <w:rFonts w:ascii="Times New Roman" w:eastAsia="Calibri" w:hAnsi="Times New Roman" w:cs="Times New Roman"/>
          <w:color w:val="auto"/>
          <w:sz w:val="22"/>
          <w:szCs w:val="22"/>
        </w:rPr>
        <w:t>6</w:t>
      </w:r>
      <w:r w:rsidR="008D704D" w:rsidRPr="005F4B15">
        <w:rPr>
          <w:rFonts w:ascii="Times New Roman" w:eastAsia="Calibri" w:hAnsi="Times New Roman" w:cs="Times New Roman"/>
          <w:color w:val="auto"/>
          <w:sz w:val="22"/>
          <w:szCs w:val="22"/>
        </w:rPr>
        <w:t xml:space="preserve"> priedas „Pasiūlymo form</w:t>
      </w:r>
      <w:r w:rsidR="004D3329" w:rsidRPr="005F4B15">
        <w:rPr>
          <w:rFonts w:ascii="Times New Roman" w:eastAsia="Calibri" w:hAnsi="Times New Roman" w:cs="Times New Roman"/>
          <w:color w:val="auto"/>
          <w:sz w:val="22"/>
          <w:szCs w:val="22"/>
        </w:rPr>
        <w:t>a</w:t>
      </w:r>
      <w:r w:rsidR="008D704D" w:rsidRPr="005F4B15">
        <w:rPr>
          <w:rFonts w:ascii="Times New Roman" w:eastAsia="Calibri" w:hAnsi="Times New Roman" w:cs="Times New Roman"/>
          <w:color w:val="auto"/>
          <w:sz w:val="22"/>
          <w:szCs w:val="22"/>
        </w:rPr>
        <w:t>“</w:t>
      </w:r>
      <w:bookmarkEnd w:id="64"/>
      <w:bookmarkEnd w:id="65"/>
      <w:bookmarkEnd w:id="66"/>
      <w:bookmarkEnd w:id="67"/>
    </w:p>
    <w:bookmarkEnd w:id="68"/>
    <w:p w14:paraId="2EDF208A" w14:textId="77777777" w:rsidR="00693D4F" w:rsidRPr="005F4B15" w:rsidRDefault="00693D4F" w:rsidP="00DE290C">
      <w:pPr>
        <w:rPr>
          <w:rFonts w:ascii="Times New Roman" w:hAnsi="Times New Roman" w:cs="Times New Roman"/>
          <w:color w:val="7030A0"/>
          <w:sz w:val="22"/>
          <w:szCs w:val="22"/>
        </w:rPr>
      </w:pPr>
    </w:p>
    <w:p w14:paraId="29D48A4A" w14:textId="10553AD8" w:rsidR="0087481B" w:rsidRPr="005F4B15" w:rsidRDefault="0087481B" w:rsidP="0087481B">
      <w:pPr>
        <w:rPr>
          <w:rFonts w:ascii="Times New Roman" w:hAnsi="Times New Roman" w:cs="Times New Roman"/>
          <w:bCs/>
          <w:sz w:val="22"/>
          <w:szCs w:val="22"/>
        </w:rPr>
      </w:pPr>
      <w:r w:rsidRPr="005F4B15">
        <w:rPr>
          <w:rFonts w:ascii="Times New Roman" w:hAnsi="Times New Roman" w:cs="Times New Roman"/>
          <w:bCs/>
          <w:sz w:val="22"/>
          <w:szCs w:val="22"/>
        </w:rPr>
        <w:t>Pasiūlymo form</w:t>
      </w:r>
      <w:r w:rsidR="00C8201A"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pateikiam</w:t>
      </w:r>
      <w:r w:rsidR="00C8201A"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papildomai prie pirkimo dokumentų atskir</w:t>
      </w:r>
      <w:r w:rsidR="00236E48" w:rsidRPr="005F4B15">
        <w:rPr>
          <w:rFonts w:ascii="Times New Roman" w:hAnsi="Times New Roman" w:cs="Times New Roman"/>
          <w:bCs/>
          <w:sz w:val="22"/>
          <w:szCs w:val="22"/>
        </w:rPr>
        <w:t>u</w:t>
      </w:r>
      <w:r w:rsidRPr="005F4B15">
        <w:rPr>
          <w:rFonts w:ascii="Times New Roman" w:hAnsi="Times New Roman" w:cs="Times New Roman"/>
          <w:bCs/>
          <w:sz w:val="22"/>
          <w:szCs w:val="22"/>
        </w:rPr>
        <w:t xml:space="preserve"> </w:t>
      </w:r>
      <w:r w:rsidR="00236E48" w:rsidRPr="005F4B15">
        <w:rPr>
          <w:rFonts w:ascii="Times New Roman" w:hAnsi="Times New Roman" w:cs="Times New Roman"/>
          <w:bCs/>
          <w:sz w:val="22"/>
          <w:szCs w:val="22"/>
        </w:rPr>
        <w:t>dokum</w:t>
      </w:r>
      <w:r w:rsidR="00627D5C" w:rsidRPr="005F4B15">
        <w:rPr>
          <w:rFonts w:ascii="Times New Roman" w:hAnsi="Times New Roman" w:cs="Times New Roman"/>
          <w:bCs/>
          <w:sz w:val="22"/>
          <w:szCs w:val="22"/>
        </w:rPr>
        <w:t>e</w:t>
      </w:r>
      <w:r w:rsidR="00236E48" w:rsidRPr="005F4B15">
        <w:rPr>
          <w:rFonts w:ascii="Times New Roman" w:hAnsi="Times New Roman" w:cs="Times New Roman"/>
          <w:bCs/>
          <w:sz w:val="22"/>
          <w:szCs w:val="22"/>
        </w:rPr>
        <w:t>ntu (</w:t>
      </w:r>
      <w:proofErr w:type="spellStart"/>
      <w:r w:rsidR="00236E48" w:rsidRPr="005F4B15">
        <w:rPr>
          <w:rFonts w:ascii="Times New Roman" w:hAnsi="Times New Roman" w:cs="Times New Roman"/>
          <w:bCs/>
          <w:i/>
          <w:iCs/>
          <w:sz w:val="22"/>
          <w:szCs w:val="22"/>
        </w:rPr>
        <w:t>word</w:t>
      </w:r>
      <w:proofErr w:type="spellEnd"/>
      <w:r w:rsidR="00236E48" w:rsidRPr="005F4B15">
        <w:rPr>
          <w:rFonts w:ascii="Times New Roman" w:hAnsi="Times New Roman" w:cs="Times New Roman"/>
          <w:bCs/>
          <w:sz w:val="22"/>
          <w:szCs w:val="22"/>
        </w:rPr>
        <w:t xml:space="preserve"> formatu)</w:t>
      </w:r>
      <w:r w:rsidR="00E01F40" w:rsidRPr="005F4B15">
        <w:rPr>
          <w:rFonts w:ascii="Times New Roman" w:hAnsi="Times New Roman" w:cs="Times New Roman"/>
          <w:bCs/>
          <w:sz w:val="22"/>
          <w:szCs w:val="22"/>
        </w:rPr>
        <w:t>.</w:t>
      </w:r>
    </w:p>
    <w:p w14:paraId="37E11905" w14:textId="77777777" w:rsidR="0087481B" w:rsidRPr="005F4B15" w:rsidRDefault="0087481B" w:rsidP="0087481B">
      <w:pPr>
        <w:rPr>
          <w:rFonts w:ascii="Times New Roman" w:hAnsi="Times New Roman" w:cs="Times New Roman"/>
          <w:b/>
        </w:rPr>
      </w:pPr>
    </w:p>
    <w:p w14:paraId="5A12B57E" w14:textId="484014E8" w:rsidR="00693D4F" w:rsidRPr="005F4B15" w:rsidRDefault="00693D4F" w:rsidP="0087481B">
      <w:pPr>
        <w:jc w:val="center"/>
        <w:rPr>
          <w:rFonts w:ascii="Times New Roman" w:hAnsi="Times New Roman" w:cs="Times New Roman"/>
          <w:color w:val="7030A0"/>
        </w:rPr>
      </w:pPr>
      <w:r w:rsidRPr="005F4B15">
        <w:rPr>
          <w:rFonts w:ascii="Times New Roman" w:hAnsi="Times New Roman" w:cs="Times New Roman"/>
        </w:rPr>
        <w:t>_______</w:t>
      </w:r>
      <w:r w:rsidR="00236E48" w:rsidRPr="005F4B15">
        <w:rPr>
          <w:rFonts w:ascii="Times New Roman" w:hAnsi="Times New Roman" w:cs="Times New Roman"/>
        </w:rPr>
        <w:t>_____</w:t>
      </w:r>
      <w:r w:rsidRPr="005F4B15">
        <w:rPr>
          <w:rFonts w:ascii="Times New Roman" w:hAnsi="Times New Roman" w:cs="Times New Roman"/>
        </w:rPr>
        <w:t>___</w:t>
      </w:r>
    </w:p>
    <w:p w14:paraId="1B1C1ECC" w14:textId="12921162" w:rsidR="000C6068" w:rsidRPr="005F4B15" w:rsidRDefault="00693D4F" w:rsidP="00DE290C">
      <w:pPr>
        <w:rPr>
          <w:rFonts w:ascii="Times New Roman" w:hAnsi="Times New Roman" w:cs="Times New Roman"/>
          <w:color w:val="7030A0"/>
        </w:rPr>
      </w:pPr>
      <w:r w:rsidRPr="005F4B15">
        <w:rPr>
          <w:rFonts w:ascii="Times New Roman" w:hAnsi="Times New Roman" w:cs="Times New Roman"/>
          <w:color w:val="7030A0"/>
        </w:rPr>
        <w:br w:type="page"/>
      </w:r>
    </w:p>
    <w:p w14:paraId="3D8CCDF3" w14:textId="01C0C52F" w:rsidR="008D704D" w:rsidRPr="005F4B15" w:rsidRDefault="001E42D2" w:rsidP="0087481B">
      <w:pPr>
        <w:pStyle w:val="Heading2"/>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32961713"/>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910C39" w:rsidRPr="005F4B15">
        <w:rPr>
          <w:rFonts w:ascii="Times New Roman" w:eastAsia="Calibri" w:hAnsi="Times New Roman" w:cs="Times New Roman"/>
          <w:color w:val="auto"/>
          <w:sz w:val="22"/>
          <w:szCs w:val="22"/>
        </w:rPr>
        <w:t>7</w:t>
      </w:r>
      <w:r w:rsidR="008D704D" w:rsidRPr="005F4B15">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5F4B15" w:rsidRDefault="00FE3D7C" w:rsidP="00FE3D7C">
      <w:pPr>
        <w:jc w:val="center"/>
        <w:rPr>
          <w:rFonts w:ascii="Times New Roman" w:hAnsi="Times New Roman" w:cs="Times New Roman"/>
          <w:b/>
          <w:sz w:val="22"/>
          <w:szCs w:val="22"/>
        </w:rPr>
      </w:pPr>
    </w:p>
    <w:p w14:paraId="2A953AEC" w14:textId="4F3959AB" w:rsidR="00210870" w:rsidRPr="005F4B15" w:rsidRDefault="00FE3D7C" w:rsidP="00C8201A">
      <w:pPr>
        <w:pStyle w:val="Subtitle"/>
        <w:jc w:val="center"/>
        <w:rPr>
          <w:rFonts w:ascii="Times New Roman" w:hAnsi="Times New Roman" w:cs="Times New Roman"/>
          <w:b/>
          <w:bCs/>
          <w:smallCaps/>
          <w:color w:val="auto"/>
          <w:sz w:val="22"/>
          <w:szCs w:val="22"/>
        </w:rPr>
      </w:pPr>
      <w:r w:rsidRPr="005F4B15">
        <w:rPr>
          <w:rFonts w:ascii="Times New Roman" w:hAnsi="Times New Roman" w:cs="Times New Roman"/>
          <w:b/>
          <w:bCs/>
          <w:color w:val="auto"/>
          <w:sz w:val="22"/>
          <w:szCs w:val="22"/>
        </w:rPr>
        <w:t>PASIŪLYMŲ VERTINIMO KRITERIJAI</w:t>
      </w:r>
      <w:r w:rsidR="00031A62" w:rsidRPr="005F4B15">
        <w:rPr>
          <w:rFonts w:ascii="Times New Roman" w:hAnsi="Times New Roman" w:cs="Times New Roman"/>
          <w:b/>
          <w:bCs/>
          <w:color w:val="auto"/>
          <w:sz w:val="22"/>
          <w:szCs w:val="22"/>
        </w:rPr>
        <w:t xml:space="preserve"> ir Sąlygos</w:t>
      </w:r>
    </w:p>
    <w:p w14:paraId="7473AAA9" w14:textId="268D43B9" w:rsidR="004564A9" w:rsidRPr="005F4B15" w:rsidRDefault="00DF1982" w:rsidP="00D14485">
      <w:pPr>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ekonomiškai naudingiausią pasiūlymą išrenka pagal </w:t>
      </w:r>
      <w:r w:rsidR="00236E48" w:rsidRPr="005F4B15">
        <w:rPr>
          <w:rFonts w:ascii="Times New Roman" w:hAnsi="Times New Roman" w:cs="Times New Roman"/>
          <w:sz w:val="22"/>
          <w:szCs w:val="22"/>
        </w:rPr>
        <w:t>kainos ir kokybės santykį</w:t>
      </w:r>
      <w:r w:rsidRPr="005F4B15">
        <w:rPr>
          <w:rFonts w:ascii="Times New Roman" w:hAnsi="Times New Roman" w:cs="Times New Roman"/>
          <w:sz w:val="22"/>
          <w:szCs w:val="22"/>
        </w:rPr>
        <w:t xml:space="preserve">. Ekonomiškai naudingiausiu pasiūlymu laikomas </w:t>
      </w:r>
      <w:r w:rsidR="00236E48" w:rsidRPr="005F4B15">
        <w:rPr>
          <w:rFonts w:ascii="Times New Roman" w:hAnsi="Times New Roman" w:cs="Times New Roman"/>
          <w:sz w:val="22"/>
          <w:szCs w:val="22"/>
        </w:rPr>
        <w:t>pasiūlymas, apskaičiuotas pagal šiame priede pateiktus kriterijus bei formules</w:t>
      </w:r>
      <w:r w:rsidR="00D14485" w:rsidRPr="005F4B15">
        <w:rPr>
          <w:rFonts w:ascii="Times New Roman" w:hAnsi="Times New Roman" w:cs="Times New Roman"/>
          <w:sz w:val="22"/>
          <w:szCs w:val="22"/>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835"/>
      </w:tblGrid>
      <w:tr w:rsidR="00635B89" w:rsidRPr="005F4B15" w14:paraId="5B92BFED" w14:textId="77777777" w:rsidTr="00635B89">
        <w:tc>
          <w:tcPr>
            <w:tcW w:w="7258" w:type="dxa"/>
            <w:shd w:val="clear" w:color="auto" w:fill="auto"/>
            <w:vAlign w:val="center"/>
          </w:tcPr>
          <w:p w14:paraId="6EC7C9B5" w14:textId="77777777" w:rsidR="00635B89" w:rsidRPr="005F4B15" w:rsidRDefault="00635B89" w:rsidP="00587D4D">
            <w:pPr>
              <w:spacing w:line="240" w:lineRule="auto"/>
              <w:jc w:val="center"/>
              <w:rPr>
                <w:rFonts w:ascii="Times New Roman" w:hAnsi="Times New Roman"/>
                <w:b/>
                <w:bCs/>
                <w:sz w:val="22"/>
                <w:szCs w:val="22"/>
              </w:rPr>
            </w:pPr>
            <w:r w:rsidRPr="005F4B15">
              <w:rPr>
                <w:rFonts w:ascii="Times New Roman" w:hAnsi="Times New Roman"/>
                <w:b/>
                <w:bCs/>
                <w:sz w:val="22"/>
                <w:szCs w:val="22"/>
              </w:rPr>
              <w:t>Vertinimo kriterijai</w:t>
            </w:r>
          </w:p>
        </w:tc>
        <w:tc>
          <w:tcPr>
            <w:tcW w:w="2835" w:type="dxa"/>
            <w:shd w:val="clear" w:color="auto" w:fill="auto"/>
            <w:vAlign w:val="center"/>
          </w:tcPr>
          <w:p w14:paraId="01921094" w14:textId="77777777" w:rsidR="00635B89" w:rsidRPr="005F4B15" w:rsidRDefault="00635B89" w:rsidP="00587D4D">
            <w:pPr>
              <w:spacing w:line="240" w:lineRule="auto"/>
              <w:ind w:hanging="7"/>
              <w:jc w:val="center"/>
              <w:rPr>
                <w:rFonts w:ascii="Times New Roman" w:hAnsi="Times New Roman"/>
                <w:b/>
                <w:bCs/>
                <w:sz w:val="22"/>
                <w:szCs w:val="22"/>
              </w:rPr>
            </w:pPr>
            <w:r w:rsidRPr="005F4B15">
              <w:rPr>
                <w:rFonts w:ascii="Times New Roman" w:hAnsi="Times New Roman"/>
                <w:b/>
                <w:bCs/>
                <w:sz w:val="22"/>
                <w:szCs w:val="22"/>
              </w:rPr>
              <w:t>Lyginamasis svoris ekonominio naudingumo įvertinime</w:t>
            </w:r>
          </w:p>
        </w:tc>
      </w:tr>
      <w:tr w:rsidR="00635B89" w:rsidRPr="005F4B15" w14:paraId="40C255C4" w14:textId="77777777" w:rsidTr="00635B89">
        <w:tc>
          <w:tcPr>
            <w:tcW w:w="7258" w:type="dxa"/>
            <w:shd w:val="clear" w:color="auto" w:fill="auto"/>
          </w:tcPr>
          <w:p w14:paraId="27D9CFDA" w14:textId="3F43D15A" w:rsidR="00635B89" w:rsidRPr="005F4B15" w:rsidRDefault="00635B89" w:rsidP="00587D4D">
            <w:pPr>
              <w:tabs>
                <w:tab w:val="center" w:pos="4153"/>
                <w:tab w:val="right" w:pos="8306"/>
              </w:tabs>
              <w:spacing w:line="240" w:lineRule="auto"/>
              <w:jc w:val="both"/>
              <w:rPr>
                <w:rFonts w:ascii="Times New Roman" w:hAnsi="Times New Roman"/>
                <w:sz w:val="22"/>
                <w:szCs w:val="22"/>
              </w:rPr>
            </w:pPr>
            <w:r w:rsidRPr="005F4B15">
              <w:rPr>
                <w:rFonts w:ascii="Times New Roman" w:hAnsi="Times New Roman"/>
                <w:b/>
                <w:sz w:val="22"/>
                <w:szCs w:val="22"/>
              </w:rPr>
              <w:t>Pirmas kriterijus</w:t>
            </w:r>
            <w:r w:rsidRPr="005F4B15">
              <w:rPr>
                <w:rFonts w:ascii="Times New Roman" w:hAnsi="Times New Roman"/>
                <w:sz w:val="22"/>
                <w:szCs w:val="22"/>
              </w:rPr>
              <w:t xml:space="preserve"> –</w:t>
            </w:r>
            <w:r w:rsidR="00341DA2" w:rsidRPr="005F4B15">
              <w:rPr>
                <w:rFonts w:ascii="Times New Roman" w:hAnsi="Times New Roman"/>
                <w:sz w:val="22"/>
                <w:szCs w:val="22"/>
              </w:rPr>
              <w:t xml:space="preserve"> K</w:t>
            </w:r>
            <w:r w:rsidRPr="005F4B15">
              <w:rPr>
                <w:rFonts w:ascii="Times New Roman" w:hAnsi="Times New Roman"/>
                <w:bCs/>
                <w:sz w:val="22"/>
                <w:szCs w:val="22"/>
              </w:rPr>
              <w:t>aina (C).</w:t>
            </w:r>
          </w:p>
        </w:tc>
        <w:tc>
          <w:tcPr>
            <w:tcW w:w="2835" w:type="dxa"/>
            <w:shd w:val="clear" w:color="auto" w:fill="auto"/>
            <w:vAlign w:val="center"/>
          </w:tcPr>
          <w:p w14:paraId="6A079A96" w14:textId="40E2D8BB" w:rsidR="00635B89" w:rsidRPr="005F4B15" w:rsidRDefault="00635B89"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 xml:space="preserve">X = </w:t>
            </w:r>
            <w:r w:rsidR="0022012A" w:rsidRPr="005F4B15">
              <w:rPr>
                <w:rFonts w:ascii="Times New Roman" w:hAnsi="Times New Roman"/>
                <w:b/>
                <w:bCs/>
                <w:sz w:val="22"/>
                <w:szCs w:val="22"/>
              </w:rPr>
              <w:t>80</w:t>
            </w:r>
          </w:p>
        </w:tc>
      </w:tr>
      <w:tr w:rsidR="00635B89" w:rsidRPr="005F4B15" w14:paraId="7C628D1A" w14:textId="77777777" w:rsidTr="00635B89">
        <w:tc>
          <w:tcPr>
            <w:tcW w:w="7258" w:type="dxa"/>
            <w:shd w:val="clear" w:color="auto" w:fill="auto"/>
          </w:tcPr>
          <w:p w14:paraId="7A6121E8" w14:textId="56C6FB33" w:rsidR="00635B89" w:rsidRPr="005F4B15" w:rsidRDefault="00635B89" w:rsidP="00587D4D">
            <w:pPr>
              <w:spacing w:line="240" w:lineRule="auto"/>
              <w:jc w:val="both"/>
              <w:rPr>
                <w:rFonts w:ascii="Times New Roman" w:hAnsi="Times New Roman"/>
                <w:sz w:val="22"/>
                <w:szCs w:val="22"/>
              </w:rPr>
            </w:pPr>
            <w:r w:rsidRPr="005F4B15">
              <w:rPr>
                <w:rFonts w:ascii="Times New Roman" w:hAnsi="Times New Roman"/>
                <w:b/>
                <w:sz w:val="22"/>
                <w:szCs w:val="22"/>
              </w:rPr>
              <w:t>Antras kriterijus</w:t>
            </w:r>
            <w:r w:rsidRPr="005F4B15">
              <w:rPr>
                <w:rFonts w:ascii="Times New Roman" w:hAnsi="Times New Roman"/>
                <w:sz w:val="22"/>
                <w:szCs w:val="22"/>
              </w:rPr>
              <w:t xml:space="preserve"> – </w:t>
            </w:r>
            <w:r w:rsidRPr="005F4B15">
              <w:rPr>
                <w:rFonts w:ascii="Times New Roman" w:hAnsi="Times New Roman"/>
                <w:b/>
                <w:bCs/>
                <w:sz w:val="22"/>
                <w:szCs w:val="22"/>
              </w:rPr>
              <w:t xml:space="preserve">Transporto priemonių </w:t>
            </w:r>
            <w:r w:rsidR="008A15CF" w:rsidRPr="005F4B15">
              <w:rPr>
                <w:rFonts w:ascii="Times New Roman" w:hAnsi="Times New Roman"/>
                <w:b/>
                <w:bCs/>
                <w:sz w:val="22"/>
                <w:szCs w:val="22"/>
              </w:rPr>
              <w:t xml:space="preserve">II etapui </w:t>
            </w:r>
            <w:r w:rsidRPr="005F4B15">
              <w:rPr>
                <w:rFonts w:ascii="Times New Roman" w:hAnsi="Times New Roman"/>
                <w:b/>
                <w:bCs/>
                <w:sz w:val="22"/>
                <w:szCs w:val="22"/>
              </w:rPr>
              <w:t>pristatymo terminas</w:t>
            </w:r>
            <w:r w:rsidRPr="005F4B15">
              <w:rPr>
                <w:sz w:val="22"/>
                <w:szCs w:val="22"/>
              </w:rPr>
              <w:t xml:space="preserve"> </w:t>
            </w:r>
            <w:r w:rsidR="00681FC2" w:rsidRPr="005F4B15">
              <w:rPr>
                <w:rFonts w:ascii="Times New Roman" w:hAnsi="Times New Roman"/>
                <w:b/>
                <w:bCs/>
                <w:sz w:val="22"/>
                <w:szCs w:val="22"/>
              </w:rPr>
              <w:t>dienomis</w:t>
            </w:r>
            <w:r w:rsidR="00681FC2" w:rsidRPr="005F4B15">
              <w:rPr>
                <w:sz w:val="22"/>
                <w:szCs w:val="22"/>
              </w:rPr>
              <w:t xml:space="preserve"> </w:t>
            </w:r>
            <w:r w:rsidRPr="005F4B15">
              <w:rPr>
                <w:rFonts w:ascii="Times New Roman" w:hAnsi="Times New Roman"/>
                <w:sz w:val="22"/>
                <w:szCs w:val="22"/>
              </w:rPr>
              <w:t>(T</w:t>
            </w:r>
            <w:r w:rsidRPr="005F4B15">
              <w:rPr>
                <w:rFonts w:ascii="Times New Roman" w:hAnsi="Times New Roman"/>
                <w:sz w:val="22"/>
                <w:szCs w:val="22"/>
                <w:vertAlign w:val="subscript"/>
              </w:rPr>
              <w:t>1</w:t>
            </w:r>
            <w:r w:rsidRPr="005F4B15">
              <w:rPr>
                <w:rFonts w:ascii="Times New Roman" w:hAnsi="Times New Roman"/>
                <w:sz w:val="22"/>
                <w:szCs w:val="22"/>
              </w:rPr>
              <w:t>) (</w:t>
            </w:r>
            <w:r w:rsidRPr="005F4B15">
              <w:rPr>
                <w:rFonts w:ascii="Times New Roman" w:hAnsi="Times New Roman"/>
                <w:i/>
                <w:iCs/>
                <w:sz w:val="22"/>
                <w:szCs w:val="22"/>
              </w:rPr>
              <w:t>nurodyta</w:t>
            </w:r>
            <w:r w:rsidR="00341DA2" w:rsidRPr="005F4B15">
              <w:rPr>
                <w:rFonts w:ascii="Times New Roman" w:hAnsi="Times New Roman"/>
                <w:i/>
                <w:iCs/>
                <w:sz w:val="22"/>
                <w:szCs w:val="22"/>
              </w:rPr>
              <w:t>s</w:t>
            </w:r>
            <w:r w:rsidRPr="005F4B15">
              <w:rPr>
                <w:rFonts w:ascii="Times New Roman" w:hAnsi="Times New Roman"/>
                <w:i/>
                <w:iCs/>
                <w:sz w:val="22"/>
                <w:szCs w:val="22"/>
              </w:rPr>
              <w:t xml:space="preserve"> tiekėjo pasiūlyme</w:t>
            </w:r>
            <w:r w:rsidRPr="005F4B15">
              <w:rPr>
                <w:rFonts w:ascii="Times New Roman" w:hAnsi="Times New Roman"/>
                <w:sz w:val="22"/>
                <w:szCs w:val="22"/>
              </w:rPr>
              <w:t>).</w:t>
            </w:r>
          </w:p>
        </w:tc>
        <w:tc>
          <w:tcPr>
            <w:tcW w:w="2835" w:type="dxa"/>
            <w:shd w:val="clear" w:color="auto" w:fill="auto"/>
            <w:vAlign w:val="center"/>
          </w:tcPr>
          <w:p w14:paraId="7B5EBC16" w14:textId="59A15945" w:rsidR="00635B89" w:rsidRPr="005F4B15" w:rsidRDefault="00635B89"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Y</w:t>
            </w:r>
            <w:r w:rsidRPr="005F4B15">
              <w:rPr>
                <w:rFonts w:ascii="Times New Roman" w:hAnsi="Times New Roman"/>
                <w:b/>
                <w:bCs/>
                <w:sz w:val="22"/>
                <w:szCs w:val="22"/>
                <w:vertAlign w:val="subscript"/>
              </w:rPr>
              <w:t xml:space="preserve">1 </w:t>
            </w:r>
            <w:r w:rsidRPr="005F4B15">
              <w:rPr>
                <w:rFonts w:ascii="Times New Roman" w:hAnsi="Times New Roman"/>
                <w:b/>
                <w:bCs/>
                <w:sz w:val="22"/>
                <w:szCs w:val="22"/>
              </w:rPr>
              <w:t xml:space="preserve">= </w:t>
            </w:r>
            <w:r w:rsidR="003E2599" w:rsidRPr="005F4B15">
              <w:rPr>
                <w:rFonts w:ascii="Times New Roman" w:hAnsi="Times New Roman"/>
                <w:b/>
                <w:bCs/>
                <w:sz w:val="22"/>
                <w:szCs w:val="22"/>
              </w:rPr>
              <w:t>5</w:t>
            </w:r>
          </w:p>
        </w:tc>
      </w:tr>
      <w:tr w:rsidR="008A15CF" w:rsidRPr="005F4B15" w14:paraId="688516DC" w14:textId="77777777" w:rsidTr="00635B89">
        <w:tc>
          <w:tcPr>
            <w:tcW w:w="7258" w:type="dxa"/>
            <w:shd w:val="clear" w:color="auto" w:fill="auto"/>
          </w:tcPr>
          <w:p w14:paraId="75CC1B21" w14:textId="4B2EA991" w:rsidR="008A15CF" w:rsidRPr="005F4B15" w:rsidRDefault="008A15CF" w:rsidP="00587D4D">
            <w:pPr>
              <w:spacing w:line="240" w:lineRule="auto"/>
              <w:jc w:val="both"/>
              <w:rPr>
                <w:rFonts w:ascii="Times New Roman" w:hAnsi="Times New Roman"/>
                <w:b/>
                <w:sz w:val="22"/>
                <w:szCs w:val="22"/>
              </w:rPr>
            </w:pPr>
            <w:r w:rsidRPr="005F4B15">
              <w:rPr>
                <w:rFonts w:ascii="Times New Roman" w:hAnsi="Times New Roman"/>
                <w:b/>
                <w:sz w:val="22"/>
                <w:szCs w:val="22"/>
              </w:rPr>
              <w:t>Trečias kriterijus</w:t>
            </w:r>
            <w:r w:rsidRPr="005F4B15">
              <w:rPr>
                <w:rFonts w:ascii="Times New Roman" w:hAnsi="Times New Roman"/>
                <w:sz w:val="22"/>
                <w:szCs w:val="22"/>
              </w:rPr>
              <w:t xml:space="preserve"> – </w:t>
            </w:r>
            <w:r w:rsidR="00AC36E4" w:rsidRPr="005F4B15">
              <w:rPr>
                <w:rFonts w:ascii="Times New Roman" w:hAnsi="Times New Roman"/>
                <w:b/>
                <w:bCs/>
                <w:sz w:val="22"/>
                <w:szCs w:val="22"/>
              </w:rPr>
              <w:t xml:space="preserve">Keleivių informavimo sistemos, </w:t>
            </w:r>
            <w:r w:rsidR="00A84C43" w:rsidRPr="005F4B15">
              <w:rPr>
                <w:rFonts w:ascii="Times New Roman" w:hAnsi="Times New Roman"/>
                <w:b/>
                <w:bCs/>
                <w:sz w:val="22"/>
                <w:szCs w:val="22"/>
              </w:rPr>
              <w:t>e-bilieto ir el. apskaitos teikimo pradžios</w:t>
            </w:r>
            <w:r w:rsidRPr="005F4B15">
              <w:rPr>
                <w:rFonts w:ascii="Times New Roman" w:hAnsi="Times New Roman"/>
                <w:b/>
                <w:bCs/>
                <w:sz w:val="22"/>
                <w:szCs w:val="22"/>
              </w:rPr>
              <w:t xml:space="preserve"> terminas</w:t>
            </w:r>
            <w:r w:rsidRPr="005F4B15">
              <w:rPr>
                <w:sz w:val="22"/>
                <w:szCs w:val="22"/>
              </w:rPr>
              <w:t xml:space="preserve"> </w:t>
            </w:r>
            <w:r w:rsidR="00681FC2" w:rsidRPr="005F4B15">
              <w:rPr>
                <w:rFonts w:ascii="Times New Roman" w:hAnsi="Times New Roman"/>
                <w:b/>
                <w:bCs/>
                <w:sz w:val="22"/>
                <w:szCs w:val="22"/>
              </w:rPr>
              <w:t>dienomis</w:t>
            </w:r>
            <w:r w:rsidR="00681FC2" w:rsidRPr="005F4B15">
              <w:rPr>
                <w:sz w:val="22"/>
                <w:szCs w:val="22"/>
              </w:rPr>
              <w:t xml:space="preserve"> </w:t>
            </w:r>
            <w:r w:rsidR="00A84C43" w:rsidRPr="005F4B15">
              <w:rPr>
                <w:rFonts w:ascii="Times New Roman" w:hAnsi="Times New Roman"/>
                <w:b/>
                <w:bCs/>
                <w:sz w:val="22"/>
                <w:szCs w:val="22"/>
              </w:rPr>
              <w:t>nuo sutarties įsigaliojimo</w:t>
            </w:r>
            <w:r w:rsidR="00A84C43" w:rsidRPr="005F4B15">
              <w:rPr>
                <w:sz w:val="22"/>
                <w:szCs w:val="22"/>
              </w:rPr>
              <w:t xml:space="preserve"> </w:t>
            </w:r>
            <w:r w:rsidRPr="005F4B15">
              <w:rPr>
                <w:rFonts w:ascii="Times New Roman" w:hAnsi="Times New Roman"/>
                <w:sz w:val="22"/>
                <w:szCs w:val="22"/>
              </w:rPr>
              <w:t>(T</w:t>
            </w:r>
            <w:r w:rsidR="006637EA" w:rsidRPr="005F4B15">
              <w:rPr>
                <w:rFonts w:ascii="Times New Roman" w:hAnsi="Times New Roman"/>
                <w:sz w:val="22"/>
                <w:szCs w:val="22"/>
                <w:vertAlign w:val="subscript"/>
              </w:rPr>
              <w:t>2</w:t>
            </w:r>
            <w:r w:rsidRPr="005F4B15">
              <w:rPr>
                <w:rFonts w:ascii="Times New Roman" w:hAnsi="Times New Roman"/>
                <w:sz w:val="22"/>
                <w:szCs w:val="22"/>
              </w:rPr>
              <w:t>) (</w:t>
            </w:r>
            <w:r w:rsidRPr="005F4B15">
              <w:rPr>
                <w:rFonts w:ascii="Times New Roman" w:hAnsi="Times New Roman"/>
                <w:i/>
                <w:iCs/>
                <w:sz w:val="22"/>
                <w:szCs w:val="22"/>
              </w:rPr>
              <w:t>nurodytas tiekėjo pasiūlyme</w:t>
            </w:r>
            <w:r w:rsidRPr="005F4B15">
              <w:rPr>
                <w:rFonts w:ascii="Times New Roman" w:hAnsi="Times New Roman"/>
                <w:sz w:val="22"/>
                <w:szCs w:val="22"/>
              </w:rPr>
              <w:t>).</w:t>
            </w:r>
          </w:p>
        </w:tc>
        <w:tc>
          <w:tcPr>
            <w:tcW w:w="2835" w:type="dxa"/>
            <w:shd w:val="clear" w:color="auto" w:fill="auto"/>
            <w:vAlign w:val="center"/>
          </w:tcPr>
          <w:p w14:paraId="3239A53E" w14:textId="44F711C5" w:rsidR="008A15CF" w:rsidRPr="005F4B15" w:rsidRDefault="006637EA"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Y</w:t>
            </w:r>
            <w:r w:rsidRPr="005F4B15">
              <w:rPr>
                <w:rFonts w:ascii="Times New Roman" w:hAnsi="Times New Roman"/>
                <w:b/>
                <w:bCs/>
                <w:sz w:val="22"/>
                <w:szCs w:val="22"/>
                <w:vertAlign w:val="subscript"/>
              </w:rPr>
              <w:t>2</w:t>
            </w:r>
            <w:r w:rsidRPr="005F4B15">
              <w:rPr>
                <w:rFonts w:ascii="Times New Roman" w:hAnsi="Times New Roman"/>
                <w:b/>
                <w:bCs/>
                <w:sz w:val="22"/>
                <w:szCs w:val="22"/>
              </w:rPr>
              <w:t xml:space="preserve"> = 15</w:t>
            </w:r>
          </w:p>
        </w:tc>
      </w:tr>
    </w:tbl>
    <w:p w14:paraId="3F45AB42" w14:textId="77777777" w:rsidR="00635B89" w:rsidRPr="005F4B15" w:rsidRDefault="00635B89" w:rsidP="00D14485">
      <w:pPr>
        <w:jc w:val="both"/>
        <w:rPr>
          <w:rFonts w:ascii="Times New Roman" w:hAnsi="Times New Roman" w:cs="Times New Roman"/>
          <w:sz w:val="22"/>
          <w:szCs w:val="22"/>
        </w:rPr>
      </w:pPr>
    </w:p>
    <w:p w14:paraId="34927D62" w14:textId="77777777" w:rsidR="004564A9" w:rsidRPr="005F4B15" w:rsidRDefault="004564A9" w:rsidP="00521BBA">
      <w:pPr>
        <w:numPr>
          <w:ilvl w:val="0"/>
          <w:numId w:val="23"/>
        </w:numPr>
        <w:suppressAutoHyphens/>
        <w:autoSpaceDN w:val="0"/>
        <w:spacing w:after="0" w:line="264" w:lineRule="auto"/>
        <w:ind w:firstLine="567"/>
        <w:jc w:val="both"/>
        <w:rPr>
          <w:rFonts w:ascii="Times New Roman" w:hAnsi="Times New Roman" w:cs="Times New Roman"/>
          <w:sz w:val="22"/>
          <w:szCs w:val="22"/>
        </w:rPr>
      </w:pPr>
      <w:r w:rsidRPr="005F4B15">
        <w:rPr>
          <w:rFonts w:ascii="Times New Roman" w:hAnsi="Times New Roman" w:cs="Times New Roman"/>
          <w:sz w:val="22"/>
          <w:szCs w:val="22"/>
        </w:rPr>
        <w:t>Ekonominis naudingumas (S) apskaičiuojamas sudedant tiekėjo pasiūlymo kainos C ir kitų kriterijų (T) balus:</w:t>
      </w:r>
    </w:p>
    <w:p w14:paraId="72E0D691" w14:textId="77777777" w:rsidR="004564A9" w:rsidRPr="005F4B15" w:rsidRDefault="004564A9" w:rsidP="008D31CD">
      <w:pPr>
        <w:spacing w:after="0" w:line="264" w:lineRule="auto"/>
        <w:ind w:firstLine="709"/>
        <w:rPr>
          <w:rFonts w:ascii="Times New Roman" w:hAnsi="Times New Roman" w:cs="Times New Roman"/>
          <w:sz w:val="16"/>
          <w:szCs w:val="16"/>
        </w:rPr>
      </w:pPr>
    </w:p>
    <w:p w14:paraId="36945AD5" w14:textId="77777777" w:rsidR="004564A9" w:rsidRPr="005F4B15" w:rsidRDefault="004564A9" w:rsidP="008D31CD">
      <w:pPr>
        <w:spacing w:after="0" w:line="264" w:lineRule="auto"/>
        <w:ind w:firstLine="709"/>
        <w:rPr>
          <w:rFonts w:ascii="Times New Roman" w:hAnsi="Times New Roman" w:cs="Times New Roman"/>
          <w:sz w:val="22"/>
          <w:szCs w:val="22"/>
        </w:rPr>
      </w:pPr>
      <w:r w:rsidRPr="005F4B15">
        <w:rPr>
          <w:rFonts w:ascii="Times New Roman" w:hAnsi="Times New Roman" w:cs="Times New Roman"/>
          <w:sz w:val="22"/>
          <w:szCs w:val="22"/>
        </w:rPr>
        <w:object w:dxaOrig="984" w:dyaOrig="299" w14:anchorId="52ABA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0.25pt;height:14.25pt;visibility:visible;mso-wrap-style:square" o:ole="">
            <v:imagedata r:id="rId21" o:title=""/>
          </v:shape>
          <o:OLEObject Type="Embed" ProgID="Unknown" ShapeID="Object 1" DrawAspect="Content" ObjectID="_1807531719" r:id="rId22"/>
        </w:object>
      </w:r>
    </w:p>
    <w:p w14:paraId="746D756B" w14:textId="77777777" w:rsidR="004564A9" w:rsidRPr="005F4B15" w:rsidRDefault="004564A9" w:rsidP="008D31CD">
      <w:pPr>
        <w:spacing w:after="0" w:line="264" w:lineRule="auto"/>
        <w:ind w:firstLine="709"/>
        <w:rPr>
          <w:rFonts w:ascii="Times New Roman" w:hAnsi="Times New Roman" w:cs="Times New Roman"/>
          <w:sz w:val="22"/>
          <w:szCs w:val="22"/>
        </w:rPr>
      </w:pPr>
    </w:p>
    <w:p w14:paraId="263E741F" w14:textId="77777777" w:rsidR="004564A9" w:rsidRPr="005F4B15" w:rsidRDefault="004564A9" w:rsidP="00521BBA">
      <w:pPr>
        <w:numPr>
          <w:ilvl w:val="0"/>
          <w:numId w:val="23"/>
        </w:numPr>
        <w:suppressAutoHyphens/>
        <w:autoSpaceDN w:val="0"/>
        <w:spacing w:after="0" w:line="264" w:lineRule="auto"/>
        <w:ind w:firstLine="567"/>
        <w:jc w:val="both"/>
        <w:rPr>
          <w:rFonts w:ascii="Times New Roman" w:hAnsi="Times New Roman" w:cs="Times New Roman"/>
          <w:sz w:val="22"/>
          <w:szCs w:val="22"/>
        </w:rPr>
      </w:pPr>
      <w:r w:rsidRPr="005F4B15">
        <w:rPr>
          <w:rFonts w:ascii="Times New Roman" w:hAnsi="Times New Roman" w:cs="Times New Roman"/>
          <w:sz w:val="22"/>
          <w:szCs w:val="22"/>
        </w:rPr>
        <w:t>Pasiūlymo kainos (C) balai apskaičiuojami mažiausios pasiūlytos kainos (</w:t>
      </w:r>
      <w:proofErr w:type="spellStart"/>
      <w:r w:rsidRPr="005F4B15">
        <w:rPr>
          <w:rFonts w:ascii="Times New Roman" w:hAnsi="Times New Roman" w:cs="Times New Roman"/>
          <w:sz w:val="22"/>
          <w:szCs w:val="22"/>
        </w:rPr>
        <w:t>C</w:t>
      </w:r>
      <w:r w:rsidRPr="005F4B15">
        <w:rPr>
          <w:rFonts w:ascii="Times New Roman" w:hAnsi="Times New Roman" w:cs="Times New Roman"/>
          <w:sz w:val="22"/>
          <w:szCs w:val="22"/>
          <w:vertAlign w:val="subscript"/>
        </w:rPr>
        <w:t>min</w:t>
      </w:r>
      <w:proofErr w:type="spellEnd"/>
      <w:r w:rsidRPr="005F4B15">
        <w:rPr>
          <w:rFonts w:ascii="Times New Roman" w:hAnsi="Times New Roman" w:cs="Times New Roman"/>
          <w:sz w:val="22"/>
          <w:szCs w:val="22"/>
        </w:rPr>
        <w:t>) ir vertinamo pasiūlymo kainos (</w:t>
      </w:r>
      <w:proofErr w:type="spellStart"/>
      <w:r w:rsidRPr="005F4B15">
        <w:rPr>
          <w:rFonts w:ascii="Times New Roman" w:hAnsi="Times New Roman" w:cs="Times New Roman"/>
          <w:sz w:val="22"/>
          <w:szCs w:val="22"/>
        </w:rPr>
        <w:t>C</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santykį padauginant iš kainos lyginamojo svorio (X):</w:t>
      </w:r>
    </w:p>
    <w:p w14:paraId="44F9929E" w14:textId="77777777" w:rsidR="004564A9" w:rsidRPr="005F4B15" w:rsidRDefault="004564A9" w:rsidP="008D31CD">
      <w:pPr>
        <w:spacing w:after="0" w:line="264" w:lineRule="auto"/>
        <w:ind w:firstLine="709"/>
        <w:rPr>
          <w:rFonts w:ascii="Times New Roman" w:hAnsi="Times New Roman" w:cs="Times New Roman"/>
          <w:sz w:val="22"/>
          <w:szCs w:val="22"/>
        </w:rPr>
      </w:pPr>
    </w:p>
    <w:p w14:paraId="357A8A92" w14:textId="77777777" w:rsidR="004564A9" w:rsidRPr="005F4B15" w:rsidRDefault="004564A9" w:rsidP="00E32E7D">
      <w:pPr>
        <w:spacing w:after="0" w:line="264" w:lineRule="auto"/>
        <w:ind w:firstLine="709"/>
        <w:jc w:val="both"/>
        <w:rPr>
          <w:rFonts w:ascii="Times New Roman" w:hAnsi="Times New Roman" w:cs="Times New Roman"/>
          <w:sz w:val="22"/>
          <w:szCs w:val="22"/>
        </w:rPr>
      </w:pPr>
      <w:r w:rsidRPr="005F4B15">
        <w:rPr>
          <w:rFonts w:ascii="Times New Roman" w:hAnsi="Times New Roman" w:cs="Times New Roman"/>
          <w:sz w:val="22"/>
          <w:szCs w:val="22"/>
        </w:rPr>
        <w:object w:dxaOrig="1283" w:dyaOrig="756" w14:anchorId="1ECAFF68">
          <v:shape id="Object 2" o:spid="_x0000_i1026" type="#_x0000_t75" style="width:64.5pt;height:36pt;visibility:visible;mso-wrap-style:square" o:ole="">
            <v:imagedata r:id="rId23" o:title=""/>
          </v:shape>
          <o:OLEObject Type="Embed" ProgID="Unknown" ShapeID="Object 2" DrawAspect="Content" ObjectID="_1807531720" r:id="rId24"/>
        </w:object>
      </w:r>
      <w:r w:rsidRPr="005F4B15">
        <w:rPr>
          <w:rFonts w:ascii="Times New Roman" w:hAnsi="Times New Roman" w:cs="Times New Roman"/>
          <w:sz w:val="22"/>
          <w:szCs w:val="22"/>
        </w:rPr>
        <w:t>.</w:t>
      </w:r>
    </w:p>
    <w:p w14:paraId="2ED9E93A" w14:textId="018F2494" w:rsidR="00666AF8" w:rsidRPr="005F4B15" w:rsidRDefault="00666AF8" w:rsidP="00666AF8">
      <w:pPr>
        <w:ind w:firstLine="851"/>
        <w:jc w:val="both"/>
        <w:rPr>
          <w:rFonts w:ascii="Times New Roman" w:hAnsi="Times New Roman"/>
          <w:sz w:val="22"/>
          <w:szCs w:val="22"/>
        </w:rPr>
      </w:pPr>
      <w:r w:rsidRPr="005F4B15">
        <w:rPr>
          <w:rFonts w:ascii="Times New Roman" w:hAnsi="Times New Roman"/>
          <w:sz w:val="22"/>
          <w:szCs w:val="22"/>
        </w:rPr>
        <w:t>kur:</w:t>
      </w:r>
      <w:r w:rsidRPr="005F4B15">
        <w:rPr>
          <w:rFonts w:ascii="Times New Roman" w:hAnsi="Times New Roman"/>
          <w:i/>
          <w:sz w:val="22"/>
          <w:szCs w:val="22"/>
        </w:rPr>
        <w:t xml:space="preserve">  </w:t>
      </w:r>
      <w:r w:rsidRPr="005F4B15">
        <w:rPr>
          <w:rFonts w:ascii="Times New Roman" w:hAnsi="Times New Roman"/>
          <w:iCs/>
          <w:sz w:val="22"/>
          <w:szCs w:val="22"/>
        </w:rPr>
        <w:t xml:space="preserve"> C </w:t>
      </w:r>
      <w:r w:rsidRPr="005F4B15">
        <w:rPr>
          <w:rFonts w:ascii="Times New Roman" w:hAnsi="Times New Roman"/>
          <w:sz w:val="22"/>
          <w:szCs w:val="22"/>
        </w:rPr>
        <w:t>– konkretaus dalyvio pasiūlymo įvertinimas pagal nurodytą kriterijų (balais);</w:t>
      </w:r>
    </w:p>
    <w:p w14:paraId="78D514EF" w14:textId="4BFFB9C3" w:rsidR="00666AF8" w:rsidRPr="005F4B15" w:rsidRDefault="00666AF8" w:rsidP="00666AF8">
      <w:pPr>
        <w:ind w:firstLine="851"/>
        <w:jc w:val="both"/>
        <w:rPr>
          <w:rFonts w:ascii="Times New Roman" w:hAnsi="Times New Roman"/>
          <w:sz w:val="22"/>
          <w:szCs w:val="22"/>
        </w:rPr>
      </w:pPr>
      <w:proofErr w:type="spellStart"/>
      <w:r w:rsidRPr="005F4B15">
        <w:rPr>
          <w:rFonts w:ascii="Times New Roman" w:hAnsi="Times New Roman"/>
          <w:iCs/>
          <w:sz w:val="22"/>
          <w:szCs w:val="22"/>
        </w:rPr>
        <w:t>C</w:t>
      </w:r>
      <w:r w:rsidRPr="005F4B15">
        <w:rPr>
          <w:rFonts w:ascii="Times New Roman" w:hAnsi="Times New Roman"/>
          <w:iCs/>
          <w:sz w:val="22"/>
          <w:szCs w:val="22"/>
          <w:vertAlign w:val="subscript"/>
        </w:rPr>
        <w:t>min</w:t>
      </w:r>
      <w:proofErr w:type="spellEnd"/>
      <w:r w:rsidRPr="005F4B15">
        <w:rPr>
          <w:rFonts w:ascii="Times New Roman" w:hAnsi="Times New Roman"/>
          <w:i/>
          <w:sz w:val="22"/>
          <w:szCs w:val="22"/>
          <w:vertAlign w:val="subscript"/>
        </w:rPr>
        <w:t xml:space="preserve"> </w:t>
      </w:r>
      <w:r w:rsidRPr="005F4B15">
        <w:rPr>
          <w:rFonts w:ascii="Times New Roman" w:hAnsi="Times New Roman"/>
          <w:sz w:val="22"/>
          <w:szCs w:val="22"/>
        </w:rPr>
        <w:t>– visų dalyvių pasiūlymuose nurodyta mažiausia kaina (eurais);</w:t>
      </w:r>
    </w:p>
    <w:p w14:paraId="2190FDE0" w14:textId="0E0C1BB2" w:rsidR="00666AF8" w:rsidRPr="005F4B15" w:rsidRDefault="00666AF8" w:rsidP="00666AF8">
      <w:pPr>
        <w:ind w:firstLine="851"/>
        <w:jc w:val="both"/>
        <w:rPr>
          <w:rFonts w:ascii="Times New Roman" w:hAnsi="Times New Roman"/>
          <w:sz w:val="22"/>
          <w:szCs w:val="22"/>
        </w:rPr>
      </w:pPr>
      <w:proofErr w:type="spellStart"/>
      <w:r w:rsidRPr="005F4B15">
        <w:rPr>
          <w:rFonts w:ascii="Times New Roman" w:hAnsi="Times New Roman"/>
          <w:iCs/>
          <w:sz w:val="22"/>
          <w:szCs w:val="22"/>
        </w:rPr>
        <w:t>C</w:t>
      </w:r>
      <w:r w:rsidRPr="005F4B15">
        <w:rPr>
          <w:rFonts w:ascii="Times New Roman" w:hAnsi="Times New Roman"/>
          <w:iCs/>
          <w:sz w:val="22"/>
          <w:szCs w:val="22"/>
          <w:vertAlign w:val="subscript"/>
        </w:rPr>
        <w:t>p</w:t>
      </w:r>
      <w:proofErr w:type="spellEnd"/>
      <w:r w:rsidRPr="005F4B15">
        <w:rPr>
          <w:rFonts w:ascii="Times New Roman" w:hAnsi="Times New Roman"/>
          <w:i/>
          <w:sz w:val="22"/>
          <w:szCs w:val="22"/>
        </w:rPr>
        <w:t xml:space="preserve"> </w:t>
      </w:r>
      <w:r w:rsidRPr="005F4B15">
        <w:rPr>
          <w:rFonts w:ascii="Times New Roman" w:hAnsi="Times New Roman"/>
          <w:sz w:val="22"/>
          <w:szCs w:val="22"/>
        </w:rPr>
        <w:t xml:space="preserve"> – konkretaus dalyvio pasiūlyta kaina (eurais);</w:t>
      </w:r>
    </w:p>
    <w:p w14:paraId="0752CE81" w14:textId="580D847A" w:rsidR="004564A9" w:rsidRPr="005F4B15" w:rsidRDefault="004564A9" w:rsidP="00E32E7D">
      <w:pPr>
        <w:spacing w:after="0" w:line="264" w:lineRule="auto"/>
        <w:ind w:firstLine="851"/>
        <w:jc w:val="both"/>
        <w:rPr>
          <w:rFonts w:ascii="Times New Roman" w:hAnsi="Times New Roman" w:cs="Times New Roman"/>
          <w:sz w:val="22"/>
          <w:szCs w:val="22"/>
        </w:rPr>
      </w:pPr>
      <w:r w:rsidRPr="005F4B15">
        <w:rPr>
          <w:rFonts w:ascii="Times New Roman" w:hAnsi="Times New Roman" w:cs="Times New Roman"/>
          <w:iCs/>
          <w:sz w:val="22"/>
          <w:szCs w:val="22"/>
        </w:rPr>
        <w:t>X</w:t>
      </w:r>
      <w:r w:rsidRPr="005F4B15">
        <w:rPr>
          <w:rFonts w:ascii="Times New Roman" w:hAnsi="Times New Roman" w:cs="Times New Roman"/>
          <w:sz w:val="22"/>
          <w:szCs w:val="22"/>
        </w:rPr>
        <w:t xml:space="preserve"> – lyginamojo svorio koeficientas, X = </w:t>
      </w:r>
      <w:r w:rsidR="00421FCF" w:rsidRPr="005F4B15">
        <w:rPr>
          <w:rFonts w:ascii="Times New Roman" w:hAnsi="Times New Roman" w:cs="Times New Roman"/>
          <w:sz w:val="22"/>
          <w:szCs w:val="22"/>
        </w:rPr>
        <w:t>8</w:t>
      </w:r>
      <w:r w:rsidR="00666AF8" w:rsidRPr="005F4B15">
        <w:rPr>
          <w:rFonts w:ascii="Times New Roman" w:hAnsi="Times New Roman" w:cs="Times New Roman"/>
          <w:sz w:val="22"/>
          <w:szCs w:val="22"/>
        </w:rPr>
        <w:t>0</w:t>
      </w:r>
      <w:r w:rsidR="009A1CA8" w:rsidRPr="005F4B15">
        <w:rPr>
          <w:rFonts w:ascii="Times New Roman" w:hAnsi="Times New Roman" w:cs="Times New Roman"/>
          <w:sz w:val="22"/>
          <w:szCs w:val="22"/>
        </w:rPr>
        <w:t>.</w:t>
      </w:r>
    </w:p>
    <w:p w14:paraId="0EC8D7C0" w14:textId="77777777" w:rsidR="004564A9" w:rsidRPr="005F4B15" w:rsidRDefault="004564A9" w:rsidP="00E32E7D">
      <w:pPr>
        <w:spacing w:after="0" w:line="264" w:lineRule="auto"/>
        <w:ind w:firstLine="851"/>
        <w:jc w:val="both"/>
        <w:rPr>
          <w:rFonts w:ascii="Times New Roman" w:hAnsi="Times New Roman" w:cs="Times New Roman"/>
          <w:sz w:val="22"/>
          <w:szCs w:val="22"/>
        </w:rPr>
      </w:pPr>
    </w:p>
    <w:p w14:paraId="68BD027D" w14:textId="1980C308" w:rsidR="00E32E7D" w:rsidRPr="005F4B15" w:rsidRDefault="00E32E7D" w:rsidP="0005798D">
      <w:pPr>
        <w:pStyle w:val="ListParagraph"/>
        <w:keepNext/>
        <w:numPr>
          <w:ilvl w:val="0"/>
          <w:numId w:val="23"/>
        </w:numPr>
        <w:tabs>
          <w:tab w:val="left" w:pos="1134"/>
        </w:tabs>
        <w:suppressAutoHyphens/>
        <w:spacing w:after="0" w:line="240" w:lineRule="auto"/>
        <w:jc w:val="both"/>
        <w:outlineLvl w:val="1"/>
        <w:rPr>
          <w:rFonts w:ascii="Times New Roman" w:hAnsi="Times New Roman"/>
          <w:bCs/>
          <w:sz w:val="22"/>
          <w:szCs w:val="22"/>
        </w:rPr>
      </w:pPr>
      <w:r w:rsidRPr="005F4B15">
        <w:rPr>
          <w:rFonts w:ascii="Times New Roman" w:hAnsi="Times New Roman"/>
          <w:sz w:val="22"/>
          <w:szCs w:val="22"/>
        </w:rPr>
        <w:t>Kriterijų (T) balai apskaičiuojami sudedant atskirų</w:t>
      </w:r>
      <w:r w:rsidRPr="005F4B15">
        <w:rPr>
          <w:rFonts w:ascii="Times New Roman" w:hAnsi="Times New Roman"/>
          <w:bCs/>
          <w:sz w:val="22"/>
          <w:szCs w:val="22"/>
        </w:rPr>
        <w:t xml:space="preserve"> kriterijų balus:</w:t>
      </w:r>
    </w:p>
    <w:p w14:paraId="3615723E" w14:textId="77777777" w:rsidR="00E32E7D" w:rsidRPr="005F4B15" w:rsidRDefault="00E32E7D" w:rsidP="00E32E7D">
      <w:pPr>
        <w:pStyle w:val="ListParagraph"/>
        <w:keepNext/>
        <w:tabs>
          <w:tab w:val="left" w:pos="1134"/>
        </w:tabs>
        <w:spacing w:after="0" w:line="240" w:lineRule="auto"/>
        <w:ind w:left="851"/>
        <w:jc w:val="both"/>
        <w:outlineLvl w:val="1"/>
        <w:rPr>
          <w:rFonts w:ascii="Times New Roman" w:hAnsi="Times New Roman"/>
          <w:bCs/>
          <w:sz w:val="22"/>
          <w:szCs w:val="22"/>
        </w:rPr>
      </w:pPr>
    </w:p>
    <w:p w14:paraId="6FCC7F86" w14:textId="77777777" w:rsidR="00E32E7D" w:rsidRPr="005F4B15" w:rsidRDefault="00E32E7D" w:rsidP="00E32E7D">
      <w:pPr>
        <w:tabs>
          <w:tab w:val="left" w:pos="1134"/>
        </w:tabs>
        <w:ind w:firstLine="851"/>
        <w:jc w:val="both"/>
        <w:rPr>
          <w:rFonts w:ascii="Times New Roman" w:hAnsi="Times New Roman"/>
          <w:bCs/>
          <w:sz w:val="22"/>
          <w:szCs w:val="22"/>
          <w:vertAlign w:val="subscript"/>
        </w:rPr>
      </w:pPr>
      <w:r w:rsidRPr="005F4B15">
        <w:rPr>
          <w:rFonts w:ascii="Times New Roman" w:hAnsi="Times New Roman"/>
          <w:sz w:val="22"/>
          <w:szCs w:val="22"/>
        </w:rPr>
        <w:tab/>
        <w:t>T=T</w:t>
      </w:r>
      <w:r w:rsidRPr="005F4B15">
        <w:rPr>
          <w:rFonts w:ascii="Times New Roman" w:hAnsi="Times New Roman"/>
          <w:sz w:val="22"/>
          <w:szCs w:val="22"/>
          <w:vertAlign w:val="subscript"/>
        </w:rPr>
        <w:t>1</w:t>
      </w:r>
      <w:r w:rsidRPr="005F4B15">
        <w:rPr>
          <w:rFonts w:ascii="Times New Roman" w:hAnsi="Times New Roman"/>
          <w:sz w:val="22"/>
          <w:szCs w:val="22"/>
        </w:rPr>
        <w:t>+T</w:t>
      </w:r>
      <w:r w:rsidRPr="005F4B15">
        <w:rPr>
          <w:rFonts w:ascii="Times New Roman" w:hAnsi="Times New Roman"/>
          <w:sz w:val="22"/>
          <w:szCs w:val="22"/>
          <w:vertAlign w:val="subscript"/>
        </w:rPr>
        <w:t>2</w:t>
      </w:r>
    </w:p>
    <w:p w14:paraId="13453111" w14:textId="2A750D10" w:rsidR="00E32E7D" w:rsidRPr="005F4B15" w:rsidRDefault="00EC4604" w:rsidP="00E32E7D">
      <w:pPr>
        <w:tabs>
          <w:tab w:val="left" w:pos="714"/>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2</w:t>
      </w:r>
      <w:r w:rsidR="00E32E7D" w:rsidRPr="005F4B15">
        <w:rPr>
          <w:rFonts w:ascii="Times New Roman" w:hAnsi="Times New Roman"/>
          <w:bCs/>
          <w:sz w:val="22"/>
          <w:szCs w:val="22"/>
        </w:rPr>
        <w:t xml:space="preserve">. </w:t>
      </w:r>
      <w:r w:rsidR="00E32E7D" w:rsidRPr="005F4B15">
        <w:rPr>
          <w:rFonts w:ascii="Times New Roman" w:hAnsi="Times New Roman"/>
          <w:b/>
          <w:sz w:val="22"/>
          <w:szCs w:val="22"/>
        </w:rPr>
        <w:t>Antro kriterijaus</w:t>
      </w:r>
      <w:r w:rsidR="00E32E7D" w:rsidRPr="005F4B15">
        <w:rPr>
          <w:rFonts w:ascii="Times New Roman" w:hAnsi="Times New Roman"/>
          <w:b/>
          <w:sz w:val="22"/>
          <w:szCs w:val="22"/>
          <w:vertAlign w:val="subscript"/>
        </w:rPr>
        <w:t xml:space="preserve"> </w:t>
      </w:r>
      <w:r w:rsidR="00E32E7D" w:rsidRPr="005F4B15">
        <w:rPr>
          <w:rFonts w:ascii="Times New Roman" w:hAnsi="Times New Roman"/>
          <w:b/>
          <w:sz w:val="22"/>
          <w:szCs w:val="22"/>
        </w:rPr>
        <w:t>(T</w:t>
      </w:r>
      <w:r w:rsidR="00E32E7D" w:rsidRPr="005F4B15">
        <w:rPr>
          <w:rFonts w:ascii="Times New Roman" w:hAnsi="Times New Roman"/>
          <w:b/>
          <w:sz w:val="22"/>
          <w:szCs w:val="22"/>
          <w:vertAlign w:val="subscript"/>
        </w:rPr>
        <w:t>1</w:t>
      </w:r>
      <w:r w:rsidR="00E32E7D" w:rsidRPr="005F4B15">
        <w:rPr>
          <w:rFonts w:ascii="Times New Roman" w:hAnsi="Times New Roman"/>
          <w:b/>
          <w:sz w:val="22"/>
          <w:szCs w:val="22"/>
        </w:rPr>
        <w:t>) – Transporto priemonių pristatymo terminas</w:t>
      </w:r>
      <w:r w:rsidR="00E32E7D" w:rsidRPr="005F4B15">
        <w:rPr>
          <w:rFonts w:ascii="Times New Roman" w:hAnsi="Times New Roman"/>
          <w:bCs/>
          <w:sz w:val="22"/>
          <w:szCs w:val="22"/>
        </w:rPr>
        <w:t>*, balai (Y</w:t>
      </w:r>
      <w:r w:rsidR="00E32E7D" w:rsidRPr="005F4B15">
        <w:rPr>
          <w:rFonts w:ascii="Times New Roman" w:hAnsi="Times New Roman"/>
          <w:bCs/>
          <w:sz w:val="22"/>
          <w:szCs w:val="22"/>
          <w:vertAlign w:val="subscript"/>
        </w:rPr>
        <w:t>1</w:t>
      </w:r>
      <w:r w:rsidR="00E32E7D" w:rsidRPr="005F4B15">
        <w:rPr>
          <w:rFonts w:ascii="Times New Roman" w:hAnsi="Times New Roman"/>
          <w:bCs/>
          <w:sz w:val="22"/>
          <w:szCs w:val="22"/>
        </w:rPr>
        <w:t>) apskaičiuojami: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EC554F" w:rsidRPr="005F4B15" w14:paraId="45556090" w14:textId="77777777" w:rsidTr="00B74953">
        <w:tc>
          <w:tcPr>
            <w:tcW w:w="7258" w:type="dxa"/>
            <w:shd w:val="clear" w:color="auto" w:fill="auto"/>
          </w:tcPr>
          <w:p w14:paraId="6078168A" w14:textId="02611A30" w:rsidR="00E32E7D" w:rsidRPr="005F4B15" w:rsidRDefault="00F95A01" w:rsidP="00E32E7D">
            <w:pPr>
              <w:jc w:val="both"/>
              <w:rPr>
                <w:rFonts w:ascii="Times New Roman" w:hAnsi="Times New Roman"/>
                <w:bCs/>
                <w:sz w:val="22"/>
                <w:szCs w:val="22"/>
              </w:rPr>
            </w:pPr>
            <w:r w:rsidRPr="005F4B15">
              <w:rPr>
                <w:rFonts w:ascii="Times New Roman" w:hAnsi="Times New Roman"/>
                <w:bCs/>
                <w:sz w:val="22"/>
                <w:szCs w:val="22"/>
              </w:rPr>
              <w:t>365 d. nuo pirkimo sutarties įsigaliojimo dienos</w:t>
            </w:r>
            <w:r w:rsidR="006F47E2" w:rsidRPr="005F4B15">
              <w:rPr>
                <w:rFonts w:ascii="Times New Roman" w:hAnsi="Times New Roman"/>
                <w:bCs/>
                <w:sz w:val="22"/>
                <w:szCs w:val="22"/>
              </w:rPr>
              <w:t>.</w:t>
            </w:r>
          </w:p>
        </w:tc>
        <w:tc>
          <w:tcPr>
            <w:tcW w:w="2552" w:type="dxa"/>
            <w:shd w:val="clear" w:color="auto" w:fill="auto"/>
            <w:vAlign w:val="center"/>
          </w:tcPr>
          <w:p w14:paraId="7A05A344" w14:textId="46787133" w:rsidR="00E32E7D" w:rsidRPr="005F4B15" w:rsidRDefault="006065E1" w:rsidP="00851DAB">
            <w:pPr>
              <w:ind w:firstLine="36"/>
              <w:jc w:val="center"/>
              <w:rPr>
                <w:rFonts w:ascii="Times New Roman" w:hAnsi="Times New Roman"/>
                <w:bCs/>
                <w:sz w:val="22"/>
                <w:szCs w:val="22"/>
              </w:rPr>
            </w:pPr>
            <w:r w:rsidRPr="005F4B15">
              <w:rPr>
                <w:rFonts w:ascii="Times New Roman" w:hAnsi="Times New Roman"/>
                <w:bCs/>
                <w:sz w:val="22"/>
                <w:szCs w:val="22"/>
              </w:rPr>
              <w:t>0</w:t>
            </w:r>
          </w:p>
        </w:tc>
      </w:tr>
      <w:tr w:rsidR="00F95A01" w:rsidRPr="005F4B15" w14:paraId="4322F962" w14:textId="77777777" w:rsidTr="00B74953">
        <w:tc>
          <w:tcPr>
            <w:tcW w:w="7258" w:type="dxa"/>
            <w:shd w:val="clear" w:color="auto" w:fill="auto"/>
          </w:tcPr>
          <w:p w14:paraId="54F6DA51" w14:textId="62799385" w:rsidR="00F95A01" w:rsidRPr="005F4B15" w:rsidRDefault="00F95A01" w:rsidP="00F95A01">
            <w:pPr>
              <w:jc w:val="both"/>
              <w:rPr>
                <w:rFonts w:ascii="Times New Roman" w:hAnsi="Times New Roman"/>
                <w:bCs/>
                <w:sz w:val="22"/>
                <w:szCs w:val="22"/>
              </w:rPr>
            </w:pPr>
            <w:r w:rsidRPr="005F4B15">
              <w:rPr>
                <w:rFonts w:ascii="Times New Roman" w:hAnsi="Times New Roman"/>
                <w:bCs/>
                <w:sz w:val="22"/>
                <w:szCs w:val="22"/>
              </w:rPr>
              <w:lastRenderedPageBreak/>
              <w:t>nuo 335 iki 364 d. nuo pirkimo sutarties įsigaliojimo dienos (</w:t>
            </w:r>
            <w:r w:rsidR="00F444F9" w:rsidRPr="005F4B15">
              <w:rPr>
                <w:rFonts w:ascii="Times New Roman" w:hAnsi="Times New Roman"/>
                <w:bCs/>
                <w:sz w:val="22"/>
                <w:szCs w:val="22"/>
              </w:rPr>
              <w:t xml:space="preserve">nuo 11 </w:t>
            </w:r>
            <w:r w:rsidRPr="005F4B15">
              <w:rPr>
                <w:rFonts w:ascii="Times New Roman" w:hAnsi="Times New Roman"/>
                <w:bCs/>
                <w:sz w:val="22"/>
                <w:szCs w:val="22"/>
              </w:rPr>
              <w:t>iki 12</w:t>
            </w:r>
            <w:r w:rsidR="00F444F9" w:rsidRPr="005F4B15">
              <w:rPr>
                <w:rFonts w:ascii="Times New Roman" w:hAnsi="Times New Roman"/>
                <w:bCs/>
                <w:sz w:val="22"/>
                <w:szCs w:val="22"/>
              </w:rPr>
              <w:t> </w:t>
            </w:r>
            <w:r w:rsidRPr="005F4B15">
              <w:rPr>
                <w:rFonts w:ascii="Times New Roman" w:hAnsi="Times New Roman"/>
                <w:bCs/>
                <w:sz w:val="22"/>
                <w:szCs w:val="22"/>
              </w:rPr>
              <w:t>mėnesių)</w:t>
            </w:r>
            <w:r w:rsidR="006F47E2" w:rsidRPr="005F4B15">
              <w:rPr>
                <w:rFonts w:ascii="Times New Roman" w:hAnsi="Times New Roman"/>
                <w:bCs/>
                <w:sz w:val="22"/>
                <w:szCs w:val="22"/>
              </w:rPr>
              <w:t>.</w:t>
            </w:r>
          </w:p>
        </w:tc>
        <w:tc>
          <w:tcPr>
            <w:tcW w:w="2552" w:type="dxa"/>
            <w:shd w:val="clear" w:color="auto" w:fill="auto"/>
            <w:vAlign w:val="center"/>
          </w:tcPr>
          <w:p w14:paraId="1D222CF2" w14:textId="00D22875"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1</w:t>
            </w:r>
          </w:p>
        </w:tc>
      </w:tr>
      <w:tr w:rsidR="00F95A01" w:rsidRPr="005F4B15" w14:paraId="194D3927" w14:textId="77777777" w:rsidTr="002256C0">
        <w:trPr>
          <w:trHeight w:val="492"/>
        </w:trPr>
        <w:tc>
          <w:tcPr>
            <w:tcW w:w="7258" w:type="dxa"/>
            <w:shd w:val="clear" w:color="auto" w:fill="auto"/>
          </w:tcPr>
          <w:p w14:paraId="77664DB3" w14:textId="6D1D3153" w:rsidR="00F95A01" w:rsidRPr="005F4B15" w:rsidRDefault="00F95A01" w:rsidP="00F95A01">
            <w:pPr>
              <w:spacing w:after="0" w:line="240" w:lineRule="auto"/>
              <w:jc w:val="both"/>
              <w:rPr>
                <w:rFonts w:ascii="Times New Roman" w:hAnsi="Times New Roman"/>
                <w:bCs/>
                <w:sz w:val="22"/>
                <w:szCs w:val="22"/>
              </w:rPr>
            </w:pPr>
            <w:r w:rsidRPr="005F4B15">
              <w:rPr>
                <w:rFonts w:ascii="Times New Roman" w:hAnsi="Times New Roman"/>
                <w:bCs/>
                <w:sz w:val="22"/>
                <w:szCs w:val="22"/>
              </w:rPr>
              <w:t>nuo 304 iki 334 d. nuo pirkimo sutarties įsigaliojimo dienos (nuo 10 iki 11 mėnesių)</w:t>
            </w:r>
            <w:r w:rsidR="006F47E2" w:rsidRPr="005F4B15">
              <w:rPr>
                <w:rFonts w:ascii="Times New Roman" w:hAnsi="Times New Roman"/>
                <w:bCs/>
                <w:sz w:val="22"/>
                <w:szCs w:val="22"/>
              </w:rPr>
              <w:t>.</w:t>
            </w:r>
          </w:p>
        </w:tc>
        <w:tc>
          <w:tcPr>
            <w:tcW w:w="2552" w:type="dxa"/>
            <w:shd w:val="clear" w:color="auto" w:fill="auto"/>
            <w:vAlign w:val="center"/>
          </w:tcPr>
          <w:p w14:paraId="2ABFC09E" w14:textId="3B06F8B7"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2</w:t>
            </w:r>
          </w:p>
        </w:tc>
      </w:tr>
      <w:tr w:rsidR="00F95A01" w:rsidRPr="005F4B15" w14:paraId="5B9361AC" w14:textId="77777777" w:rsidTr="00B74953">
        <w:tc>
          <w:tcPr>
            <w:tcW w:w="7258" w:type="dxa"/>
            <w:shd w:val="clear" w:color="auto" w:fill="auto"/>
          </w:tcPr>
          <w:p w14:paraId="42965925" w14:textId="13FA3F75" w:rsidR="00F95A01" w:rsidRPr="005F4B15" w:rsidRDefault="00F95A01" w:rsidP="00F95A01">
            <w:pPr>
              <w:jc w:val="both"/>
              <w:rPr>
                <w:rFonts w:ascii="Times New Roman" w:hAnsi="Times New Roman"/>
                <w:bCs/>
                <w:sz w:val="22"/>
                <w:szCs w:val="22"/>
              </w:rPr>
            </w:pPr>
            <w:r w:rsidRPr="005F4B15">
              <w:rPr>
                <w:rFonts w:ascii="Times New Roman" w:hAnsi="Times New Roman"/>
                <w:bCs/>
                <w:sz w:val="22"/>
                <w:szCs w:val="22"/>
              </w:rPr>
              <w:t>iki 303 d. nuo pirkimo sutarties įsigaliojimo dienos (iki 10 mėnesių)</w:t>
            </w:r>
            <w:r w:rsidR="006F47E2" w:rsidRPr="005F4B15">
              <w:rPr>
                <w:rFonts w:ascii="Times New Roman" w:hAnsi="Times New Roman"/>
                <w:bCs/>
                <w:sz w:val="22"/>
                <w:szCs w:val="22"/>
              </w:rPr>
              <w:t>.</w:t>
            </w:r>
          </w:p>
        </w:tc>
        <w:tc>
          <w:tcPr>
            <w:tcW w:w="2552" w:type="dxa"/>
            <w:shd w:val="clear" w:color="auto" w:fill="auto"/>
            <w:vAlign w:val="center"/>
          </w:tcPr>
          <w:p w14:paraId="1CE6C153" w14:textId="7A19712A"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3</w:t>
            </w:r>
          </w:p>
        </w:tc>
      </w:tr>
    </w:tbl>
    <w:p w14:paraId="4016D921" w14:textId="34BA0E01" w:rsidR="00E32E7D" w:rsidRPr="005F4B15" w:rsidRDefault="009919D6" w:rsidP="00E32E7D">
      <w:pPr>
        <w:tabs>
          <w:tab w:val="left" w:pos="567"/>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 xml:space="preserve">Šį </w:t>
      </w:r>
      <w:r w:rsidR="00E32E7D" w:rsidRPr="005F4B15">
        <w:rPr>
          <w:rFonts w:ascii="Times New Roman" w:hAnsi="Times New Roman"/>
          <w:bCs/>
          <w:sz w:val="22"/>
          <w:szCs w:val="22"/>
        </w:rPr>
        <w:t>*</w:t>
      </w:r>
      <w:r w:rsidR="002256C0" w:rsidRPr="005F4B15">
        <w:rPr>
          <w:rFonts w:ascii="Times New Roman" w:hAnsi="Times New Roman"/>
          <w:bCs/>
          <w:sz w:val="22"/>
          <w:szCs w:val="22"/>
        </w:rPr>
        <w:t xml:space="preserve"> </w:t>
      </w:r>
      <w:r w:rsidR="00E32E7D" w:rsidRPr="005F4B15">
        <w:rPr>
          <w:rFonts w:ascii="Times New Roman" w:hAnsi="Times New Roman"/>
          <w:b/>
          <w:sz w:val="22"/>
          <w:szCs w:val="22"/>
        </w:rPr>
        <w:t>Transporto priemonių pristatymo terminas</w:t>
      </w:r>
      <w:r w:rsidR="00E32E7D" w:rsidRPr="005F4B15">
        <w:rPr>
          <w:rFonts w:ascii="Times New Roman" w:hAnsi="Times New Roman"/>
          <w:bCs/>
          <w:sz w:val="22"/>
          <w:szCs w:val="22"/>
        </w:rPr>
        <w:t xml:space="preserve"> – tai laikotarpis, skaičiuojamas </w:t>
      </w:r>
      <w:r w:rsidR="00697FE1" w:rsidRPr="005F4B15">
        <w:rPr>
          <w:rFonts w:ascii="Times New Roman" w:hAnsi="Times New Roman"/>
          <w:bCs/>
          <w:sz w:val="22"/>
          <w:szCs w:val="22"/>
        </w:rPr>
        <w:t>dienomis</w:t>
      </w:r>
      <w:r w:rsidR="001D3969" w:rsidRPr="005F4B15">
        <w:rPr>
          <w:rFonts w:ascii="Times New Roman" w:hAnsi="Times New Roman"/>
          <w:bCs/>
          <w:sz w:val="22"/>
          <w:szCs w:val="22"/>
        </w:rPr>
        <w:t xml:space="preserve"> </w:t>
      </w:r>
      <w:r w:rsidR="00E32E7D" w:rsidRPr="005F4B15">
        <w:rPr>
          <w:rFonts w:ascii="Times New Roman" w:hAnsi="Times New Roman"/>
          <w:bCs/>
          <w:sz w:val="22"/>
          <w:szCs w:val="22"/>
        </w:rPr>
        <w:t>nuo pirkimo sutarties įsigaliojimo  dienos, nurodantis terminą</w:t>
      </w:r>
      <w:r w:rsidR="006F63C7" w:rsidRPr="005F4B15">
        <w:rPr>
          <w:rFonts w:ascii="Times New Roman" w:hAnsi="Times New Roman"/>
          <w:bCs/>
          <w:sz w:val="22"/>
          <w:szCs w:val="22"/>
        </w:rPr>
        <w:t>,</w:t>
      </w:r>
      <w:r w:rsidR="00E32E7D" w:rsidRPr="005F4B15">
        <w:rPr>
          <w:rFonts w:ascii="Times New Roman" w:hAnsi="Times New Roman"/>
          <w:bCs/>
          <w:sz w:val="22"/>
          <w:szCs w:val="22"/>
        </w:rPr>
        <w:t xml:space="preserve"> per </w:t>
      </w:r>
      <w:r w:rsidR="006F63C7" w:rsidRPr="005F4B15">
        <w:rPr>
          <w:rFonts w:ascii="Times New Roman" w:hAnsi="Times New Roman"/>
          <w:bCs/>
          <w:sz w:val="22"/>
          <w:szCs w:val="22"/>
        </w:rPr>
        <w:t xml:space="preserve">kokį laikotarpį (per kiek </w:t>
      </w:r>
      <w:r w:rsidR="00E249DA" w:rsidRPr="005F4B15">
        <w:rPr>
          <w:rFonts w:ascii="Times New Roman" w:hAnsi="Times New Roman"/>
          <w:bCs/>
          <w:sz w:val="22"/>
          <w:szCs w:val="22"/>
        </w:rPr>
        <w:t>dienų</w:t>
      </w:r>
      <w:r w:rsidR="006F63C7" w:rsidRPr="005F4B15">
        <w:rPr>
          <w:rFonts w:ascii="Times New Roman" w:hAnsi="Times New Roman"/>
          <w:bCs/>
          <w:sz w:val="22"/>
          <w:szCs w:val="22"/>
        </w:rPr>
        <w:t xml:space="preserve">), </w:t>
      </w:r>
      <w:r w:rsidR="00E32E7D" w:rsidRPr="005F4B15">
        <w:rPr>
          <w:rFonts w:ascii="Times New Roman" w:hAnsi="Times New Roman"/>
          <w:bCs/>
          <w:sz w:val="22"/>
          <w:szCs w:val="22"/>
        </w:rPr>
        <w:t>nuo pirkimo sutarties įsigaliojimo dienos tiekėjas</w:t>
      </w:r>
      <w:r w:rsidR="00763942" w:rsidRPr="005F4B15">
        <w:rPr>
          <w:rFonts w:ascii="Times New Roman" w:hAnsi="Times New Roman"/>
          <w:bCs/>
          <w:sz w:val="22"/>
          <w:szCs w:val="22"/>
        </w:rPr>
        <w:t xml:space="preserve"> pradės teikti keleivių vežimo </w:t>
      </w:r>
      <w:r w:rsidR="00340EEB" w:rsidRPr="005F4B15">
        <w:rPr>
          <w:rFonts w:ascii="Times New Roman" w:hAnsi="Times New Roman"/>
          <w:bCs/>
          <w:sz w:val="22"/>
          <w:szCs w:val="22"/>
        </w:rPr>
        <w:t>paslaugas elektra varomais autobusais</w:t>
      </w:r>
      <w:r w:rsidR="002F7CC8" w:rsidRPr="005F4B15">
        <w:rPr>
          <w:rFonts w:ascii="Times New Roman" w:hAnsi="Times New Roman"/>
          <w:bCs/>
          <w:sz w:val="22"/>
          <w:szCs w:val="22"/>
        </w:rPr>
        <w:t xml:space="preserve">, kuris negali būti ilgesnis nei </w:t>
      </w:r>
      <w:r w:rsidR="001E44B8" w:rsidRPr="005F4B15">
        <w:rPr>
          <w:rFonts w:ascii="Times New Roman" w:hAnsi="Times New Roman"/>
          <w:bCs/>
          <w:sz w:val="22"/>
          <w:szCs w:val="22"/>
        </w:rPr>
        <w:t>365 dienos (</w:t>
      </w:r>
      <w:r w:rsidR="002F7CC8" w:rsidRPr="005F4B15">
        <w:rPr>
          <w:rFonts w:ascii="Times New Roman" w:hAnsi="Times New Roman"/>
          <w:bCs/>
          <w:sz w:val="22"/>
          <w:szCs w:val="22"/>
        </w:rPr>
        <w:t>12 mėnesių</w:t>
      </w:r>
      <w:r w:rsidR="001E44B8" w:rsidRPr="005F4B15">
        <w:rPr>
          <w:rFonts w:ascii="Times New Roman" w:hAnsi="Times New Roman"/>
          <w:bCs/>
          <w:sz w:val="22"/>
          <w:szCs w:val="22"/>
        </w:rPr>
        <w:t>)</w:t>
      </w:r>
      <w:r w:rsidR="002F7CC8" w:rsidRPr="005F4B15">
        <w:rPr>
          <w:rFonts w:ascii="Times New Roman" w:hAnsi="Times New Roman"/>
          <w:bCs/>
          <w:sz w:val="22"/>
          <w:szCs w:val="22"/>
        </w:rPr>
        <w:t xml:space="preserve"> (</w:t>
      </w:r>
      <w:r w:rsidR="00660386" w:rsidRPr="005F4B15">
        <w:rPr>
          <w:rFonts w:ascii="Times New Roman" w:hAnsi="Times New Roman"/>
          <w:bCs/>
          <w:sz w:val="22"/>
          <w:szCs w:val="22"/>
        </w:rPr>
        <w:t xml:space="preserve">Techninės specifikacijos </w:t>
      </w:r>
      <w:r w:rsidR="000C5D44" w:rsidRPr="005F4B15">
        <w:rPr>
          <w:rFonts w:ascii="Times New Roman" w:hAnsi="Times New Roman"/>
          <w:bCs/>
          <w:sz w:val="22"/>
          <w:szCs w:val="22"/>
        </w:rPr>
        <w:t>11</w:t>
      </w:r>
      <w:r w:rsidR="00660386" w:rsidRPr="005F4B15">
        <w:rPr>
          <w:rFonts w:ascii="Times New Roman" w:hAnsi="Times New Roman"/>
          <w:bCs/>
          <w:sz w:val="22"/>
          <w:szCs w:val="22"/>
        </w:rPr>
        <w:t xml:space="preserve"> p.).</w:t>
      </w:r>
    </w:p>
    <w:p w14:paraId="340D14FB" w14:textId="0EA0B768" w:rsidR="00EC44C6" w:rsidRPr="005F4B15" w:rsidRDefault="00EC44C6" w:rsidP="00E32E7D">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Kriterijaus (T</w:t>
      </w:r>
      <w:r w:rsidRPr="005F4B15">
        <w:rPr>
          <w:rFonts w:ascii="Times New Roman" w:hAnsi="Times New Roman" w:cs="Times New Roman"/>
          <w:sz w:val="22"/>
          <w:szCs w:val="22"/>
          <w:vertAlign w:val="subscript"/>
        </w:rPr>
        <w:t>1</w:t>
      </w:r>
      <w:r w:rsidRPr="005F4B15">
        <w:rPr>
          <w:rFonts w:ascii="Times New Roman" w:hAnsi="Times New Roman" w:cs="Times New Roman"/>
          <w:sz w:val="22"/>
          <w:szCs w:val="22"/>
        </w:rPr>
        <w:t>) balai apskaičiuojami – vertinamo pasiūlymo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reikšmės (suteiktus balus) ir geriausios reikšmės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 santykį padauginant iš kriterijaus lyginamojo svorio (Y</w:t>
      </w:r>
      <w:r w:rsidRPr="005F4B15">
        <w:rPr>
          <w:rFonts w:ascii="Times New Roman" w:hAnsi="Times New Roman" w:cs="Times New Roman"/>
          <w:sz w:val="22"/>
          <w:szCs w:val="22"/>
          <w:vertAlign w:val="subscript"/>
        </w:rPr>
        <w:t>1</w:t>
      </w:r>
      <w:r w:rsidRPr="005F4B15">
        <w:rPr>
          <w:rFonts w:ascii="Times New Roman" w:hAnsi="Times New Roman" w:cs="Times New Roman"/>
          <w:sz w:val="22"/>
          <w:szCs w:val="22"/>
        </w:rPr>
        <w:t xml:space="preserve">): </w:t>
      </w:r>
    </w:p>
    <w:p w14:paraId="23E39836" w14:textId="79B5A088" w:rsidR="00EC44C6" w:rsidRPr="005F4B15" w:rsidRDefault="0068687C" w:rsidP="00E32E7D">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 xml:space="preserve">1 </w:t>
      </w:r>
      <w:r w:rsidRPr="005F4B15">
        <w:rPr>
          <w:rFonts w:ascii="Times New Roman" w:hAnsi="Times New Roman" w:cs="Times New Roman"/>
          <w:sz w:val="22"/>
          <w:szCs w:val="22"/>
        </w:rPr>
        <w:t xml:space="preserve">= </w:t>
      </w:r>
      <w:r w:rsidR="00146445" w:rsidRPr="005F4B15">
        <w:rPr>
          <w:rFonts w:ascii="Times New Roman" w:hAnsi="Times New Roman" w:cs="Times New Roman"/>
          <w:sz w:val="22"/>
          <w:szCs w:val="22"/>
        </w:rPr>
        <w:t>(</w:t>
      </w:r>
      <w:proofErr w:type="spellStart"/>
      <w:r w:rsidR="00146445" w:rsidRPr="005F4B15">
        <w:rPr>
          <w:rFonts w:ascii="Times New Roman" w:hAnsi="Times New Roman" w:cs="Times New Roman"/>
          <w:sz w:val="22"/>
          <w:szCs w:val="22"/>
        </w:rPr>
        <w:t>T</w:t>
      </w:r>
      <w:r w:rsidR="00146445" w:rsidRPr="005F4B15">
        <w:rPr>
          <w:rFonts w:ascii="Times New Roman" w:hAnsi="Times New Roman" w:cs="Times New Roman"/>
          <w:sz w:val="22"/>
          <w:szCs w:val="22"/>
          <w:vertAlign w:val="subscript"/>
        </w:rPr>
        <w:t>p</w:t>
      </w:r>
      <w:proofErr w:type="spellEnd"/>
      <w:r w:rsidR="00146445" w:rsidRPr="005F4B15">
        <w:rPr>
          <w:rFonts w:ascii="Times New Roman" w:hAnsi="Times New Roman" w:cs="Times New Roman"/>
          <w:sz w:val="22"/>
          <w:szCs w:val="22"/>
          <w:vertAlign w:val="subscript"/>
        </w:rPr>
        <w:t xml:space="preserve"> </w:t>
      </w:r>
      <w:r w:rsidR="00146445" w:rsidRPr="005F4B15">
        <w:rPr>
          <w:rFonts w:ascii="Times New Roman" w:hAnsi="Times New Roman" w:cs="Times New Roman"/>
          <w:sz w:val="22"/>
          <w:szCs w:val="22"/>
        </w:rPr>
        <w:t xml:space="preserve">/ </w:t>
      </w:r>
      <w:proofErr w:type="spellStart"/>
      <w:r w:rsidR="00146445" w:rsidRPr="005F4B15">
        <w:rPr>
          <w:rFonts w:ascii="Times New Roman" w:hAnsi="Times New Roman" w:cs="Times New Roman"/>
          <w:sz w:val="22"/>
          <w:szCs w:val="22"/>
        </w:rPr>
        <w:t>T</w:t>
      </w:r>
      <w:r w:rsidR="00146445" w:rsidRPr="005F4B15">
        <w:rPr>
          <w:rFonts w:ascii="Times New Roman" w:hAnsi="Times New Roman" w:cs="Times New Roman"/>
          <w:sz w:val="22"/>
          <w:szCs w:val="22"/>
          <w:vertAlign w:val="subscript"/>
        </w:rPr>
        <w:t>max</w:t>
      </w:r>
      <w:proofErr w:type="spellEnd"/>
      <w:r w:rsidR="00146445" w:rsidRPr="005F4B15">
        <w:rPr>
          <w:rFonts w:ascii="Times New Roman" w:hAnsi="Times New Roman" w:cs="Times New Roman"/>
          <w:sz w:val="22"/>
          <w:szCs w:val="22"/>
        </w:rPr>
        <w:t>)</w:t>
      </w:r>
      <w:r w:rsidR="00146445" w:rsidRPr="005F4B15">
        <w:rPr>
          <w:rFonts w:ascii="Times New Roman" w:hAnsi="Times New Roman" w:cs="Times New Roman"/>
          <w:sz w:val="22"/>
          <w:szCs w:val="22"/>
          <w:vertAlign w:val="subscript"/>
        </w:rPr>
        <w:t xml:space="preserve"> </w:t>
      </w:r>
      <w:r w:rsidR="00146445" w:rsidRPr="005F4B15">
        <w:rPr>
          <w:rFonts w:ascii="Times New Roman" w:hAnsi="Times New Roman" w:cs="Times New Roman"/>
          <w:sz w:val="22"/>
          <w:szCs w:val="22"/>
        </w:rPr>
        <w:t>x Y</w:t>
      </w:r>
      <w:r w:rsidR="00146445" w:rsidRPr="005F4B15">
        <w:rPr>
          <w:rFonts w:ascii="Times New Roman" w:hAnsi="Times New Roman" w:cs="Times New Roman"/>
          <w:sz w:val="22"/>
          <w:szCs w:val="22"/>
          <w:vertAlign w:val="subscript"/>
        </w:rPr>
        <w:t>1</w:t>
      </w:r>
    </w:p>
    <w:p w14:paraId="47949211" w14:textId="68056D4F" w:rsidR="00E32E7D" w:rsidRPr="005F4B15" w:rsidRDefault="00E32E7D" w:rsidP="00E32E7D">
      <w:pPr>
        <w:tabs>
          <w:tab w:val="left" w:pos="567"/>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Jei dalyvio pasiūlytas terminas bus ilgesnis nei 3</w:t>
      </w:r>
      <w:r w:rsidR="00043EC2" w:rsidRPr="005F4B15">
        <w:rPr>
          <w:rFonts w:ascii="Times New Roman" w:hAnsi="Times New Roman"/>
          <w:bCs/>
          <w:sz w:val="22"/>
          <w:szCs w:val="22"/>
        </w:rPr>
        <w:t>65</w:t>
      </w:r>
      <w:r w:rsidRPr="005F4B15">
        <w:rPr>
          <w:rFonts w:ascii="Times New Roman" w:hAnsi="Times New Roman"/>
          <w:bCs/>
          <w:sz w:val="22"/>
          <w:szCs w:val="22"/>
        </w:rPr>
        <w:t xml:space="preserve"> dienos, toks pasiūlymas bus atmestas kaip neatitinkantis pirkimo dokumentuose nustatytų reikalavimų.</w:t>
      </w:r>
    </w:p>
    <w:p w14:paraId="69BE9E40" w14:textId="53780ED5" w:rsidR="00EC4604" w:rsidRPr="005F4B15" w:rsidRDefault="00EC4604" w:rsidP="00E32E7D">
      <w:pPr>
        <w:spacing w:after="120" w:line="240" w:lineRule="auto"/>
        <w:ind w:firstLine="709"/>
        <w:jc w:val="both"/>
        <w:rPr>
          <w:rFonts w:ascii="Times New Roman" w:hAnsi="Times New Roman" w:cs="Times New Roman"/>
          <w:bCs/>
          <w:color w:val="00B050"/>
          <w:sz w:val="22"/>
          <w:szCs w:val="22"/>
        </w:rPr>
      </w:pPr>
      <w:r w:rsidRPr="005F4B15">
        <w:rPr>
          <w:rFonts w:ascii="Times New Roman" w:hAnsi="Times New Roman"/>
          <w:bCs/>
          <w:sz w:val="22"/>
          <w:szCs w:val="22"/>
        </w:rPr>
        <w:t>3</w:t>
      </w:r>
      <w:r w:rsidR="00E32E7D" w:rsidRPr="005F4B15">
        <w:rPr>
          <w:rFonts w:ascii="Times New Roman" w:hAnsi="Times New Roman"/>
          <w:bCs/>
          <w:sz w:val="22"/>
          <w:szCs w:val="22"/>
        </w:rPr>
        <w:t xml:space="preserve">. </w:t>
      </w:r>
      <w:r w:rsidRPr="005F4B15">
        <w:rPr>
          <w:rFonts w:ascii="Times New Roman" w:hAnsi="Times New Roman"/>
          <w:b/>
          <w:sz w:val="22"/>
          <w:szCs w:val="22"/>
        </w:rPr>
        <w:t xml:space="preserve">Trečio kriterijaus </w:t>
      </w:r>
      <w:r w:rsidRPr="005F4B15">
        <w:rPr>
          <w:rFonts w:ascii="Times New Roman" w:eastAsia="Calibri" w:hAnsi="Times New Roman"/>
          <w:b/>
          <w:sz w:val="22"/>
          <w:szCs w:val="22"/>
        </w:rPr>
        <w:t>(T</w:t>
      </w:r>
      <w:r w:rsidRPr="005F4B15">
        <w:rPr>
          <w:rFonts w:ascii="Times New Roman" w:eastAsia="Calibri" w:hAnsi="Times New Roman"/>
          <w:b/>
          <w:sz w:val="22"/>
          <w:szCs w:val="22"/>
          <w:vertAlign w:val="subscript"/>
        </w:rPr>
        <w:t>2</w:t>
      </w:r>
      <w:r w:rsidRPr="005F4B15">
        <w:rPr>
          <w:rFonts w:ascii="Times New Roman" w:eastAsia="Calibri" w:hAnsi="Times New Roman"/>
          <w:b/>
          <w:sz w:val="22"/>
          <w:szCs w:val="22"/>
        </w:rPr>
        <w:t>)</w:t>
      </w:r>
      <w:r w:rsidRPr="005F4B15">
        <w:rPr>
          <w:rFonts w:ascii="Times New Roman" w:hAnsi="Times New Roman"/>
          <w:b/>
          <w:sz w:val="22"/>
          <w:szCs w:val="22"/>
        </w:rPr>
        <w:t xml:space="preserve"> –</w:t>
      </w:r>
      <w:r w:rsidR="00B578D6" w:rsidRPr="005F4B15">
        <w:rPr>
          <w:rFonts w:ascii="Times New Roman" w:hAnsi="Times New Roman"/>
          <w:b/>
          <w:sz w:val="22"/>
          <w:szCs w:val="22"/>
        </w:rPr>
        <w:t xml:space="preserve"> </w:t>
      </w:r>
      <w:r w:rsidR="00B578D6" w:rsidRPr="005F4B15">
        <w:rPr>
          <w:rFonts w:ascii="Times New Roman" w:hAnsi="Times New Roman"/>
          <w:b/>
          <w:bCs/>
          <w:sz w:val="22"/>
          <w:szCs w:val="22"/>
        </w:rPr>
        <w:t>Keleivių informavimo sistemos, e-bilieto ir el. apskaitos</w:t>
      </w:r>
      <w:r w:rsidR="00324970" w:rsidRPr="005F4B15">
        <w:rPr>
          <w:rFonts w:ascii="Times New Roman" w:hAnsi="Times New Roman"/>
          <w:b/>
          <w:bCs/>
          <w:sz w:val="22"/>
          <w:szCs w:val="22"/>
        </w:rPr>
        <w:t xml:space="preserve"> įdiegimo ir </w:t>
      </w:r>
      <w:r w:rsidR="00B578D6" w:rsidRPr="005F4B15">
        <w:rPr>
          <w:rFonts w:ascii="Times New Roman" w:hAnsi="Times New Roman"/>
          <w:b/>
          <w:bCs/>
          <w:sz w:val="22"/>
          <w:szCs w:val="22"/>
        </w:rPr>
        <w:t xml:space="preserve"> </w:t>
      </w:r>
      <w:r w:rsidR="00324970" w:rsidRPr="005F4B15">
        <w:rPr>
          <w:rFonts w:ascii="Times New Roman" w:hAnsi="Times New Roman"/>
          <w:b/>
          <w:bCs/>
          <w:sz w:val="22"/>
          <w:szCs w:val="22"/>
        </w:rPr>
        <w:t>naudojimo</w:t>
      </w:r>
      <w:r w:rsidR="00B578D6" w:rsidRPr="005F4B15">
        <w:rPr>
          <w:rFonts w:ascii="Times New Roman" w:hAnsi="Times New Roman"/>
          <w:b/>
          <w:bCs/>
          <w:sz w:val="22"/>
          <w:szCs w:val="22"/>
        </w:rPr>
        <w:t xml:space="preserve"> pradžios terminas</w:t>
      </w:r>
      <w:r w:rsidR="00B578D6" w:rsidRPr="005F4B15">
        <w:rPr>
          <w:sz w:val="22"/>
          <w:szCs w:val="22"/>
        </w:rPr>
        <w:t xml:space="preserve"> </w:t>
      </w:r>
      <w:r w:rsidR="001977E0" w:rsidRPr="005F4B15">
        <w:rPr>
          <w:rFonts w:ascii="Times New Roman" w:hAnsi="Times New Roman" w:cs="Times New Roman"/>
          <w:b/>
          <w:bCs/>
          <w:sz w:val="22"/>
          <w:szCs w:val="22"/>
        </w:rPr>
        <w:t xml:space="preserve">dienomis </w:t>
      </w:r>
      <w:r w:rsidR="00B578D6" w:rsidRPr="005F4B15">
        <w:rPr>
          <w:rFonts w:ascii="Times New Roman" w:hAnsi="Times New Roman" w:cs="Times New Roman"/>
          <w:b/>
          <w:bCs/>
          <w:sz w:val="22"/>
          <w:szCs w:val="22"/>
        </w:rPr>
        <w:t>nuo</w:t>
      </w:r>
      <w:r w:rsidR="00B578D6" w:rsidRPr="005F4B15">
        <w:rPr>
          <w:rFonts w:ascii="Times New Roman" w:hAnsi="Times New Roman"/>
          <w:b/>
          <w:bCs/>
          <w:sz w:val="22"/>
          <w:szCs w:val="22"/>
        </w:rPr>
        <w:t xml:space="preserve"> </w:t>
      </w:r>
      <w:r w:rsidR="00B578D6" w:rsidRPr="005F4B15">
        <w:rPr>
          <w:rFonts w:ascii="Times New Roman" w:hAnsi="Times New Roman" w:cs="Times New Roman"/>
          <w:b/>
          <w:bCs/>
          <w:sz w:val="22"/>
          <w:szCs w:val="22"/>
        </w:rPr>
        <w:t>sutarties įsigaliojimo</w:t>
      </w:r>
      <w:r w:rsidR="00B578D6" w:rsidRPr="005F4B15">
        <w:rPr>
          <w:rFonts w:ascii="Times New Roman" w:hAnsi="Times New Roman" w:cs="Times New Roman"/>
          <w:sz w:val="22"/>
          <w:szCs w:val="22"/>
        </w:rPr>
        <w:t>, balai (</w:t>
      </w:r>
      <w:r w:rsidR="00B578D6" w:rsidRPr="005F4B15">
        <w:rPr>
          <w:rFonts w:ascii="Times New Roman" w:hAnsi="Times New Roman" w:cs="Times New Roman"/>
          <w:bCs/>
          <w:sz w:val="22"/>
          <w:szCs w:val="22"/>
        </w:rPr>
        <w:t>Y</w:t>
      </w:r>
      <w:r w:rsidR="00B578D6" w:rsidRPr="005F4B15">
        <w:rPr>
          <w:rFonts w:ascii="Times New Roman" w:hAnsi="Times New Roman" w:cs="Times New Roman"/>
          <w:bCs/>
          <w:sz w:val="22"/>
          <w:szCs w:val="22"/>
          <w:vertAlign w:val="subscript"/>
        </w:rPr>
        <w:t>2</w:t>
      </w:r>
      <w:r w:rsidR="00B578D6" w:rsidRPr="005F4B15">
        <w:rPr>
          <w:rFonts w:ascii="Times New Roman" w:hAnsi="Times New Roman" w:cs="Times New Roman"/>
          <w:bCs/>
          <w:sz w:val="22"/>
          <w:szCs w:val="22"/>
        </w:rPr>
        <w:t>)</w:t>
      </w:r>
      <w:r w:rsidR="00633A09" w:rsidRPr="005F4B15">
        <w:rPr>
          <w:rFonts w:ascii="Times New Roman" w:hAnsi="Times New Roman" w:cs="Times New Roman"/>
          <w:bCs/>
          <w:sz w:val="22"/>
          <w:szCs w:val="22"/>
        </w:rPr>
        <w:t xml:space="preserve"> apskaičiuojami: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F410BF" w:rsidRPr="005F4B15" w14:paraId="5E20EE38" w14:textId="77777777" w:rsidTr="00901720">
        <w:tc>
          <w:tcPr>
            <w:tcW w:w="7258" w:type="dxa"/>
            <w:shd w:val="clear" w:color="auto" w:fill="auto"/>
          </w:tcPr>
          <w:p w14:paraId="0653D939" w14:textId="5D11B313" w:rsidR="00F410BF" w:rsidRPr="005F4B15" w:rsidRDefault="006F47E2" w:rsidP="005A555F">
            <w:pPr>
              <w:spacing w:after="0" w:line="240" w:lineRule="auto"/>
              <w:jc w:val="both"/>
              <w:rPr>
                <w:rFonts w:ascii="Times New Roman" w:hAnsi="Times New Roman"/>
                <w:bCs/>
                <w:sz w:val="22"/>
                <w:szCs w:val="22"/>
              </w:rPr>
            </w:pPr>
            <w:r w:rsidRPr="005F4B15">
              <w:rPr>
                <w:rFonts w:ascii="Times New Roman" w:hAnsi="Times New Roman"/>
                <w:bCs/>
                <w:sz w:val="22"/>
                <w:szCs w:val="22"/>
              </w:rPr>
              <w:t>365 d. nuo pirkimo sutarties įsigaliojimo dienos</w:t>
            </w:r>
            <w:r w:rsidR="00D80B60" w:rsidRPr="005F4B15">
              <w:rPr>
                <w:rFonts w:ascii="Times New Roman" w:hAnsi="Times New Roman"/>
                <w:bCs/>
                <w:sz w:val="22"/>
                <w:szCs w:val="22"/>
              </w:rPr>
              <w:t xml:space="preserve"> (12 mėnesių)</w:t>
            </w:r>
          </w:p>
        </w:tc>
        <w:tc>
          <w:tcPr>
            <w:tcW w:w="2552" w:type="dxa"/>
            <w:shd w:val="clear" w:color="auto" w:fill="auto"/>
            <w:vAlign w:val="center"/>
          </w:tcPr>
          <w:p w14:paraId="59C10D1D" w14:textId="0ACAC9B2" w:rsidR="00F410BF" w:rsidRPr="005F4B15" w:rsidRDefault="006F47E2" w:rsidP="00851DAB">
            <w:pPr>
              <w:jc w:val="center"/>
              <w:rPr>
                <w:rFonts w:ascii="Times New Roman" w:hAnsi="Times New Roman"/>
                <w:bCs/>
                <w:sz w:val="22"/>
                <w:szCs w:val="22"/>
              </w:rPr>
            </w:pPr>
            <w:r w:rsidRPr="005F4B15">
              <w:rPr>
                <w:rFonts w:ascii="Times New Roman" w:hAnsi="Times New Roman"/>
                <w:bCs/>
                <w:sz w:val="22"/>
                <w:szCs w:val="22"/>
              </w:rPr>
              <w:t>0</w:t>
            </w:r>
          </w:p>
        </w:tc>
      </w:tr>
      <w:tr w:rsidR="006F47E2" w:rsidRPr="005F4B15" w14:paraId="528039CC" w14:textId="77777777" w:rsidTr="00901720">
        <w:tc>
          <w:tcPr>
            <w:tcW w:w="7258" w:type="dxa"/>
            <w:shd w:val="clear" w:color="auto" w:fill="auto"/>
          </w:tcPr>
          <w:p w14:paraId="3C13F887" w14:textId="35729920" w:rsidR="006F47E2" w:rsidRPr="005F4B15" w:rsidRDefault="00C13310"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n</w:t>
            </w:r>
            <w:r w:rsidR="006F47E2" w:rsidRPr="005F4B15">
              <w:rPr>
                <w:rFonts w:ascii="Times New Roman" w:hAnsi="Times New Roman"/>
                <w:bCs/>
                <w:sz w:val="22"/>
                <w:szCs w:val="22"/>
              </w:rPr>
              <w:t xml:space="preserve">uo </w:t>
            </w:r>
            <w:r w:rsidR="00A06038" w:rsidRPr="005F4B15">
              <w:rPr>
                <w:rFonts w:ascii="Times New Roman" w:hAnsi="Times New Roman"/>
                <w:bCs/>
                <w:sz w:val="22"/>
                <w:szCs w:val="22"/>
              </w:rPr>
              <w:t>304</w:t>
            </w:r>
            <w:r w:rsidR="006F47E2" w:rsidRPr="005F4B15">
              <w:rPr>
                <w:rFonts w:ascii="Times New Roman" w:hAnsi="Times New Roman"/>
                <w:bCs/>
                <w:sz w:val="22"/>
                <w:szCs w:val="22"/>
              </w:rPr>
              <w:t xml:space="preserve"> d. iki 3</w:t>
            </w:r>
            <w:r w:rsidR="00A06038" w:rsidRPr="005F4B15">
              <w:rPr>
                <w:rFonts w:ascii="Times New Roman" w:hAnsi="Times New Roman"/>
                <w:bCs/>
                <w:sz w:val="22"/>
                <w:szCs w:val="22"/>
              </w:rPr>
              <w:t>64</w:t>
            </w:r>
            <w:r w:rsidR="006F47E2" w:rsidRPr="005F4B15">
              <w:rPr>
                <w:rFonts w:ascii="Times New Roman" w:hAnsi="Times New Roman"/>
                <w:bCs/>
                <w:sz w:val="22"/>
                <w:szCs w:val="22"/>
              </w:rPr>
              <w:t xml:space="preserve"> d. nuo pirkimo sutarties įsigaliojimo dienos (</w:t>
            </w:r>
            <w:r w:rsidR="00A06038" w:rsidRPr="005F4B15">
              <w:rPr>
                <w:rFonts w:ascii="Times New Roman" w:hAnsi="Times New Roman"/>
                <w:bCs/>
                <w:sz w:val="22"/>
                <w:szCs w:val="22"/>
              </w:rPr>
              <w:t xml:space="preserve">nuo </w:t>
            </w:r>
            <w:r w:rsidR="00C91271" w:rsidRPr="005F4B15">
              <w:rPr>
                <w:rFonts w:ascii="Times New Roman" w:hAnsi="Times New Roman"/>
                <w:bCs/>
                <w:sz w:val="22"/>
                <w:szCs w:val="22"/>
              </w:rPr>
              <w:t>9</w:t>
            </w:r>
            <w:r w:rsidR="00A06038" w:rsidRPr="005F4B15">
              <w:rPr>
                <w:rFonts w:ascii="Times New Roman" w:hAnsi="Times New Roman"/>
                <w:bCs/>
                <w:sz w:val="22"/>
                <w:szCs w:val="22"/>
              </w:rPr>
              <w:t xml:space="preserve"> </w:t>
            </w:r>
            <w:r w:rsidR="006F47E2" w:rsidRPr="005F4B15">
              <w:rPr>
                <w:rFonts w:ascii="Times New Roman" w:hAnsi="Times New Roman"/>
                <w:bCs/>
                <w:sz w:val="22"/>
                <w:szCs w:val="22"/>
              </w:rPr>
              <w:t>iki 12</w:t>
            </w:r>
            <w:r w:rsidR="00A06038" w:rsidRPr="005F4B15">
              <w:rPr>
                <w:rFonts w:ascii="Times New Roman" w:hAnsi="Times New Roman"/>
                <w:bCs/>
                <w:sz w:val="22"/>
                <w:szCs w:val="22"/>
              </w:rPr>
              <w:t> </w:t>
            </w:r>
            <w:r w:rsidR="006F47E2" w:rsidRPr="005F4B15">
              <w:rPr>
                <w:rFonts w:ascii="Times New Roman" w:hAnsi="Times New Roman"/>
                <w:bCs/>
                <w:sz w:val="22"/>
                <w:szCs w:val="22"/>
              </w:rPr>
              <w:t>mėnesių)</w:t>
            </w:r>
          </w:p>
        </w:tc>
        <w:tc>
          <w:tcPr>
            <w:tcW w:w="2552" w:type="dxa"/>
            <w:shd w:val="clear" w:color="auto" w:fill="auto"/>
            <w:vAlign w:val="center"/>
          </w:tcPr>
          <w:p w14:paraId="6532374C" w14:textId="1C837D33"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4</w:t>
            </w:r>
          </w:p>
        </w:tc>
      </w:tr>
      <w:tr w:rsidR="006F47E2" w:rsidRPr="005F4B15" w14:paraId="6228BC2E" w14:textId="77777777" w:rsidTr="00901720">
        <w:tc>
          <w:tcPr>
            <w:tcW w:w="7258" w:type="dxa"/>
            <w:shd w:val="clear" w:color="auto" w:fill="auto"/>
          </w:tcPr>
          <w:p w14:paraId="305FCEA2" w14:textId="09428359"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nuo </w:t>
            </w:r>
            <w:r w:rsidR="00965E42" w:rsidRPr="005F4B15">
              <w:rPr>
                <w:rFonts w:ascii="Times New Roman" w:hAnsi="Times New Roman"/>
                <w:bCs/>
                <w:sz w:val="22"/>
                <w:szCs w:val="22"/>
              </w:rPr>
              <w:t>183</w:t>
            </w:r>
            <w:r w:rsidRPr="005F4B15">
              <w:rPr>
                <w:rFonts w:ascii="Times New Roman" w:hAnsi="Times New Roman"/>
                <w:bCs/>
                <w:sz w:val="22"/>
                <w:szCs w:val="22"/>
              </w:rPr>
              <w:t xml:space="preserve"> iki </w:t>
            </w:r>
            <w:r w:rsidR="009F0C87" w:rsidRPr="005F4B15">
              <w:rPr>
                <w:rFonts w:ascii="Times New Roman" w:hAnsi="Times New Roman"/>
                <w:bCs/>
                <w:sz w:val="22"/>
                <w:szCs w:val="22"/>
              </w:rPr>
              <w:t>304</w:t>
            </w:r>
            <w:r w:rsidRPr="005F4B15">
              <w:rPr>
                <w:rFonts w:ascii="Times New Roman" w:hAnsi="Times New Roman"/>
                <w:bCs/>
                <w:sz w:val="22"/>
                <w:szCs w:val="22"/>
              </w:rPr>
              <w:t xml:space="preserve"> d. nuo pirkimo sutarties įsigaliojimo dienos (nuo </w:t>
            </w:r>
            <w:r w:rsidR="00C91271" w:rsidRPr="005F4B15">
              <w:rPr>
                <w:rFonts w:ascii="Times New Roman" w:hAnsi="Times New Roman"/>
                <w:bCs/>
                <w:sz w:val="22"/>
                <w:szCs w:val="22"/>
              </w:rPr>
              <w:t>6</w:t>
            </w:r>
            <w:r w:rsidRPr="005F4B15">
              <w:rPr>
                <w:rFonts w:ascii="Times New Roman" w:hAnsi="Times New Roman"/>
                <w:bCs/>
                <w:sz w:val="22"/>
                <w:szCs w:val="22"/>
              </w:rPr>
              <w:t xml:space="preserve"> iki </w:t>
            </w:r>
            <w:r w:rsidR="00C91271" w:rsidRPr="005F4B15">
              <w:rPr>
                <w:rFonts w:ascii="Times New Roman" w:hAnsi="Times New Roman"/>
                <w:bCs/>
                <w:sz w:val="22"/>
                <w:szCs w:val="22"/>
              </w:rPr>
              <w:t>9</w:t>
            </w:r>
            <w:r w:rsidR="00166A74" w:rsidRPr="005F4B15">
              <w:rPr>
                <w:rFonts w:ascii="Times New Roman" w:hAnsi="Times New Roman"/>
                <w:bCs/>
                <w:sz w:val="22"/>
                <w:szCs w:val="22"/>
              </w:rPr>
              <w:t> </w:t>
            </w:r>
            <w:r w:rsidRPr="005F4B15">
              <w:rPr>
                <w:rFonts w:ascii="Times New Roman" w:hAnsi="Times New Roman"/>
                <w:bCs/>
                <w:sz w:val="22"/>
                <w:szCs w:val="22"/>
              </w:rPr>
              <w:t>mėnesių)</w:t>
            </w:r>
          </w:p>
        </w:tc>
        <w:tc>
          <w:tcPr>
            <w:tcW w:w="2552" w:type="dxa"/>
            <w:shd w:val="clear" w:color="auto" w:fill="auto"/>
            <w:vAlign w:val="center"/>
          </w:tcPr>
          <w:p w14:paraId="6686F318" w14:textId="329F1729"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8</w:t>
            </w:r>
          </w:p>
        </w:tc>
      </w:tr>
      <w:tr w:rsidR="006F47E2" w:rsidRPr="005F4B15" w14:paraId="2A3C8A7E" w14:textId="77777777" w:rsidTr="00901720">
        <w:tc>
          <w:tcPr>
            <w:tcW w:w="7258" w:type="dxa"/>
            <w:shd w:val="clear" w:color="auto" w:fill="auto"/>
          </w:tcPr>
          <w:p w14:paraId="4FC81018" w14:textId="5DC73A27"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nuo </w:t>
            </w:r>
            <w:r w:rsidR="00965E42" w:rsidRPr="005F4B15">
              <w:rPr>
                <w:rFonts w:ascii="Times New Roman" w:hAnsi="Times New Roman"/>
                <w:bCs/>
                <w:sz w:val="22"/>
                <w:szCs w:val="22"/>
              </w:rPr>
              <w:t>92</w:t>
            </w:r>
            <w:r w:rsidRPr="005F4B15">
              <w:rPr>
                <w:rFonts w:ascii="Times New Roman" w:hAnsi="Times New Roman"/>
                <w:bCs/>
                <w:sz w:val="22"/>
                <w:szCs w:val="22"/>
              </w:rPr>
              <w:t xml:space="preserve"> iki </w:t>
            </w:r>
            <w:r w:rsidR="00965E42" w:rsidRPr="005F4B15">
              <w:rPr>
                <w:rFonts w:ascii="Times New Roman" w:hAnsi="Times New Roman"/>
                <w:bCs/>
                <w:sz w:val="22"/>
                <w:szCs w:val="22"/>
              </w:rPr>
              <w:t>183</w:t>
            </w:r>
            <w:r w:rsidRPr="005F4B15">
              <w:rPr>
                <w:rFonts w:ascii="Times New Roman" w:hAnsi="Times New Roman"/>
                <w:bCs/>
                <w:sz w:val="22"/>
                <w:szCs w:val="22"/>
              </w:rPr>
              <w:t xml:space="preserve"> d. nuo pirkimo sutarties įsigaliojimo dienos (nuo </w:t>
            </w:r>
            <w:r w:rsidR="0093224D" w:rsidRPr="005F4B15">
              <w:rPr>
                <w:rFonts w:ascii="Times New Roman" w:hAnsi="Times New Roman"/>
                <w:bCs/>
                <w:sz w:val="22"/>
                <w:szCs w:val="22"/>
              </w:rPr>
              <w:t>3</w:t>
            </w:r>
            <w:r w:rsidRPr="005F4B15">
              <w:rPr>
                <w:rFonts w:ascii="Times New Roman" w:hAnsi="Times New Roman"/>
                <w:bCs/>
                <w:sz w:val="22"/>
                <w:szCs w:val="22"/>
              </w:rPr>
              <w:t xml:space="preserve"> iki </w:t>
            </w:r>
            <w:r w:rsidR="0093224D" w:rsidRPr="005F4B15">
              <w:rPr>
                <w:rFonts w:ascii="Times New Roman" w:hAnsi="Times New Roman"/>
                <w:bCs/>
                <w:sz w:val="22"/>
                <w:szCs w:val="22"/>
              </w:rPr>
              <w:t>6</w:t>
            </w:r>
            <w:r w:rsidRPr="005F4B15">
              <w:rPr>
                <w:rFonts w:ascii="Times New Roman" w:hAnsi="Times New Roman"/>
                <w:bCs/>
                <w:sz w:val="22"/>
                <w:szCs w:val="22"/>
              </w:rPr>
              <w:t> mėnesių)</w:t>
            </w:r>
          </w:p>
        </w:tc>
        <w:tc>
          <w:tcPr>
            <w:tcW w:w="2552" w:type="dxa"/>
            <w:shd w:val="clear" w:color="auto" w:fill="auto"/>
            <w:vAlign w:val="center"/>
          </w:tcPr>
          <w:p w14:paraId="491E4B53" w14:textId="5D8BEC64"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12</w:t>
            </w:r>
          </w:p>
        </w:tc>
      </w:tr>
      <w:tr w:rsidR="006F47E2" w:rsidRPr="005F4B15" w14:paraId="59C4A8F0" w14:textId="77777777" w:rsidTr="00901720">
        <w:tc>
          <w:tcPr>
            <w:tcW w:w="7258" w:type="dxa"/>
            <w:shd w:val="clear" w:color="auto" w:fill="auto"/>
          </w:tcPr>
          <w:p w14:paraId="45ECB524" w14:textId="61CFB844"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iki </w:t>
            </w:r>
            <w:r w:rsidR="00904091" w:rsidRPr="005F4B15">
              <w:rPr>
                <w:rFonts w:ascii="Times New Roman" w:hAnsi="Times New Roman"/>
                <w:bCs/>
                <w:sz w:val="22"/>
                <w:szCs w:val="22"/>
              </w:rPr>
              <w:t>9</w:t>
            </w:r>
            <w:r w:rsidR="007977EC" w:rsidRPr="005F4B15">
              <w:rPr>
                <w:rFonts w:ascii="Times New Roman" w:hAnsi="Times New Roman"/>
                <w:bCs/>
                <w:sz w:val="22"/>
                <w:szCs w:val="22"/>
              </w:rPr>
              <w:t>2</w:t>
            </w:r>
            <w:r w:rsidR="00904091" w:rsidRPr="005F4B15">
              <w:rPr>
                <w:rFonts w:ascii="Times New Roman" w:hAnsi="Times New Roman"/>
                <w:bCs/>
                <w:sz w:val="22"/>
                <w:szCs w:val="22"/>
              </w:rPr>
              <w:t xml:space="preserve"> </w:t>
            </w:r>
            <w:r w:rsidRPr="005F4B15">
              <w:rPr>
                <w:rFonts w:ascii="Times New Roman" w:hAnsi="Times New Roman"/>
                <w:bCs/>
                <w:sz w:val="22"/>
                <w:szCs w:val="22"/>
              </w:rPr>
              <w:t xml:space="preserve">d. nuo pirkimo sutarties įsigaliojimo dienos (iki </w:t>
            </w:r>
            <w:r w:rsidR="00904091" w:rsidRPr="005F4B15">
              <w:rPr>
                <w:rFonts w:ascii="Times New Roman" w:hAnsi="Times New Roman"/>
                <w:bCs/>
                <w:sz w:val="22"/>
                <w:szCs w:val="22"/>
              </w:rPr>
              <w:t>3</w:t>
            </w:r>
            <w:r w:rsidRPr="005F4B15">
              <w:rPr>
                <w:rFonts w:ascii="Times New Roman" w:hAnsi="Times New Roman"/>
                <w:bCs/>
                <w:sz w:val="22"/>
                <w:szCs w:val="22"/>
              </w:rPr>
              <w:t xml:space="preserve"> mėnesių imtinai)</w:t>
            </w:r>
          </w:p>
        </w:tc>
        <w:tc>
          <w:tcPr>
            <w:tcW w:w="2552" w:type="dxa"/>
            <w:shd w:val="clear" w:color="auto" w:fill="auto"/>
            <w:vAlign w:val="center"/>
          </w:tcPr>
          <w:p w14:paraId="24EE01B8" w14:textId="6FE3D214" w:rsidR="006F47E2" w:rsidRPr="005F4B15" w:rsidRDefault="00904091" w:rsidP="006F47E2">
            <w:pPr>
              <w:jc w:val="center"/>
              <w:rPr>
                <w:rFonts w:ascii="Times New Roman" w:hAnsi="Times New Roman"/>
                <w:bCs/>
                <w:sz w:val="22"/>
                <w:szCs w:val="22"/>
              </w:rPr>
            </w:pPr>
            <w:r w:rsidRPr="005F4B15">
              <w:rPr>
                <w:rFonts w:ascii="Times New Roman" w:hAnsi="Times New Roman"/>
                <w:bCs/>
                <w:sz w:val="22"/>
                <w:szCs w:val="22"/>
              </w:rPr>
              <w:t>16</w:t>
            </w:r>
          </w:p>
        </w:tc>
      </w:tr>
    </w:tbl>
    <w:p w14:paraId="6F8602E3" w14:textId="3D0E98EC" w:rsidR="00EC4604" w:rsidRPr="005F4B15" w:rsidRDefault="00324970" w:rsidP="00E32E7D">
      <w:pPr>
        <w:spacing w:after="120" w:line="240" w:lineRule="auto"/>
        <w:ind w:firstLine="709"/>
        <w:jc w:val="both"/>
        <w:rPr>
          <w:rFonts w:ascii="Times New Roman" w:hAnsi="Times New Roman"/>
          <w:bCs/>
          <w:color w:val="00B050"/>
          <w:sz w:val="22"/>
          <w:szCs w:val="22"/>
        </w:rPr>
      </w:pPr>
      <w:r w:rsidRPr="005F4B15">
        <w:rPr>
          <w:rFonts w:ascii="Times New Roman" w:hAnsi="Times New Roman"/>
          <w:bCs/>
          <w:sz w:val="22"/>
          <w:szCs w:val="22"/>
        </w:rPr>
        <w:t xml:space="preserve">* </w:t>
      </w:r>
      <w:r w:rsidRPr="005F4B15">
        <w:rPr>
          <w:rFonts w:ascii="Times New Roman" w:hAnsi="Times New Roman"/>
          <w:b/>
          <w:bCs/>
          <w:sz w:val="22"/>
          <w:szCs w:val="22"/>
        </w:rPr>
        <w:t xml:space="preserve">Keleivių informavimo sistemos, e-bilieto ir el. apskaitos įdiegimo ir naudojimo pradžios terminas </w:t>
      </w:r>
      <w:r w:rsidRPr="005F4B15">
        <w:rPr>
          <w:rFonts w:ascii="Times New Roman" w:hAnsi="Times New Roman"/>
          <w:bCs/>
          <w:sz w:val="22"/>
          <w:szCs w:val="22"/>
        </w:rPr>
        <w:t xml:space="preserve">– </w:t>
      </w:r>
      <w:r w:rsidR="00EF4E17" w:rsidRPr="005F4B15">
        <w:rPr>
          <w:rFonts w:ascii="Times New Roman" w:hAnsi="Times New Roman"/>
          <w:bCs/>
          <w:sz w:val="22"/>
          <w:szCs w:val="22"/>
        </w:rPr>
        <w:t>tai laikotarpis, skaičiuojamas dienomis nuo pirkimo sutarties įsigaliojimo  dienos, nurodantis terminą, per kokį laikotarpį (per kiek dienų), nuo pirkimo sutarties įsigaliojimo dienos tiekėjas pradės teikti</w:t>
      </w:r>
      <w:r w:rsidR="00144EF8" w:rsidRPr="005F4B15">
        <w:rPr>
          <w:rFonts w:ascii="Times New Roman" w:hAnsi="Times New Roman"/>
          <w:bCs/>
          <w:sz w:val="22"/>
          <w:szCs w:val="22"/>
        </w:rPr>
        <w:t xml:space="preserve"> e-bilieto </w:t>
      </w:r>
      <w:r w:rsidR="003D476D" w:rsidRPr="005F4B15">
        <w:rPr>
          <w:rFonts w:ascii="Times New Roman" w:hAnsi="Times New Roman"/>
          <w:bCs/>
          <w:sz w:val="22"/>
          <w:szCs w:val="22"/>
        </w:rPr>
        <w:t>paslaugą bei bus įrengęs keleivių informavimo sistemą bei pradės naudoti el. apskait</w:t>
      </w:r>
      <w:r w:rsidR="00851DAB" w:rsidRPr="005F4B15">
        <w:rPr>
          <w:rFonts w:ascii="Times New Roman" w:hAnsi="Times New Roman"/>
          <w:bCs/>
          <w:sz w:val="22"/>
          <w:szCs w:val="22"/>
        </w:rPr>
        <w:t xml:space="preserve">ą, teikdamas keleivių vežimo paslaugą. </w:t>
      </w:r>
    </w:p>
    <w:p w14:paraId="7F8DBCA7" w14:textId="174934E7" w:rsidR="00146445" w:rsidRPr="005F4B15" w:rsidRDefault="00146445" w:rsidP="00E32E7D">
      <w:pPr>
        <w:spacing w:after="120" w:line="240" w:lineRule="auto"/>
        <w:ind w:firstLine="709"/>
        <w:jc w:val="both"/>
        <w:rPr>
          <w:rFonts w:ascii="Times New Roman" w:hAnsi="Times New Roman"/>
          <w:bCs/>
          <w:color w:val="00B050"/>
          <w:sz w:val="22"/>
          <w:szCs w:val="22"/>
        </w:rPr>
      </w:pPr>
      <w:r w:rsidRPr="005F4B15">
        <w:rPr>
          <w:rFonts w:ascii="Times New Roman" w:hAnsi="Times New Roman" w:cs="Times New Roman"/>
          <w:sz w:val="22"/>
          <w:szCs w:val="22"/>
        </w:rPr>
        <w:t>Kriterijaus (T</w:t>
      </w:r>
      <w:r w:rsidRPr="005F4B15">
        <w:rPr>
          <w:rFonts w:ascii="Times New Roman" w:hAnsi="Times New Roman" w:cs="Times New Roman"/>
          <w:sz w:val="22"/>
          <w:szCs w:val="22"/>
          <w:vertAlign w:val="subscript"/>
        </w:rPr>
        <w:t>2</w:t>
      </w:r>
      <w:r w:rsidRPr="005F4B15">
        <w:rPr>
          <w:rFonts w:ascii="Times New Roman" w:hAnsi="Times New Roman" w:cs="Times New Roman"/>
          <w:sz w:val="22"/>
          <w:szCs w:val="22"/>
        </w:rPr>
        <w:t>) balai apskaičiuojami – vertinamo pasiūlymo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reikšmės (suteiktus balus) ir geriausios reikšmės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 santykį padauginant iš kriterijaus lyginamojo svorio (Y</w:t>
      </w:r>
      <w:r w:rsidRPr="005F4B15">
        <w:rPr>
          <w:rFonts w:ascii="Times New Roman" w:hAnsi="Times New Roman" w:cs="Times New Roman"/>
          <w:sz w:val="22"/>
          <w:szCs w:val="22"/>
          <w:vertAlign w:val="subscript"/>
        </w:rPr>
        <w:t>2</w:t>
      </w:r>
      <w:r w:rsidRPr="005F4B15">
        <w:rPr>
          <w:rFonts w:ascii="Times New Roman" w:hAnsi="Times New Roman" w:cs="Times New Roman"/>
          <w:sz w:val="22"/>
          <w:szCs w:val="22"/>
        </w:rPr>
        <w:t>)</w:t>
      </w:r>
    </w:p>
    <w:p w14:paraId="6BEC06A2" w14:textId="62BDFC36" w:rsidR="00146445" w:rsidRPr="005F4B15" w:rsidRDefault="00146445" w:rsidP="00146445">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 xml:space="preserve">2 </w:t>
      </w:r>
      <w:r w:rsidRPr="005F4B15">
        <w:rPr>
          <w:rFonts w:ascii="Times New Roman" w:hAnsi="Times New Roman" w:cs="Times New Roman"/>
          <w:sz w:val="22"/>
          <w:szCs w:val="22"/>
        </w:rPr>
        <w:t>=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vertAlign w:val="subscript"/>
        </w:rPr>
        <w:t xml:space="preserve"> </w:t>
      </w:r>
      <w:r w:rsidRPr="005F4B15">
        <w:rPr>
          <w:rFonts w:ascii="Times New Roman" w:hAnsi="Times New Roman" w:cs="Times New Roman"/>
          <w:sz w:val="22"/>
          <w:szCs w:val="22"/>
        </w:rPr>
        <w:t xml:space="preserve">/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w:t>
      </w:r>
      <w:r w:rsidRPr="005F4B15">
        <w:rPr>
          <w:rFonts w:ascii="Times New Roman" w:hAnsi="Times New Roman" w:cs="Times New Roman"/>
          <w:sz w:val="22"/>
          <w:szCs w:val="22"/>
          <w:vertAlign w:val="subscript"/>
        </w:rPr>
        <w:t xml:space="preserve"> </w:t>
      </w:r>
      <w:r w:rsidRPr="005F4B15">
        <w:rPr>
          <w:rFonts w:ascii="Times New Roman" w:hAnsi="Times New Roman" w:cs="Times New Roman"/>
          <w:sz w:val="22"/>
          <w:szCs w:val="22"/>
        </w:rPr>
        <w:t>x Y</w:t>
      </w:r>
      <w:r w:rsidRPr="005F4B15">
        <w:rPr>
          <w:rFonts w:ascii="Times New Roman" w:hAnsi="Times New Roman" w:cs="Times New Roman"/>
          <w:sz w:val="22"/>
          <w:szCs w:val="22"/>
          <w:vertAlign w:val="subscript"/>
        </w:rPr>
        <w:t>2</w:t>
      </w:r>
    </w:p>
    <w:p w14:paraId="0691818A" w14:textId="77777777" w:rsidR="00406348" w:rsidRPr="005F4B15" w:rsidRDefault="00851DAB" w:rsidP="00406348">
      <w:pPr>
        <w:spacing w:after="120" w:line="240" w:lineRule="auto"/>
        <w:ind w:firstLine="709"/>
        <w:jc w:val="both"/>
        <w:rPr>
          <w:rFonts w:ascii="Times New Roman" w:hAnsi="Times New Roman"/>
          <w:bCs/>
          <w:color w:val="00B050"/>
          <w:sz w:val="22"/>
          <w:szCs w:val="22"/>
        </w:rPr>
      </w:pPr>
      <w:r w:rsidRPr="005F4B15">
        <w:rPr>
          <w:rFonts w:ascii="Times New Roman" w:hAnsi="Times New Roman"/>
          <w:bCs/>
          <w:sz w:val="22"/>
          <w:szCs w:val="22"/>
        </w:rPr>
        <w:t>Jei dalyvio pasiūlytas terminas bus ilgesnis nei 365 dienos, toks pasiūlymas bus atmestas kaip neatitinkantis pirkimo dokumentuose nustatytų reikalavimų.</w:t>
      </w:r>
    </w:p>
    <w:p w14:paraId="43E01F27" w14:textId="2030AE0A" w:rsidR="00E32E7D" w:rsidRPr="005F4B15" w:rsidRDefault="00E32E7D" w:rsidP="00406348">
      <w:pPr>
        <w:spacing w:after="120" w:line="240" w:lineRule="auto"/>
        <w:ind w:firstLine="709"/>
        <w:jc w:val="both"/>
        <w:rPr>
          <w:rFonts w:ascii="Times New Roman" w:hAnsi="Times New Roman"/>
          <w:bCs/>
          <w:color w:val="00B050"/>
          <w:sz w:val="22"/>
          <w:szCs w:val="22"/>
        </w:rPr>
      </w:pPr>
      <w:r w:rsidRPr="005F4B15">
        <w:rPr>
          <w:rFonts w:ascii="Times New Roman" w:hAnsi="Times New Roman"/>
          <w:sz w:val="22"/>
          <w:szCs w:val="22"/>
        </w:rPr>
        <w:t>Tais atvejais, kai kelių dalyvių pasiūlymų ekonominis naudingumas yra vienodas, nustatant pasiūlymų eilę, pirmesnis į šią eilę įrašomas dalyvis, kurio pasiūlymas pateiktas anksčiausiai</w:t>
      </w:r>
      <w:r w:rsidR="00CC48A0" w:rsidRPr="005F4B15">
        <w:rPr>
          <w:rFonts w:ascii="Times New Roman" w:hAnsi="Times New Roman"/>
          <w:sz w:val="22"/>
          <w:szCs w:val="22"/>
        </w:rPr>
        <w:t>.</w:t>
      </w:r>
    </w:p>
    <w:p w14:paraId="7B71B83C" w14:textId="77777777" w:rsidR="004564A9" w:rsidRPr="005F4B15" w:rsidRDefault="004564A9" w:rsidP="00236E48">
      <w:pPr>
        <w:jc w:val="both"/>
        <w:rPr>
          <w:rFonts w:ascii="Times New Roman" w:hAnsi="Times New Roman" w:cs="Times New Roman"/>
          <w:color w:val="7030A0"/>
          <w:sz w:val="22"/>
          <w:szCs w:val="22"/>
        </w:rPr>
      </w:pPr>
    </w:p>
    <w:p w14:paraId="0EE920F4" w14:textId="73D91C23" w:rsidR="00A4599F" w:rsidRPr="005F4B15" w:rsidRDefault="009B6F95" w:rsidP="00A5751B">
      <w:pPr>
        <w:jc w:val="center"/>
        <w:rPr>
          <w:rFonts w:ascii="Times New Roman" w:hAnsi="Times New Roman" w:cs="Times New Roman"/>
          <w:b/>
          <w:bCs/>
          <w:smallCaps/>
          <w:sz w:val="22"/>
          <w:szCs w:val="22"/>
        </w:rPr>
      </w:pPr>
      <w:r w:rsidRPr="005F4B15">
        <w:rPr>
          <w:rFonts w:ascii="Times New Roman" w:hAnsi="Times New Roman" w:cs="Times New Roman"/>
          <w:sz w:val="22"/>
          <w:szCs w:val="22"/>
        </w:rPr>
        <w:t>__</w:t>
      </w:r>
      <w:r w:rsidR="00236E48" w:rsidRPr="005F4B15">
        <w:rPr>
          <w:rFonts w:ascii="Times New Roman" w:hAnsi="Times New Roman" w:cs="Times New Roman"/>
          <w:sz w:val="22"/>
          <w:szCs w:val="22"/>
        </w:rPr>
        <w:t>______</w:t>
      </w:r>
      <w:r w:rsidRPr="005F4B15">
        <w:rPr>
          <w:rFonts w:ascii="Times New Roman" w:hAnsi="Times New Roman" w:cs="Times New Roman"/>
          <w:sz w:val="22"/>
          <w:szCs w:val="22"/>
        </w:rPr>
        <w:t>________</w:t>
      </w:r>
      <w:r w:rsidR="00A4599F" w:rsidRPr="005F4B15">
        <w:rPr>
          <w:rFonts w:ascii="Times New Roman" w:hAnsi="Times New Roman" w:cs="Times New Roman"/>
          <w:b/>
          <w:bCs/>
          <w:smallCaps/>
          <w:sz w:val="22"/>
          <w:szCs w:val="22"/>
        </w:rPr>
        <w:br w:type="page"/>
      </w:r>
    </w:p>
    <w:p w14:paraId="07E397BF" w14:textId="0151DD96" w:rsidR="007545D6" w:rsidRPr="005F4B15" w:rsidRDefault="001E42D2" w:rsidP="00627D5C">
      <w:pPr>
        <w:pStyle w:val="Heading2"/>
        <w:ind w:left="5103"/>
        <w:jc w:val="both"/>
        <w:rPr>
          <w:rFonts w:ascii="Times New Roman" w:hAnsi="Times New Roman" w:cs="Times New Roman"/>
          <w:color w:val="auto"/>
          <w:sz w:val="22"/>
          <w:szCs w:val="22"/>
        </w:rPr>
      </w:pPr>
      <w:bookmarkStart w:id="72" w:name="_Toc132961714"/>
      <w:bookmarkStart w:id="73" w:name="_Ref39586171"/>
      <w:bookmarkStart w:id="74" w:name="_Ref39673580"/>
      <w:bookmarkStart w:id="75" w:name="_Ref39674283"/>
      <w:r w:rsidRPr="005F4B15">
        <w:rPr>
          <w:rFonts w:ascii="Times New Roman" w:hAnsi="Times New Roman" w:cs="Times New Roman"/>
          <w:color w:val="auto"/>
          <w:sz w:val="22"/>
          <w:szCs w:val="22"/>
        </w:rPr>
        <w:lastRenderedPageBreak/>
        <w:t>Specialiųjų pirkimo</w:t>
      </w:r>
      <w:r w:rsidR="00FE3D1F" w:rsidRPr="005F4B15">
        <w:rPr>
          <w:rFonts w:ascii="Times New Roman" w:hAnsi="Times New Roman" w:cs="Times New Roman"/>
          <w:color w:val="auto"/>
          <w:sz w:val="22"/>
          <w:szCs w:val="22"/>
        </w:rPr>
        <w:t xml:space="preserve"> </w:t>
      </w:r>
      <w:r w:rsidRPr="005F4B15">
        <w:rPr>
          <w:rFonts w:ascii="Times New Roman" w:hAnsi="Times New Roman" w:cs="Times New Roman"/>
          <w:color w:val="auto"/>
          <w:sz w:val="22"/>
          <w:szCs w:val="22"/>
        </w:rPr>
        <w:t xml:space="preserve">sąlygų </w:t>
      </w:r>
      <w:r w:rsidR="007545D6" w:rsidRPr="005F4B15">
        <w:rPr>
          <w:rFonts w:ascii="Times New Roman" w:hAnsi="Times New Roman" w:cs="Times New Roman"/>
          <w:color w:val="auto"/>
          <w:sz w:val="22"/>
          <w:szCs w:val="22"/>
        </w:rPr>
        <w:t>8 priedas „</w:t>
      </w:r>
      <w:r w:rsidR="00FF607F" w:rsidRPr="005F4B15">
        <w:rPr>
          <w:rFonts w:ascii="Times New Roman" w:hAnsi="Times New Roman" w:cs="Times New Roman"/>
          <w:color w:val="auto"/>
          <w:sz w:val="22"/>
          <w:szCs w:val="22"/>
        </w:rPr>
        <w:t>Tiekėjo deklaracija</w:t>
      </w:r>
      <w:r w:rsidR="004D3BE3" w:rsidRPr="005F4B15">
        <w:rPr>
          <w:rFonts w:ascii="Times New Roman" w:hAnsi="Times New Roman" w:cs="Times New Roman"/>
          <w:color w:val="auto"/>
          <w:sz w:val="22"/>
          <w:szCs w:val="22"/>
        </w:rPr>
        <w:t xml:space="preserve"> </w:t>
      </w:r>
      <w:r w:rsidR="00B03CE0" w:rsidRPr="005F4B15">
        <w:rPr>
          <w:rFonts w:ascii="Times New Roman" w:hAnsi="Times New Roman" w:cs="Times New Roman"/>
          <w:color w:val="auto"/>
          <w:sz w:val="22"/>
          <w:szCs w:val="22"/>
        </w:rPr>
        <w:t xml:space="preserve">dėl </w:t>
      </w:r>
      <w:r w:rsidR="00596C27" w:rsidRPr="005F4B15">
        <w:rPr>
          <w:rFonts w:ascii="Times New Roman" w:hAnsi="Times New Roman" w:cs="Times New Roman"/>
          <w:color w:val="auto"/>
          <w:sz w:val="22"/>
          <w:szCs w:val="22"/>
        </w:rPr>
        <w:t xml:space="preserve">atitikties </w:t>
      </w:r>
      <w:r w:rsidR="00B03CE0" w:rsidRPr="005F4B15">
        <w:rPr>
          <w:rFonts w:ascii="Times New Roman" w:hAnsi="Times New Roman" w:cs="Times New Roman"/>
          <w:color w:val="auto"/>
          <w:sz w:val="22"/>
          <w:szCs w:val="22"/>
        </w:rPr>
        <w:t xml:space="preserve">Reglamento </w:t>
      </w:r>
      <w:r w:rsidR="00596C27" w:rsidRPr="005F4B15">
        <w:rPr>
          <w:rFonts w:ascii="Times New Roman" w:hAnsi="Times New Roman" w:cs="Times New Roman"/>
          <w:color w:val="auto"/>
          <w:sz w:val="22"/>
          <w:szCs w:val="22"/>
        </w:rPr>
        <w:t>nuostatoms</w:t>
      </w:r>
      <w:r w:rsidR="00B03CE0" w:rsidRPr="005F4B15">
        <w:rPr>
          <w:rFonts w:ascii="Times New Roman" w:hAnsi="Times New Roman" w:cs="Times New Roman"/>
          <w:color w:val="auto"/>
          <w:sz w:val="22"/>
          <w:szCs w:val="22"/>
        </w:rPr>
        <w:t xml:space="preserve"> </w:t>
      </w:r>
      <w:r w:rsidR="004D3BE3" w:rsidRPr="005F4B15">
        <w:rPr>
          <w:rFonts w:ascii="Times New Roman" w:hAnsi="Times New Roman" w:cs="Times New Roman"/>
          <w:color w:val="auto"/>
          <w:sz w:val="22"/>
          <w:szCs w:val="22"/>
        </w:rPr>
        <w:t>juridiniam asmeniui</w:t>
      </w:r>
      <w:r w:rsidR="00FF607F" w:rsidRPr="005F4B15">
        <w:rPr>
          <w:rFonts w:ascii="Times New Roman" w:hAnsi="Times New Roman" w:cs="Times New Roman"/>
          <w:color w:val="auto"/>
          <w:sz w:val="22"/>
          <w:szCs w:val="22"/>
        </w:rPr>
        <w:t>“</w:t>
      </w:r>
      <w:bookmarkEnd w:id="72"/>
    </w:p>
    <w:p w14:paraId="5B45E78B" w14:textId="77777777" w:rsidR="00210594" w:rsidRPr="005F4B15" w:rsidRDefault="00210594" w:rsidP="00210594">
      <w:pPr>
        <w:rPr>
          <w:rFonts w:ascii="Times New Roman" w:hAnsi="Times New Roman" w:cs="Times New Roman"/>
        </w:rPr>
      </w:pPr>
    </w:p>
    <w:p w14:paraId="2E56C74E" w14:textId="77777777" w:rsidR="008C7C8C" w:rsidRPr="005F4B15" w:rsidRDefault="008C7C8C" w:rsidP="00867C1E">
      <w:pPr>
        <w:spacing w:after="120"/>
        <w:jc w:val="center"/>
        <w:rPr>
          <w:rFonts w:ascii="Times New Roman" w:hAnsi="Times New Roman" w:cs="Times New Roman"/>
        </w:rPr>
      </w:pPr>
      <w:r w:rsidRPr="005F4B15">
        <w:rPr>
          <w:rFonts w:ascii="Times New Roman" w:hAnsi="Times New Roman" w:cs="Times New Roman"/>
        </w:rPr>
        <w:t>Herbas arba prekių ženklas</w:t>
      </w:r>
    </w:p>
    <w:p w14:paraId="00A9F200" w14:textId="24FC0045" w:rsidR="008C7C8C" w:rsidRPr="005F4B15" w:rsidRDefault="008C7C8C" w:rsidP="008C7C8C">
      <w:pPr>
        <w:jc w:val="center"/>
        <w:rPr>
          <w:rFonts w:ascii="Times New Roman" w:hAnsi="Times New Roman" w:cs="Times New Roman"/>
          <w:sz w:val="20"/>
          <w:szCs w:val="20"/>
        </w:rPr>
      </w:pPr>
      <w:r w:rsidRPr="005F4B15">
        <w:rPr>
          <w:rFonts w:ascii="Times New Roman" w:hAnsi="Times New Roman" w:cs="Times New Roman"/>
          <w:sz w:val="20"/>
          <w:szCs w:val="20"/>
        </w:rPr>
        <w:t>(Tiekėjo pavadinimas)</w:t>
      </w:r>
    </w:p>
    <w:p w14:paraId="12B5AC17" w14:textId="77777777" w:rsidR="008C7C8C" w:rsidRPr="005F4B15" w:rsidRDefault="008C7C8C" w:rsidP="008C7C8C">
      <w:pPr>
        <w:jc w:val="both"/>
        <w:rPr>
          <w:rFonts w:ascii="Times New Roman" w:hAnsi="Times New Roman" w:cs="Times New Roman"/>
          <w:sz w:val="20"/>
          <w:szCs w:val="20"/>
        </w:rPr>
      </w:pPr>
      <w:r w:rsidRPr="005F4B1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10C1468C" w:rsidR="008C7C8C" w:rsidRPr="005F4B15" w:rsidRDefault="008C7C8C" w:rsidP="00867C1E">
      <w:pPr>
        <w:spacing w:after="120" w:line="264" w:lineRule="auto"/>
        <w:jc w:val="center"/>
        <w:rPr>
          <w:rFonts w:ascii="Times New Roman" w:hAnsi="Times New Roman" w:cs="Times New Roman"/>
          <w:sz w:val="24"/>
          <w:szCs w:val="24"/>
        </w:rPr>
      </w:pPr>
      <w:r w:rsidRPr="005F4B15">
        <w:rPr>
          <w:rFonts w:ascii="Times New Roman" w:hAnsi="Times New Roman" w:cs="Times New Roman"/>
        </w:rPr>
        <w:t>_________________________</w:t>
      </w:r>
    </w:p>
    <w:p w14:paraId="1F28F2A3" w14:textId="4D4758B1" w:rsidR="008C7C8C" w:rsidRPr="005F4B15" w:rsidRDefault="008C7C8C" w:rsidP="00867C1E">
      <w:pPr>
        <w:tabs>
          <w:tab w:val="center" w:pos="2520"/>
        </w:tabs>
        <w:spacing w:after="120" w:line="264" w:lineRule="auto"/>
        <w:jc w:val="center"/>
        <w:rPr>
          <w:rFonts w:ascii="Times New Roman" w:hAnsi="Times New Roman" w:cs="Times New Roman"/>
          <w:i/>
          <w:iCs/>
          <w:sz w:val="20"/>
          <w:szCs w:val="20"/>
        </w:rPr>
      </w:pPr>
      <w:r w:rsidRPr="005F4B15">
        <w:rPr>
          <w:rFonts w:ascii="Times New Roman" w:hAnsi="Times New Roman" w:cs="Times New Roman"/>
          <w:i/>
          <w:iCs/>
          <w:sz w:val="20"/>
          <w:szCs w:val="20"/>
        </w:rPr>
        <w:t>(Adresatas (p</w:t>
      </w:r>
      <w:r w:rsidR="009D03EB" w:rsidRPr="005F4B15">
        <w:rPr>
          <w:rFonts w:ascii="Times New Roman" w:hAnsi="Times New Roman" w:cs="Times New Roman"/>
          <w:i/>
          <w:iCs/>
          <w:sz w:val="20"/>
          <w:szCs w:val="20"/>
        </w:rPr>
        <w:t>erkančioji organizacija</w:t>
      </w:r>
      <w:r w:rsidRPr="005F4B15">
        <w:rPr>
          <w:rFonts w:ascii="Times New Roman" w:hAnsi="Times New Roman" w:cs="Times New Roman"/>
          <w:i/>
          <w:iCs/>
          <w:sz w:val="20"/>
          <w:szCs w:val="20"/>
        </w:rPr>
        <w:t>))</w:t>
      </w:r>
    </w:p>
    <w:p w14:paraId="3B19EFA1" w14:textId="77777777" w:rsidR="008C7C8C" w:rsidRPr="005F4B15" w:rsidRDefault="008C7C8C" w:rsidP="00867C1E">
      <w:pPr>
        <w:autoSpaceDE w:val="0"/>
        <w:autoSpaceDN w:val="0"/>
        <w:adjustRightInd w:val="0"/>
        <w:spacing w:after="120" w:line="264" w:lineRule="auto"/>
        <w:jc w:val="center"/>
        <w:rPr>
          <w:rFonts w:ascii="Times New Roman" w:hAnsi="Times New Roman" w:cs="Times New Roman"/>
        </w:rPr>
      </w:pPr>
      <w:r w:rsidRPr="005F4B15">
        <w:rPr>
          <w:rFonts w:ascii="Times New Roman" w:hAnsi="Times New Roman" w:cs="Times New Roman"/>
          <w:b/>
          <w:bCs/>
        </w:rPr>
        <w:t>TIEKĖJO DEKLARACIJA</w:t>
      </w:r>
    </w:p>
    <w:p w14:paraId="6D0AB619" w14:textId="77777777" w:rsidR="008C7C8C" w:rsidRPr="005F4B15" w:rsidRDefault="008C7C8C" w:rsidP="00867C1E">
      <w:pPr>
        <w:shd w:val="clear" w:color="auto" w:fill="FFFFFF"/>
        <w:spacing w:after="120" w:line="264" w:lineRule="auto"/>
        <w:jc w:val="center"/>
        <w:rPr>
          <w:rFonts w:ascii="Times New Roman" w:hAnsi="Times New Roman" w:cs="Times New Roman"/>
          <w:b/>
          <w:bCs/>
        </w:rPr>
      </w:pPr>
      <w:r w:rsidRPr="005F4B15">
        <w:rPr>
          <w:rFonts w:ascii="Times New Roman" w:hAnsi="Times New Roman" w:cs="Times New Roman"/>
        </w:rPr>
        <w:t>_____________</w:t>
      </w:r>
      <w:r w:rsidRPr="005F4B15">
        <w:rPr>
          <w:rFonts w:ascii="Times New Roman" w:hAnsi="Times New Roman" w:cs="Times New Roman"/>
          <w:b/>
          <w:bCs/>
        </w:rPr>
        <w:t xml:space="preserve"> </w:t>
      </w:r>
      <w:r w:rsidRPr="005F4B15">
        <w:rPr>
          <w:rFonts w:ascii="Times New Roman" w:hAnsi="Times New Roman" w:cs="Times New Roman"/>
        </w:rPr>
        <w:t>Nr.______</w:t>
      </w:r>
    </w:p>
    <w:p w14:paraId="4EF8D4BE" w14:textId="77777777" w:rsidR="008C7C8C" w:rsidRPr="005F4B15" w:rsidRDefault="008C7C8C" w:rsidP="00867C1E">
      <w:pPr>
        <w:shd w:val="clear" w:color="auto" w:fill="FFFFFF"/>
        <w:spacing w:after="120" w:line="264" w:lineRule="auto"/>
        <w:ind w:firstLine="3969"/>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 xml:space="preserve">           (Data)</w:t>
      </w:r>
    </w:p>
    <w:p w14:paraId="3B065A03" w14:textId="77777777" w:rsidR="008C7C8C" w:rsidRPr="005F4B15" w:rsidRDefault="008C7C8C" w:rsidP="00867C1E">
      <w:pPr>
        <w:shd w:val="clear" w:color="auto" w:fill="FFFFFF"/>
        <w:spacing w:after="120" w:line="264" w:lineRule="auto"/>
        <w:jc w:val="center"/>
        <w:rPr>
          <w:rFonts w:ascii="Times New Roman" w:hAnsi="Times New Roman" w:cs="Times New Roman"/>
          <w:bCs/>
          <w:color w:val="000000"/>
          <w:sz w:val="24"/>
          <w:szCs w:val="24"/>
        </w:rPr>
      </w:pPr>
      <w:r w:rsidRPr="005F4B15">
        <w:rPr>
          <w:rFonts w:ascii="Times New Roman" w:hAnsi="Times New Roman" w:cs="Times New Roman"/>
          <w:bCs/>
          <w:color w:val="000000"/>
        </w:rPr>
        <w:t>_____________</w:t>
      </w:r>
    </w:p>
    <w:p w14:paraId="7DB7E886" w14:textId="77777777" w:rsidR="008C7C8C" w:rsidRPr="005F4B15" w:rsidRDefault="008C7C8C" w:rsidP="00867C1E">
      <w:pPr>
        <w:shd w:val="clear" w:color="auto" w:fill="FFFFFF"/>
        <w:spacing w:after="120" w:line="264" w:lineRule="auto"/>
        <w:jc w:val="center"/>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(Sudarymo vieta)</w:t>
      </w:r>
    </w:p>
    <w:p w14:paraId="136048CE" w14:textId="77777777" w:rsidR="008C7C8C" w:rsidRPr="005F4B15" w:rsidRDefault="008C7C8C" w:rsidP="00867C1E">
      <w:pPr>
        <w:shd w:val="clear" w:color="auto" w:fill="FFFFFF"/>
        <w:spacing w:after="120" w:line="264" w:lineRule="auto"/>
        <w:jc w:val="center"/>
        <w:rPr>
          <w:rFonts w:ascii="Times New Roman" w:hAnsi="Times New Roman" w:cs="Times New Roman"/>
          <w:bCs/>
          <w:color w:val="000000"/>
          <w:sz w:val="20"/>
          <w:szCs w:val="20"/>
        </w:rPr>
      </w:pPr>
    </w:p>
    <w:p w14:paraId="6FD5BE81" w14:textId="10F29AE1" w:rsidR="008C7C8C" w:rsidRPr="005F4B15" w:rsidRDefault="008C7C8C" w:rsidP="00867C1E">
      <w:pPr>
        <w:tabs>
          <w:tab w:val="left" w:pos="851"/>
        </w:tabs>
        <w:snapToGrid w:val="0"/>
        <w:spacing w:after="120" w:line="264" w:lineRule="auto"/>
        <w:ind w:right="-1"/>
        <w:jc w:val="both"/>
        <w:rPr>
          <w:rFonts w:ascii="Times New Roman" w:hAnsi="Times New Roman" w:cs="Times New Roman"/>
          <w:spacing w:val="-2"/>
        </w:rPr>
      </w:pPr>
      <w:r w:rsidRPr="005F4B15">
        <w:rPr>
          <w:rFonts w:ascii="Times New Roman" w:hAnsi="Times New Roman" w:cs="Times New Roman"/>
          <w:spacing w:val="-2"/>
        </w:rPr>
        <w:t>Aš, ______________________________________________________________________</w:t>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t>______</w:t>
      </w:r>
      <w:r w:rsidR="001C45C1" w:rsidRPr="005F4B15">
        <w:rPr>
          <w:rFonts w:ascii="Times New Roman" w:hAnsi="Times New Roman" w:cs="Times New Roman"/>
          <w:spacing w:val="-2"/>
        </w:rPr>
        <w:t>______________</w:t>
      </w:r>
      <w:r w:rsidRPr="005F4B15">
        <w:rPr>
          <w:rFonts w:ascii="Times New Roman" w:hAnsi="Times New Roman" w:cs="Times New Roman"/>
          <w:spacing w:val="-2"/>
        </w:rPr>
        <w:t xml:space="preserve"> ,</w:t>
      </w:r>
    </w:p>
    <w:p w14:paraId="20480FB7" w14:textId="520259CE" w:rsidR="008C7C8C" w:rsidRPr="005F4B15" w:rsidRDefault="008C7C8C" w:rsidP="00867C1E">
      <w:pPr>
        <w:tabs>
          <w:tab w:val="left" w:pos="851"/>
        </w:tabs>
        <w:snapToGrid w:val="0"/>
        <w:spacing w:after="120" w:line="264" w:lineRule="auto"/>
        <w:ind w:right="-1"/>
        <w:jc w:val="both"/>
        <w:rPr>
          <w:rFonts w:ascii="Times New Roman" w:hAnsi="Times New Roman" w:cs="Times New Roman"/>
          <w:i/>
          <w:iCs/>
          <w:spacing w:val="-2"/>
          <w:sz w:val="20"/>
          <w:szCs w:val="20"/>
        </w:rPr>
      </w:pPr>
      <w:r w:rsidRPr="005F4B15">
        <w:rPr>
          <w:rFonts w:ascii="Times New Roman" w:hAnsi="Times New Roman" w:cs="Times New Roman"/>
          <w:spacing w:val="-2"/>
        </w:rPr>
        <w:tab/>
      </w:r>
      <w:r w:rsidRPr="005F4B15">
        <w:rPr>
          <w:rFonts w:ascii="Times New Roman" w:hAnsi="Times New Roman" w:cs="Times New Roman"/>
          <w:spacing w:val="-2"/>
        </w:rPr>
        <w:tab/>
      </w:r>
      <w:r w:rsidRPr="005F4B15">
        <w:rPr>
          <w:rFonts w:ascii="Times New Roman" w:hAnsi="Times New Roman" w:cs="Times New Roman"/>
          <w:spacing w:val="-2"/>
          <w:sz w:val="20"/>
          <w:szCs w:val="20"/>
        </w:rPr>
        <w:t xml:space="preserve">                 </w:t>
      </w:r>
      <w:r w:rsidRPr="005F4B1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5F4B15" w:rsidRDefault="008C7C8C" w:rsidP="00867C1E">
      <w:pPr>
        <w:snapToGrid w:val="0"/>
        <w:spacing w:after="120" w:line="264" w:lineRule="auto"/>
        <w:jc w:val="both"/>
        <w:rPr>
          <w:rFonts w:ascii="Times New Roman" w:hAnsi="Times New Roman" w:cs="Times New Roman"/>
          <w:spacing w:val="-2"/>
        </w:rPr>
      </w:pPr>
      <w:r w:rsidRPr="005F4B15">
        <w:rPr>
          <w:rFonts w:ascii="Times New Roman" w:hAnsi="Times New Roman" w:cs="Times New Roman"/>
          <w:spacing w:val="-2"/>
        </w:rPr>
        <w:t>tvirtinu, kad mano vadovaujamas (-a) (atstovaujamas (-a))_________________________________</w:t>
      </w:r>
      <w:r w:rsidR="001C45C1" w:rsidRPr="005F4B15">
        <w:rPr>
          <w:rFonts w:ascii="Times New Roman" w:hAnsi="Times New Roman" w:cs="Times New Roman"/>
          <w:spacing w:val="-2"/>
        </w:rPr>
        <w:t>______________</w:t>
      </w:r>
      <w:r w:rsidRPr="005F4B15">
        <w:rPr>
          <w:rFonts w:ascii="Times New Roman" w:hAnsi="Times New Roman" w:cs="Times New Roman"/>
          <w:spacing w:val="-2"/>
        </w:rPr>
        <w:t xml:space="preserve"> ,</w:t>
      </w:r>
    </w:p>
    <w:p w14:paraId="2D866A54" w14:textId="77777777" w:rsidR="008C7C8C" w:rsidRPr="005F4B15" w:rsidRDefault="008C7C8C" w:rsidP="00867C1E">
      <w:pPr>
        <w:snapToGrid w:val="0"/>
        <w:spacing w:after="120" w:line="264" w:lineRule="auto"/>
        <w:jc w:val="both"/>
        <w:rPr>
          <w:rFonts w:ascii="Times New Roman" w:hAnsi="Times New Roman" w:cs="Times New Roman"/>
          <w:i/>
          <w:iCs/>
          <w:spacing w:val="-2"/>
          <w:sz w:val="20"/>
          <w:szCs w:val="20"/>
        </w:rPr>
      </w:pPr>
      <w:r w:rsidRPr="005F4B15">
        <w:rPr>
          <w:rFonts w:ascii="Times New Roman" w:hAnsi="Times New Roman" w:cs="Times New Roman"/>
          <w:spacing w:val="-2"/>
          <w:sz w:val="20"/>
          <w:szCs w:val="20"/>
        </w:rPr>
        <w:t xml:space="preserve">                                                                                                                                      </w:t>
      </w:r>
      <w:r w:rsidRPr="005F4B15">
        <w:rPr>
          <w:rFonts w:ascii="Times New Roman" w:hAnsi="Times New Roman" w:cs="Times New Roman"/>
          <w:i/>
          <w:iCs/>
          <w:spacing w:val="-2"/>
          <w:sz w:val="20"/>
          <w:szCs w:val="20"/>
        </w:rPr>
        <w:t>(Tiekėjo pavadinimas)</w:t>
      </w:r>
    </w:p>
    <w:p w14:paraId="18A9DE20" w14:textId="1E06AEDC" w:rsidR="008C7C8C" w:rsidRPr="005F4B15" w:rsidRDefault="008C7C8C" w:rsidP="00867C1E">
      <w:pPr>
        <w:snapToGrid w:val="0"/>
        <w:spacing w:after="120" w:line="264" w:lineRule="auto"/>
        <w:jc w:val="both"/>
        <w:rPr>
          <w:rFonts w:ascii="Times New Roman" w:hAnsi="Times New Roman" w:cs="Times New Roman"/>
          <w:spacing w:val="-2"/>
          <w:sz w:val="24"/>
          <w:szCs w:val="24"/>
        </w:rPr>
      </w:pPr>
      <w:r w:rsidRPr="005F4B15">
        <w:rPr>
          <w:rFonts w:ascii="Times New Roman" w:hAnsi="Times New Roman" w:cs="Times New Roman"/>
          <w:spacing w:val="-2"/>
        </w:rPr>
        <w:t>dalyvaujantis (-i) ___________________________________________________________________</w:t>
      </w:r>
      <w:r w:rsidR="00B015FC" w:rsidRPr="005F4B15">
        <w:rPr>
          <w:rFonts w:ascii="Times New Roman" w:hAnsi="Times New Roman" w:cs="Times New Roman"/>
          <w:spacing w:val="-2"/>
        </w:rPr>
        <w:t>_____________</w:t>
      </w:r>
    </w:p>
    <w:p w14:paraId="47BB41A6" w14:textId="2A2F87FA" w:rsidR="008C7C8C" w:rsidRPr="005F4B15" w:rsidRDefault="008C7C8C" w:rsidP="00867C1E">
      <w:pPr>
        <w:snapToGrid w:val="0"/>
        <w:spacing w:after="120" w:line="264" w:lineRule="auto"/>
        <w:ind w:firstLine="1296"/>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w:t>
      </w:r>
      <w:r w:rsidR="00B015FC" w:rsidRPr="005F4B15">
        <w:rPr>
          <w:rFonts w:ascii="Times New Roman" w:hAnsi="Times New Roman" w:cs="Times New Roman"/>
          <w:i/>
          <w:iCs/>
          <w:spacing w:val="-2"/>
          <w:sz w:val="20"/>
          <w:szCs w:val="20"/>
        </w:rPr>
        <w:t>erkančiosios organizacijos</w:t>
      </w:r>
      <w:r w:rsidRPr="005F4B15">
        <w:rPr>
          <w:rFonts w:ascii="Times New Roman" w:hAnsi="Times New Roman" w:cs="Times New Roman"/>
          <w:i/>
          <w:iCs/>
          <w:spacing w:val="-2"/>
          <w:sz w:val="20"/>
          <w:szCs w:val="20"/>
        </w:rPr>
        <w:t xml:space="preserve"> pavadinimas)</w:t>
      </w:r>
    </w:p>
    <w:p w14:paraId="75D256D7" w14:textId="293A7881" w:rsidR="008C7C8C" w:rsidRPr="005F4B15" w:rsidRDefault="008C7C8C" w:rsidP="00867C1E">
      <w:pPr>
        <w:snapToGrid w:val="0"/>
        <w:spacing w:after="120" w:line="264" w:lineRule="auto"/>
        <w:jc w:val="both"/>
        <w:rPr>
          <w:rFonts w:ascii="Times New Roman" w:hAnsi="Times New Roman" w:cs="Times New Roman"/>
          <w:spacing w:val="-2"/>
          <w:sz w:val="24"/>
          <w:szCs w:val="24"/>
        </w:rPr>
      </w:pPr>
      <w:r w:rsidRPr="005F4B15">
        <w:rPr>
          <w:rFonts w:ascii="Times New Roman" w:hAnsi="Times New Roman" w:cs="Times New Roman"/>
          <w:spacing w:val="-2"/>
        </w:rPr>
        <w:t>atliekamame _______________________________________________________________________</w:t>
      </w:r>
      <w:r w:rsidR="00B015FC" w:rsidRPr="005F4B15">
        <w:rPr>
          <w:rFonts w:ascii="Times New Roman" w:hAnsi="Times New Roman" w:cs="Times New Roman"/>
          <w:spacing w:val="-2"/>
        </w:rPr>
        <w:t>____________</w:t>
      </w:r>
    </w:p>
    <w:p w14:paraId="79B15640" w14:textId="1FE712D3" w:rsidR="008C7C8C" w:rsidRPr="005F4B15" w:rsidRDefault="008C7C8C" w:rsidP="00867C1E">
      <w:pPr>
        <w:snapToGrid w:val="0"/>
        <w:spacing w:after="120" w:line="264" w:lineRule="auto"/>
        <w:ind w:left="1296" w:firstLine="1296"/>
        <w:jc w:val="both"/>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(Pirkimo objekto pavadinimas, pirkimo numeris)</w:t>
      </w:r>
    </w:p>
    <w:p w14:paraId="2346CD36" w14:textId="175F8851" w:rsidR="008C7C8C" w:rsidRPr="005F4B15" w:rsidRDefault="008C7C8C" w:rsidP="00867C1E">
      <w:pPr>
        <w:snapToGrid w:val="0"/>
        <w:spacing w:after="120" w:line="264" w:lineRule="auto"/>
        <w:jc w:val="both"/>
        <w:rPr>
          <w:rFonts w:ascii="Times New Roman" w:hAnsi="Times New Roman" w:cs="Times New Roman"/>
          <w:spacing w:val="-2"/>
        </w:rPr>
      </w:pPr>
      <w:r w:rsidRPr="005F4B15">
        <w:rPr>
          <w:rFonts w:ascii="Times New Roman" w:hAnsi="Times New Roman" w:cs="Times New Roman"/>
          <w:spacing w:val="-2"/>
        </w:rPr>
        <w:t>skelbtame ________________________________________________________________________</w:t>
      </w:r>
      <w:r w:rsidR="00425CFB" w:rsidRPr="005F4B15">
        <w:rPr>
          <w:rFonts w:ascii="Times New Roman" w:hAnsi="Times New Roman" w:cs="Times New Roman"/>
          <w:spacing w:val="-2"/>
        </w:rPr>
        <w:t>_____________</w:t>
      </w:r>
      <w:r w:rsidRPr="005F4B15">
        <w:rPr>
          <w:rFonts w:ascii="Times New Roman" w:hAnsi="Times New Roman" w:cs="Times New Roman"/>
          <w:spacing w:val="-2"/>
        </w:rPr>
        <w:t xml:space="preserve"> ,</w:t>
      </w:r>
    </w:p>
    <w:p w14:paraId="6E3B631C" w14:textId="16FE1440" w:rsidR="008C7C8C" w:rsidRPr="005F4B15" w:rsidRDefault="008C7C8C" w:rsidP="00867C1E">
      <w:pPr>
        <w:snapToGrid w:val="0"/>
        <w:spacing w:after="120" w:line="264" w:lineRule="auto"/>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 xml:space="preserve">        (</w:t>
      </w:r>
      <w:r w:rsidR="00425CFB" w:rsidRPr="005F4B15">
        <w:rPr>
          <w:rFonts w:ascii="Times New Roman" w:hAnsi="Times New Roman" w:cs="Times New Roman"/>
          <w:i/>
          <w:iCs/>
          <w:spacing w:val="-2"/>
          <w:sz w:val="20"/>
          <w:szCs w:val="20"/>
        </w:rPr>
        <w:t>Skelbimo</w:t>
      </w:r>
      <w:r w:rsidRPr="005F4B15">
        <w:rPr>
          <w:rFonts w:ascii="Times New Roman" w:hAnsi="Times New Roman" w:cs="Times New Roman"/>
          <w:i/>
          <w:iCs/>
          <w:spacing w:val="-2"/>
          <w:sz w:val="20"/>
          <w:szCs w:val="20"/>
        </w:rPr>
        <w:t xml:space="preserve"> data)</w:t>
      </w:r>
    </w:p>
    <w:p w14:paraId="775628D9" w14:textId="791A4955"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nėra įtakojama Rusijos, kaip nurodyta </w:t>
      </w:r>
      <w:r w:rsidRPr="005F4B15">
        <w:rPr>
          <w:rFonts w:ascii="Times New Roman" w:hAnsi="Times New Roman" w:cs="Times New Roman"/>
          <w:b/>
          <w:bCs/>
          <w:sz w:val="20"/>
          <w:szCs w:val="20"/>
        </w:rPr>
        <w:t>Tarybos reglamento</w:t>
      </w:r>
      <w:r w:rsidRPr="005F4B15">
        <w:rPr>
          <w:rFonts w:ascii="Times New Roman" w:hAnsi="Times New Roman" w:cs="Times New Roman"/>
          <w:sz w:val="20"/>
          <w:szCs w:val="20"/>
        </w:rPr>
        <w:t xml:space="preserve"> </w:t>
      </w:r>
      <w:r w:rsidRPr="005F4B1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4B15">
        <w:rPr>
          <w:rFonts w:ascii="Times New Roman" w:hAnsi="Times New Roman" w:cs="Times New Roman"/>
          <w:sz w:val="20"/>
          <w:szCs w:val="20"/>
        </w:rPr>
        <w:t>5k straipsnyje nustatytuose apribojimuose. Visų pirma pareiškiu, kad:</w:t>
      </w:r>
    </w:p>
    <w:p w14:paraId="3F69FA74" w14:textId="77777777"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4B1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5F4B15">
        <w:rPr>
          <w:rFonts w:ascii="Times New Roman" w:hAnsi="Times New Roman" w:cs="Times New Roman"/>
          <w:color w:val="333333"/>
          <w:sz w:val="20"/>
          <w:szCs w:val="20"/>
          <w:shd w:val="clear" w:color="auto" w:fill="FFFFFF"/>
        </w:rPr>
        <w:t xml:space="preserve"> šios deklaracijos</w:t>
      </w:r>
      <w:r w:rsidRPr="005F4B15">
        <w:rPr>
          <w:rFonts w:ascii="Times New Roman" w:hAnsi="Times New Roman" w:cs="Times New Roman"/>
          <w:color w:val="333333"/>
          <w:sz w:val="20"/>
          <w:szCs w:val="20"/>
          <w:shd w:val="clear" w:color="auto" w:fill="FFFFFF"/>
        </w:rPr>
        <w:t xml:space="preserve"> a) punkte nurodytam subjektui</w:t>
      </w:r>
      <w:r w:rsidRPr="005F4B15">
        <w:rPr>
          <w:rFonts w:ascii="Times New Roman" w:hAnsi="Times New Roman" w:cs="Times New Roman"/>
          <w:sz w:val="20"/>
          <w:szCs w:val="20"/>
        </w:rPr>
        <w:t xml:space="preserve">; </w:t>
      </w:r>
    </w:p>
    <w:p w14:paraId="7E3BB8EC" w14:textId="27257B7F" w:rsidR="008C7C8C" w:rsidRPr="005F4B15" w:rsidRDefault="008C7C8C" w:rsidP="00867C1E">
      <w:pPr>
        <w:spacing w:after="120" w:line="264" w:lineRule="auto"/>
        <w:jc w:val="both"/>
        <w:rPr>
          <w:rFonts w:ascii="Times New Roman" w:hAnsi="Times New Roman" w:cs="Times New Roman"/>
          <w:sz w:val="20"/>
          <w:szCs w:val="20"/>
          <w:shd w:val="clear" w:color="auto" w:fill="FFFFFF"/>
        </w:rPr>
      </w:pPr>
      <w:r w:rsidRPr="005F4B15">
        <w:rPr>
          <w:rFonts w:ascii="Times New Roman" w:hAnsi="Times New Roman" w:cs="Times New Roman"/>
          <w:sz w:val="20"/>
          <w:szCs w:val="20"/>
        </w:rPr>
        <w:t xml:space="preserve">(c) nei aš, nei mano atstovaujama bendrovė nesame </w:t>
      </w:r>
      <w:r w:rsidRPr="005F4B15">
        <w:rPr>
          <w:rFonts w:ascii="Times New Roman" w:hAnsi="Times New Roman" w:cs="Times New Roman"/>
          <w:sz w:val="20"/>
          <w:szCs w:val="20"/>
          <w:shd w:val="clear" w:color="auto" w:fill="FFFFFF"/>
        </w:rPr>
        <w:t xml:space="preserve">fiziniu ar juridiniu asmeniu, subjektu ar organizacija, veikiančia </w:t>
      </w:r>
      <w:r w:rsidR="00C605A8" w:rsidRPr="005F4B15">
        <w:rPr>
          <w:rFonts w:ascii="Times New Roman" w:hAnsi="Times New Roman" w:cs="Times New Roman"/>
          <w:sz w:val="20"/>
          <w:szCs w:val="20"/>
          <w:shd w:val="clear" w:color="auto" w:fill="FFFFFF"/>
        </w:rPr>
        <w:t xml:space="preserve">šios deklaracijos </w:t>
      </w:r>
      <w:r w:rsidRPr="005F4B15">
        <w:rPr>
          <w:rFonts w:ascii="Times New Roman" w:hAnsi="Times New Roman" w:cs="Times New Roman"/>
          <w:sz w:val="20"/>
          <w:szCs w:val="20"/>
          <w:shd w:val="clear" w:color="auto" w:fill="FFFFFF"/>
        </w:rPr>
        <w:t>a) arba b) punkte nurodyto subjekto vardu ar jo nurodymu</w:t>
      </w:r>
      <w:r w:rsidR="00C605A8" w:rsidRPr="005F4B15">
        <w:rPr>
          <w:rFonts w:ascii="Times New Roman" w:hAnsi="Times New Roman" w:cs="Times New Roman"/>
          <w:sz w:val="20"/>
          <w:szCs w:val="20"/>
          <w:shd w:val="clear" w:color="auto" w:fill="FFFFFF"/>
        </w:rPr>
        <w:t>;</w:t>
      </w:r>
    </w:p>
    <w:p w14:paraId="5EFC9948" w14:textId="2CC64A0D" w:rsidR="004D3BE3" w:rsidRPr="005F4B15" w:rsidRDefault="008C7C8C" w:rsidP="007B27B8">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d) sutartis nebus paskirta vykdyti </w:t>
      </w:r>
      <w:r w:rsidRPr="005F4B15">
        <w:rPr>
          <w:rFonts w:ascii="Times New Roman" w:hAnsi="Times New Roman" w:cs="Times New Roman"/>
          <w:sz w:val="20"/>
          <w:szCs w:val="20"/>
          <w:shd w:val="clear" w:color="auto" w:fill="FFFFFF"/>
        </w:rPr>
        <w:t>subrangovui (-</w:t>
      </w:r>
      <w:proofErr w:type="spellStart"/>
      <w:r w:rsidRPr="005F4B15">
        <w:rPr>
          <w:rFonts w:ascii="Times New Roman" w:hAnsi="Times New Roman" w:cs="Times New Roman"/>
          <w:sz w:val="20"/>
          <w:szCs w:val="20"/>
          <w:shd w:val="clear" w:color="auto" w:fill="FFFFFF"/>
        </w:rPr>
        <w:t>ams</w:t>
      </w:r>
      <w:proofErr w:type="spellEnd"/>
      <w:r w:rsidRPr="005F4B15">
        <w:rPr>
          <w:rFonts w:ascii="Times New Roman" w:hAnsi="Times New Roman" w:cs="Times New Roman"/>
          <w:sz w:val="20"/>
          <w:szCs w:val="20"/>
          <w:shd w:val="clear" w:color="auto" w:fill="FFFFFF"/>
        </w:rPr>
        <w:t>), ar kitam (-</w:t>
      </w:r>
      <w:proofErr w:type="spellStart"/>
      <w:r w:rsidRPr="005F4B15">
        <w:rPr>
          <w:rFonts w:ascii="Times New Roman" w:hAnsi="Times New Roman" w:cs="Times New Roman"/>
          <w:sz w:val="20"/>
          <w:szCs w:val="20"/>
          <w:shd w:val="clear" w:color="auto" w:fill="FFFFFF"/>
        </w:rPr>
        <w:t>iems</w:t>
      </w:r>
      <w:proofErr w:type="spellEnd"/>
      <w:r w:rsidRPr="005F4B15">
        <w:rPr>
          <w:rFonts w:ascii="Times New Roman" w:hAnsi="Times New Roman" w:cs="Times New Roman"/>
          <w:sz w:val="20"/>
          <w:szCs w:val="20"/>
          <w:shd w:val="clear" w:color="auto" w:fill="FFFFFF"/>
        </w:rPr>
        <w:t xml:space="preserve">) subjektui (-tams), kurių pajėgumais remiasi, kurie priskirtini </w:t>
      </w:r>
      <w:r w:rsidR="00C605A8" w:rsidRPr="005F4B15">
        <w:rPr>
          <w:rFonts w:ascii="Times New Roman" w:hAnsi="Times New Roman" w:cs="Times New Roman"/>
          <w:sz w:val="20"/>
          <w:szCs w:val="20"/>
          <w:shd w:val="clear" w:color="auto" w:fill="FFFFFF"/>
        </w:rPr>
        <w:t xml:space="preserve">šios deklaracijos </w:t>
      </w:r>
      <w:r w:rsidRPr="005F4B15">
        <w:rPr>
          <w:rFonts w:ascii="Times New Roman" w:hAnsi="Times New Roman" w:cs="Times New Roman"/>
          <w:sz w:val="20"/>
          <w:szCs w:val="20"/>
          <w:shd w:val="clear" w:color="auto" w:fill="FFFFFF"/>
        </w:rPr>
        <w:t>a) arba b)</w:t>
      </w:r>
      <w:r w:rsidR="00C605A8" w:rsidRPr="005F4B15">
        <w:rPr>
          <w:rFonts w:ascii="Times New Roman" w:hAnsi="Times New Roman" w:cs="Times New Roman"/>
          <w:sz w:val="20"/>
          <w:szCs w:val="20"/>
          <w:shd w:val="clear" w:color="auto" w:fill="FFFFFF"/>
        </w:rPr>
        <w:t>,</w:t>
      </w:r>
      <w:r w:rsidRPr="005F4B15">
        <w:rPr>
          <w:rFonts w:ascii="Times New Roman" w:hAnsi="Times New Roman" w:cs="Times New Roman"/>
          <w:sz w:val="20"/>
          <w:szCs w:val="20"/>
          <w:shd w:val="clear" w:color="auto" w:fill="FFFFFF"/>
        </w:rPr>
        <w:t xml:space="preserve"> arba c) punktuose nurodytiems subjektams.</w:t>
      </w:r>
      <w:r w:rsidR="004D3BE3" w:rsidRPr="005F4B15">
        <w:rPr>
          <w:rFonts w:ascii="Times New Roman" w:hAnsi="Times New Roman" w:cs="Times New Roman"/>
          <w:sz w:val="20"/>
          <w:szCs w:val="20"/>
        </w:rPr>
        <w:br w:type="page"/>
      </w:r>
    </w:p>
    <w:p w14:paraId="3D5EE867" w14:textId="01E12479" w:rsidR="004D3BE3" w:rsidRPr="005F4B15" w:rsidRDefault="001E42D2" w:rsidP="00627D5C">
      <w:pPr>
        <w:pStyle w:val="Heading2"/>
        <w:ind w:left="5103"/>
        <w:jc w:val="both"/>
        <w:rPr>
          <w:rFonts w:ascii="Times New Roman" w:hAnsi="Times New Roman" w:cs="Times New Roman"/>
          <w:color w:val="auto"/>
          <w:sz w:val="22"/>
          <w:szCs w:val="22"/>
        </w:rPr>
      </w:pPr>
      <w:bookmarkStart w:id="76" w:name="_Toc132961715"/>
      <w:r w:rsidRPr="005F4B15">
        <w:rPr>
          <w:rFonts w:ascii="Times New Roman" w:hAnsi="Times New Roman" w:cs="Times New Roman"/>
          <w:color w:val="auto"/>
          <w:sz w:val="22"/>
          <w:szCs w:val="22"/>
        </w:rPr>
        <w:lastRenderedPageBreak/>
        <w:t>Specialiųjų pirkimo sąlygų</w:t>
      </w:r>
      <w:r w:rsidR="004D3BE3" w:rsidRPr="005F4B15">
        <w:rPr>
          <w:rFonts w:ascii="Times New Roman" w:hAnsi="Times New Roman" w:cs="Times New Roman"/>
          <w:color w:val="auto"/>
          <w:sz w:val="22"/>
          <w:szCs w:val="22"/>
        </w:rPr>
        <w:t xml:space="preserve"> 9 priedas „Tiekėjo deklaracija </w:t>
      </w:r>
      <w:r w:rsidR="002A25D9" w:rsidRPr="005F4B15">
        <w:rPr>
          <w:rFonts w:ascii="Times New Roman" w:hAnsi="Times New Roman" w:cs="Times New Roman"/>
          <w:color w:val="auto"/>
          <w:sz w:val="22"/>
          <w:szCs w:val="22"/>
        </w:rPr>
        <w:t xml:space="preserve">dėl atitikties Reglamento nuostatoms </w:t>
      </w:r>
      <w:r w:rsidR="004D3BE3" w:rsidRPr="005F4B15">
        <w:rPr>
          <w:rFonts w:ascii="Times New Roman" w:hAnsi="Times New Roman" w:cs="Times New Roman"/>
          <w:color w:val="auto"/>
          <w:sz w:val="22"/>
          <w:szCs w:val="22"/>
        </w:rPr>
        <w:t>fiziniam asmeniui“</w:t>
      </w:r>
      <w:bookmarkEnd w:id="76"/>
    </w:p>
    <w:p w14:paraId="722834BE" w14:textId="77777777" w:rsidR="00210594" w:rsidRPr="005F4B15" w:rsidRDefault="00210594" w:rsidP="00210594">
      <w:pPr>
        <w:rPr>
          <w:rFonts w:ascii="Times New Roman" w:hAnsi="Times New Roman" w:cs="Times New Roman"/>
          <w:sz w:val="20"/>
          <w:szCs w:val="20"/>
        </w:rPr>
      </w:pPr>
    </w:p>
    <w:p w14:paraId="321E2871" w14:textId="77777777" w:rsidR="00210594" w:rsidRPr="005F4B15" w:rsidRDefault="00210594" w:rsidP="00210594">
      <w:pPr>
        <w:rPr>
          <w:rFonts w:ascii="Times New Roman" w:hAnsi="Times New Roman" w:cs="Times New Roman"/>
        </w:rPr>
      </w:pPr>
    </w:p>
    <w:p w14:paraId="47F2FA43" w14:textId="77777777" w:rsidR="004D3BE3" w:rsidRPr="005F4B15" w:rsidRDefault="004D3BE3" w:rsidP="004D3BE3">
      <w:pPr>
        <w:jc w:val="center"/>
        <w:rPr>
          <w:rFonts w:ascii="Times New Roman" w:hAnsi="Times New Roman" w:cs="Times New Roman"/>
          <w:sz w:val="20"/>
          <w:szCs w:val="20"/>
        </w:rPr>
      </w:pPr>
      <w:r w:rsidRPr="005F4B15">
        <w:rPr>
          <w:rFonts w:ascii="Times New Roman" w:hAnsi="Times New Roman" w:cs="Times New Roman"/>
          <w:sz w:val="20"/>
          <w:szCs w:val="20"/>
        </w:rPr>
        <w:t>(Tiekėjo pavadinimas)</w:t>
      </w:r>
    </w:p>
    <w:p w14:paraId="3F584B97" w14:textId="2774F56C"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w:t>
      </w:r>
      <w:r w:rsidR="00F650C8" w:rsidRPr="005F4B15">
        <w:rPr>
          <w:rFonts w:ascii="Times New Roman" w:hAnsi="Times New Roman" w:cs="Times New Roman"/>
          <w:sz w:val="20"/>
          <w:szCs w:val="20"/>
        </w:rPr>
        <w:t>Fizinio asmens vardas, pavardė</w:t>
      </w:r>
      <w:r w:rsidRPr="005F4B15">
        <w:rPr>
          <w:rFonts w:ascii="Times New Roman" w:hAnsi="Times New Roman" w:cs="Times New Roman"/>
          <w:sz w:val="20"/>
          <w:szCs w:val="20"/>
        </w:rPr>
        <w:t>, kontaktinė informacija, registro, kuriame kaupiami ir saugomi duomenys apie tiekėją, pavadinimas)</w:t>
      </w:r>
    </w:p>
    <w:p w14:paraId="3958AD8F" w14:textId="77777777" w:rsidR="004D3BE3" w:rsidRPr="005F4B15" w:rsidRDefault="004D3BE3" w:rsidP="004D3BE3">
      <w:pPr>
        <w:spacing w:after="0" w:line="240" w:lineRule="auto"/>
        <w:jc w:val="center"/>
        <w:rPr>
          <w:rFonts w:ascii="Times New Roman" w:hAnsi="Times New Roman" w:cs="Times New Roman"/>
          <w:sz w:val="24"/>
          <w:szCs w:val="24"/>
        </w:rPr>
      </w:pPr>
      <w:r w:rsidRPr="005F4B15">
        <w:rPr>
          <w:rFonts w:ascii="Times New Roman" w:hAnsi="Times New Roman" w:cs="Times New Roman"/>
        </w:rPr>
        <w:t>__________________________</w:t>
      </w:r>
    </w:p>
    <w:p w14:paraId="1A07084A" w14:textId="77777777" w:rsidR="004D3BE3" w:rsidRPr="005F4B15" w:rsidRDefault="004D3BE3" w:rsidP="004D3BE3">
      <w:pPr>
        <w:tabs>
          <w:tab w:val="center" w:pos="2520"/>
        </w:tabs>
        <w:spacing w:after="0" w:line="240" w:lineRule="auto"/>
        <w:jc w:val="center"/>
        <w:rPr>
          <w:rFonts w:ascii="Times New Roman" w:hAnsi="Times New Roman" w:cs="Times New Roman"/>
          <w:i/>
          <w:iCs/>
          <w:sz w:val="20"/>
          <w:szCs w:val="20"/>
        </w:rPr>
      </w:pPr>
      <w:r w:rsidRPr="005F4B15">
        <w:rPr>
          <w:rFonts w:ascii="Times New Roman" w:hAnsi="Times New Roman" w:cs="Times New Roman"/>
          <w:i/>
          <w:iCs/>
          <w:sz w:val="20"/>
          <w:szCs w:val="20"/>
        </w:rPr>
        <w:t>(Adresatas (perkančioji organizacija))</w:t>
      </w:r>
    </w:p>
    <w:p w14:paraId="1AD5C159" w14:textId="77777777" w:rsidR="004D3BE3" w:rsidRPr="005F4B15" w:rsidRDefault="004D3BE3" w:rsidP="004D3BE3">
      <w:pPr>
        <w:jc w:val="center"/>
        <w:rPr>
          <w:rFonts w:ascii="Times New Roman" w:hAnsi="Times New Roman" w:cs="Times New Roman"/>
          <w:b/>
          <w:sz w:val="24"/>
          <w:szCs w:val="24"/>
        </w:rPr>
      </w:pPr>
    </w:p>
    <w:p w14:paraId="15672B3B" w14:textId="77777777" w:rsidR="004D3BE3" w:rsidRPr="005F4B15" w:rsidRDefault="004D3BE3" w:rsidP="004D3BE3">
      <w:pPr>
        <w:autoSpaceDE w:val="0"/>
        <w:autoSpaceDN w:val="0"/>
        <w:adjustRightInd w:val="0"/>
        <w:jc w:val="center"/>
        <w:rPr>
          <w:rFonts w:ascii="Times New Roman" w:hAnsi="Times New Roman" w:cs="Times New Roman"/>
        </w:rPr>
      </w:pPr>
      <w:r w:rsidRPr="005F4B15">
        <w:rPr>
          <w:rFonts w:ascii="Times New Roman" w:hAnsi="Times New Roman" w:cs="Times New Roman"/>
          <w:b/>
          <w:bCs/>
        </w:rPr>
        <w:t>TIEKĖJO DEKLARACIJA</w:t>
      </w:r>
    </w:p>
    <w:p w14:paraId="31F23D3E" w14:textId="77777777" w:rsidR="004D3BE3" w:rsidRPr="005F4B15" w:rsidRDefault="004D3BE3" w:rsidP="004D3BE3">
      <w:pPr>
        <w:shd w:val="clear" w:color="auto" w:fill="FFFFFF"/>
        <w:spacing w:after="0" w:line="240" w:lineRule="auto"/>
        <w:jc w:val="center"/>
        <w:rPr>
          <w:rFonts w:ascii="Times New Roman" w:hAnsi="Times New Roman" w:cs="Times New Roman"/>
          <w:b/>
          <w:bCs/>
        </w:rPr>
      </w:pPr>
      <w:r w:rsidRPr="005F4B15">
        <w:rPr>
          <w:rFonts w:ascii="Times New Roman" w:hAnsi="Times New Roman" w:cs="Times New Roman"/>
        </w:rPr>
        <w:t>_____________</w:t>
      </w:r>
      <w:r w:rsidRPr="005F4B15">
        <w:rPr>
          <w:rFonts w:ascii="Times New Roman" w:hAnsi="Times New Roman" w:cs="Times New Roman"/>
          <w:b/>
          <w:bCs/>
        </w:rPr>
        <w:t xml:space="preserve"> </w:t>
      </w:r>
      <w:r w:rsidRPr="005F4B15">
        <w:rPr>
          <w:rFonts w:ascii="Times New Roman" w:hAnsi="Times New Roman" w:cs="Times New Roman"/>
        </w:rPr>
        <w:t>Nr.______</w:t>
      </w:r>
    </w:p>
    <w:p w14:paraId="35243FF4" w14:textId="77777777" w:rsidR="004D3BE3" w:rsidRPr="005F4B1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 xml:space="preserve">           (Data)</w:t>
      </w:r>
    </w:p>
    <w:p w14:paraId="4AB6319B" w14:textId="77777777" w:rsidR="004D3BE3" w:rsidRPr="005F4B15"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5F4B1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5F4B15">
        <w:rPr>
          <w:rFonts w:ascii="Times New Roman" w:hAnsi="Times New Roman" w:cs="Times New Roman"/>
          <w:bCs/>
          <w:color w:val="000000"/>
        </w:rPr>
        <w:t>_____________</w:t>
      </w:r>
    </w:p>
    <w:p w14:paraId="0D9E5220" w14:textId="77777777" w:rsidR="004D3BE3" w:rsidRPr="005F4B1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(Sudarymo vieta)</w:t>
      </w:r>
    </w:p>
    <w:p w14:paraId="0DC14B94" w14:textId="77777777" w:rsidR="004D3BE3" w:rsidRPr="005F4B1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5F4B15" w:rsidRDefault="004D3BE3" w:rsidP="004D3BE3">
      <w:pPr>
        <w:tabs>
          <w:tab w:val="left" w:pos="851"/>
        </w:tabs>
        <w:snapToGrid w:val="0"/>
        <w:spacing w:after="0" w:line="240" w:lineRule="auto"/>
        <w:ind w:right="-1"/>
        <w:jc w:val="both"/>
        <w:rPr>
          <w:rFonts w:ascii="Times New Roman" w:hAnsi="Times New Roman" w:cs="Times New Roman"/>
          <w:spacing w:val="-2"/>
        </w:rPr>
      </w:pPr>
      <w:r w:rsidRPr="005F4B15">
        <w:rPr>
          <w:rFonts w:ascii="Times New Roman" w:hAnsi="Times New Roman" w:cs="Times New Roman"/>
          <w:spacing w:val="-2"/>
        </w:rPr>
        <w:t>Aš, __________________________________________________________________________________________</w:t>
      </w:r>
      <w:r w:rsidR="00895F31" w:rsidRPr="005F4B15">
        <w:rPr>
          <w:rFonts w:ascii="Times New Roman" w:hAnsi="Times New Roman" w:cs="Times New Roman"/>
          <w:spacing w:val="-2"/>
        </w:rPr>
        <w:t>__</w:t>
      </w:r>
      <w:r w:rsidRPr="005F4B15">
        <w:rPr>
          <w:rFonts w:ascii="Times New Roman" w:hAnsi="Times New Roman" w:cs="Times New Roman"/>
          <w:spacing w:val="-2"/>
        </w:rPr>
        <w:t xml:space="preserve"> ,</w:t>
      </w:r>
    </w:p>
    <w:p w14:paraId="1908CAAF" w14:textId="2AB48D61" w:rsidR="004D3BE3" w:rsidRPr="005F4B15" w:rsidRDefault="004D3BE3" w:rsidP="008305F0">
      <w:pPr>
        <w:tabs>
          <w:tab w:val="left" w:pos="851"/>
        </w:tabs>
        <w:snapToGrid w:val="0"/>
        <w:ind w:right="-1"/>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(Tiekėjo vardas ir pavardė)</w:t>
      </w:r>
    </w:p>
    <w:p w14:paraId="0618B927" w14:textId="1E5006A6" w:rsidR="004D3BE3" w:rsidRPr="005F4B15" w:rsidRDefault="004D3BE3" w:rsidP="00895F31">
      <w:pPr>
        <w:snapToGrid w:val="0"/>
        <w:spacing w:after="0" w:line="240" w:lineRule="auto"/>
        <w:rPr>
          <w:rFonts w:ascii="Times New Roman" w:hAnsi="Times New Roman" w:cs="Times New Roman"/>
          <w:spacing w:val="-2"/>
        </w:rPr>
      </w:pPr>
      <w:r w:rsidRPr="005F4B15">
        <w:rPr>
          <w:rFonts w:ascii="Times New Roman" w:hAnsi="Times New Roman" w:cs="Times New Roman"/>
          <w:spacing w:val="-2"/>
        </w:rPr>
        <w:t>tvirtinu, kad dalyvau</w:t>
      </w:r>
      <w:r w:rsidR="00CE07F5" w:rsidRPr="005F4B15">
        <w:rPr>
          <w:rFonts w:ascii="Times New Roman" w:hAnsi="Times New Roman" w:cs="Times New Roman"/>
          <w:spacing w:val="-2"/>
        </w:rPr>
        <w:t>dama</w:t>
      </w:r>
      <w:r w:rsidR="00A06AC2" w:rsidRPr="005F4B15">
        <w:rPr>
          <w:rFonts w:ascii="Times New Roman" w:hAnsi="Times New Roman" w:cs="Times New Roman"/>
          <w:spacing w:val="-2"/>
        </w:rPr>
        <w:t>s</w:t>
      </w:r>
      <w:r w:rsidRPr="005F4B15">
        <w:rPr>
          <w:rFonts w:ascii="Times New Roman" w:hAnsi="Times New Roman" w:cs="Times New Roman"/>
          <w:spacing w:val="-2"/>
        </w:rPr>
        <w:t xml:space="preserve"> (-</w:t>
      </w:r>
      <w:r w:rsidR="00A06AC2" w:rsidRPr="005F4B15">
        <w:rPr>
          <w:rFonts w:ascii="Times New Roman" w:hAnsi="Times New Roman" w:cs="Times New Roman"/>
          <w:spacing w:val="-2"/>
        </w:rPr>
        <w:t>a</w:t>
      </w:r>
      <w:r w:rsidRPr="005F4B15">
        <w:rPr>
          <w:rFonts w:ascii="Times New Roman" w:hAnsi="Times New Roman" w:cs="Times New Roman"/>
          <w:spacing w:val="-2"/>
        </w:rPr>
        <w:t>) ________________________________________________________________________________</w:t>
      </w:r>
      <w:r w:rsidR="00895F31" w:rsidRPr="005F4B15">
        <w:rPr>
          <w:rFonts w:ascii="Times New Roman" w:hAnsi="Times New Roman" w:cs="Times New Roman"/>
          <w:spacing w:val="-2"/>
        </w:rPr>
        <w:t>_______________</w:t>
      </w:r>
    </w:p>
    <w:p w14:paraId="7D83CB51" w14:textId="674A82CD" w:rsidR="004D3BE3" w:rsidRPr="005F4B1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w:t>
      </w:r>
      <w:r w:rsidR="00A06AC2" w:rsidRPr="005F4B15">
        <w:rPr>
          <w:rFonts w:ascii="Times New Roman" w:hAnsi="Times New Roman" w:cs="Times New Roman"/>
          <w:i/>
          <w:iCs/>
          <w:spacing w:val="-2"/>
          <w:sz w:val="20"/>
          <w:szCs w:val="20"/>
        </w:rPr>
        <w:t>P</w:t>
      </w:r>
      <w:r w:rsidRPr="005F4B15">
        <w:rPr>
          <w:rFonts w:ascii="Times New Roman" w:hAnsi="Times New Roman" w:cs="Times New Roman"/>
          <w:i/>
          <w:iCs/>
          <w:spacing w:val="-2"/>
          <w:sz w:val="20"/>
          <w:szCs w:val="20"/>
        </w:rPr>
        <w:t>erkančiosios organizacijos pavadinimas)</w:t>
      </w:r>
    </w:p>
    <w:p w14:paraId="441BE92F" w14:textId="77777777" w:rsidR="004D3BE3" w:rsidRPr="005F4B15" w:rsidRDefault="004D3BE3" w:rsidP="004D3BE3">
      <w:pPr>
        <w:snapToGrid w:val="0"/>
        <w:ind w:right="-1"/>
        <w:jc w:val="both"/>
        <w:rPr>
          <w:rFonts w:ascii="Times New Roman" w:hAnsi="Times New Roman" w:cs="Times New Roman"/>
          <w:spacing w:val="-2"/>
        </w:rPr>
      </w:pPr>
    </w:p>
    <w:p w14:paraId="7DCD90F4" w14:textId="77777777" w:rsidR="004D3BE3" w:rsidRPr="005F4B15" w:rsidRDefault="004D3BE3" w:rsidP="004D3BE3">
      <w:pPr>
        <w:snapToGrid w:val="0"/>
        <w:spacing w:after="0" w:line="240" w:lineRule="auto"/>
        <w:jc w:val="both"/>
        <w:rPr>
          <w:rFonts w:ascii="Times New Roman" w:hAnsi="Times New Roman" w:cs="Times New Roman"/>
          <w:spacing w:val="-2"/>
          <w:sz w:val="24"/>
          <w:szCs w:val="24"/>
        </w:rPr>
      </w:pPr>
      <w:r w:rsidRPr="005F4B15">
        <w:rPr>
          <w:rFonts w:ascii="Times New Roman" w:hAnsi="Times New Roman" w:cs="Times New Roman"/>
          <w:spacing w:val="-2"/>
        </w:rPr>
        <w:t>atliekamame ___________________________________________________________________________________</w:t>
      </w:r>
    </w:p>
    <w:p w14:paraId="523EDB86" w14:textId="77777777" w:rsidR="004D3BE3" w:rsidRPr="005F4B1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(Pirkimo objekto pavadinimas, pirkimo numeris)</w:t>
      </w:r>
    </w:p>
    <w:p w14:paraId="50787952" w14:textId="77777777" w:rsidR="004D3BE3" w:rsidRPr="005F4B15" w:rsidRDefault="004D3BE3" w:rsidP="004D3BE3">
      <w:pPr>
        <w:snapToGrid w:val="0"/>
        <w:ind w:right="-1"/>
        <w:jc w:val="both"/>
        <w:rPr>
          <w:rFonts w:ascii="Times New Roman" w:hAnsi="Times New Roman" w:cs="Times New Roman"/>
          <w:spacing w:val="-2"/>
        </w:rPr>
      </w:pPr>
    </w:p>
    <w:p w14:paraId="38D3303B" w14:textId="77777777" w:rsidR="004D3BE3" w:rsidRPr="005F4B15" w:rsidRDefault="004D3BE3" w:rsidP="004D3BE3">
      <w:pPr>
        <w:snapToGrid w:val="0"/>
        <w:spacing w:after="0" w:line="240" w:lineRule="auto"/>
        <w:jc w:val="both"/>
        <w:rPr>
          <w:rFonts w:ascii="Times New Roman" w:hAnsi="Times New Roman" w:cs="Times New Roman"/>
          <w:spacing w:val="-2"/>
        </w:rPr>
      </w:pPr>
      <w:r w:rsidRPr="005F4B15">
        <w:rPr>
          <w:rFonts w:ascii="Times New Roman" w:hAnsi="Times New Roman" w:cs="Times New Roman"/>
          <w:spacing w:val="-2"/>
        </w:rPr>
        <w:t>skelbtame _____________________________________________________________________________________ ,</w:t>
      </w:r>
    </w:p>
    <w:p w14:paraId="18EE216D" w14:textId="77777777" w:rsidR="004D3BE3" w:rsidRPr="005F4B15" w:rsidRDefault="004D3BE3" w:rsidP="004D3BE3">
      <w:pPr>
        <w:snapToGrid w:val="0"/>
        <w:spacing w:after="0" w:line="240" w:lineRule="auto"/>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 xml:space="preserve">        (Skelbimo data)</w:t>
      </w:r>
    </w:p>
    <w:p w14:paraId="02850BD9" w14:textId="77777777" w:rsidR="004D3BE3" w:rsidRPr="005F4B15" w:rsidRDefault="004D3BE3" w:rsidP="004D3BE3">
      <w:pPr>
        <w:jc w:val="both"/>
        <w:rPr>
          <w:rFonts w:ascii="Times New Roman" w:hAnsi="Times New Roman" w:cs="Times New Roman"/>
          <w:sz w:val="24"/>
          <w:szCs w:val="24"/>
        </w:rPr>
      </w:pPr>
    </w:p>
    <w:p w14:paraId="45242E9E" w14:textId="48A9C37D"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n</w:t>
      </w:r>
      <w:r w:rsidR="00A06AC2" w:rsidRPr="005F4B15">
        <w:rPr>
          <w:rFonts w:ascii="Times New Roman" w:hAnsi="Times New Roman" w:cs="Times New Roman"/>
          <w:sz w:val="20"/>
          <w:szCs w:val="20"/>
        </w:rPr>
        <w:t>esu</w:t>
      </w:r>
      <w:r w:rsidRPr="005F4B15">
        <w:rPr>
          <w:rFonts w:ascii="Times New Roman" w:hAnsi="Times New Roman" w:cs="Times New Roman"/>
          <w:sz w:val="20"/>
          <w:szCs w:val="20"/>
        </w:rPr>
        <w:t xml:space="preserve"> įtakojama</w:t>
      </w:r>
      <w:r w:rsidR="00A06AC2" w:rsidRPr="005F4B15">
        <w:rPr>
          <w:rFonts w:ascii="Times New Roman" w:hAnsi="Times New Roman" w:cs="Times New Roman"/>
          <w:sz w:val="20"/>
          <w:szCs w:val="20"/>
        </w:rPr>
        <w:t>s (-a)</w:t>
      </w:r>
      <w:r w:rsidRPr="005F4B15">
        <w:rPr>
          <w:rFonts w:ascii="Times New Roman" w:hAnsi="Times New Roman" w:cs="Times New Roman"/>
          <w:sz w:val="20"/>
          <w:szCs w:val="20"/>
        </w:rPr>
        <w:t xml:space="preserve"> Rusijos, kaip nurodyta </w:t>
      </w:r>
      <w:r w:rsidRPr="005F4B15">
        <w:rPr>
          <w:rFonts w:ascii="Times New Roman" w:hAnsi="Times New Roman" w:cs="Times New Roman"/>
          <w:b/>
          <w:bCs/>
          <w:sz w:val="20"/>
          <w:szCs w:val="20"/>
        </w:rPr>
        <w:t>Tarybos reglamento</w:t>
      </w:r>
      <w:r w:rsidRPr="005F4B15">
        <w:rPr>
          <w:rFonts w:ascii="Times New Roman" w:hAnsi="Times New Roman" w:cs="Times New Roman"/>
          <w:sz w:val="20"/>
          <w:szCs w:val="20"/>
        </w:rPr>
        <w:t xml:space="preserve"> </w:t>
      </w:r>
      <w:r w:rsidRPr="005F4B1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4B15">
        <w:rPr>
          <w:rFonts w:ascii="Times New Roman" w:hAnsi="Times New Roman" w:cs="Times New Roman"/>
          <w:sz w:val="20"/>
          <w:szCs w:val="20"/>
        </w:rPr>
        <w:t>5k straipsnyje nustatytuose apribojimuose. Visų pirma pareiškiu, kad:</w:t>
      </w:r>
    </w:p>
    <w:p w14:paraId="181D3261" w14:textId="040C8DC1"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 xml:space="preserve">(a) </w:t>
      </w:r>
      <w:r w:rsidR="00A37503" w:rsidRPr="005F4B15">
        <w:rPr>
          <w:rFonts w:ascii="Times New Roman" w:hAnsi="Times New Roman" w:cs="Times New Roman"/>
          <w:sz w:val="20"/>
          <w:szCs w:val="20"/>
        </w:rPr>
        <w:t xml:space="preserve">nesu </w:t>
      </w:r>
      <w:r w:rsidRPr="005F4B15">
        <w:rPr>
          <w:rFonts w:ascii="Times New Roman" w:hAnsi="Times New Roman" w:cs="Times New Roman"/>
          <w:sz w:val="20"/>
          <w:szCs w:val="20"/>
        </w:rPr>
        <w:t>Rusijo</w:t>
      </w:r>
      <w:r w:rsidR="00A47A85" w:rsidRPr="005F4B15">
        <w:rPr>
          <w:rFonts w:ascii="Times New Roman" w:hAnsi="Times New Roman" w:cs="Times New Roman"/>
          <w:sz w:val="20"/>
          <w:szCs w:val="20"/>
        </w:rPr>
        <w:t>s pilietis (-ė)</w:t>
      </w:r>
      <w:r w:rsidR="00752758" w:rsidRPr="005F4B15">
        <w:rPr>
          <w:rFonts w:ascii="Times New Roman" w:hAnsi="Times New Roman" w:cs="Times New Roman"/>
          <w:sz w:val="20"/>
          <w:szCs w:val="20"/>
        </w:rPr>
        <w:t xml:space="preserve"> ar </w:t>
      </w:r>
      <w:r w:rsidR="001578F5" w:rsidRPr="005F4B15">
        <w:rPr>
          <w:rFonts w:ascii="Times New Roman" w:hAnsi="Times New Roman" w:cs="Times New Roman"/>
          <w:sz w:val="20"/>
          <w:szCs w:val="20"/>
        </w:rPr>
        <w:t>įsisteigęs Rusijoje</w:t>
      </w:r>
      <w:r w:rsidRPr="005F4B15">
        <w:rPr>
          <w:rFonts w:ascii="Times New Roman" w:hAnsi="Times New Roman" w:cs="Times New Roman"/>
          <w:sz w:val="20"/>
          <w:szCs w:val="20"/>
        </w:rPr>
        <w:t>;</w:t>
      </w:r>
    </w:p>
    <w:p w14:paraId="33226897" w14:textId="266A9A8A"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 xml:space="preserve">(b) </w:t>
      </w:r>
      <w:r w:rsidR="001578F5" w:rsidRPr="005F4B15">
        <w:rPr>
          <w:rFonts w:ascii="Times New Roman" w:hAnsi="Times New Roman" w:cs="Times New Roman"/>
          <w:sz w:val="20"/>
          <w:szCs w:val="20"/>
        </w:rPr>
        <w:t xml:space="preserve">neveikiu </w:t>
      </w:r>
      <w:r w:rsidR="002907D9" w:rsidRPr="005F4B1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5F4B15" w:rsidRDefault="004D3BE3" w:rsidP="00E957CD">
      <w:pPr>
        <w:jc w:val="both"/>
        <w:rPr>
          <w:rFonts w:ascii="Times New Roman" w:hAnsi="Times New Roman" w:cs="Times New Roman"/>
          <w:sz w:val="20"/>
          <w:szCs w:val="20"/>
          <w:shd w:val="clear" w:color="auto" w:fill="FFFFFF"/>
        </w:rPr>
      </w:pPr>
      <w:r w:rsidRPr="005F4B15">
        <w:rPr>
          <w:rFonts w:ascii="Times New Roman" w:hAnsi="Times New Roman" w:cs="Times New Roman"/>
          <w:sz w:val="20"/>
          <w:szCs w:val="20"/>
        </w:rPr>
        <w:t xml:space="preserve">d) sutartis nebus paskirta vykdyti </w:t>
      </w:r>
      <w:r w:rsidRPr="005F4B15">
        <w:rPr>
          <w:rFonts w:ascii="Times New Roman" w:hAnsi="Times New Roman" w:cs="Times New Roman"/>
          <w:sz w:val="20"/>
          <w:szCs w:val="20"/>
          <w:shd w:val="clear" w:color="auto" w:fill="FFFFFF"/>
        </w:rPr>
        <w:t>subrangovui (-</w:t>
      </w:r>
      <w:proofErr w:type="spellStart"/>
      <w:r w:rsidRPr="005F4B15">
        <w:rPr>
          <w:rFonts w:ascii="Times New Roman" w:hAnsi="Times New Roman" w:cs="Times New Roman"/>
          <w:sz w:val="20"/>
          <w:szCs w:val="20"/>
          <w:shd w:val="clear" w:color="auto" w:fill="FFFFFF"/>
        </w:rPr>
        <w:t>ams</w:t>
      </w:r>
      <w:proofErr w:type="spellEnd"/>
      <w:r w:rsidRPr="005F4B15">
        <w:rPr>
          <w:rFonts w:ascii="Times New Roman" w:hAnsi="Times New Roman" w:cs="Times New Roman"/>
          <w:sz w:val="20"/>
          <w:szCs w:val="20"/>
          <w:shd w:val="clear" w:color="auto" w:fill="FFFFFF"/>
        </w:rPr>
        <w:t>), ar kitam (-</w:t>
      </w:r>
      <w:proofErr w:type="spellStart"/>
      <w:r w:rsidRPr="005F4B15">
        <w:rPr>
          <w:rFonts w:ascii="Times New Roman" w:hAnsi="Times New Roman" w:cs="Times New Roman"/>
          <w:sz w:val="20"/>
          <w:szCs w:val="20"/>
          <w:shd w:val="clear" w:color="auto" w:fill="FFFFFF"/>
        </w:rPr>
        <w:t>iems</w:t>
      </w:r>
      <w:proofErr w:type="spellEnd"/>
      <w:r w:rsidRPr="005F4B15">
        <w:rPr>
          <w:rFonts w:ascii="Times New Roman" w:hAnsi="Times New Roman" w:cs="Times New Roman"/>
          <w:sz w:val="20"/>
          <w:szCs w:val="20"/>
          <w:shd w:val="clear" w:color="auto" w:fill="FFFFFF"/>
        </w:rPr>
        <w:t>) subjektui (-tams), kurių pajėgumais remia</w:t>
      </w:r>
      <w:r w:rsidR="00EE5FC7" w:rsidRPr="005F4B15">
        <w:rPr>
          <w:rFonts w:ascii="Times New Roman" w:hAnsi="Times New Roman" w:cs="Times New Roman"/>
          <w:sz w:val="20"/>
          <w:szCs w:val="20"/>
          <w:shd w:val="clear" w:color="auto" w:fill="FFFFFF"/>
        </w:rPr>
        <w:t>masi</w:t>
      </w:r>
      <w:r w:rsidRPr="005F4B15">
        <w:rPr>
          <w:rFonts w:ascii="Times New Roman" w:hAnsi="Times New Roman" w:cs="Times New Roman"/>
          <w:sz w:val="20"/>
          <w:szCs w:val="20"/>
          <w:shd w:val="clear" w:color="auto" w:fill="FFFFFF"/>
        </w:rPr>
        <w:t>, kurie priskirtini šios deklaracijos a) arba b</w:t>
      </w:r>
      <w:r w:rsidR="004712B7" w:rsidRPr="005F4B15">
        <w:rPr>
          <w:rFonts w:ascii="Times New Roman" w:hAnsi="Times New Roman" w:cs="Times New Roman"/>
          <w:sz w:val="20"/>
          <w:szCs w:val="20"/>
          <w:shd w:val="clear" w:color="auto" w:fill="FFFFFF"/>
        </w:rPr>
        <w:t>)</w:t>
      </w:r>
      <w:r w:rsidRPr="005F4B15">
        <w:rPr>
          <w:rFonts w:ascii="Times New Roman" w:hAnsi="Times New Roman" w:cs="Times New Roman"/>
          <w:sz w:val="20"/>
          <w:szCs w:val="20"/>
          <w:shd w:val="clear" w:color="auto" w:fill="FFFFFF"/>
        </w:rPr>
        <w:t xml:space="preserve"> punktuose nurodytiems subjektams.</w:t>
      </w:r>
    </w:p>
    <w:p w14:paraId="5114876D" w14:textId="77777777" w:rsidR="00FD7307" w:rsidRPr="005F4B15" w:rsidRDefault="00FD7307" w:rsidP="00E957CD">
      <w:pPr>
        <w:jc w:val="both"/>
        <w:rPr>
          <w:rFonts w:ascii="Times New Roman" w:hAnsi="Times New Roman" w:cs="Times New Roman"/>
          <w:sz w:val="20"/>
          <w:szCs w:val="20"/>
        </w:rPr>
      </w:pPr>
    </w:p>
    <w:p w14:paraId="294F6857" w14:textId="77777777" w:rsidR="00BE0BF5" w:rsidRPr="005F4B15" w:rsidRDefault="00BE0BF5" w:rsidP="00E957CD">
      <w:pPr>
        <w:jc w:val="both"/>
        <w:rPr>
          <w:rFonts w:ascii="Times New Roman" w:hAnsi="Times New Roman" w:cs="Times New Roman"/>
          <w:sz w:val="20"/>
          <w:szCs w:val="20"/>
        </w:rPr>
      </w:pPr>
    </w:p>
    <w:p w14:paraId="125F81C6" w14:textId="77777777" w:rsidR="000A013C" w:rsidRPr="005F4B15" w:rsidRDefault="000A013C" w:rsidP="00E957CD">
      <w:pPr>
        <w:jc w:val="both"/>
        <w:rPr>
          <w:rFonts w:ascii="Times New Roman" w:hAnsi="Times New Roman" w:cs="Times New Roman"/>
          <w:sz w:val="20"/>
          <w:szCs w:val="20"/>
        </w:rPr>
      </w:pPr>
    </w:p>
    <w:p w14:paraId="5DC5C150" w14:textId="599130F8" w:rsidR="008D704D" w:rsidRPr="005F4B15" w:rsidRDefault="001E42D2" w:rsidP="00FD7307">
      <w:pPr>
        <w:pStyle w:val="Heading2"/>
        <w:ind w:left="5103"/>
        <w:jc w:val="right"/>
        <w:rPr>
          <w:rFonts w:ascii="Times New Roman" w:hAnsi="Times New Roman" w:cs="Times New Roman"/>
          <w:color w:val="auto"/>
          <w:sz w:val="22"/>
          <w:szCs w:val="22"/>
        </w:rPr>
      </w:pPr>
      <w:bookmarkStart w:id="77" w:name="_Toc132961716"/>
      <w:bookmarkStart w:id="78" w:name="_Hlk135900897"/>
      <w:r w:rsidRPr="005F4B15">
        <w:rPr>
          <w:rFonts w:ascii="Times New Roman" w:hAnsi="Times New Roman" w:cs="Times New Roman"/>
          <w:color w:val="auto"/>
          <w:sz w:val="22"/>
          <w:szCs w:val="22"/>
        </w:rPr>
        <w:lastRenderedPageBreak/>
        <w:t>Specialiųjų pirkimo sąlygų</w:t>
      </w:r>
      <w:r w:rsidR="00FE3D1F" w:rsidRPr="005F4B15">
        <w:rPr>
          <w:rFonts w:ascii="Times New Roman" w:hAnsi="Times New Roman" w:cs="Times New Roman"/>
          <w:color w:val="auto"/>
          <w:sz w:val="22"/>
          <w:szCs w:val="22"/>
        </w:rPr>
        <w:t xml:space="preserve"> </w:t>
      </w:r>
      <w:r w:rsidR="00AB5FFA" w:rsidRPr="005F4B15">
        <w:rPr>
          <w:rFonts w:ascii="Times New Roman" w:hAnsi="Times New Roman" w:cs="Times New Roman"/>
          <w:color w:val="auto"/>
          <w:sz w:val="22"/>
          <w:szCs w:val="22"/>
        </w:rPr>
        <w:t>10</w:t>
      </w:r>
      <w:r w:rsidR="00FE3D1F" w:rsidRPr="005F4B15">
        <w:rPr>
          <w:rFonts w:ascii="Times New Roman" w:hAnsi="Times New Roman" w:cs="Times New Roman"/>
          <w:color w:val="auto"/>
          <w:sz w:val="22"/>
          <w:szCs w:val="22"/>
        </w:rPr>
        <w:t xml:space="preserve"> priedas </w:t>
      </w:r>
      <w:r w:rsidR="008D704D" w:rsidRPr="005F4B15">
        <w:rPr>
          <w:rFonts w:ascii="Times New Roman" w:hAnsi="Times New Roman" w:cs="Times New Roman"/>
          <w:color w:val="auto"/>
          <w:sz w:val="22"/>
          <w:szCs w:val="22"/>
        </w:rPr>
        <w:t>„Sutarties projektas“</w:t>
      </w:r>
      <w:bookmarkEnd w:id="73"/>
      <w:bookmarkEnd w:id="74"/>
      <w:bookmarkEnd w:id="75"/>
      <w:bookmarkEnd w:id="77"/>
    </w:p>
    <w:bookmarkEnd w:id="78"/>
    <w:p w14:paraId="040FB65E" w14:textId="77777777" w:rsidR="00AE422D" w:rsidRPr="005F4B15" w:rsidRDefault="00AE422D" w:rsidP="00AB5541">
      <w:pPr>
        <w:rPr>
          <w:rFonts w:ascii="Times New Roman" w:hAnsi="Times New Roman" w:cs="Times New Roman"/>
        </w:rPr>
      </w:pPr>
    </w:p>
    <w:p w14:paraId="2826B120" w14:textId="3B9C2BC2" w:rsidR="008D704D" w:rsidRPr="00A712F0" w:rsidRDefault="00FD7307" w:rsidP="00FD7307">
      <w:pPr>
        <w:rPr>
          <w:rFonts w:ascii="Times New Roman" w:hAnsi="Times New Roman" w:cs="Times New Roman"/>
          <w:bCs/>
          <w:sz w:val="22"/>
          <w:szCs w:val="22"/>
        </w:rPr>
      </w:pPr>
      <w:r w:rsidRPr="005F4B15">
        <w:rPr>
          <w:rFonts w:ascii="Times New Roman" w:hAnsi="Times New Roman" w:cs="Times New Roman"/>
          <w:bCs/>
          <w:sz w:val="22"/>
          <w:szCs w:val="22"/>
        </w:rPr>
        <w:t>Sutarties projekta</w:t>
      </w:r>
      <w:r w:rsidR="00176436" w:rsidRPr="005F4B15">
        <w:rPr>
          <w:rFonts w:ascii="Times New Roman" w:hAnsi="Times New Roman" w:cs="Times New Roman"/>
          <w:bCs/>
          <w:sz w:val="22"/>
          <w:szCs w:val="22"/>
        </w:rPr>
        <w:t>s</w:t>
      </w:r>
      <w:r w:rsidRPr="005F4B15">
        <w:rPr>
          <w:rFonts w:ascii="Times New Roman" w:hAnsi="Times New Roman" w:cs="Times New Roman"/>
          <w:bCs/>
          <w:sz w:val="22"/>
          <w:szCs w:val="22"/>
        </w:rPr>
        <w:t xml:space="preserve"> pateikiam</w:t>
      </w:r>
      <w:r w:rsidR="00176436" w:rsidRPr="005F4B15">
        <w:rPr>
          <w:rFonts w:ascii="Times New Roman" w:hAnsi="Times New Roman" w:cs="Times New Roman"/>
          <w:bCs/>
          <w:sz w:val="22"/>
          <w:szCs w:val="22"/>
        </w:rPr>
        <w:t>as</w:t>
      </w:r>
      <w:r w:rsidRPr="005F4B15">
        <w:rPr>
          <w:rFonts w:ascii="Times New Roman" w:hAnsi="Times New Roman" w:cs="Times New Roman"/>
          <w:bCs/>
          <w:sz w:val="22"/>
          <w:szCs w:val="22"/>
        </w:rPr>
        <w:t xml:space="preserve"> prie pirkimo dokumentų</w:t>
      </w:r>
      <w:r w:rsidR="00236E48" w:rsidRPr="005F4B15">
        <w:rPr>
          <w:rFonts w:ascii="Times New Roman" w:hAnsi="Times New Roman" w:cs="Times New Roman"/>
          <w:bCs/>
          <w:sz w:val="22"/>
          <w:szCs w:val="22"/>
        </w:rPr>
        <w:t xml:space="preserve"> atskiru dokumentu (</w:t>
      </w:r>
      <w:proofErr w:type="spellStart"/>
      <w:r w:rsidR="00236E48" w:rsidRPr="005F4B15">
        <w:rPr>
          <w:rFonts w:ascii="Times New Roman" w:hAnsi="Times New Roman" w:cs="Times New Roman"/>
          <w:bCs/>
          <w:i/>
          <w:iCs/>
          <w:sz w:val="22"/>
          <w:szCs w:val="22"/>
        </w:rPr>
        <w:t>word</w:t>
      </w:r>
      <w:proofErr w:type="spellEnd"/>
      <w:r w:rsidR="00236E48" w:rsidRPr="005F4B15">
        <w:rPr>
          <w:rFonts w:ascii="Times New Roman" w:hAnsi="Times New Roman" w:cs="Times New Roman"/>
          <w:bCs/>
          <w:sz w:val="22"/>
          <w:szCs w:val="22"/>
        </w:rPr>
        <w:t xml:space="preserve"> formatu)</w:t>
      </w:r>
      <w:r w:rsidR="0073122D" w:rsidRPr="005F4B15">
        <w:rPr>
          <w:rFonts w:ascii="Times New Roman" w:hAnsi="Times New Roman" w:cs="Times New Roman"/>
          <w:bCs/>
          <w:sz w:val="22"/>
          <w:szCs w:val="22"/>
        </w:rPr>
        <w:t>.</w:t>
      </w:r>
    </w:p>
    <w:p w14:paraId="1D6C84DA" w14:textId="77777777" w:rsidR="00585373" w:rsidRPr="00A712F0" w:rsidRDefault="00585373" w:rsidP="00FD7307">
      <w:pPr>
        <w:rPr>
          <w:rFonts w:ascii="Times New Roman" w:hAnsi="Times New Roman" w:cs="Times New Roman"/>
          <w:bCs/>
          <w:sz w:val="22"/>
          <w:szCs w:val="22"/>
        </w:rPr>
      </w:pPr>
    </w:p>
    <w:p w14:paraId="6C5F8995" w14:textId="77777777" w:rsidR="00585373" w:rsidRPr="00A712F0" w:rsidRDefault="00585373" w:rsidP="00FD7307">
      <w:pPr>
        <w:rPr>
          <w:rFonts w:ascii="Times New Roman" w:hAnsi="Times New Roman" w:cs="Times New Roman"/>
          <w:bCs/>
          <w:sz w:val="22"/>
          <w:szCs w:val="22"/>
        </w:rPr>
      </w:pPr>
    </w:p>
    <w:p w14:paraId="0921BF90" w14:textId="77777777" w:rsidR="00585373" w:rsidRPr="00A712F0" w:rsidRDefault="00585373" w:rsidP="00FD7307">
      <w:pPr>
        <w:rPr>
          <w:rFonts w:ascii="Times New Roman" w:hAnsi="Times New Roman" w:cs="Times New Roman"/>
          <w:bCs/>
          <w:sz w:val="22"/>
          <w:szCs w:val="22"/>
        </w:rPr>
      </w:pPr>
    </w:p>
    <w:p w14:paraId="25CFE05B" w14:textId="77777777" w:rsidR="00585373" w:rsidRPr="00A712F0" w:rsidRDefault="00585373" w:rsidP="00FD7307">
      <w:pPr>
        <w:rPr>
          <w:rFonts w:ascii="Times New Roman" w:hAnsi="Times New Roman" w:cs="Times New Roman"/>
          <w:bCs/>
          <w:sz w:val="22"/>
          <w:szCs w:val="22"/>
        </w:rPr>
      </w:pPr>
    </w:p>
    <w:p w14:paraId="27C51825" w14:textId="77777777" w:rsidR="00585373" w:rsidRPr="00A712F0" w:rsidRDefault="00585373" w:rsidP="00FD7307">
      <w:pPr>
        <w:rPr>
          <w:rFonts w:ascii="Times New Roman" w:hAnsi="Times New Roman" w:cs="Times New Roman"/>
          <w:bCs/>
          <w:sz w:val="22"/>
          <w:szCs w:val="22"/>
        </w:rPr>
      </w:pPr>
    </w:p>
    <w:p w14:paraId="5030A558" w14:textId="77777777" w:rsidR="00585373" w:rsidRPr="00A712F0" w:rsidRDefault="00585373" w:rsidP="00FD7307">
      <w:pPr>
        <w:rPr>
          <w:rFonts w:ascii="Times New Roman" w:hAnsi="Times New Roman" w:cs="Times New Roman"/>
          <w:bCs/>
          <w:sz w:val="22"/>
          <w:szCs w:val="22"/>
        </w:rPr>
      </w:pPr>
    </w:p>
    <w:p w14:paraId="4E60CD32" w14:textId="77777777" w:rsidR="00585373" w:rsidRPr="00A712F0" w:rsidRDefault="00585373" w:rsidP="00FD7307">
      <w:pPr>
        <w:rPr>
          <w:rFonts w:ascii="Times New Roman" w:hAnsi="Times New Roman" w:cs="Times New Roman"/>
          <w:bCs/>
          <w:sz w:val="22"/>
          <w:szCs w:val="22"/>
        </w:rPr>
      </w:pPr>
    </w:p>
    <w:p w14:paraId="6ADAE508" w14:textId="77777777" w:rsidR="00585373" w:rsidRPr="00A712F0" w:rsidRDefault="00585373" w:rsidP="00FD7307">
      <w:pPr>
        <w:rPr>
          <w:rFonts w:ascii="Times New Roman" w:hAnsi="Times New Roman" w:cs="Times New Roman"/>
          <w:bCs/>
          <w:sz w:val="22"/>
          <w:szCs w:val="22"/>
        </w:rPr>
      </w:pPr>
    </w:p>
    <w:p w14:paraId="66AED86F" w14:textId="77777777" w:rsidR="00585373" w:rsidRPr="00A712F0" w:rsidRDefault="00585373" w:rsidP="00FD7307">
      <w:pPr>
        <w:rPr>
          <w:rFonts w:ascii="Times New Roman" w:hAnsi="Times New Roman" w:cs="Times New Roman"/>
          <w:bCs/>
          <w:sz w:val="22"/>
          <w:szCs w:val="22"/>
        </w:rPr>
      </w:pPr>
    </w:p>
    <w:p w14:paraId="3563393A" w14:textId="77777777" w:rsidR="00585373" w:rsidRPr="00A712F0" w:rsidRDefault="00585373" w:rsidP="00FD7307">
      <w:pPr>
        <w:rPr>
          <w:rFonts w:ascii="Times New Roman" w:hAnsi="Times New Roman" w:cs="Times New Roman"/>
          <w:bCs/>
          <w:sz w:val="22"/>
          <w:szCs w:val="22"/>
        </w:rPr>
      </w:pPr>
    </w:p>
    <w:p w14:paraId="5789FEAB" w14:textId="77777777" w:rsidR="00585373" w:rsidRPr="00A712F0" w:rsidRDefault="00585373" w:rsidP="00FD7307">
      <w:pPr>
        <w:rPr>
          <w:rFonts w:ascii="Times New Roman" w:hAnsi="Times New Roman" w:cs="Times New Roman"/>
          <w:bCs/>
          <w:sz w:val="22"/>
          <w:szCs w:val="22"/>
        </w:rPr>
      </w:pPr>
    </w:p>
    <w:p w14:paraId="4E98142A" w14:textId="77777777" w:rsidR="00585373" w:rsidRPr="00A712F0" w:rsidRDefault="00585373" w:rsidP="00FD7307">
      <w:pPr>
        <w:rPr>
          <w:rFonts w:ascii="Times New Roman" w:hAnsi="Times New Roman" w:cs="Times New Roman"/>
          <w:bCs/>
          <w:sz w:val="22"/>
          <w:szCs w:val="22"/>
        </w:rPr>
      </w:pPr>
    </w:p>
    <w:p w14:paraId="31AE8A3F" w14:textId="77777777" w:rsidR="00585373" w:rsidRPr="00A712F0" w:rsidRDefault="00585373" w:rsidP="00FD7307">
      <w:pPr>
        <w:rPr>
          <w:rFonts w:ascii="Times New Roman" w:hAnsi="Times New Roman" w:cs="Times New Roman"/>
          <w:bCs/>
          <w:sz w:val="22"/>
          <w:szCs w:val="22"/>
        </w:rPr>
      </w:pPr>
    </w:p>
    <w:p w14:paraId="11DFB323" w14:textId="77777777" w:rsidR="00585373" w:rsidRPr="00A712F0" w:rsidRDefault="00585373" w:rsidP="00FD7307">
      <w:pPr>
        <w:rPr>
          <w:rFonts w:ascii="Times New Roman" w:hAnsi="Times New Roman" w:cs="Times New Roman"/>
          <w:bCs/>
          <w:sz w:val="22"/>
          <w:szCs w:val="22"/>
        </w:rPr>
      </w:pPr>
    </w:p>
    <w:p w14:paraId="59F8DFD2" w14:textId="77777777" w:rsidR="00585373" w:rsidRPr="00A712F0" w:rsidRDefault="00585373" w:rsidP="00FD7307">
      <w:pPr>
        <w:rPr>
          <w:rFonts w:ascii="Times New Roman" w:hAnsi="Times New Roman" w:cs="Times New Roman"/>
          <w:bCs/>
          <w:sz w:val="22"/>
          <w:szCs w:val="22"/>
        </w:rPr>
      </w:pPr>
    </w:p>
    <w:p w14:paraId="536CA19D" w14:textId="77777777" w:rsidR="00585373" w:rsidRPr="00A712F0" w:rsidRDefault="00585373" w:rsidP="00FD7307">
      <w:pPr>
        <w:rPr>
          <w:rFonts w:ascii="Times New Roman" w:hAnsi="Times New Roman" w:cs="Times New Roman"/>
          <w:bCs/>
          <w:sz w:val="22"/>
          <w:szCs w:val="22"/>
        </w:rPr>
      </w:pPr>
    </w:p>
    <w:p w14:paraId="2F179432" w14:textId="77777777" w:rsidR="00585373" w:rsidRPr="00A712F0" w:rsidRDefault="00585373" w:rsidP="00FD7307">
      <w:pPr>
        <w:rPr>
          <w:rFonts w:ascii="Times New Roman" w:hAnsi="Times New Roman" w:cs="Times New Roman"/>
          <w:bCs/>
          <w:sz w:val="22"/>
          <w:szCs w:val="22"/>
        </w:rPr>
      </w:pPr>
    </w:p>
    <w:p w14:paraId="42E0D433" w14:textId="77777777" w:rsidR="00585373" w:rsidRPr="00A712F0" w:rsidRDefault="00585373" w:rsidP="00FD7307">
      <w:pPr>
        <w:rPr>
          <w:rFonts w:ascii="Times New Roman" w:hAnsi="Times New Roman" w:cs="Times New Roman"/>
          <w:bCs/>
          <w:sz w:val="22"/>
          <w:szCs w:val="22"/>
        </w:rPr>
      </w:pPr>
    </w:p>
    <w:p w14:paraId="29AF6647" w14:textId="77777777" w:rsidR="00585373" w:rsidRPr="00A712F0" w:rsidRDefault="00585373" w:rsidP="00FD7307">
      <w:pPr>
        <w:rPr>
          <w:rFonts w:ascii="Times New Roman" w:hAnsi="Times New Roman" w:cs="Times New Roman"/>
          <w:bCs/>
          <w:sz w:val="22"/>
          <w:szCs w:val="22"/>
        </w:rPr>
      </w:pPr>
    </w:p>
    <w:p w14:paraId="3175F65A" w14:textId="77777777" w:rsidR="002B0710" w:rsidRPr="00A712F0" w:rsidRDefault="002B0710" w:rsidP="002B0710"/>
    <w:p w14:paraId="61DEC373" w14:textId="77777777" w:rsidR="002B0710" w:rsidRPr="00A712F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117A03A" w14:textId="77777777" w:rsidR="00B50C3B" w:rsidRDefault="00B50C3B" w:rsidP="00FD7307">
      <w:pPr>
        <w:rPr>
          <w:rFonts w:ascii="Times New Roman" w:hAnsi="Times New Roman" w:cs="Times New Roman"/>
          <w:bCs/>
          <w:sz w:val="22"/>
          <w:szCs w:val="22"/>
        </w:rPr>
      </w:pPr>
    </w:p>
    <w:p w14:paraId="340E3D15" w14:textId="77777777" w:rsidR="00B50C3B" w:rsidRDefault="00B50C3B" w:rsidP="00FD7307">
      <w:pPr>
        <w:rPr>
          <w:rFonts w:ascii="Times New Roman" w:hAnsi="Times New Roman" w:cs="Times New Roman"/>
          <w:bCs/>
          <w:sz w:val="22"/>
          <w:szCs w:val="22"/>
        </w:rPr>
      </w:pPr>
    </w:p>
    <w:p w14:paraId="31701E43" w14:textId="77777777" w:rsidR="00B50C3B" w:rsidRDefault="00B50C3B" w:rsidP="00FD7307">
      <w:pPr>
        <w:rPr>
          <w:rFonts w:ascii="Times New Roman" w:hAnsi="Times New Roman" w:cs="Times New Roman"/>
          <w:bCs/>
          <w:sz w:val="22"/>
          <w:szCs w:val="22"/>
        </w:rPr>
      </w:pPr>
    </w:p>
    <w:p w14:paraId="51A675AB" w14:textId="77777777" w:rsidR="00B50C3B" w:rsidRDefault="00B50C3B" w:rsidP="00FD7307">
      <w:pPr>
        <w:rPr>
          <w:rFonts w:ascii="Times New Roman" w:hAnsi="Times New Roman" w:cs="Times New Roman"/>
          <w:bCs/>
          <w:sz w:val="22"/>
          <w:szCs w:val="22"/>
        </w:rPr>
      </w:pPr>
    </w:p>
    <w:p w14:paraId="5B25B352" w14:textId="77777777" w:rsidR="00B50C3B" w:rsidRDefault="00B50C3B" w:rsidP="00B50C3B">
      <w:pPr>
        <w:widowControl w:val="0"/>
        <w:tabs>
          <w:tab w:val="right" w:leader="underscore" w:pos="9071"/>
        </w:tabs>
        <w:suppressAutoHyphens/>
        <w:spacing w:after="0" w:line="240" w:lineRule="auto"/>
        <w:jc w:val="right"/>
        <w:textAlignment w:val="baseline"/>
        <w:rPr>
          <w:rFonts w:ascii="Times New Roman" w:hAnsi="Times New Roman" w:cs="Times New Roman"/>
          <w:sz w:val="22"/>
          <w:szCs w:val="22"/>
        </w:rPr>
      </w:pPr>
      <w:r w:rsidRPr="005F4B15">
        <w:rPr>
          <w:rFonts w:ascii="Times New Roman" w:hAnsi="Times New Roman" w:cs="Times New Roman"/>
          <w:sz w:val="22"/>
          <w:szCs w:val="22"/>
        </w:rPr>
        <w:lastRenderedPageBreak/>
        <w:t xml:space="preserve">Specialiųjų pirkimo sąlygų </w:t>
      </w:r>
      <w:r>
        <w:rPr>
          <w:rFonts w:ascii="Times New Roman" w:hAnsi="Times New Roman" w:cs="Times New Roman"/>
          <w:sz w:val="22"/>
          <w:szCs w:val="22"/>
          <w:lang w:val="en-GB"/>
        </w:rPr>
        <w:t>11</w:t>
      </w:r>
      <w:r w:rsidRPr="005F4B15">
        <w:rPr>
          <w:rFonts w:ascii="Times New Roman" w:hAnsi="Times New Roman" w:cs="Times New Roman"/>
          <w:sz w:val="22"/>
          <w:szCs w:val="22"/>
        </w:rPr>
        <w:t xml:space="preserve"> priedas </w:t>
      </w:r>
    </w:p>
    <w:p w14:paraId="6A988B13" w14:textId="025A3EBE" w:rsidR="00B50C3B" w:rsidRPr="00B50C3B" w:rsidRDefault="00B50C3B" w:rsidP="00B50C3B">
      <w:pPr>
        <w:widowControl w:val="0"/>
        <w:tabs>
          <w:tab w:val="right" w:leader="underscore" w:pos="9071"/>
        </w:tabs>
        <w:suppressAutoHyphens/>
        <w:jc w:val="right"/>
        <w:textAlignment w:val="baseline"/>
      </w:pPr>
      <w:r w:rsidRPr="005F4B15">
        <w:rPr>
          <w:rFonts w:ascii="Times New Roman" w:hAnsi="Times New Roman" w:cs="Times New Roman"/>
          <w:sz w:val="22"/>
          <w:szCs w:val="22"/>
        </w:rPr>
        <w:t>„</w:t>
      </w:r>
      <w:r>
        <w:rPr>
          <w:rFonts w:ascii="Times New Roman" w:eastAsia="Calibri" w:hAnsi="Times New Roman" w:cs="Times New Roman"/>
          <w:sz w:val="22"/>
          <w:szCs w:val="22"/>
        </w:rPr>
        <w:t>N</w:t>
      </w:r>
      <w:r w:rsidRPr="00B50C3B">
        <w:rPr>
          <w:rFonts w:ascii="Times New Roman" w:eastAsia="Calibri" w:hAnsi="Times New Roman" w:cs="Times New Roman"/>
          <w:sz w:val="22"/>
          <w:szCs w:val="22"/>
        </w:rPr>
        <w:t>acionalinio saugumo reikalavimų atitikties deklaracija</w:t>
      </w:r>
      <w:r w:rsidRPr="005F4B15">
        <w:rPr>
          <w:rFonts w:ascii="Times New Roman" w:hAnsi="Times New Roman" w:cs="Times New Roman"/>
          <w:sz w:val="22"/>
          <w:szCs w:val="22"/>
        </w:rPr>
        <w:t>“</w:t>
      </w:r>
    </w:p>
    <w:p w14:paraId="77AAB2C1" w14:textId="77777777" w:rsidR="00B50C3B" w:rsidRDefault="00B50C3B" w:rsidP="00FD7307">
      <w:pPr>
        <w:rPr>
          <w:rFonts w:ascii="Times New Roman" w:hAnsi="Times New Roman" w:cs="Times New Roman"/>
          <w:bCs/>
          <w:sz w:val="22"/>
          <w:szCs w:val="22"/>
        </w:rPr>
      </w:pPr>
    </w:p>
    <w:p w14:paraId="336A7E15" w14:textId="68FB0E23" w:rsidR="00B50C3B" w:rsidRPr="00A712F0" w:rsidRDefault="00B50C3B" w:rsidP="00B50C3B">
      <w:pPr>
        <w:rPr>
          <w:rFonts w:ascii="Times New Roman" w:hAnsi="Times New Roman" w:cs="Times New Roman"/>
          <w:bCs/>
          <w:sz w:val="22"/>
          <w:szCs w:val="22"/>
        </w:rPr>
      </w:pPr>
      <w:r>
        <w:rPr>
          <w:rFonts w:ascii="Times New Roman" w:eastAsia="Calibri" w:hAnsi="Times New Roman" w:cs="Times New Roman"/>
          <w:sz w:val="22"/>
          <w:szCs w:val="22"/>
        </w:rPr>
        <w:t>N</w:t>
      </w:r>
      <w:r w:rsidRPr="00B50C3B">
        <w:rPr>
          <w:rFonts w:ascii="Times New Roman" w:eastAsia="Calibri" w:hAnsi="Times New Roman" w:cs="Times New Roman"/>
          <w:sz w:val="22"/>
          <w:szCs w:val="22"/>
        </w:rPr>
        <w:t>acionalinio saugumo reikalavimų atitikties deklaracija</w:t>
      </w:r>
      <w:r w:rsidRPr="005F4B15">
        <w:rPr>
          <w:rFonts w:ascii="Times New Roman" w:hAnsi="Times New Roman" w:cs="Times New Roman"/>
          <w:bCs/>
          <w:sz w:val="22"/>
          <w:szCs w:val="22"/>
        </w:rPr>
        <w:t xml:space="preserve"> pateikiama prie pirkimo dokumentų atskiru dokumentu (</w:t>
      </w:r>
      <w:proofErr w:type="spellStart"/>
      <w:r w:rsidRPr="005F4B15">
        <w:rPr>
          <w:rFonts w:ascii="Times New Roman" w:hAnsi="Times New Roman" w:cs="Times New Roman"/>
          <w:bCs/>
          <w:i/>
          <w:iCs/>
          <w:sz w:val="22"/>
          <w:szCs w:val="22"/>
        </w:rPr>
        <w:t>word</w:t>
      </w:r>
      <w:proofErr w:type="spellEnd"/>
      <w:r w:rsidRPr="005F4B15">
        <w:rPr>
          <w:rFonts w:ascii="Times New Roman" w:hAnsi="Times New Roman" w:cs="Times New Roman"/>
          <w:bCs/>
          <w:sz w:val="22"/>
          <w:szCs w:val="22"/>
        </w:rPr>
        <w:t xml:space="preserve"> formatu).</w:t>
      </w:r>
    </w:p>
    <w:p w14:paraId="264C3DAC" w14:textId="77777777" w:rsidR="00B50C3B" w:rsidRPr="00A712F0" w:rsidRDefault="00B50C3B" w:rsidP="00FD7307">
      <w:pPr>
        <w:rPr>
          <w:rFonts w:ascii="Times New Roman" w:hAnsi="Times New Roman" w:cs="Times New Roman"/>
          <w:bCs/>
          <w:sz w:val="22"/>
          <w:szCs w:val="22"/>
        </w:rPr>
      </w:pPr>
    </w:p>
    <w:p w14:paraId="4F59D96F" w14:textId="77777777" w:rsidR="00E46BE5" w:rsidRPr="00A712F0" w:rsidRDefault="00E46BE5" w:rsidP="00FD7307">
      <w:pPr>
        <w:rPr>
          <w:rFonts w:ascii="Times New Roman" w:hAnsi="Times New Roman" w:cs="Times New Roman"/>
          <w:bCs/>
          <w:sz w:val="22"/>
          <w:szCs w:val="22"/>
        </w:rPr>
      </w:pPr>
    </w:p>
    <w:p w14:paraId="5D33FDF9" w14:textId="77777777" w:rsidR="00E46BE5" w:rsidRPr="00A712F0" w:rsidRDefault="00E46BE5" w:rsidP="00FD7307">
      <w:pPr>
        <w:rPr>
          <w:rFonts w:ascii="Times New Roman" w:hAnsi="Times New Roman" w:cs="Times New Roman"/>
          <w:bCs/>
          <w:sz w:val="22"/>
          <w:szCs w:val="22"/>
        </w:rPr>
      </w:pPr>
    </w:p>
    <w:p w14:paraId="44D411FE" w14:textId="77777777" w:rsidR="00E46BE5" w:rsidRPr="00A712F0" w:rsidRDefault="00E46BE5" w:rsidP="00FD7307">
      <w:pPr>
        <w:rPr>
          <w:rFonts w:ascii="Times New Roman" w:hAnsi="Times New Roman" w:cs="Times New Roman"/>
          <w:bCs/>
          <w:sz w:val="22"/>
          <w:szCs w:val="22"/>
        </w:rPr>
      </w:pPr>
    </w:p>
    <w:p w14:paraId="757F56B0" w14:textId="77777777" w:rsidR="00E46BE5" w:rsidRPr="00A712F0" w:rsidRDefault="00E46BE5" w:rsidP="00E46BE5">
      <w:pPr>
        <w:rPr>
          <w:rFonts w:ascii="Times New Roman" w:hAnsi="Times New Roman" w:cs="Times New Roman"/>
          <w:bCs/>
          <w:sz w:val="22"/>
          <w:szCs w:val="22"/>
        </w:rPr>
      </w:pPr>
    </w:p>
    <w:sectPr w:rsidR="00E46BE5" w:rsidRPr="00A712F0" w:rsidSect="00E64138">
      <w:footerReference w:type="first" r:id="rId25"/>
      <w:pgSz w:w="12240" w:h="15840"/>
      <w:pgMar w:top="1134" w:right="758"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56F2" w14:textId="77777777" w:rsidR="00C6757A" w:rsidRDefault="00C6757A" w:rsidP="00D05666">
      <w:r>
        <w:separator/>
      </w:r>
    </w:p>
  </w:endnote>
  <w:endnote w:type="continuationSeparator" w:id="0">
    <w:p w14:paraId="6CCABD27" w14:textId="77777777" w:rsidR="00C6757A" w:rsidRDefault="00C6757A" w:rsidP="00D05666">
      <w:r>
        <w:continuationSeparator/>
      </w:r>
    </w:p>
  </w:endnote>
  <w:endnote w:type="continuationNotice" w:id="1">
    <w:p w14:paraId="53ECA29C" w14:textId="77777777" w:rsidR="00C6757A" w:rsidRDefault="00C6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7A68" w14:textId="77777777" w:rsidR="00C6757A" w:rsidRDefault="00C6757A" w:rsidP="00D05666">
      <w:r>
        <w:separator/>
      </w:r>
    </w:p>
  </w:footnote>
  <w:footnote w:type="continuationSeparator" w:id="0">
    <w:p w14:paraId="4C94AEAA" w14:textId="77777777" w:rsidR="00C6757A" w:rsidRDefault="00C6757A" w:rsidP="00D05666">
      <w:r>
        <w:continuationSeparator/>
      </w:r>
    </w:p>
  </w:footnote>
  <w:footnote w:type="continuationNotice" w:id="1">
    <w:p w14:paraId="5E02165C" w14:textId="77777777" w:rsidR="00C6757A" w:rsidRDefault="00C6757A">
      <w:pPr>
        <w:spacing w:after="0" w:line="240" w:lineRule="auto"/>
      </w:pPr>
    </w:p>
  </w:footnote>
  <w:footnote w:id="2">
    <w:p w14:paraId="23A5289A" w14:textId="77777777" w:rsidR="00AE3F93" w:rsidRDefault="00AE3F93" w:rsidP="00AE3F93">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213702B" w14:textId="77777777" w:rsidR="00AE3F93" w:rsidRDefault="00AE3F93" w:rsidP="00AE3F93">
      <w:pPr>
        <w:pStyle w:val="FootnoteText"/>
      </w:pPr>
    </w:p>
  </w:footnote>
  <w:footnote w:id="3">
    <w:p w14:paraId="6F7B7E04" w14:textId="77777777" w:rsidR="00AE3F93" w:rsidRDefault="00AE3F93" w:rsidP="00AE3F93">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6F9E50F8" w14:textId="77777777" w:rsidR="00AE3F93" w:rsidRDefault="00AE3F93" w:rsidP="00AE3F93">
      <w:pPr>
        <w:pStyle w:val="FootnoteText"/>
      </w:pPr>
    </w:p>
  </w:footnote>
  <w:footnote w:id="4">
    <w:p w14:paraId="5A12499F" w14:textId="77777777" w:rsidR="00E64138" w:rsidRPr="001620D3" w:rsidRDefault="00E64138" w:rsidP="00E64138">
      <w:pPr>
        <w:pStyle w:val="FootnoteText"/>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0A9F4509" w14:textId="77777777" w:rsidR="00E64138" w:rsidRPr="001620D3" w:rsidRDefault="00E64138" w:rsidP="00E6413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282FCE" w14:textId="77777777" w:rsidR="00E64138" w:rsidRPr="001620D3" w:rsidRDefault="00E64138" w:rsidP="00E64138">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BEBAE3" w14:textId="77777777" w:rsidR="00E64138" w:rsidRDefault="00E64138" w:rsidP="00E64138">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149A7E" w14:textId="77777777" w:rsidR="00E64138" w:rsidRPr="001620D3" w:rsidRDefault="00E64138" w:rsidP="00E641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778959" w14:textId="77777777" w:rsidR="00E64138" w:rsidRPr="001620D3" w:rsidRDefault="00E64138" w:rsidP="00E64138">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DCF04E" w14:textId="77777777" w:rsidR="00E64138" w:rsidRDefault="00E64138" w:rsidP="00E64138">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2FBAA11" w14:textId="77777777" w:rsidR="00E64138" w:rsidRPr="001620D3" w:rsidRDefault="00E64138" w:rsidP="00E641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81DD2" w14:textId="77777777" w:rsidR="00E64138" w:rsidRPr="001620D3" w:rsidRDefault="00E64138" w:rsidP="00E64138">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615D04B6" w14:textId="77777777" w:rsidR="00E64138" w:rsidRDefault="00E64138" w:rsidP="00E64138">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5A"/>
    <w:multiLevelType w:val="multilevel"/>
    <w:tmpl w:val="3EF22F5A"/>
    <w:lvl w:ilvl="0">
      <w:numFmt w:val="bullet"/>
      <w:lvlText w:val="-"/>
      <w:lvlJc w:val="left"/>
      <w:pPr>
        <w:ind w:left="436" w:hanging="360"/>
      </w:pPr>
      <w:rPr>
        <w:rFonts w:ascii="Times New Roman" w:eastAsia="Calibri" w:hAnsi="Times New Roman" w:cs="Times New Roman"/>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EE58AB"/>
    <w:multiLevelType w:val="multilevel"/>
    <w:tmpl w:val="DF1E16D4"/>
    <w:lvl w:ilvl="0">
      <w:start w:val="7"/>
      <w:numFmt w:val="decimal"/>
      <w:lvlText w:val="%1."/>
      <w:lvlJc w:val="left"/>
      <w:pPr>
        <w:ind w:left="540" w:hanging="540"/>
      </w:pPr>
      <w:rPr>
        <w:rFonts w:hint="default"/>
        <w:color w:val="auto"/>
      </w:rPr>
    </w:lvl>
    <w:lvl w:ilvl="1">
      <w:start w:val="1"/>
      <w:numFmt w:val="decimal"/>
      <w:lvlText w:val="%1.%2."/>
      <w:lvlJc w:val="left"/>
      <w:pPr>
        <w:ind w:left="1675"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8211D"/>
    <w:multiLevelType w:val="multilevel"/>
    <w:tmpl w:val="38AC9F2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781" w:hanging="504"/>
      </w:pPr>
      <w:rPr>
        <w:rFonts w:hint="default"/>
        <w:b w:val="0"/>
        <w:bCs w:val="0"/>
        <w:color w:val="auto"/>
      </w:rPr>
    </w:lvl>
    <w:lvl w:ilvl="3">
      <w:start w:val="1"/>
      <w:numFmt w:val="decimal"/>
      <w:lvlText w:val="%1.%2.%3.%4."/>
      <w:lvlJc w:val="left"/>
      <w:pPr>
        <w:ind w:left="2208" w:hanging="648"/>
      </w:pPr>
      <w:rPr>
        <w:rFonts w:hint="default"/>
        <w:b w:val="0"/>
        <w:color w:val="auto"/>
      </w:rPr>
    </w:lvl>
    <w:lvl w:ilvl="4">
      <w:start w:val="1"/>
      <w:numFmt w:val="decimal"/>
      <w:lvlText w:val="%1.%2.%3.%4.%5."/>
      <w:lvlJc w:val="left"/>
      <w:pPr>
        <w:ind w:left="2919"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AD918AC"/>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5"/>
  </w:num>
  <w:num w:numId="6" w16cid:durableId="607934237">
    <w:abstractNumId w:val="9"/>
  </w:num>
  <w:num w:numId="7" w16cid:durableId="408162091">
    <w:abstractNumId w:val="24"/>
  </w:num>
  <w:num w:numId="8" w16cid:durableId="12269543">
    <w:abstractNumId w:val="21"/>
  </w:num>
  <w:num w:numId="9" w16cid:durableId="412043720">
    <w:abstractNumId w:val="22"/>
  </w:num>
  <w:num w:numId="10" w16cid:durableId="1996449446">
    <w:abstractNumId w:val="20"/>
  </w:num>
  <w:num w:numId="11" w16cid:durableId="1318921492">
    <w:abstractNumId w:val="8"/>
  </w:num>
  <w:num w:numId="12" w16cid:durableId="1864435576">
    <w:abstractNumId w:val="18"/>
  </w:num>
  <w:num w:numId="13" w16cid:durableId="427235840">
    <w:abstractNumId w:val="11"/>
  </w:num>
  <w:num w:numId="14" w16cid:durableId="742141439">
    <w:abstractNumId w:val="13"/>
  </w:num>
  <w:num w:numId="15" w16cid:durableId="1430933712">
    <w:abstractNumId w:val="16"/>
  </w:num>
  <w:num w:numId="16" w16cid:durableId="28921905">
    <w:abstractNumId w:val="1"/>
  </w:num>
  <w:num w:numId="17" w16cid:durableId="618561337">
    <w:abstractNumId w:val="4"/>
  </w:num>
  <w:num w:numId="18" w16cid:durableId="178128338">
    <w:abstractNumId w:val="14"/>
  </w:num>
  <w:num w:numId="19" w16cid:durableId="1993413498">
    <w:abstractNumId w:val="23"/>
  </w:num>
  <w:num w:numId="20" w16cid:durableId="1884630571">
    <w:abstractNumId w:val="7"/>
  </w:num>
  <w:num w:numId="21" w16cid:durableId="1080060815">
    <w:abstractNumId w:val="17"/>
  </w:num>
  <w:num w:numId="22" w16cid:durableId="2114671171">
    <w:abstractNumId w:val="0"/>
  </w:num>
  <w:num w:numId="23" w16cid:durableId="1585457128">
    <w:abstractNumId w:val="10"/>
  </w:num>
  <w:num w:numId="24" w16cid:durableId="1985306721">
    <w:abstractNumId w:val="5"/>
  </w:num>
  <w:num w:numId="25" w16cid:durableId="855773246">
    <w:abstractNumId w:val="25"/>
  </w:num>
  <w:num w:numId="26" w16cid:durableId="38826631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B2"/>
    <w:rsid w:val="00001CCF"/>
    <w:rsid w:val="0000208D"/>
    <w:rsid w:val="00003568"/>
    <w:rsid w:val="000035DA"/>
    <w:rsid w:val="00003A28"/>
    <w:rsid w:val="00003A3F"/>
    <w:rsid w:val="00004521"/>
    <w:rsid w:val="00004A08"/>
    <w:rsid w:val="000057C3"/>
    <w:rsid w:val="00005F36"/>
    <w:rsid w:val="000060AC"/>
    <w:rsid w:val="00006991"/>
    <w:rsid w:val="000074A0"/>
    <w:rsid w:val="00007D23"/>
    <w:rsid w:val="00007EC9"/>
    <w:rsid w:val="00007F36"/>
    <w:rsid w:val="000102B7"/>
    <w:rsid w:val="00010355"/>
    <w:rsid w:val="0001089B"/>
    <w:rsid w:val="00010B64"/>
    <w:rsid w:val="00010D8E"/>
    <w:rsid w:val="00010EAD"/>
    <w:rsid w:val="00010FA6"/>
    <w:rsid w:val="000115B6"/>
    <w:rsid w:val="00011887"/>
    <w:rsid w:val="00011A8D"/>
    <w:rsid w:val="00011B40"/>
    <w:rsid w:val="00012892"/>
    <w:rsid w:val="00012BE7"/>
    <w:rsid w:val="00012D09"/>
    <w:rsid w:val="000133D6"/>
    <w:rsid w:val="0001349B"/>
    <w:rsid w:val="00013DF0"/>
    <w:rsid w:val="00013EF1"/>
    <w:rsid w:val="00013FF6"/>
    <w:rsid w:val="00014009"/>
    <w:rsid w:val="00014A61"/>
    <w:rsid w:val="00014CD0"/>
    <w:rsid w:val="00015BD0"/>
    <w:rsid w:val="00015C75"/>
    <w:rsid w:val="00015FC9"/>
    <w:rsid w:val="0001618D"/>
    <w:rsid w:val="0001658B"/>
    <w:rsid w:val="0001670E"/>
    <w:rsid w:val="00016FDD"/>
    <w:rsid w:val="00017009"/>
    <w:rsid w:val="00020518"/>
    <w:rsid w:val="000206C9"/>
    <w:rsid w:val="00020FD4"/>
    <w:rsid w:val="00021332"/>
    <w:rsid w:val="00021574"/>
    <w:rsid w:val="0002170C"/>
    <w:rsid w:val="00021ECC"/>
    <w:rsid w:val="00021EFA"/>
    <w:rsid w:val="000221F4"/>
    <w:rsid w:val="00022DEB"/>
    <w:rsid w:val="00022E0C"/>
    <w:rsid w:val="00022FA0"/>
    <w:rsid w:val="000233C6"/>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454"/>
    <w:rsid w:val="00037465"/>
    <w:rsid w:val="00037649"/>
    <w:rsid w:val="0004001D"/>
    <w:rsid w:val="00040233"/>
    <w:rsid w:val="0004048B"/>
    <w:rsid w:val="00040C0F"/>
    <w:rsid w:val="0004177A"/>
    <w:rsid w:val="000425F0"/>
    <w:rsid w:val="00042720"/>
    <w:rsid w:val="00042937"/>
    <w:rsid w:val="00042D50"/>
    <w:rsid w:val="000431AC"/>
    <w:rsid w:val="00043C51"/>
    <w:rsid w:val="00043D65"/>
    <w:rsid w:val="00043EC2"/>
    <w:rsid w:val="00044728"/>
    <w:rsid w:val="00044B63"/>
    <w:rsid w:val="00044D8E"/>
    <w:rsid w:val="00044F08"/>
    <w:rsid w:val="00044FA9"/>
    <w:rsid w:val="000455B9"/>
    <w:rsid w:val="00045ED4"/>
    <w:rsid w:val="000461D0"/>
    <w:rsid w:val="000464E8"/>
    <w:rsid w:val="00046522"/>
    <w:rsid w:val="000466D2"/>
    <w:rsid w:val="00046DDC"/>
    <w:rsid w:val="000473AC"/>
    <w:rsid w:val="0004774A"/>
    <w:rsid w:val="00047D55"/>
    <w:rsid w:val="00047F6B"/>
    <w:rsid w:val="00047F87"/>
    <w:rsid w:val="00051151"/>
    <w:rsid w:val="0005148B"/>
    <w:rsid w:val="00051544"/>
    <w:rsid w:val="00051697"/>
    <w:rsid w:val="00051A51"/>
    <w:rsid w:val="00051E9D"/>
    <w:rsid w:val="00051F2D"/>
    <w:rsid w:val="000521F2"/>
    <w:rsid w:val="00052365"/>
    <w:rsid w:val="0005295E"/>
    <w:rsid w:val="00052EB6"/>
    <w:rsid w:val="00053139"/>
    <w:rsid w:val="000534D4"/>
    <w:rsid w:val="0005396D"/>
    <w:rsid w:val="00053ABC"/>
    <w:rsid w:val="000543B5"/>
    <w:rsid w:val="00055235"/>
    <w:rsid w:val="000561CC"/>
    <w:rsid w:val="00056526"/>
    <w:rsid w:val="00056EB0"/>
    <w:rsid w:val="000571AD"/>
    <w:rsid w:val="00057346"/>
    <w:rsid w:val="000578C9"/>
    <w:rsid w:val="0005798D"/>
    <w:rsid w:val="0006040C"/>
    <w:rsid w:val="000605C5"/>
    <w:rsid w:val="000608EF"/>
    <w:rsid w:val="00060B1C"/>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51B"/>
    <w:rsid w:val="000714BF"/>
    <w:rsid w:val="00071548"/>
    <w:rsid w:val="000716B1"/>
    <w:rsid w:val="000717DE"/>
    <w:rsid w:val="00072EC2"/>
    <w:rsid w:val="00072F31"/>
    <w:rsid w:val="00072FE6"/>
    <w:rsid w:val="000738C7"/>
    <w:rsid w:val="00073973"/>
    <w:rsid w:val="00073D30"/>
    <w:rsid w:val="000749D7"/>
    <w:rsid w:val="00074A01"/>
    <w:rsid w:val="00074DEB"/>
    <w:rsid w:val="00074E9E"/>
    <w:rsid w:val="0007511C"/>
    <w:rsid w:val="00075511"/>
    <w:rsid w:val="00075D27"/>
    <w:rsid w:val="00076231"/>
    <w:rsid w:val="00076575"/>
    <w:rsid w:val="00076FB7"/>
    <w:rsid w:val="000771A1"/>
    <w:rsid w:val="00077583"/>
    <w:rsid w:val="000775B4"/>
    <w:rsid w:val="00080396"/>
    <w:rsid w:val="00080EE8"/>
    <w:rsid w:val="00080F53"/>
    <w:rsid w:val="0008241E"/>
    <w:rsid w:val="00082F6A"/>
    <w:rsid w:val="0008369A"/>
    <w:rsid w:val="0008383E"/>
    <w:rsid w:val="0008436A"/>
    <w:rsid w:val="000851E4"/>
    <w:rsid w:val="00085478"/>
    <w:rsid w:val="00085609"/>
    <w:rsid w:val="000859C8"/>
    <w:rsid w:val="0008657A"/>
    <w:rsid w:val="00086C16"/>
    <w:rsid w:val="00086D57"/>
    <w:rsid w:val="00086DDB"/>
    <w:rsid w:val="00087211"/>
    <w:rsid w:val="000873A9"/>
    <w:rsid w:val="000876C6"/>
    <w:rsid w:val="00087EFE"/>
    <w:rsid w:val="00090235"/>
    <w:rsid w:val="000903D5"/>
    <w:rsid w:val="000904B3"/>
    <w:rsid w:val="00090718"/>
    <w:rsid w:val="00090916"/>
    <w:rsid w:val="00090C50"/>
    <w:rsid w:val="00090F9B"/>
    <w:rsid w:val="00091346"/>
    <w:rsid w:val="0009179C"/>
    <w:rsid w:val="000917F2"/>
    <w:rsid w:val="00091C9D"/>
    <w:rsid w:val="00094604"/>
    <w:rsid w:val="00094643"/>
    <w:rsid w:val="00095834"/>
    <w:rsid w:val="00095A99"/>
    <w:rsid w:val="0009724E"/>
    <w:rsid w:val="00097B80"/>
    <w:rsid w:val="000A013C"/>
    <w:rsid w:val="000A05FB"/>
    <w:rsid w:val="000A09BB"/>
    <w:rsid w:val="000A0DFE"/>
    <w:rsid w:val="000A0F5D"/>
    <w:rsid w:val="000A195D"/>
    <w:rsid w:val="000A1E34"/>
    <w:rsid w:val="000A202B"/>
    <w:rsid w:val="000A2CBA"/>
    <w:rsid w:val="000A2D88"/>
    <w:rsid w:val="000A467B"/>
    <w:rsid w:val="000A4AB2"/>
    <w:rsid w:val="000A4BE3"/>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323"/>
    <w:rsid w:val="000B78A3"/>
    <w:rsid w:val="000C006A"/>
    <w:rsid w:val="000C02F3"/>
    <w:rsid w:val="000C08E2"/>
    <w:rsid w:val="000C1AE5"/>
    <w:rsid w:val="000C1F59"/>
    <w:rsid w:val="000C211C"/>
    <w:rsid w:val="000C2217"/>
    <w:rsid w:val="000C238A"/>
    <w:rsid w:val="000C2BFB"/>
    <w:rsid w:val="000C2C07"/>
    <w:rsid w:val="000C34A7"/>
    <w:rsid w:val="000C3D2E"/>
    <w:rsid w:val="000C3F71"/>
    <w:rsid w:val="000C4D87"/>
    <w:rsid w:val="000C4DF9"/>
    <w:rsid w:val="000C55D6"/>
    <w:rsid w:val="000C59B8"/>
    <w:rsid w:val="000C5D44"/>
    <w:rsid w:val="000C6068"/>
    <w:rsid w:val="000C6963"/>
    <w:rsid w:val="000C7160"/>
    <w:rsid w:val="000C78F0"/>
    <w:rsid w:val="000D0F58"/>
    <w:rsid w:val="000D13D6"/>
    <w:rsid w:val="000D1588"/>
    <w:rsid w:val="000D18E9"/>
    <w:rsid w:val="000D22E3"/>
    <w:rsid w:val="000D26D8"/>
    <w:rsid w:val="000D2A30"/>
    <w:rsid w:val="000D412D"/>
    <w:rsid w:val="000D4343"/>
    <w:rsid w:val="000D4406"/>
    <w:rsid w:val="000D4B9C"/>
    <w:rsid w:val="000D4CFC"/>
    <w:rsid w:val="000D4E2B"/>
    <w:rsid w:val="000D4E58"/>
    <w:rsid w:val="000D58BF"/>
    <w:rsid w:val="000D5AD9"/>
    <w:rsid w:val="000D5C58"/>
    <w:rsid w:val="000D638A"/>
    <w:rsid w:val="000D6FEF"/>
    <w:rsid w:val="000D71C2"/>
    <w:rsid w:val="000D7494"/>
    <w:rsid w:val="000D7AD2"/>
    <w:rsid w:val="000D7F43"/>
    <w:rsid w:val="000E083B"/>
    <w:rsid w:val="000E0B35"/>
    <w:rsid w:val="000E0EAE"/>
    <w:rsid w:val="000E10BD"/>
    <w:rsid w:val="000E149B"/>
    <w:rsid w:val="000E1743"/>
    <w:rsid w:val="000E2119"/>
    <w:rsid w:val="000E266E"/>
    <w:rsid w:val="000E2FD9"/>
    <w:rsid w:val="000E31D4"/>
    <w:rsid w:val="000E3448"/>
    <w:rsid w:val="000E36C7"/>
    <w:rsid w:val="000E37BD"/>
    <w:rsid w:val="000E3DE9"/>
    <w:rsid w:val="000E3E3A"/>
    <w:rsid w:val="000E430C"/>
    <w:rsid w:val="000E458D"/>
    <w:rsid w:val="000E4BE5"/>
    <w:rsid w:val="000E5999"/>
    <w:rsid w:val="000E5C7A"/>
    <w:rsid w:val="000E6130"/>
    <w:rsid w:val="000E6657"/>
    <w:rsid w:val="000E7154"/>
    <w:rsid w:val="000E799D"/>
    <w:rsid w:val="000E7CF8"/>
    <w:rsid w:val="000F01E1"/>
    <w:rsid w:val="000F04F7"/>
    <w:rsid w:val="000F051B"/>
    <w:rsid w:val="000F0A7A"/>
    <w:rsid w:val="000F1287"/>
    <w:rsid w:val="000F1B57"/>
    <w:rsid w:val="000F1C43"/>
    <w:rsid w:val="000F2282"/>
    <w:rsid w:val="000F2369"/>
    <w:rsid w:val="000F2FF1"/>
    <w:rsid w:val="000F32FF"/>
    <w:rsid w:val="000F403D"/>
    <w:rsid w:val="000F4599"/>
    <w:rsid w:val="000F4AA3"/>
    <w:rsid w:val="000F4B8F"/>
    <w:rsid w:val="000F513D"/>
    <w:rsid w:val="000F5948"/>
    <w:rsid w:val="000F6C64"/>
    <w:rsid w:val="000F7102"/>
    <w:rsid w:val="00100A41"/>
    <w:rsid w:val="00100B38"/>
    <w:rsid w:val="00100EB7"/>
    <w:rsid w:val="001010F7"/>
    <w:rsid w:val="00101313"/>
    <w:rsid w:val="00101C48"/>
    <w:rsid w:val="00101DB0"/>
    <w:rsid w:val="0010270D"/>
    <w:rsid w:val="00102D1D"/>
    <w:rsid w:val="00103061"/>
    <w:rsid w:val="00103779"/>
    <w:rsid w:val="0010420D"/>
    <w:rsid w:val="001045A6"/>
    <w:rsid w:val="0010505E"/>
    <w:rsid w:val="001059F7"/>
    <w:rsid w:val="00105FA3"/>
    <w:rsid w:val="001072BE"/>
    <w:rsid w:val="0010779C"/>
    <w:rsid w:val="00107A04"/>
    <w:rsid w:val="00110481"/>
    <w:rsid w:val="001106AE"/>
    <w:rsid w:val="00111429"/>
    <w:rsid w:val="0011187D"/>
    <w:rsid w:val="00111943"/>
    <w:rsid w:val="0011199A"/>
    <w:rsid w:val="00111E87"/>
    <w:rsid w:val="001123B4"/>
    <w:rsid w:val="001126FB"/>
    <w:rsid w:val="00112EE8"/>
    <w:rsid w:val="0011320C"/>
    <w:rsid w:val="0011344C"/>
    <w:rsid w:val="00113A85"/>
    <w:rsid w:val="00113B07"/>
    <w:rsid w:val="00113C79"/>
    <w:rsid w:val="00113EAE"/>
    <w:rsid w:val="00113FD3"/>
    <w:rsid w:val="00115438"/>
    <w:rsid w:val="00116A84"/>
    <w:rsid w:val="0011798C"/>
    <w:rsid w:val="00117C8A"/>
    <w:rsid w:val="00117DD0"/>
    <w:rsid w:val="00120F58"/>
    <w:rsid w:val="00121867"/>
    <w:rsid w:val="00121982"/>
    <w:rsid w:val="00121D8E"/>
    <w:rsid w:val="0012267C"/>
    <w:rsid w:val="001229FD"/>
    <w:rsid w:val="0012333A"/>
    <w:rsid w:val="00124338"/>
    <w:rsid w:val="00124345"/>
    <w:rsid w:val="00124EC0"/>
    <w:rsid w:val="00124FB1"/>
    <w:rsid w:val="00125082"/>
    <w:rsid w:val="0012584E"/>
    <w:rsid w:val="0012639E"/>
    <w:rsid w:val="00127196"/>
    <w:rsid w:val="001275FB"/>
    <w:rsid w:val="00127F38"/>
    <w:rsid w:val="0013010B"/>
    <w:rsid w:val="0013116C"/>
    <w:rsid w:val="0013140B"/>
    <w:rsid w:val="00131BA4"/>
    <w:rsid w:val="001329A7"/>
    <w:rsid w:val="00132BAE"/>
    <w:rsid w:val="00132C1F"/>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1E31"/>
    <w:rsid w:val="00142352"/>
    <w:rsid w:val="00142759"/>
    <w:rsid w:val="0014277F"/>
    <w:rsid w:val="001427AB"/>
    <w:rsid w:val="001429E3"/>
    <w:rsid w:val="00142AB7"/>
    <w:rsid w:val="00143338"/>
    <w:rsid w:val="00143940"/>
    <w:rsid w:val="0014414A"/>
    <w:rsid w:val="00144EF8"/>
    <w:rsid w:val="001455B2"/>
    <w:rsid w:val="0014578C"/>
    <w:rsid w:val="00145B8E"/>
    <w:rsid w:val="00145EEB"/>
    <w:rsid w:val="00146000"/>
    <w:rsid w:val="00146445"/>
    <w:rsid w:val="00146BC9"/>
    <w:rsid w:val="00147552"/>
    <w:rsid w:val="001479C4"/>
    <w:rsid w:val="00147A63"/>
    <w:rsid w:val="00147A8C"/>
    <w:rsid w:val="00147DF6"/>
    <w:rsid w:val="0015079A"/>
    <w:rsid w:val="00150D95"/>
    <w:rsid w:val="00150E77"/>
    <w:rsid w:val="00151C42"/>
    <w:rsid w:val="00152CD9"/>
    <w:rsid w:val="001532E7"/>
    <w:rsid w:val="00153516"/>
    <w:rsid w:val="0015376E"/>
    <w:rsid w:val="001538C5"/>
    <w:rsid w:val="00153D1C"/>
    <w:rsid w:val="00154487"/>
    <w:rsid w:val="0015529C"/>
    <w:rsid w:val="00155354"/>
    <w:rsid w:val="00156148"/>
    <w:rsid w:val="001566A1"/>
    <w:rsid w:val="00156AC9"/>
    <w:rsid w:val="001578C7"/>
    <w:rsid w:val="001578F5"/>
    <w:rsid w:val="001607EC"/>
    <w:rsid w:val="001609D9"/>
    <w:rsid w:val="00160A4A"/>
    <w:rsid w:val="00162339"/>
    <w:rsid w:val="00162D77"/>
    <w:rsid w:val="00162F9E"/>
    <w:rsid w:val="001640AF"/>
    <w:rsid w:val="00164443"/>
    <w:rsid w:val="001647BD"/>
    <w:rsid w:val="00166073"/>
    <w:rsid w:val="0016661E"/>
    <w:rsid w:val="0016665C"/>
    <w:rsid w:val="00166A74"/>
    <w:rsid w:val="00166EB7"/>
    <w:rsid w:val="00167192"/>
    <w:rsid w:val="00167555"/>
    <w:rsid w:val="00167E09"/>
    <w:rsid w:val="00170513"/>
    <w:rsid w:val="00170676"/>
    <w:rsid w:val="0017154D"/>
    <w:rsid w:val="00171C73"/>
    <w:rsid w:val="00171FE7"/>
    <w:rsid w:val="0017277D"/>
    <w:rsid w:val="00172D53"/>
    <w:rsid w:val="00173ACB"/>
    <w:rsid w:val="00173C47"/>
    <w:rsid w:val="00173E9D"/>
    <w:rsid w:val="001741F9"/>
    <w:rsid w:val="00174A4C"/>
    <w:rsid w:val="00174EE0"/>
    <w:rsid w:val="0017506F"/>
    <w:rsid w:val="0017533E"/>
    <w:rsid w:val="001760FB"/>
    <w:rsid w:val="00176436"/>
    <w:rsid w:val="00176FD3"/>
    <w:rsid w:val="00177EC6"/>
    <w:rsid w:val="001801B7"/>
    <w:rsid w:val="00180340"/>
    <w:rsid w:val="00180466"/>
    <w:rsid w:val="00180F77"/>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5A6"/>
    <w:rsid w:val="00187E98"/>
    <w:rsid w:val="0019130D"/>
    <w:rsid w:val="00191A9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E0"/>
    <w:rsid w:val="00197943"/>
    <w:rsid w:val="00197EF6"/>
    <w:rsid w:val="001A002F"/>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825"/>
    <w:rsid w:val="001A5F8E"/>
    <w:rsid w:val="001A5FBA"/>
    <w:rsid w:val="001A64F5"/>
    <w:rsid w:val="001A67B2"/>
    <w:rsid w:val="001A6C04"/>
    <w:rsid w:val="001A6CC7"/>
    <w:rsid w:val="001A7088"/>
    <w:rsid w:val="001A70A4"/>
    <w:rsid w:val="001A710C"/>
    <w:rsid w:val="001A7678"/>
    <w:rsid w:val="001A7B3D"/>
    <w:rsid w:val="001B1895"/>
    <w:rsid w:val="001B1977"/>
    <w:rsid w:val="001B2074"/>
    <w:rsid w:val="001B2226"/>
    <w:rsid w:val="001B2B82"/>
    <w:rsid w:val="001B2DB5"/>
    <w:rsid w:val="001B3250"/>
    <w:rsid w:val="001B33A4"/>
    <w:rsid w:val="001B370C"/>
    <w:rsid w:val="001B3C7D"/>
    <w:rsid w:val="001B3F4C"/>
    <w:rsid w:val="001B4266"/>
    <w:rsid w:val="001B4338"/>
    <w:rsid w:val="001B50F3"/>
    <w:rsid w:val="001B53D6"/>
    <w:rsid w:val="001B59DE"/>
    <w:rsid w:val="001B7585"/>
    <w:rsid w:val="001B77FA"/>
    <w:rsid w:val="001C02C5"/>
    <w:rsid w:val="001C1AD0"/>
    <w:rsid w:val="001C1CC5"/>
    <w:rsid w:val="001C24BC"/>
    <w:rsid w:val="001C305A"/>
    <w:rsid w:val="001C37BD"/>
    <w:rsid w:val="001C3A19"/>
    <w:rsid w:val="001C45C1"/>
    <w:rsid w:val="001C468D"/>
    <w:rsid w:val="001C4F12"/>
    <w:rsid w:val="001C545C"/>
    <w:rsid w:val="001C635E"/>
    <w:rsid w:val="001C6757"/>
    <w:rsid w:val="001C6A8E"/>
    <w:rsid w:val="001C74C2"/>
    <w:rsid w:val="001C762B"/>
    <w:rsid w:val="001C7F48"/>
    <w:rsid w:val="001D2623"/>
    <w:rsid w:val="001D2CB6"/>
    <w:rsid w:val="001D37D8"/>
    <w:rsid w:val="001D3969"/>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2D2"/>
    <w:rsid w:val="001E44B8"/>
    <w:rsid w:val="001E4891"/>
    <w:rsid w:val="001E4C29"/>
    <w:rsid w:val="001E4D03"/>
    <w:rsid w:val="001E4DB2"/>
    <w:rsid w:val="001E5701"/>
    <w:rsid w:val="001E61DF"/>
    <w:rsid w:val="001E76C7"/>
    <w:rsid w:val="001E7E24"/>
    <w:rsid w:val="001E7FEE"/>
    <w:rsid w:val="001F04C1"/>
    <w:rsid w:val="001F15A0"/>
    <w:rsid w:val="001F1D6C"/>
    <w:rsid w:val="001F1DB6"/>
    <w:rsid w:val="001F1E20"/>
    <w:rsid w:val="001F1FB1"/>
    <w:rsid w:val="001F2168"/>
    <w:rsid w:val="001F229E"/>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BBE"/>
    <w:rsid w:val="00202DC9"/>
    <w:rsid w:val="00203725"/>
    <w:rsid w:val="002037C0"/>
    <w:rsid w:val="00203D02"/>
    <w:rsid w:val="0020417D"/>
    <w:rsid w:val="0020544B"/>
    <w:rsid w:val="002058A4"/>
    <w:rsid w:val="002059C4"/>
    <w:rsid w:val="00206179"/>
    <w:rsid w:val="00206D8B"/>
    <w:rsid w:val="00207060"/>
    <w:rsid w:val="002078CF"/>
    <w:rsid w:val="0020796D"/>
    <w:rsid w:val="00207CC3"/>
    <w:rsid w:val="00207E02"/>
    <w:rsid w:val="00207E40"/>
    <w:rsid w:val="00207FAC"/>
    <w:rsid w:val="00210068"/>
    <w:rsid w:val="002101DC"/>
    <w:rsid w:val="00210594"/>
    <w:rsid w:val="00210864"/>
    <w:rsid w:val="00210870"/>
    <w:rsid w:val="00211375"/>
    <w:rsid w:val="00211C8C"/>
    <w:rsid w:val="00212C25"/>
    <w:rsid w:val="00212F68"/>
    <w:rsid w:val="002135C6"/>
    <w:rsid w:val="00213837"/>
    <w:rsid w:val="002140C5"/>
    <w:rsid w:val="00214B9D"/>
    <w:rsid w:val="00214D4B"/>
    <w:rsid w:val="00215B09"/>
    <w:rsid w:val="00215FB5"/>
    <w:rsid w:val="00216100"/>
    <w:rsid w:val="00216215"/>
    <w:rsid w:val="002163DC"/>
    <w:rsid w:val="00216766"/>
    <w:rsid w:val="00216820"/>
    <w:rsid w:val="00217893"/>
    <w:rsid w:val="0022012A"/>
    <w:rsid w:val="00220588"/>
    <w:rsid w:val="00220B88"/>
    <w:rsid w:val="002211A8"/>
    <w:rsid w:val="00221235"/>
    <w:rsid w:val="00221CC0"/>
    <w:rsid w:val="0022234B"/>
    <w:rsid w:val="0022335D"/>
    <w:rsid w:val="00223614"/>
    <w:rsid w:val="00223D79"/>
    <w:rsid w:val="00224F0F"/>
    <w:rsid w:val="002256C0"/>
    <w:rsid w:val="002256CF"/>
    <w:rsid w:val="002257D8"/>
    <w:rsid w:val="00225BEF"/>
    <w:rsid w:val="00225CF6"/>
    <w:rsid w:val="00225EFE"/>
    <w:rsid w:val="002267DE"/>
    <w:rsid w:val="00226AD0"/>
    <w:rsid w:val="002279BC"/>
    <w:rsid w:val="002306AB"/>
    <w:rsid w:val="00231166"/>
    <w:rsid w:val="0023232F"/>
    <w:rsid w:val="00233169"/>
    <w:rsid w:val="0023335E"/>
    <w:rsid w:val="002338C0"/>
    <w:rsid w:val="002342E3"/>
    <w:rsid w:val="002346B7"/>
    <w:rsid w:val="00234717"/>
    <w:rsid w:val="00234920"/>
    <w:rsid w:val="00234CFE"/>
    <w:rsid w:val="0023505D"/>
    <w:rsid w:val="002358F1"/>
    <w:rsid w:val="00235EB1"/>
    <w:rsid w:val="00236E48"/>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6996"/>
    <w:rsid w:val="0024735B"/>
    <w:rsid w:val="002475EC"/>
    <w:rsid w:val="002476D5"/>
    <w:rsid w:val="002510C4"/>
    <w:rsid w:val="0025127F"/>
    <w:rsid w:val="0025176F"/>
    <w:rsid w:val="00251D4A"/>
    <w:rsid w:val="00252113"/>
    <w:rsid w:val="00252261"/>
    <w:rsid w:val="002523C5"/>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70AA"/>
    <w:rsid w:val="00267262"/>
    <w:rsid w:val="00267751"/>
    <w:rsid w:val="00267E9A"/>
    <w:rsid w:val="00267ED6"/>
    <w:rsid w:val="0027000F"/>
    <w:rsid w:val="00270113"/>
    <w:rsid w:val="002707A9"/>
    <w:rsid w:val="002713E1"/>
    <w:rsid w:val="002713FB"/>
    <w:rsid w:val="00271411"/>
    <w:rsid w:val="002716D8"/>
    <w:rsid w:val="00272038"/>
    <w:rsid w:val="0027236E"/>
    <w:rsid w:val="00272857"/>
    <w:rsid w:val="0027343A"/>
    <w:rsid w:val="0027399D"/>
    <w:rsid w:val="00273F59"/>
    <w:rsid w:val="00274C8A"/>
    <w:rsid w:val="00274E50"/>
    <w:rsid w:val="0027575B"/>
    <w:rsid w:val="00275B72"/>
    <w:rsid w:val="00276274"/>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468"/>
    <w:rsid w:val="002A1EB6"/>
    <w:rsid w:val="002A25D9"/>
    <w:rsid w:val="002A2AB5"/>
    <w:rsid w:val="002A2B3F"/>
    <w:rsid w:val="002A3B3E"/>
    <w:rsid w:val="002A3C89"/>
    <w:rsid w:val="002A3F75"/>
    <w:rsid w:val="002A43AA"/>
    <w:rsid w:val="002A455B"/>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1E0"/>
    <w:rsid w:val="002B42DA"/>
    <w:rsid w:val="002B49CA"/>
    <w:rsid w:val="002B4DFD"/>
    <w:rsid w:val="002B525E"/>
    <w:rsid w:val="002B6251"/>
    <w:rsid w:val="002B6B9E"/>
    <w:rsid w:val="002B6F23"/>
    <w:rsid w:val="002B6FF7"/>
    <w:rsid w:val="002B75F7"/>
    <w:rsid w:val="002C049D"/>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4B38"/>
    <w:rsid w:val="002C5249"/>
    <w:rsid w:val="002C52C2"/>
    <w:rsid w:val="002C53E8"/>
    <w:rsid w:val="002C5826"/>
    <w:rsid w:val="002C590C"/>
    <w:rsid w:val="002C5C49"/>
    <w:rsid w:val="002C5FF7"/>
    <w:rsid w:val="002C65B9"/>
    <w:rsid w:val="002C7383"/>
    <w:rsid w:val="002C7751"/>
    <w:rsid w:val="002D1083"/>
    <w:rsid w:val="002D170D"/>
    <w:rsid w:val="002D1C99"/>
    <w:rsid w:val="002D1EFA"/>
    <w:rsid w:val="002D236C"/>
    <w:rsid w:val="002D28EF"/>
    <w:rsid w:val="002D3712"/>
    <w:rsid w:val="002D4005"/>
    <w:rsid w:val="002D470F"/>
    <w:rsid w:val="002D48BB"/>
    <w:rsid w:val="002D51D8"/>
    <w:rsid w:val="002D54D5"/>
    <w:rsid w:val="002D5ABC"/>
    <w:rsid w:val="002D61AE"/>
    <w:rsid w:val="002D6348"/>
    <w:rsid w:val="002D6A66"/>
    <w:rsid w:val="002D6C84"/>
    <w:rsid w:val="002D6D51"/>
    <w:rsid w:val="002D6E52"/>
    <w:rsid w:val="002D6F74"/>
    <w:rsid w:val="002D71B6"/>
    <w:rsid w:val="002D7F06"/>
    <w:rsid w:val="002E00F1"/>
    <w:rsid w:val="002E01CA"/>
    <w:rsid w:val="002E115D"/>
    <w:rsid w:val="002E120E"/>
    <w:rsid w:val="002E1796"/>
    <w:rsid w:val="002E2498"/>
    <w:rsid w:val="002E259F"/>
    <w:rsid w:val="002E2B93"/>
    <w:rsid w:val="002E2CD8"/>
    <w:rsid w:val="002E348F"/>
    <w:rsid w:val="002E349B"/>
    <w:rsid w:val="002E3C32"/>
    <w:rsid w:val="002E4A5A"/>
    <w:rsid w:val="002E5C9B"/>
    <w:rsid w:val="002E5EA9"/>
    <w:rsid w:val="002E6BB6"/>
    <w:rsid w:val="002F05C1"/>
    <w:rsid w:val="002F0663"/>
    <w:rsid w:val="002F0AB8"/>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CC8"/>
    <w:rsid w:val="002F7D23"/>
    <w:rsid w:val="00300FEF"/>
    <w:rsid w:val="00301185"/>
    <w:rsid w:val="00301269"/>
    <w:rsid w:val="00301B49"/>
    <w:rsid w:val="00301C72"/>
    <w:rsid w:val="00301E20"/>
    <w:rsid w:val="0030230E"/>
    <w:rsid w:val="0030313E"/>
    <w:rsid w:val="00303C2A"/>
    <w:rsid w:val="00303D02"/>
    <w:rsid w:val="003049FC"/>
    <w:rsid w:val="00304E45"/>
    <w:rsid w:val="00306737"/>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779"/>
    <w:rsid w:val="003173C7"/>
    <w:rsid w:val="00317AC3"/>
    <w:rsid w:val="00320115"/>
    <w:rsid w:val="00321802"/>
    <w:rsid w:val="00321A79"/>
    <w:rsid w:val="00321B1F"/>
    <w:rsid w:val="0032266C"/>
    <w:rsid w:val="003232C3"/>
    <w:rsid w:val="00324073"/>
    <w:rsid w:val="003241B0"/>
    <w:rsid w:val="003241B4"/>
    <w:rsid w:val="0032494C"/>
    <w:rsid w:val="00324970"/>
    <w:rsid w:val="00325243"/>
    <w:rsid w:val="00325A84"/>
    <w:rsid w:val="00325ACC"/>
    <w:rsid w:val="00325BB7"/>
    <w:rsid w:val="00325D58"/>
    <w:rsid w:val="00325F1F"/>
    <w:rsid w:val="00326357"/>
    <w:rsid w:val="00326CB7"/>
    <w:rsid w:val="00326F19"/>
    <w:rsid w:val="00326F9E"/>
    <w:rsid w:val="00327F7B"/>
    <w:rsid w:val="003300F2"/>
    <w:rsid w:val="00331673"/>
    <w:rsid w:val="00331ED1"/>
    <w:rsid w:val="003328D9"/>
    <w:rsid w:val="00333BFA"/>
    <w:rsid w:val="00334D33"/>
    <w:rsid w:val="00334EB8"/>
    <w:rsid w:val="00335A01"/>
    <w:rsid w:val="00335DA5"/>
    <w:rsid w:val="0033642E"/>
    <w:rsid w:val="00336CF2"/>
    <w:rsid w:val="003402F9"/>
    <w:rsid w:val="003406FD"/>
    <w:rsid w:val="00340B7C"/>
    <w:rsid w:val="00340EEB"/>
    <w:rsid w:val="00340F7A"/>
    <w:rsid w:val="00341929"/>
    <w:rsid w:val="00341D9A"/>
    <w:rsid w:val="00341DA2"/>
    <w:rsid w:val="00342DEF"/>
    <w:rsid w:val="00342F88"/>
    <w:rsid w:val="00343586"/>
    <w:rsid w:val="003436A3"/>
    <w:rsid w:val="00343AFE"/>
    <w:rsid w:val="00343C2F"/>
    <w:rsid w:val="0034460F"/>
    <w:rsid w:val="00344F46"/>
    <w:rsid w:val="00345141"/>
    <w:rsid w:val="003451F8"/>
    <w:rsid w:val="003453C2"/>
    <w:rsid w:val="00346410"/>
    <w:rsid w:val="00347DA2"/>
    <w:rsid w:val="00350286"/>
    <w:rsid w:val="0035041E"/>
    <w:rsid w:val="00350730"/>
    <w:rsid w:val="00351D68"/>
    <w:rsid w:val="00352538"/>
    <w:rsid w:val="00352626"/>
    <w:rsid w:val="00352C78"/>
    <w:rsid w:val="003536CF"/>
    <w:rsid w:val="00353970"/>
    <w:rsid w:val="00353A48"/>
    <w:rsid w:val="00353D1B"/>
    <w:rsid w:val="00354AB4"/>
    <w:rsid w:val="0035542A"/>
    <w:rsid w:val="00355501"/>
    <w:rsid w:val="0035558B"/>
    <w:rsid w:val="00355743"/>
    <w:rsid w:val="00355846"/>
    <w:rsid w:val="003559E0"/>
    <w:rsid w:val="00356D0D"/>
    <w:rsid w:val="003576C1"/>
    <w:rsid w:val="00357BB8"/>
    <w:rsid w:val="00357C23"/>
    <w:rsid w:val="003600F2"/>
    <w:rsid w:val="00360A34"/>
    <w:rsid w:val="00360DB9"/>
    <w:rsid w:val="00360F9B"/>
    <w:rsid w:val="00361321"/>
    <w:rsid w:val="00361525"/>
    <w:rsid w:val="003617F1"/>
    <w:rsid w:val="00362599"/>
    <w:rsid w:val="00362719"/>
    <w:rsid w:val="00362C18"/>
    <w:rsid w:val="00363134"/>
    <w:rsid w:val="00363601"/>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052"/>
    <w:rsid w:val="003771ED"/>
    <w:rsid w:val="00377291"/>
    <w:rsid w:val="00377497"/>
    <w:rsid w:val="00377925"/>
    <w:rsid w:val="00377C16"/>
    <w:rsid w:val="00377C96"/>
    <w:rsid w:val="00377E8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F8C"/>
    <w:rsid w:val="003845F0"/>
    <w:rsid w:val="00384DBD"/>
    <w:rsid w:val="00384F5A"/>
    <w:rsid w:val="00385690"/>
    <w:rsid w:val="00385D49"/>
    <w:rsid w:val="00386E76"/>
    <w:rsid w:val="003903FB"/>
    <w:rsid w:val="00390B20"/>
    <w:rsid w:val="0039114B"/>
    <w:rsid w:val="0039183A"/>
    <w:rsid w:val="00391A20"/>
    <w:rsid w:val="00391FE7"/>
    <w:rsid w:val="0039299B"/>
    <w:rsid w:val="00393698"/>
    <w:rsid w:val="0039371E"/>
    <w:rsid w:val="00394837"/>
    <w:rsid w:val="00394C27"/>
    <w:rsid w:val="00395AE8"/>
    <w:rsid w:val="00395E2E"/>
    <w:rsid w:val="00396CB4"/>
    <w:rsid w:val="003977D0"/>
    <w:rsid w:val="003A00F1"/>
    <w:rsid w:val="003A050E"/>
    <w:rsid w:val="003A050F"/>
    <w:rsid w:val="003A06ED"/>
    <w:rsid w:val="003A0CAA"/>
    <w:rsid w:val="003A0EC0"/>
    <w:rsid w:val="003A1229"/>
    <w:rsid w:val="003A1F9F"/>
    <w:rsid w:val="003A2EF5"/>
    <w:rsid w:val="003A2F4F"/>
    <w:rsid w:val="003A30C5"/>
    <w:rsid w:val="003A3B84"/>
    <w:rsid w:val="003A3C99"/>
    <w:rsid w:val="003A43DD"/>
    <w:rsid w:val="003A441C"/>
    <w:rsid w:val="003A4559"/>
    <w:rsid w:val="003A636D"/>
    <w:rsid w:val="003A65F9"/>
    <w:rsid w:val="003A6638"/>
    <w:rsid w:val="003A6652"/>
    <w:rsid w:val="003A683D"/>
    <w:rsid w:val="003A6A4A"/>
    <w:rsid w:val="003A6BC4"/>
    <w:rsid w:val="003B03D1"/>
    <w:rsid w:val="003B0F1F"/>
    <w:rsid w:val="003B12DE"/>
    <w:rsid w:val="003B160F"/>
    <w:rsid w:val="003B2C08"/>
    <w:rsid w:val="003B3286"/>
    <w:rsid w:val="003B3624"/>
    <w:rsid w:val="003B3660"/>
    <w:rsid w:val="003B386F"/>
    <w:rsid w:val="003B39F9"/>
    <w:rsid w:val="003B4138"/>
    <w:rsid w:val="003B6924"/>
    <w:rsid w:val="003B73B7"/>
    <w:rsid w:val="003B7634"/>
    <w:rsid w:val="003B78AD"/>
    <w:rsid w:val="003C018A"/>
    <w:rsid w:val="003C07A3"/>
    <w:rsid w:val="003C0F91"/>
    <w:rsid w:val="003C126F"/>
    <w:rsid w:val="003C1AB1"/>
    <w:rsid w:val="003C1B53"/>
    <w:rsid w:val="003C1BFB"/>
    <w:rsid w:val="003C2412"/>
    <w:rsid w:val="003C253D"/>
    <w:rsid w:val="003C269A"/>
    <w:rsid w:val="003C2837"/>
    <w:rsid w:val="003C2EEB"/>
    <w:rsid w:val="003C34BF"/>
    <w:rsid w:val="003C3792"/>
    <w:rsid w:val="003C3F49"/>
    <w:rsid w:val="003C4C02"/>
    <w:rsid w:val="003C4C53"/>
    <w:rsid w:val="003C50DB"/>
    <w:rsid w:val="003C5674"/>
    <w:rsid w:val="003C57C4"/>
    <w:rsid w:val="003C5AB4"/>
    <w:rsid w:val="003C5CA2"/>
    <w:rsid w:val="003C6C3A"/>
    <w:rsid w:val="003C6C7B"/>
    <w:rsid w:val="003C6F69"/>
    <w:rsid w:val="003C7285"/>
    <w:rsid w:val="003C73E9"/>
    <w:rsid w:val="003C7763"/>
    <w:rsid w:val="003C7AFD"/>
    <w:rsid w:val="003C7CF1"/>
    <w:rsid w:val="003D0037"/>
    <w:rsid w:val="003D03D9"/>
    <w:rsid w:val="003D0D9F"/>
    <w:rsid w:val="003D11CB"/>
    <w:rsid w:val="003D128C"/>
    <w:rsid w:val="003D1383"/>
    <w:rsid w:val="003D26E2"/>
    <w:rsid w:val="003D33F6"/>
    <w:rsid w:val="003D346C"/>
    <w:rsid w:val="003D3597"/>
    <w:rsid w:val="003D4196"/>
    <w:rsid w:val="003D476D"/>
    <w:rsid w:val="003D490C"/>
    <w:rsid w:val="003D4F69"/>
    <w:rsid w:val="003D517C"/>
    <w:rsid w:val="003D5A05"/>
    <w:rsid w:val="003D5EC9"/>
    <w:rsid w:val="003D6258"/>
    <w:rsid w:val="003D6501"/>
    <w:rsid w:val="003D6BCA"/>
    <w:rsid w:val="003D6DF2"/>
    <w:rsid w:val="003D74E8"/>
    <w:rsid w:val="003D7898"/>
    <w:rsid w:val="003D7DD9"/>
    <w:rsid w:val="003E0A08"/>
    <w:rsid w:val="003E0AF4"/>
    <w:rsid w:val="003E0FEA"/>
    <w:rsid w:val="003E1160"/>
    <w:rsid w:val="003E1371"/>
    <w:rsid w:val="003E16FE"/>
    <w:rsid w:val="003E1D80"/>
    <w:rsid w:val="003E2280"/>
    <w:rsid w:val="003E23F7"/>
    <w:rsid w:val="003E2599"/>
    <w:rsid w:val="003E2796"/>
    <w:rsid w:val="003E3CDA"/>
    <w:rsid w:val="003E422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19"/>
    <w:rsid w:val="003F5489"/>
    <w:rsid w:val="003F54D8"/>
    <w:rsid w:val="003F5913"/>
    <w:rsid w:val="003F5B18"/>
    <w:rsid w:val="003F740A"/>
    <w:rsid w:val="003F742B"/>
    <w:rsid w:val="003F7FE3"/>
    <w:rsid w:val="00400269"/>
    <w:rsid w:val="004017E7"/>
    <w:rsid w:val="00401CAD"/>
    <w:rsid w:val="004022F2"/>
    <w:rsid w:val="0040276A"/>
    <w:rsid w:val="004038D3"/>
    <w:rsid w:val="00403C4D"/>
    <w:rsid w:val="0040427C"/>
    <w:rsid w:val="00404533"/>
    <w:rsid w:val="0040472C"/>
    <w:rsid w:val="004047CD"/>
    <w:rsid w:val="004047D7"/>
    <w:rsid w:val="00405855"/>
    <w:rsid w:val="00405B22"/>
    <w:rsid w:val="00405D65"/>
    <w:rsid w:val="00406348"/>
    <w:rsid w:val="0040657F"/>
    <w:rsid w:val="00406B9B"/>
    <w:rsid w:val="00407939"/>
    <w:rsid w:val="00407E1E"/>
    <w:rsid w:val="00410349"/>
    <w:rsid w:val="00410936"/>
    <w:rsid w:val="00410A15"/>
    <w:rsid w:val="0041188F"/>
    <w:rsid w:val="00411B94"/>
    <w:rsid w:val="00411BD7"/>
    <w:rsid w:val="0041208A"/>
    <w:rsid w:val="004132EE"/>
    <w:rsid w:val="00413484"/>
    <w:rsid w:val="0041361C"/>
    <w:rsid w:val="004136AC"/>
    <w:rsid w:val="00413D2E"/>
    <w:rsid w:val="00413F74"/>
    <w:rsid w:val="00413F8C"/>
    <w:rsid w:val="00413FA7"/>
    <w:rsid w:val="004143C7"/>
    <w:rsid w:val="004147BD"/>
    <w:rsid w:val="004157B6"/>
    <w:rsid w:val="0041685F"/>
    <w:rsid w:val="00416CD6"/>
    <w:rsid w:val="00416D08"/>
    <w:rsid w:val="004170BC"/>
    <w:rsid w:val="00417604"/>
    <w:rsid w:val="00421D7D"/>
    <w:rsid w:val="00421DB5"/>
    <w:rsid w:val="00421FCF"/>
    <w:rsid w:val="004237AB"/>
    <w:rsid w:val="00424382"/>
    <w:rsid w:val="00424668"/>
    <w:rsid w:val="0042470D"/>
    <w:rsid w:val="00424B94"/>
    <w:rsid w:val="00424C4C"/>
    <w:rsid w:val="004252AF"/>
    <w:rsid w:val="00425560"/>
    <w:rsid w:val="0042578B"/>
    <w:rsid w:val="004257A5"/>
    <w:rsid w:val="00425CFB"/>
    <w:rsid w:val="0042788E"/>
    <w:rsid w:val="0043030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C0"/>
    <w:rsid w:val="004375A5"/>
    <w:rsid w:val="00437883"/>
    <w:rsid w:val="004410FD"/>
    <w:rsid w:val="00441140"/>
    <w:rsid w:val="00441581"/>
    <w:rsid w:val="004417E5"/>
    <w:rsid w:val="004421F3"/>
    <w:rsid w:val="00442E06"/>
    <w:rsid w:val="00442F8D"/>
    <w:rsid w:val="004432C7"/>
    <w:rsid w:val="00443DE5"/>
    <w:rsid w:val="00443FA8"/>
    <w:rsid w:val="00443FEB"/>
    <w:rsid w:val="00444119"/>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D1B"/>
    <w:rsid w:val="00453770"/>
    <w:rsid w:val="004545ED"/>
    <w:rsid w:val="00454C44"/>
    <w:rsid w:val="00454DFD"/>
    <w:rsid w:val="00454F45"/>
    <w:rsid w:val="00455131"/>
    <w:rsid w:val="00455810"/>
    <w:rsid w:val="00455A08"/>
    <w:rsid w:val="00455AA9"/>
    <w:rsid w:val="00455D76"/>
    <w:rsid w:val="00456067"/>
    <w:rsid w:val="004564A9"/>
    <w:rsid w:val="00456A2D"/>
    <w:rsid w:val="00457163"/>
    <w:rsid w:val="0045773D"/>
    <w:rsid w:val="00457F5A"/>
    <w:rsid w:val="00460069"/>
    <w:rsid w:val="00460244"/>
    <w:rsid w:val="00460401"/>
    <w:rsid w:val="00460A16"/>
    <w:rsid w:val="00460F0F"/>
    <w:rsid w:val="00461904"/>
    <w:rsid w:val="00461CE4"/>
    <w:rsid w:val="004624F4"/>
    <w:rsid w:val="00462587"/>
    <w:rsid w:val="00463465"/>
    <w:rsid w:val="004635E0"/>
    <w:rsid w:val="00463897"/>
    <w:rsid w:val="004642FA"/>
    <w:rsid w:val="00464400"/>
    <w:rsid w:val="0046472C"/>
    <w:rsid w:val="00464F71"/>
    <w:rsid w:val="00465067"/>
    <w:rsid w:val="004658BF"/>
    <w:rsid w:val="00466129"/>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902"/>
    <w:rsid w:val="00475262"/>
    <w:rsid w:val="0047554A"/>
    <w:rsid w:val="00475F9B"/>
    <w:rsid w:val="00476119"/>
    <w:rsid w:val="00476424"/>
    <w:rsid w:val="00476604"/>
    <w:rsid w:val="0047687E"/>
    <w:rsid w:val="00476CDD"/>
    <w:rsid w:val="00476F8C"/>
    <w:rsid w:val="004772DF"/>
    <w:rsid w:val="0047797A"/>
    <w:rsid w:val="00477E28"/>
    <w:rsid w:val="00480300"/>
    <w:rsid w:val="00481849"/>
    <w:rsid w:val="00482647"/>
    <w:rsid w:val="004828BF"/>
    <w:rsid w:val="00482BC0"/>
    <w:rsid w:val="00483066"/>
    <w:rsid w:val="00483462"/>
    <w:rsid w:val="00483E10"/>
    <w:rsid w:val="00484133"/>
    <w:rsid w:val="004847DE"/>
    <w:rsid w:val="004847FE"/>
    <w:rsid w:val="00484906"/>
    <w:rsid w:val="00484E76"/>
    <w:rsid w:val="0048587E"/>
    <w:rsid w:val="00485E23"/>
    <w:rsid w:val="0048654D"/>
    <w:rsid w:val="004867B9"/>
    <w:rsid w:val="004867F8"/>
    <w:rsid w:val="00486B0D"/>
    <w:rsid w:val="00486DCD"/>
    <w:rsid w:val="004873D5"/>
    <w:rsid w:val="004876DE"/>
    <w:rsid w:val="004905CE"/>
    <w:rsid w:val="004909FF"/>
    <w:rsid w:val="00490B42"/>
    <w:rsid w:val="0049222C"/>
    <w:rsid w:val="004923AA"/>
    <w:rsid w:val="004939F6"/>
    <w:rsid w:val="0049538A"/>
    <w:rsid w:val="00495F71"/>
    <w:rsid w:val="00496217"/>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15"/>
    <w:rsid w:val="004A3697"/>
    <w:rsid w:val="004A3C50"/>
    <w:rsid w:val="004A3F9F"/>
    <w:rsid w:val="004A4444"/>
    <w:rsid w:val="004A4761"/>
    <w:rsid w:val="004A48CA"/>
    <w:rsid w:val="004A4C80"/>
    <w:rsid w:val="004A4DA2"/>
    <w:rsid w:val="004A51B9"/>
    <w:rsid w:val="004A53AB"/>
    <w:rsid w:val="004A553B"/>
    <w:rsid w:val="004A60B1"/>
    <w:rsid w:val="004A7223"/>
    <w:rsid w:val="004A7468"/>
    <w:rsid w:val="004A7485"/>
    <w:rsid w:val="004A7F0E"/>
    <w:rsid w:val="004B0E0C"/>
    <w:rsid w:val="004B145A"/>
    <w:rsid w:val="004B15B4"/>
    <w:rsid w:val="004B18FB"/>
    <w:rsid w:val="004B1B04"/>
    <w:rsid w:val="004B2DE0"/>
    <w:rsid w:val="004B2DE4"/>
    <w:rsid w:val="004B3551"/>
    <w:rsid w:val="004B4048"/>
    <w:rsid w:val="004B419D"/>
    <w:rsid w:val="004B42DF"/>
    <w:rsid w:val="004B4807"/>
    <w:rsid w:val="004B503C"/>
    <w:rsid w:val="004B5982"/>
    <w:rsid w:val="004B6035"/>
    <w:rsid w:val="004B613B"/>
    <w:rsid w:val="004B685B"/>
    <w:rsid w:val="004B6BCA"/>
    <w:rsid w:val="004B6F66"/>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7C0"/>
    <w:rsid w:val="004C4A69"/>
    <w:rsid w:val="004C4ADF"/>
    <w:rsid w:val="004C4DCE"/>
    <w:rsid w:val="004C4FDA"/>
    <w:rsid w:val="004C5089"/>
    <w:rsid w:val="004C52CC"/>
    <w:rsid w:val="004C53C3"/>
    <w:rsid w:val="004C606C"/>
    <w:rsid w:val="004C72E8"/>
    <w:rsid w:val="004C7DC4"/>
    <w:rsid w:val="004C7E0B"/>
    <w:rsid w:val="004C7E53"/>
    <w:rsid w:val="004D017C"/>
    <w:rsid w:val="004D0213"/>
    <w:rsid w:val="004D0485"/>
    <w:rsid w:val="004D1010"/>
    <w:rsid w:val="004D248A"/>
    <w:rsid w:val="004D283D"/>
    <w:rsid w:val="004D2A87"/>
    <w:rsid w:val="004D3329"/>
    <w:rsid w:val="004D338F"/>
    <w:rsid w:val="004D36E8"/>
    <w:rsid w:val="004D37A3"/>
    <w:rsid w:val="004D3BE3"/>
    <w:rsid w:val="004D459D"/>
    <w:rsid w:val="004D4826"/>
    <w:rsid w:val="004D4C7B"/>
    <w:rsid w:val="004D5C73"/>
    <w:rsid w:val="004D5F15"/>
    <w:rsid w:val="004D6FD6"/>
    <w:rsid w:val="004D7072"/>
    <w:rsid w:val="004D7B52"/>
    <w:rsid w:val="004D7DFA"/>
    <w:rsid w:val="004E0020"/>
    <w:rsid w:val="004E0049"/>
    <w:rsid w:val="004E04AC"/>
    <w:rsid w:val="004E05A2"/>
    <w:rsid w:val="004E06BB"/>
    <w:rsid w:val="004E07B2"/>
    <w:rsid w:val="004E0BF7"/>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353"/>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5860"/>
    <w:rsid w:val="004F6FEF"/>
    <w:rsid w:val="004F7943"/>
    <w:rsid w:val="005002B8"/>
    <w:rsid w:val="00500818"/>
    <w:rsid w:val="005011A3"/>
    <w:rsid w:val="00501200"/>
    <w:rsid w:val="00501215"/>
    <w:rsid w:val="005020EF"/>
    <w:rsid w:val="0050218B"/>
    <w:rsid w:val="0050224F"/>
    <w:rsid w:val="005032DE"/>
    <w:rsid w:val="005035B0"/>
    <w:rsid w:val="00503A85"/>
    <w:rsid w:val="00503E5F"/>
    <w:rsid w:val="005047B8"/>
    <w:rsid w:val="00504E9D"/>
    <w:rsid w:val="00505506"/>
    <w:rsid w:val="005070CC"/>
    <w:rsid w:val="0050724C"/>
    <w:rsid w:val="00507441"/>
    <w:rsid w:val="00507B5C"/>
    <w:rsid w:val="00507DC9"/>
    <w:rsid w:val="00507E5C"/>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BBA"/>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2D7E"/>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831"/>
    <w:rsid w:val="00541BC4"/>
    <w:rsid w:val="005420ED"/>
    <w:rsid w:val="00542A74"/>
    <w:rsid w:val="00543AE0"/>
    <w:rsid w:val="005442A9"/>
    <w:rsid w:val="005446DA"/>
    <w:rsid w:val="005448A6"/>
    <w:rsid w:val="0054583E"/>
    <w:rsid w:val="005459FE"/>
    <w:rsid w:val="005464B7"/>
    <w:rsid w:val="00546F47"/>
    <w:rsid w:val="00547265"/>
    <w:rsid w:val="00547443"/>
    <w:rsid w:val="00547BEC"/>
    <w:rsid w:val="00547C34"/>
    <w:rsid w:val="005505A6"/>
    <w:rsid w:val="005505BF"/>
    <w:rsid w:val="00551B0D"/>
    <w:rsid w:val="00551D18"/>
    <w:rsid w:val="00551FA7"/>
    <w:rsid w:val="00553286"/>
    <w:rsid w:val="005539F4"/>
    <w:rsid w:val="00553E2C"/>
    <w:rsid w:val="0055476C"/>
    <w:rsid w:val="00556BBD"/>
    <w:rsid w:val="0055710D"/>
    <w:rsid w:val="00557458"/>
    <w:rsid w:val="00557CF3"/>
    <w:rsid w:val="00557EBA"/>
    <w:rsid w:val="005605D0"/>
    <w:rsid w:val="00560AD2"/>
    <w:rsid w:val="00561265"/>
    <w:rsid w:val="00561B70"/>
    <w:rsid w:val="00561DBA"/>
    <w:rsid w:val="00562498"/>
    <w:rsid w:val="00562B41"/>
    <w:rsid w:val="00562F0D"/>
    <w:rsid w:val="0056365F"/>
    <w:rsid w:val="0056375F"/>
    <w:rsid w:val="005637EF"/>
    <w:rsid w:val="00563B8D"/>
    <w:rsid w:val="00563DE6"/>
    <w:rsid w:val="0056412E"/>
    <w:rsid w:val="00564379"/>
    <w:rsid w:val="0056444E"/>
    <w:rsid w:val="005647FE"/>
    <w:rsid w:val="005648A8"/>
    <w:rsid w:val="00564AD2"/>
    <w:rsid w:val="00564ED0"/>
    <w:rsid w:val="00565036"/>
    <w:rsid w:val="005651C4"/>
    <w:rsid w:val="00565724"/>
    <w:rsid w:val="00565859"/>
    <w:rsid w:val="00565F9F"/>
    <w:rsid w:val="005669CC"/>
    <w:rsid w:val="00566CC6"/>
    <w:rsid w:val="005670A1"/>
    <w:rsid w:val="00567348"/>
    <w:rsid w:val="00567791"/>
    <w:rsid w:val="00567800"/>
    <w:rsid w:val="00567A52"/>
    <w:rsid w:val="00567D50"/>
    <w:rsid w:val="005700B3"/>
    <w:rsid w:val="00570722"/>
    <w:rsid w:val="00570D9D"/>
    <w:rsid w:val="0057118D"/>
    <w:rsid w:val="0057158C"/>
    <w:rsid w:val="005717E5"/>
    <w:rsid w:val="005717E7"/>
    <w:rsid w:val="0057188A"/>
    <w:rsid w:val="00571EE0"/>
    <w:rsid w:val="00572A45"/>
    <w:rsid w:val="00572AF3"/>
    <w:rsid w:val="00573869"/>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5F85"/>
    <w:rsid w:val="0058726C"/>
    <w:rsid w:val="005872C9"/>
    <w:rsid w:val="00587BAC"/>
    <w:rsid w:val="00587D4D"/>
    <w:rsid w:val="00590030"/>
    <w:rsid w:val="00590232"/>
    <w:rsid w:val="00593111"/>
    <w:rsid w:val="00593816"/>
    <w:rsid w:val="00593D67"/>
    <w:rsid w:val="00593F3E"/>
    <w:rsid w:val="00594A42"/>
    <w:rsid w:val="00594FA6"/>
    <w:rsid w:val="00595F0B"/>
    <w:rsid w:val="00595F1A"/>
    <w:rsid w:val="00595F8E"/>
    <w:rsid w:val="00596895"/>
    <w:rsid w:val="00596BDA"/>
    <w:rsid w:val="00596C27"/>
    <w:rsid w:val="00597716"/>
    <w:rsid w:val="00597743"/>
    <w:rsid w:val="00597972"/>
    <w:rsid w:val="005979E9"/>
    <w:rsid w:val="005A0791"/>
    <w:rsid w:val="005A07D8"/>
    <w:rsid w:val="005A195F"/>
    <w:rsid w:val="005A2704"/>
    <w:rsid w:val="005A2AC1"/>
    <w:rsid w:val="005A2B07"/>
    <w:rsid w:val="005A3D85"/>
    <w:rsid w:val="005A555F"/>
    <w:rsid w:val="005A58E6"/>
    <w:rsid w:val="005A5B8E"/>
    <w:rsid w:val="005A5BE0"/>
    <w:rsid w:val="005A65C8"/>
    <w:rsid w:val="005A74E8"/>
    <w:rsid w:val="005A75BD"/>
    <w:rsid w:val="005B0449"/>
    <w:rsid w:val="005B0749"/>
    <w:rsid w:val="005B1665"/>
    <w:rsid w:val="005B19C9"/>
    <w:rsid w:val="005B19E4"/>
    <w:rsid w:val="005B1D8D"/>
    <w:rsid w:val="005B24C3"/>
    <w:rsid w:val="005B2A1D"/>
    <w:rsid w:val="005B2C82"/>
    <w:rsid w:val="005B2D9B"/>
    <w:rsid w:val="005B2FD0"/>
    <w:rsid w:val="005B34A6"/>
    <w:rsid w:val="005B383F"/>
    <w:rsid w:val="005B3D70"/>
    <w:rsid w:val="005B46C1"/>
    <w:rsid w:val="005B484F"/>
    <w:rsid w:val="005B4A2F"/>
    <w:rsid w:val="005B537C"/>
    <w:rsid w:val="005B5415"/>
    <w:rsid w:val="005B5793"/>
    <w:rsid w:val="005B5ED5"/>
    <w:rsid w:val="005C0258"/>
    <w:rsid w:val="005C054E"/>
    <w:rsid w:val="005C0B37"/>
    <w:rsid w:val="005C17C2"/>
    <w:rsid w:val="005C1E12"/>
    <w:rsid w:val="005C200E"/>
    <w:rsid w:val="005C3800"/>
    <w:rsid w:val="005C3F18"/>
    <w:rsid w:val="005C5BD5"/>
    <w:rsid w:val="005C6C2A"/>
    <w:rsid w:val="005C6D8F"/>
    <w:rsid w:val="005D08AD"/>
    <w:rsid w:val="005D0CD2"/>
    <w:rsid w:val="005D1057"/>
    <w:rsid w:val="005D1328"/>
    <w:rsid w:val="005D1747"/>
    <w:rsid w:val="005D1EC0"/>
    <w:rsid w:val="005D24F3"/>
    <w:rsid w:val="005D2CDD"/>
    <w:rsid w:val="005D342B"/>
    <w:rsid w:val="005D393D"/>
    <w:rsid w:val="005D46A9"/>
    <w:rsid w:val="005D4AB8"/>
    <w:rsid w:val="005D4B78"/>
    <w:rsid w:val="005D511B"/>
    <w:rsid w:val="005D5B36"/>
    <w:rsid w:val="005D5E51"/>
    <w:rsid w:val="005D5FBB"/>
    <w:rsid w:val="005D6204"/>
    <w:rsid w:val="005D65CB"/>
    <w:rsid w:val="005D6A47"/>
    <w:rsid w:val="005D72ED"/>
    <w:rsid w:val="005D7383"/>
    <w:rsid w:val="005D7539"/>
    <w:rsid w:val="005D7998"/>
    <w:rsid w:val="005D7A77"/>
    <w:rsid w:val="005D7D8C"/>
    <w:rsid w:val="005E07FD"/>
    <w:rsid w:val="005E0D10"/>
    <w:rsid w:val="005E1041"/>
    <w:rsid w:val="005E1572"/>
    <w:rsid w:val="005E1803"/>
    <w:rsid w:val="005E2275"/>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11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4"/>
    <w:rsid w:val="005F4815"/>
    <w:rsid w:val="005F4B15"/>
    <w:rsid w:val="005F54F5"/>
    <w:rsid w:val="005F5663"/>
    <w:rsid w:val="005F5849"/>
    <w:rsid w:val="005F5EF4"/>
    <w:rsid w:val="005F5F2C"/>
    <w:rsid w:val="005F60EC"/>
    <w:rsid w:val="005F6887"/>
    <w:rsid w:val="005F68D4"/>
    <w:rsid w:val="005F6991"/>
    <w:rsid w:val="005F70E4"/>
    <w:rsid w:val="005F7DA9"/>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5E1"/>
    <w:rsid w:val="0060687B"/>
    <w:rsid w:val="00606FD4"/>
    <w:rsid w:val="00607317"/>
    <w:rsid w:val="00607C46"/>
    <w:rsid w:val="006101C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DF"/>
    <w:rsid w:val="006207BC"/>
    <w:rsid w:val="00621335"/>
    <w:rsid w:val="0062150E"/>
    <w:rsid w:val="00622FE4"/>
    <w:rsid w:val="00623F37"/>
    <w:rsid w:val="00623F56"/>
    <w:rsid w:val="006242E9"/>
    <w:rsid w:val="00624A40"/>
    <w:rsid w:val="006250F6"/>
    <w:rsid w:val="006258F1"/>
    <w:rsid w:val="00626341"/>
    <w:rsid w:val="00626BBC"/>
    <w:rsid w:val="0062715D"/>
    <w:rsid w:val="006274B9"/>
    <w:rsid w:val="0062770C"/>
    <w:rsid w:val="00627808"/>
    <w:rsid w:val="0062788C"/>
    <w:rsid w:val="00627CD4"/>
    <w:rsid w:val="00627D5C"/>
    <w:rsid w:val="006300B6"/>
    <w:rsid w:val="00630A0F"/>
    <w:rsid w:val="00630DE9"/>
    <w:rsid w:val="00630F03"/>
    <w:rsid w:val="0063158D"/>
    <w:rsid w:val="0063163D"/>
    <w:rsid w:val="0063190D"/>
    <w:rsid w:val="00631E78"/>
    <w:rsid w:val="00632B0E"/>
    <w:rsid w:val="00632BFF"/>
    <w:rsid w:val="00632F7B"/>
    <w:rsid w:val="00633526"/>
    <w:rsid w:val="00633A09"/>
    <w:rsid w:val="00633A99"/>
    <w:rsid w:val="00633F89"/>
    <w:rsid w:val="006341F7"/>
    <w:rsid w:val="0063491E"/>
    <w:rsid w:val="006349FB"/>
    <w:rsid w:val="00634E47"/>
    <w:rsid w:val="00635013"/>
    <w:rsid w:val="0063557A"/>
    <w:rsid w:val="00635B89"/>
    <w:rsid w:val="00636208"/>
    <w:rsid w:val="006362B6"/>
    <w:rsid w:val="00636C32"/>
    <w:rsid w:val="006375BD"/>
    <w:rsid w:val="00637801"/>
    <w:rsid w:val="00637DDD"/>
    <w:rsid w:val="00637F68"/>
    <w:rsid w:val="00640399"/>
    <w:rsid w:val="00640DBD"/>
    <w:rsid w:val="00640EB0"/>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7E5"/>
    <w:rsid w:val="00647AA5"/>
    <w:rsid w:val="00650680"/>
    <w:rsid w:val="0065109E"/>
    <w:rsid w:val="006510FD"/>
    <w:rsid w:val="006512AF"/>
    <w:rsid w:val="00651301"/>
    <w:rsid w:val="0065132D"/>
    <w:rsid w:val="00651E2B"/>
    <w:rsid w:val="006524E0"/>
    <w:rsid w:val="006524E3"/>
    <w:rsid w:val="00652A2E"/>
    <w:rsid w:val="00652EC5"/>
    <w:rsid w:val="00653069"/>
    <w:rsid w:val="006535FA"/>
    <w:rsid w:val="00653A37"/>
    <w:rsid w:val="00653C2C"/>
    <w:rsid w:val="00653C49"/>
    <w:rsid w:val="006541EB"/>
    <w:rsid w:val="00654366"/>
    <w:rsid w:val="006545F9"/>
    <w:rsid w:val="0065478A"/>
    <w:rsid w:val="006553A2"/>
    <w:rsid w:val="006553EF"/>
    <w:rsid w:val="00655F17"/>
    <w:rsid w:val="0066022E"/>
    <w:rsid w:val="00660386"/>
    <w:rsid w:val="00660CE4"/>
    <w:rsid w:val="00660F6D"/>
    <w:rsid w:val="0066179A"/>
    <w:rsid w:val="00661860"/>
    <w:rsid w:val="00661FC2"/>
    <w:rsid w:val="00662606"/>
    <w:rsid w:val="00662701"/>
    <w:rsid w:val="0066271C"/>
    <w:rsid w:val="00663099"/>
    <w:rsid w:val="006633C6"/>
    <w:rsid w:val="006637EA"/>
    <w:rsid w:val="006638AF"/>
    <w:rsid w:val="006640BA"/>
    <w:rsid w:val="00664184"/>
    <w:rsid w:val="00664C39"/>
    <w:rsid w:val="00664DD1"/>
    <w:rsid w:val="0066500F"/>
    <w:rsid w:val="00665508"/>
    <w:rsid w:val="00665D82"/>
    <w:rsid w:val="00666AF8"/>
    <w:rsid w:val="00670121"/>
    <w:rsid w:val="0067020D"/>
    <w:rsid w:val="00670373"/>
    <w:rsid w:val="00670AE5"/>
    <w:rsid w:val="006715F4"/>
    <w:rsid w:val="00671B2B"/>
    <w:rsid w:val="00671DB5"/>
    <w:rsid w:val="0067281B"/>
    <w:rsid w:val="0067282A"/>
    <w:rsid w:val="00672FEE"/>
    <w:rsid w:val="00673538"/>
    <w:rsid w:val="006752D5"/>
    <w:rsid w:val="00675641"/>
    <w:rsid w:val="00675AFC"/>
    <w:rsid w:val="00676607"/>
    <w:rsid w:val="006773B6"/>
    <w:rsid w:val="00677704"/>
    <w:rsid w:val="00680281"/>
    <w:rsid w:val="00681CDE"/>
    <w:rsid w:val="00681E77"/>
    <w:rsid w:val="00681FC2"/>
    <w:rsid w:val="006824FC"/>
    <w:rsid w:val="00682D6A"/>
    <w:rsid w:val="006837D6"/>
    <w:rsid w:val="0068448B"/>
    <w:rsid w:val="00684A39"/>
    <w:rsid w:val="00685538"/>
    <w:rsid w:val="00685C49"/>
    <w:rsid w:val="00685F30"/>
    <w:rsid w:val="006864E5"/>
    <w:rsid w:val="0068660C"/>
    <w:rsid w:val="0068687C"/>
    <w:rsid w:val="006876B2"/>
    <w:rsid w:val="00687997"/>
    <w:rsid w:val="00687E47"/>
    <w:rsid w:val="0069025B"/>
    <w:rsid w:val="00690580"/>
    <w:rsid w:val="0069058D"/>
    <w:rsid w:val="006906C5"/>
    <w:rsid w:val="00690B5C"/>
    <w:rsid w:val="00691BDB"/>
    <w:rsid w:val="00692F9F"/>
    <w:rsid w:val="006932C2"/>
    <w:rsid w:val="00693345"/>
    <w:rsid w:val="00693481"/>
    <w:rsid w:val="006937F3"/>
    <w:rsid w:val="00693BF3"/>
    <w:rsid w:val="00693D1D"/>
    <w:rsid w:val="00693D4F"/>
    <w:rsid w:val="006942B0"/>
    <w:rsid w:val="006944F4"/>
    <w:rsid w:val="00694911"/>
    <w:rsid w:val="00696781"/>
    <w:rsid w:val="006967C9"/>
    <w:rsid w:val="00696EED"/>
    <w:rsid w:val="006974CE"/>
    <w:rsid w:val="00697986"/>
    <w:rsid w:val="00697FA2"/>
    <w:rsid w:val="00697FE1"/>
    <w:rsid w:val="006A049B"/>
    <w:rsid w:val="006A1307"/>
    <w:rsid w:val="006A13BA"/>
    <w:rsid w:val="006A1F12"/>
    <w:rsid w:val="006A2327"/>
    <w:rsid w:val="006A2889"/>
    <w:rsid w:val="006A3033"/>
    <w:rsid w:val="006A3B10"/>
    <w:rsid w:val="006A48F5"/>
    <w:rsid w:val="006A4AF7"/>
    <w:rsid w:val="006A58FD"/>
    <w:rsid w:val="006A5FCC"/>
    <w:rsid w:val="006A6750"/>
    <w:rsid w:val="006A675A"/>
    <w:rsid w:val="006A737F"/>
    <w:rsid w:val="006A7476"/>
    <w:rsid w:val="006A7D03"/>
    <w:rsid w:val="006B019A"/>
    <w:rsid w:val="006B02BE"/>
    <w:rsid w:val="006B0411"/>
    <w:rsid w:val="006B0923"/>
    <w:rsid w:val="006B0A70"/>
    <w:rsid w:val="006B257C"/>
    <w:rsid w:val="006B30B8"/>
    <w:rsid w:val="006B35FA"/>
    <w:rsid w:val="006B3B0C"/>
    <w:rsid w:val="006B3FBF"/>
    <w:rsid w:val="006B4773"/>
    <w:rsid w:val="006B4A05"/>
    <w:rsid w:val="006B4B0E"/>
    <w:rsid w:val="006B5492"/>
    <w:rsid w:val="006B5692"/>
    <w:rsid w:val="006B56F2"/>
    <w:rsid w:val="006B5A2F"/>
    <w:rsid w:val="006B5FC2"/>
    <w:rsid w:val="006B746E"/>
    <w:rsid w:val="006B767A"/>
    <w:rsid w:val="006B7F6F"/>
    <w:rsid w:val="006C0723"/>
    <w:rsid w:val="006C0B42"/>
    <w:rsid w:val="006C0F06"/>
    <w:rsid w:val="006C1049"/>
    <w:rsid w:val="006C176F"/>
    <w:rsid w:val="006C1CEA"/>
    <w:rsid w:val="006C1F80"/>
    <w:rsid w:val="006C2ED7"/>
    <w:rsid w:val="006C2FF5"/>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0E6"/>
    <w:rsid w:val="006E5188"/>
    <w:rsid w:val="006E533D"/>
    <w:rsid w:val="006E6883"/>
    <w:rsid w:val="006E75C7"/>
    <w:rsid w:val="006E7679"/>
    <w:rsid w:val="006F08BF"/>
    <w:rsid w:val="006F2478"/>
    <w:rsid w:val="006F2F71"/>
    <w:rsid w:val="006F4380"/>
    <w:rsid w:val="006F47E2"/>
    <w:rsid w:val="006F506C"/>
    <w:rsid w:val="006F5B33"/>
    <w:rsid w:val="006F62E5"/>
    <w:rsid w:val="006F631C"/>
    <w:rsid w:val="006F63C7"/>
    <w:rsid w:val="006F6DAA"/>
    <w:rsid w:val="006F7115"/>
    <w:rsid w:val="00701093"/>
    <w:rsid w:val="00701577"/>
    <w:rsid w:val="0070177A"/>
    <w:rsid w:val="00701E35"/>
    <w:rsid w:val="007022FB"/>
    <w:rsid w:val="0070256E"/>
    <w:rsid w:val="00702FDC"/>
    <w:rsid w:val="007030E3"/>
    <w:rsid w:val="00703132"/>
    <w:rsid w:val="00703430"/>
    <w:rsid w:val="0070349D"/>
    <w:rsid w:val="00704310"/>
    <w:rsid w:val="007046CE"/>
    <w:rsid w:val="0070681D"/>
    <w:rsid w:val="00706BD5"/>
    <w:rsid w:val="00706F4D"/>
    <w:rsid w:val="00707712"/>
    <w:rsid w:val="00710104"/>
    <w:rsid w:val="007101B7"/>
    <w:rsid w:val="00710F05"/>
    <w:rsid w:val="0071157E"/>
    <w:rsid w:val="007117A7"/>
    <w:rsid w:val="007128D8"/>
    <w:rsid w:val="007128DA"/>
    <w:rsid w:val="00712D41"/>
    <w:rsid w:val="0071379D"/>
    <w:rsid w:val="00713C6F"/>
    <w:rsid w:val="00714033"/>
    <w:rsid w:val="00714305"/>
    <w:rsid w:val="00714995"/>
    <w:rsid w:val="007152B7"/>
    <w:rsid w:val="007154D2"/>
    <w:rsid w:val="007160DA"/>
    <w:rsid w:val="0071650A"/>
    <w:rsid w:val="007166A2"/>
    <w:rsid w:val="0071679C"/>
    <w:rsid w:val="00716F5E"/>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1FB6"/>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8B2"/>
    <w:rsid w:val="007449CC"/>
    <w:rsid w:val="00744D22"/>
    <w:rsid w:val="00745110"/>
    <w:rsid w:val="00746011"/>
    <w:rsid w:val="007461B1"/>
    <w:rsid w:val="007466F8"/>
    <w:rsid w:val="00747175"/>
    <w:rsid w:val="0074743B"/>
    <w:rsid w:val="00747663"/>
    <w:rsid w:val="00747A97"/>
    <w:rsid w:val="00750AB6"/>
    <w:rsid w:val="00750BFE"/>
    <w:rsid w:val="00751799"/>
    <w:rsid w:val="007520CD"/>
    <w:rsid w:val="0075244D"/>
    <w:rsid w:val="0075257E"/>
    <w:rsid w:val="00752758"/>
    <w:rsid w:val="00752BFC"/>
    <w:rsid w:val="00752DE9"/>
    <w:rsid w:val="00752E01"/>
    <w:rsid w:val="00752FCB"/>
    <w:rsid w:val="007535E9"/>
    <w:rsid w:val="007538D2"/>
    <w:rsid w:val="00753948"/>
    <w:rsid w:val="00753A4D"/>
    <w:rsid w:val="00754259"/>
    <w:rsid w:val="007545D6"/>
    <w:rsid w:val="00754ABA"/>
    <w:rsid w:val="00754F0F"/>
    <w:rsid w:val="007552F1"/>
    <w:rsid w:val="007554D6"/>
    <w:rsid w:val="00755ABF"/>
    <w:rsid w:val="00755F3B"/>
    <w:rsid w:val="007560A1"/>
    <w:rsid w:val="007566CB"/>
    <w:rsid w:val="0075678B"/>
    <w:rsid w:val="00756A84"/>
    <w:rsid w:val="0075772D"/>
    <w:rsid w:val="00757947"/>
    <w:rsid w:val="00757968"/>
    <w:rsid w:val="00761BEE"/>
    <w:rsid w:val="007620BE"/>
    <w:rsid w:val="0076216E"/>
    <w:rsid w:val="0076284D"/>
    <w:rsid w:val="00762B52"/>
    <w:rsid w:val="007630E3"/>
    <w:rsid w:val="00763942"/>
    <w:rsid w:val="00764CFF"/>
    <w:rsid w:val="00764FD6"/>
    <w:rsid w:val="00765189"/>
    <w:rsid w:val="007654C6"/>
    <w:rsid w:val="00766211"/>
    <w:rsid w:val="00767410"/>
    <w:rsid w:val="00767D66"/>
    <w:rsid w:val="00767E88"/>
    <w:rsid w:val="00771A43"/>
    <w:rsid w:val="00771D7A"/>
    <w:rsid w:val="00771EC8"/>
    <w:rsid w:val="007720C2"/>
    <w:rsid w:val="00772863"/>
    <w:rsid w:val="00772A90"/>
    <w:rsid w:val="007731F0"/>
    <w:rsid w:val="007740AD"/>
    <w:rsid w:val="00774AA5"/>
    <w:rsid w:val="0077554C"/>
    <w:rsid w:val="00775B59"/>
    <w:rsid w:val="00775FC3"/>
    <w:rsid w:val="007763E1"/>
    <w:rsid w:val="00777670"/>
    <w:rsid w:val="00777DC5"/>
    <w:rsid w:val="00780646"/>
    <w:rsid w:val="0078078B"/>
    <w:rsid w:val="00780F8E"/>
    <w:rsid w:val="00781227"/>
    <w:rsid w:val="00782961"/>
    <w:rsid w:val="00782B3B"/>
    <w:rsid w:val="00782BF8"/>
    <w:rsid w:val="00782DCD"/>
    <w:rsid w:val="007834AA"/>
    <w:rsid w:val="00783536"/>
    <w:rsid w:val="00783C19"/>
    <w:rsid w:val="00783DD1"/>
    <w:rsid w:val="0078453C"/>
    <w:rsid w:val="007851EE"/>
    <w:rsid w:val="007852DE"/>
    <w:rsid w:val="0078558B"/>
    <w:rsid w:val="00785659"/>
    <w:rsid w:val="00785F17"/>
    <w:rsid w:val="007860B6"/>
    <w:rsid w:val="007869D1"/>
    <w:rsid w:val="00786D50"/>
    <w:rsid w:val="007872CB"/>
    <w:rsid w:val="007872CE"/>
    <w:rsid w:val="00787DC2"/>
    <w:rsid w:val="00787EB6"/>
    <w:rsid w:val="0079007C"/>
    <w:rsid w:val="007909D9"/>
    <w:rsid w:val="00790CF5"/>
    <w:rsid w:val="00790D67"/>
    <w:rsid w:val="00790FAD"/>
    <w:rsid w:val="00791021"/>
    <w:rsid w:val="007912DE"/>
    <w:rsid w:val="00791E5B"/>
    <w:rsid w:val="00791FC9"/>
    <w:rsid w:val="0079367F"/>
    <w:rsid w:val="00793A26"/>
    <w:rsid w:val="0079488E"/>
    <w:rsid w:val="007948D0"/>
    <w:rsid w:val="00794AF0"/>
    <w:rsid w:val="00794F1E"/>
    <w:rsid w:val="007951A3"/>
    <w:rsid w:val="00796861"/>
    <w:rsid w:val="00796EB0"/>
    <w:rsid w:val="007976F5"/>
    <w:rsid w:val="007977EC"/>
    <w:rsid w:val="007A059A"/>
    <w:rsid w:val="007A130B"/>
    <w:rsid w:val="007A15EC"/>
    <w:rsid w:val="007A1E23"/>
    <w:rsid w:val="007A2BDC"/>
    <w:rsid w:val="007A2F2E"/>
    <w:rsid w:val="007A55C8"/>
    <w:rsid w:val="007A56C5"/>
    <w:rsid w:val="007A5905"/>
    <w:rsid w:val="007A5944"/>
    <w:rsid w:val="007A5BDA"/>
    <w:rsid w:val="007A5D9C"/>
    <w:rsid w:val="007A68AD"/>
    <w:rsid w:val="007A739D"/>
    <w:rsid w:val="007A74E6"/>
    <w:rsid w:val="007A7D55"/>
    <w:rsid w:val="007A7E8A"/>
    <w:rsid w:val="007B0061"/>
    <w:rsid w:val="007B0F0F"/>
    <w:rsid w:val="007B12FF"/>
    <w:rsid w:val="007B185F"/>
    <w:rsid w:val="007B27B8"/>
    <w:rsid w:val="007B2A01"/>
    <w:rsid w:val="007B2E75"/>
    <w:rsid w:val="007B2E78"/>
    <w:rsid w:val="007B3B8D"/>
    <w:rsid w:val="007B43A1"/>
    <w:rsid w:val="007B4DFE"/>
    <w:rsid w:val="007B52AF"/>
    <w:rsid w:val="007B53FD"/>
    <w:rsid w:val="007B558F"/>
    <w:rsid w:val="007B6219"/>
    <w:rsid w:val="007B62D3"/>
    <w:rsid w:val="007B6F6D"/>
    <w:rsid w:val="007B732B"/>
    <w:rsid w:val="007B7651"/>
    <w:rsid w:val="007B773D"/>
    <w:rsid w:val="007B778F"/>
    <w:rsid w:val="007B7F7B"/>
    <w:rsid w:val="007C044A"/>
    <w:rsid w:val="007C0612"/>
    <w:rsid w:val="007C1C57"/>
    <w:rsid w:val="007C348D"/>
    <w:rsid w:val="007C3B9B"/>
    <w:rsid w:val="007C41B8"/>
    <w:rsid w:val="007C4A8E"/>
    <w:rsid w:val="007C4D72"/>
    <w:rsid w:val="007C4EA7"/>
    <w:rsid w:val="007C4F49"/>
    <w:rsid w:val="007C4FA1"/>
    <w:rsid w:val="007C50E5"/>
    <w:rsid w:val="007C5167"/>
    <w:rsid w:val="007C5376"/>
    <w:rsid w:val="007C656B"/>
    <w:rsid w:val="007C65CC"/>
    <w:rsid w:val="007C6872"/>
    <w:rsid w:val="007C71E3"/>
    <w:rsid w:val="007C7A8A"/>
    <w:rsid w:val="007C7D60"/>
    <w:rsid w:val="007D0225"/>
    <w:rsid w:val="007D0F6B"/>
    <w:rsid w:val="007D0FA3"/>
    <w:rsid w:val="007D1221"/>
    <w:rsid w:val="007D1BAE"/>
    <w:rsid w:val="007D24FC"/>
    <w:rsid w:val="007D2E50"/>
    <w:rsid w:val="007D41C0"/>
    <w:rsid w:val="007D503C"/>
    <w:rsid w:val="007D55B8"/>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E53"/>
    <w:rsid w:val="007E5F3B"/>
    <w:rsid w:val="007E5F55"/>
    <w:rsid w:val="007E625C"/>
    <w:rsid w:val="007E6857"/>
    <w:rsid w:val="007E6DF4"/>
    <w:rsid w:val="007E6F10"/>
    <w:rsid w:val="007E7010"/>
    <w:rsid w:val="007E7231"/>
    <w:rsid w:val="007E7400"/>
    <w:rsid w:val="007F0164"/>
    <w:rsid w:val="007F0F21"/>
    <w:rsid w:val="007F1543"/>
    <w:rsid w:val="007F1A0D"/>
    <w:rsid w:val="007F1B2E"/>
    <w:rsid w:val="007F1B84"/>
    <w:rsid w:val="007F2012"/>
    <w:rsid w:val="007F20AB"/>
    <w:rsid w:val="007F2173"/>
    <w:rsid w:val="007F2491"/>
    <w:rsid w:val="007F2536"/>
    <w:rsid w:val="007F34C7"/>
    <w:rsid w:val="007F366E"/>
    <w:rsid w:val="007F47E7"/>
    <w:rsid w:val="007F4F75"/>
    <w:rsid w:val="007F6402"/>
    <w:rsid w:val="007F6949"/>
    <w:rsid w:val="007F6C4A"/>
    <w:rsid w:val="007F6C5E"/>
    <w:rsid w:val="007F70F3"/>
    <w:rsid w:val="0080079C"/>
    <w:rsid w:val="0080269D"/>
    <w:rsid w:val="00803FB3"/>
    <w:rsid w:val="008040CB"/>
    <w:rsid w:val="008043C9"/>
    <w:rsid w:val="0080482A"/>
    <w:rsid w:val="00804D0F"/>
    <w:rsid w:val="00804F45"/>
    <w:rsid w:val="008055AB"/>
    <w:rsid w:val="0080573E"/>
    <w:rsid w:val="00805AA5"/>
    <w:rsid w:val="00805D63"/>
    <w:rsid w:val="00806044"/>
    <w:rsid w:val="00806116"/>
    <w:rsid w:val="00806360"/>
    <w:rsid w:val="00806A22"/>
    <w:rsid w:val="00807B75"/>
    <w:rsid w:val="00810237"/>
    <w:rsid w:val="008108EA"/>
    <w:rsid w:val="00810AF3"/>
    <w:rsid w:val="00812A4F"/>
    <w:rsid w:val="00812FC6"/>
    <w:rsid w:val="00813105"/>
    <w:rsid w:val="0081347E"/>
    <w:rsid w:val="0081425E"/>
    <w:rsid w:val="008142E7"/>
    <w:rsid w:val="00814604"/>
    <w:rsid w:val="00814C2C"/>
    <w:rsid w:val="00814F72"/>
    <w:rsid w:val="008150F0"/>
    <w:rsid w:val="0081570A"/>
    <w:rsid w:val="00815D5F"/>
    <w:rsid w:val="00816329"/>
    <w:rsid w:val="00816502"/>
    <w:rsid w:val="008176D9"/>
    <w:rsid w:val="00817D5A"/>
    <w:rsid w:val="00821658"/>
    <w:rsid w:val="008216CF"/>
    <w:rsid w:val="00821BB1"/>
    <w:rsid w:val="00822FE2"/>
    <w:rsid w:val="00823BF2"/>
    <w:rsid w:val="0082502F"/>
    <w:rsid w:val="008253EC"/>
    <w:rsid w:val="0082571E"/>
    <w:rsid w:val="0082573C"/>
    <w:rsid w:val="00825FB7"/>
    <w:rsid w:val="00825FEE"/>
    <w:rsid w:val="0082692A"/>
    <w:rsid w:val="00826A7E"/>
    <w:rsid w:val="00826C98"/>
    <w:rsid w:val="00826DD4"/>
    <w:rsid w:val="008272CE"/>
    <w:rsid w:val="00827AEA"/>
    <w:rsid w:val="00827AF2"/>
    <w:rsid w:val="008305F0"/>
    <w:rsid w:val="00830CAF"/>
    <w:rsid w:val="00830D3F"/>
    <w:rsid w:val="00831187"/>
    <w:rsid w:val="00831650"/>
    <w:rsid w:val="008320EC"/>
    <w:rsid w:val="0083270B"/>
    <w:rsid w:val="0083310A"/>
    <w:rsid w:val="008335C6"/>
    <w:rsid w:val="00833AB8"/>
    <w:rsid w:val="008343E1"/>
    <w:rsid w:val="00834CBF"/>
    <w:rsid w:val="00835378"/>
    <w:rsid w:val="008358C9"/>
    <w:rsid w:val="00835AA5"/>
    <w:rsid w:val="00836AC1"/>
    <w:rsid w:val="00837056"/>
    <w:rsid w:val="008372ED"/>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316"/>
    <w:rsid w:val="00846788"/>
    <w:rsid w:val="008475C6"/>
    <w:rsid w:val="00847DD4"/>
    <w:rsid w:val="008505E9"/>
    <w:rsid w:val="00851498"/>
    <w:rsid w:val="00851585"/>
    <w:rsid w:val="00851768"/>
    <w:rsid w:val="008517B7"/>
    <w:rsid w:val="00851DAB"/>
    <w:rsid w:val="00852202"/>
    <w:rsid w:val="00852F58"/>
    <w:rsid w:val="0085364E"/>
    <w:rsid w:val="0085372A"/>
    <w:rsid w:val="008540C3"/>
    <w:rsid w:val="0085443F"/>
    <w:rsid w:val="00855F05"/>
    <w:rsid w:val="008563C3"/>
    <w:rsid w:val="0085681A"/>
    <w:rsid w:val="00856832"/>
    <w:rsid w:val="00856CFA"/>
    <w:rsid w:val="00857545"/>
    <w:rsid w:val="008576A8"/>
    <w:rsid w:val="00857DE3"/>
    <w:rsid w:val="00857FA9"/>
    <w:rsid w:val="008601A5"/>
    <w:rsid w:val="00860471"/>
    <w:rsid w:val="00860F5E"/>
    <w:rsid w:val="00861205"/>
    <w:rsid w:val="00861C17"/>
    <w:rsid w:val="00861F49"/>
    <w:rsid w:val="0086202D"/>
    <w:rsid w:val="00862DB8"/>
    <w:rsid w:val="0086303D"/>
    <w:rsid w:val="008638DF"/>
    <w:rsid w:val="00864390"/>
    <w:rsid w:val="008643DD"/>
    <w:rsid w:val="00864589"/>
    <w:rsid w:val="008656E1"/>
    <w:rsid w:val="008662A0"/>
    <w:rsid w:val="0086727C"/>
    <w:rsid w:val="00867574"/>
    <w:rsid w:val="00867806"/>
    <w:rsid w:val="008678E4"/>
    <w:rsid w:val="00867C1E"/>
    <w:rsid w:val="00867D33"/>
    <w:rsid w:val="00870F9D"/>
    <w:rsid w:val="008715AB"/>
    <w:rsid w:val="0087164F"/>
    <w:rsid w:val="008717FB"/>
    <w:rsid w:val="00871873"/>
    <w:rsid w:val="0087218A"/>
    <w:rsid w:val="008721F6"/>
    <w:rsid w:val="0087323E"/>
    <w:rsid w:val="0087372C"/>
    <w:rsid w:val="00873D68"/>
    <w:rsid w:val="00874383"/>
    <w:rsid w:val="0087468C"/>
    <w:rsid w:val="0087481B"/>
    <w:rsid w:val="00874A90"/>
    <w:rsid w:val="00875609"/>
    <w:rsid w:val="00875E60"/>
    <w:rsid w:val="00876B29"/>
    <w:rsid w:val="00876B6A"/>
    <w:rsid w:val="00876F48"/>
    <w:rsid w:val="00877110"/>
    <w:rsid w:val="0087783F"/>
    <w:rsid w:val="00877A5D"/>
    <w:rsid w:val="008802B8"/>
    <w:rsid w:val="00881064"/>
    <w:rsid w:val="00881B1D"/>
    <w:rsid w:val="0088228F"/>
    <w:rsid w:val="00882826"/>
    <w:rsid w:val="00882956"/>
    <w:rsid w:val="008834C6"/>
    <w:rsid w:val="008835FC"/>
    <w:rsid w:val="0088383D"/>
    <w:rsid w:val="008844CD"/>
    <w:rsid w:val="00884B13"/>
    <w:rsid w:val="00884D1B"/>
    <w:rsid w:val="0088536D"/>
    <w:rsid w:val="008877C1"/>
    <w:rsid w:val="00887B5D"/>
    <w:rsid w:val="008919DA"/>
    <w:rsid w:val="00891A20"/>
    <w:rsid w:val="008930CD"/>
    <w:rsid w:val="008931B4"/>
    <w:rsid w:val="0089331B"/>
    <w:rsid w:val="008933BC"/>
    <w:rsid w:val="00893666"/>
    <w:rsid w:val="008936BE"/>
    <w:rsid w:val="00893C2B"/>
    <w:rsid w:val="008948ED"/>
    <w:rsid w:val="00894EF3"/>
    <w:rsid w:val="00895F31"/>
    <w:rsid w:val="008969D4"/>
    <w:rsid w:val="008978C5"/>
    <w:rsid w:val="008A00D5"/>
    <w:rsid w:val="008A0157"/>
    <w:rsid w:val="008A1365"/>
    <w:rsid w:val="008A15CF"/>
    <w:rsid w:val="008A1AB1"/>
    <w:rsid w:val="008A1BED"/>
    <w:rsid w:val="008A1D5F"/>
    <w:rsid w:val="008A216D"/>
    <w:rsid w:val="008A26B4"/>
    <w:rsid w:val="008A2970"/>
    <w:rsid w:val="008A2E29"/>
    <w:rsid w:val="008A2F69"/>
    <w:rsid w:val="008A3657"/>
    <w:rsid w:val="008A3A6F"/>
    <w:rsid w:val="008A3C76"/>
    <w:rsid w:val="008A3C98"/>
    <w:rsid w:val="008A40F4"/>
    <w:rsid w:val="008A4861"/>
    <w:rsid w:val="008A51A5"/>
    <w:rsid w:val="008A5606"/>
    <w:rsid w:val="008A5873"/>
    <w:rsid w:val="008A5D2E"/>
    <w:rsid w:val="008A6002"/>
    <w:rsid w:val="008A60BA"/>
    <w:rsid w:val="008A6B05"/>
    <w:rsid w:val="008A7041"/>
    <w:rsid w:val="008A7E15"/>
    <w:rsid w:val="008B0DB9"/>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57"/>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CD"/>
    <w:rsid w:val="008D3752"/>
    <w:rsid w:val="008D3AE8"/>
    <w:rsid w:val="008D3EF0"/>
    <w:rsid w:val="008D454C"/>
    <w:rsid w:val="008D62C1"/>
    <w:rsid w:val="008D6DD2"/>
    <w:rsid w:val="008D6F67"/>
    <w:rsid w:val="008D6FCC"/>
    <w:rsid w:val="008D704D"/>
    <w:rsid w:val="008E02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5A"/>
    <w:rsid w:val="008F18F2"/>
    <w:rsid w:val="008F1B7C"/>
    <w:rsid w:val="008F1C0B"/>
    <w:rsid w:val="008F242E"/>
    <w:rsid w:val="008F2477"/>
    <w:rsid w:val="008F27A4"/>
    <w:rsid w:val="008F2900"/>
    <w:rsid w:val="008F32D0"/>
    <w:rsid w:val="008F34D6"/>
    <w:rsid w:val="008F35AA"/>
    <w:rsid w:val="008F38C8"/>
    <w:rsid w:val="008F4194"/>
    <w:rsid w:val="008F41F6"/>
    <w:rsid w:val="008F4D52"/>
    <w:rsid w:val="008F5160"/>
    <w:rsid w:val="008F52B3"/>
    <w:rsid w:val="008F5556"/>
    <w:rsid w:val="008F57F7"/>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783"/>
    <w:rsid w:val="00903F2F"/>
    <w:rsid w:val="00904091"/>
    <w:rsid w:val="009043AE"/>
    <w:rsid w:val="00904BC4"/>
    <w:rsid w:val="00905049"/>
    <w:rsid w:val="00905C8B"/>
    <w:rsid w:val="009079D3"/>
    <w:rsid w:val="00910373"/>
    <w:rsid w:val="00910C39"/>
    <w:rsid w:val="009118DD"/>
    <w:rsid w:val="00911B90"/>
    <w:rsid w:val="00911C54"/>
    <w:rsid w:val="009122A7"/>
    <w:rsid w:val="00912795"/>
    <w:rsid w:val="00913029"/>
    <w:rsid w:val="00913581"/>
    <w:rsid w:val="00913771"/>
    <w:rsid w:val="00913EE3"/>
    <w:rsid w:val="009142CB"/>
    <w:rsid w:val="00914D3F"/>
    <w:rsid w:val="00914DC8"/>
    <w:rsid w:val="00914FD4"/>
    <w:rsid w:val="009152F5"/>
    <w:rsid w:val="0091557F"/>
    <w:rsid w:val="0091587C"/>
    <w:rsid w:val="00915893"/>
    <w:rsid w:val="00915AF0"/>
    <w:rsid w:val="0091615C"/>
    <w:rsid w:val="00916B5D"/>
    <w:rsid w:val="00916CA4"/>
    <w:rsid w:val="00917759"/>
    <w:rsid w:val="0092026D"/>
    <w:rsid w:val="00920619"/>
    <w:rsid w:val="00920762"/>
    <w:rsid w:val="009207CE"/>
    <w:rsid w:val="00920A13"/>
    <w:rsid w:val="00920DF2"/>
    <w:rsid w:val="009216C5"/>
    <w:rsid w:val="00922326"/>
    <w:rsid w:val="00922922"/>
    <w:rsid w:val="00923A02"/>
    <w:rsid w:val="00924117"/>
    <w:rsid w:val="00924445"/>
    <w:rsid w:val="00924C03"/>
    <w:rsid w:val="00924FAB"/>
    <w:rsid w:val="0092502C"/>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EF6"/>
    <w:rsid w:val="00931F19"/>
    <w:rsid w:val="0093224D"/>
    <w:rsid w:val="009323DD"/>
    <w:rsid w:val="0093261C"/>
    <w:rsid w:val="00932A7D"/>
    <w:rsid w:val="00932B0F"/>
    <w:rsid w:val="00934599"/>
    <w:rsid w:val="009346F3"/>
    <w:rsid w:val="009348ED"/>
    <w:rsid w:val="00934B3D"/>
    <w:rsid w:val="009351DF"/>
    <w:rsid w:val="00935371"/>
    <w:rsid w:val="00935826"/>
    <w:rsid w:val="00935B7D"/>
    <w:rsid w:val="009360FC"/>
    <w:rsid w:val="0093767A"/>
    <w:rsid w:val="009400B9"/>
    <w:rsid w:val="00940EF8"/>
    <w:rsid w:val="00942030"/>
    <w:rsid w:val="00942226"/>
    <w:rsid w:val="00942379"/>
    <w:rsid w:val="009425A7"/>
    <w:rsid w:val="00942662"/>
    <w:rsid w:val="00942B80"/>
    <w:rsid w:val="00942BCA"/>
    <w:rsid w:val="00942C81"/>
    <w:rsid w:val="009435D3"/>
    <w:rsid w:val="0094429A"/>
    <w:rsid w:val="00945504"/>
    <w:rsid w:val="009465A0"/>
    <w:rsid w:val="00946722"/>
    <w:rsid w:val="0094755C"/>
    <w:rsid w:val="00947902"/>
    <w:rsid w:val="009501C3"/>
    <w:rsid w:val="009502BE"/>
    <w:rsid w:val="009502F5"/>
    <w:rsid w:val="009511A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2F0"/>
    <w:rsid w:val="00960A92"/>
    <w:rsid w:val="00961502"/>
    <w:rsid w:val="00961955"/>
    <w:rsid w:val="009621A2"/>
    <w:rsid w:val="0096248C"/>
    <w:rsid w:val="00963009"/>
    <w:rsid w:val="0096353F"/>
    <w:rsid w:val="009636BC"/>
    <w:rsid w:val="009639C8"/>
    <w:rsid w:val="00963E07"/>
    <w:rsid w:val="0096424C"/>
    <w:rsid w:val="00965310"/>
    <w:rsid w:val="009655C4"/>
    <w:rsid w:val="0096562F"/>
    <w:rsid w:val="009657AE"/>
    <w:rsid w:val="00965894"/>
    <w:rsid w:val="00965E42"/>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2031"/>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27EC"/>
    <w:rsid w:val="00982EE8"/>
    <w:rsid w:val="00983A43"/>
    <w:rsid w:val="009841CD"/>
    <w:rsid w:val="00984B02"/>
    <w:rsid w:val="00984FB2"/>
    <w:rsid w:val="00985060"/>
    <w:rsid w:val="0098510F"/>
    <w:rsid w:val="009855D4"/>
    <w:rsid w:val="009857D7"/>
    <w:rsid w:val="00985A84"/>
    <w:rsid w:val="00985F55"/>
    <w:rsid w:val="00986CE1"/>
    <w:rsid w:val="00986FE3"/>
    <w:rsid w:val="00987DE7"/>
    <w:rsid w:val="00990052"/>
    <w:rsid w:val="00990E9B"/>
    <w:rsid w:val="009910A4"/>
    <w:rsid w:val="009917F4"/>
    <w:rsid w:val="009919D6"/>
    <w:rsid w:val="00991D5A"/>
    <w:rsid w:val="009921F1"/>
    <w:rsid w:val="009922CD"/>
    <w:rsid w:val="009927F7"/>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A07B4"/>
    <w:rsid w:val="009A0886"/>
    <w:rsid w:val="009A0DB0"/>
    <w:rsid w:val="009A180D"/>
    <w:rsid w:val="009A1CA8"/>
    <w:rsid w:val="009A1DD8"/>
    <w:rsid w:val="009A201E"/>
    <w:rsid w:val="009A3252"/>
    <w:rsid w:val="009A3A73"/>
    <w:rsid w:val="009A41E3"/>
    <w:rsid w:val="009A43BF"/>
    <w:rsid w:val="009A50B5"/>
    <w:rsid w:val="009A61DC"/>
    <w:rsid w:val="009A6678"/>
    <w:rsid w:val="009A7D11"/>
    <w:rsid w:val="009B010D"/>
    <w:rsid w:val="009B1258"/>
    <w:rsid w:val="009B2085"/>
    <w:rsid w:val="009B2302"/>
    <w:rsid w:val="009B2A5F"/>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1D"/>
    <w:rsid w:val="009D37EF"/>
    <w:rsid w:val="009D390A"/>
    <w:rsid w:val="009D40D2"/>
    <w:rsid w:val="009D486C"/>
    <w:rsid w:val="009D5103"/>
    <w:rsid w:val="009D5909"/>
    <w:rsid w:val="009D5D9E"/>
    <w:rsid w:val="009D61CE"/>
    <w:rsid w:val="009D62CF"/>
    <w:rsid w:val="009D6598"/>
    <w:rsid w:val="009D7294"/>
    <w:rsid w:val="009D73D9"/>
    <w:rsid w:val="009D779F"/>
    <w:rsid w:val="009D7820"/>
    <w:rsid w:val="009E05B1"/>
    <w:rsid w:val="009E064A"/>
    <w:rsid w:val="009E0F9F"/>
    <w:rsid w:val="009E1FFB"/>
    <w:rsid w:val="009E20B7"/>
    <w:rsid w:val="009E2403"/>
    <w:rsid w:val="009E2E13"/>
    <w:rsid w:val="009E3E43"/>
    <w:rsid w:val="009E43D5"/>
    <w:rsid w:val="009E46B6"/>
    <w:rsid w:val="009E46BC"/>
    <w:rsid w:val="009E498F"/>
    <w:rsid w:val="009E4CDE"/>
    <w:rsid w:val="009E61A9"/>
    <w:rsid w:val="009E6963"/>
    <w:rsid w:val="009E6E3B"/>
    <w:rsid w:val="009F025E"/>
    <w:rsid w:val="009F0698"/>
    <w:rsid w:val="009F07EC"/>
    <w:rsid w:val="009F0935"/>
    <w:rsid w:val="009F0A4E"/>
    <w:rsid w:val="009F0C87"/>
    <w:rsid w:val="009F18CF"/>
    <w:rsid w:val="009F1B0A"/>
    <w:rsid w:val="009F22C1"/>
    <w:rsid w:val="009F3379"/>
    <w:rsid w:val="009F402F"/>
    <w:rsid w:val="009F474E"/>
    <w:rsid w:val="009F4CE8"/>
    <w:rsid w:val="009F4E56"/>
    <w:rsid w:val="009F4FBE"/>
    <w:rsid w:val="009F54C5"/>
    <w:rsid w:val="009F5AAD"/>
    <w:rsid w:val="009F639D"/>
    <w:rsid w:val="009F644C"/>
    <w:rsid w:val="009F7959"/>
    <w:rsid w:val="009F7C63"/>
    <w:rsid w:val="009F7D62"/>
    <w:rsid w:val="009F7F79"/>
    <w:rsid w:val="00A000BE"/>
    <w:rsid w:val="00A000F5"/>
    <w:rsid w:val="00A0074D"/>
    <w:rsid w:val="00A00765"/>
    <w:rsid w:val="00A007A8"/>
    <w:rsid w:val="00A01A16"/>
    <w:rsid w:val="00A01B3A"/>
    <w:rsid w:val="00A01E00"/>
    <w:rsid w:val="00A0216C"/>
    <w:rsid w:val="00A021C2"/>
    <w:rsid w:val="00A02524"/>
    <w:rsid w:val="00A028CC"/>
    <w:rsid w:val="00A02E39"/>
    <w:rsid w:val="00A03422"/>
    <w:rsid w:val="00A0386A"/>
    <w:rsid w:val="00A03B2D"/>
    <w:rsid w:val="00A0430F"/>
    <w:rsid w:val="00A0434D"/>
    <w:rsid w:val="00A045BC"/>
    <w:rsid w:val="00A0494F"/>
    <w:rsid w:val="00A04ACA"/>
    <w:rsid w:val="00A054B9"/>
    <w:rsid w:val="00A05A41"/>
    <w:rsid w:val="00A06038"/>
    <w:rsid w:val="00A06455"/>
    <w:rsid w:val="00A065A2"/>
    <w:rsid w:val="00A067B6"/>
    <w:rsid w:val="00A06AC2"/>
    <w:rsid w:val="00A06CBB"/>
    <w:rsid w:val="00A07130"/>
    <w:rsid w:val="00A07631"/>
    <w:rsid w:val="00A07E54"/>
    <w:rsid w:val="00A07F5D"/>
    <w:rsid w:val="00A109FD"/>
    <w:rsid w:val="00A10FCA"/>
    <w:rsid w:val="00A113C1"/>
    <w:rsid w:val="00A130D3"/>
    <w:rsid w:val="00A13C31"/>
    <w:rsid w:val="00A13EAF"/>
    <w:rsid w:val="00A147C9"/>
    <w:rsid w:val="00A14833"/>
    <w:rsid w:val="00A15473"/>
    <w:rsid w:val="00A176D5"/>
    <w:rsid w:val="00A1780C"/>
    <w:rsid w:val="00A2017D"/>
    <w:rsid w:val="00A20A01"/>
    <w:rsid w:val="00A215B6"/>
    <w:rsid w:val="00A217B2"/>
    <w:rsid w:val="00A219DB"/>
    <w:rsid w:val="00A21F3E"/>
    <w:rsid w:val="00A222A1"/>
    <w:rsid w:val="00A23042"/>
    <w:rsid w:val="00A23B71"/>
    <w:rsid w:val="00A23C2A"/>
    <w:rsid w:val="00A2480E"/>
    <w:rsid w:val="00A24D01"/>
    <w:rsid w:val="00A24EBE"/>
    <w:rsid w:val="00A24FBA"/>
    <w:rsid w:val="00A25168"/>
    <w:rsid w:val="00A2530B"/>
    <w:rsid w:val="00A25311"/>
    <w:rsid w:val="00A2534E"/>
    <w:rsid w:val="00A25672"/>
    <w:rsid w:val="00A25751"/>
    <w:rsid w:val="00A2575C"/>
    <w:rsid w:val="00A25BFD"/>
    <w:rsid w:val="00A25D08"/>
    <w:rsid w:val="00A26794"/>
    <w:rsid w:val="00A26F11"/>
    <w:rsid w:val="00A27446"/>
    <w:rsid w:val="00A27846"/>
    <w:rsid w:val="00A30644"/>
    <w:rsid w:val="00A309C7"/>
    <w:rsid w:val="00A30DEC"/>
    <w:rsid w:val="00A3113F"/>
    <w:rsid w:val="00A31171"/>
    <w:rsid w:val="00A311DE"/>
    <w:rsid w:val="00A31436"/>
    <w:rsid w:val="00A31890"/>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03B6"/>
    <w:rsid w:val="00A4077A"/>
    <w:rsid w:val="00A417BB"/>
    <w:rsid w:val="00A41AC1"/>
    <w:rsid w:val="00A41CA4"/>
    <w:rsid w:val="00A422EB"/>
    <w:rsid w:val="00A42B33"/>
    <w:rsid w:val="00A42FE7"/>
    <w:rsid w:val="00A43140"/>
    <w:rsid w:val="00A434A6"/>
    <w:rsid w:val="00A4394E"/>
    <w:rsid w:val="00A43BC1"/>
    <w:rsid w:val="00A43C02"/>
    <w:rsid w:val="00A44166"/>
    <w:rsid w:val="00A44C01"/>
    <w:rsid w:val="00A44F0A"/>
    <w:rsid w:val="00A45433"/>
    <w:rsid w:val="00A4580A"/>
    <w:rsid w:val="00A4599F"/>
    <w:rsid w:val="00A4619E"/>
    <w:rsid w:val="00A466F1"/>
    <w:rsid w:val="00A478DF"/>
    <w:rsid w:val="00A478FC"/>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E7"/>
    <w:rsid w:val="00A57036"/>
    <w:rsid w:val="00A571AB"/>
    <w:rsid w:val="00A5749C"/>
    <w:rsid w:val="00A5751B"/>
    <w:rsid w:val="00A57A93"/>
    <w:rsid w:val="00A601D2"/>
    <w:rsid w:val="00A60568"/>
    <w:rsid w:val="00A60616"/>
    <w:rsid w:val="00A6076B"/>
    <w:rsid w:val="00A6180D"/>
    <w:rsid w:val="00A62C51"/>
    <w:rsid w:val="00A63571"/>
    <w:rsid w:val="00A637A9"/>
    <w:rsid w:val="00A63C55"/>
    <w:rsid w:val="00A63C9A"/>
    <w:rsid w:val="00A63CCC"/>
    <w:rsid w:val="00A64641"/>
    <w:rsid w:val="00A646E1"/>
    <w:rsid w:val="00A649F1"/>
    <w:rsid w:val="00A6549B"/>
    <w:rsid w:val="00A6570E"/>
    <w:rsid w:val="00A65A55"/>
    <w:rsid w:val="00A65B5C"/>
    <w:rsid w:val="00A65CD9"/>
    <w:rsid w:val="00A6625B"/>
    <w:rsid w:val="00A67567"/>
    <w:rsid w:val="00A67C75"/>
    <w:rsid w:val="00A704CD"/>
    <w:rsid w:val="00A70AFE"/>
    <w:rsid w:val="00A70D62"/>
    <w:rsid w:val="00A70DAE"/>
    <w:rsid w:val="00A70DC3"/>
    <w:rsid w:val="00A70E68"/>
    <w:rsid w:val="00A712F0"/>
    <w:rsid w:val="00A71BA0"/>
    <w:rsid w:val="00A728AD"/>
    <w:rsid w:val="00A72D9A"/>
    <w:rsid w:val="00A73BF7"/>
    <w:rsid w:val="00A744AD"/>
    <w:rsid w:val="00A747AC"/>
    <w:rsid w:val="00A74B22"/>
    <w:rsid w:val="00A74B37"/>
    <w:rsid w:val="00A75114"/>
    <w:rsid w:val="00A75148"/>
    <w:rsid w:val="00A76F66"/>
    <w:rsid w:val="00A7788A"/>
    <w:rsid w:val="00A77900"/>
    <w:rsid w:val="00A77E0D"/>
    <w:rsid w:val="00A8071F"/>
    <w:rsid w:val="00A80C02"/>
    <w:rsid w:val="00A80D01"/>
    <w:rsid w:val="00A81620"/>
    <w:rsid w:val="00A819FD"/>
    <w:rsid w:val="00A81AA2"/>
    <w:rsid w:val="00A81B5E"/>
    <w:rsid w:val="00A81FB7"/>
    <w:rsid w:val="00A82267"/>
    <w:rsid w:val="00A8284B"/>
    <w:rsid w:val="00A829C4"/>
    <w:rsid w:val="00A82A79"/>
    <w:rsid w:val="00A82BCF"/>
    <w:rsid w:val="00A82D0C"/>
    <w:rsid w:val="00A83F3F"/>
    <w:rsid w:val="00A84166"/>
    <w:rsid w:val="00A84566"/>
    <w:rsid w:val="00A84687"/>
    <w:rsid w:val="00A84C43"/>
    <w:rsid w:val="00A84D66"/>
    <w:rsid w:val="00A865DA"/>
    <w:rsid w:val="00A90AF8"/>
    <w:rsid w:val="00A91483"/>
    <w:rsid w:val="00A91AC5"/>
    <w:rsid w:val="00A92611"/>
    <w:rsid w:val="00A934E0"/>
    <w:rsid w:val="00A93C5D"/>
    <w:rsid w:val="00A940CF"/>
    <w:rsid w:val="00A94866"/>
    <w:rsid w:val="00A9488B"/>
    <w:rsid w:val="00A94AAE"/>
    <w:rsid w:val="00A95F5D"/>
    <w:rsid w:val="00A96518"/>
    <w:rsid w:val="00A96630"/>
    <w:rsid w:val="00A97192"/>
    <w:rsid w:val="00A97EDD"/>
    <w:rsid w:val="00A97EF0"/>
    <w:rsid w:val="00AA0DC1"/>
    <w:rsid w:val="00AA1198"/>
    <w:rsid w:val="00AA1C67"/>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06EC"/>
    <w:rsid w:val="00AB1754"/>
    <w:rsid w:val="00AB1EF3"/>
    <w:rsid w:val="00AB2DB9"/>
    <w:rsid w:val="00AB2E78"/>
    <w:rsid w:val="00AB2FA0"/>
    <w:rsid w:val="00AB3B35"/>
    <w:rsid w:val="00AB3B5E"/>
    <w:rsid w:val="00AB3EA4"/>
    <w:rsid w:val="00AB4D69"/>
    <w:rsid w:val="00AB5541"/>
    <w:rsid w:val="00AB5657"/>
    <w:rsid w:val="00AB5FFA"/>
    <w:rsid w:val="00AB6922"/>
    <w:rsid w:val="00AB69B0"/>
    <w:rsid w:val="00AB7367"/>
    <w:rsid w:val="00AB7576"/>
    <w:rsid w:val="00AB7730"/>
    <w:rsid w:val="00AC086D"/>
    <w:rsid w:val="00AC1757"/>
    <w:rsid w:val="00AC182C"/>
    <w:rsid w:val="00AC1D95"/>
    <w:rsid w:val="00AC2788"/>
    <w:rsid w:val="00AC2801"/>
    <w:rsid w:val="00AC2A50"/>
    <w:rsid w:val="00AC2A6E"/>
    <w:rsid w:val="00AC2AD3"/>
    <w:rsid w:val="00AC2C62"/>
    <w:rsid w:val="00AC32A3"/>
    <w:rsid w:val="00AC36E4"/>
    <w:rsid w:val="00AC4350"/>
    <w:rsid w:val="00AC4934"/>
    <w:rsid w:val="00AC69AA"/>
    <w:rsid w:val="00AC6CCC"/>
    <w:rsid w:val="00AC6F14"/>
    <w:rsid w:val="00AC7575"/>
    <w:rsid w:val="00AC7C29"/>
    <w:rsid w:val="00AD007C"/>
    <w:rsid w:val="00AD010C"/>
    <w:rsid w:val="00AD0431"/>
    <w:rsid w:val="00AD0911"/>
    <w:rsid w:val="00AD0F22"/>
    <w:rsid w:val="00AD1338"/>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3F93"/>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1B9"/>
    <w:rsid w:val="00AF2399"/>
    <w:rsid w:val="00AF24D0"/>
    <w:rsid w:val="00AF2695"/>
    <w:rsid w:val="00AF2BB5"/>
    <w:rsid w:val="00AF42F9"/>
    <w:rsid w:val="00AF4691"/>
    <w:rsid w:val="00AF4EF5"/>
    <w:rsid w:val="00AF551E"/>
    <w:rsid w:val="00AF58B1"/>
    <w:rsid w:val="00AF5CF4"/>
    <w:rsid w:val="00AF6074"/>
    <w:rsid w:val="00AF62E6"/>
    <w:rsid w:val="00AF6775"/>
    <w:rsid w:val="00AF6844"/>
    <w:rsid w:val="00AF76C1"/>
    <w:rsid w:val="00AF7CB0"/>
    <w:rsid w:val="00AF7CB6"/>
    <w:rsid w:val="00AF7F98"/>
    <w:rsid w:val="00AF7FB3"/>
    <w:rsid w:val="00B004F2"/>
    <w:rsid w:val="00B00C12"/>
    <w:rsid w:val="00B012CF"/>
    <w:rsid w:val="00B015FC"/>
    <w:rsid w:val="00B01A92"/>
    <w:rsid w:val="00B01C30"/>
    <w:rsid w:val="00B03CE0"/>
    <w:rsid w:val="00B054DE"/>
    <w:rsid w:val="00B05A03"/>
    <w:rsid w:val="00B06A47"/>
    <w:rsid w:val="00B06EA0"/>
    <w:rsid w:val="00B07665"/>
    <w:rsid w:val="00B10790"/>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62A8"/>
    <w:rsid w:val="00B264A0"/>
    <w:rsid w:val="00B27D89"/>
    <w:rsid w:val="00B3039E"/>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CEA"/>
    <w:rsid w:val="00B34FE6"/>
    <w:rsid w:val="00B3551C"/>
    <w:rsid w:val="00B359A7"/>
    <w:rsid w:val="00B35FC1"/>
    <w:rsid w:val="00B368D9"/>
    <w:rsid w:val="00B368EA"/>
    <w:rsid w:val="00B3699E"/>
    <w:rsid w:val="00B37854"/>
    <w:rsid w:val="00B40021"/>
    <w:rsid w:val="00B4080D"/>
    <w:rsid w:val="00B40DCB"/>
    <w:rsid w:val="00B41056"/>
    <w:rsid w:val="00B4116B"/>
    <w:rsid w:val="00B411DB"/>
    <w:rsid w:val="00B413C6"/>
    <w:rsid w:val="00B41C66"/>
    <w:rsid w:val="00B42273"/>
    <w:rsid w:val="00B424B6"/>
    <w:rsid w:val="00B43A30"/>
    <w:rsid w:val="00B43CE9"/>
    <w:rsid w:val="00B44939"/>
    <w:rsid w:val="00B44C07"/>
    <w:rsid w:val="00B44DAE"/>
    <w:rsid w:val="00B46805"/>
    <w:rsid w:val="00B4693E"/>
    <w:rsid w:val="00B4694C"/>
    <w:rsid w:val="00B4698A"/>
    <w:rsid w:val="00B46B6F"/>
    <w:rsid w:val="00B46BD1"/>
    <w:rsid w:val="00B46C90"/>
    <w:rsid w:val="00B47415"/>
    <w:rsid w:val="00B4752F"/>
    <w:rsid w:val="00B47535"/>
    <w:rsid w:val="00B477F1"/>
    <w:rsid w:val="00B4792F"/>
    <w:rsid w:val="00B47C05"/>
    <w:rsid w:val="00B50760"/>
    <w:rsid w:val="00B50C3B"/>
    <w:rsid w:val="00B51B92"/>
    <w:rsid w:val="00B51B93"/>
    <w:rsid w:val="00B5221E"/>
    <w:rsid w:val="00B522AC"/>
    <w:rsid w:val="00B52729"/>
    <w:rsid w:val="00B53C47"/>
    <w:rsid w:val="00B5429E"/>
    <w:rsid w:val="00B54910"/>
    <w:rsid w:val="00B54C37"/>
    <w:rsid w:val="00B54DAB"/>
    <w:rsid w:val="00B5521E"/>
    <w:rsid w:val="00B553F8"/>
    <w:rsid w:val="00B55864"/>
    <w:rsid w:val="00B55A65"/>
    <w:rsid w:val="00B55FAF"/>
    <w:rsid w:val="00B56D81"/>
    <w:rsid w:val="00B57190"/>
    <w:rsid w:val="00B578D6"/>
    <w:rsid w:val="00B600AE"/>
    <w:rsid w:val="00B606C9"/>
    <w:rsid w:val="00B60CB8"/>
    <w:rsid w:val="00B61E41"/>
    <w:rsid w:val="00B61F68"/>
    <w:rsid w:val="00B62973"/>
    <w:rsid w:val="00B62C56"/>
    <w:rsid w:val="00B62D48"/>
    <w:rsid w:val="00B6321C"/>
    <w:rsid w:val="00B64F95"/>
    <w:rsid w:val="00B6522C"/>
    <w:rsid w:val="00B65F97"/>
    <w:rsid w:val="00B669F2"/>
    <w:rsid w:val="00B66E67"/>
    <w:rsid w:val="00B67521"/>
    <w:rsid w:val="00B67D76"/>
    <w:rsid w:val="00B67F7F"/>
    <w:rsid w:val="00B70104"/>
    <w:rsid w:val="00B712C7"/>
    <w:rsid w:val="00B71986"/>
    <w:rsid w:val="00B71B06"/>
    <w:rsid w:val="00B72BAC"/>
    <w:rsid w:val="00B73A00"/>
    <w:rsid w:val="00B741D0"/>
    <w:rsid w:val="00B7494D"/>
    <w:rsid w:val="00B7560A"/>
    <w:rsid w:val="00B75745"/>
    <w:rsid w:val="00B75AF1"/>
    <w:rsid w:val="00B75F6D"/>
    <w:rsid w:val="00B760D0"/>
    <w:rsid w:val="00B7632D"/>
    <w:rsid w:val="00B76501"/>
    <w:rsid w:val="00B76A32"/>
    <w:rsid w:val="00B76ED7"/>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5DD3"/>
    <w:rsid w:val="00B85E7B"/>
    <w:rsid w:val="00B8671F"/>
    <w:rsid w:val="00B869C1"/>
    <w:rsid w:val="00B86A08"/>
    <w:rsid w:val="00B86CBC"/>
    <w:rsid w:val="00B87FE9"/>
    <w:rsid w:val="00B90350"/>
    <w:rsid w:val="00B9137D"/>
    <w:rsid w:val="00B91FB8"/>
    <w:rsid w:val="00B9241A"/>
    <w:rsid w:val="00B927A4"/>
    <w:rsid w:val="00B929B2"/>
    <w:rsid w:val="00B937E7"/>
    <w:rsid w:val="00B93866"/>
    <w:rsid w:val="00B93A46"/>
    <w:rsid w:val="00B93C53"/>
    <w:rsid w:val="00B944B8"/>
    <w:rsid w:val="00B946B2"/>
    <w:rsid w:val="00B94FE4"/>
    <w:rsid w:val="00B95289"/>
    <w:rsid w:val="00B95A24"/>
    <w:rsid w:val="00B95B82"/>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07"/>
    <w:rsid w:val="00BB0514"/>
    <w:rsid w:val="00BB0FC8"/>
    <w:rsid w:val="00BB10FE"/>
    <w:rsid w:val="00BB1447"/>
    <w:rsid w:val="00BB174C"/>
    <w:rsid w:val="00BB1ED5"/>
    <w:rsid w:val="00BB2F46"/>
    <w:rsid w:val="00BB3B0E"/>
    <w:rsid w:val="00BB3B2C"/>
    <w:rsid w:val="00BB410E"/>
    <w:rsid w:val="00BB45B4"/>
    <w:rsid w:val="00BB45DF"/>
    <w:rsid w:val="00BB4A57"/>
    <w:rsid w:val="00BB4FB3"/>
    <w:rsid w:val="00BB5270"/>
    <w:rsid w:val="00BB536B"/>
    <w:rsid w:val="00BB54F0"/>
    <w:rsid w:val="00BB6B79"/>
    <w:rsid w:val="00BB71B1"/>
    <w:rsid w:val="00BB7C27"/>
    <w:rsid w:val="00BB7D63"/>
    <w:rsid w:val="00BC07A9"/>
    <w:rsid w:val="00BC0EC9"/>
    <w:rsid w:val="00BC10FB"/>
    <w:rsid w:val="00BC1792"/>
    <w:rsid w:val="00BC1CC1"/>
    <w:rsid w:val="00BC1CD4"/>
    <w:rsid w:val="00BC1DBB"/>
    <w:rsid w:val="00BC22EF"/>
    <w:rsid w:val="00BC2907"/>
    <w:rsid w:val="00BC2E44"/>
    <w:rsid w:val="00BC2E46"/>
    <w:rsid w:val="00BC2E6B"/>
    <w:rsid w:val="00BC3440"/>
    <w:rsid w:val="00BC3BBD"/>
    <w:rsid w:val="00BC3DF9"/>
    <w:rsid w:val="00BC3EEA"/>
    <w:rsid w:val="00BC403A"/>
    <w:rsid w:val="00BC512A"/>
    <w:rsid w:val="00BC5391"/>
    <w:rsid w:val="00BC5486"/>
    <w:rsid w:val="00BC5D54"/>
    <w:rsid w:val="00BC6FE5"/>
    <w:rsid w:val="00BC7052"/>
    <w:rsid w:val="00BC759E"/>
    <w:rsid w:val="00BC7F89"/>
    <w:rsid w:val="00BD00CF"/>
    <w:rsid w:val="00BD0C86"/>
    <w:rsid w:val="00BD22D9"/>
    <w:rsid w:val="00BD3C64"/>
    <w:rsid w:val="00BD41D7"/>
    <w:rsid w:val="00BD4544"/>
    <w:rsid w:val="00BD584D"/>
    <w:rsid w:val="00BD65B2"/>
    <w:rsid w:val="00BD6807"/>
    <w:rsid w:val="00BD7BB0"/>
    <w:rsid w:val="00BD7C43"/>
    <w:rsid w:val="00BE0587"/>
    <w:rsid w:val="00BE0BF5"/>
    <w:rsid w:val="00BE180E"/>
    <w:rsid w:val="00BE1858"/>
    <w:rsid w:val="00BE190E"/>
    <w:rsid w:val="00BE1EB2"/>
    <w:rsid w:val="00BE1F04"/>
    <w:rsid w:val="00BE2540"/>
    <w:rsid w:val="00BE2699"/>
    <w:rsid w:val="00BE26FA"/>
    <w:rsid w:val="00BE2DA4"/>
    <w:rsid w:val="00BE3B73"/>
    <w:rsid w:val="00BE3C0E"/>
    <w:rsid w:val="00BE598F"/>
    <w:rsid w:val="00BE6552"/>
    <w:rsid w:val="00BE6640"/>
    <w:rsid w:val="00BE7C72"/>
    <w:rsid w:val="00BF073D"/>
    <w:rsid w:val="00BF0886"/>
    <w:rsid w:val="00BF129F"/>
    <w:rsid w:val="00BF1608"/>
    <w:rsid w:val="00BF1959"/>
    <w:rsid w:val="00BF1D3B"/>
    <w:rsid w:val="00BF22F5"/>
    <w:rsid w:val="00BF2B58"/>
    <w:rsid w:val="00BF36AF"/>
    <w:rsid w:val="00BF4594"/>
    <w:rsid w:val="00BF529E"/>
    <w:rsid w:val="00BF5775"/>
    <w:rsid w:val="00BF5AEB"/>
    <w:rsid w:val="00BF5D86"/>
    <w:rsid w:val="00BF66AB"/>
    <w:rsid w:val="00BF67EF"/>
    <w:rsid w:val="00BF6ABE"/>
    <w:rsid w:val="00BF6BED"/>
    <w:rsid w:val="00BF6C92"/>
    <w:rsid w:val="00BF73B5"/>
    <w:rsid w:val="00BF780E"/>
    <w:rsid w:val="00C000A4"/>
    <w:rsid w:val="00C00F86"/>
    <w:rsid w:val="00C01740"/>
    <w:rsid w:val="00C0177E"/>
    <w:rsid w:val="00C01B4A"/>
    <w:rsid w:val="00C02966"/>
    <w:rsid w:val="00C02B55"/>
    <w:rsid w:val="00C03EB7"/>
    <w:rsid w:val="00C04406"/>
    <w:rsid w:val="00C0495E"/>
    <w:rsid w:val="00C04FFE"/>
    <w:rsid w:val="00C0533D"/>
    <w:rsid w:val="00C06C35"/>
    <w:rsid w:val="00C06CA3"/>
    <w:rsid w:val="00C06F50"/>
    <w:rsid w:val="00C0707B"/>
    <w:rsid w:val="00C07161"/>
    <w:rsid w:val="00C0721A"/>
    <w:rsid w:val="00C075EF"/>
    <w:rsid w:val="00C07985"/>
    <w:rsid w:val="00C07B07"/>
    <w:rsid w:val="00C07F25"/>
    <w:rsid w:val="00C10509"/>
    <w:rsid w:val="00C10DB1"/>
    <w:rsid w:val="00C1117B"/>
    <w:rsid w:val="00C114E1"/>
    <w:rsid w:val="00C1157A"/>
    <w:rsid w:val="00C11831"/>
    <w:rsid w:val="00C11848"/>
    <w:rsid w:val="00C11B4C"/>
    <w:rsid w:val="00C11BF4"/>
    <w:rsid w:val="00C122CF"/>
    <w:rsid w:val="00C1268D"/>
    <w:rsid w:val="00C13065"/>
    <w:rsid w:val="00C13310"/>
    <w:rsid w:val="00C137BA"/>
    <w:rsid w:val="00C13AA7"/>
    <w:rsid w:val="00C13D69"/>
    <w:rsid w:val="00C13F9C"/>
    <w:rsid w:val="00C1441F"/>
    <w:rsid w:val="00C1458E"/>
    <w:rsid w:val="00C147E1"/>
    <w:rsid w:val="00C14E2C"/>
    <w:rsid w:val="00C1516C"/>
    <w:rsid w:val="00C158E9"/>
    <w:rsid w:val="00C160A1"/>
    <w:rsid w:val="00C1666F"/>
    <w:rsid w:val="00C16987"/>
    <w:rsid w:val="00C16D04"/>
    <w:rsid w:val="00C171EA"/>
    <w:rsid w:val="00C179C4"/>
    <w:rsid w:val="00C17C00"/>
    <w:rsid w:val="00C20A77"/>
    <w:rsid w:val="00C20E68"/>
    <w:rsid w:val="00C21132"/>
    <w:rsid w:val="00C2121F"/>
    <w:rsid w:val="00C21A30"/>
    <w:rsid w:val="00C21AFF"/>
    <w:rsid w:val="00C21D3F"/>
    <w:rsid w:val="00C22DB0"/>
    <w:rsid w:val="00C22E30"/>
    <w:rsid w:val="00C23DFD"/>
    <w:rsid w:val="00C23E06"/>
    <w:rsid w:val="00C24EBA"/>
    <w:rsid w:val="00C25319"/>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3FD4"/>
    <w:rsid w:val="00C34753"/>
    <w:rsid w:val="00C34BAF"/>
    <w:rsid w:val="00C34C34"/>
    <w:rsid w:val="00C35066"/>
    <w:rsid w:val="00C3528A"/>
    <w:rsid w:val="00C357D8"/>
    <w:rsid w:val="00C3590D"/>
    <w:rsid w:val="00C35C26"/>
    <w:rsid w:val="00C373EA"/>
    <w:rsid w:val="00C37507"/>
    <w:rsid w:val="00C37C99"/>
    <w:rsid w:val="00C37CB5"/>
    <w:rsid w:val="00C37E50"/>
    <w:rsid w:val="00C37F2F"/>
    <w:rsid w:val="00C40596"/>
    <w:rsid w:val="00C4066F"/>
    <w:rsid w:val="00C40935"/>
    <w:rsid w:val="00C4275B"/>
    <w:rsid w:val="00C42A0E"/>
    <w:rsid w:val="00C438F5"/>
    <w:rsid w:val="00C441D7"/>
    <w:rsid w:val="00C4463D"/>
    <w:rsid w:val="00C447D2"/>
    <w:rsid w:val="00C44A11"/>
    <w:rsid w:val="00C456A3"/>
    <w:rsid w:val="00C458A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B49"/>
    <w:rsid w:val="00C5753C"/>
    <w:rsid w:val="00C57816"/>
    <w:rsid w:val="00C605A8"/>
    <w:rsid w:val="00C607D3"/>
    <w:rsid w:val="00C61071"/>
    <w:rsid w:val="00C611D3"/>
    <w:rsid w:val="00C612F6"/>
    <w:rsid w:val="00C61989"/>
    <w:rsid w:val="00C619A2"/>
    <w:rsid w:val="00C62047"/>
    <w:rsid w:val="00C6218B"/>
    <w:rsid w:val="00C62355"/>
    <w:rsid w:val="00C62D98"/>
    <w:rsid w:val="00C632A3"/>
    <w:rsid w:val="00C6399F"/>
    <w:rsid w:val="00C63E24"/>
    <w:rsid w:val="00C64068"/>
    <w:rsid w:val="00C64213"/>
    <w:rsid w:val="00C643C7"/>
    <w:rsid w:val="00C6497D"/>
    <w:rsid w:val="00C64A65"/>
    <w:rsid w:val="00C6526E"/>
    <w:rsid w:val="00C654DD"/>
    <w:rsid w:val="00C65A50"/>
    <w:rsid w:val="00C65CAE"/>
    <w:rsid w:val="00C665FD"/>
    <w:rsid w:val="00C66E3C"/>
    <w:rsid w:val="00C671FD"/>
    <w:rsid w:val="00C67553"/>
    <w:rsid w:val="00C6757A"/>
    <w:rsid w:val="00C67DBA"/>
    <w:rsid w:val="00C67E20"/>
    <w:rsid w:val="00C7012A"/>
    <w:rsid w:val="00C70AD7"/>
    <w:rsid w:val="00C70F76"/>
    <w:rsid w:val="00C714A2"/>
    <w:rsid w:val="00C7179F"/>
    <w:rsid w:val="00C725E4"/>
    <w:rsid w:val="00C727CF"/>
    <w:rsid w:val="00C72D44"/>
    <w:rsid w:val="00C75E83"/>
    <w:rsid w:val="00C76186"/>
    <w:rsid w:val="00C7706C"/>
    <w:rsid w:val="00C77566"/>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06D"/>
    <w:rsid w:val="00C9013B"/>
    <w:rsid w:val="00C906F5"/>
    <w:rsid w:val="00C90917"/>
    <w:rsid w:val="00C90D74"/>
    <w:rsid w:val="00C90E94"/>
    <w:rsid w:val="00C91271"/>
    <w:rsid w:val="00C91381"/>
    <w:rsid w:val="00C91D8B"/>
    <w:rsid w:val="00C91E33"/>
    <w:rsid w:val="00C924CD"/>
    <w:rsid w:val="00C93240"/>
    <w:rsid w:val="00C940CA"/>
    <w:rsid w:val="00C9427A"/>
    <w:rsid w:val="00C94445"/>
    <w:rsid w:val="00C94684"/>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72"/>
    <w:rsid w:val="00CA4139"/>
    <w:rsid w:val="00CA42C1"/>
    <w:rsid w:val="00CA47CB"/>
    <w:rsid w:val="00CA4D77"/>
    <w:rsid w:val="00CA5166"/>
    <w:rsid w:val="00CA64E1"/>
    <w:rsid w:val="00CA6ABE"/>
    <w:rsid w:val="00CA77FA"/>
    <w:rsid w:val="00CB1979"/>
    <w:rsid w:val="00CB1BFC"/>
    <w:rsid w:val="00CB1C73"/>
    <w:rsid w:val="00CB20ED"/>
    <w:rsid w:val="00CB21ED"/>
    <w:rsid w:val="00CB3C1E"/>
    <w:rsid w:val="00CB3E24"/>
    <w:rsid w:val="00CB46BF"/>
    <w:rsid w:val="00CB4C1A"/>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8A0"/>
    <w:rsid w:val="00CC4E78"/>
    <w:rsid w:val="00CC4EEC"/>
    <w:rsid w:val="00CC4F9F"/>
    <w:rsid w:val="00CC565E"/>
    <w:rsid w:val="00CC620F"/>
    <w:rsid w:val="00CC6E01"/>
    <w:rsid w:val="00CC70B1"/>
    <w:rsid w:val="00CC718A"/>
    <w:rsid w:val="00CC7365"/>
    <w:rsid w:val="00CC7433"/>
    <w:rsid w:val="00CC7915"/>
    <w:rsid w:val="00CC7BF3"/>
    <w:rsid w:val="00CC7C6B"/>
    <w:rsid w:val="00CC7DE6"/>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2E"/>
    <w:rsid w:val="00CE3247"/>
    <w:rsid w:val="00CE399B"/>
    <w:rsid w:val="00CE3BB2"/>
    <w:rsid w:val="00CE498D"/>
    <w:rsid w:val="00CE4FFA"/>
    <w:rsid w:val="00CE540C"/>
    <w:rsid w:val="00CE5A18"/>
    <w:rsid w:val="00CE6713"/>
    <w:rsid w:val="00CE6800"/>
    <w:rsid w:val="00CE7209"/>
    <w:rsid w:val="00CE75F2"/>
    <w:rsid w:val="00CE78C2"/>
    <w:rsid w:val="00CE7939"/>
    <w:rsid w:val="00CE7FDF"/>
    <w:rsid w:val="00CF06C4"/>
    <w:rsid w:val="00CF06D5"/>
    <w:rsid w:val="00CF06DE"/>
    <w:rsid w:val="00CF0E17"/>
    <w:rsid w:val="00CF14EB"/>
    <w:rsid w:val="00CF1D58"/>
    <w:rsid w:val="00CF1E1A"/>
    <w:rsid w:val="00CF1F79"/>
    <w:rsid w:val="00CF2677"/>
    <w:rsid w:val="00CF2CB6"/>
    <w:rsid w:val="00CF3AE3"/>
    <w:rsid w:val="00CF4570"/>
    <w:rsid w:val="00CF5D54"/>
    <w:rsid w:val="00CF63E5"/>
    <w:rsid w:val="00CF66FF"/>
    <w:rsid w:val="00CF6CA3"/>
    <w:rsid w:val="00CF705D"/>
    <w:rsid w:val="00CF7316"/>
    <w:rsid w:val="00CF7B33"/>
    <w:rsid w:val="00D00392"/>
    <w:rsid w:val="00D00B14"/>
    <w:rsid w:val="00D0148B"/>
    <w:rsid w:val="00D0159D"/>
    <w:rsid w:val="00D01D6B"/>
    <w:rsid w:val="00D021AA"/>
    <w:rsid w:val="00D0274C"/>
    <w:rsid w:val="00D0284A"/>
    <w:rsid w:val="00D029A4"/>
    <w:rsid w:val="00D02B3D"/>
    <w:rsid w:val="00D037B0"/>
    <w:rsid w:val="00D03CCF"/>
    <w:rsid w:val="00D03F7E"/>
    <w:rsid w:val="00D04642"/>
    <w:rsid w:val="00D04B0A"/>
    <w:rsid w:val="00D05014"/>
    <w:rsid w:val="00D05591"/>
    <w:rsid w:val="00D05666"/>
    <w:rsid w:val="00D056C2"/>
    <w:rsid w:val="00D06478"/>
    <w:rsid w:val="00D068C1"/>
    <w:rsid w:val="00D06E5F"/>
    <w:rsid w:val="00D07AEB"/>
    <w:rsid w:val="00D10344"/>
    <w:rsid w:val="00D10452"/>
    <w:rsid w:val="00D1062D"/>
    <w:rsid w:val="00D10723"/>
    <w:rsid w:val="00D10ED2"/>
    <w:rsid w:val="00D10FA6"/>
    <w:rsid w:val="00D11917"/>
    <w:rsid w:val="00D11B2D"/>
    <w:rsid w:val="00D11E3A"/>
    <w:rsid w:val="00D124B0"/>
    <w:rsid w:val="00D134FE"/>
    <w:rsid w:val="00D137B6"/>
    <w:rsid w:val="00D13C83"/>
    <w:rsid w:val="00D14485"/>
    <w:rsid w:val="00D14BB3"/>
    <w:rsid w:val="00D1501C"/>
    <w:rsid w:val="00D1581F"/>
    <w:rsid w:val="00D159D2"/>
    <w:rsid w:val="00D1609F"/>
    <w:rsid w:val="00D17945"/>
    <w:rsid w:val="00D17972"/>
    <w:rsid w:val="00D202BA"/>
    <w:rsid w:val="00D20B5F"/>
    <w:rsid w:val="00D22226"/>
    <w:rsid w:val="00D232F1"/>
    <w:rsid w:val="00D23A3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0B1"/>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4C1"/>
    <w:rsid w:val="00D50778"/>
    <w:rsid w:val="00D50D63"/>
    <w:rsid w:val="00D51C5E"/>
    <w:rsid w:val="00D52566"/>
    <w:rsid w:val="00D526C8"/>
    <w:rsid w:val="00D53BF4"/>
    <w:rsid w:val="00D5428E"/>
    <w:rsid w:val="00D54741"/>
    <w:rsid w:val="00D551E2"/>
    <w:rsid w:val="00D56B13"/>
    <w:rsid w:val="00D56DEC"/>
    <w:rsid w:val="00D56E36"/>
    <w:rsid w:val="00D5753E"/>
    <w:rsid w:val="00D5779B"/>
    <w:rsid w:val="00D60217"/>
    <w:rsid w:val="00D60271"/>
    <w:rsid w:val="00D60623"/>
    <w:rsid w:val="00D60C99"/>
    <w:rsid w:val="00D60E01"/>
    <w:rsid w:val="00D611A1"/>
    <w:rsid w:val="00D611AB"/>
    <w:rsid w:val="00D61414"/>
    <w:rsid w:val="00D61620"/>
    <w:rsid w:val="00D61638"/>
    <w:rsid w:val="00D61882"/>
    <w:rsid w:val="00D61EBE"/>
    <w:rsid w:val="00D61FCA"/>
    <w:rsid w:val="00D62045"/>
    <w:rsid w:val="00D62793"/>
    <w:rsid w:val="00D62B64"/>
    <w:rsid w:val="00D62E92"/>
    <w:rsid w:val="00D634B9"/>
    <w:rsid w:val="00D6550B"/>
    <w:rsid w:val="00D65670"/>
    <w:rsid w:val="00D65784"/>
    <w:rsid w:val="00D65C16"/>
    <w:rsid w:val="00D6652F"/>
    <w:rsid w:val="00D6654D"/>
    <w:rsid w:val="00D66697"/>
    <w:rsid w:val="00D668C3"/>
    <w:rsid w:val="00D66A43"/>
    <w:rsid w:val="00D66B7F"/>
    <w:rsid w:val="00D66F4C"/>
    <w:rsid w:val="00D6756E"/>
    <w:rsid w:val="00D67710"/>
    <w:rsid w:val="00D67D52"/>
    <w:rsid w:val="00D7015C"/>
    <w:rsid w:val="00D70555"/>
    <w:rsid w:val="00D707AB"/>
    <w:rsid w:val="00D7155A"/>
    <w:rsid w:val="00D7256F"/>
    <w:rsid w:val="00D734C6"/>
    <w:rsid w:val="00D73710"/>
    <w:rsid w:val="00D73765"/>
    <w:rsid w:val="00D7377C"/>
    <w:rsid w:val="00D740D9"/>
    <w:rsid w:val="00D74236"/>
    <w:rsid w:val="00D75062"/>
    <w:rsid w:val="00D76CA3"/>
    <w:rsid w:val="00D77078"/>
    <w:rsid w:val="00D770E4"/>
    <w:rsid w:val="00D77C78"/>
    <w:rsid w:val="00D8046D"/>
    <w:rsid w:val="00D80B60"/>
    <w:rsid w:val="00D80CDF"/>
    <w:rsid w:val="00D8178E"/>
    <w:rsid w:val="00D820FC"/>
    <w:rsid w:val="00D83945"/>
    <w:rsid w:val="00D840DA"/>
    <w:rsid w:val="00D84542"/>
    <w:rsid w:val="00D851CA"/>
    <w:rsid w:val="00D8625D"/>
    <w:rsid w:val="00D864CE"/>
    <w:rsid w:val="00D86901"/>
    <w:rsid w:val="00D86A7B"/>
    <w:rsid w:val="00D875C9"/>
    <w:rsid w:val="00D8792F"/>
    <w:rsid w:val="00D8795A"/>
    <w:rsid w:val="00D90B3E"/>
    <w:rsid w:val="00D90C01"/>
    <w:rsid w:val="00D91242"/>
    <w:rsid w:val="00D91789"/>
    <w:rsid w:val="00D92083"/>
    <w:rsid w:val="00D9339F"/>
    <w:rsid w:val="00D93420"/>
    <w:rsid w:val="00D934AE"/>
    <w:rsid w:val="00D93A2C"/>
    <w:rsid w:val="00D93AC0"/>
    <w:rsid w:val="00D94336"/>
    <w:rsid w:val="00D94650"/>
    <w:rsid w:val="00D94A6A"/>
    <w:rsid w:val="00D95547"/>
    <w:rsid w:val="00D959F6"/>
    <w:rsid w:val="00D95F57"/>
    <w:rsid w:val="00D96083"/>
    <w:rsid w:val="00D9669E"/>
    <w:rsid w:val="00D96A3A"/>
    <w:rsid w:val="00D970AC"/>
    <w:rsid w:val="00D974EE"/>
    <w:rsid w:val="00D97624"/>
    <w:rsid w:val="00D977DC"/>
    <w:rsid w:val="00D97A86"/>
    <w:rsid w:val="00DA05AB"/>
    <w:rsid w:val="00DA0A61"/>
    <w:rsid w:val="00DA0BE3"/>
    <w:rsid w:val="00DA17FC"/>
    <w:rsid w:val="00DA1942"/>
    <w:rsid w:val="00DA1B9B"/>
    <w:rsid w:val="00DA22F0"/>
    <w:rsid w:val="00DA4D25"/>
    <w:rsid w:val="00DA5DC1"/>
    <w:rsid w:val="00DA62B5"/>
    <w:rsid w:val="00DA649F"/>
    <w:rsid w:val="00DA660D"/>
    <w:rsid w:val="00DA6BC4"/>
    <w:rsid w:val="00DA6C21"/>
    <w:rsid w:val="00DA72F8"/>
    <w:rsid w:val="00DA758B"/>
    <w:rsid w:val="00DA7A8A"/>
    <w:rsid w:val="00DA7EE1"/>
    <w:rsid w:val="00DB0683"/>
    <w:rsid w:val="00DB1529"/>
    <w:rsid w:val="00DB1539"/>
    <w:rsid w:val="00DB1879"/>
    <w:rsid w:val="00DB27A7"/>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D98"/>
    <w:rsid w:val="00DC3F3B"/>
    <w:rsid w:val="00DC4BE0"/>
    <w:rsid w:val="00DC5973"/>
    <w:rsid w:val="00DC5C9E"/>
    <w:rsid w:val="00DC6585"/>
    <w:rsid w:val="00DC6D15"/>
    <w:rsid w:val="00DC6E53"/>
    <w:rsid w:val="00DC7145"/>
    <w:rsid w:val="00DC71E2"/>
    <w:rsid w:val="00DC7576"/>
    <w:rsid w:val="00DC7CE8"/>
    <w:rsid w:val="00DD0085"/>
    <w:rsid w:val="00DD008C"/>
    <w:rsid w:val="00DD0877"/>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40"/>
    <w:rsid w:val="00DD6240"/>
    <w:rsid w:val="00DD649E"/>
    <w:rsid w:val="00DD65A3"/>
    <w:rsid w:val="00DD7697"/>
    <w:rsid w:val="00DD772F"/>
    <w:rsid w:val="00DDB847"/>
    <w:rsid w:val="00DE058B"/>
    <w:rsid w:val="00DE0954"/>
    <w:rsid w:val="00DE0A53"/>
    <w:rsid w:val="00DE1720"/>
    <w:rsid w:val="00DE18FF"/>
    <w:rsid w:val="00DE2046"/>
    <w:rsid w:val="00DE290C"/>
    <w:rsid w:val="00DE29D4"/>
    <w:rsid w:val="00DE34A5"/>
    <w:rsid w:val="00DE353A"/>
    <w:rsid w:val="00DE36F4"/>
    <w:rsid w:val="00DE37BE"/>
    <w:rsid w:val="00DE3D84"/>
    <w:rsid w:val="00DE4696"/>
    <w:rsid w:val="00DE4BE1"/>
    <w:rsid w:val="00DE4FAD"/>
    <w:rsid w:val="00DE504D"/>
    <w:rsid w:val="00DE5120"/>
    <w:rsid w:val="00DE515E"/>
    <w:rsid w:val="00DE5711"/>
    <w:rsid w:val="00DE5E15"/>
    <w:rsid w:val="00DE5F20"/>
    <w:rsid w:val="00DE63B5"/>
    <w:rsid w:val="00DE64F3"/>
    <w:rsid w:val="00DE661B"/>
    <w:rsid w:val="00DE6E2B"/>
    <w:rsid w:val="00DE7037"/>
    <w:rsid w:val="00DF0AF7"/>
    <w:rsid w:val="00DF0F5D"/>
    <w:rsid w:val="00DF144A"/>
    <w:rsid w:val="00DF17DB"/>
    <w:rsid w:val="00DF1869"/>
    <w:rsid w:val="00DF1982"/>
    <w:rsid w:val="00DF1ABD"/>
    <w:rsid w:val="00DF26C2"/>
    <w:rsid w:val="00DF27B3"/>
    <w:rsid w:val="00DF28BA"/>
    <w:rsid w:val="00DF3625"/>
    <w:rsid w:val="00DF3705"/>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0588"/>
    <w:rsid w:val="00E011AC"/>
    <w:rsid w:val="00E0152E"/>
    <w:rsid w:val="00E01599"/>
    <w:rsid w:val="00E0179C"/>
    <w:rsid w:val="00E01F40"/>
    <w:rsid w:val="00E02773"/>
    <w:rsid w:val="00E0288C"/>
    <w:rsid w:val="00E02E87"/>
    <w:rsid w:val="00E042BB"/>
    <w:rsid w:val="00E04697"/>
    <w:rsid w:val="00E04919"/>
    <w:rsid w:val="00E04FC0"/>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2FF"/>
    <w:rsid w:val="00E16397"/>
    <w:rsid w:val="00E20832"/>
    <w:rsid w:val="00E20941"/>
    <w:rsid w:val="00E20B63"/>
    <w:rsid w:val="00E21018"/>
    <w:rsid w:val="00E213D4"/>
    <w:rsid w:val="00E217CA"/>
    <w:rsid w:val="00E2216E"/>
    <w:rsid w:val="00E2272C"/>
    <w:rsid w:val="00E22FEC"/>
    <w:rsid w:val="00E23403"/>
    <w:rsid w:val="00E249DA"/>
    <w:rsid w:val="00E24ADD"/>
    <w:rsid w:val="00E24B5E"/>
    <w:rsid w:val="00E24BA1"/>
    <w:rsid w:val="00E2520F"/>
    <w:rsid w:val="00E2534F"/>
    <w:rsid w:val="00E25A55"/>
    <w:rsid w:val="00E25AC6"/>
    <w:rsid w:val="00E25B02"/>
    <w:rsid w:val="00E25CFD"/>
    <w:rsid w:val="00E25D98"/>
    <w:rsid w:val="00E26206"/>
    <w:rsid w:val="00E262E0"/>
    <w:rsid w:val="00E2694C"/>
    <w:rsid w:val="00E270AB"/>
    <w:rsid w:val="00E27A96"/>
    <w:rsid w:val="00E30A51"/>
    <w:rsid w:val="00E30EE4"/>
    <w:rsid w:val="00E30F82"/>
    <w:rsid w:val="00E32664"/>
    <w:rsid w:val="00E32C8E"/>
    <w:rsid w:val="00E32E7D"/>
    <w:rsid w:val="00E33261"/>
    <w:rsid w:val="00E33968"/>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7"/>
    <w:rsid w:val="00E53CA2"/>
    <w:rsid w:val="00E53E12"/>
    <w:rsid w:val="00E54362"/>
    <w:rsid w:val="00E54BE2"/>
    <w:rsid w:val="00E55E1A"/>
    <w:rsid w:val="00E56337"/>
    <w:rsid w:val="00E56BA8"/>
    <w:rsid w:val="00E57702"/>
    <w:rsid w:val="00E577C7"/>
    <w:rsid w:val="00E57A4F"/>
    <w:rsid w:val="00E6008D"/>
    <w:rsid w:val="00E6084D"/>
    <w:rsid w:val="00E60B06"/>
    <w:rsid w:val="00E60C92"/>
    <w:rsid w:val="00E60E34"/>
    <w:rsid w:val="00E61D90"/>
    <w:rsid w:val="00E6341D"/>
    <w:rsid w:val="00E6378C"/>
    <w:rsid w:val="00E638A0"/>
    <w:rsid w:val="00E63B89"/>
    <w:rsid w:val="00E63D64"/>
    <w:rsid w:val="00E63E0C"/>
    <w:rsid w:val="00E64138"/>
    <w:rsid w:val="00E64158"/>
    <w:rsid w:val="00E6448D"/>
    <w:rsid w:val="00E655C9"/>
    <w:rsid w:val="00E655D1"/>
    <w:rsid w:val="00E65C12"/>
    <w:rsid w:val="00E65C56"/>
    <w:rsid w:val="00E660CD"/>
    <w:rsid w:val="00E66292"/>
    <w:rsid w:val="00E66430"/>
    <w:rsid w:val="00E668C5"/>
    <w:rsid w:val="00E670F8"/>
    <w:rsid w:val="00E675B5"/>
    <w:rsid w:val="00E70410"/>
    <w:rsid w:val="00E7043E"/>
    <w:rsid w:val="00E713EE"/>
    <w:rsid w:val="00E729B9"/>
    <w:rsid w:val="00E7368B"/>
    <w:rsid w:val="00E75068"/>
    <w:rsid w:val="00E759B0"/>
    <w:rsid w:val="00E75D4D"/>
    <w:rsid w:val="00E75EFD"/>
    <w:rsid w:val="00E76292"/>
    <w:rsid w:val="00E76434"/>
    <w:rsid w:val="00E76A3A"/>
    <w:rsid w:val="00E76ED4"/>
    <w:rsid w:val="00E77D11"/>
    <w:rsid w:val="00E80577"/>
    <w:rsid w:val="00E808E1"/>
    <w:rsid w:val="00E80EDE"/>
    <w:rsid w:val="00E81505"/>
    <w:rsid w:val="00E81709"/>
    <w:rsid w:val="00E81834"/>
    <w:rsid w:val="00E81CD8"/>
    <w:rsid w:val="00E81D97"/>
    <w:rsid w:val="00E81E81"/>
    <w:rsid w:val="00E8279E"/>
    <w:rsid w:val="00E83154"/>
    <w:rsid w:val="00E83222"/>
    <w:rsid w:val="00E8359E"/>
    <w:rsid w:val="00E83807"/>
    <w:rsid w:val="00E8432A"/>
    <w:rsid w:val="00E85013"/>
    <w:rsid w:val="00E85E8B"/>
    <w:rsid w:val="00E865C4"/>
    <w:rsid w:val="00E865CE"/>
    <w:rsid w:val="00E86B98"/>
    <w:rsid w:val="00E86BCE"/>
    <w:rsid w:val="00E871A9"/>
    <w:rsid w:val="00E9025B"/>
    <w:rsid w:val="00E909CE"/>
    <w:rsid w:val="00E90B50"/>
    <w:rsid w:val="00E90D60"/>
    <w:rsid w:val="00E90E00"/>
    <w:rsid w:val="00E91223"/>
    <w:rsid w:val="00E915FB"/>
    <w:rsid w:val="00E91BCE"/>
    <w:rsid w:val="00E93148"/>
    <w:rsid w:val="00E934C8"/>
    <w:rsid w:val="00E93534"/>
    <w:rsid w:val="00E93F89"/>
    <w:rsid w:val="00E941C9"/>
    <w:rsid w:val="00E94274"/>
    <w:rsid w:val="00E9431B"/>
    <w:rsid w:val="00E9470E"/>
    <w:rsid w:val="00E954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EC"/>
    <w:rsid w:val="00EA6573"/>
    <w:rsid w:val="00EA6D1E"/>
    <w:rsid w:val="00EA6E8F"/>
    <w:rsid w:val="00EA6F5B"/>
    <w:rsid w:val="00EA7102"/>
    <w:rsid w:val="00EA76DD"/>
    <w:rsid w:val="00EB01C2"/>
    <w:rsid w:val="00EB03BA"/>
    <w:rsid w:val="00EB0723"/>
    <w:rsid w:val="00EB0868"/>
    <w:rsid w:val="00EB0D17"/>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358"/>
    <w:rsid w:val="00EB6941"/>
    <w:rsid w:val="00EB6D85"/>
    <w:rsid w:val="00EB6E93"/>
    <w:rsid w:val="00EB79EA"/>
    <w:rsid w:val="00EB7FCE"/>
    <w:rsid w:val="00EC0799"/>
    <w:rsid w:val="00EC121F"/>
    <w:rsid w:val="00EC1554"/>
    <w:rsid w:val="00EC1B6F"/>
    <w:rsid w:val="00EC3339"/>
    <w:rsid w:val="00EC3E8D"/>
    <w:rsid w:val="00EC42F8"/>
    <w:rsid w:val="00EC44C6"/>
    <w:rsid w:val="00EC4604"/>
    <w:rsid w:val="00EC4989"/>
    <w:rsid w:val="00EC4A1B"/>
    <w:rsid w:val="00EC4C8B"/>
    <w:rsid w:val="00EC4EBE"/>
    <w:rsid w:val="00EC5275"/>
    <w:rsid w:val="00EC554F"/>
    <w:rsid w:val="00EC5BBD"/>
    <w:rsid w:val="00EC76CF"/>
    <w:rsid w:val="00EC77B6"/>
    <w:rsid w:val="00ED0C16"/>
    <w:rsid w:val="00ED0DC7"/>
    <w:rsid w:val="00ED1268"/>
    <w:rsid w:val="00ED1DC6"/>
    <w:rsid w:val="00ED209B"/>
    <w:rsid w:val="00ED2787"/>
    <w:rsid w:val="00ED2CE2"/>
    <w:rsid w:val="00ED2DE8"/>
    <w:rsid w:val="00ED315B"/>
    <w:rsid w:val="00ED33FC"/>
    <w:rsid w:val="00ED4706"/>
    <w:rsid w:val="00ED4A3A"/>
    <w:rsid w:val="00ED4CED"/>
    <w:rsid w:val="00ED51C8"/>
    <w:rsid w:val="00ED5474"/>
    <w:rsid w:val="00ED55DB"/>
    <w:rsid w:val="00ED5A11"/>
    <w:rsid w:val="00ED5A55"/>
    <w:rsid w:val="00ED5B78"/>
    <w:rsid w:val="00ED5C67"/>
    <w:rsid w:val="00ED5EE0"/>
    <w:rsid w:val="00ED697D"/>
    <w:rsid w:val="00ED6CEC"/>
    <w:rsid w:val="00ED73B9"/>
    <w:rsid w:val="00ED73D9"/>
    <w:rsid w:val="00ED75C3"/>
    <w:rsid w:val="00ED7950"/>
    <w:rsid w:val="00ED7E03"/>
    <w:rsid w:val="00ED7F3E"/>
    <w:rsid w:val="00EE0116"/>
    <w:rsid w:val="00EE02A7"/>
    <w:rsid w:val="00EE0E50"/>
    <w:rsid w:val="00EE110C"/>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4C6"/>
    <w:rsid w:val="00EE593B"/>
    <w:rsid w:val="00EE5F7A"/>
    <w:rsid w:val="00EE5FC7"/>
    <w:rsid w:val="00EE6920"/>
    <w:rsid w:val="00EE6E84"/>
    <w:rsid w:val="00EE7654"/>
    <w:rsid w:val="00EF13E9"/>
    <w:rsid w:val="00EF22B7"/>
    <w:rsid w:val="00EF2C7C"/>
    <w:rsid w:val="00EF393F"/>
    <w:rsid w:val="00EF4E17"/>
    <w:rsid w:val="00EF5623"/>
    <w:rsid w:val="00EF573E"/>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EB3"/>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2D"/>
    <w:rsid w:val="00F166A2"/>
    <w:rsid w:val="00F16F93"/>
    <w:rsid w:val="00F170D1"/>
    <w:rsid w:val="00F17A1F"/>
    <w:rsid w:val="00F20241"/>
    <w:rsid w:val="00F207CB"/>
    <w:rsid w:val="00F2108C"/>
    <w:rsid w:val="00F211FE"/>
    <w:rsid w:val="00F213FB"/>
    <w:rsid w:val="00F217F8"/>
    <w:rsid w:val="00F21829"/>
    <w:rsid w:val="00F218EF"/>
    <w:rsid w:val="00F21BAE"/>
    <w:rsid w:val="00F21F12"/>
    <w:rsid w:val="00F227C9"/>
    <w:rsid w:val="00F2293A"/>
    <w:rsid w:val="00F229DE"/>
    <w:rsid w:val="00F235F7"/>
    <w:rsid w:val="00F2421D"/>
    <w:rsid w:val="00F25241"/>
    <w:rsid w:val="00F279D1"/>
    <w:rsid w:val="00F302A5"/>
    <w:rsid w:val="00F304CC"/>
    <w:rsid w:val="00F30661"/>
    <w:rsid w:val="00F308B9"/>
    <w:rsid w:val="00F30AA8"/>
    <w:rsid w:val="00F30D2C"/>
    <w:rsid w:val="00F31B00"/>
    <w:rsid w:val="00F32018"/>
    <w:rsid w:val="00F32DE5"/>
    <w:rsid w:val="00F332DC"/>
    <w:rsid w:val="00F33516"/>
    <w:rsid w:val="00F33852"/>
    <w:rsid w:val="00F33A43"/>
    <w:rsid w:val="00F34532"/>
    <w:rsid w:val="00F346E3"/>
    <w:rsid w:val="00F34725"/>
    <w:rsid w:val="00F354B1"/>
    <w:rsid w:val="00F3565B"/>
    <w:rsid w:val="00F35C40"/>
    <w:rsid w:val="00F36428"/>
    <w:rsid w:val="00F3656D"/>
    <w:rsid w:val="00F368F7"/>
    <w:rsid w:val="00F36AA8"/>
    <w:rsid w:val="00F37882"/>
    <w:rsid w:val="00F40BD7"/>
    <w:rsid w:val="00F40E95"/>
    <w:rsid w:val="00F410BF"/>
    <w:rsid w:val="00F41BF7"/>
    <w:rsid w:val="00F426A5"/>
    <w:rsid w:val="00F429B7"/>
    <w:rsid w:val="00F42BEE"/>
    <w:rsid w:val="00F42CE8"/>
    <w:rsid w:val="00F431D1"/>
    <w:rsid w:val="00F431D3"/>
    <w:rsid w:val="00F4353E"/>
    <w:rsid w:val="00F43C74"/>
    <w:rsid w:val="00F43D84"/>
    <w:rsid w:val="00F440D9"/>
    <w:rsid w:val="00F444F9"/>
    <w:rsid w:val="00F44527"/>
    <w:rsid w:val="00F44F39"/>
    <w:rsid w:val="00F4541C"/>
    <w:rsid w:val="00F45ADC"/>
    <w:rsid w:val="00F45EB2"/>
    <w:rsid w:val="00F46943"/>
    <w:rsid w:val="00F46984"/>
    <w:rsid w:val="00F46CA3"/>
    <w:rsid w:val="00F46E88"/>
    <w:rsid w:val="00F472AA"/>
    <w:rsid w:val="00F500F9"/>
    <w:rsid w:val="00F50491"/>
    <w:rsid w:val="00F504C4"/>
    <w:rsid w:val="00F50B76"/>
    <w:rsid w:val="00F50C57"/>
    <w:rsid w:val="00F510FD"/>
    <w:rsid w:val="00F511B0"/>
    <w:rsid w:val="00F51307"/>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6FFE"/>
    <w:rsid w:val="00F57102"/>
    <w:rsid w:val="00F5729B"/>
    <w:rsid w:val="00F57665"/>
    <w:rsid w:val="00F57868"/>
    <w:rsid w:val="00F602FE"/>
    <w:rsid w:val="00F610E0"/>
    <w:rsid w:val="00F611D1"/>
    <w:rsid w:val="00F61A15"/>
    <w:rsid w:val="00F6347F"/>
    <w:rsid w:val="00F634FB"/>
    <w:rsid w:val="00F636E5"/>
    <w:rsid w:val="00F638A8"/>
    <w:rsid w:val="00F63BE9"/>
    <w:rsid w:val="00F644F1"/>
    <w:rsid w:val="00F64991"/>
    <w:rsid w:val="00F64B76"/>
    <w:rsid w:val="00F650C8"/>
    <w:rsid w:val="00F65227"/>
    <w:rsid w:val="00F65FF2"/>
    <w:rsid w:val="00F663A8"/>
    <w:rsid w:val="00F6698E"/>
    <w:rsid w:val="00F67417"/>
    <w:rsid w:val="00F678A1"/>
    <w:rsid w:val="00F701DB"/>
    <w:rsid w:val="00F71B27"/>
    <w:rsid w:val="00F71B90"/>
    <w:rsid w:val="00F7215F"/>
    <w:rsid w:val="00F72A71"/>
    <w:rsid w:val="00F73B04"/>
    <w:rsid w:val="00F75592"/>
    <w:rsid w:val="00F7599F"/>
    <w:rsid w:val="00F75FB4"/>
    <w:rsid w:val="00F765DB"/>
    <w:rsid w:val="00F7680D"/>
    <w:rsid w:val="00F76AFF"/>
    <w:rsid w:val="00F76C42"/>
    <w:rsid w:val="00F7725C"/>
    <w:rsid w:val="00F7789D"/>
    <w:rsid w:val="00F80241"/>
    <w:rsid w:val="00F80B9A"/>
    <w:rsid w:val="00F81B4F"/>
    <w:rsid w:val="00F81F56"/>
    <w:rsid w:val="00F82282"/>
    <w:rsid w:val="00F82324"/>
    <w:rsid w:val="00F82678"/>
    <w:rsid w:val="00F82AB2"/>
    <w:rsid w:val="00F83041"/>
    <w:rsid w:val="00F83398"/>
    <w:rsid w:val="00F835DF"/>
    <w:rsid w:val="00F84093"/>
    <w:rsid w:val="00F85285"/>
    <w:rsid w:val="00F85EE3"/>
    <w:rsid w:val="00F86AF6"/>
    <w:rsid w:val="00F86F43"/>
    <w:rsid w:val="00F871D9"/>
    <w:rsid w:val="00F875D2"/>
    <w:rsid w:val="00F87CD9"/>
    <w:rsid w:val="00F87DF1"/>
    <w:rsid w:val="00F9024D"/>
    <w:rsid w:val="00F914B7"/>
    <w:rsid w:val="00F929A5"/>
    <w:rsid w:val="00F929B7"/>
    <w:rsid w:val="00F9327D"/>
    <w:rsid w:val="00F94AFD"/>
    <w:rsid w:val="00F94D71"/>
    <w:rsid w:val="00F952BE"/>
    <w:rsid w:val="00F953B3"/>
    <w:rsid w:val="00F9566B"/>
    <w:rsid w:val="00F9576C"/>
    <w:rsid w:val="00F95A01"/>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10F0"/>
    <w:rsid w:val="00FB15F1"/>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62BD"/>
    <w:rsid w:val="00FB633B"/>
    <w:rsid w:val="00FB66D2"/>
    <w:rsid w:val="00FB6A6A"/>
    <w:rsid w:val="00FB78A1"/>
    <w:rsid w:val="00FB7BCA"/>
    <w:rsid w:val="00FC0DC2"/>
    <w:rsid w:val="00FC11E6"/>
    <w:rsid w:val="00FC1A04"/>
    <w:rsid w:val="00FC2982"/>
    <w:rsid w:val="00FC30FB"/>
    <w:rsid w:val="00FC46D9"/>
    <w:rsid w:val="00FC595A"/>
    <w:rsid w:val="00FC5AAA"/>
    <w:rsid w:val="00FC5CAE"/>
    <w:rsid w:val="00FC5EA5"/>
    <w:rsid w:val="00FC674E"/>
    <w:rsid w:val="00FC6E78"/>
    <w:rsid w:val="00FC718D"/>
    <w:rsid w:val="00FC7411"/>
    <w:rsid w:val="00FC7724"/>
    <w:rsid w:val="00FC7AD6"/>
    <w:rsid w:val="00FD003B"/>
    <w:rsid w:val="00FD03FA"/>
    <w:rsid w:val="00FD0B1B"/>
    <w:rsid w:val="00FD1A28"/>
    <w:rsid w:val="00FD1E9A"/>
    <w:rsid w:val="00FD25E6"/>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E1"/>
    <w:rsid w:val="00FE24FF"/>
    <w:rsid w:val="00FE252E"/>
    <w:rsid w:val="00FE3D1F"/>
    <w:rsid w:val="00FE3D7C"/>
    <w:rsid w:val="00FE4654"/>
    <w:rsid w:val="00FE4E65"/>
    <w:rsid w:val="00FE5735"/>
    <w:rsid w:val="00FE6158"/>
    <w:rsid w:val="00FE6998"/>
    <w:rsid w:val="00FE7908"/>
    <w:rsid w:val="00FF0140"/>
    <w:rsid w:val="00FF0550"/>
    <w:rsid w:val="00FF0594"/>
    <w:rsid w:val="00FF05F7"/>
    <w:rsid w:val="00FF0683"/>
    <w:rsid w:val="00FF074B"/>
    <w:rsid w:val="00FF0E01"/>
    <w:rsid w:val="00FF116E"/>
    <w:rsid w:val="00FF12F1"/>
    <w:rsid w:val="00FF198D"/>
    <w:rsid w:val="00FF203A"/>
    <w:rsid w:val="00FF25B9"/>
    <w:rsid w:val="00FF3486"/>
    <w:rsid w:val="00FF3518"/>
    <w:rsid w:val="00FF42D5"/>
    <w:rsid w:val="00FF5672"/>
    <w:rsid w:val="00FF5BD4"/>
    <w:rsid w:val="00FF607F"/>
    <w:rsid w:val="00FF6252"/>
    <w:rsid w:val="00FF6DA7"/>
    <w:rsid w:val="00FF71BF"/>
    <w:rsid w:val="00FF7514"/>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237AB"/>
    <w:pPr>
      <w:suppressAutoHyphens/>
      <w:autoSpaceDN w:val="0"/>
      <w:spacing w:after="0" w:line="240" w:lineRule="auto"/>
      <w:jc w:val="both"/>
    </w:pPr>
    <w:rPr>
      <w:rFonts w:ascii="Segoe UI" w:eastAsia="Calibri" w:hAnsi="Segoe UI" w:cs="Times New Roman"/>
      <w:kern w:val="3"/>
      <w:sz w:val="22"/>
      <w:szCs w:val="22"/>
      <w:lang w:eastAsia="en-US"/>
    </w:rPr>
  </w:style>
  <w:style w:type="paragraph" w:customStyle="1" w:styleId="Default">
    <w:name w:val="Default"/>
    <w:rsid w:val="00D970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530305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3.wmf"/><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10769</Words>
  <Characters>61387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2025-04-30T10:58:00Z</dcterms:created>
  <dcterms:modified xsi:type="dcterms:W3CDTF">2025-04-30T12:22:00Z</dcterms:modified>
</cp:coreProperties>
</file>