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9CE9" w14:textId="1AFB0E96" w:rsidR="00402D14" w:rsidRDefault="004B7491">
      <w:r>
        <w:t>1 k</w:t>
      </w:r>
      <w:r w:rsidR="00402D14">
        <w:t>lausimas: „</w:t>
      </w:r>
      <w:r w:rsidR="00402D14" w:rsidRPr="00402D14">
        <w:t>Pirkimo sąlygų 3 priede "Tiekėjų kvalifikacijos reikalavimai ir reikalaujami aplinkos apsaugos vadybos sistemų standartai" nurodyta:</w:t>
      </w:r>
      <w:r w:rsidR="00402D14" w:rsidRPr="00402D14">
        <w:br/>
        <w:t>Rangovas turi turėti specialistus:</w:t>
      </w:r>
      <w:r w:rsidR="00402D14" w:rsidRPr="00402D14">
        <w:br/>
        <w:t>1. statinio statybos vadovą, kuris turi atitikti žemiau nurodytus reikalavimus:</w:t>
      </w:r>
      <w:r w:rsidR="00402D14" w:rsidRPr="00402D14">
        <w:br/>
        <w:t>a) privalo turėti statybos inžinerijos išsilavinimą, kaip numatyta Statybos įstatymo 2 str. 92 d. ir 12 str. 9 d;</w:t>
      </w:r>
      <w:r w:rsidR="00402D14" w:rsidRPr="00402D14">
        <w:br/>
        <w:t>b) patirtis dirbant statinio projekto vadovu bent viename kitos paskirties inžineriniame statinyje</w:t>
      </w:r>
      <w:r w:rsidR="00402D14" w:rsidRPr="00402D14">
        <w:br/>
      </w:r>
      <w:r w:rsidR="00402D14" w:rsidRPr="00402D14">
        <w:br/>
        <w:t>Prašome patikslinti, ar Rangovas turi turėti statybos vadovą, kuris turi turėti patirties statinio statybos vadovu bent viename kitos paskirties inžineriniame statinyje?</w:t>
      </w:r>
      <w:r w:rsidR="00402D14" w:rsidRPr="00402D14">
        <w:br/>
        <w:t>Ar rangovas turi turėti statybos vadovą ir statinio projekto vadovą?</w:t>
      </w:r>
      <w:r w:rsidR="00402D14">
        <w:t>“</w:t>
      </w:r>
    </w:p>
    <w:p w14:paraId="2C0C4124" w14:textId="4CEA66E6" w:rsidR="00402D14" w:rsidRDefault="00402D14" w:rsidP="00402D14">
      <w:r>
        <w:t xml:space="preserve">Atsakymas: Rangovas turi turėti statybos vadovą. Įsivėlusi techninė klaidą. </w:t>
      </w:r>
    </w:p>
    <w:p w14:paraId="2F1B9A8B" w14:textId="4DFEC9DC" w:rsidR="00402D14" w:rsidRDefault="00402D14">
      <w:r>
        <w:t>Patiklsiname p</w:t>
      </w:r>
      <w:r w:rsidRPr="00402D14">
        <w:t>irkimo sąlygų 3 priede "Tiekėjų kvalifikacijos reikalavimai ir reikalaujami aplinkos apsaugos vadybos sistemų standartai</w:t>
      </w:r>
      <w:r>
        <w:t>“ b) papunktį ir išdėstome taip:</w:t>
      </w:r>
    </w:p>
    <w:p w14:paraId="3754F797" w14:textId="5496CC1E" w:rsidR="00402D14" w:rsidRDefault="00402D14" w:rsidP="00402D14">
      <w:r>
        <w:t>„</w:t>
      </w:r>
      <w:r w:rsidRPr="00402D14">
        <w:t xml:space="preserve">b) patirtis dirbant statinio </w:t>
      </w:r>
      <w:r>
        <w:t>statybos</w:t>
      </w:r>
      <w:r w:rsidRPr="00402D14">
        <w:t xml:space="preserve"> vadovu bent viename kitos paskirties inžineriniame statinyje</w:t>
      </w:r>
      <w:r>
        <w:t>.</w:t>
      </w:r>
      <w:r>
        <w:t>“</w:t>
      </w:r>
    </w:p>
    <w:p w14:paraId="5B6E7395" w14:textId="77777777" w:rsidR="00402D14" w:rsidRDefault="00402D14"/>
    <w:p w14:paraId="4F674748" w14:textId="08396BEC" w:rsidR="00402D14" w:rsidRDefault="004B7491">
      <w:r>
        <w:t xml:space="preserve">2 klausimas: </w:t>
      </w:r>
      <w:r w:rsidRPr="004B7491">
        <w:t>Pateikto projekto kiekių žiniaraštyje numatytas grunto kasimas ekskavatoriais iškasose, pakrovimas į autosavivarčius ir išvežimas iki 15 km atstumu – 1635 m3, tačiau pagal projekto brėžinius matome, kad kiekis yra apie 2207 m3. Patikslinkite šį nesutapimą.</w:t>
      </w:r>
      <w:r w:rsidRPr="004B7491">
        <w:br/>
        <w:t>Pateikto projekto kiekių žiniaraštyje numatytas Žemės sankasos viršaus planiravimas mechanizuotu būdu – 1850 m2, tačiau pagal projekto brėžinius matome, kad kiekis yra apie 2344 m2. Patikslinkite šį nesutapimą.</w:t>
      </w:r>
      <w:r w:rsidRPr="004B7491">
        <w:br/>
        <w:t>Pateikto projekto kiekių žiniaraštyje numatytas Žemės sankasos viršaus tankinimas mechanizuotu būdu – 1850 m2, tačiau pagal projekto brėžinius matome, kad kiekis yra apie 2344 m2. Patikslinkite šį nesutapimą.</w:t>
      </w:r>
      <w:r w:rsidRPr="004B7491">
        <w:br/>
        <w:t>Pateikto projekto kiekių žiniaraštyje numatytas Hidroizoliacinė plėvelė 200mkr. – 1865 m2, tačiau pagal projekto brėžinius matome, kad kiekis yra apie 1997 m2. Patikslinkite šį nesutapimą.</w:t>
      </w:r>
    </w:p>
    <w:p w14:paraId="721F5114" w14:textId="478181FF" w:rsidR="004B7491" w:rsidRDefault="004B7491">
      <w:r>
        <w:t xml:space="preserve">Atsakymas: Užsakovas atkirų rangos darbų elementų nevertina. Vadovaujantis pirkimo sąlygų priedo Nr. 2 „Užsakovo užduotis“ 3.17 punktu </w:t>
      </w:r>
      <w:r w:rsidRPr="3EC65C8C">
        <w:rPr>
          <w:rFonts w:ascii="Arial" w:hAnsi="Arial" w:cs="Arial"/>
        </w:rPr>
        <w:t xml:space="preserve">Rangos pirkimui yra taikoma </w:t>
      </w:r>
      <w:r w:rsidRPr="3EC65C8C">
        <w:rPr>
          <w:rFonts w:ascii="Arial" w:hAnsi="Arial" w:cs="Arial"/>
          <w:b/>
          <w:bCs/>
        </w:rPr>
        <w:t>fiksuotos kainos kainodara</w:t>
      </w:r>
      <w:r w:rsidRPr="3EC65C8C">
        <w:rPr>
          <w:rFonts w:ascii="Arial" w:hAnsi="Arial" w:cs="Arial"/>
        </w:rPr>
        <w:t>. Rangovas, įsivertinęs darbų apimtis pateiktas Techniniame projekte, bei įvertinęs galimas išlaidas, nenumatytas projekte pateikia Užsakovui pasiūlymą pilnam projekto įgyvendinimui, o darbų sudėtinės dalys yra nevertinamos</w:t>
      </w:r>
      <w:r>
        <w:rPr>
          <w:rFonts w:ascii="Arial" w:hAnsi="Arial" w:cs="Arial"/>
        </w:rPr>
        <w:t xml:space="preserve">. Rangovas laimėjęs konkursą ir pasirašęs sutartį su Užsakovu pateiks detalizacijos žiniaraštį, kuriame turės būti nurodytos rangos darbų sudedamosios dalys ir jų įkainiai. </w:t>
      </w:r>
    </w:p>
    <w:sectPr w:rsidR="004B7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14"/>
    <w:rsid w:val="0006789D"/>
    <w:rsid w:val="00402D14"/>
    <w:rsid w:val="004B7491"/>
    <w:rsid w:val="005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7F41"/>
  <w15:chartTrackingRefBased/>
  <w15:docId w15:val="{7F8C5F72-82A4-4B71-86DC-6223D95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Mika</dc:creator>
  <cp:keywords/>
  <dc:description/>
  <cp:lastModifiedBy>Paulius Mika</cp:lastModifiedBy>
  <cp:revision>2</cp:revision>
  <dcterms:created xsi:type="dcterms:W3CDTF">2025-04-30T12:44:00Z</dcterms:created>
  <dcterms:modified xsi:type="dcterms:W3CDTF">2025-04-30T12:44:00Z</dcterms:modified>
</cp:coreProperties>
</file>