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9AACAB" w14:textId="77777777" w:rsidR="002045E3" w:rsidRPr="003F4845" w:rsidRDefault="002045E3" w:rsidP="002045E3">
      <w:pPr>
        <w:widowControl w:val="0"/>
        <w:suppressAutoHyphens/>
        <w:spacing w:after="60"/>
        <w:ind w:left="567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 w:rsidRPr="003F4845">
        <w:rPr>
          <w:rFonts w:ascii="Times New Roman" w:eastAsia="Times New Roman" w:hAnsi="Times New Roman" w:cs="Times New Roman"/>
          <w:sz w:val="22"/>
          <w:lang w:eastAsia="lt-LT"/>
        </w:rPr>
        <w:t>Supaprastinto atviro konkurso sąlygų</w:t>
      </w:r>
    </w:p>
    <w:p w14:paraId="10DF05FF" w14:textId="77777777" w:rsidR="002045E3" w:rsidRPr="00181BD3" w:rsidRDefault="002045E3" w:rsidP="002045E3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  <w:r>
        <w:rPr>
          <w:rFonts w:ascii="Times New Roman" w:eastAsia="Times New Roman" w:hAnsi="Times New Roman" w:cs="Times New Roman"/>
          <w:sz w:val="22"/>
          <w:lang w:eastAsia="lt-LT"/>
        </w:rPr>
        <w:t>6</w:t>
      </w:r>
      <w:r w:rsidRPr="003F4845">
        <w:rPr>
          <w:rFonts w:ascii="Times New Roman" w:eastAsia="Times New Roman" w:hAnsi="Times New Roman" w:cs="Times New Roman"/>
          <w:sz w:val="22"/>
          <w:lang w:eastAsia="lt-LT"/>
        </w:rPr>
        <w:t xml:space="preserve"> priedas</w:t>
      </w:r>
    </w:p>
    <w:p w14:paraId="56F5D45D" w14:textId="77777777" w:rsidR="002045E3" w:rsidRDefault="002045E3" w:rsidP="002045E3">
      <w:pPr>
        <w:ind w:firstLine="426"/>
        <w:jc w:val="center"/>
        <w:rPr>
          <w:rFonts w:ascii="Times New Roman" w:eastAsia="Times New Roman" w:hAnsi="Times New Roman" w:cs="Times New Roman"/>
          <w:b/>
          <w:sz w:val="22"/>
          <w:lang w:eastAsia="lt-LT"/>
        </w:rPr>
      </w:pPr>
    </w:p>
    <w:p w14:paraId="2FE0CDA0" w14:textId="77777777" w:rsidR="002045E3" w:rsidRDefault="002045E3" w:rsidP="002045E3">
      <w:pPr>
        <w:ind w:firstLine="426"/>
        <w:jc w:val="center"/>
        <w:rPr>
          <w:rFonts w:ascii="Times New Roman" w:eastAsia="Times New Roman" w:hAnsi="Times New Roman" w:cs="Times New Roman"/>
          <w:b/>
          <w:sz w:val="22"/>
          <w:lang w:eastAsia="lt-LT"/>
        </w:rPr>
      </w:pPr>
      <w:r>
        <w:rPr>
          <w:rFonts w:ascii="Times New Roman" w:eastAsia="Times New Roman" w:hAnsi="Times New Roman" w:cs="Times New Roman"/>
          <w:b/>
          <w:sz w:val="22"/>
          <w:lang w:eastAsia="lt-LT"/>
        </w:rPr>
        <w:t>TIEKĖJO PATIRTIES SĄRAŠAS</w:t>
      </w:r>
      <w:r>
        <w:rPr>
          <w:rStyle w:val="FootnoteReference"/>
          <w:rFonts w:ascii="Times New Roman" w:eastAsia="Times New Roman" w:hAnsi="Times New Roman" w:cs="Times New Roman"/>
          <w:b/>
          <w:sz w:val="22"/>
          <w:lang w:eastAsia="lt-LT"/>
        </w:rPr>
        <w:footnoteReference w:id="1"/>
      </w:r>
    </w:p>
    <w:p w14:paraId="5E3D44CC" w14:textId="77777777" w:rsidR="002045E3" w:rsidRDefault="002045E3" w:rsidP="002045E3">
      <w:pPr>
        <w:ind w:firstLine="0"/>
        <w:rPr>
          <w:rFonts w:ascii="Times New Roman" w:eastAsia="Times New Roman" w:hAnsi="Times New Roman" w:cs="Times New Roman"/>
          <w:b/>
          <w:sz w:val="22"/>
          <w:lang w:eastAsia="lt-LT"/>
        </w:rPr>
      </w:pPr>
    </w:p>
    <w:p w14:paraId="6F851F7F" w14:textId="77777777" w:rsidR="002045E3" w:rsidRPr="00F738B3" w:rsidRDefault="002045E3" w:rsidP="002045E3">
      <w:pPr>
        <w:ind w:firstLine="0"/>
        <w:rPr>
          <w:rFonts w:ascii="Times New Roman" w:eastAsia="Times New Roman" w:hAnsi="Times New Roman" w:cs="Times New Roman"/>
          <w:sz w:val="22"/>
          <w:lang w:val="en-US" w:eastAsia="lt-LT"/>
        </w:rPr>
      </w:pP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Atsižvelgdami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į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pirkimo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dokumentuose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išdėstytas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sąlygas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,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teikiame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informaciją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,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įrodančią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atitiktį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Konkurso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sąlygų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4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dalyje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nustatytiems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kvalifikaciniams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 xml:space="preserve"> </w:t>
      </w:r>
      <w:proofErr w:type="spellStart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reikalavimams</w:t>
      </w:r>
      <w:proofErr w:type="spellEnd"/>
      <w:r w:rsidRPr="21F28579">
        <w:rPr>
          <w:rFonts w:ascii="Times New Roman" w:eastAsia="Times New Roman" w:hAnsi="Times New Roman" w:cs="Times New Roman"/>
          <w:sz w:val="22"/>
          <w:lang w:val="en-US" w:eastAsia="lt-LT"/>
        </w:rPr>
        <w:t>:</w:t>
      </w:r>
    </w:p>
    <w:p w14:paraId="61163FB9" w14:textId="77777777" w:rsidR="002045E3" w:rsidRDefault="002045E3" w:rsidP="002045E3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2D978E53" w14:textId="77777777" w:rsidR="002045E3" w:rsidRPr="00626042" w:rsidRDefault="002045E3" w:rsidP="002045E3">
      <w:pPr>
        <w:ind w:firstLine="0"/>
        <w:rPr>
          <w:rFonts w:ascii="Times New Roman" w:hAnsi="Times New Roman" w:cs="Times New Roman"/>
          <w:b/>
          <w:bCs/>
          <w:sz w:val="22"/>
          <w:u w:val="single"/>
          <w:vertAlign w:val="subscript"/>
          <w:lang w:val="en-US"/>
        </w:rPr>
      </w:pPr>
      <w:proofErr w:type="spellStart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>Konkurso</w:t>
      </w:r>
      <w:proofErr w:type="spellEnd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 xml:space="preserve"> </w:t>
      </w:r>
      <w:proofErr w:type="spellStart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>sąlygų</w:t>
      </w:r>
      <w:proofErr w:type="spellEnd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 xml:space="preserve"> 4.1.1. </w:t>
      </w:r>
      <w:proofErr w:type="spellStart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>punkto</w:t>
      </w:r>
      <w:proofErr w:type="spellEnd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 xml:space="preserve"> </w:t>
      </w:r>
      <w:proofErr w:type="spellStart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>reikalavimai</w:t>
      </w:r>
      <w:proofErr w:type="spellEnd"/>
      <w:r w:rsidRPr="28212AE5">
        <w:rPr>
          <w:rFonts w:ascii="Times New Roman" w:eastAsia="Times New Roman" w:hAnsi="Times New Roman" w:cs="Times New Roman"/>
          <w:b/>
          <w:bCs/>
          <w:sz w:val="22"/>
          <w:u w:val="single"/>
          <w:lang w:val="en-US" w:eastAsia="lt-LT"/>
        </w:rPr>
        <w:t xml:space="preserve"> </w:t>
      </w:r>
    </w:p>
    <w:p w14:paraId="2A3BD222" w14:textId="77777777" w:rsidR="002045E3" w:rsidRPr="00E13554" w:rsidRDefault="002045E3" w:rsidP="002045E3">
      <w:pPr>
        <w:ind w:firstLine="0"/>
        <w:jc w:val="both"/>
        <w:rPr>
          <w:rFonts w:ascii="Times New Roman" w:eastAsia="Aptos" w:hAnsi="Times New Roman" w:cs="Times New Roman"/>
          <w:sz w:val="22"/>
          <w:lang w:eastAsia="lt-LT"/>
        </w:rPr>
      </w:pPr>
      <w:r w:rsidRPr="4BA4C2CB">
        <w:rPr>
          <w:rFonts w:ascii="Times New Roman" w:eastAsia="Aptos" w:hAnsi="Times New Roman" w:cs="Times New Roman"/>
          <w:sz w:val="22"/>
          <w:lang w:eastAsia="lt-LT"/>
        </w:rPr>
        <w:t xml:space="preserve">Tiekėjas per </w:t>
      </w:r>
      <w:r w:rsidRPr="00080056">
        <w:rPr>
          <w:rFonts w:ascii="Times New Roman" w:eastAsia="Aptos" w:hAnsi="Times New Roman" w:cs="Times New Roman"/>
          <w:sz w:val="22"/>
          <w:lang w:eastAsia="lt-LT"/>
        </w:rPr>
        <w:t>pastaruosius 5 (penkerius) metus iki pasiūlymų pateikimo termino pabaigos yra įvykdęs ir (ar) vykdo 1 (vieną) arba 2 (dvi) teisinių</w:t>
      </w:r>
      <w:r w:rsidRPr="4BA4C2CB">
        <w:rPr>
          <w:rFonts w:ascii="Times New Roman" w:eastAsia="Aptos" w:hAnsi="Times New Roman" w:cs="Times New Roman"/>
          <w:sz w:val="22"/>
          <w:lang w:eastAsia="lt-LT"/>
        </w:rPr>
        <w:t xml:space="preserve"> paslaugų sutartį (-</w:t>
      </w:r>
      <w:proofErr w:type="spellStart"/>
      <w:r w:rsidRPr="4BA4C2CB">
        <w:rPr>
          <w:rFonts w:ascii="Times New Roman" w:eastAsia="Aptos" w:hAnsi="Times New Roman" w:cs="Times New Roman"/>
          <w:sz w:val="22"/>
          <w:lang w:eastAsia="lt-LT"/>
        </w:rPr>
        <w:t>is</w:t>
      </w:r>
      <w:proofErr w:type="spellEnd"/>
      <w:r w:rsidRPr="4BA4C2CB">
        <w:rPr>
          <w:rFonts w:ascii="Times New Roman" w:eastAsia="Aptos" w:hAnsi="Times New Roman" w:cs="Times New Roman"/>
          <w:sz w:val="22"/>
          <w:lang w:eastAsia="lt-LT"/>
        </w:rPr>
        <w:t>), pagal kurią (-</w:t>
      </w:r>
      <w:proofErr w:type="spellStart"/>
      <w:r w:rsidRPr="4BA4C2CB">
        <w:rPr>
          <w:rFonts w:ascii="Times New Roman" w:eastAsia="Aptos" w:hAnsi="Times New Roman" w:cs="Times New Roman"/>
          <w:sz w:val="22"/>
          <w:lang w:eastAsia="lt-LT"/>
        </w:rPr>
        <w:t>ias</w:t>
      </w:r>
      <w:proofErr w:type="spellEnd"/>
      <w:r w:rsidRPr="4BA4C2CB">
        <w:rPr>
          <w:rFonts w:ascii="Times New Roman" w:eastAsia="Aptos" w:hAnsi="Times New Roman" w:cs="Times New Roman"/>
          <w:sz w:val="22"/>
          <w:lang w:eastAsia="lt-LT"/>
        </w:rPr>
        <w:t xml:space="preserve">) teikė </w:t>
      </w:r>
      <w:r w:rsidRPr="4BA4C2CB">
        <w:rPr>
          <w:rFonts w:ascii="Times New Roman" w:eastAsia="Aptos" w:hAnsi="Times New Roman" w:cs="Times New Roman"/>
          <w:b/>
          <w:bCs/>
          <w:sz w:val="22"/>
          <w:lang w:eastAsia="lt-LT"/>
        </w:rPr>
        <w:t>konsultacijas konkurencijos teisės srityje valstybės pagalbos klausimais</w:t>
      </w:r>
      <w:r w:rsidRPr="4BA4C2CB">
        <w:rPr>
          <w:rFonts w:ascii="Times New Roman" w:eastAsia="Aptos" w:hAnsi="Times New Roman" w:cs="Times New Roman"/>
          <w:sz w:val="22"/>
          <w:lang w:eastAsia="lt-LT"/>
        </w:rPr>
        <w:t xml:space="preserve">, </w:t>
      </w:r>
      <w:r w:rsidRPr="7F2F9555">
        <w:rPr>
          <w:rFonts w:ascii="Times New Roman" w:eastAsia="Aptos" w:hAnsi="Times New Roman" w:cs="Times New Roman"/>
          <w:sz w:val="22"/>
          <w:lang w:eastAsia="lt-LT"/>
        </w:rPr>
        <w:t>ir</w:t>
      </w:r>
      <w:r w:rsidRPr="4BA4C2CB">
        <w:rPr>
          <w:rFonts w:ascii="Times New Roman" w:eastAsia="Aptos" w:hAnsi="Times New Roman" w:cs="Times New Roman"/>
          <w:sz w:val="22"/>
          <w:lang w:eastAsia="lt-LT"/>
        </w:rPr>
        <w:t>:</w:t>
      </w:r>
    </w:p>
    <w:p w14:paraId="53F91CDF" w14:textId="77777777" w:rsidR="002045E3" w:rsidRPr="00775E9F" w:rsidRDefault="002045E3" w:rsidP="002045E3">
      <w:pPr>
        <w:numPr>
          <w:ilvl w:val="0"/>
          <w:numId w:val="1"/>
        </w:numPr>
        <w:contextualSpacing/>
        <w:jc w:val="both"/>
        <w:rPr>
          <w:rFonts w:ascii="Times New Roman" w:eastAsia="Aptos" w:hAnsi="Times New Roman" w:cs="Times New Roman"/>
          <w:sz w:val="22"/>
          <w:lang w:eastAsia="lt-LT"/>
        </w:rPr>
      </w:pPr>
      <w:r w:rsidRPr="00E13554">
        <w:rPr>
          <w:rFonts w:ascii="Times New Roman" w:eastAsia="Aptos" w:hAnsi="Times New Roman" w:cs="Times New Roman"/>
          <w:sz w:val="22"/>
          <w:lang w:eastAsia="lt-LT"/>
        </w:rPr>
        <w:t>teikiant 1 (vieną) sutartį,</w:t>
      </w:r>
      <w:r>
        <w:rPr>
          <w:rFonts w:ascii="Times New Roman" w:eastAsia="Aptos" w:hAnsi="Times New Roman" w:cs="Times New Roman"/>
          <w:sz w:val="22"/>
          <w:lang w:eastAsia="lt-LT"/>
        </w:rPr>
        <w:t xml:space="preserve"> </w:t>
      </w:r>
      <w:r w:rsidRPr="00080056">
        <w:rPr>
          <w:rFonts w:ascii="Times New Roman" w:eastAsia="Aptos" w:hAnsi="Times New Roman" w:cs="Times New Roman"/>
          <w:sz w:val="22"/>
          <w:lang w:eastAsia="lt-LT"/>
        </w:rPr>
        <w:t>iki pasiūlymų pateikimo termino pabaigos</w:t>
      </w:r>
      <w:r>
        <w:rPr>
          <w:rFonts w:ascii="Times New Roman" w:eastAsia="Aptos" w:hAnsi="Times New Roman" w:cs="Times New Roman"/>
          <w:sz w:val="22"/>
          <w:lang w:eastAsia="lt-LT"/>
        </w:rPr>
        <w:t xml:space="preserve"> suteiktų reikalaujamų konsultacijų vertė</w:t>
      </w:r>
      <w:r w:rsidRPr="00E13554">
        <w:rPr>
          <w:rFonts w:ascii="Times New Roman" w:eastAsia="Aptos" w:hAnsi="Times New Roman" w:cs="Times New Roman"/>
          <w:sz w:val="22"/>
          <w:lang w:eastAsia="lt-LT"/>
        </w:rPr>
        <w:t xml:space="preserve"> turi būti ne </w:t>
      </w:r>
      <w:r w:rsidRPr="00775E9F">
        <w:rPr>
          <w:rFonts w:ascii="Times New Roman" w:eastAsia="Aptos" w:hAnsi="Times New Roman" w:cs="Times New Roman"/>
          <w:sz w:val="22"/>
          <w:lang w:eastAsia="lt-LT"/>
        </w:rPr>
        <w:t>mažesnė kaip 15 000 (penkiolika tūkstančių) EUR be PVM;</w:t>
      </w:r>
    </w:p>
    <w:p w14:paraId="16D56B89" w14:textId="77777777" w:rsidR="002045E3" w:rsidRPr="00775E9F" w:rsidRDefault="002045E3" w:rsidP="002045E3">
      <w:pPr>
        <w:numPr>
          <w:ilvl w:val="0"/>
          <w:numId w:val="1"/>
        </w:numPr>
        <w:contextualSpacing/>
        <w:jc w:val="both"/>
        <w:rPr>
          <w:rFonts w:ascii="Times New Roman" w:eastAsia="Aptos" w:hAnsi="Times New Roman" w:cs="Times New Roman"/>
          <w:sz w:val="22"/>
        </w:rPr>
      </w:pPr>
      <w:r w:rsidRPr="00775E9F">
        <w:rPr>
          <w:rFonts w:ascii="Times New Roman" w:eastAsia="Aptos" w:hAnsi="Times New Roman" w:cs="Times New Roman"/>
          <w:sz w:val="22"/>
          <w:lang w:eastAsia="lt-LT"/>
        </w:rPr>
        <w:t xml:space="preserve">teikiant 2 (dvi) sutartis, bendra iki pasiūlymų pateikimo termino pabaigos suteiktų reikalaujamų konsultacijų </w:t>
      </w:r>
      <w:r>
        <w:rPr>
          <w:rFonts w:ascii="Times New Roman" w:eastAsia="Aptos" w:hAnsi="Times New Roman" w:cs="Times New Roman"/>
          <w:sz w:val="22"/>
          <w:lang w:eastAsia="lt-LT"/>
        </w:rPr>
        <w:t xml:space="preserve">vertė </w:t>
      </w:r>
      <w:r w:rsidRPr="00775E9F">
        <w:rPr>
          <w:rFonts w:ascii="Times New Roman" w:eastAsia="Aptos" w:hAnsi="Times New Roman" w:cs="Times New Roman"/>
          <w:sz w:val="22"/>
          <w:lang w:eastAsia="lt-LT"/>
        </w:rPr>
        <w:t xml:space="preserve">pagal šias sutartis  turi būti ne mažesnė kaip </w:t>
      </w:r>
      <w:r w:rsidRPr="00125FEB">
        <w:rPr>
          <w:rFonts w:ascii="Times New Roman" w:eastAsia="Aptos" w:hAnsi="Times New Roman" w:cs="Times New Roman"/>
          <w:sz w:val="22"/>
          <w:lang w:eastAsia="lt-LT"/>
        </w:rPr>
        <w:t>20 000 (dvidešimt tūkstančių) EUR</w:t>
      </w:r>
      <w:r w:rsidRPr="00775E9F">
        <w:rPr>
          <w:rFonts w:ascii="Times New Roman" w:eastAsia="Aptos" w:hAnsi="Times New Roman" w:cs="Times New Roman"/>
          <w:sz w:val="22"/>
          <w:lang w:eastAsia="lt-LT"/>
        </w:rPr>
        <w:t xml:space="preserve"> be PVM.</w:t>
      </w:r>
    </w:p>
    <w:p w14:paraId="148B160D" w14:textId="77777777" w:rsidR="002045E3" w:rsidRDefault="002045E3" w:rsidP="002045E3">
      <w:pPr>
        <w:pStyle w:val="Style6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36D9BBCD" w14:textId="77777777" w:rsidR="002045E3" w:rsidRDefault="002045E3" w:rsidP="002045E3">
      <w:pPr>
        <w:ind w:firstLine="0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00E13554">
        <w:rPr>
          <w:rFonts w:ascii="Times New Roman" w:eastAsia="Times New Roman" w:hAnsi="Times New Roman" w:cs="Times New Roman"/>
          <w:sz w:val="22"/>
        </w:rPr>
        <w:t>Tinkama sutartimi laikoma sutartis, kurios vykdymo laikotarpis (visas sutarties vykdymo laikotarpis ar dalis sutarties vykdymo laikotarpio) įeina į</w:t>
      </w:r>
      <w:r>
        <w:rPr>
          <w:rFonts w:ascii="Times New Roman" w:eastAsia="Times New Roman" w:hAnsi="Times New Roman" w:cs="Times New Roman"/>
          <w:sz w:val="22"/>
        </w:rPr>
        <w:t xml:space="preserve"> 5</w:t>
      </w:r>
      <w:r w:rsidRPr="00E13554">
        <w:rPr>
          <w:rFonts w:ascii="Times New Roman" w:eastAsia="Times New Roman" w:hAnsi="Times New Roman" w:cs="Times New Roman"/>
          <w:sz w:val="22"/>
        </w:rPr>
        <w:t xml:space="preserve"> (</w:t>
      </w:r>
      <w:r>
        <w:rPr>
          <w:rFonts w:ascii="Times New Roman" w:eastAsia="Times New Roman" w:hAnsi="Times New Roman" w:cs="Times New Roman"/>
          <w:sz w:val="22"/>
        </w:rPr>
        <w:t>penkerių</w:t>
      </w:r>
      <w:r w:rsidRPr="00E13554">
        <w:rPr>
          <w:rFonts w:ascii="Times New Roman" w:eastAsia="Times New Roman" w:hAnsi="Times New Roman" w:cs="Times New Roman"/>
          <w:sz w:val="22"/>
        </w:rPr>
        <w:t>) metų laikotarpį (iki pasiūlymų pateikimo termino pabaigos).</w:t>
      </w:r>
    </w:p>
    <w:p w14:paraId="5A068176" w14:textId="77777777" w:rsidR="002045E3" w:rsidRDefault="002045E3" w:rsidP="002045E3">
      <w:pPr>
        <w:ind w:firstLine="0"/>
        <w:contextualSpacing/>
        <w:jc w:val="both"/>
        <w:rPr>
          <w:rFonts w:ascii="Times New Roman" w:hAnsi="Times New Roman"/>
          <w:sz w:val="22"/>
        </w:rPr>
      </w:pPr>
    </w:p>
    <w:p w14:paraId="46A16B7A" w14:textId="77777777" w:rsidR="002045E3" w:rsidRDefault="002045E3" w:rsidP="002045E3">
      <w:pPr>
        <w:widowControl w:val="0"/>
        <w:suppressAutoHyphens/>
        <w:ind w:firstLine="0"/>
        <w:rPr>
          <w:rFonts w:ascii="Times New Roman" w:hAnsi="Times New Roman" w:cs="Times New Roman"/>
          <w:sz w:val="22"/>
        </w:rPr>
      </w:pPr>
      <w:r w:rsidRPr="00753D70">
        <w:rPr>
          <w:rFonts w:ascii="Times New Roman" w:hAnsi="Times New Roman" w:cs="Times New Roman"/>
          <w:sz w:val="22"/>
        </w:rPr>
        <w:t xml:space="preserve">Perkančioji organizacija turi teisę reikalauti pateikti papildomus dokumentus ir įrodymus dėl tiekėjo pateikiamų duomenų </w:t>
      </w:r>
      <w:r>
        <w:rPr>
          <w:rFonts w:ascii="Times New Roman" w:hAnsi="Times New Roman" w:cs="Times New Roman"/>
          <w:sz w:val="22"/>
        </w:rPr>
        <w:t xml:space="preserve">teisingumo </w:t>
      </w:r>
      <w:r w:rsidRPr="00753D70">
        <w:rPr>
          <w:rFonts w:ascii="Times New Roman" w:hAnsi="Times New Roman" w:cs="Times New Roman"/>
          <w:sz w:val="22"/>
        </w:rPr>
        <w:t>arba kreiptis dėl šios informacijos patikrinimo į trečiuosius asmenis</w:t>
      </w:r>
      <w:r>
        <w:rPr>
          <w:rFonts w:ascii="Times New Roman" w:hAnsi="Times New Roman" w:cs="Times New Roman"/>
          <w:sz w:val="22"/>
        </w:rPr>
        <w:t>.</w:t>
      </w:r>
    </w:p>
    <w:p w14:paraId="39A4F878" w14:textId="77777777" w:rsidR="002045E3" w:rsidRPr="00DD495E" w:rsidRDefault="002045E3" w:rsidP="002045E3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kern w:val="1"/>
          <w:sz w:val="22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494"/>
        <w:gridCol w:w="4085"/>
        <w:gridCol w:w="2268"/>
      </w:tblGrid>
      <w:tr w:rsidR="002045E3" w:rsidRPr="00DD495E" w14:paraId="5EC76355" w14:textId="77777777" w:rsidTr="00A23C1E">
        <w:trPr>
          <w:trHeight w:val="1563"/>
        </w:trPr>
        <w:tc>
          <w:tcPr>
            <w:tcW w:w="1929" w:type="dxa"/>
            <w:shd w:val="clear" w:color="auto" w:fill="D9D9D9"/>
          </w:tcPr>
          <w:p w14:paraId="08DCE292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 vykdymo laikotarpis (</w:t>
            </w: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nurodoma mėnesių tikslumu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)</w:t>
            </w:r>
          </w:p>
        </w:tc>
        <w:tc>
          <w:tcPr>
            <w:tcW w:w="1494" w:type="dxa"/>
            <w:shd w:val="clear" w:color="auto" w:fill="D9D9D9"/>
          </w:tcPr>
          <w:p w14:paraId="1CECBFC0" w14:textId="77777777" w:rsidR="002045E3" w:rsidRPr="00C40E02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Užsakovo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duomenys</w:t>
            </w:r>
          </w:p>
          <w:p w14:paraId="4184F1E1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(pavadinimas,  kontaktinis asmuo ir jo kontaktiniai duomenys)</w:t>
            </w:r>
          </w:p>
        </w:tc>
        <w:tc>
          <w:tcPr>
            <w:tcW w:w="4085" w:type="dxa"/>
            <w:shd w:val="clear" w:color="auto" w:fill="D9D9D9"/>
          </w:tcPr>
          <w:p w14:paraId="2440295E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 objekt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o pavadinimas ir </w:t>
            </w: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trumpas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suteiktų konsultacijų </w:t>
            </w: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aprašymas, 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 atsižvelgiant į Konkurso sąlygų 4.1.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1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>. punkte keliamus reikalavimus</w:t>
            </w:r>
          </w:p>
        </w:tc>
        <w:tc>
          <w:tcPr>
            <w:tcW w:w="2268" w:type="dxa"/>
            <w:shd w:val="clear" w:color="auto" w:fill="D9D9D9"/>
          </w:tcPr>
          <w:p w14:paraId="4C7FD2D0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>Su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 xml:space="preserve">teiktų konsultacijų </w:t>
            </w:r>
            <w:r w:rsidRPr="4BA4C2CB">
              <w:rPr>
                <w:rFonts w:ascii="Times New Roman" w:eastAsia="Aptos" w:hAnsi="Times New Roman" w:cs="Times New Roman"/>
                <w:b/>
                <w:bCs/>
                <w:sz w:val="22"/>
                <w:lang w:eastAsia="lt-LT"/>
              </w:rPr>
              <w:t xml:space="preserve"> konkurencijos teisės srityje valstybės pagalbos klausimais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  vertė (Eur be PVM) </w:t>
            </w:r>
          </w:p>
        </w:tc>
      </w:tr>
      <w:tr w:rsidR="002045E3" w:rsidRPr="00DD495E" w14:paraId="5373A079" w14:textId="77777777" w:rsidTr="00A23C1E">
        <w:trPr>
          <w:trHeight w:val="247"/>
        </w:trPr>
        <w:tc>
          <w:tcPr>
            <w:tcW w:w="1929" w:type="dxa"/>
            <w:shd w:val="clear" w:color="auto" w:fill="auto"/>
          </w:tcPr>
          <w:p w14:paraId="223A91B1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/ </w:t>
            </w: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1494" w:type="dxa"/>
            <w:shd w:val="clear" w:color="auto" w:fill="auto"/>
          </w:tcPr>
          <w:p w14:paraId="3BF3F6A9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085" w:type="dxa"/>
            <w:shd w:val="clear" w:color="auto" w:fill="auto"/>
          </w:tcPr>
          <w:p w14:paraId="194A968D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268" w:type="dxa"/>
          </w:tcPr>
          <w:p w14:paraId="5D7E5AF0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2045E3" w:rsidRPr="00DD495E" w14:paraId="6E441CB7" w14:textId="77777777" w:rsidTr="00A23C1E">
        <w:trPr>
          <w:trHeight w:val="247"/>
        </w:trPr>
        <w:tc>
          <w:tcPr>
            <w:tcW w:w="1929" w:type="dxa"/>
            <w:shd w:val="clear" w:color="auto" w:fill="auto"/>
          </w:tcPr>
          <w:p w14:paraId="15E02265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/ </w:t>
            </w: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1494" w:type="dxa"/>
            <w:shd w:val="clear" w:color="auto" w:fill="auto"/>
          </w:tcPr>
          <w:p w14:paraId="52942766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085" w:type="dxa"/>
            <w:shd w:val="clear" w:color="auto" w:fill="auto"/>
          </w:tcPr>
          <w:p w14:paraId="18B8626D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268" w:type="dxa"/>
          </w:tcPr>
          <w:p w14:paraId="74A4B86D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460E80B5" w14:textId="77777777" w:rsidR="002045E3" w:rsidRPr="0071186A" w:rsidRDefault="002045E3" w:rsidP="002045E3">
      <w:pPr>
        <w:spacing w:after="120"/>
        <w:ind w:firstLine="0"/>
        <w:jc w:val="both"/>
        <w:rPr>
          <w:rFonts w:ascii="Times New Roman" w:eastAsia="Times New Roman" w:hAnsi="Times New Roman" w:cs="Times New Roman"/>
          <w:i/>
          <w:sz w:val="22"/>
          <w:lang w:eastAsia="lt-LT"/>
        </w:rPr>
      </w:pPr>
    </w:p>
    <w:p w14:paraId="356C6CB5" w14:textId="77777777" w:rsidR="002045E3" w:rsidRDefault="002045E3" w:rsidP="002045E3">
      <w:pPr>
        <w:ind w:firstLine="0"/>
        <w:rPr>
          <w:rFonts w:ascii="Times New Roman" w:eastAsia="Times New Roman" w:hAnsi="Times New Roman" w:cs="Times New Roman"/>
          <w:sz w:val="22"/>
          <w:lang w:eastAsia="lt-LT"/>
        </w:rPr>
      </w:pPr>
    </w:p>
    <w:p w14:paraId="1B932423" w14:textId="77777777" w:rsidR="002045E3" w:rsidRPr="00626042" w:rsidRDefault="002045E3" w:rsidP="002045E3">
      <w:pPr>
        <w:ind w:firstLine="0"/>
        <w:rPr>
          <w:rFonts w:ascii="Times New Roman" w:hAnsi="Times New Roman" w:cs="Times New Roman"/>
          <w:b/>
          <w:bCs/>
          <w:sz w:val="22"/>
          <w:u w:val="single"/>
          <w:vertAlign w:val="subscript"/>
        </w:rPr>
      </w:pPr>
      <w:r w:rsidRPr="0071186A">
        <w:rPr>
          <w:rFonts w:ascii="Times New Roman" w:eastAsia="Times New Roman" w:hAnsi="Times New Roman" w:cs="Times New Roman"/>
          <w:b/>
          <w:bCs/>
          <w:sz w:val="22"/>
          <w:u w:val="single"/>
          <w:lang w:eastAsia="lt-LT"/>
        </w:rPr>
        <w:t xml:space="preserve">Konkurso sąlygų </w:t>
      </w:r>
      <w:r w:rsidRPr="00626042">
        <w:rPr>
          <w:rFonts w:ascii="Times New Roman" w:eastAsia="Times New Roman" w:hAnsi="Times New Roman" w:cs="Times New Roman"/>
          <w:b/>
          <w:bCs/>
          <w:sz w:val="22"/>
          <w:u w:val="single"/>
          <w:lang w:eastAsia="lt-LT"/>
        </w:rPr>
        <w:t>4.1.</w:t>
      </w:r>
      <w:r>
        <w:rPr>
          <w:rFonts w:ascii="Times New Roman" w:eastAsia="Times New Roman" w:hAnsi="Times New Roman" w:cs="Times New Roman"/>
          <w:b/>
          <w:bCs/>
          <w:sz w:val="22"/>
          <w:u w:val="single"/>
          <w:lang w:eastAsia="lt-LT"/>
        </w:rPr>
        <w:t>2</w:t>
      </w:r>
      <w:r w:rsidRPr="00626042">
        <w:rPr>
          <w:rFonts w:ascii="Times New Roman" w:eastAsia="Times New Roman" w:hAnsi="Times New Roman" w:cs="Times New Roman"/>
          <w:b/>
          <w:bCs/>
          <w:sz w:val="22"/>
          <w:u w:val="single"/>
          <w:lang w:eastAsia="lt-LT"/>
        </w:rPr>
        <w:t xml:space="preserve">. punkto reikalavimai </w:t>
      </w:r>
    </w:p>
    <w:p w14:paraId="76DE1805" w14:textId="77777777" w:rsidR="002045E3" w:rsidRPr="00E13554" w:rsidRDefault="002045E3" w:rsidP="002045E3">
      <w:pPr>
        <w:ind w:firstLine="0"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7CFAA8EE">
        <w:rPr>
          <w:rFonts w:ascii="Times New Roman" w:eastAsia="Times New Roman" w:hAnsi="Times New Roman" w:cs="Times New Roman"/>
          <w:sz w:val="22"/>
          <w:lang w:eastAsia="lt-LT"/>
        </w:rPr>
        <w:t xml:space="preserve">Tiekėjas per pastaruosius </w:t>
      </w:r>
      <w:r w:rsidRPr="0039541C">
        <w:rPr>
          <w:rFonts w:ascii="Times New Roman" w:eastAsia="Times New Roman" w:hAnsi="Times New Roman" w:cs="Times New Roman"/>
          <w:sz w:val="22"/>
          <w:lang w:eastAsia="lt-LT"/>
        </w:rPr>
        <w:t>5</w:t>
      </w:r>
      <w:r w:rsidRPr="00E37CC5">
        <w:rPr>
          <w:rFonts w:ascii="Times New Roman" w:eastAsia="Times New Roman" w:hAnsi="Times New Roman" w:cs="Times New Roman"/>
          <w:sz w:val="22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2"/>
          <w:lang w:eastAsia="lt-LT"/>
        </w:rPr>
        <w:t xml:space="preserve">(penkerius) </w:t>
      </w:r>
      <w:r w:rsidRPr="00E37CC5">
        <w:rPr>
          <w:rFonts w:ascii="Times New Roman" w:eastAsia="Times New Roman" w:hAnsi="Times New Roman" w:cs="Times New Roman"/>
          <w:sz w:val="22"/>
          <w:lang w:eastAsia="lt-LT"/>
        </w:rPr>
        <w:t xml:space="preserve">metus </w:t>
      </w:r>
      <w:r w:rsidRPr="7CFAA8EE">
        <w:rPr>
          <w:rFonts w:ascii="Times New Roman" w:eastAsia="Times New Roman" w:hAnsi="Times New Roman" w:cs="Times New Roman"/>
          <w:sz w:val="22"/>
          <w:lang w:eastAsia="lt-LT"/>
        </w:rPr>
        <w:t>iki pasiūlymų pateikimo termino pabaigos yra įvykdęs ir (ar) vykdo 1 (vieną) arba 2 (dvi) teisinių paslaugų sutartį (-</w:t>
      </w:r>
      <w:proofErr w:type="spellStart"/>
      <w:r w:rsidRPr="7CFAA8EE">
        <w:rPr>
          <w:rFonts w:ascii="Times New Roman" w:eastAsia="Times New Roman" w:hAnsi="Times New Roman" w:cs="Times New Roman"/>
          <w:sz w:val="22"/>
          <w:lang w:eastAsia="lt-LT"/>
        </w:rPr>
        <w:t>is</w:t>
      </w:r>
      <w:proofErr w:type="spellEnd"/>
      <w:r w:rsidRPr="7CFAA8EE">
        <w:rPr>
          <w:rFonts w:ascii="Times New Roman" w:eastAsia="Times New Roman" w:hAnsi="Times New Roman" w:cs="Times New Roman"/>
          <w:sz w:val="22"/>
          <w:lang w:eastAsia="lt-LT"/>
        </w:rPr>
        <w:t>), pagal kurią (-</w:t>
      </w:r>
      <w:proofErr w:type="spellStart"/>
      <w:r w:rsidRPr="7CFAA8EE">
        <w:rPr>
          <w:rFonts w:ascii="Times New Roman" w:eastAsia="Times New Roman" w:hAnsi="Times New Roman" w:cs="Times New Roman"/>
          <w:sz w:val="22"/>
          <w:lang w:eastAsia="lt-LT"/>
        </w:rPr>
        <w:t>ias</w:t>
      </w:r>
      <w:proofErr w:type="spellEnd"/>
      <w:r w:rsidRPr="7CFAA8EE">
        <w:rPr>
          <w:rFonts w:ascii="Times New Roman" w:eastAsia="Times New Roman" w:hAnsi="Times New Roman" w:cs="Times New Roman"/>
          <w:sz w:val="22"/>
          <w:lang w:eastAsia="lt-LT"/>
        </w:rPr>
        <w:t xml:space="preserve">) teikė </w:t>
      </w:r>
      <w:r w:rsidRPr="7CFAA8EE">
        <w:rPr>
          <w:rFonts w:ascii="Times New Roman" w:eastAsia="Times New Roman" w:hAnsi="Times New Roman" w:cs="Times New Roman"/>
          <w:b/>
          <w:bCs/>
          <w:sz w:val="22"/>
          <w:lang w:eastAsia="lt-LT"/>
        </w:rPr>
        <w:t xml:space="preserve">konsultacijas derinant valstybės pagalbą su Europos Komisija (schemą arba individualią pagalbą), </w:t>
      </w:r>
      <w:r w:rsidRPr="7F2F9555">
        <w:rPr>
          <w:rFonts w:ascii="Times New Roman" w:eastAsia="Times New Roman" w:hAnsi="Times New Roman" w:cs="Times New Roman"/>
          <w:b/>
          <w:bCs/>
          <w:sz w:val="22"/>
          <w:lang w:eastAsia="lt-LT"/>
        </w:rPr>
        <w:t>ir</w:t>
      </w:r>
      <w:r w:rsidRPr="7CFAA8EE">
        <w:rPr>
          <w:rFonts w:ascii="Times New Roman" w:eastAsia="Times New Roman" w:hAnsi="Times New Roman" w:cs="Times New Roman"/>
          <w:sz w:val="22"/>
          <w:lang w:eastAsia="lt-LT"/>
        </w:rPr>
        <w:t>:</w:t>
      </w:r>
    </w:p>
    <w:p w14:paraId="414C78B1" w14:textId="77777777" w:rsidR="002045E3" w:rsidRPr="00C46655" w:rsidRDefault="002045E3" w:rsidP="002045E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2"/>
          <w:lang w:eastAsia="lt-LT"/>
        </w:rPr>
      </w:pPr>
      <w:r w:rsidRPr="00E13554">
        <w:rPr>
          <w:rFonts w:ascii="Times New Roman" w:eastAsia="Times New Roman" w:hAnsi="Times New Roman" w:cs="Times New Roman"/>
          <w:sz w:val="22"/>
          <w:lang w:eastAsia="lt-LT"/>
        </w:rPr>
        <w:t xml:space="preserve">teikiant 1 (vieną) sutartį, </w:t>
      </w:r>
      <w:r w:rsidRPr="00080056">
        <w:rPr>
          <w:rFonts w:ascii="Times New Roman" w:eastAsia="Aptos" w:hAnsi="Times New Roman" w:cs="Times New Roman"/>
          <w:sz w:val="22"/>
          <w:lang w:eastAsia="lt-LT"/>
        </w:rPr>
        <w:t>iki pasiūlymų pateikimo termino pabaigos</w:t>
      </w:r>
      <w:r>
        <w:rPr>
          <w:rFonts w:ascii="Times New Roman" w:eastAsia="Aptos" w:hAnsi="Times New Roman" w:cs="Times New Roman"/>
          <w:sz w:val="22"/>
          <w:lang w:eastAsia="lt-LT"/>
        </w:rPr>
        <w:t xml:space="preserve"> suteiktų reikalaujamų konsultacijų vertė</w:t>
      </w:r>
      <w:r w:rsidRPr="00E13554">
        <w:rPr>
          <w:rFonts w:ascii="Times New Roman" w:eastAsia="Aptos" w:hAnsi="Times New Roman" w:cs="Times New Roman"/>
          <w:sz w:val="22"/>
          <w:lang w:eastAsia="lt-LT"/>
        </w:rPr>
        <w:t xml:space="preserve"> </w:t>
      </w:r>
      <w:r w:rsidRPr="00E13554">
        <w:rPr>
          <w:rFonts w:ascii="Times New Roman" w:eastAsia="Times New Roman" w:hAnsi="Times New Roman" w:cs="Times New Roman"/>
          <w:sz w:val="22"/>
          <w:lang w:eastAsia="lt-LT"/>
        </w:rPr>
        <w:t xml:space="preserve">turi būti ne mažesnė </w:t>
      </w:r>
      <w:r w:rsidRPr="00C46655">
        <w:rPr>
          <w:rFonts w:ascii="Times New Roman" w:eastAsia="Times New Roman" w:hAnsi="Times New Roman" w:cs="Times New Roman"/>
          <w:sz w:val="22"/>
          <w:lang w:eastAsia="lt-LT"/>
        </w:rPr>
        <w:t xml:space="preserve">kaip </w:t>
      </w:r>
      <w:r w:rsidRPr="00C46655">
        <w:rPr>
          <w:rFonts w:ascii="Times New Roman" w:eastAsia="Aptos" w:hAnsi="Times New Roman" w:cs="Times New Roman"/>
          <w:sz w:val="22"/>
        </w:rPr>
        <w:t>15 000</w:t>
      </w:r>
      <w:r w:rsidRPr="00C46655">
        <w:rPr>
          <w:rFonts w:ascii="Times New Roman" w:eastAsia="Times New Roman" w:hAnsi="Times New Roman" w:cs="Times New Roman"/>
          <w:sz w:val="22"/>
          <w:lang w:eastAsia="lt-LT"/>
        </w:rPr>
        <w:t> (</w:t>
      </w:r>
      <w:r w:rsidRPr="00C46655">
        <w:rPr>
          <w:rFonts w:ascii="Times New Roman" w:eastAsia="Aptos" w:hAnsi="Times New Roman" w:cs="Times New Roman"/>
          <w:sz w:val="22"/>
          <w:lang w:eastAsia="lt-LT"/>
        </w:rPr>
        <w:t>penkiolika tūkstančių)</w:t>
      </w:r>
      <w:r w:rsidRPr="00C46655">
        <w:rPr>
          <w:rFonts w:ascii="Times New Roman" w:eastAsia="Times New Roman" w:hAnsi="Times New Roman" w:cs="Times New Roman"/>
          <w:sz w:val="22"/>
          <w:lang w:eastAsia="lt-LT"/>
        </w:rPr>
        <w:t xml:space="preserve"> EUR be PVM;</w:t>
      </w:r>
    </w:p>
    <w:p w14:paraId="2DBF0853" w14:textId="77777777" w:rsidR="002045E3" w:rsidRPr="00C46655" w:rsidRDefault="002045E3" w:rsidP="002045E3">
      <w:pPr>
        <w:widowControl w:val="0"/>
        <w:numPr>
          <w:ilvl w:val="0"/>
          <w:numId w:val="1"/>
        </w:numPr>
        <w:autoSpaceDE w:val="0"/>
        <w:autoSpaceDN w:val="0"/>
        <w:adjustRightInd w:val="0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00C46655">
        <w:rPr>
          <w:rFonts w:ascii="Times New Roman" w:eastAsia="Times New Roman" w:hAnsi="Times New Roman" w:cs="Times New Roman"/>
          <w:sz w:val="22"/>
          <w:lang w:eastAsia="lt-LT"/>
        </w:rPr>
        <w:t xml:space="preserve">teikiant 2 (dvi) sutartis, bendra </w:t>
      </w:r>
      <w:r w:rsidRPr="00C46655">
        <w:rPr>
          <w:rFonts w:ascii="Times New Roman" w:eastAsia="Aptos" w:hAnsi="Times New Roman" w:cs="Times New Roman"/>
          <w:sz w:val="22"/>
          <w:lang w:eastAsia="lt-LT"/>
        </w:rPr>
        <w:t xml:space="preserve">iki pasiūlymų pateikimo termino pabaigos suteiktų reikalaujamų konsultacijų vertė pagal šias </w:t>
      </w:r>
      <w:r w:rsidRPr="7F2F9555">
        <w:rPr>
          <w:rFonts w:ascii="Times New Roman" w:eastAsia="Aptos" w:hAnsi="Times New Roman" w:cs="Times New Roman"/>
          <w:sz w:val="22"/>
          <w:lang w:eastAsia="lt-LT"/>
        </w:rPr>
        <w:t>sutartis</w:t>
      </w:r>
      <w:r w:rsidRPr="00C46655">
        <w:rPr>
          <w:rFonts w:ascii="Times New Roman" w:eastAsia="Times New Roman" w:hAnsi="Times New Roman" w:cs="Times New Roman"/>
          <w:sz w:val="22"/>
          <w:lang w:eastAsia="lt-LT"/>
        </w:rPr>
        <w:t xml:space="preserve"> turi būti ne mažesnė kaip </w:t>
      </w:r>
      <w:r w:rsidRPr="00C46655">
        <w:rPr>
          <w:rFonts w:ascii="Times New Roman" w:eastAsia="Aptos" w:hAnsi="Times New Roman" w:cs="Times New Roman"/>
          <w:sz w:val="22"/>
        </w:rPr>
        <w:t>20 000</w:t>
      </w:r>
      <w:r w:rsidRPr="00C46655">
        <w:rPr>
          <w:rFonts w:ascii="Times New Roman" w:eastAsia="Times New Roman" w:hAnsi="Times New Roman" w:cs="Times New Roman"/>
          <w:sz w:val="22"/>
          <w:lang w:eastAsia="lt-LT"/>
        </w:rPr>
        <w:t> (</w:t>
      </w:r>
      <w:r w:rsidRPr="00C46655">
        <w:rPr>
          <w:rFonts w:ascii="Times New Roman" w:eastAsia="Aptos" w:hAnsi="Times New Roman" w:cs="Times New Roman"/>
          <w:sz w:val="22"/>
          <w:lang w:eastAsia="lt-LT"/>
        </w:rPr>
        <w:t>dvidešimt tūkstančių)</w:t>
      </w:r>
      <w:r w:rsidRPr="00C46655">
        <w:rPr>
          <w:rFonts w:ascii="Times New Roman" w:eastAsia="Times New Roman" w:hAnsi="Times New Roman" w:cs="Times New Roman"/>
          <w:sz w:val="22"/>
          <w:lang w:eastAsia="lt-LT"/>
        </w:rPr>
        <w:t xml:space="preserve"> EUR be PVM. </w:t>
      </w:r>
    </w:p>
    <w:p w14:paraId="14AF32D2" w14:textId="77777777" w:rsidR="002045E3" w:rsidRDefault="002045E3" w:rsidP="002045E3">
      <w:pPr>
        <w:pStyle w:val="Style6"/>
        <w:shd w:val="clear" w:color="auto" w:fill="auto"/>
        <w:spacing w:line="240" w:lineRule="auto"/>
        <w:ind w:firstLine="0"/>
        <w:jc w:val="both"/>
        <w:rPr>
          <w:rFonts w:ascii="Times New Roman" w:hAnsi="Times New Roman"/>
          <w:sz w:val="22"/>
          <w:szCs w:val="22"/>
        </w:rPr>
      </w:pPr>
    </w:p>
    <w:p w14:paraId="203D4D86" w14:textId="77777777" w:rsidR="002045E3" w:rsidRPr="00E13554" w:rsidRDefault="002045E3" w:rsidP="002045E3">
      <w:pPr>
        <w:widowControl w:val="0"/>
        <w:autoSpaceDE w:val="0"/>
        <w:autoSpaceDN w:val="0"/>
        <w:adjustRightInd w:val="0"/>
        <w:ind w:firstLine="0"/>
        <w:contextualSpacing/>
        <w:jc w:val="both"/>
        <w:rPr>
          <w:rFonts w:ascii="Times New Roman" w:eastAsia="Times New Roman" w:hAnsi="Times New Roman" w:cs="Times New Roman"/>
          <w:sz w:val="22"/>
        </w:rPr>
      </w:pPr>
      <w:r w:rsidRPr="00E13554">
        <w:rPr>
          <w:rFonts w:ascii="Times New Roman" w:eastAsia="Times New Roman" w:hAnsi="Times New Roman" w:cs="Times New Roman"/>
          <w:sz w:val="22"/>
        </w:rPr>
        <w:t xml:space="preserve">Tinkama sutartimi laikoma sutartis, kurios vykdymo laikotarpis (visas sutarties vykdymo laikotarpis ar dalis sutarties vykdymo laikotarpio) įeina į </w:t>
      </w:r>
      <w:r w:rsidRPr="00E67D28">
        <w:rPr>
          <w:rFonts w:ascii="Times New Roman" w:eastAsia="Times New Roman" w:hAnsi="Times New Roman" w:cs="Times New Roman"/>
          <w:sz w:val="22"/>
        </w:rPr>
        <w:t>5</w:t>
      </w:r>
      <w:r w:rsidRPr="005619E6">
        <w:rPr>
          <w:rFonts w:ascii="Times New Roman" w:eastAsia="Times New Roman" w:hAnsi="Times New Roman" w:cs="Times New Roman"/>
          <w:sz w:val="22"/>
        </w:rPr>
        <w:t xml:space="preserve"> (</w:t>
      </w:r>
      <w:r w:rsidRPr="00E67D28">
        <w:rPr>
          <w:rFonts w:ascii="Times New Roman" w:eastAsia="Times New Roman" w:hAnsi="Times New Roman" w:cs="Times New Roman"/>
          <w:sz w:val="22"/>
        </w:rPr>
        <w:t>penk</w:t>
      </w:r>
      <w:r>
        <w:rPr>
          <w:rFonts w:ascii="Times New Roman" w:eastAsia="Times New Roman" w:hAnsi="Times New Roman" w:cs="Times New Roman"/>
          <w:sz w:val="22"/>
        </w:rPr>
        <w:t>erių</w:t>
      </w:r>
      <w:r w:rsidRPr="005619E6">
        <w:rPr>
          <w:rFonts w:ascii="Times New Roman" w:eastAsia="Times New Roman" w:hAnsi="Times New Roman" w:cs="Times New Roman"/>
          <w:sz w:val="22"/>
        </w:rPr>
        <w:t>)</w:t>
      </w:r>
      <w:r w:rsidRPr="00E13554">
        <w:rPr>
          <w:rFonts w:ascii="Times New Roman" w:eastAsia="Times New Roman" w:hAnsi="Times New Roman" w:cs="Times New Roman"/>
          <w:sz w:val="22"/>
        </w:rPr>
        <w:t xml:space="preserve"> metų laikotarpį (iki pasiūlymų pateikimo termino pabaigos).</w:t>
      </w:r>
    </w:p>
    <w:p w14:paraId="6AD3E019" w14:textId="77777777" w:rsidR="002045E3" w:rsidRDefault="002045E3" w:rsidP="002045E3">
      <w:pPr>
        <w:ind w:firstLine="0"/>
        <w:contextualSpacing/>
        <w:jc w:val="both"/>
        <w:rPr>
          <w:rFonts w:ascii="Times New Roman" w:hAnsi="Times New Roman"/>
          <w:sz w:val="22"/>
        </w:rPr>
      </w:pPr>
    </w:p>
    <w:p w14:paraId="5D4917CA" w14:textId="77777777" w:rsidR="002045E3" w:rsidRDefault="002045E3" w:rsidP="002045E3">
      <w:pPr>
        <w:widowControl w:val="0"/>
        <w:suppressAutoHyphens/>
        <w:ind w:firstLine="0"/>
        <w:rPr>
          <w:rFonts w:ascii="Times New Roman" w:hAnsi="Times New Roman" w:cs="Times New Roman"/>
          <w:sz w:val="22"/>
        </w:rPr>
      </w:pPr>
      <w:r w:rsidRPr="00753D70">
        <w:rPr>
          <w:rFonts w:ascii="Times New Roman" w:hAnsi="Times New Roman" w:cs="Times New Roman"/>
          <w:sz w:val="22"/>
        </w:rPr>
        <w:t xml:space="preserve">Perkančioji organizacija turi teisę reikalauti pateikti papildomus dokumentus ir įrodymus dėl tiekėjo </w:t>
      </w:r>
      <w:r w:rsidRPr="00753D70">
        <w:rPr>
          <w:rFonts w:ascii="Times New Roman" w:hAnsi="Times New Roman" w:cs="Times New Roman"/>
          <w:sz w:val="22"/>
        </w:rPr>
        <w:lastRenderedPageBreak/>
        <w:t xml:space="preserve">pateikiamų duomenų </w:t>
      </w:r>
      <w:r>
        <w:rPr>
          <w:rFonts w:ascii="Times New Roman" w:hAnsi="Times New Roman" w:cs="Times New Roman"/>
          <w:sz w:val="22"/>
        </w:rPr>
        <w:t xml:space="preserve">teisingumo </w:t>
      </w:r>
      <w:r w:rsidRPr="00753D70">
        <w:rPr>
          <w:rFonts w:ascii="Times New Roman" w:hAnsi="Times New Roman" w:cs="Times New Roman"/>
          <w:sz w:val="22"/>
        </w:rPr>
        <w:t>arba kreiptis dėl šios informacijos patikrinimo į trečiuosius asmenis</w:t>
      </w:r>
      <w:r>
        <w:rPr>
          <w:rFonts w:ascii="Times New Roman" w:hAnsi="Times New Roman" w:cs="Times New Roman"/>
          <w:sz w:val="22"/>
        </w:rPr>
        <w:t>.</w:t>
      </w:r>
    </w:p>
    <w:p w14:paraId="58229233" w14:textId="77777777" w:rsidR="002045E3" w:rsidRPr="00DD495E" w:rsidRDefault="002045E3" w:rsidP="002045E3">
      <w:pPr>
        <w:widowControl w:val="0"/>
        <w:suppressAutoHyphens/>
        <w:ind w:firstLine="0"/>
        <w:rPr>
          <w:rFonts w:ascii="Times New Roman" w:eastAsia="Lucida Sans Unicode" w:hAnsi="Times New Roman" w:cs="Times New Roman"/>
          <w:b/>
          <w:kern w:val="1"/>
          <w:sz w:val="22"/>
        </w:rPr>
      </w:pPr>
    </w:p>
    <w:tbl>
      <w:tblPr>
        <w:tblpPr w:leftFromText="180" w:rightFromText="180" w:vertAnchor="text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9"/>
        <w:gridCol w:w="1494"/>
        <w:gridCol w:w="4085"/>
        <w:gridCol w:w="2268"/>
      </w:tblGrid>
      <w:tr w:rsidR="002045E3" w:rsidRPr="00DD495E" w14:paraId="100C7964" w14:textId="77777777" w:rsidTr="00A23C1E">
        <w:trPr>
          <w:trHeight w:val="1563"/>
        </w:trPr>
        <w:tc>
          <w:tcPr>
            <w:tcW w:w="1929" w:type="dxa"/>
            <w:shd w:val="clear" w:color="auto" w:fill="D9D9D9"/>
          </w:tcPr>
          <w:p w14:paraId="414F84FF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 vykdymo laikotarpis (</w:t>
            </w: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nurodoma mėnesių tikslumu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)</w:t>
            </w:r>
          </w:p>
        </w:tc>
        <w:tc>
          <w:tcPr>
            <w:tcW w:w="1494" w:type="dxa"/>
            <w:shd w:val="clear" w:color="auto" w:fill="D9D9D9"/>
          </w:tcPr>
          <w:p w14:paraId="22ADF5A4" w14:textId="77777777" w:rsidR="002045E3" w:rsidRPr="00C40E02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Užsakovo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duomenys</w:t>
            </w:r>
          </w:p>
          <w:p w14:paraId="06B5679A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C40E02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2"/>
                <w:lang w:eastAsia="lt-LT"/>
              </w:rPr>
              <w:t>(pavadinimas,  kontaktinis asmuo ir jo kontaktiniai duomenys)</w:t>
            </w:r>
          </w:p>
        </w:tc>
        <w:tc>
          <w:tcPr>
            <w:tcW w:w="4085" w:type="dxa"/>
            <w:shd w:val="clear" w:color="auto" w:fill="D9D9D9"/>
          </w:tcPr>
          <w:p w14:paraId="78543C4F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>Sutarties objekt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o pavadinimas ir </w:t>
            </w: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trumpas </w:t>
            </w:r>
            <w:r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suteiktų konsultacijų </w:t>
            </w:r>
            <w:r w:rsidRPr="00DD495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aprašymas, 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 atsižvelgiant į Konkurso sąlygų 4.1.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2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>. punkte keliamus reikalavimus</w:t>
            </w:r>
          </w:p>
        </w:tc>
        <w:tc>
          <w:tcPr>
            <w:tcW w:w="2268" w:type="dxa"/>
            <w:shd w:val="clear" w:color="auto" w:fill="D9D9D9"/>
          </w:tcPr>
          <w:p w14:paraId="529A99D6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</w:pP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>Su</w:t>
            </w:r>
            <w:r>
              <w:rPr>
                <w:rFonts w:ascii="Times New Roman" w:hAnsi="Times New Roman" w:cs="Times New Roman"/>
                <w:b/>
                <w:bCs/>
                <w:sz w:val="22"/>
              </w:rPr>
              <w:t>teiktų konsultacijų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 </w:t>
            </w:r>
            <w:r w:rsidRPr="7CFAA8EE">
              <w:rPr>
                <w:rFonts w:ascii="Times New Roman" w:eastAsia="Times New Roman" w:hAnsi="Times New Roman" w:cs="Times New Roman"/>
                <w:b/>
                <w:bCs/>
                <w:sz w:val="22"/>
                <w:lang w:eastAsia="lt-LT"/>
              </w:rPr>
              <w:t xml:space="preserve"> derinant valstybės pagalbą su Europos Komisija </w:t>
            </w:r>
            <w:r w:rsidRPr="00DD495E">
              <w:rPr>
                <w:rFonts w:ascii="Times New Roman" w:hAnsi="Times New Roman" w:cs="Times New Roman"/>
                <w:b/>
                <w:bCs/>
                <w:sz w:val="22"/>
              </w:rPr>
              <w:t xml:space="preserve">vertė (Eur be PVM) </w:t>
            </w:r>
          </w:p>
        </w:tc>
      </w:tr>
      <w:tr w:rsidR="002045E3" w:rsidRPr="00DD495E" w14:paraId="7B4953ED" w14:textId="77777777" w:rsidTr="00A23C1E">
        <w:trPr>
          <w:trHeight w:val="247"/>
        </w:trPr>
        <w:tc>
          <w:tcPr>
            <w:tcW w:w="1929" w:type="dxa"/>
            <w:shd w:val="clear" w:color="auto" w:fill="auto"/>
          </w:tcPr>
          <w:p w14:paraId="4999B237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/ </w:t>
            </w: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1494" w:type="dxa"/>
            <w:shd w:val="clear" w:color="auto" w:fill="auto"/>
          </w:tcPr>
          <w:p w14:paraId="2856CD5C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085" w:type="dxa"/>
            <w:shd w:val="clear" w:color="auto" w:fill="auto"/>
          </w:tcPr>
          <w:p w14:paraId="2511130C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268" w:type="dxa"/>
          </w:tcPr>
          <w:p w14:paraId="1B1477EC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  <w:tr w:rsidR="002045E3" w:rsidRPr="00DD495E" w14:paraId="7B54668F" w14:textId="77777777" w:rsidTr="00A23C1E">
        <w:trPr>
          <w:trHeight w:val="247"/>
        </w:trPr>
        <w:tc>
          <w:tcPr>
            <w:tcW w:w="1929" w:type="dxa"/>
            <w:shd w:val="clear" w:color="auto" w:fill="auto"/>
          </w:tcPr>
          <w:p w14:paraId="472597F8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>YYYY-MM</w:t>
            </w:r>
            <w:r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/ </w:t>
            </w:r>
            <w:r w:rsidRPr="00DD495E">
              <w:rPr>
                <w:rFonts w:ascii="Times New Roman" w:eastAsia="Times New Roman" w:hAnsi="Times New Roman" w:cs="Times New Roman"/>
                <w:sz w:val="22"/>
                <w:lang w:eastAsia="lt-LT"/>
              </w:rPr>
              <w:t xml:space="preserve"> YYYY-MM</w:t>
            </w:r>
          </w:p>
        </w:tc>
        <w:tc>
          <w:tcPr>
            <w:tcW w:w="1494" w:type="dxa"/>
            <w:shd w:val="clear" w:color="auto" w:fill="auto"/>
          </w:tcPr>
          <w:p w14:paraId="0843DC17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4085" w:type="dxa"/>
            <w:shd w:val="clear" w:color="auto" w:fill="auto"/>
          </w:tcPr>
          <w:p w14:paraId="2E5F0D69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  <w:tc>
          <w:tcPr>
            <w:tcW w:w="2268" w:type="dxa"/>
          </w:tcPr>
          <w:p w14:paraId="0F9251AF" w14:textId="77777777" w:rsidR="002045E3" w:rsidRPr="00DD495E" w:rsidRDefault="002045E3" w:rsidP="00A23C1E">
            <w:pPr>
              <w:ind w:firstLine="0"/>
              <w:rPr>
                <w:rFonts w:ascii="Times New Roman" w:eastAsia="Times New Roman" w:hAnsi="Times New Roman" w:cs="Times New Roman"/>
                <w:sz w:val="22"/>
                <w:lang w:eastAsia="lt-LT"/>
              </w:rPr>
            </w:pPr>
          </w:p>
        </w:tc>
      </w:tr>
    </w:tbl>
    <w:p w14:paraId="6FEF80CB" w14:textId="77777777" w:rsidR="002045E3" w:rsidRPr="00F738B3" w:rsidRDefault="002045E3" w:rsidP="002045E3">
      <w:pPr>
        <w:autoSpaceDN w:val="0"/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</w:p>
    <w:p w14:paraId="522CEDE5" w14:textId="77777777" w:rsidR="002045E3" w:rsidRDefault="002045E3" w:rsidP="002045E3">
      <w:pPr>
        <w:ind w:left="7230" w:firstLine="0"/>
        <w:jc w:val="right"/>
        <w:rPr>
          <w:rFonts w:ascii="Times New Roman" w:eastAsia="Times New Roman" w:hAnsi="Times New Roman" w:cs="Times New Roman"/>
          <w:sz w:val="22"/>
          <w:lang w:eastAsia="lt-LT"/>
        </w:rPr>
      </w:pPr>
    </w:p>
    <w:p w14:paraId="6D308E34" w14:textId="36F1F1F7" w:rsidR="000153CB" w:rsidRPr="002045E3" w:rsidRDefault="000153CB" w:rsidP="002045E3">
      <w:pPr>
        <w:ind w:firstLine="0"/>
        <w:rPr>
          <w:rFonts w:ascii="Times New Roman" w:eastAsia="Times New Roman" w:hAnsi="Times New Roman" w:cs="Times New Roman"/>
          <w:sz w:val="22"/>
        </w:rPr>
      </w:pPr>
    </w:p>
    <w:sectPr w:rsidR="000153CB" w:rsidRPr="002045E3" w:rsidSect="002045E3">
      <w:pgSz w:w="11906" w:h="16838"/>
      <w:pgMar w:top="1440" w:right="1080" w:bottom="1440" w:left="108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CFFE1" w14:textId="77777777" w:rsidR="003C6335" w:rsidRDefault="003C6335" w:rsidP="002045E3">
      <w:r>
        <w:separator/>
      </w:r>
    </w:p>
  </w:endnote>
  <w:endnote w:type="continuationSeparator" w:id="0">
    <w:p w14:paraId="746CA530" w14:textId="77777777" w:rsidR="003C6335" w:rsidRDefault="003C6335" w:rsidP="00204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CF9C1" w14:textId="77777777" w:rsidR="003C6335" w:rsidRDefault="003C6335" w:rsidP="002045E3">
      <w:r>
        <w:separator/>
      </w:r>
    </w:p>
  </w:footnote>
  <w:footnote w:type="continuationSeparator" w:id="0">
    <w:p w14:paraId="38E4B484" w14:textId="77777777" w:rsidR="003C6335" w:rsidRDefault="003C6335" w:rsidP="002045E3">
      <w:r>
        <w:continuationSeparator/>
      </w:r>
    </w:p>
  </w:footnote>
  <w:footnote w:id="1">
    <w:p w14:paraId="01C2D6B3" w14:textId="77777777" w:rsidR="002045E3" w:rsidRPr="00833033" w:rsidRDefault="002045E3" w:rsidP="002045E3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</w:t>
      </w:r>
      <w:r w:rsidRPr="00117037">
        <w:rPr>
          <w:rFonts w:ascii="Times New Roman" w:hAnsi="Times New Roman"/>
          <w:lang w:val="pt-BR"/>
        </w:rPr>
        <w:t xml:space="preserve">Šio priedo su pasiūlymu pildyti ir pateikti nereikia. </w:t>
      </w:r>
      <w:r>
        <w:rPr>
          <w:rFonts w:ascii="Times New Roman" w:hAnsi="Times New Roman"/>
          <w:lang w:val="pt-BR"/>
        </w:rPr>
        <w:t>Šį</w:t>
      </w:r>
      <w:r w:rsidRPr="00117037">
        <w:rPr>
          <w:rFonts w:ascii="Times New Roman" w:hAnsi="Times New Roman"/>
          <w:lang w:val="pt-BR"/>
        </w:rPr>
        <w:t xml:space="preserve"> dokument</w:t>
      </w:r>
      <w:r>
        <w:rPr>
          <w:rFonts w:ascii="Times New Roman" w:hAnsi="Times New Roman"/>
          <w:lang w:val="pt-BR"/>
        </w:rPr>
        <w:t>ą</w:t>
      </w:r>
      <w:r w:rsidRPr="00117037">
        <w:rPr>
          <w:rFonts w:ascii="Times New Roman" w:hAnsi="Times New Roman"/>
          <w:lang w:val="pt-BR"/>
        </w:rPr>
        <w:t xml:space="preserve"> </w:t>
      </w:r>
      <w:r>
        <w:rPr>
          <w:rFonts w:ascii="Times New Roman" w:hAnsi="Times New Roman"/>
          <w:lang w:val="pt-BR"/>
        </w:rPr>
        <w:t xml:space="preserve">turės </w:t>
      </w:r>
      <w:r w:rsidRPr="00117037">
        <w:rPr>
          <w:rFonts w:ascii="Times New Roman" w:hAnsi="Times New Roman"/>
          <w:lang w:val="pt-BR"/>
        </w:rPr>
        <w:t xml:space="preserve">pateikti tik </w:t>
      </w:r>
      <w:r>
        <w:rPr>
          <w:rFonts w:ascii="Times New Roman" w:hAnsi="Times New Roman"/>
          <w:lang w:val="pt-BR"/>
        </w:rPr>
        <w:t>galimai laimėjęs tiekėjas Perkančiosios organizacijos prašymu.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0B58EC"/>
    <w:multiLevelType w:val="hybridMultilevel"/>
    <w:tmpl w:val="6C92BCBC"/>
    <w:lvl w:ilvl="0" w:tplc="EE4211C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98879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5E3"/>
    <w:rsid w:val="000153CB"/>
    <w:rsid w:val="002045E3"/>
    <w:rsid w:val="0021618D"/>
    <w:rsid w:val="0033244D"/>
    <w:rsid w:val="003C6335"/>
    <w:rsid w:val="00472AB5"/>
    <w:rsid w:val="00DD7F1C"/>
    <w:rsid w:val="00E96662"/>
    <w:rsid w:val="00F9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ED76F"/>
  <w15:chartTrackingRefBased/>
  <w15:docId w15:val="{E7ED626E-AAD3-4A30-8649-4404AB63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5E3"/>
    <w:pPr>
      <w:spacing w:after="0" w:line="240" w:lineRule="auto"/>
      <w:ind w:firstLine="720"/>
    </w:pPr>
    <w:rPr>
      <w:rFonts w:ascii="Arial" w:eastAsia="Calibri" w:hAnsi="Arial" w:cs="Arial"/>
      <w:kern w:val="0"/>
      <w:sz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45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45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45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45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45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45E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45E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45E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45E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45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45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45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45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45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45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45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45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45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45E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45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45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45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45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45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45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45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45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45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45E3"/>
    <w:rPr>
      <w:b/>
      <w:bCs/>
      <w:smallCaps/>
      <w:color w:val="0F4761" w:themeColor="accent1" w:themeShade="BF"/>
      <w:spacing w:val="5"/>
    </w:rPr>
  </w:style>
  <w:style w:type="character" w:customStyle="1" w:styleId="CharStyle7">
    <w:name w:val="Char Style 7"/>
    <w:link w:val="Style6"/>
    <w:uiPriority w:val="99"/>
    <w:rsid w:val="002045E3"/>
    <w:rPr>
      <w:sz w:val="23"/>
      <w:szCs w:val="23"/>
      <w:shd w:val="clear" w:color="auto" w:fill="FFFFFF"/>
    </w:rPr>
  </w:style>
  <w:style w:type="paragraph" w:customStyle="1" w:styleId="Style6">
    <w:name w:val="Style 6"/>
    <w:basedOn w:val="Normal"/>
    <w:link w:val="CharStyle7"/>
    <w:uiPriority w:val="99"/>
    <w:rsid w:val="002045E3"/>
    <w:pPr>
      <w:widowControl w:val="0"/>
      <w:shd w:val="clear" w:color="auto" w:fill="FFFFFF"/>
      <w:spacing w:line="250" w:lineRule="exact"/>
      <w:ind w:hanging="920"/>
    </w:pPr>
    <w:rPr>
      <w:rFonts w:asciiTheme="minorHAnsi" w:eastAsiaTheme="minorHAnsi" w:hAnsiTheme="minorHAnsi" w:cstheme="minorBidi"/>
      <w:kern w:val="2"/>
      <w:sz w:val="23"/>
      <w:szCs w:val="23"/>
      <w14:ligatures w14:val="standardContextual"/>
    </w:rPr>
  </w:style>
  <w:style w:type="paragraph" w:styleId="FootnoteText">
    <w:name w:val="footnote text"/>
    <w:basedOn w:val="Normal"/>
    <w:link w:val="FootnoteTextChar"/>
    <w:rsid w:val="002045E3"/>
    <w:rPr>
      <w:rFonts w:cs="Times New Roman"/>
      <w:szCs w:val="20"/>
      <w:lang w:val="x-none"/>
    </w:rPr>
  </w:style>
  <w:style w:type="character" w:customStyle="1" w:styleId="FootnoteTextChar">
    <w:name w:val="Footnote Text Char"/>
    <w:basedOn w:val="DefaultParagraphFont"/>
    <w:link w:val="FootnoteText"/>
    <w:rsid w:val="002045E3"/>
    <w:rPr>
      <w:rFonts w:ascii="Arial" w:eastAsia="Calibri" w:hAnsi="Arial" w:cs="Times New Roman"/>
      <w:kern w:val="0"/>
      <w:sz w:val="20"/>
      <w:szCs w:val="20"/>
      <w:lang w:val="x-none"/>
      <w14:ligatures w14:val="none"/>
    </w:rPr>
  </w:style>
  <w:style w:type="character" w:styleId="FootnoteReference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uiPriority w:val="99"/>
    <w:rsid w:val="002045E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87687D3B56A2646A4A6191250DEDACA" ma:contentTypeVersion="23" ma:contentTypeDescription="Kurkite naują dokumentą." ma:contentTypeScope="" ma:versionID="ad6099e72152d3613de6afcdbde86095">
  <xsd:schema xmlns:xsd="http://www.w3.org/2001/XMLSchema" xmlns:xs="http://www.w3.org/2001/XMLSchema" xmlns:p="http://schemas.microsoft.com/office/2006/metadata/properties" xmlns:ns1="http://schemas.microsoft.com/sharepoint/v3" xmlns:ns2="55c444e1-9f1d-412a-b8d4-ee3c6c7cd61f" xmlns:ns3="d3af9b07-c653-4cdf-8f3d-79320ee70a57" targetNamespace="http://schemas.microsoft.com/office/2006/metadata/properties" ma:root="true" ma:fieldsID="6696585764d551444da5c12f97863393" ns1:_="" ns2:_="" ns3:_="">
    <xsd:import namespace="http://schemas.microsoft.com/sharepoint/v3"/>
    <xsd:import namespace="55c444e1-9f1d-412a-b8d4-ee3c6c7cd61f"/>
    <xsd:import namespace="d3af9b07-c653-4cdf-8f3d-79320ee7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TaxKeywordTaxHTField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Bendrosios atitikties strategijos ypatybė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Bendrosios atitikties strategijos UI veiksmas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444e1-9f1d-412a-b8d4-ee3c6c7cd6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90a7231-cc71-4d06-a101-8d40a72f6c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af9b07-c653-4cdf-8f3d-79320ee7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02e4563-e0b7-423b-ae82-2db846e0643b}" ma:internalName="TaxCatchAll" ma:showField="CatchAllData" ma:web="d3af9b07-c653-4cdf-8f3d-79320ee7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25" nillable="true" ma:taxonomy="true" ma:internalName="TaxKeywordTaxHTField" ma:taxonomyFieldName="TaxKeyword" ma:displayName="Įmonės raktažodžiai" ma:fieldId="{23f27201-bee3-471e-b2e7-b64fd8b7ca38}" ma:taxonomyMulti="true" ma:sspId="f90a7231-cc71-4d06-a101-8d40a72f6c8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5c444e1-9f1d-412a-b8d4-ee3c6c7cd61f">
      <Terms xmlns="http://schemas.microsoft.com/office/infopath/2007/PartnerControls"/>
    </lcf76f155ced4ddcb4097134ff3c332f>
    <TaxKeywordTaxHTField xmlns="d3af9b07-c653-4cdf-8f3d-79320ee70a57">
      <Terms xmlns="http://schemas.microsoft.com/office/infopath/2007/PartnerControls"/>
    </TaxKeywordTaxHTField>
    <_ip_UnifiedCompliancePolicyProperties xmlns="http://schemas.microsoft.com/sharepoint/v3" xsi:nil="true"/>
    <TaxCatchAll xmlns="d3af9b07-c653-4cdf-8f3d-79320ee70a57" xsi:nil="true"/>
  </documentManagement>
</p:properties>
</file>

<file path=customXml/itemProps1.xml><?xml version="1.0" encoding="utf-8"?>
<ds:datastoreItem xmlns:ds="http://schemas.openxmlformats.org/officeDocument/2006/customXml" ds:itemID="{38ED1FC4-5791-4542-A9DC-2C3C31554E42}"/>
</file>

<file path=customXml/itemProps2.xml><?xml version="1.0" encoding="utf-8"?>
<ds:datastoreItem xmlns:ds="http://schemas.openxmlformats.org/officeDocument/2006/customXml" ds:itemID="{54A0BB6C-6EC2-4ABA-96E1-C4EB67E07D50}"/>
</file>

<file path=customXml/itemProps3.xml><?xml version="1.0" encoding="utf-8"?>
<ds:datastoreItem xmlns:ds="http://schemas.openxmlformats.org/officeDocument/2006/customXml" ds:itemID="{1D3D38B6-A2BC-40C2-9DA0-A80D7FEEC4C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2151</Words>
  <Characters>1227</Characters>
  <Application>Microsoft Office Word</Application>
  <DocSecurity>0</DocSecurity>
  <Lines>10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Irma Pilibaitė</dc:creator>
  <cp:keywords/>
  <dc:description/>
  <cp:lastModifiedBy>Irma Pilibaitė</cp:lastModifiedBy>
  <cp:revision>1</cp:revision>
  <dcterms:created xsi:type="dcterms:W3CDTF">2025-04-30T10:08:00Z</dcterms:created>
  <dcterms:modified xsi:type="dcterms:W3CDTF">2025-04-30T10:09:00Z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0x010100E87687D3B56A2646A4A6191250DEDACA</vt:lpwstr>
  </property>
</Properties>
</file>