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604DEC" w14:textId="5113AFFC" w:rsidR="008E40DD" w:rsidRPr="00FF4377" w:rsidRDefault="00F8487B" w:rsidP="00F8487B">
      <w:pPr>
        <w:pStyle w:val="Betarp"/>
        <w:jc w:val="center"/>
        <w:rPr>
          <w:rFonts w:asciiTheme="minorHAnsi" w:hAnsiTheme="minorHAnsi" w:cstheme="minorHAnsi"/>
          <w:b/>
          <w:shd w:val="clear" w:color="auto" w:fill="FFFFFF"/>
        </w:rPr>
      </w:pPr>
      <w:r w:rsidRPr="00AA7997">
        <w:rPr>
          <w:rFonts w:asciiTheme="minorHAnsi" w:hAnsiTheme="minorHAnsi" w:cstheme="minorHAnsi"/>
          <w:b/>
          <w:shd w:val="clear" w:color="auto" w:fill="FFFFFF"/>
        </w:rPr>
        <w:t>LED EKRANŲ, PROJEKTORIŲ</w:t>
      </w:r>
      <w:r w:rsidR="006D3DD8">
        <w:rPr>
          <w:rFonts w:asciiTheme="minorHAnsi" w:hAnsiTheme="minorHAnsi" w:cstheme="minorHAnsi"/>
          <w:b/>
          <w:shd w:val="clear" w:color="auto" w:fill="FFFFFF"/>
        </w:rPr>
        <w:t xml:space="preserve">, </w:t>
      </w:r>
      <w:r w:rsidR="006D3DD8" w:rsidRPr="005C540B">
        <w:rPr>
          <w:rFonts w:asciiTheme="minorHAnsi" w:hAnsiTheme="minorHAnsi" w:cstheme="minorHAnsi"/>
          <w:b/>
          <w:shd w:val="clear" w:color="auto" w:fill="FFFFFF"/>
        </w:rPr>
        <w:t xml:space="preserve">FILMAVIMO </w:t>
      </w:r>
      <w:r w:rsidRPr="005C540B">
        <w:rPr>
          <w:rFonts w:asciiTheme="minorHAnsi" w:hAnsiTheme="minorHAnsi" w:cstheme="minorHAnsi"/>
          <w:b/>
          <w:shd w:val="clear" w:color="auto" w:fill="FFFFFF"/>
        </w:rPr>
        <w:t xml:space="preserve">IR </w:t>
      </w:r>
      <w:r w:rsidRPr="00FF4377">
        <w:rPr>
          <w:rFonts w:asciiTheme="minorHAnsi" w:hAnsiTheme="minorHAnsi" w:cstheme="minorHAnsi"/>
          <w:b/>
          <w:shd w:val="clear" w:color="auto" w:fill="FFFFFF"/>
        </w:rPr>
        <w:t>KITOS SUSIJUSIOS ĮRANGOS NUOMOS IR APTARNAVIMO</w:t>
      </w:r>
      <w:r w:rsidR="00895EBA" w:rsidRPr="00FF4377">
        <w:rPr>
          <w:rFonts w:asciiTheme="minorHAnsi" w:hAnsiTheme="minorHAnsi" w:cstheme="minorHAnsi"/>
          <w:b/>
          <w:shd w:val="clear" w:color="auto" w:fill="FFFFFF"/>
        </w:rPr>
        <w:t xml:space="preserve"> PASLAUGŲ</w:t>
      </w:r>
    </w:p>
    <w:p w14:paraId="4B9A2DA7" w14:textId="3969EB5E" w:rsidR="003A3FB9" w:rsidRPr="00FF4377" w:rsidRDefault="00F8487B" w:rsidP="00F8487B">
      <w:pPr>
        <w:pStyle w:val="Betarp"/>
        <w:jc w:val="center"/>
        <w:rPr>
          <w:rFonts w:asciiTheme="minorHAnsi" w:hAnsiTheme="minorHAnsi" w:cstheme="minorHAnsi"/>
          <w:b/>
        </w:rPr>
      </w:pPr>
      <w:r w:rsidRPr="00FF4377">
        <w:rPr>
          <w:rFonts w:asciiTheme="minorHAnsi" w:hAnsiTheme="minorHAnsi" w:cstheme="minorHAnsi"/>
          <w:b/>
          <w:shd w:val="clear" w:color="auto" w:fill="FFFFFF"/>
        </w:rPr>
        <w:t>PIRKIMO TECHNINĖ SPECIFIKACIJA</w:t>
      </w:r>
    </w:p>
    <w:p w14:paraId="74D62E1D" w14:textId="77777777" w:rsidR="003A3FB9" w:rsidRPr="00FF4377" w:rsidRDefault="003A3FB9">
      <w:pPr>
        <w:spacing w:line="276" w:lineRule="auto"/>
        <w:rPr>
          <w:rFonts w:asciiTheme="minorHAnsi" w:hAnsiTheme="minorHAnsi" w:cstheme="minorHAnsi"/>
          <w:b/>
        </w:rPr>
      </w:pPr>
    </w:p>
    <w:p w14:paraId="026EF9DB" w14:textId="41FC0FC9" w:rsidR="00CD5CA0" w:rsidRPr="00FF4377" w:rsidRDefault="00CD5CA0" w:rsidP="00DA7B3A">
      <w:pPr>
        <w:pStyle w:val="Betarp"/>
        <w:spacing w:line="276" w:lineRule="auto"/>
        <w:jc w:val="both"/>
        <w:rPr>
          <w:rFonts w:asciiTheme="minorHAnsi" w:hAnsiTheme="minorHAnsi" w:cstheme="minorHAnsi"/>
          <w:b/>
          <w:lang w:val="lt-LT" w:eastAsia="lt-LT"/>
        </w:rPr>
      </w:pPr>
      <w:r w:rsidRPr="00FF4377">
        <w:rPr>
          <w:rFonts w:asciiTheme="minorHAnsi" w:hAnsiTheme="minorHAnsi" w:cstheme="minorHAnsi"/>
          <w:b/>
          <w:lang w:val="lt-LT" w:eastAsia="lt-LT"/>
        </w:rPr>
        <w:t>1. Bendroji informacija</w:t>
      </w:r>
    </w:p>
    <w:p w14:paraId="4EBD0C72" w14:textId="02DF684E" w:rsidR="00926C0D" w:rsidRPr="00AA7997" w:rsidRDefault="00CD5CA0" w:rsidP="00926C0D">
      <w:pPr>
        <w:pStyle w:val="Betarp"/>
        <w:spacing w:line="276" w:lineRule="auto"/>
        <w:jc w:val="both"/>
        <w:rPr>
          <w:rFonts w:asciiTheme="minorHAnsi" w:hAnsiTheme="minorHAnsi" w:cstheme="minorHAnsi"/>
          <w:spacing w:val="-1"/>
          <w:lang w:val="lt-LT"/>
        </w:rPr>
      </w:pPr>
      <w:r w:rsidRPr="00FF4377">
        <w:rPr>
          <w:rFonts w:asciiTheme="minorHAnsi" w:hAnsiTheme="minorHAnsi" w:cstheme="minorHAnsi"/>
          <w:lang w:val="lt-LT" w:eastAsia="lt-LT"/>
        </w:rPr>
        <w:t>1.1.</w:t>
      </w:r>
      <w:r w:rsidR="00210941" w:rsidRPr="00FF4377">
        <w:rPr>
          <w:rFonts w:asciiTheme="minorHAnsi" w:hAnsiTheme="minorHAnsi" w:cstheme="minorHAnsi"/>
          <w:b/>
          <w:lang w:val="lt-LT" w:eastAsia="lt-LT"/>
        </w:rPr>
        <w:t xml:space="preserve"> </w:t>
      </w:r>
      <w:r w:rsidR="00F8487B" w:rsidRPr="00FF4377">
        <w:rPr>
          <w:rFonts w:asciiTheme="minorHAnsi" w:hAnsiTheme="minorHAnsi" w:cstheme="minorHAnsi"/>
          <w:lang w:val="lt-LT" w:eastAsia="lt-LT"/>
        </w:rPr>
        <w:t>P</w:t>
      </w:r>
      <w:r w:rsidR="00D705F2" w:rsidRPr="00FF4377">
        <w:rPr>
          <w:rFonts w:asciiTheme="minorHAnsi" w:hAnsiTheme="minorHAnsi" w:cstheme="minorHAnsi"/>
          <w:lang w:val="lt-LT"/>
        </w:rPr>
        <w:t>erkama LED ekranų</w:t>
      </w:r>
      <w:r w:rsidR="00926C0D" w:rsidRPr="00FF4377">
        <w:rPr>
          <w:rFonts w:asciiTheme="minorHAnsi" w:hAnsiTheme="minorHAnsi" w:cstheme="minorHAnsi"/>
          <w:lang w:val="lt-LT"/>
        </w:rPr>
        <w:t xml:space="preserve">, </w:t>
      </w:r>
      <w:r w:rsidR="00926C0D" w:rsidRPr="005C540B">
        <w:rPr>
          <w:rFonts w:asciiTheme="minorHAnsi" w:hAnsiTheme="minorHAnsi" w:cstheme="minorHAnsi"/>
          <w:lang w:val="lt-LT"/>
        </w:rPr>
        <w:t>projektorių</w:t>
      </w:r>
      <w:r w:rsidR="006D3DD8" w:rsidRPr="005C540B">
        <w:rPr>
          <w:rFonts w:asciiTheme="minorHAnsi" w:hAnsiTheme="minorHAnsi" w:cstheme="minorHAnsi"/>
          <w:lang w:val="lt-LT"/>
        </w:rPr>
        <w:t xml:space="preserve">, filmavimo </w:t>
      </w:r>
      <w:r w:rsidR="00D705F2" w:rsidRPr="005C540B">
        <w:rPr>
          <w:rFonts w:asciiTheme="minorHAnsi" w:hAnsiTheme="minorHAnsi" w:cstheme="minorHAnsi"/>
          <w:lang w:val="lt-LT"/>
        </w:rPr>
        <w:t>ir k</w:t>
      </w:r>
      <w:r w:rsidR="00D05651" w:rsidRPr="005C540B">
        <w:rPr>
          <w:rFonts w:asciiTheme="minorHAnsi" w:hAnsiTheme="minorHAnsi" w:cstheme="minorHAnsi"/>
          <w:lang w:val="lt-LT"/>
        </w:rPr>
        <w:t xml:space="preserve">itos </w:t>
      </w:r>
      <w:r w:rsidR="00D05651" w:rsidRPr="00AA7997">
        <w:rPr>
          <w:rFonts w:asciiTheme="minorHAnsi" w:hAnsiTheme="minorHAnsi" w:cstheme="minorHAnsi"/>
          <w:lang w:val="lt-LT"/>
        </w:rPr>
        <w:t>susijusios įrangos nuoma bei</w:t>
      </w:r>
      <w:r w:rsidR="00D705F2" w:rsidRPr="00AA7997">
        <w:rPr>
          <w:rFonts w:asciiTheme="minorHAnsi" w:hAnsiTheme="minorHAnsi" w:cstheme="minorHAnsi"/>
          <w:lang w:val="lt-LT"/>
        </w:rPr>
        <w:t xml:space="preserve"> jos </w:t>
      </w:r>
      <w:r w:rsidR="00895EBA" w:rsidRPr="00AA7997">
        <w:rPr>
          <w:rFonts w:asciiTheme="minorHAnsi" w:hAnsiTheme="minorHAnsi" w:cstheme="minorHAnsi"/>
          <w:lang w:val="lt-LT"/>
        </w:rPr>
        <w:t>aptarnavimo paslaugos</w:t>
      </w:r>
      <w:r w:rsidR="00250110" w:rsidRPr="00AA7997">
        <w:rPr>
          <w:rFonts w:asciiTheme="minorHAnsi" w:hAnsiTheme="minorHAnsi" w:cstheme="minorHAnsi"/>
          <w:lang w:val="lt-LT"/>
        </w:rPr>
        <w:t>, atitinkančios</w:t>
      </w:r>
      <w:r w:rsidR="006057DB" w:rsidRPr="00AA7997">
        <w:rPr>
          <w:rFonts w:asciiTheme="minorHAnsi" w:hAnsiTheme="minorHAnsi" w:cstheme="minorHAnsi"/>
          <w:lang w:val="lt-LT"/>
        </w:rPr>
        <w:t xml:space="preserve"> šioje techninėje specifikacijoje nurodytus reikalavimus</w:t>
      </w:r>
      <w:r w:rsidR="00D705F2" w:rsidRPr="00AA7997">
        <w:rPr>
          <w:rFonts w:asciiTheme="minorHAnsi" w:hAnsiTheme="minorHAnsi" w:cstheme="minorHAnsi"/>
          <w:lang w:val="lt-LT"/>
        </w:rPr>
        <w:t xml:space="preserve"> ir</w:t>
      </w:r>
      <w:r w:rsidR="0095259D" w:rsidRPr="00AA7997">
        <w:rPr>
          <w:rFonts w:asciiTheme="minorHAnsi" w:hAnsiTheme="minorHAnsi" w:cstheme="minorHAnsi"/>
          <w:lang w:val="lt-LT"/>
        </w:rPr>
        <w:t xml:space="preserve"> techninėje specifikacijoje nenurodyt</w:t>
      </w:r>
      <w:r w:rsidR="00C8324B" w:rsidRPr="00AA7997">
        <w:rPr>
          <w:rFonts w:asciiTheme="minorHAnsi" w:hAnsiTheme="minorHAnsi" w:cstheme="minorHAnsi"/>
          <w:lang w:val="lt-LT"/>
        </w:rPr>
        <w:t>a</w:t>
      </w:r>
      <w:r w:rsidR="0095259D" w:rsidRPr="00AA7997">
        <w:rPr>
          <w:rFonts w:asciiTheme="minorHAnsi" w:hAnsiTheme="minorHAnsi" w:cstheme="minorHAnsi"/>
          <w:lang w:val="lt-LT"/>
        </w:rPr>
        <w:t>, tačiau su pirkimo objektu susijusi įranga</w:t>
      </w:r>
      <w:r w:rsidR="00926C0D" w:rsidRPr="00AA7997">
        <w:rPr>
          <w:rFonts w:asciiTheme="minorHAnsi" w:hAnsiTheme="minorHAnsi" w:cstheme="minorHAnsi"/>
          <w:lang w:val="lt-LT"/>
        </w:rPr>
        <w:t xml:space="preserve">, kuri </w:t>
      </w:r>
      <w:r w:rsidR="00926C0D" w:rsidRPr="00AA7997">
        <w:rPr>
          <w:rFonts w:asciiTheme="minorHAnsi" w:hAnsiTheme="minorHAnsi" w:cstheme="minorHAnsi"/>
          <w:szCs w:val="24"/>
          <w:lang w:val="lt-LT"/>
        </w:rPr>
        <w:t>priskiriama tos pačios rūšies ar panašios įrangos grupei, t. y.</w:t>
      </w:r>
      <w:r w:rsidR="00926C0D" w:rsidRPr="00AA7997">
        <w:rPr>
          <w:rFonts w:asciiTheme="minorHAnsi" w:eastAsia="Calibri" w:hAnsiTheme="minorHAnsi" w:cstheme="minorHAnsi"/>
          <w:szCs w:val="24"/>
          <w:lang w:val="lt-LT" w:eastAsia="en-US"/>
        </w:rPr>
        <w:t xml:space="preserve"> </w:t>
      </w:r>
      <w:r w:rsidR="00250110" w:rsidRPr="00AA7997">
        <w:rPr>
          <w:rFonts w:asciiTheme="minorHAnsi" w:eastAsia="Calibri" w:hAnsiTheme="minorHAnsi" w:cstheme="minorHAnsi"/>
          <w:szCs w:val="24"/>
          <w:lang w:val="lt-LT"/>
        </w:rPr>
        <w:t>kitų techninių charakteristikų</w:t>
      </w:r>
      <w:r w:rsidR="00926C0D" w:rsidRPr="00AA7997">
        <w:rPr>
          <w:rFonts w:asciiTheme="minorHAnsi" w:eastAsia="Calibri" w:hAnsiTheme="minorHAnsi" w:cstheme="minorHAnsi"/>
          <w:szCs w:val="24"/>
          <w:lang w:val="lt-LT"/>
        </w:rPr>
        <w:t xml:space="preserve"> nei nurodyti šioje techninėje specifikacijoje LED ekranai, projektoriai, k</w:t>
      </w:r>
      <w:r w:rsidR="00895EBA" w:rsidRPr="00AA7997">
        <w:rPr>
          <w:rFonts w:asciiTheme="minorHAnsi" w:eastAsia="Calibri" w:hAnsiTheme="minorHAnsi" w:cstheme="minorHAnsi"/>
          <w:szCs w:val="24"/>
          <w:lang w:val="lt-LT"/>
        </w:rPr>
        <w:t>onstrukcijos, filmavimo kameros</w:t>
      </w:r>
      <w:r w:rsidR="00250110" w:rsidRPr="00AA7997">
        <w:rPr>
          <w:rFonts w:asciiTheme="minorHAnsi" w:eastAsia="Calibri" w:hAnsiTheme="minorHAnsi" w:cstheme="minorHAnsi"/>
          <w:szCs w:val="24"/>
          <w:lang w:val="lt-LT"/>
        </w:rPr>
        <w:t xml:space="preserve"> ir pan</w:t>
      </w:r>
      <w:r w:rsidR="00362D9D" w:rsidRPr="00AA7997">
        <w:rPr>
          <w:rFonts w:asciiTheme="minorHAnsi" w:eastAsia="Calibri" w:hAnsiTheme="minorHAnsi" w:cstheme="minorHAnsi"/>
          <w:szCs w:val="24"/>
          <w:lang w:val="lt-LT"/>
        </w:rPr>
        <w:t xml:space="preserve">., </w:t>
      </w:r>
      <w:r w:rsidR="00895EBA" w:rsidRPr="00AA7997">
        <w:rPr>
          <w:rFonts w:asciiTheme="minorHAnsi" w:hAnsiTheme="minorHAnsi" w:cstheme="minorHAnsi"/>
          <w:szCs w:val="24"/>
          <w:lang w:val="lt-LT" w:eastAsia="lt-LT"/>
        </w:rPr>
        <w:t xml:space="preserve">t. y. susijusi su pirkimo dalyku, ir nenurodyta šioje techninėje specifikacijoje, įrangos nuoma ir techninis jos aptarnavimas </w:t>
      </w:r>
      <w:r w:rsidR="004A1277" w:rsidRPr="00AA7997">
        <w:rPr>
          <w:rFonts w:asciiTheme="minorHAnsi" w:hAnsiTheme="minorHAnsi" w:cstheme="minorHAnsi"/>
          <w:szCs w:val="24"/>
          <w:lang w:val="lt-LT"/>
        </w:rPr>
        <w:t xml:space="preserve">(toliau – </w:t>
      </w:r>
      <w:r w:rsidR="00F41E1B">
        <w:rPr>
          <w:rFonts w:asciiTheme="minorHAnsi" w:hAnsiTheme="minorHAnsi" w:cstheme="minorHAnsi"/>
          <w:szCs w:val="24"/>
          <w:lang w:val="lt-LT"/>
        </w:rPr>
        <w:t>Prekės arba Įranga</w:t>
      </w:r>
      <w:r w:rsidR="004A1277" w:rsidRPr="00AA7997">
        <w:rPr>
          <w:rFonts w:asciiTheme="minorHAnsi" w:hAnsiTheme="minorHAnsi" w:cstheme="minorHAnsi"/>
          <w:szCs w:val="24"/>
          <w:lang w:val="lt-LT"/>
        </w:rPr>
        <w:t>).</w:t>
      </w:r>
    </w:p>
    <w:p w14:paraId="04260C10" w14:textId="0871B2BB" w:rsidR="001C5B65" w:rsidRPr="00AA7997" w:rsidRDefault="00CD5CA0" w:rsidP="00DA7B3A">
      <w:pPr>
        <w:pStyle w:val="Betarp"/>
        <w:spacing w:line="276" w:lineRule="auto"/>
        <w:jc w:val="both"/>
        <w:rPr>
          <w:rFonts w:asciiTheme="minorHAnsi" w:hAnsiTheme="minorHAnsi" w:cstheme="minorHAnsi"/>
          <w:lang w:val="lt-LT" w:eastAsia="lt-LT"/>
        </w:rPr>
      </w:pPr>
      <w:r w:rsidRPr="00AA7997">
        <w:rPr>
          <w:rFonts w:asciiTheme="minorHAnsi" w:hAnsiTheme="minorHAnsi" w:cstheme="minorHAnsi"/>
          <w:bCs/>
          <w:color w:val="000000"/>
          <w:lang w:val="lt-LT"/>
        </w:rPr>
        <w:t xml:space="preserve">1.2. </w:t>
      </w:r>
      <w:r w:rsidR="005612F2" w:rsidRPr="00AA7997">
        <w:rPr>
          <w:rFonts w:asciiTheme="minorHAnsi" w:hAnsiTheme="minorHAnsi" w:cstheme="minorHAnsi"/>
          <w:bCs/>
          <w:color w:val="000000"/>
          <w:lang w:val="lt-LT"/>
        </w:rPr>
        <w:t>O</w:t>
      </w:r>
      <w:r w:rsidR="0082170B" w:rsidRPr="00AA7997">
        <w:rPr>
          <w:rFonts w:asciiTheme="minorHAnsi" w:hAnsiTheme="minorHAnsi" w:cstheme="minorHAnsi"/>
          <w:bCs/>
          <w:color w:val="000000"/>
          <w:lang w:val="lt-LT"/>
        </w:rPr>
        <w:t>rga</w:t>
      </w:r>
      <w:r w:rsidR="00F45674" w:rsidRPr="00AA7997">
        <w:rPr>
          <w:rFonts w:asciiTheme="minorHAnsi" w:hAnsiTheme="minorHAnsi" w:cstheme="minorHAnsi"/>
          <w:bCs/>
          <w:color w:val="000000"/>
          <w:lang w:val="lt-LT"/>
        </w:rPr>
        <w:t>nizuojamų renginių vieta: Kauno miestas</w:t>
      </w:r>
      <w:r w:rsidR="0082170B" w:rsidRPr="00AA7997">
        <w:rPr>
          <w:rFonts w:asciiTheme="minorHAnsi" w:hAnsiTheme="minorHAnsi" w:cstheme="minorHAnsi"/>
          <w:bCs/>
          <w:color w:val="000000"/>
          <w:lang w:val="lt-LT"/>
        </w:rPr>
        <w:t>.</w:t>
      </w:r>
    </w:p>
    <w:p w14:paraId="42A98386" w14:textId="511A883C" w:rsidR="00467083" w:rsidRPr="00AA7997" w:rsidRDefault="00CD5CA0" w:rsidP="00DA7B3A">
      <w:pPr>
        <w:pStyle w:val="Betarp"/>
        <w:spacing w:line="276" w:lineRule="auto"/>
        <w:jc w:val="both"/>
        <w:rPr>
          <w:rFonts w:asciiTheme="minorHAnsi" w:hAnsiTheme="minorHAnsi" w:cstheme="minorHAnsi"/>
          <w:lang w:val="lt-LT" w:eastAsia="lt-LT"/>
        </w:rPr>
      </w:pPr>
      <w:r w:rsidRPr="00AA7997">
        <w:rPr>
          <w:rFonts w:asciiTheme="minorHAnsi" w:hAnsiTheme="minorHAnsi" w:cstheme="minorHAnsi"/>
          <w:lang w:val="lt-LT"/>
        </w:rPr>
        <w:t xml:space="preserve">1.3. </w:t>
      </w:r>
      <w:r w:rsidR="0082170B" w:rsidRPr="00AA7997">
        <w:rPr>
          <w:rFonts w:asciiTheme="minorHAnsi" w:hAnsiTheme="minorHAnsi" w:cstheme="minorHAnsi"/>
          <w:lang w:val="lt-LT"/>
        </w:rPr>
        <w:t xml:space="preserve">Organizuojami renginiai vyksta darbo dienomis, savaitgaliais bei šventinėmis dienomis. </w:t>
      </w:r>
    </w:p>
    <w:p w14:paraId="7C2790FB" w14:textId="63C7AFF1" w:rsidR="00467083" w:rsidRPr="00AA7997" w:rsidRDefault="00CD5CA0" w:rsidP="00DA7B3A">
      <w:pPr>
        <w:pStyle w:val="Betarp"/>
        <w:spacing w:line="276" w:lineRule="auto"/>
        <w:jc w:val="both"/>
        <w:rPr>
          <w:rFonts w:asciiTheme="minorHAnsi" w:hAnsiTheme="minorHAnsi" w:cstheme="minorHAnsi"/>
          <w:lang w:val="lt-LT" w:eastAsia="lt-LT"/>
        </w:rPr>
      </w:pPr>
      <w:r w:rsidRPr="00AA7997">
        <w:rPr>
          <w:rFonts w:asciiTheme="minorHAnsi" w:hAnsiTheme="minorHAnsi" w:cstheme="minorHAnsi"/>
          <w:lang w:val="lt-LT"/>
        </w:rPr>
        <w:t xml:space="preserve">1.4. </w:t>
      </w:r>
      <w:r w:rsidR="00F45674" w:rsidRPr="00AA7997">
        <w:rPr>
          <w:rFonts w:asciiTheme="minorHAnsi" w:hAnsiTheme="minorHAnsi" w:cstheme="minorHAnsi"/>
          <w:lang w:val="lt-LT"/>
        </w:rPr>
        <w:t>Į</w:t>
      </w:r>
      <w:r w:rsidR="00467083" w:rsidRPr="00AA7997">
        <w:rPr>
          <w:rFonts w:asciiTheme="minorHAnsi" w:hAnsiTheme="minorHAnsi" w:cstheme="minorHAnsi"/>
          <w:lang w:val="lt-LT"/>
        </w:rPr>
        <w:t xml:space="preserve">ranga </w:t>
      </w:r>
      <w:r w:rsidR="00362D9D" w:rsidRPr="00AA7997">
        <w:rPr>
          <w:rFonts w:asciiTheme="minorHAnsi" w:hAnsiTheme="minorHAnsi" w:cstheme="minorHAnsi"/>
          <w:lang w:val="lt-LT"/>
        </w:rPr>
        <w:t xml:space="preserve">bus </w:t>
      </w:r>
      <w:r w:rsidR="00F45674" w:rsidRPr="00AA7997">
        <w:rPr>
          <w:rFonts w:asciiTheme="minorHAnsi" w:hAnsiTheme="minorHAnsi" w:cstheme="minorHAnsi"/>
          <w:lang w:val="lt-LT"/>
        </w:rPr>
        <w:t xml:space="preserve">nuomojama </w:t>
      </w:r>
      <w:r w:rsidR="00FB3751" w:rsidRPr="00AA7997">
        <w:rPr>
          <w:rFonts w:asciiTheme="minorHAnsi" w:hAnsiTheme="minorHAnsi" w:cstheme="minorHAnsi"/>
          <w:lang w:val="lt-LT"/>
        </w:rPr>
        <w:t xml:space="preserve">pagal faktinį Pirkėjo </w:t>
      </w:r>
      <w:r w:rsidR="00F45674" w:rsidRPr="00AA7997">
        <w:rPr>
          <w:rFonts w:asciiTheme="minorHAnsi" w:hAnsiTheme="minorHAnsi" w:cstheme="minorHAnsi"/>
          <w:lang w:val="lt-LT"/>
        </w:rPr>
        <w:t>poreikį.</w:t>
      </w:r>
      <w:r w:rsidR="00FF4377">
        <w:rPr>
          <w:rFonts w:asciiTheme="minorHAnsi" w:hAnsiTheme="minorHAnsi" w:cstheme="minorHAnsi"/>
          <w:lang w:val="lt-LT"/>
        </w:rPr>
        <w:t xml:space="preserve"> </w:t>
      </w:r>
      <w:r w:rsidR="00FF4377" w:rsidRPr="005C540B">
        <w:rPr>
          <w:rFonts w:asciiTheme="minorHAnsi" w:eastAsia="Calibri" w:hAnsiTheme="minorHAnsi" w:cstheme="minorHAnsi"/>
          <w:lang w:val="lt-LT" w:eastAsia="en-US"/>
        </w:rPr>
        <w:t>Preliminarus poreikis pateikiamas techninės specifikacijos lentelės 5-6 grafoje.</w:t>
      </w:r>
    </w:p>
    <w:p w14:paraId="79DA4AC2" w14:textId="77777777" w:rsidR="00447120" w:rsidRPr="00AA7997" w:rsidRDefault="00447120" w:rsidP="00DA7B3A">
      <w:pPr>
        <w:pStyle w:val="Betarp"/>
        <w:spacing w:line="276" w:lineRule="auto"/>
        <w:jc w:val="both"/>
        <w:rPr>
          <w:rFonts w:asciiTheme="minorHAnsi" w:hAnsiTheme="minorHAnsi" w:cstheme="minorHAnsi"/>
          <w:b/>
          <w:lang w:val="lt-LT"/>
        </w:rPr>
      </w:pPr>
    </w:p>
    <w:p w14:paraId="114E0B54" w14:textId="64A20FAD" w:rsidR="00CD5CA0" w:rsidRPr="00AA7997" w:rsidRDefault="00F45674" w:rsidP="00DA7B3A">
      <w:pPr>
        <w:pStyle w:val="Betarp"/>
        <w:spacing w:line="276" w:lineRule="auto"/>
        <w:jc w:val="both"/>
        <w:rPr>
          <w:rFonts w:asciiTheme="minorHAnsi" w:hAnsiTheme="minorHAnsi" w:cstheme="minorHAnsi"/>
          <w:b/>
          <w:lang w:val="lt-LT" w:eastAsia="lt-LT"/>
        </w:rPr>
      </w:pPr>
      <w:r w:rsidRPr="00AA7997">
        <w:rPr>
          <w:rFonts w:asciiTheme="minorHAnsi" w:hAnsiTheme="minorHAnsi" w:cstheme="minorHAnsi"/>
          <w:b/>
          <w:lang w:val="lt-LT"/>
        </w:rPr>
        <w:t>2. Specialieji</w:t>
      </w:r>
      <w:r w:rsidR="00902EDF" w:rsidRPr="00AA7997">
        <w:rPr>
          <w:rFonts w:asciiTheme="minorHAnsi" w:hAnsiTheme="minorHAnsi" w:cstheme="minorHAnsi"/>
          <w:b/>
          <w:lang w:val="lt-LT"/>
        </w:rPr>
        <w:t xml:space="preserve"> reikalavimai</w:t>
      </w:r>
    </w:p>
    <w:p w14:paraId="64808E17" w14:textId="4CE5660C" w:rsidR="00D47B54" w:rsidRPr="00AA7997" w:rsidRDefault="00DA7B3A" w:rsidP="00DA7B3A">
      <w:pPr>
        <w:pStyle w:val="Betarp"/>
        <w:spacing w:line="276" w:lineRule="auto"/>
        <w:jc w:val="both"/>
        <w:rPr>
          <w:rFonts w:asciiTheme="minorHAnsi" w:hAnsiTheme="minorHAnsi" w:cstheme="minorHAnsi"/>
          <w:b/>
          <w:lang w:val="lt-LT" w:eastAsia="lt-LT"/>
        </w:rPr>
      </w:pPr>
      <w:r w:rsidRPr="003416A3">
        <w:rPr>
          <w:rFonts w:asciiTheme="minorHAnsi" w:hAnsiTheme="minorHAnsi" w:cstheme="minorHAnsi"/>
          <w:lang w:val="lt-LT"/>
        </w:rPr>
        <w:t xml:space="preserve">2.1. </w:t>
      </w:r>
      <w:r w:rsidR="00AA6F93" w:rsidRPr="003416A3">
        <w:rPr>
          <w:rFonts w:asciiTheme="minorHAnsi" w:hAnsiTheme="minorHAnsi" w:cstheme="minorHAnsi"/>
          <w:lang w:val="lt-LT"/>
        </w:rPr>
        <w:t>Visi Įrangos nuomai</w:t>
      </w:r>
      <w:r w:rsidR="00D47B54" w:rsidRPr="003416A3">
        <w:rPr>
          <w:rFonts w:asciiTheme="minorHAnsi" w:hAnsiTheme="minorHAnsi" w:cstheme="minorHAnsi"/>
          <w:lang w:val="lt-LT"/>
        </w:rPr>
        <w:t xml:space="preserve"> naudojami elektros įrenginiai turi būti sertifikuoti Europos Sąjungoje ir turi </w:t>
      </w:r>
      <w:r w:rsidR="00D26DAF" w:rsidRPr="003416A3">
        <w:rPr>
          <w:rFonts w:asciiTheme="minorHAnsi" w:hAnsiTheme="minorHAnsi" w:cstheme="minorHAnsi"/>
          <w:lang w:val="lt-LT"/>
        </w:rPr>
        <w:t>būti paženklinti</w:t>
      </w:r>
      <w:r w:rsidR="00E125AA" w:rsidRPr="003416A3">
        <w:rPr>
          <w:rFonts w:asciiTheme="minorHAnsi" w:hAnsiTheme="minorHAnsi" w:cstheme="minorHAnsi"/>
          <w:lang w:val="lt-LT"/>
        </w:rPr>
        <w:t xml:space="preserve"> CE ženklinimu</w:t>
      </w:r>
      <w:r w:rsidR="003416A3" w:rsidRPr="003416A3">
        <w:rPr>
          <w:rFonts w:asciiTheme="minorHAnsi" w:hAnsiTheme="minorHAnsi" w:cstheme="minorHAnsi"/>
          <w:lang w:val="lt-LT"/>
        </w:rPr>
        <w:t>.</w:t>
      </w:r>
    </w:p>
    <w:p w14:paraId="2F1FE234" w14:textId="77777777" w:rsidR="00123C10" w:rsidRPr="00AA7997" w:rsidRDefault="00DA7B3A" w:rsidP="00DA7B3A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  <w:r w:rsidRPr="00AA7997">
        <w:rPr>
          <w:rFonts w:asciiTheme="minorHAnsi" w:hAnsiTheme="minorHAnsi" w:cstheme="minorHAnsi"/>
          <w:lang w:val="lt-LT"/>
        </w:rPr>
        <w:t xml:space="preserve">2.2. </w:t>
      </w:r>
      <w:r w:rsidR="00F45674" w:rsidRPr="00AA7997">
        <w:rPr>
          <w:rFonts w:asciiTheme="minorHAnsi" w:hAnsiTheme="minorHAnsi" w:cstheme="minorHAnsi"/>
          <w:lang w:val="lt-LT"/>
        </w:rPr>
        <w:t>Tiekėjo siūloma Į</w:t>
      </w:r>
      <w:r w:rsidR="00902EDF" w:rsidRPr="00AA7997">
        <w:rPr>
          <w:rFonts w:asciiTheme="minorHAnsi" w:hAnsiTheme="minorHAnsi" w:cstheme="minorHAnsi"/>
          <w:lang w:val="lt-LT"/>
        </w:rPr>
        <w:t xml:space="preserve">ranga </w:t>
      </w:r>
      <w:r w:rsidR="008E40DD" w:rsidRPr="00AA7997">
        <w:rPr>
          <w:rFonts w:asciiTheme="minorHAnsi" w:hAnsiTheme="minorHAnsi" w:cstheme="minorHAnsi"/>
          <w:lang w:val="lt-LT"/>
        </w:rPr>
        <w:t xml:space="preserve">turi veikti kaip vieninga sistema, nepriklausomai nuo pasirinktos </w:t>
      </w:r>
      <w:r w:rsidR="00F45674" w:rsidRPr="00AA7997">
        <w:rPr>
          <w:rFonts w:asciiTheme="minorHAnsi" w:hAnsiTheme="minorHAnsi" w:cstheme="minorHAnsi"/>
          <w:lang w:val="lt-LT"/>
        </w:rPr>
        <w:t>Į</w:t>
      </w:r>
      <w:r w:rsidR="008E40DD" w:rsidRPr="00AA7997">
        <w:rPr>
          <w:rFonts w:asciiTheme="minorHAnsi" w:hAnsiTheme="minorHAnsi" w:cstheme="minorHAnsi"/>
          <w:lang w:val="lt-LT"/>
        </w:rPr>
        <w:t>rangos kiekio ar tipo, reikalingo renginio organizavimui.</w:t>
      </w:r>
    </w:p>
    <w:p w14:paraId="32D7F4A1" w14:textId="6BFF7F51" w:rsidR="00A136E7" w:rsidRPr="00AA7997" w:rsidRDefault="00123C10" w:rsidP="00DA7B3A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  <w:r w:rsidRPr="00AA7997">
        <w:rPr>
          <w:rFonts w:asciiTheme="minorHAnsi" w:hAnsiTheme="minorHAnsi" w:cstheme="minorHAnsi"/>
          <w:lang w:val="lt-LT"/>
        </w:rPr>
        <w:t>Visi darbai, įranga ir papildomi įrangos komponentai, kurie pagrįstai l</w:t>
      </w:r>
      <w:r w:rsidR="00837287" w:rsidRPr="00AA7997">
        <w:rPr>
          <w:rFonts w:asciiTheme="minorHAnsi" w:hAnsiTheme="minorHAnsi" w:cstheme="minorHAnsi"/>
          <w:lang w:val="lt-LT"/>
        </w:rPr>
        <w:t>aikomi būtinais tinkamam sistemos</w:t>
      </w:r>
      <w:r w:rsidRPr="00AA7997">
        <w:rPr>
          <w:rFonts w:asciiTheme="minorHAnsi" w:hAnsiTheme="minorHAnsi" w:cstheme="minorHAnsi"/>
          <w:lang w:val="lt-LT"/>
        </w:rPr>
        <w:t xml:space="preserve"> funkcionav</w:t>
      </w:r>
      <w:r w:rsidR="00AA6F93" w:rsidRPr="00AA7997">
        <w:rPr>
          <w:rFonts w:asciiTheme="minorHAnsi" w:hAnsiTheme="minorHAnsi" w:cstheme="minorHAnsi"/>
          <w:lang w:val="lt-LT"/>
        </w:rPr>
        <w:t>imui, turi būti atlikti ir patie</w:t>
      </w:r>
      <w:r w:rsidRPr="00AA7997">
        <w:rPr>
          <w:rFonts w:asciiTheme="minorHAnsi" w:hAnsiTheme="minorHAnsi" w:cstheme="minorHAnsi"/>
          <w:lang w:val="lt-LT"/>
        </w:rPr>
        <w:t>kti, nepriklausomai nuo to, a</w:t>
      </w:r>
      <w:r w:rsidR="006C3072" w:rsidRPr="00AA7997">
        <w:rPr>
          <w:rFonts w:asciiTheme="minorHAnsi" w:hAnsiTheme="minorHAnsi" w:cstheme="minorHAnsi"/>
          <w:lang w:val="lt-LT"/>
        </w:rPr>
        <w:t>r jie buvo nurodyti perkamos</w:t>
      </w:r>
      <w:r w:rsidR="00AA6F93" w:rsidRPr="00AA7997">
        <w:rPr>
          <w:rFonts w:asciiTheme="minorHAnsi" w:hAnsiTheme="minorHAnsi" w:cstheme="minorHAnsi"/>
          <w:lang w:val="lt-LT"/>
        </w:rPr>
        <w:t xml:space="preserve"> Į</w:t>
      </w:r>
      <w:r w:rsidR="006C3072" w:rsidRPr="00AA7997">
        <w:rPr>
          <w:rFonts w:asciiTheme="minorHAnsi" w:hAnsiTheme="minorHAnsi" w:cstheme="minorHAnsi"/>
          <w:lang w:val="lt-LT"/>
        </w:rPr>
        <w:t>rangos techninėse charakteristikose.</w:t>
      </w:r>
    </w:p>
    <w:p w14:paraId="771CDF96" w14:textId="38E3126B" w:rsidR="00447120" w:rsidRPr="00AA7997" w:rsidRDefault="00447120" w:rsidP="00DA7B3A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  <w:r w:rsidRPr="00AA7997">
        <w:rPr>
          <w:rFonts w:asciiTheme="minorHAnsi" w:hAnsiTheme="minorHAnsi" w:cstheme="minorHAnsi"/>
          <w:lang w:val="lt-LT"/>
        </w:rPr>
        <w:t xml:space="preserve">2.3. </w:t>
      </w:r>
      <w:r w:rsidR="00A136E7" w:rsidRPr="00AA7997">
        <w:rPr>
          <w:rFonts w:asciiTheme="minorHAnsi" w:hAnsiTheme="minorHAnsi" w:cstheme="minorHAnsi"/>
          <w:lang w:val="lt-LT"/>
        </w:rPr>
        <w:t>Tiekėjas renginių</w:t>
      </w:r>
      <w:r w:rsidR="00567024" w:rsidRPr="00AA7997">
        <w:rPr>
          <w:rFonts w:asciiTheme="minorHAnsi" w:hAnsiTheme="minorHAnsi" w:cstheme="minorHAnsi"/>
          <w:lang w:val="lt-LT"/>
        </w:rPr>
        <w:t xml:space="preserve"> ir</w:t>
      </w:r>
      <w:r w:rsidR="00CC18FD" w:rsidRPr="00AA7997">
        <w:rPr>
          <w:rFonts w:asciiTheme="minorHAnsi" w:hAnsiTheme="minorHAnsi" w:cstheme="minorHAnsi"/>
          <w:lang w:val="lt-LT"/>
        </w:rPr>
        <w:t xml:space="preserve"> </w:t>
      </w:r>
      <w:r w:rsidR="00CB622C" w:rsidRPr="00AA7997">
        <w:rPr>
          <w:rFonts w:asciiTheme="minorHAnsi" w:hAnsiTheme="minorHAnsi" w:cstheme="minorHAnsi"/>
          <w:lang w:val="lt-LT"/>
        </w:rPr>
        <w:t>(</w:t>
      </w:r>
      <w:r w:rsidR="00567024" w:rsidRPr="00AA7997">
        <w:rPr>
          <w:rFonts w:asciiTheme="minorHAnsi" w:hAnsiTheme="minorHAnsi" w:cstheme="minorHAnsi"/>
          <w:lang w:val="lt-LT"/>
        </w:rPr>
        <w:t>ar</w:t>
      </w:r>
      <w:r w:rsidR="00CB622C" w:rsidRPr="00AA7997">
        <w:rPr>
          <w:rFonts w:asciiTheme="minorHAnsi" w:hAnsiTheme="minorHAnsi" w:cstheme="minorHAnsi"/>
          <w:lang w:val="lt-LT"/>
        </w:rPr>
        <w:t>)</w:t>
      </w:r>
      <w:r w:rsidR="00567024" w:rsidRPr="00AA7997">
        <w:rPr>
          <w:rFonts w:asciiTheme="minorHAnsi" w:hAnsiTheme="minorHAnsi" w:cstheme="minorHAnsi"/>
          <w:lang w:val="lt-LT"/>
        </w:rPr>
        <w:t xml:space="preserve"> repeticijų</w:t>
      </w:r>
      <w:r w:rsidR="00A136E7" w:rsidRPr="00AA7997">
        <w:rPr>
          <w:rFonts w:asciiTheme="minorHAnsi" w:hAnsiTheme="minorHAnsi" w:cstheme="minorHAnsi"/>
          <w:lang w:val="lt-LT"/>
        </w:rPr>
        <w:t xml:space="preserve"> metu privalo pasirūp</w:t>
      </w:r>
      <w:r w:rsidR="00F45674" w:rsidRPr="00AA7997">
        <w:rPr>
          <w:rFonts w:asciiTheme="minorHAnsi" w:hAnsiTheme="minorHAnsi" w:cstheme="minorHAnsi"/>
          <w:lang w:val="lt-LT"/>
        </w:rPr>
        <w:t>inti Įrangai reikalingais</w:t>
      </w:r>
      <w:r w:rsidR="00A136E7" w:rsidRPr="00AA7997">
        <w:rPr>
          <w:rFonts w:asciiTheme="minorHAnsi" w:hAnsiTheme="minorHAnsi" w:cstheme="minorHAnsi"/>
          <w:lang w:val="lt-LT"/>
        </w:rPr>
        <w:t xml:space="preserve"> priedais ir </w:t>
      </w:r>
      <w:r w:rsidR="00AA6F93" w:rsidRPr="00AA7997">
        <w:rPr>
          <w:rFonts w:asciiTheme="minorHAnsi" w:hAnsiTheme="minorHAnsi" w:cstheme="minorHAnsi"/>
          <w:lang w:val="lt-LT"/>
        </w:rPr>
        <w:t xml:space="preserve">jos </w:t>
      </w:r>
      <w:r w:rsidR="004F1AD8" w:rsidRPr="00AA7997">
        <w:rPr>
          <w:rFonts w:asciiTheme="minorHAnsi" w:hAnsiTheme="minorHAnsi" w:cstheme="minorHAnsi"/>
          <w:lang w:val="lt-LT"/>
        </w:rPr>
        <w:t xml:space="preserve">techniniu </w:t>
      </w:r>
      <w:r w:rsidR="00A136E7" w:rsidRPr="00AA7997">
        <w:rPr>
          <w:rFonts w:asciiTheme="minorHAnsi" w:hAnsiTheme="minorHAnsi" w:cstheme="minorHAnsi"/>
          <w:lang w:val="lt-LT"/>
        </w:rPr>
        <w:t>aptarnavimu, kurie užtikrina pilnavertišką ir saugų vieningos sistemos funkcionavimą:</w:t>
      </w:r>
    </w:p>
    <w:p w14:paraId="4FBBD094" w14:textId="2F632BF8" w:rsidR="00447120" w:rsidRPr="00AA7997" w:rsidRDefault="00447120" w:rsidP="00DA7B3A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  <w:r w:rsidRPr="00AA7997">
        <w:rPr>
          <w:rFonts w:asciiTheme="minorHAnsi" w:hAnsiTheme="minorHAnsi" w:cstheme="minorHAnsi"/>
          <w:lang w:val="lt-LT"/>
        </w:rPr>
        <w:t xml:space="preserve">2.3.1. </w:t>
      </w:r>
      <w:r w:rsidRPr="00AA7997">
        <w:rPr>
          <w:rFonts w:asciiTheme="minorHAnsi" w:hAnsiTheme="minorHAnsi" w:cstheme="minorHAnsi"/>
          <w:lang w:val="lt-LT" w:eastAsia="lt-LT"/>
        </w:rPr>
        <w:t>Elektros paskirstymo spintomis, kurių konstrukcija ir apsaugos atitinka</w:t>
      </w:r>
      <w:r w:rsidR="00A136E7" w:rsidRPr="00AA7997">
        <w:rPr>
          <w:rFonts w:asciiTheme="minorHAnsi" w:hAnsiTheme="minorHAnsi" w:cstheme="minorHAnsi"/>
          <w:lang w:val="lt-LT" w:eastAsia="lt-LT"/>
        </w:rPr>
        <w:t xml:space="preserve"> ES normatyvus ir LR priimtus elektrosaugos taisyklių reikalavimus;</w:t>
      </w:r>
    </w:p>
    <w:p w14:paraId="4E27AC5F" w14:textId="4B03C8ED" w:rsidR="00447120" w:rsidRPr="00AA7997" w:rsidRDefault="00447120" w:rsidP="00DA7B3A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  <w:r w:rsidRPr="00AA7997">
        <w:rPr>
          <w:rFonts w:asciiTheme="minorHAnsi" w:hAnsiTheme="minorHAnsi" w:cstheme="minorHAnsi"/>
          <w:lang w:val="lt-LT"/>
        </w:rPr>
        <w:t xml:space="preserve">2.3.2. </w:t>
      </w:r>
      <w:r w:rsidR="00A136E7" w:rsidRPr="00AA7997">
        <w:rPr>
          <w:rFonts w:asciiTheme="minorHAnsi" w:hAnsiTheme="minorHAnsi" w:cstheme="minorHAnsi"/>
          <w:lang w:val="lt-LT" w:eastAsia="lt-LT"/>
        </w:rPr>
        <w:t>Įvadiniai</w:t>
      </w:r>
      <w:r w:rsidRPr="00AA7997">
        <w:rPr>
          <w:rFonts w:asciiTheme="minorHAnsi" w:hAnsiTheme="minorHAnsi" w:cstheme="minorHAnsi"/>
          <w:lang w:val="lt-LT" w:eastAsia="lt-LT"/>
        </w:rPr>
        <w:t>s</w:t>
      </w:r>
      <w:r w:rsidR="00A136E7" w:rsidRPr="00AA7997">
        <w:rPr>
          <w:rFonts w:asciiTheme="minorHAnsi" w:hAnsiTheme="minorHAnsi" w:cstheme="minorHAnsi"/>
          <w:lang w:val="lt-LT" w:eastAsia="lt-LT"/>
        </w:rPr>
        <w:t xml:space="preserve"> elektros kabeliai</w:t>
      </w:r>
      <w:r w:rsidRPr="00AA7997">
        <w:rPr>
          <w:rFonts w:asciiTheme="minorHAnsi" w:hAnsiTheme="minorHAnsi" w:cstheme="minorHAnsi"/>
          <w:lang w:val="lt-LT" w:eastAsia="lt-LT"/>
        </w:rPr>
        <w:t>s</w:t>
      </w:r>
      <w:r w:rsidR="00A136E7" w:rsidRPr="00AA7997">
        <w:rPr>
          <w:rFonts w:asciiTheme="minorHAnsi" w:hAnsiTheme="minorHAnsi" w:cstheme="minorHAnsi"/>
          <w:lang w:val="lt-LT" w:eastAsia="lt-LT"/>
        </w:rPr>
        <w:t xml:space="preserve"> (kiekį ir ilgį tiekėjas turi įsivertinti individualiai</w:t>
      </w:r>
      <w:r w:rsidR="00F45674" w:rsidRPr="00AA7997">
        <w:rPr>
          <w:rFonts w:asciiTheme="minorHAnsi" w:hAnsiTheme="minorHAnsi" w:cstheme="minorHAnsi"/>
          <w:lang w:val="lt-LT" w:eastAsia="lt-LT"/>
        </w:rPr>
        <w:t xml:space="preserve"> kiekvienam organizuojamam renginiui</w:t>
      </w:r>
      <w:r w:rsidR="00A136E7" w:rsidRPr="00AA7997">
        <w:rPr>
          <w:rFonts w:asciiTheme="minorHAnsi" w:hAnsiTheme="minorHAnsi" w:cstheme="minorHAnsi"/>
          <w:lang w:val="lt-LT" w:eastAsia="lt-LT"/>
        </w:rPr>
        <w:t>);</w:t>
      </w:r>
    </w:p>
    <w:p w14:paraId="50E55CB2" w14:textId="71618F3A" w:rsidR="00447120" w:rsidRPr="00AA7997" w:rsidRDefault="00447120" w:rsidP="00DA7B3A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  <w:r w:rsidRPr="00AA7997">
        <w:rPr>
          <w:rFonts w:asciiTheme="minorHAnsi" w:hAnsiTheme="minorHAnsi" w:cstheme="minorHAnsi"/>
          <w:lang w:val="lt-LT"/>
        </w:rPr>
        <w:t xml:space="preserve">2.3.3. </w:t>
      </w:r>
      <w:r w:rsidRPr="00AA7997">
        <w:rPr>
          <w:rFonts w:asciiTheme="minorHAnsi" w:hAnsiTheme="minorHAnsi" w:cstheme="minorHAnsi"/>
          <w:lang w:val="lt-LT" w:eastAsia="lt-LT"/>
        </w:rPr>
        <w:t>Visa</w:t>
      </w:r>
      <w:r w:rsidR="00A136E7" w:rsidRPr="00AA7997">
        <w:rPr>
          <w:rFonts w:asciiTheme="minorHAnsi" w:hAnsiTheme="minorHAnsi" w:cstheme="minorHAnsi"/>
          <w:lang w:val="lt-LT" w:eastAsia="lt-LT"/>
        </w:rPr>
        <w:t xml:space="preserve"> būtin</w:t>
      </w:r>
      <w:r w:rsidRPr="00AA7997">
        <w:rPr>
          <w:rFonts w:asciiTheme="minorHAnsi" w:hAnsiTheme="minorHAnsi" w:cstheme="minorHAnsi"/>
          <w:lang w:val="lt-LT" w:eastAsia="lt-LT"/>
        </w:rPr>
        <w:t>a papildoma įranga</w:t>
      </w:r>
      <w:r w:rsidR="00A136E7" w:rsidRPr="00AA7997">
        <w:rPr>
          <w:rFonts w:asciiTheme="minorHAnsi" w:hAnsiTheme="minorHAnsi" w:cstheme="minorHAnsi"/>
          <w:lang w:val="lt-LT" w:eastAsia="lt-LT"/>
        </w:rPr>
        <w:t>, kuri užtikrina pilnavertišką sistemos funkcionavimą (pvz. signaliniai kabeliai, šakotuvai, multigysliniai kabeliai iki pulto ir pan.);</w:t>
      </w:r>
    </w:p>
    <w:p w14:paraId="13DAAB9B" w14:textId="324510E7" w:rsidR="00447120" w:rsidRPr="00AA7997" w:rsidRDefault="00447120" w:rsidP="00DA7B3A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  <w:r w:rsidRPr="00AA7997">
        <w:rPr>
          <w:rFonts w:asciiTheme="minorHAnsi" w:hAnsiTheme="minorHAnsi" w:cstheme="minorHAnsi"/>
          <w:lang w:val="lt-LT"/>
        </w:rPr>
        <w:t xml:space="preserve">2.3.4. </w:t>
      </w:r>
      <w:r w:rsidR="00A136E7" w:rsidRPr="00AA7997">
        <w:rPr>
          <w:rFonts w:asciiTheme="minorHAnsi" w:hAnsiTheme="minorHAnsi" w:cstheme="minorHAnsi"/>
          <w:lang w:val="lt-LT" w:eastAsia="lt-LT"/>
        </w:rPr>
        <w:t>Kabelių apsauginiai</w:t>
      </w:r>
      <w:r w:rsidRPr="00AA7997">
        <w:rPr>
          <w:rFonts w:asciiTheme="minorHAnsi" w:hAnsiTheme="minorHAnsi" w:cstheme="minorHAnsi"/>
          <w:lang w:val="lt-LT" w:eastAsia="lt-LT"/>
        </w:rPr>
        <w:t>s</w:t>
      </w:r>
      <w:r w:rsidR="00A136E7" w:rsidRPr="00AA7997">
        <w:rPr>
          <w:rFonts w:asciiTheme="minorHAnsi" w:hAnsiTheme="minorHAnsi" w:cstheme="minorHAnsi"/>
          <w:lang w:val="lt-LT" w:eastAsia="lt-LT"/>
        </w:rPr>
        <w:t xml:space="preserve"> kanalai</w:t>
      </w:r>
      <w:r w:rsidRPr="00AA7997">
        <w:rPr>
          <w:rFonts w:asciiTheme="minorHAnsi" w:hAnsiTheme="minorHAnsi" w:cstheme="minorHAnsi"/>
          <w:lang w:val="lt-LT" w:eastAsia="lt-LT"/>
        </w:rPr>
        <w:t>s</w:t>
      </w:r>
      <w:r w:rsidR="00A136E7" w:rsidRPr="00AA7997">
        <w:rPr>
          <w:rFonts w:asciiTheme="minorHAnsi" w:hAnsiTheme="minorHAnsi" w:cstheme="minorHAnsi"/>
          <w:lang w:val="lt-LT" w:eastAsia="lt-LT"/>
        </w:rPr>
        <w:t xml:space="preserve"> ir</w:t>
      </w:r>
      <w:r w:rsidR="00CC18FD" w:rsidRPr="00AA7997">
        <w:rPr>
          <w:rFonts w:asciiTheme="minorHAnsi" w:hAnsiTheme="minorHAnsi" w:cstheme="minorHAnsi"/>
          <w:lang w:val="lt-LT" w:eastAsia="lt-LT"/>
        </w:rPr>
        <w:t xml:space="preserve"> </w:t>
      </w:r>
      <w:r w:rsidR="004459DC" w:rsidRPr="00AA7997">
        <w:rPr>
          <w:rFonts w:asciiTheme="minorHAnsi" w:hAnsiTheme="minorHAnsi" w:cstheme="minorHAnsi"/>
          <w:lang w:val="lt-LT" w:eastAsia="lt-LT"/>
        </w:rPr>
        <w:t>(</w:t>
      </w:r>
      <w:r w:rsidR="00A136E7" w:rsidRPr="00AA7997">
        <w:rPr>
          <w:rFonts w:asciiTheme="minorHAnsi" w:hAnsiTheme="minorHAnsi" w:cstheme="minorHAnsi"/>
          <w:lang w:val="lt-LT" w:eastAsia="lt-LT"/>
        </w:rPr>
        <w:t>ar</w:t>
      </w:r>
      <w:r w:rsidR="004459DC" w:rsidRPr="00AA7997">
        <w:rPr>
          <w:rFonts w:asciiTheme="minorHAnsi" w:hAnsiTheme="minorHAnsi" w:cstheme="minorHAnsi"/>
          <w:lang w:val="lt-LT" w:eastAsia="lt-LT"/>
        </w:rPr>
        <w:t>)</w:t>
      </w:r>
      <w:r w:rsidR="00A136E7" w:rsidRPr="00AA7997">
        <w:rPr>
          <w:rFonts w:asciiTheme="minorHAnsi" w:hAnsiTheme="minorHAnsi" w:cstheme="minorHAnsi"/>
          <w:lang w:val="lt-LT" w:eastAsia="lt-LT"/>
        </w:rPr>
        <w:t xml:space="preserve"> transporto tilteliai</w:t>
      </w:r>
      <w:r w:rsidRPr="00AA7997">
        <w:rPr>
          <w:rFonts w:asciiTheme="minorHAnsi" w:hAnsiTheme="minorHAnsi" w:cstheme="minorHAnsi"/>
          <w:lang w:val="lt-LT" w:eastAsia="lt-LT"/>
        </w:rPr>
        <w:t>s</w:t>
      </w:r>
      <w:r w:rsidR="00A136E7" w:rsidRPr="00AA7997">
        <w:rPr>
          <w:rFonts w:asciiTheme="minorHAnsi" w:hAnsiTheme="minorHAnsi" w:cstheme="minorHAnsi"/>
          <w:lang w:val="lt-LT" w:eastAsia="lt-LT"/>
        </w:rPr>
        <w:t>;</w:t>
      </w:r>
    </w:p>
    <w:p w14:paraId="26535F83" w14:textId="0A83B833" w:rsidR="00447120" w:rsidRPr="00AA7997" w:rsidRDefault="004F1F6D" w:rsidP="00DA7B3A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  <w:r w:rsidRPr="00AA7997">
        <w:rPr>
          <w:rFonts w:asciiTheme="minorHAnsi" w:hAnsiTheme="minorHAnsi" w:cstheme="minorHAnsi"/>
          <w:lang w:val="lt-LT"/>
        </w:rPr>
        <w:t>2.3.5</w:t>
      </w:r>
      <w:r w:rsidR="00447120" w:rsidRPr="00AA7997">
        <w:rPr>
          <w:rFonts w:asciiTheme="minorHAnsi" w:hAnsiTheme="minorHAnsi" w:cstheme="minorHAnsi"/>
          <w:lang w:val="lt-LT"/>
        </w:rPr>
        <w:t xml:space="preserve">. </w:t>
      </w:r>
      <w:r w:rsidR="00447120" w:rsidRPr="00AA7997">
        <w:rPr>
          <w:rFonts w:asciiTheme="minorHAnsi" w:hAnsiTheme="minorHAnsi" w:cstheme="minorHAnsi"/>
          <w:lang w:val="lt-LT" w:eastAsia="lt-LT"/>
        </w:rPr>
        <w:t>Palapine</w:t>
      </w:r>
      <w:r w:rsidR="00A136E7" w:rsidRPr="00AA7997">
        <w:rPr>
          <w:rFonts w:asciiTheme="minorHAnsi" w:hAnsiTheme="minorHAnsi" w:cstheme="minorHAnsi"/>
          <w:lang w:val="lt-LT" w:eastAsia="lt-LT"/>
        </w:rPr>
        <w:t xml:space="preserve"> pagalbinei įrangai apsaugoti (elektros paskirstymo spintai, serveriams, ir pan.). </w:t>
      </w:r>
    </w:p>
    <w:p w14:paraId="2C711150" w14:textId="7F9D5B08" w:rsidR="005B7BFA" w:rsidRPr="00AA7997" w:rsidRDefault="004F1F6D" w:rsidP="005B7BFA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  <w:r w:rsidRPr="00AA7997">
        <w:rPr>
          <w:rFonts w:asciiTheme="minorHAnsi" w:hAnsiTheme="minorHAnsi" w:cstheme="minorHAnsi"/>
          <w:lang w:val="lt-LT"/>
        </w:rPr>
        <w:lastRenderedPageBreak/>
        <w:t>2.3.6</w:t>
      </w:r>
      <w:r w:rsidR="00447120" w:rsidRPr="00AA7997">
        <w:rPr>
          <w:rFonts w:asciiTheme="minorHAnsi" w:hAnsiTheme="minorHAnsi" w:cstheme="minorHAnsi"/>
          <w:lang w:val="lt-LT"/>
        </w:rPr>
        <w:t xml:space="preserve">. </w:t>
      </w:r>
      <w:r w:rsidR="005B7BFA" w:rsidRPr="00AA7997">
        <w:rPr>
          <w:rFonts w:asciiTheme="minorHAnsi" w:hAnsiTheme="minorHAnsi" w:cstheme="minorHAnsi"/>
          <w:lang w:val="lt-LT"/>
        </w:rPr>
        <w:t>Renginio filmavimo - tiesioginio transliavimo metu tiekėjas turi turėti ne mažiau kaip vieną papildomą atsarginę (mobilaus modemo) interneto liniją; </w:t>
      </w:r>
    </w:p>
    <w:p w14:paraId="7F36E90F" w14:textId="794A4EA4" w:rsidR="00F35E62" w:rsidRPr="00AA7997" w:rsidRDefault="005B7BFA" w:rsidP="009E53DF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  <w:r w:rsidRPr="00AA7997">
        <w:rPr>
          <w:rFonts w:asciiTheme="minorHAnsi" w:hAnsiTheme="minorHAnsi" w:cstheme="minorHAnsi"/>
          <w:lang w:val="lt-LT"/>
        </w:rPr>
        <w:t xml:space="preserve">2.3.7. </w:t>
      </w:r>
      <w:r w:rsidR="00F35E62" w:rsidRPr="00AA7997">
        <w:rPr>
          <w:rFonts w:asciiTheme="minorHAnsi" w:hAnsiTheme="minorHAnsi" w:cstheme="minorHAnsi"/>
          <w:lang w:val="lt-LT"/>
        </w:rPr>
        <w:t>Tiekėjas turi pasirūpinti tokiu kiekiu profesionalių, kompetentingų darbuotojų</w:t>
      </w:r>
      <w:r w:rsidR="006C3072" w:rsidRPr="00AA7997">
        <w:rPr>
          <w:rFonts w:asciiTheme="minorHAnsi" w:hAnsiTheme="minorHAnsi" w:cstheme="minorHAnsi"/>
          <w:lang w:val="lt-LT"/>
        </w:rPr>
        <w:t xml:space="preserve"> (video operatoriai</w:t>
      </w:r>
      <w:r w:rsidR="00F35E62" w:rsidRPr="00AA7997">
        <w:rPr>
          <w:rFonts w:asciiTheme="minorHAnsi" w:hAnsiTheme="minorHAnsi" w:cstheme="minorHAnsi"/>
          <w:lang w:val="lt-LT"/>
        </w:rPr>
        <w:t xml:space="preserve">, transliacijos režisieriai ir kt.), kad renginio filmavimas – tiesioginis transliavimas vyktų sklandžiai ir būtų gautas </w:t>
      </w:r>
      <w:r w:rsidR="001F07C3" w:rsidRPr="00AA7997">
        <w:rPr>
          <w:rFonts w:asciiTheme="minorHAnsi" w:hAnsiTheme="minorHAnsi" w:cstheme="minorHAnsi"/>
          <w:lang w:val="lt-LT"/>
        </w:rPr>
        <w:t>kokybiškas</w:t>
      </w:r>
      <w:r w:rsidR="00F35E62" w:rsidRPr="00AA7997">
        <w:rPr>
          <w:rFonts w:asciiTheme="minorHAnsi" w:hAnsiTheme="minorHAnsi" w:cstheme="minorHAnsi"/>
          <w:lang w:val="lt-LT"/>
        </w:rPr>
        <w:t xml:space="preserve"> </w:t>
      </w:r>
      <w:r w:rsidR="00833722" w:rsidRPr="00AA7997">
        <w:rPr>
          <w:rFonts w:asciiTheme="minorHAnsi" w:hAnsiTheme="minorHAnsi" w:cstheme="minorHAnsi"/>
          <w:lang w:val="lt-LT"/>
        </w:rPr>
        <w:t>rezultatas.</w:t>
      </w:r>
    </w:p>
    <w:p w14:paraId="131AFAF3" w14:textId="7D539EAB" w:rsidR="00A9015F" w:rsidRDefault="00375A75" w:rsidP="00A9015F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  <w:r w:rsidRPr="00AA7997">
        <w:rPr>
          <w:rFonts w:asciiTheme="minorHAnsi" w:hAnsiTheme="minorHAnsi" w:cstheme="minorHAnsi"/>
          <w:lang w:val="lt-LT"/>
        </w:rPr>
        <w:t>2.4.</w:t>
      </w:r>
      <w:r w:rsidR="003451EE" w:rsidRPr="00AA7997">
        <w:rPr>
          <w:rFonts w:asciiTheme="minorHAnsi" w:hAnsiTheme="minorHAnsi" w:cstheme="minorHAnsi"/>
          <w:lang w:val="lt-LT"/>
        </w:rPr>
        <w:t xml:space="preserve"> </w:t>
      </w:r>
      <w:r w:rsidR="00AA6F93" w:rsidRPr="00AA7997">
        <w:rPr>
          <w:rFonts w:asciiTheme="minorHAnsi" w:hAnsiTheme="minorHAnsi" w:cstheme="minorHAnsi"/>
          <w:lang w:val="lt-LT"/>
        </w:rPr>
        <w:t>Tiekėjas turi suteikti v</w:t>
      </w:r>
      <w:r w:rsidR="009E53DF" w:rsidRPr="00AA7997">
        <w:rPr>
          <w:rFonts w:asciiTheme="minorHAnsi" w:hAnsiTheme="minorHAnsi" w:cstheme="minorHAnsi"/>
          <w:lang w:val="lt-LT"/>
        </w:rPr>
        <w:t xml:space="preserve">ideo pulto / serverio operatoriaus (angl. </w:t>
      </w:r>
      <w:r w:rsidR="009E53DF" w:rsidRPr="00AA7997">
        <w:rPr>
          <w:rFonts w:asciiTheme="minorHAnsi" w:hAnsiTheme="minorHAnsi" w:cstheme="minorHAnsi"/>
          <w:i/>
          <w:iCs/>
          <w:lang w:val="lt-LT"/>
        </w:rPr>
        <w:t>video jockey</w:t>
      </w:r>
      <w:r w:rsidR="009E53DF" w:rsidRPr="00AA7997">
        <w:rPr>
          <w:rFonts w:asciiTheme="minorHAnsi" w:hAnsiTheme="minorHAnsi" w:cstheme="minorHAnsi"/>
          <w:lang w:val="lt-LT"/>
        </w:rPr>
        <w:t xml:space="preserve"> arba </w:t>
      </w:r>
      <w:r w:rsidR="009E53DF" w:rsidRPr="00AA7997">
        <w:rPr>
          <w:rFonts w:asciiTheme="minorHAnsi" w:hAnsiTheme="minorHAnsi" w:cstheme="minorHAnsi"/>
          <w:i/>
          <w:iCs/>
          <w:lang w:val="lt-LT"/>
        </w:rPr>
        <w:t>VJ</w:t>
      </w:r>
      <w:r w:rsidR="00AA6F93" w:rsidRPr="00AA7997">
        <w:rPr>
          <w:rFonts w:asciiTheme="minorHAnsi" w:hAnsiTheme="minorHAnsi" w:cstheme="minorHAnsi"/>
          <w:lang w:val="lt-LT"/>
        </w:rPr>
        <w:t>) paslaugas (paslaugos bus užsakomos pagal poreikį), kurios</w:t>
      </w:r>
      <w:r w:rsidR="009E53DF" w:rsidRPr="00AA7997">
        <w:rPr>
          <w:rFonts w:asciiTheme="minorHAnsi" w:hAnsiTheme="minorHAnsi" w:cstheme="minorHAnsi"/>
          <w:lang w:val="lt-LT"/>
        </w:rPr>
        <w:t xml:space="preserve"> apima video pulto / serverio programavimo darbus, video failų, grafikos, užsklandų, kamerų vaizdo ir (ar) kitų vaizdo šalt</w:t>
      </w:r>
      <w:r w:rsidRPr="00AA7997">
        <w:rPr>
          <w:rFonts w:asciiTheme="minorHAnsi" w:hAnsiTheme="minorHAnsi" w:cstheme="minorHAnsi"/>
          <w:lang w:val="lt-LT"/>
        </w:rPr>
        <w:t>inių rodymą renginio metu, paslaugas</w:t>
      </w:r>
      <w:r w:rsidR="009E53DF" w:rsidRPr="00AA7997">
        <w:rPr>
          <w:rFonts w:asciiTheme="minorHAnsi" w:hAnsiTheme="minorHAnsi" w:cstheme="minorHAnsi"/>
          <w:lang w:val="lt-LT"/>
        </w:rPr>
        <w:t xml:space="preserve"> renginio pasiruošimo ir repeticijų metu, vaizdo projekcijų suvedimo</w:t>
      </w:r>
      <w:r w:rsidR="00A9015F" w:rsidRPr="00AA7997">
        <w:rPr>
          <w:rFonts w:asciiTheme="minorHAnsi" w:hAnsiTheme="minorHAnsi" w:cstheme="minorHAnsi"/>
          <w:lang w:val="lt-LT"/>
        </w:rPr>
        <w:t xml:space="preserve"> </w:t>
      </w:r>
      <w:r w:rsidRPr="00AA7997">
        <w:rPr>
          <w:rFonts w:asciiTheme="minorHAnsi" w:hAnsiTheme="minorHAnsi" w:cstheme="minorHAnsi"/>
          <w:lang w:val="lt-LT"/>
        </w:rPr>
        <w:t>paslaugas</w:t>
      </w:r>
      <w:r w:rsidR="00A9015F" w:rsidRPr="00AA7997">
        <w:rPr>
          <w:rFonts w:asciiTheme="minorHAnsi" w:hAnsiTheme="minorHAnsi" w:cstheme="minorHAnsi"/>
          <w:lang w:val="lt-LT"/>
        </w:rPr>
        <w:t xml:space="preserve"> (angl. </w:t>
      </w:r>
      <w:r w:rsidR="00A9015F" w:rsidRPr="00AA7997">
        <w:rPr>
          <w:rFonts w:asciiTheme="minorHAnsi" w:hAnsiTheme="minorHAnsi" w:cstheme="minorHAnsi"/>
          <w:i/>
          <w:iCs/>
          <w:lang w:val="lt-LT"/>
        </w:rPr>
        <w:t>mapping</w:t>
      </w:r>
      <w:r w:rsidR="00A9015F" w:rsidRPr="00AA7997">
        <w:rPr>
          <w:rFonts w:asciiTheme="minorHAnsi" w:hAnsiTheme="minorHAnsi" w:cstheme="minorHAnsi"/>
          <w:lang w:val="lt-LT"/>
        </w:rPr>
        <w:t>). Taip pat kokybiškų vizualinių–meninių sprendimų paiešką, renginio organizat</w:t>
      </w:r>
      <w:r w:rsidR="00833722" w:rsidRPr="00AA7997">
        <w:rPr>
          <w:rFonts w:asciiTheme="minorHAnsi" w:hAnsiTheme="minorHAnsi" w:cstheme="minorHAnsi"/>
          <w:lang w:val="lt-LT"/>
        </w:rPr>
        <w:t>orių konsultacijas prieš rengin</w:t>
      </w:r>
      <w:r w:rsidR="00123C10" w:rsidRPr="00AA7997">
        <w:rPr>
          <w:rFonts w:asciiTheme="minorHAnsi" w:hAnsiTheme="minorHAnsi" w:cstheme="minorHAnsi"/>
          <w:lang w:val="lt-LT"/>
        </w:rPr>
        <w:t>į</w:t>
      </w:r>
      <w:r w:rsidR="00833722" w:rsidRPr="00AA7997">
        <w:rPr>
          <w:rFonts w:asciiTheme="minorHAnsi" w:hAnsiTheme="minorHAnsi" w:cstheme="minorHAnsi"/>
          <w:lang w:val="lt-LT"/>
        </w:rPr>
        <w:t>.</w:t>
      </w:r>
    </w:p>
    <w:p w14:paraId="5B2B018F" w14:textId="3D0A9745" w:rsidR="00AA7997" w:rsidRPr="003416A3" w:rsidRDefault="00AA7997" w:rsidP="00AA7997">
      <w:pPr>
        <w:spacing w:line="276" w:lineRule="auto"/>
        <w:rPr>
          <w:rFonts w:asciiTheme="minorHAnsi" w:hAnsiTheme="minorHAnsi" w:cstheme="minorHAnsi"/>
          <w:kern w:val="2"/>
        </w:rPr>
      </w:pPr>
      <w:r w:rsidRPr="003416A3">
        <w:rPr>
          <w:rFonts w:asciiTheme="minorHAnsi" w:hAnsiTheme="minorHAnsi" w:cstheme="minorHAnsi"/>
        </w:rPr>
        <w:t xml:space="preserve">2.5. </w:t>
      </w:r>
      <w:bookmarkStart w:id="0" w:name="_Hlk192672789"/>
      <w:r w:rsidRPr="003416A3">
        <w:rPr>
          <w:rFonts w:asciiTheme="minorHAnsi" w:hAnsiTheme="minorHAnsi" w:cstheme="minorHAnsi"/>
          <w:kern w:val="2"/>
        </w:rPr>
        <w:t xml:space="preserve">Pirkėjas numato galimybę </w:t>
      </w:r>
      <w:r w:rsidR="003416A3" w:rsidRPr="003416A3">
        <w:rPr>
          <w:rFonts w:asciiTheme="minorHAnsi" w:hAnsiTheme="minorHAnsi" w:cstheme="minorHAnsi"/>
          <w:kern w:val="2"/>
        </w:rPr>
        <w:t>nuomoti</w:t>
      </w:r>
      <w:r w:rsidRPr="003416A3">
        <w:rPr>
          <w:rFonts w:asciiTheme="minorHAnsi" w:hAnsiTheme="minorHAnsi" w:cstheme="minorHAnsi"/>
          <w:kern w:val="2"/>
        </w:rPr>
        <w:t xml:space="preserve"> Sutartimi </w:t>
      </w:r>
      <w:r w:rsidR="003416A3" w:rsidRPr="003416A3">
        <w:rPr>
          <w:rFonts w:asciiTheme="minorHAnsi" w:hAnsiTheme="minorHAnsi" w:cstheme="minorHAnsi"/>
          <w:kern w:val="2"/>
        </w:rPr>
        <w:t>perkamos</w:t>
      </w:r>
      <w:r w:rsidRPr="003416A3">
        <w:rPr>
          <w:rFonts w:asciiTheme="minorHAnsi" w:hAnsiTheme="minorHAnsi" w:cstheme="minorHAnsi"/>
          <w:kern w:val="2"/>
        </w:rPr>
        <w:t xml:space="preserve"> Techninėje specifikacijoje</w:t>
      </w:r>
      <w:r w:rsidRPr="003416A3">
        <w:rPr>
          <w:rFonts w:asciiTheme="minorHAnsi" w:hAnsiTheme="minorHAnsi" w:cstheme="minorHAnsi"/>
          <w:color w:val="C00000"/>
          <w:kern w:val="2"/>
        </w:rPr>
        <w:t xml:space="preserve"> </w:t>
      </w:r>
      <w:r w:rsidRPr="003416A3">
        <w:rPr>
          <w:rFonts w:asciiTheme="minorHAnsi" w:hAnsiTheme="minorHAnsi" w:cstheme="minorHAnsi"/>
          <w:kern w:val="2"/>
        </w:rPr>
        <w:t>nenurodyt</w:t>
      </w:r>
      <w:r w:rsidR="003416A3" w:rsidRPr="003416A3">
        <w:rPr>
          <w:rFonts w:asciiTheme="minorHAnsi" w:hAnsiTheme="minorHAnsi" w:cstheme="minorHAnsi"/>
          <w:kern w:val="2"/>
        </w:rPr>
        <w:t>os</w:t>
      </w:r>
      <w:r w:rsidRPr="003416A3">
        <w:rPr>
          <w:rFonts w:asciiTheme="minorHAnsi" w:hAnsiTheme="minorHAnsi" w:cstheme="minorHAnsi"/>
          <w:kern w:val="2"/>
        </w:rPr>
        <w:t>, tačiau su pirkimo objektu susijusi</w:t>
      </w:r>
      <w:r w:rsidR="003416A3" w:rsidRPr="003416A3">
        <w:rPr>
          <w:rFonts w:asciiTheme="minorHAnsi" w:hAnsiTheme="minorHAnsi" w:cstheme="minorHAnsi"/>
          <w:kern w:val="2"/>
        </w:rPr>
        <w:t xml:space="preserve">os Įrangos </w:t>
      </w:r>
      <w:r w:rsidRPr="003416A3">
        <w:rPr>
          <w:rFonts w:asciiTheme="minorHAnsi" w:hAnsiTheme="minorHAnsi" w:cstheme="minorHAnsi"/>
          <w:kern w:val="2"/>
        </w:rPr>
        <w:t>(toliau – Nenumatyt</w:t>
      </w:r>
      <w:r w:rsidR="003416A3" w:rsidRPr="003416A3">
        <w:rPr>
          <w:rFonts w:asciiTheme="minorHAnsi" w:hAnsiTheme="minorHAnsi" w:cstheme="minorHAnsi"/>
          <w:kern w:val="2"/>
        </w:rPr>
        <w:t>a</w:t>
      </w:r>
      <w:r w:rsidRPr="003416A3">
        <w:rPr>
          <w:rFonts w:asciiTheme="minorHAnsi" w:hAnsiTheme="minorHAnsi" w:cstheme="minorHAnsi"/>
          <w:kern w:val="2"/>
        </w:rPr>
        <w:t xml:space="preserve"> </w:t>
      </w:r>
      <w:r w:rsidR="003416A3" w:rsidRPr="003416A3">
        <w:rPr>
          <w:rFonts w:asciiTheme="minorHAnsi" w:hAnsiTheme="minorHAnsi" w:cstheme="minorHAnsi"/>
          <w:kern w:val="2"/>
        </w:rPr>
        <w:t>įranga</w:t>
      </w:r>
      <w:r w:rsidRPr="003416A3">
        <w:rPr>
          <w:rFonts w:asciiTheme="minorHAnsi" w:hAnsiTheme="minorHAnsi" w:cstheme="minorHAnsi"/>
          <w:kern w:val="2"/>
        </w:rPr>
        <w:t xml:space="preserve">) neviršijant </w:t>
      </w:r>
      <w:r w:rsidRPr="001A078F">
        <w:rPr>
          <w:rFonts w:asciiTheme="minorHAnsi" w:hAnsiTheme="minorHAnsi" w:cstheme="minorHAnsi"/>
          <w:kern w:val="2"/>
        </w:rPr>
        <w:t>10 (dešimt) proc. Sutarties vertės (jos nedidinant).</w:t>
      </w:r>
    </w:p>
    <w:p w14:paraId="1BE7AB62" w14:textId="6A677753" w:rsidR="00AA7997" w:rsidRPr="008E29BE" w:rsidRDefault="00AA7997" w:rsidP="00AA7997">
      <w:pPr>
        <w:spacing w:line="276" w:lineRule="auto"/>
        <w:rPr>
          <w:rFonts w:asciiTheme="minorHAnsi" w:hAnsiTheme="minorHAnsi" w:cstheme="minorHAnsi"/>
          <w:kern w:val="2"/>
        </w:rPr>
      </w:pPr>
      <w:r w:rsidRPr="003416A3">
        <w:rPr>
          <w:rFonts w:asciiTheme="minorHAnsi" w:hAnsiTheme="minorHAnsi" w:cstheme="minorHAnsi"/>
          <w:kern w:val="2"/>
          <w:lang w:val="en-US"/>
        </w:rPr>
        <w:t>U</w:t>
      </w:r>
      <w:r w:rsidRPr="003416A3">
        <w:rPr>
          <w:rFonts w:asciiTheme="minorHAnsi" w:hAnsiTheme="minorHAnsi" w:cstheme="minorHAnsi"/>
          <w:kern w:val="2"/>
        </w:rPr>
        <w:t>ž Nenumatyt</w:t>
      </w:r>
      <w:r w:rsidR="003416A3" w:rsidRPr="003416A3">
        <w:rPr>
          <w:rFonts w:asciiTheme="minorHAnsi" w:hAnsiTheme="minorHAnsi" w:cstheme="minorHAnsi"/>
          <w:kern w:val="2"/>
        </w:rPr>
        <w:t>ą</w:t>
      </w:r>
      <w:r w:rsidRPr="003416A3">
        <w:rPr>
          <w:rFonts w:asciiTheme="minorHAnsi" w:hAnsiTheme="minorHAnsi" w:cstheme="minorHAnsi"/>
          <w:kern w:val="2"/>
        </w:rPr>
        <w:t xml:space="preserve"> </w:t>
      </w:r>
      <w:r w:rsidR="003416A3" w:rsidRPr="003416A3">
        <w:rPr>
          <w:rFonts w:asciiTheme="minorHAnsi" w:hAnsiTheme="minorHAnsi" w:cstheme="minorHAnsi"/>
          <w:kern w:val="2"/>
        </w:rPr>
        <w:t>įrangą</w:t>
      </w:r>
      <w:r w:rsidRPr="003416A3">
        <w:rPr>
          <w:rFonts w:asciiTheme="minorHAnsi" w:hAnsiTheme="minorHAnsi" w:cstheme="minorHAnsi"/>
          <w:kern w:val="2"/>
        </w:rPr>
        <w:t xml:space="preserve"> bus apmokama ne didesnėmis nei užsakymo dieną tiekėjo prekybos vietoje, kataloge ar interneto svetainėje nurodytomis galiojančiomis </w:t>
      </w:r>
      <w:r w:rsidR="003416A3" w:rsidRPr="003416A3">
        <w:rPr>
          <w:rFonts w:asciiTheme="minorHAnsi" w:hAnsiTheme="minorHAnsi" w:cstheme="minorHAnsi"/>
          <w:kern w:val="2"/>
        </w:rPr>
        <w:t>šios įrangos</w:t>
      </w:r>
      <w:r w:rsidRPr="003416A3">
        <w:rPr>
          <w:rFonts w:asciiTheme="minorHAnsi" w:hAnsiTheme="minorHAnsi" w:cstheme="minorHAnsi"/>
          <w:kern w:val="2"/>
        </w:rPr>
        <w:t xml:space="preserve"> kainomis arba, jei tokios kainos neskelbiamos, tiekėjo pasiūlytomis, konkurencingomis ir rinką atitinkančiomis kainomis.  Nenumatyt</w:t>
      </w:r>
      <w:r w:rsidR="003416A3" w:rsidRPr="003416A3">
        <w:rPr>
          <w:rFonts w:asciiTheme="minorHAnsi" w:hAnsiTheme="minorHAnsi" w:cstheme="minorHAnsi"/>
          <w:kern w:val="2"/>
        </w:rPr>
        <w:t>os įrangos</w:t>
      </w:r>
      <w:r w:rsidRPr="003416A3">
        <w:rPr>
          <w:rFonts w:asciiTheme="minorHAnsi" w:hAnsiTheme="minorHAnsi" w:cstheme="minorHAnsi"/>
          <w:kern w:val="2"/>
        </w:rPr>
        <w:t xml:space="preserve"> kaina su Pirkėju turi būti derinama iš anksto. Gavęs Tiekėjo pateiktas Nenumatyt</w:t>
      </w:r>
      <w:r w:rsidR="003416A3" w:rsidRPr="003416A3">
        <w:rPr>
          <w:rFonts w:asciiTheme="minorHAnsi" w:hAnsiTheme="minorHAnsi" w:cstheme="minorHAnsi"/>
          <w:kern w:val="2"/>
        </w:rPr>
        <w:t>os įrangos</w:t>
      </w:r>
      <w:r w:rsidRPr="003416A3">
        <w:rPr>
          <w:rFonts w:asciiTheme="minorHAnsi" w:hAnsiTheme="minorHAnsi" w:cstheme="minorHAnsi"/>
          <w:kern w:val="2"/>
        </w:rPr>
        <w:t xml:space="preserve"> kainas (komercinį pasiūlymą), Pirkėjas atlieka rinkos kainų tyrimą (apklausą telefonu ir / ar raštu, ir / ar paiešką elektroninėje erdvėje ar kt.), tokiu būdu įvertindamas, ar Tiekėjo pateiktos Nenumatyt</w:t>
      </w:r>
      <w:r w:rsidR="003416A3" w:rsidRPr="003416A3">
        <w:rPr>
          <w:rFonts w:asciiTheme="minorHAnsi" w:hAnsiTheme="minorHAnsi" w:cstheme="minorHAnsi"/>
          <w:kern w:val="2"/>
        </w:rPr>
        <w:t>os įrangos</w:t>
      </w:r>
      <w:r w:rsidRPr="003416A3">
        <w:rPr>
          <w:rFonts w:asciiTheme="minorHAnsi" w:hAnsiTheme="minorHAnsi" w:cstheme="minorHAnsi"/>
          <w:kern w:val="2"/>
        </w:rPr>
        <w:t xml:space="preserve"> kainos atitinka rinkos kainas. Nustačius, kad Tiekėjo pasiūlytos Nenumatyt</w:t>
      </w:r>
      <w:r w:rsidR="003416A3" w:rsidRPr="003416A3">
        <w:rPr>
          <w:rFonts w:asciiTheme="minorHAnsi" w:hAnsiTheme="minorHAnsi" w:cstheme="minorHAnsi"/>
          <w:kern w:val="2"/>
        </w:rPr>
        <w:t>os įrangos</w:t>
      </w:r>
      <w:r w:rsidRPr="003416A3">
        <w:rPr>
          <w:rFonts w:asciiTheme="minorHAnsi" w:hAnsiTheme="minorHAnsi" w:cstheme="minorHAnsi"/>
          <w:kern w:val="2"/>
        </w:rPr>
        <w:t xml:space="preserve"> kainos yra didesnės nei rinkos, Pirkėjas prašo Tiekėjo jas sumažinti. Tiekėjui nesutikus sumažinti Nenumatyt</w:t>
      </w:r>
      <w:r w:rsidR="003416A3" w:rsidRPr="003416A3">
        <w:rPr>
          <w:rFonts w:asciiTheme="minorHAnsi" w:hAnsiTheme="minorHAnsi" w:cstheme="minorHAnsi"/>
          <w:kern w:val="2"/>
        </w:rPr>
        <w:t>os įrangos</w:t>
      </w:r>
      <w:r w:rsidRPr="003416A3">
        <w:rPr>
          <w:rFonts w:asciiTheme="minorHAnsi" w:hAnsiTheme="minorHAnsi" w:cstheme="minorHAnsi"/>
          <w:kern w:val="2"/>
        </w:rPr>
        <w:t xml:space="preserve"> kainos iki rinkos kainos, Pirkėjas pasilieka teisę Nenumaty</w:t>
      </w:r>
      <w:r w:rsidR="003416A3" w:rsidRPr="003416A3">
        <w:rPr>
          <w:rFonts w:asciiTheme="minorHAnsi" w:hAnsiTheme="minorHAnsi" w:cstheme="minorHAnsi"/>
          <w:kern w:val="2"/>
        </w:rPr>
        <w:t>tą įrangą</w:t>
      </w:r>
      <w:r w:rsidRPr="003416A3">
        <w:rPr>
          <w:rFonts w:asciiTheme="minorHAnsi" w:hAnsiTheme="minorHAnsi" w:cstheme="minorHAnsi"/>
          <w:kern w:val="2"/>
        </w:rPr>
        <w:t xml:space="preserve"> įsigyti atskiru pirkimu.</w:t>
      </w:r>
      <w:bookmarkEnd w:id="0"/>
      <w:r w:rsidR="00F53B4D">
        <w:rPr>
          <w:rFonts w:asciiTheme="minorHAnsi" w:hAnsiTheme="minorHAnsi" w:cstheme="minorHAnsi"/>
          <w:kern w:val="2"/>
        </w:rPr>
        <w:t xml:space="preserve"> </w:t>
      </w:r>
    </w:p>
    <w:p w14:paraId="4BEA9E3D" w14:textId="21A69FAD" w:rsidR="00AA7997" w:rsidRPr="00AA7997" w:rsidRDefault="00AA7997" w:rsidP="00A9015F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</w:p>
    <w:p w14:paraId="3C86AD90" w14:textId="77777777" w:rsidR="004C5436" w:rsidRPr="00AA7997" w:rsidRDefault="004C5436" w:rsidP="00447120">
      <w:pPr>
        <w:pStyle w:val="Betarp"/>
        <w:spacing w:line="276" w:lineRule="auto"/>
        <w:jc w:val="both"/>
        <w:rPr>
          <w:rFonts w:asciiTheme="minorHAnsi" w:hAnsiTheme="minorHAnsi" w:cstheme="minorHAnsi"/>
          <w:szCs w:val="24"/>
          <w:lang w:val="lt-LT"/>
        </w:rPr>
      </w:pPr>
    </w:p>
    <w:p w14:paraId="08C9AB79" w14:textId="43F109CC" w:rsidR="00447120" w:rsidRPr="00AA7997" w:rsidRDefault="00447120" w:rsidP="00447120">
      <w:pPr>
        <w:pStyle w:val="Betarp"/>
        <w:spacing w:line="276" w:lineRule="auto"/>
        <w:jc w:val="both"/>
        <w:rPr>
          <w:rFonts w:asciiTheme="minorHAnsi" w:hAnsiTheme="minorHAnsi" w:cstheme="minorHAnsi"/>
          <w:b/>
          <w:bCs/>
          <w:shd w:val="clear" w:color="auto" w:fill="FFFFFF"/>
          <w:lang w:val="lt-LT"/>
        </w:rPr>
      </w:pPr>
      <w:r w:rsidRPr="00AA7997">
        <w:rPr>
          <w:rFonts w:asciiTheme="minorHAnsi" w:hAnsiTheme="minorHAnsi" w:cstheme="minorHAnsi"/>
          <w:b/>
          <w:bCs/>
          <w:shd w:val="clear" w:color="auto" w:fill="FFFFFF"/>
          <w:lang w:val="lt-LT"/>
        </w:rPr>
        <w:t xml:space="preserve">3. </w:t>
      </w:r>
      <w:r w:rsidR="00EA4C68" w:rsidRPr="00AA7997">
        <w:rPr>
          <w:rFonts w:asciiTheme="minorHAnsi" w:hAnsiTheme="minorHAnsi" w:cstheme="minorHAnsi"/>
          <w:b/>
          <w:bCs/>
          <w:szCs w:val="24"/>
          <w:shd w:val="clear" w:color="auto" w:fill="FFFFFF"/>
          <w:lang w:val="lt-LT"/>
        </w:rPr>
        <w:t>Žalieji /</w:t>
      </w:r>
      <w:r w:rsidR="004C5436" w:rsidRPr="00AA7997">
        <w:rPr>
          <w:rFonts w:asciiTheme="minorHAnsi" w:hAnsiTheme="minorHAnsi" w:cstheme="minorHAnsi"/>
          <w:b/>
          <w:bCs/>
          <w:szCs w:val="24"/>
          <w:shd w:val="clear" w:color="auto" w:fill="FFFFFF"/>
          <w:lang w:val="lt-LT"/>
        </w:rPr>
        <w:t xml:space="preserve"> </w:t>
      </w:r>
      <w:r w:rsidR="00EA4C68" w:rsidRPr="00AA7997">
        <w:rPr>
          <w:rFonts w:asciiTheme="minorHAnsi" w:hAnsiTheme="minorHAnsi" w:cstheme="minorHAnsi"/>
          <w:b/>
          <w:bCs/>
          <w:szCs w:val="24"/>
          <w:shd w:val="clear" w:color="auto" w:fill="FFFFFF"/>
          <w:lang w:val="lt-LT"/>
        </w:rPr>
        <w:t>aplinkosauginiai reikalavimai</w:t>
      </w:r>
      <w:r w:rsidR="008C17CA" w:rsidRPr="00AA7997">
        <w:rPr>
          <w:rFonts w:asciiTheme="minorHAnsi" w:hAnsiTheme="minorHAnsi" w:cstheme="minorHAnsi"/>
          <w:b/>
          <w:bCs/>
          <w:szCs w:val="24"/>
          <w:shd w:val="clear" w:color="auto" w:fill="FFFFFF"/>
          <w:lang w:val="lt-LT"/>
        </w:rPr>
        <w:t xml:space="preserve"> Įrangai</w:t>
      </w:r>
      <w:r w:rsidR="00F53B4D">
        <w:rPr>
          <w:rFonts w:asciiTheme="minorHAnsi" w:hAnsiTheme="minorHAnsi" w:cstheme="minorHAnsi"/>
          <w:b/>
          <w:bCs/>
          <w:szCs w:val="24"/>
          <w:shd w:val="clear" w:color="auto" w:fill="FFFFFF"/>
          <w:lang w:val="lt-LT"/>
        </w:rPr>
        <w:t xml:space="preserve"> </w:t>
      </w:r>
    </w:p>
    <w:p w14:paraId="6834B8E1" w14:textId="7E876A16" w:rsidR="003A3FB9" w:rsidRPr="00AA7997" w:rsidRDefault="00EE1657" w:rsidP="00447120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  <w:r w:rsidRPr="00AA7997">
        <w:rPr>
          <w:rFonts w:asciiTheme="minorHAnsi" w:hAnsiTheme="minorHAnsi" w:cstheme="minorHAnsi"/>
          <w:lang w:val="lt-LT"/>
        </w:rPr>
        <w:t>Pirkėjas</w:t>
      </w:r>
      <w:r w:rsidR="00362D9D" w:rsidRPr="00AA7997">
        <w:rPr>
          <w:rFonts w:asciiTheme="minorHAnsi" w:hAnsiTheme="minorHAnsi" w:cstheme="minorHAnsi"/>
          <w:lang w:val="lt-LT"/>
        </w:rPr>
        <w:t xml:space="preserve"> siekia jog jo ir Tiekėjo veiksmai darytų kuo mažesnį poveikį aplinkai, todėl </w:t>
      </w:r>
      <w:r w:rsidRPr="00AA7997">
        <w:rPr>
          <w:rFonts w:asciiTheme="minorHAnsi" w:hAnsiTheme="minorHAnsi" w:cstheme="minorHAnsi"/>
          <w:lang w:val="lt-LT"/>
        </w:rPr>
        <w:t>nuomojama Įranga su ja susijusios paslaugos</w:t>
      </w:r>
      <w:r w:rsidR="00362D9D" w:rsidRPr="00AA7997">
        <w:rPr>
          <w:rFonts w:asciiTheme="minorHAnsi" w:hAnsiTheme="minorHAnsi" w:cstheme="minorHAnsi"/>
          <w:lang w:val="lt-LT"/>
        </w:rPr>
        <w:t xml:space="preserve"> turi atitikti Aplinkos apsaugos kriterijų taikymo, vykdant žaliuosius pirkimus, tvarkos aprašo, patvirtinto Lietuvos Respublikos aplinkos ministro 2011 m. birželio 28 d. įsakymu Nr. D1-508 „Dėl Aplinkos apsaugos kriterijų, vykdant žaliuosius pirkimus, tvarkos aprašo patvirtinimo“ 4.4.4.3. ir 4.4.4.4. papunkčius:</w:t>
      </w:r>
    </w:p>
    <w:p w14:paraId="584E9BE8" w14:textId="676FB326" w:rsidR="00362D9D" w:rsidRPr="00AA7997" w:rsidRDefault="00EE1657" w:rsidP="00362D9D">
      <w:pPr>
        <w:tabs>
          <w:tab w:val="left" w:pos="6521"/>
        </w:tabs>
        <w:ind w:hanging="2"/>
        <w:rPr>
          <w:rFonts w:asciiTheme="minorHAnsi" w:hAnsiTheme="minorHAnsi" w:cstheme="minorHAnsi"/>
        </w:rPr>
      </w:pPr>
      <w:r w:rsidRPr="00AA7997">
        <w:rPr>
          <w:rFonts w:asciiTheme="minorHAnsi" w:hAnsiTheme="minorHAnsi" w:cstheme="minorHAnsi"/>
        </w:rPr>
        <w:t>3.1</w:t>
      </w:r>
      <w:r w:rsidR="00362D9D" w:rsidRPr="00AA7997">
        <w:rPr>
          <w:rFonts w:asciiTheme="minorHAnsi" w:hAnsiTheme="minorHAnsi" w:cstheme="minorHAnsi"/>
        </w:rPr>
        <w:t xml:space="preserve">. </w:t>
      </w:r>
      <w:r w:rsidRPr="00AA7997">
        <w:rPr>
          <w:rFonts w:asciiTheme="minorHAnsi" w:hAnsiTheme="minorHAnsi" w:cstheme="minorHAnsi"/>
        </w:rPr>
        <w:t>Užsakymo vykdymo metu</w:t>
      </w:r>
      <w:r w:rsidR="00362D9D" w:rsidRPr="00AA7997">
        <w:rPr>
          <w:rFonts w:asciiTheme="minorHAnsi" w:hAnsiTheme="minorHAnsi" w:cstheme="minorHAnsi"/>
        </w:rPr>
        <w:t xml:space="preserve"> negali būti naudojamos aplinkai kenksmingos medžiagos arba poveikis turi būti minimalus. </w:t>
      </w:r>
    </w:p>
    <w:p w14:paraId="5AC003D2" w14:textId="70C55DF6" w:rsidR="00362D9D" w:rsidRPr="00AA7997" w:rsidRDefault="00EE1657" w:rsidP="00362D9D">
      <w:pPr>
        <w:tabs>
          <w:tab w:val="left" w:pos="6521"/>
        </w:tabs>
        <w:ind w:hanging="2"/>
        <w:rPr>
          <w:rFonts w:asciiTheme="minorHAnsi" w:hAnsiTheme="minorHAnsi" w:cstheme="minorHAnsi"/>
        </w:rPr>
      </w:pPr>
      <w:r w:rsidRPr="00AA7997">
        <w:rPr>
          <w:rFonts w:asciiTheme="minorHAnsi" w:hAnsiTheme="minorHAnsi" w:cstheme="minorHAnsi"/>
        </w:rPr>
        <w:t>3</w:t>
      </w:r>
      <w:r w:rsidR="00362D9D" w:rsidRPr="00AA7997">
        <w:rPr>
          <w:rFonts w:asciiTheme="minorHAnsi" w:hAnsiTheme="minorHAnsi" w:cstheme="minorHAnsi"/>
        </w:rPr>
        <w:t xml:space="preserve">.2. </w:t>
      </w:r>
      <w:r w:rsidRPr="00AA7997">
        <w:rPr>
          <w:rFonts w:asciiTheme="minorHAnsi" w:hAnsiTheme="minorHAnsi" w:cstheme="minorHAnsi"/>
        </w:rPr>
        <w:t>Užsakymo vykdymo metu</w:t>
      </w:r>
      <w:r w:rsidR="00362D9D" w:rsidRPr="00AA7997">
        <w:rPr>
          <w:rFonts w:asciiTheme="minorHAnsi" w:hAnsiTheme="minorHAnsi" w:cstheme="minorHAnsi"/>
        </w:rPr>
        <w:t xml:space="preserve"> nėra sukuriamas naujas produktas. Nuomojama kokybiška ir patvari </w:t>
      </w:r>
      <w:r w:rsidRPr="00AA7997">
        <w:rPr>
          <w:rFonts w:asciiTheme="minorHAnsi" w:hAnsiTheme="minorHAnsi" w:cstheme="minorHAnsi"/>
        </w:rPr>
        <w:t>Į</w:t>
      </w:r>
      <w:r w:rsidR="00362D9D" w:rsidRPr="00AA7997">
        <w:rPr>
          <w:rFonts w:asciiTheme="minorHAnsi" w:hAnsiTheme="minorHAnsi" w:cstheme="minorHAnsi"/>
        </w:rPr>
        <w:t xml:space="preserve">ranga ir jos priedai, kurie </w:t>
      </w:r>
      <w:r w:rsidRPr="00AA7997">
        <w:rPr>
          <w:rFonts w:asciiTheme="minorHAnsi" w:hAnsiTheme="minorHAnsi" w:cstheme="minorHAnsi"/>
        </w:rPr>
        <w:t>įvykdžius užsakymą</w:t>
      </w:r>
      <w:r w:rsidR="00362D9D" w:rsidRPr="00AA7997">
        <w:rPr>
          <w:rFonts w:asciiTheme="minorHAnsi" w:hAnsiTheme="minorHAnsi" w:cstheme="minorHAnsi"/>
        </w:rPr>
        <w:t xml:space="preserve"> bus naudojami kito pirkėjo. </w:t>
      </w:r>
    </w:p>
    <w:p w14:paraId="135F88C0" w14:textId="0769EAC7" w:rsidR="00362D9D" w:rsidRPr="00AA7997" w:rsidRDefault="00EE1657" w:rsidP="00362D9D">
      <w:pPr>
        <w:tabs>
          <w:tab w:val="left" w:pos="6521"/>
        </w:tabs>
        <w:ind w:hanging="2"/>
        <w:rPr>
          <w:rFonts w:asciiTheme="minorHAnsi" w:hAnsiTheme="minorHAnsi" w:cstheme="minorHAnsi"/>
        </w:rPr>
      </w:pPr>
      <w:r w:rsidRPr="00AA7997">
        <w:rPr>
          <w:rFonts w:asciiTheme="minorHAnsi" w:hAnsiTheme="minorHAnsi" w:cstheme="minorHAnsi"/>
        </w:rPr>
        <w:t>3.3.</w:t>
      </w:r>
      <w:r w:rsidR="00362D9D" w:rsidRPr="00AA7997">
        <w:rPr>
          <w:rFonts w:asciiTheme="minorHAnsi" w:hAnsiTheme="minorHAnsi" w:cstheme="minorHAnsi"/>
        </w:rPr>
        <w:t xml:space="preserve"> Tiekėjas turi pasirūpinti, kad visos </w:t>
      </w:r>
      <w:r w:rsidRPr="00AA7997">
        <w:rPr>
          <w:rFonts w:asciiTheme="minorHAnsi" w:hAnsiTheme="minorHAnsi" w:cstheme="minorHAnsi"/>
        </w:rPr>
        <w:t>Įrangos</w:t>
      </w:r>
      <w:r w:rsidR="00362D9D" w:rsidRPr="00AA7997">
        <w:rPr>
          <w:rFonts w:asciiTheme="minorHAnsi" w:hAnsiTheme="minorHAnsi" w:cstheme="minorHAnsi"/>
        </w:rPr>
        <w:t xml:space="preserve"> pristatymo ir montavimo metu susidariusios atliekos, kurios nėra </w:t>
      </w:r>
      <w:r w:rsidRPr="00AA7997">
        <w:rPr>
          <w:rFonts w:asciiTheme="minorHAnsi" w:hAnsiTheme="minorHAnsi" w:cstheme="minorHAnsi"/>
        </w:rPr>
        <w:t>Pirkėjo</w:t>
      </w:r>
      <w:r w:rsidR="00362D9D" w:rsidRPr="00AA7997">
        <w:rPr>
          <w:rFonts w:asciiTheme="minorHAnsi" w:hAnsiTheme="minorHAnsi" w:cstheme="minorHAnsi"/>
        </w:rPr>
        <w:t xml:space="preserve"> nuosavybė, būtų tinkamai rūšiuojamos ir utilizuojamos pagal tai reglamentuojančius teisės aktų reikalavimus.</w:t>
      </w:r>
    </w:p>
    <w:p w14:paraId="0E0E7DD9" w14:textId="77777777" w:rsidR="00362D9D" w:rsidRPr="00AA7997" w:rsidRDefault="00362D9D" w:rsidP="00447120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</w:p>
    <w:p w14:paraId="1525BE5E" w14:textId="77777777" w:rsidR="00362D9D" w:rsidRPr="00AA7997" w:rsidRDefault="00362D9D" w:rsidP="00447120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</w:p>
    <w:p w14:paraId="2883F474" w14:textId="77777777" w:rsidR="00362D9D" w:rsidRPr="00AA7997" w:rsidRDefault="00362D9D" w:rsidP="00447120">
      <w:pPr>
        <w:pStyle w:val="Betarp"/>
        <w:spacing w:line="276" w:lineRule="auto"/>
        <w:jc w:val="both"/>
        <w:rPr>
          <w:rFonts w:asciiTheme="minorHAnsi" w:hAnsiTheme="minorHAnsi" w:cstheme="minorHAnsi"/>
          <w:b/>
          <w:u w:val="single"/>
          <w:lang w:val="lt-LT"/>
        </w:rPr>
      </w:pPr>
    </w:p>
    <w:p w14:paraId="49A57A49" w14:textId="77777777" w:rsidR="003A3FB9" w:rsidRPr="00AA7997" w:rsidRDefault="00EA4C68" w:rsidP="00F962C9">
      <w:pPr>
        <w:pStyle w:val="Betarp"/>
        <w:spacing w:line="276" w:lineRule="auto"/>
        <w:jc w:val="both"/>
        <w:rPr>
          <w:rFonts w:asciiTheme="minorHAnsi" w:hAnsiTheme="minorHAnsi" w:cstheme="minorHAnsi"/>
          <w:lang w:val="lt-LT"/>
        </w:rPr>
      </w:pPr>
      <w:r w:rsidRPr="00AA7997">
        <w:rPr>
          <w:rFonts w:asciiTheme="minorHAnsi" w:hAnsiTheme="minorHAnsi" w:cstheme="minorHAnsi"/>
          <w:b/>
          <w:u w:val="single"/>
          <w:lang w:val="lt-LT"/>
        </w:rPr>
        <w:t xml:space="preserve">4. </w:t>
      </w:r>
      <w:r w:rsidR="00737B12" w:rsidRPr="00AA7997">
        <w:rPr>
          <w:rFonts w:asciiTheme="minorHAnsi" w:hAnsiTheme="minorHAnsi" w:cstheme="minorHAnsi"/>
          <w:b/>
          <w:szCs w:val="24"/>
          <w:u w:val="single"/>
          <w:lang w:val="lt-LT"/>
        </w:rPr>
        <w:t xml:space="preserve">Reikalavimai </w:t>
      </w:r>
      <w:r w:rsidR="00F362AC" w:rsidRPr="00AA7997">
        <w:rPr>
          <w:rFonts w:asciiTheme="minorHAnsi" w:hAnsiTheme="minorHAnsi" w:cstheme="minorHAnsi"/>
          <w:b/>
          <w:szCs w:val="24"/>
          <w:u w:val="single"/>
          <w:lang w:val="lt-LT"/>
        </w:rPr>
        <w:t>įrangai</w:t>
      </w:r>
      <w:r w:rsidR="003A3FB9" w:rsidRPr="00AA7997">
        <w:rPr>
          <w:rFonts w:asciiTheme="minorHAnsi" w:hAnsiTheme="minorHAnsi" w:cstheme="minorHAnsi"/>
          <w:b/>
          <w:szCs w:val="24"/>
          <w:u w:val="single"/>
          <w:lang w:val="lt-LT"/>
        </w:rPr>
        <w:t>:</w:t>
      </w:r>
    </w:p>
    <w:p w14:paraId="6C512798" w14:textId="46FE9419" w:rsidR="00770A6D" w:rsidRPr="00AA7997" w:rsidRDefault="00EA4C68" w:rsidP="00F962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A7997">
        <w:rPr>
          <w:rFonts w:asciiTheme="minorHAnsi" w:eastAsia="Calibri" w:hAnsiTheme="minorHAnsi" w:cstheme="minorHAnsi"/>
          <w:b/>
          <w:u w:val="single"/>
          <w:lang w:eastAsia="en-US"/>
        </w:rPr>
        <w:t>4</w:t>
      </w:r>
      <w:r w:rsidR="00770A6D" w:rsidRPr="00AA7997">
        <w:rPr>
          <w:rFonts w:asciiTheme="minorHAnsi" w:eastAsia="Calibri" w:hAnsiTheme="minorHAnsi" w:cstheme="minorHAnsi"/>
          <w:b/>
          <w:u w:val="single"/>
          <w:lang w:eastAsia="en-US"/>
        </w:rPr>
        <w:t xml:space="preserve">.1. </w:t>
      </w:r>
      <w:r w:rsidR="003A3FB9" w:rsidRPr="00AA7997">
        <w:rPr>
          <w:rFonts w:asciiTheme="minorHAnsi" w:eastAsia="Calibri" w:hAnsiTheme="minorHAnsi" w:cstheme="minorHAnsi"/>
          <w:b/>
          <w:u w:val="single"/>
          <w:lang w:eastAsia="en-US"/>
        </w:rPr>
        <w:t xml:space="preserve">Būtina užpildyti lentelės 3 </w:t>
      </w:r>
      <w:r w:rsidR="00B31C22" w:rsidRPr="00AA7997">
        <w:rPr>
          <w:rFonts w:asciiTheme="minorHAnsi" w:eastAsia="Calibri" w:hAnsiTheme="minorHAnsi" w:cstheme="minorHAnsi"/>
          <w:b/>
          <w:color w:val="auto"/>
          <w:u w:val="single"/>
          <w:lang w:eastAsia="en-US"/>
        </w:rPr>
        <w:t>grafoje</w:t>
      </w:r>
      <w:r w:rsidR="003A3FB9" w:rsidRPr="00AA7997">
        <w:rPr>
          <w:rFonts w:asciiTheme="minorHAnsi" w:eastAsia="Calibri" w:hAnsiTheme="minorHAnsi" w:cstheme="minorHAnsi"/>
          <w:b/>
          <w:u w:val="single"/>
          <w:lang w:eastAsia="en-US"/>
        </w:rPr>
        <w:t xml:space="preserve"> reikalaujamas reikšmes,</w:t>
      </w:r>
      <w:r w:rsidR="003A3FB9" w:rsidRPr="00AA7997">
        <w:rPr>
          <w:rFonts w:asciiTheme="minorHAnsi" w:eastAsia="Calibri" w:hAnsiTheme="minorHAnsi" w:cstheme="minorHAnsi"/>
          <w:lang w:eastAsia="en-US"/>
        </w:rPr>
        <w:t xml:space="preserve"> </w:t>
      </w:r>
      <w:r w:rsidR="003A3FB9" w:rsidRPr="00AA7997">
        <w:rPr>
          <w:rFonts w:asciiTheme="minorHAnsi" w:eastAsia="Calibri" w:hAnsiTheme="minorHAnsi" w:cstheme="minorHAnsi"/>
          <w:b/>
          <w:lang w:eastAsia="en-US"/>
        </w:rPr>
        <w:t xml:space="preserve">nurodant siūlomos </w:t>
      </w:r>
      <w:r w:rsidR="00F362AC" w:rsidRPr="00AA7997">
        <w:rPr>
          <w:rFonts w:asciiTheme="minorHAnsi" w:eastAsia="Calibri" w:hAnsiTheme="minorHAnsi" w:cstheme="minorHAnsi"/>
          <w:b/>
          <w:lang w:eastAsia="en-US"/>
        </w:rPr>
        <w:t>įrangos</w:t>
      </w:r>
      <w:r w:rsidR="003A3FB9" w:rsidRPr="00AA7997">
        <w:rPr>
          <w:rFonts w:asciiTheme="minorHAnsi" w:eastAsia="Calibri" w:hAnsiTheme="minorHAnsi" w:cstheme="minorHAnsi"/>
          <w:b/>
          <w:lang w:eastAsia="en-US"/>
        </w:rPr>
        <w:t xml:space="preserve"> gamin</w:t>
      </w:r>
      <w:r w:rsidR="00F45674" w:rsidRPr="00AA7997">
        <w:rPr>
          <w:rFonts w:asciiTheme="minorHAnsi" w:eastAsia="Calibri" w:hAnsiTheme="minorHAnsi" w:cstheme="minorHAnsi"/>
          <w:b/>
          <w:lang w:eastAsia="en-US"/>
        </w:rPr>
        <w:t>toją, modelį (jeigu yra), įrangos</w:t>
      </w:r>
      <w:r w:rsidR="003A3FB9" w:rsidRPr="00AA7997">
        <w:rPr>
          <w:rFonts w:asciiTheme="minorHAnsi" w:eastAsia="Calibri" w:hAnsiTheme="minorHAnsi" w:cstheme="minorHAnsi"/>
          <w:b/>
          <w:lang w:eastAsia="en-US"/>
        </w:rPr>
        <w:t xml:space="preserve"> kodą (jeigu yra), konkrečius siūlomos </w:t>
      </w:r>
      <w:r w:rsidR="00F362AC" w:rsidRPr="00AA7997">
        <w:rPr>
          <w:rFonts w:asciiTheme="minorHAnsi" w:eastAsia="Calibri" w:hAnsiTheme="minorHAnsi" w:cstheme="minorHAnsi"/>
          <w:b/>
          <w:lang w:eastAsia="en-US"/>
        </w:rPr>
        <w:t>įrangos</w:t>
      </w:r>
      <w:r w:rsidR="003A3FB9" w:rsidRPr="00AA7997">
        <w:rPr>
          <w:rFonts w:asciiTheme="minorHAnsi" w:eastAsia="Calibri" w:hAnsiTheme="minorHAnsi" w:cstheme="minorHAnsi"/>
          <w:b/>
          <w:lang w:eastAsia="en-US"/>
        </w:rPr>
        <w:t xml:space="preserve"> duomenis ir charakteristikas bei kitą reikalaujamą informaciją.</w:t>
      </w:r>
      <w:r w:rsidR="00DC0FA5" w:rsidRPr="00AA7997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14:paraId="0068F3B3" w14:textId="7DDF9C51" w:rsidR="003A3FB9" w:rsidRPr="00AA7997" w:rsidRDefault="003A3FB9" w:rsidP="00F962C9">
      <w:p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AA7997">
        <w:rPr>
          <w:rFonts w:asciiTheme="minorHAnsi" w:eastAsia="Calibri" w:hAnsiTheme="minorHAnsi" w:cstheme="minorHAnsi"/>
          <w:b/>
          <w:u w:val="single"/>
          <w:lang w:eastAsia="en-US"/>
        </w:rPr>
        <w:t xml:space="preserve">Įrodant siūlomos </w:t>
      </w:r>
      <w:r w:rsidR="00F362AC" w:rsidRPr="00AA7997">
        <w:rPr>
          <w:rFonts w:asciiTheme="minorHAnsi" w:eastAsia="Calibri" w:hAnsiTheme="minorHAnsi" w:cstheme="minorHAnsi"/>
          <w:b/>
          <w:u w:val="single"/>
          <w:lang w:eastAsia="en-US"/>
        </w:rPr>
        <w:t>įrangos</w:t>
      </w:r>
      <w:r w:rsidRPr="00AA7997">
        <w:rPr>
          <w:rFonts w:asciiTheme="minorHAnsi" w:eastAsia="Calibri" w:hAnsiTheme="minorHAnsi" w:cstheme="minorHAnsi"/>
          <w:b/>
          <w:u w:val="single"/>
          <w:lang w:eastAsia="en-US"/>
        </w:rPr>
        <w:t xml:space="preserve"> atitiktį keliamiems reikalavimams, pateik</w:t>
      </w:r>
      <w:r w:rsidR="00A6224D" w:rsidRPr="00AA7997">
        <w:rPr>
          <w:rFonts w:asciiTheme="minorHAnsi" w:eastAsia="Calibri" w:hAnsiTheme="minorHAnsi" w:cstheme="minorHAnsi"/>
          <w:b/>
          <w:u w:val="single"/>
          <w:lang w:eastAsia="en-US"/>
        </w:rPr>
        <w:t xml:space="preserve">iami (išskyrus * pažymėtus reikalavimus, nes siūlomų prekių </w:t>
      </w:r>
      <w:r w:rsidR="00F45674" w:rsidRPr="00AA7997">
        <w:rPr>
          <w:rFonts w:asciiTheme="minorHAnsi" w:eastAsia="Calibri" w:hAnsiTheme="minorHAnsi" w:cstheme="minorHAnsi"/>
          <w:b/>
          <w:u w:val="single"/>
          <w:lang w:eastAsia="en-US"/>
        </w:rPr>
        <w:t xml:space="preserve">atitiktis </w:t>
      </w:r>
      <w:r w:rsidR="00A6224D" w:rsidRPr="00AA7997">
        <w:rPr>
          <w:rFonts w:asciiTheme="minorHAnsi" w:eastAsia="Calibri" w:hAnsiTheme="minorHAnsi" w:cstheme="minorHAnsi"/>
          <w:b/>
          <w:u w:val="single"/>
          <w:lang w:eastAsia="en-US"/>
        </w:rPr>
        <w:t xml:space="preserve">* pažymėtiems </w:t>
      </w:r>
      <w:r w:rsidR="00F45674" w:rsidRPr="00AA7997">
        <w:rPr>
          <w:rFonts w:asciiTheme="minorHAnsi" w:eastAsia="Calibri" w:hAnsiTheme="minorHAnsi" w:cstheme="minorHAnsi"/>
          <w:b/>
          <w:u w:val="single"/>
          <w:lang w:eastAsia="en-US"/>
        </w:rPr>
        <w:t>reikalavimams bus t</w:t>
      </w:r>
      <w:r w:rsidR="004D6AB6" w:rsidRPr="00AA7997">
        <w:rPr>
          <w:rFonts w:asciiTheme="minorHAnsi" w:eastAsia="Calibri" w:hAnsiTheme="minorHAnsi" w:cstheme="minorHAnsi"/>
          <w:b/>
          <w:u w:val="single"/>
          <w:lang w:eastAsia="en-US"/>
        </w:rPr>
        <w:t>i</w:t>
      </w:r>
      <w:r w:rsidR="00F45674" w:rsidRPr="00AA7997">
        <w:rPr>
          <w:rFonts w:asciiTheme="minorHAnsi" w:eastAsia="Calibri" w:hAnsiTheme="minorHAnsi" w:cstheme="minorHAnsi"/>
          <w:b/>
          <w:u w:val="single"/>
          <w:lang w:eastAsia="en-US"/>
        </w:rPr>
        <w:t>krinama sutarties vykdymo metu</w:t>
      </w:r>
      <w:r w:rsidRPr="00AA7997">
        <w:rPr>
          <w:rFonts w:asciiTheme="minorHAnsi" w:eastAsia="Calibri" w:hAnsiTheme="minorHAnsi" w:cstheme="minorHAnsi"/>
          <w:b/>
          <w:u w:val="single"/>
          <w:lang w:eastAsia="en-US"/>
        </w:rPr>
        <w:t>) gamintojo dokumentai</w:t>
      </w:r>
      <w:r w:rsidRPr="00AA7997">
        <w:rPr>
          <w:rFonts w:asciiTheme="minorHAnsi" w:eastAsia="Calibri" w:hAnsiTheme="minorHAnsi" w:cstheme="minorHAnsi"/>
          <w:b/>
          <w:lang w:eastAsia="en-US"/>
        </w:rPr>
        <w:t xml:space="preserve"> (techninės specifikacijos, katalogų, bukletų kopijos, </w:t>
      </w:r>
      <w:r w:rsidRPr="00AA7997">
        <w:rPr>
          <w:rFonts w:asciiTheme="minorHAnsi" w:hAnsiTheme="minorHAnsi" w:cstheme="minorHAnsi"/>
          <w:b/>
          <w:lang w:eastAsia="lt-LT"/>
        </w:rPr>
        <w:t xml:space="preserve">atitinkamą (-us) techninės specifikacijos reikalavimą (-us) patvirtinanti (-čios) </w:t>
      </w:r>
      <w:r w:rsidRPr="00AA7997">
        <w:rPr>
          <w:rFonts w:asciiTheme="minorHAnsi" w:hAnsiTheme="minorHAnsi" w:cstheme="minorHAnsi"/>
          <w:b/>
          <w:bCs/>
          <w:lang w:eastAsia="lt-LT"/>
        </w:rPr>
        <w:t>momentinė (-ės) ekrano kopija (-os)</w:t>
      </w:r>
      <w:r w:rsidRPr="00AA7997">
        <w:rPr>
          <w:rFonts w:asciiTheme="minorHAnsi" w:hAnsiTheme="minorHAnsi" w:cstheme="minorHAnsi"/>
          <w:b/>
          <w:lang w:eastAsia="lt-LT"/>
        </w:rPr>
        <w:t xml:space="preserve"> (</w:t>
      </w:r>
      <w:r w:rsidR="004C5436" w:rsidRPr="00AA7997">
        <w:rPr>
          <w:rFonts w:asciiTheme="minorHAnsi" w:hAnsiTheme="minorHAnsi" w:cstheme="minorHAnsi"/>
          <w:b/>
          <w:lang w:eastAsia="lt-LT"/>
        </w:rPr>
        <w:t xml:space="preserve">angl. </w:t>
      </w:r>
      <w:r w:rsidR="004C5436" w:rsidRPr="00AA7997">
        <w:rPr>
          <w:rFonts w:asciiTheme="minorHAnsi" w:hAnsiTheme="minorHAnsi" w:cstheme="minorHAnsi"/>
          <w:b/>
          <w:i/>
          <w:iCs/>
          <w:lang w:eastAsia="lt-LT"/>
        </w:rPr>
        <w:t>p</w:t>
      </w:r>
      <w:r w:rsidRPr="00AA7997">
        <w:rPr>
          <w:rFonts w:asciiTheme="minorHAnsi" w:hAnsiTheme="minorHAnsi" w:cstheme="minorHAnsi"/>
          <w:b/>
          <w:i/>
          <w:iCs/>
          <w:lang w:eastAsia="lt-LT"/>
        </w:rPr>
        <w:t>rint screen</w:t>
      </w:r>
      <w:r w:rsidRPr="00AA7997">
        <w:rPr>
          <w:rFonts w:asciiTheme="minorHAnsi" w:hAnsiTheme="minorHAnsi" w:cstheme="minorHAnsi"/>
          <w:b/>
          <w:lang w:eastAsia="lt-LT"/>
        </w:rPr>
        <w:t xml:space="preserve">) </w:t>
      </w:r>
      <w:r w:rsidRPr="00AA7997">
        <w:rPr>
          <w:rFonts w:asciiTheme="minorHAnsi" w:hAnsiTheme="minorHAnsi" w:cstheme="minorHAnsi"/>
          <w:i/>
          <w:lang w:eastAsia="lt-LT"/>
        </w:rPr>
        <w:t>(tokiu atveju momentinėje ekrano kopijoje (print screen</w:t>
      </w:r>
      <w:r w:rsidR="004C5436" w:rsidRPr="00AA7997">
        <w:rPr>
          <w:rFonts w:asciiTheme="minorHAnsi" w:hAnsiTheme="minorHAnsi" w:cstheme="minorHAnsi"/>
          <w:i/>
          <w:lang w:eastAsia="lt-LT"/>
        </w:rPr>
        <w:t>‘</w:t>
      </w:r>
      <w:r w:rsidRPr="00AA7997">
        <w:rPr>
          <w:rFonts w:asciiTheme="minorHAnsi" w:hAnsiTheme="minorHAnsi" w:cstheme="minorHAnsi"/>
          <w:i/>
          <w:lang w:eastAsia="lt-LT"/>
        </w:rPr>
        <w:t xml:space="preserve">e) turi būti matoma informacija, </w:t>
      </w:r>
      <w:r w:rsidRPr="00AA7997">
        <w:rPr>
          <w:rFonts w:asciiTheme="minorHAnsi" w:hAnsiTheme="minorHAnsi" w:cstheme="minorHAnsi"/>
          <w:b/>
          <w:i/>
          <w:u w:val="single"/>
          <w:lang w:eastAsia="lt-LT"/>
        </w:rPr>
        <w:t>kad kopija padaryta iš gamintojo</w:t>
      </w:r>
      <w:r w:rsidRPr="00AA7997">
        <w:rPr>
          <w:rFonts w:asciiTheme="minorHAnsi" w:hAnsiTheme="minorHAnsi" w:cstheme="minorHAnsi"/>
          <w:i/>
          <w:u w:val="single"/>
          <w:lang w:eastAsia="lt-LT"/>
        </w:rPr>
        <w:t xml:space="preserve"> </w:t>
      </w:r>
      <w:r w:rsidRPr="00AA7997">
        <w:rPr>
          <w:rFonts w:asciiTheme="minorHAnsi" w:hAnsiTheme="minorHAnsi" w:cstheme="minorHAnsi"/>
          <w:b/>
          <w:i/>
          <w:u w:val="single"/>
          <w:lang w:eastAsia="lt-LT"/>
        </w:rPr>
        <w:t>tinklalapio</w:t>
      </w:r>
      <w:r w:rsidRPr="00AA7997">
        <w:rPr>
          <w:rFonts w:asciiTheme="minorHAnsi" w:hAnsiTheme="minorHAnsi" w:cstheme="minorHAnsi"/>
          <w:i/>
          <w:lang w:eastAsia="lt-LT"/>
        </w:rPr>
        <w:t xml:space="preserve"> ir turi būti aiškiai pažymėta (-os) konkreti (-čios) vieta (-os), kurioje (-iose) yra reikalaujamą (-as) </w:t>
      </w:r>
      <w:r w:rsidR="007E4334" w:rsidRPr="00AA7997">
        <w:rPr>
          <w:rFonts w:asciiTheme="minorHAnsi" w:hAnsiTheme="minorHAnsi" w:cstheme="minorHAnsi"/>
          <w:i/>
          <w:lang w:eastAsia="lt-LT"/>
        </w:rPr>
        <w:t>įrangos</w:t>
      </w:r>
      <w:r w:rsidRPr="00AA7997">
        <w:rPr>
          <w:rFonts w:asciiTheme="minorHAnsi" w:hAnsiTheme="minorHAnsi" w:cstheme="minorHAnsi"/>
          <w:i/>
          <w:lang w:eastAsia="lt-LT"/>
        </w:rPr>
        <w:t xml:space="preserve"> charakteristiką (-as) patvirtinanti informacija. </w:t>
      </w:r>
      <w:r w:rsidRPr="00AA7997">
        <w:rPr>
          <w:rFonts w:asciiTheme="minorHAnsi" w:hAnsiTheme="minorHAnsi" w:cstheme="minorHAnsi"/>
          <w:bCs/>
          <w:i/>
          <w:lang w:eastAsia="lt-LT"/>
        </w:rPr>
        <w:t>Momentinė ekrano kopija</w:t>
      </w:r>
      <w:r w:rsidRPr="00AA7997">
        <w:rPr>
          <w:rFonts w:asciiTheme="minorHAnsi" w:hAnsiTheme="minorHAnsi" w:cstheme="minorHAnsi"/>
          <w:i/>
          <w:lang w:eastAsia="lt-LT"/>
        </w:rPr>
        <w:t xml:space="preserve"> (print screen-as) turi būti aiškiai įskaitoma.)</w:t>
      </w:r>
      <w:r w:rsidRPr="00AA7997">
        <w:rPr>
          <w:rFonts w:asciiTheme="minorHAnsi" w:eastAsia="Calibri" w:hAnsiTheme="minorHAnsi" w:cstheme="minorHAnsi"/>
          <w:b/>
          <w:lang w:eastAsia="en-US"/>
        </w:rPr>
        <w:t xml:space="preserve"> ir pan.) lietuvių arba anglų kalba. </w:t>
      </w:r>
      <w:r w:rsidRPr="00AA7997">
        <w:rPr>
          <w:rFonts w:asciiTheme="minorHAnsi" w:eastAsia="Calibri" w:hAnsiTheme="minorHAnsi" w:cstheme="minorHAnsi"/>
          <w:lang w:eastAsia="en-US"/>
        </w:rPr>
        <w:t xml:space="preserve">Tiekėjas techninės specifikacijos </w:t>
      </w:r>
      <w:r w:rsidR="00A92D7B" w:rsidRPr="00AA7997">
        <w:rPr>
          <w:rFonts w:asciiTheme="minorHAnsi" w:eastAsia="Calibri" w:hAnsiTheme="minorHAnsi" w:cstheme="minorHAnsi"/>
          <w:lang w:eastAsia="en-US"/>
        </w:rPr>
        <w:t xml:space="preserve">lentelės </w:t>
      </w:r>
      <w:r w:rsidRPr="00AA7997">
        <w:rPr>
          <w:rFonts w:asciiTheme="minorHAnsi" w:eastAsia="Calibri" w:hAnsiTheme="minorHAnsi" w:cstheme="minorHAnsi"/>
          <w:lang w:eastAsia="en-US"/>
        </w:rPr>
        <w:t xml:space="preserve">4 </w:t>
      </w:r>
      <w:r w:rsidR="008C093E" w:rsidRPr="00AA7997">
        <w:rPr>
          <w:rFonts w:asciiTheme="minorHAnsi" w:eastAsia="Calibri" w:hAnsiTheme="minorHAnsi" w:cstheme="minorHAnsi"/>
          <w:lang w:eastAsia="en-US"/>
        </w:rPr>
        <w:t>grafoje</w:t>
      </w:r>
      <w:r w:rsidRPr="00AA7997">
        <w:rPr>
          <w:rFonts w:asciiTheme="minorHAnsi" w:eastAsia="Calibri" w:hAnsiTheme="minorHAnsi" w:cstheme="minorHAnsi"/>
          <w:lang w:eastAsia="en-US"/>
        </w:rPr>
        <w:t xml:space="preserve"> turi nurodyti konkrečias vietas (puslapį, pastraipą, punktą ar pan.), kuriose yra reikalaujama </w:t>
      </w:r>
      <w:r w:rsidR="007E4334" w:rsidRPr="00AA7997">
        <w:rPr>
          <w:rFonts w:asciiTheme="minorHAnsi" w:eastAsia="Calibri" w:hAnsiTheme="minorHAnsi" w:cstheme="minorHAnsi"/>
          <w:lang w:eastAsia="en-US"/>
        </w:rPr>
        <w:t>įrangos</w:t>
      </w:r>
      <w:r w:rsidRPr="00AA7997">
        <w:rPr>
          <w:rFonts w:asciiTheme="minorHAnsi" w:eastAsia="Calibri" w:hAnsiTheme="minorHAnsi" w:cstheme="minorHAnsi"/>
          <w:lang w:eastAsia="en-US"/>
        </w:rPr>
        <w:t xml:space="preserve"> charakteristikas patvirtinanti informacija, arba šias vietas aiškiai pažymėti dokumentuose.</w:t>
      </w:r>
    </w:p>
    <w:p w14:paraId="7075A7D0" w14:textId="5E8681E9" w:rsidR="00984092" w:rsidRPr="00AA7997" w:rsidRDefault="003A3FB9" w:rsidP="006367F1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lang w:eastAsia="en-US"/>
        </w:rPr>
      </w:pPr>
      <w:r w:rsidRPr="00AA7997">
        <w:rPr>
          <w:rFonts w:asciiTheme="minorHAnsi" w:eastAsia="Calibri" w:hAnsiTheme="minorHAnsi" w:cstheme="minorHAnsi"/>
          <w:lang w:eastAsia="en-US"/>
        </w:rPr>
        <w:t xml:space="preserve">Tuo atveju, jeigu pateiktoje gamintojo dokumentacijoje nėra reikalaujamos </w:t>
      </w:r>
      <w:r w:rsidR="00F362AC" w:rsidRPr="00AA7997">
        <w:rPr>
          <w:rFonts w:asciiTheme="minorHAnsi" w:eastAsia="Calibri" w:hAnsiTheme="minorHAnsi" w:cstheme="minorHAnsi"/>
          <w:lang w:eastAsia="en-US"/>
        </w:rPr>
        <w:t>įrangos</w:t>
      </w:r>
      <w:r w:rsidRPr="00AA7997">
        <w:rPr>
          <w:rFonts w:asciiTheme="minorHAnsi" w:eastAsia="Calibri" w:hAnsiTheme="minorHAnsi" w:cstheme="minorHAnsi"/>
          <w:lang w:eastAsia="en-US"/>
        </w:rPr>
        <w:t xml:space="preserve"> charakteristikas patvirtinančios informacijos, tiekėjas privalo pateikti gamintojo arba jo įgalioto atstovo (</w:t>
      </w:r>
      <w:r w:rsidRPr="00AA7997">
        <w:rPr>
          <w:rFonts w:asciiTheme="minorHAnsi" w:eastAsia="Calibri" w:hAnsiTheme="minorHAnsi" w:cstheme="minorHAnsi"/>
          <w:bCs/>
          <w:u w:val="single"/>
          <w:lang w:eastAsia="en-US"/>
        </w:rPr>
        <w:t>tiekėjo deklaracija nėra lygiavertis dokumentas)</w:t>
      </w:r>
      <w:r w:rsidRPr="00AA7997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AA7997">
        <w:rPr>
          <w:rFonts w:asciiTheme="minorHAnsi" w:eastAsia="Calibri" w:hAnsiTheme="minorHAnsi" w:cstheme="minorHAnsi"/>
          <w:lang w:eastAsia="en-US"/>
        </w:rPr>
        <w:t xml:space="preserve">raštiškus patvirtinimus (pvz., </w:t>
      </w:r>
      <w:r w:rsidR="00F362AC" w:rsidRPr="00AA7997">
        <w:rPr>
          <w:rFonts w:asciiTheme="minorHAnsi" w:eastAsia="Calibri" w:hAnsiTheme="minorHAnsi" w:cstheme="minorHAnsi"/>
          <w:lang w:eastAsia="en-US"/>
        </w:rPr>
        <w:t>įrangos</w:t>
      </w:r>
      <w:r w:rsidRPr="00AA7997">
        <w:rPr>
          <w:rFonts w:asciiTheme="minorHAnsi" w:eastAsia="Calibri" w:hAnsiTheme="minorHAnsi" w:cstheme="minorHAnsi"/>
          <w:lang w:eastAsia="en-US"/>
        </w:rPr>
        <w:t xml:space="preserve"> gamintojo atitikties deklaraciją ar eksploatacinių savybių deklaraciją) ar kitus atitiktį reikalavimams įrodančius dokumentus (informaciją), kad perkančioji organizacija galėtų įsitikinti siūlomos </w:t>
      </w:r>
      <w:r w:rsidR="00F362AC" w:rsidRPr="00AA7997">
        <w:rPr>
          <w:rFonts w:asciiTheme="minorHAnsi" w:eastAsia="Calibri" w:hAnsiTheme="minorHAnsi" w:cstheme="minorHAnsi"/>
          <w:lang w:eastAsia="en-US"/>
        </w:rPr>
        <w:t>įrangos</w:t>
      </w:r>
      <w:r w:rsidRPr="00AA7997">
        <w:rPr>
          <w:rFonts w:asciiTheme="minorHAnsi" w:eastAsia="Calibri" w:hAnsiTheme="minorHAnsi" w:cstheme="minorHAnsi"/>
          <w:lang w:eastAsia="en-US"/>
        </w:rPr>
        <w:t xml:space="preserve"> atitiktimi nustatytiems reikalavimams.</w:t>
      </w:r>
      <w:r w:rsidRPr="00AA7997">
        <w:rPr>
          <w:rFonts w:asciiTheme="minorHAnsi" w:hAnsiTheme="minorHAnsi" w:cstheme="minorHAnsi"/>
          <w:i/>
          <w:lang w:eastAsia="en-US"/>
        </w:rPr>
        <w:t xml:space="preserve"> </w:t>
      </w:r>
    </w:p>
    <w:p w14:paraId="3CE07EB4" w14:textId="77777777" w:rsidR="00A6224D" w:rsidRPr="00AA7997" w:rsidRDefault="00A6224D" w:rsidP="00984092">
      <w:pPr>
        <w:suppressAutoHyphens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u w:val="single"/>
          <w:lang w:eastAsia="en-US"/>
        </w:rPr>
      </w:pPr>
    </w:p>
    <w:p w14:paraId="6CB3B98A" w14:textId="6E0B26E8" w:rsidR="003A3FB9" w:rsidRPr="00AA7997" w:rsidRDefault="003A3FB9" w:rsidP="00984092">
      <w:pPr>
        <w:suppressAutoHyphens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u w:val="single"/>
          <w:lang w:eastAsia="en-US"/>
        </w:rPr>
        <w:t>Pastabos:</w:t>
      </w:r>
    </w:p>
    <w:p w14:paraId="45E1E163" w14:textId="77777777" w:rsidR="003A3FB9" w:rsidRPr="00AA7997" w:rsidRDefault="003A3FB9" w:rsidP="00984092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 xml:space="preserve">1) Jeigu tas pats </w:t>
      </w:r>
      <w:r w:rsidR="007E4334"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įrangos</w:t>
      </w:r>
      <w:r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 xml:space="preserve"> modelis turi modifikacijas, kurių charakteristikos skiriasi, turi būti aiškiai detalizuota, kuris </w:t>
      </w:r>
      <w:r w:rsidR="007E4334"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įrangos</w:t>
      </w:r>
      <w:r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 xml:space="preserve"> modelis ir modifikacija yra siūlomas (nurodant konkretų </w:t>
      </w:r>
      <w:r w:rsidR="007E4334"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įrangos</w:t>
      </w:r>
      <w:r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 xml:space="preserve"> modelį, kodą ar pan.). </w:t>
      </w:r>
    </w:p>
    <w:p w14:paraId="05906F5B" w14:textId="77777777" w:rsidR="003A3FB9" w:rsidRPr="00AA7997" w:rsidRDefault="003A3FB9">
      <w:pPr>
        <w:suppressAutoHyphens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</w:pPr>
      <w:r w:rsidRPr="00AA79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2) Jei iš techninėje specifikacijoje pateiktų duomenų (reikalavimų</w:t>
      </w:r>
      <w:r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 xml:space="preserve">) būtų galima daryti prielaidą apie konkrečius </w:t>
      </w:r>
      <w:r w:rsidR="007E4334"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įrangos</w:t>
      </w:r>
      <w:r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 xml:space="preserve"> modelius ar šaltinius, konkrečius technologinius procesus ar prekių ženklus, patentus, tipus, standartus, sertifikatus, konkrečią kilmę ar gamybą, laikoma, kad </w:t>
      </w:r>
      <w:r w:rsidRPr="00AA799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u w:val="single"/>
          <w:lang w:eastAsia="en-US"/>
        </w:rPr>
        <w:t>jie yra tik orientaciniai ir</w:t>
      </w:r>
      <w:r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u w:val="single"/>
          <w:lang w:eastAsia="en-US"/>
        </w:rPr>
        <w:t xml:space="preserve"> </w:t>
      </w:r>
      <w:r w:rsidRPr="00AA799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u w:val="single"/>
          <w:lang w:eastAsia="en-US"/>
        </w:rPr>
        <w:t>tiekėjai gali siūlyti lygiaverčius</w:t>
      </w:r>
      <w:r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 xml:space="preserve"> (lygiavertiškumą privalo įrodyti tiekėjas). Tiekėjai gali siūlyti ir g</w:t>
      </w:r>
      <w:r w:rsidR="000A0B9A"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eresn</w:t>
      </w:r>
      <w:r w:rsidR="007E4334"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ės</w:t>
      </w:r>
      <w:r w:rsidR="000A0B9A"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 xml:space="preserve"> charakteristik</w:t>
      </w:r>
      <w:r w:rsidR="007E4334"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os</w:t>
      </w:r>
      <w:r w:rsidR="000A0B9A"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 xml:space="preserve"> </w:t>
      </w:r>
      <w:r w:rsidR="007E4334"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įrangą</w:t>
      </w:r>
      <w:r w:rsidR="000A0B9A" w:rsidRPr="00AA799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.</w:t>
      </w:r>
    </w:p>
    <w:p w14:paraId="110CA81D" w14:textId="77777777" w:rsidR="00A92C09" w:rsidRPr="00AA7997" w:rsidRDefault="00A92C09">
      <w:pPr>
        <w:suppressAutoHyphens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</w:pPr>
    </w:p>
    <w:tbl>
      <w:tblPr>
        <w:tblW w:w="4828" w:type="pct"/>
        <w:tblLook w:val="0000" w:firstRow="0" w:lastRow="0" w:firstColumn="0" w:lastColumn="0" w:noHBand="0" w:noVBand="0"/>
      </w:tblPr>
      <w:tblGrid>
        <w:gridCol w:w="917"/>
        <w:gridCol w:w="4497"/>
        <w:gridCol w:w="4190"/>
        <w:gridCol w:w="2549"/>
        <w:gridCol w:w="948"/>
        <w:gridCol w:w="958"/>
      </w:tblGrid>
      <w:tr w:rsidR="002945E3" w:rsidRPr="00AA7997" w14:paraId="509597BD" w14:textId="4DF2B10C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9A20E6" w14:textId="77777777" w:rsidR="000F2F6C" w:rsidRPr="00AA7997" w:rsidRDefault="000F2F6C">
            <w:pPr>
              <w:jc w:val="center"/>
              <w:rPr>
                <w:rFonts w:asciiTheme="minorHAnsi" w:hAnsiTheme="minorHAnsi" w:cstheme="minorHAnsi"/>
              </w:rPr>
            </w:pPr>
            <w:bookmarkStart w:id="1" w:name="_Hlk192772577"/>
            <w:r w:rsidRPr="00AA799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Eil.</w:t>
            </w:r>
          </w:p>
          <w:p w14:paraId="0CECF285" w14:textId="77777777" w:rsidR="000F2F6C" w:rsidRPr="00AA7997" w:rsidRDefault="000F2F6C">
            <w:pPr>
              <w:jc w:val="center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A799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09F6C" w14:textId="77777777" w:rsidR="000F2F6C" w:rsidRPr="00AA7997" w:rsidRDefault="000F2F6C" w:rsidP="00D02F34">
            <w:pPr>
              <w:suppressAutoHyphens w:val="0"/>
              <w:spacing w:before="6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  <w:t xml:space="preserve">Įrangos pavadinimas ir reikalaujamos </w:t>
            </w:r>
          </w:p>
          <w:p w14:paraId="7390DA88" w14:textId="77777777" w:rsidR="000F2F6C" w:rsidRPr="00AA7997" w:rsidRDefault="000F2F6C" w:rsidP="00D02F34">
            <w:pPr>
              <w:jc w:val="center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  <w:t>techninės charakteristikos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1C8D9E" w14:textId="77777777" w:rsidR="000F2F6C" w:rsidRPr="00AA7997" w:rsidRDefault="000F2F6C" w:rsidP="009522AB">
            <w:pPr>
              <w:jc w:val="center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Tiekėjo siūlomos įrangos aprašymas (siūlomos įrangos parametro konkretus aprašymas), patvirtinantis 2 grafoje nurodytus reikalavimus, nurodant reikalaujamas parametrų reikšmes arba </w:t>
            </w:r>
            <w:r w:rsidRPr="00AA799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galimybių patvirtinimas (jei nėra specifikacijos reikšmių)</w:t>
            </w:r>
          </w:p>
          <w:p w14:paraId="3D71A3C4" w14:textId="77777777" w:rsidR="000F2F6C" w:rsidRPr="00AA7997" w:rsidRDefault="000F2F6C" w:rsidP="009522AB">
            <w:pPr>
              <w:jc w:val="center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eastAsia="Lucida Sans Unicode" w:hAnsiTheme="minorHAnsi" w:cstheme="minorHAnsi"/>
                <w:b/>
                <w:color w:val="0070C0"/>
                <w:sz w:val="22"/>
                <w:szCs w:val="22"/>
                <w:u w:val="single"/>
              </w:rPr>
              <w:t>(PILDO TIEKĖJAS)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A466FA" w14:textId="77777777" w:rsidR="000F2F6C" w:rsidRPr="00AA7997" w:rsidRDefault="000F2F6C" w:rsidP="0079095B">
            <w:pPr>
              <w:pStyle w:val="Betarp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lt-LT" w:eastAsia="en-US"/>
              </w:rPr>
              <w:lastRenderedPageBreak/>
              <w:t xml:space="preserve">Teikiamo siūlomos </w:t>
            </w:r>
            <w:r w:rsidRPr="00AA7997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įrangos</w:t>
            </w:r>
            <w:r w:rsidRPr="00AA799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lt-LT" w:eastAsia="en-US"/>
              </w:rPr>
              <w:t xml:space="preserve"> gamintojo dokumento failo pavadinimas </w:t>
            </w:r>
            <w:r w:rsidRPr="00AA7997">
              <w:rPr>
                <w:rFonts w:asciiTheme="minorHAnsi" w:eastAsia="Calibri" w:hAnsiTheme="minorHAnsi" w:cstheme="minorHAnsi"/>
                <w:b/>
                <w:sz w:val="22"/>
                <w:szCs w:val="22"/>
                <w:lang w:val="lt-LT" w:eastAsia="en-US"/>
              </w:rPr>
              <w:t xml:space="preserve">ir puslapio numeris, kuriame yra atitinkamą techninės </w:t>
            </w:r>
            <w:r w:rsidRPr="00AA7997">
              <w:rPr>
                <w:rFonts w:asciiTheme="minorHAnsi" w:eastAsia="Calibri" w:hAnsiTheme="minorHAnsi" w:cstheme="minorHAnsi"/>
                <w:b/>
                <w:sz w:val="22"/>
                <w:szCs w:val="22"/>
                <w:lang w:val="lt-LT" w:eastAsia="en-US"/>
              </w:rPr>
              <w:lastRenderedPageBreak/>
              <w:t>specifikacijos reikalavimą patvirtinanti informacija</w:t>
            </w:r>
          </w:p>
          <w:p w14:paraId="7D0F5750" w14:textId="77777777" w:rsidR="000F2F6C" w:rsidRPr="00AA7997" w:rsidRDefault="000F2F6C" w:rsidP="0079095B">
            <w:pPr>
              <w:pStyle w:val="Betarp"/>
              <w:jc w:val="center"/>
              <w:rPr>
                <w:rFonts w:asciiTheme="minorHAnsi" w:eastAsia="Lucida Sans Unicode" w:hAnsiTheme="minorHAnsi" w:cstheme="minorHAnsi"/>
                <w:color w:val="0070C0"/>
                <w:u w:val="single"/>
                <w:lang w:val="lt-LT"/>
              </w:rPr>
            </w:pPr>
            <w:r w:rsidRPr="00AA7997">
              <w:rPr>
                <w:rFonts w:asciiTheme="minorHAnsi" w:eastAsia="Lucida Sans Unicode" w:hAnsiTheme="minorHAnsi" w:cstheme="minorHAnsi"/>
                <w:b/>
                <w:color w:val="0070C0"/>
                <w:sz w:val="22"/>
                <w:szCs w:val="22"/>
                <w:u w:val="single"/>
                <w:lang w:val="lt-LT"/>
              </w:rPr>
              <w:t>(PILDO TIEKĖJAS</w:t>
            </w:r>
            <w:r w:rsidRPr="00AA7997">
              <w:rPr>
                <w:rFonts w:asciiTheme="minorHAnsi" w:eastAsia="Lucida Sans Unicode" w:hAnsiTheme="minorHAnsi" w:cstheme="minorHAnsi"/>
                <w:b/>
                <w:color w:val="0070C0"/>
                <w:u w:val="single"/>
                <w:lang w:val="lt-LT"/>
              </w:rPr>
              <w:t>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DEF2A" w14:textId="77777777" w:rsidR="000F2F6C" w:rsidRPr="00AA7997" w:rsidRDefault="000F2F6C" w:rsidP="000F2F6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Prelimi-narus kiekis</w:t>
            </w:r>
          </w:p>
          <w:p w14:paraId="3FDD25DB" w14:textId="6C6D0D99" w:rsidR="000F2F6C" w:rsidRPr="00AA7997" w:rsidRDefault="000F2F6C" w:rsidP="000F2F6C">
            <w:pPr>
              <w:pStyle w:val="Betarp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AA7997">
              <w:rPr>
                <w:rFonts w:asciiTheme="minorHAnsi" w:hAnsiTheme="minorHAnsi" w:cstheme="minorHAnsi"/>
                <w:b/>
                <w:sz w:val="22"/>
                <w:szCs w:val="22"/>
              </w:rPr>
              <w:t>viso</w:t>
            </w:r>
            <w:proofErr w:type="spellEnd"/>
            <w:r w:rsidRPr="00AA799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31103B" w14:textId="77777777" w:rsidR="000F2F6C" w:rsidRPr="00AA7997" w:rsidRDefault="000F2F6C" w:rsidP="000F2F6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</w:rPr>
              <w:t>Prelimi-narus kiekis</w:t>
            </w:r>
          </w:p>
          <w:p w14:paraId="727F06FA" w14:textId="0775EB09" w:rsidR="000F2F6C" w:rsidRPr="00AA7997" w:rsidRDefault="000F2F6C" w:rsidP="000F2F6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</w:rPr>
              <w:t>(vienu metu)</w:t>
            </w:r>
          </w:p>
        </w:tc>
      </w:tr>
      <w:tr w:rsidR="002945E3" w:rsidRPr="00AA7997" w14:paraId="1B1AE77C" w14:textId="0E3B9B0F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B1B48" w14:textId="77777777" w:rsidR="000F2F6C" w:rsidRPr="00AA7997" w:rsidRDefault="000F2F6C">
            <w:pPr>
              <w:jc w:val="center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26907" w14:textId="77777777" w:rsidR="000F2F6C" w:rsidRPr="00AA7997" w:rsidRDefault="000F2F6C" w:rsidP="00D02F34">
            <w:pPr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42382" w14:textId="77777777" w:rsidR="000F2F6C" w:rsidRPr="00AA7997" w:rsidRDefault="000F2F6C" w:rsidP="009522AB">
            <w:pPr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D316B4" w14:textId="77777777" w:rsidR="000F2F6C" w:rsidRPr="00AA7997" w:rsidRDefault="000F2F6C">
            <w:pPr>
              <w:jc w:val="center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665C4" w14:textId="50D58086" w:rsidR="000F2F6C" w:rsidRPr="00AA7997" w:rsidRDefault="000F2F6C">
            <w:pPr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85A34" w14:textId="29B07364" w:rsidR="000F2F6C" w:rsidRPr="00AA7997" w:rsidRDefault="000F2F6C">
            <w:pPr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6</w:t>
            </w:r>
          </w:p>
        </w:tc>
      </w:tr>
      <w:tr w:rsidR="000F2F6C" w:rsidRPr="00AA7997" w14:paraId="73643FFD" w14:textId="7E6948DD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22F4FB1" w14:textId="77777777" w:rsidR="000F2F6C" w:rsidRPr="00AA7997" w:rsidRDefault="000F2F6C" w:rsidP="00080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188424C" w14:textId="3C9E5E59" w:rsidR="000F2F6C" w:rsidRPr="00AA7997" w:rsidRDefault="000F2F6C" w:rsidP="00D02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LED ekranas A</w:t>
            </w: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 valdymo įranga</w:t>
            </w:r>
            <w:r w:rsidR="00DB029E"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(kompl.)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EEE48EE" w14:textId="4279C312" w:rsidR="000F2F6C" w:rsidRPr="00AA7997" w:rsidRDefault="000F2F6C" w:rsidP="00DB02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81D4D88" w14:textId="543D5AE9" w:rsidR="000F2F6C" w:rsidRPr="00AA7997" w:rsidRDefault="000F2F6C" w:rsidP="00DB02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2945E3" w:rsidRPr="00AA7997" w14:paraId="54DDDDE8" w14:textId="07342F01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ABE8" w14:textId="65790588" w:rsidR="00DB029E" w:rsidRPr="00AA7997" w:rsidRDefault="00DB029E" w:rsidP="00DB029E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BA6D" w14:textId="4545AAB6" w:rsidR="00DB029E" w:rsidRPr="00AA7997" w:rsidRDefault="00DB029E" w:rsidP="00D02F34">
            <w:pPr>
              <w:pStyle w:val="Betarp"/>
              <w:rPr>
                <w:rFonts w:asciiTheme="minorHAnsi" w:eastAsia="Calibri" w:hAnsiTheme="minorHAnsi" w:cstheme="minorHAnsi"/>
                <w:i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lt-LT"/>
              </w:rPr>
              <w:t>LED ekranas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079A" w14:textId="1767996A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 w:rsidR="001A078F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117DDF91" w14:textId="07F40279" w:rsidR="00DB029E" w:rsidRPr="00AA7997" w:rsidRDefault="00DB029E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Modelis</w:t>
            </w:r>
            <w:r w:rsidR="009522AB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4CBFA497" w14:textId="5B74DC62" w:rsidR="00DB029E" w:rsidRPr="00AA7997" w:rsidRDefault="00DB029E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848C7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6F1A0926" w14:textId="696CB290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</w:tcPr>
          <w:p w14:paraId="39A06DE4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7FBEF9C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70C2774A" w14:textId="172420FF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B9B4" w14:textId="123B046E" w:rsidR="00DB029E" w:rsidRPr="00AA7997" w:rsidRDefault="00DB029E" w:rsidP="00DB029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1.1.1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24B4" w14:textId="1AD2DA07" w:rsidR="00DB029E" w:rsidRPr="00AA7997" w:rsidRDefault="00DB029E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LED ekrano matmenys:</w:t>
            </w:r>
          </w:p>
          <w:p w14:paraId="7238DFF5" w14:textId="6162174E" w:rsidR="00DB029E" w:rsidRPr="00AA7997" w:rsidRDefault="00DB029E" w:rsidP="00D02F34">
            <w:pPr>
              <w:pStyle w:val="Sraopastraipa"/>
              <w:tabs>
                <w:tab w:val="left" w:pos="46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Plotis ne mažiau kaip 3,5 m;</w:t>
            </w:r>
          </w:p>
          <w:p w14:paraId="0AF4C0A7" w14:textId="1D307D12" w:rsidR="00DB029E" w:rsidRPr="00AA7997" w:rsidRDefault="00DB029E" w:rsidP="00D02F34">
            <w:pPr>
              <w:pStyle w:val="Sraopastraipa"/>
              <w:tabs>
                <w:tab w:val="left" w:pos="459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Aukštis ne mažiau kaip 2 m;</w:t>
            </w:r>
          </w:p>
          <w:p w14:paraId="6A8F89E0" w14:textId="077FC5BA" w:rsidR="00DB029E" w:rsidRPr="00AA7997" w:rsidRDefault="00DB029E" w:rsidP="00D02F34">
            <w:pPr>
              <w:pStyle w:val="Sraopastraipa"/>
              <w:tabs>
                <w:tab w:val="left" w:pos="459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Atstumas tarp pikselių – ne didesnis kaip 4 mm.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53F5" w14:textId="77777777" w:rsidR="00DB029E" w:rsidRPr="00AA7997" w:rsidRDefault="00DB029E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Matmenys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įrašyti konkrečias reikšmes)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  <w:lang w:val="lt-LT"/>
              </w:rPr>
              <w:t>:</w:t>
            </w:r>
          </w:p>
          <w:p w14:paraId="3E06A1F7" w14:textId="77777777" w:rsidR="00DB029E" w:rsidRPr="00AA7997" w:rsidRDefault="00DB029E" w:rsidP="00952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Plotis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</w:rPr>
              <w:t>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............. m;</w:t>
            </w:r>
          </w:p>
          <w:p w14:paraId="1F8050E8" w14:textId="77777777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Aukštis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............m;</w:t>
            </w:r>
          </w:p>
          <w:p w14:paraId="18AC9566" w14:textId="77777777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Atstumas tarp pikselių .............. mm.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EC179D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0F52A64C" w14:textId="77777777" w:rsidR="00DB029E" w:rsidRPr="00AA7997" w:rsidRDefault="00DB029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52DDE3A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0128AB6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0BFE5481" w14:textId="42604B2C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4F3C" w14:textId="4BD114D6" w:rsidR="00DB029E" w:rsidRPr="00AA7997" w:rsidRDefault="00DB029E" w:rsidP="00DB029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1.1.2.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7ACA7" w14:textId="6BB26AF3" w:rsidR="00DB029E" w:rsidRPr="00AA7997" w:rsidRDefault="00DB029E" w:rsidP="00D02F34">
            <w:pPr>
              <w:pStyle w:val="Sraopastraipa"/>
              <w:tabs>
                <w:tab w:val="left" w:pos="46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LED ekranas pritaikytas veikti lauko sąlygomis: lietus, vėjas, sniegas, šaltis.</w:t>
            </w:r>
            <w:r w:rsidR="001A078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7663F" w14:textId="77777777" w:rsidR="00DB029E" w:rsidRPr="00AA7997" w:rsidRDefault="00DB029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927EEBA" w14:textId="36BDD81A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6D51075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330B5C6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0FDA02A4" w14:textId="7EBA17C9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80F3" w14:textId="786A07E0" w:rsidR="00DB029E" w:rsidRPr="00AA7997" w:rsidRDefault="00DB029E" w:rsidP="00DB029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1.1.3.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CAF0" w14:textId="2AF53F58" w:rsidR="00DB029E" w:rsidRPr="00AA7997" w:rsidRDefault="00DB029E" w:rsidP="00D02F34">
            <w:pPr>
              <w:pStyle w:val="Sraopastraipa"/>
              <w:tabs>
                <w:tab w:val="left" w:pos="46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Komplektuojamas su visais priedais, užtikrinančiais pilnavertišką funkcionavimą: kabeliai, procesoriai, tvirtinimo elementai ir pan.*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518CD" w14:textId="77777777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125527C" w14:textId="77777777" w:rsidR="00DB029E" w:rsidRPr="00AA7997" w:rsidRDefault="00DB029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19B2DB6" w14:textId="77777777" w:rsidR="00DB029E" w:rsidRPr="00AA7997" w:rsidRDefault="00DB029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42F7654" w14:textId="77777777" w:rsidR="00DB029E" w:rsidRPr="00AA7997" w:rsidRDefault="00DB029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49A366F7" w14:textId="6BDB4C1B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40BC5" w14:textId="58C203F2" w:rsidR="002945E3" w:rsidRPr="00AA7997" w:rsidRDefault="002945E3" w:rsidP="00DB029E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1.2.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98EC06" w14:textId="6467C58C" w:rsidR="002945E3" w:rsidRPr="00AA7997" w:rsidRDefault="002945E3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proofErr w:type="spellStart"/>
            <w:r w:rsidRPr="00AA7997">
              <w:rPr>
                <w:rFonts w:asciiTheme="minorHAnsi" w:hAnsiTheme="minorHAnsi" w:cstheme="minorHAnsi"/>
                <w:b/>
                <w:i/>
              </w:rPr>
              <w:t>Valdymo</w:t>
            </w:r>
            <w:proofErr w:type="spellEnd"/>
            <w:r w:rsidRPr="00AA7997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AA7997">
              <w:rPr>
                <w:rFonts w:asciiTheme="minorHAnsi" w:hAnsiTheme="minorHAnsi" w:cstheme="minorHAnsi"/>
                <w:b/>
                <w:i/>
              </w:rPr>
              <w:t>įranga</w:t>
            </w:r>
            <w:proofErr w:type="spellEnd"/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1BEF414" w14:textId="77777777" w:rsidR="002945E3" w:rsidRPr="00AA7997" w:rsidRDefault="002945E3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7038E9C" w14:textId="77777777" w:rsidR="002945E3" w:rsidRPr="00AA7997" w:rsidRDefault="002945E3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2FE595C0" w14:textId="3E82D89B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E1D5" w14:textId="4BEA5920" w:rsidR="00DB029E" w:rsidRPr="00AA7997" w:rsidRDefault="00DB029E" w:rsidP="00DB029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1.2.1.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6285" w14:textId="4F7734D7" w:rsidR="00DB029E" w:rsidRPr="00AA7997" w:rsidRDefault="00DB029E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  <w:lang w:eastAsia="en-US"/>
              </w:rPr>
            </w:pPr>
            <w:r w:rsidRPr="00AA7997">
              <w:rPr>
                <w:rFonts w:asciiTheme="minorHAnsi" w:hAnsiTheme="minorHAnsi" w:cstheme="minorHAnsi"/>
              </w:rPr>
              <w:t>Video pultas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86B8" w14:textId="00AD8C14" w:rsidR="00DB029E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DB029E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DB029E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DB029E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3A462B2B" w14:textId="77777777" w:rsidR="00DB029E" w:rsidRPr="00AA7997" w:rsidRDefault="00DB029E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30F2E0CC" w14:textId="3240A3BB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6B338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463665A0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9F001F9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CBC754C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FB0EEE0" w14:textId="24ECA6EC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51A1" w14:textId="0FA0E36E" w:rsidR="00DB029E" w:rsidRPr="00AA7997" w:rsidRDefault="00DB029E" w:rsidP="00DB029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1.2.1.1.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60E3" w14:textId="3A066279" w:rsidR="00DB029E" w:rsidRPr="00AA7997" w:rsidRDefault="00DB029E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 xml:space="preserve">Video pulto raiška ne mažesnė kaip </w:t>
            </w:r>
            <w:r w:rsidRPr="00AA7997">
              <w:rPr>
                <w:rFonts w:asciiTheme="minorHAnsi" w:hAnsiTheme="minorHAnsi" w:cstheme="minorHAnsi"/>
                <w:spacing w:val="-2"/>
                <w:shd w:val="clear" w:color="auto" w:fill="FFFFFF"/>
              </w:rPr>
              <w:t xml:space="preserve">1920 x 1080 px (vadinama FHD arba Full HD)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9E4E" w14:textId="07666F35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Raiška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............... px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E043C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146E1F3C" w14:textId="5DD52040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BBE2027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5CC7C0F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7EFD4CEF" w14:textId="30C01A80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E2C6" w14:textId="142ECDC3" w:rsidR="00DB029E" w:rsidRPr="00AA7997" w:rsidRDefault="00DB029E" w:rsidP="00DB029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1.2.1.1.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A91E8" w14:textId="5FE5A3E2" w:rsidR="00DB029E" w:rsidRPr="00AA7997" w:rsidRDefault="00DB029E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Turi būti galimybė pajungti ne mažiau kaip 2 atskirus video šaltinius</w:t>
            </w:r>
            <w:r w:rsidR="00DD5CF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5229" w14:textId="6CCB0733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Jungiamų atskirų video šaltinių kiekis </w:t>
            </w:r>
            <w:r w:rsidRPr="00AA7997">
              <w:rPr>
                <w:rFonts w:asciiTheme="minorHAnsi" w:eastAsia="Calibri" w:hAnsiTheme="minorHAnsi" w:cstheme="minorHAnsi"/>
                <w:i/>
                <w:color w:val="2F5496" w:themeColor="accent1" w:themeShade="BF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 vnt.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608E9C6" w14:textId="13518E39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C7E7028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4C56C2D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2752D3C6" w14:textId="34D3E5B9" w:rsidTr="00BB7F5A">
        <w:trPr>
          <w:trHeight w:val="297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EAC70" w14:textId="4F82255C" w:rsidR="00DB029E" w:rsidRPr="00AA7997" w:rsidRDefault="00DB029E" w:rsidP="00DB0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1.2.2.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9F550" w14:textId="7868EA64" w:rsidR="00DB029E" w:rsidRPr="00AA7997" w:rsidRDefault="00DB029E" w:rsidP="00D02F34">
            <w:pPr>
              <w:pStyle w:val="Sraopastraipa"/>
              <w:tabs>
                <w:tab w:val="left" w:pos="462"/>
                <w:tab w:val="left" w:pos="885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 xml:space="preserve">Video serveris </w:t>
            </w:r>
            <w:r w:rsidRPr="00AA7997">
              <w:rPr>
                <w:rStyle w:val="mceitemhidden"/>
                <w:rFonts w:asciiTheme="minorHAnsi" w:hAnsiTheme="minorHAnsi" w:cstheme="minorHAnsi"/>
              </w:rPr>
              <w:t>su profesionalia 3D vaizdo maketavimo (</w:t>
            </w:r>
            <w:r w:rsidRPr="00AA7997">
              <w:rPr>
                <w:rStyle w:val="mceitemhidden"/>
                <w:rFonts w:asciiTheme="minorHAnsi" w:hAnsiTheme="minorHAnsi" w:cstheme="minorHAnsi"/>
                <w:i/>
              </w:rPr>
              <w:t xml:space="preserve">angl. </w:t>
            </w:r>
            <w:r w:rsidRPr="00AA7997">
              <w:rPr>
                <w:rStyle w:val="mceitemhidden"/>
                <w:rFonts w:asciiTheme="minorHAnsi" w:hAnsiTheme="minorHAnsi" w:cstheme="minorHAnsi"/>
              </w:rPr>
              <w:t>3D </w:t>
            </w:r>
            <w:proofErr w:type="spellStart"/>
            <w:r w:rsidRPr="00AA7997">
              <w:rPr>
                <w:rStyle w:val="mceitemhiddenspellword"/>
                <w:rFonts w:asciiTheme="minorHAnsi" w:hAnsiTheme="minorHAnsi" w:cstheme="minorHAnsi"/>
              </w:rPr>
              <w:t>Mapping</w:t>
            </w:r>
            <w:proofErr w:type="spellEnd"/>
            <w:r w:rsidRPr="00AA7997">
              <w:rPr>
                <w:rStyle w:val="mceitemhidden"/>
                <w:rFonts w:asciiTheme="minorHAnsi" w:hAnsiTheme="minorHAnsi" w:cstheme="minorHAnsi"/>
              </w:rPr>
              <w:t>) programine įranga</w:t>
            </w:r>
            <w:r w:rsidR="00BB7F5A">
              <w:rPr>
                <w:rStyle w:val="mceitemhidden"/>
                <w:rFonts w:asciiTheme="minorHAnsi" w:hAnsiTheme="minorHAnsi" w:cstheme="minorHAnsi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03EF4" w14:textId="5DF9A273" w:rsidR="00DB029E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DB029E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(</w:t>
            </w:r>
            <w:r w:rsidR="00DB029E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nurodyti)</w:t>
            </w:r>
            <w:r w:rsidR="00DB029E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3379F41A" w14:textId="171CAD99" w:rsidR="00DB029E" w:rsidRPr="00AA7997" w:rsidRDefault="00DB029E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25ABEBC1" w14:textId="4F801D16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</w:t>
            </w:r>
          </w:p>
          <w:p w14:paraId="23E4F9D9" w14:textId="6ECED46C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lastRenderedPageBreak/>
              <w:t xml:space="preserve">Programinės įrangos gamintojas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6FC0D6F6" w14:textId="4C8D77E4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highlight w:val="green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pavadinimas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9BBDE7B" w14:textId="6BF4F264" w:rsidR="00DB029E" w:rsidRPr="00AA7997" w:rsidRDefault="00DB029E" w:rsidP="00DB029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777998C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020A8D9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AC5E175" w14:textId="3FFA60FA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2A86" w14:textId="3E75DFB9" w:rsidR="00DB029E" w:rsidRPr="00AA7997" w:rsidRDefault="00DB029E" w:rsidP="00DB029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1.3.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171E" w14:textId="7279E1C7" w:rsidR="00DB029E" w:rsidRPr="00AA7997" w:rsidRDefault="00DB029E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Valdymo įranga komplektuojama su visa reikiama elektros ir video signalo komutacine įranga, procesoriais ir kitais priedais, reikalingais video failų transliavimui.* 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BBD5" w14:textId="7918CD31" w:rsidR="00DB029E" w:rsidRPr="00AA7997" w:rsidRDefault="00DB029E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E749D5C" w14:textId="77777777" w:rsidR="00DB029E" w:rsidRPr="00AA7997" w:rsidRDefault="00DB029E" w:rsidP="00DB029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DA0145D" w14:textId="77777777" w:rsidR="00DB029E" w:rsidRPr="00AA7997" w:rsidRDefault="00DB029E" w:rsidP="00DB029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3672FFD" w14:textId="77777777" w:rsidR="00DB029E" w:rsidRPr="00AA7997" w:rsidRDefault="00DB029E" w:rsidP="00DB029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9E" w:rsidRPr="00AA7997" w14:paraId="6F0238BA" w14:textId="28A8B63B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4673C43" w14:textId="2B3B76B1" w:rsidR="00DB029E" w:rsidRPr="00AA7997" w:rsidRDefault="00DB029E" w:rsidP="00DB029E">
            <w:pPr>
              <w:ind w:left="3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AB4A3F2" w14:textId="03A24035" w:rsidR="00DB029E" w:rsidRPr="00AA7997" w:rsidRDefault="00DB029E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LED ekranas B su valdymo įranga </w:t>
            </w: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kompl</w:t>
            </w:r>
            <w:proofErr w:type="spellEnd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46EDD58D" w14:textId="3D4A3D8D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6B63CD8C" w14:textId="642811A1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1</w:t>
            </w:r>
          </w:p>
        </w:tc>
      </w:tr>
      <w:tr w:rsidR="002945E3" w:rsidRPr="00AA7997" w14:paraId="1A6B6064" w14:textId="6ED16513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BA20" w14:textId="447A7066" w:rsidR="00DB029E" w:rsidRPr="00AA7997" w:rsidRDefault="00DB029E" w:rsidP="00DB029E">
            <w:pPr>
              <w:ind w:left="36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2E66" w14:textId="396C173B" w:rsidR="00DB029E" w:rsidRPr="00AA7997" w:rsidRDefault="00DB029E" w:rsidP="00D02F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LED ekranas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70B9" w14:textId="61A8EC80" w:rsidR="00DB029E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DB029E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DB029E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DB029E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0D99664A" w14:textId="77777777" w:rsidR="00DB029E" w:rsidRPr="00AA7997" w:rsidRDefault="00DB029E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263DD18D" w14:textId="05B5EDDA" w:rsidR="00DB029E" w:rsidRPr="00AA7997" w:rsidRDefault="00DB029E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F8ABD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2C9CE78A" w14:textId="611A77EF" w:rsidR="00DB029E" w:rsidRPr="00AA7997" w:rsidRDefault="00DB029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6726348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21F756C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6EFE24D7" w14:textId="3BE8A340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3227" w14:textId="2836DB10" w:rsidR="00DB029E" w:rsidRPr="00AA7997" w:rsidRDefault="00DB029E" w:rsidP="00DB029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2.1.1.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E24E" w14:textId="65459554" w:rsidR="00DB029E" w:rsidRPr="00AA7997" w:rsidRDefault="00DB029E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LED ekrano matmenys:</w:t>
            </w:r>
          </w:p>
          <w:p w14:paraId="69057F88" w14:textId="549903C8" w:rsidR="00DB029E" w:rsidRPr="00AA7997" w:rsidRDefault="00DB029E" w:rsidP="00D02F34">
            <w:pPr>
              <w:pStyle w:val="Sraopastraipa"/>
              <w:tabs>
                <w:tab w:val="left" w:pos="46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Plotis ne mažiau kaip 4,5 m;</w:t>
            </w:r>
          </w:p>
          <w:p w14:paraId="12FA8343" w14:textId="79BB6851" w:rsidR="00DB029E" w:rsidRPr="00AA7997" w:rsidRDefault="00DB029E" w:rsidP="00D02F34">
            <w:pPr>
              <w:pStyle w:val="Sraopastraipa"/>
              <w:tabs>
                <w:tab w:val="left" w:pos="459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Aukštis ne mažiau kaip 2,5 m;</w:t>
            </w:r>
          </w:p>
          <w:p w14:paraId="2F8A68AC" w14:textId="5B485650" w:rsidR="00DB029E" w:rsidRPr="00AA7997" w:rsidRDefault="00DB029E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Atstumas tarp pikselių – ne didesnis kaip 4 mm.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6553" w14:textId="77777777" w:rsidR="00DB029E" w:rsidRPr="00AA7997" w:rsidRDefault="00DB029E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Matmenys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įrašyti konkrečias reikšmes)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  <w:lang w:val="lt-LT"/>
              </w:rPr>
              <w:t>:</w:t>
            </w:r>
          </w:p>
          <w:p w14:paraId="4DE20EFF" w14:textId="77777777" w:rsidR="00DB029E" w:rsidRPr="00AA7997" w:rsidRDefault="00DB029E" w:rsidP="00952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Plotis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</w:rPr>
              <w:t>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............. m;</w:t>
            </w:r>
          </w:p>
          <w:p w14:paraId="74663190" w14:textId="77777777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Aukštis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............m;</w:t>
            </w:r>
          </w:p>
          <w:p w14:paraId="0F8854DB" w14:textId="77777777" w:rsidR="00DB029E" w:rsidRPr="00AA7997" w:rsidRDefault="00DB029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Atstumas tarp pikselių .............. mm.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0CA1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40ED69BC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6438A68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6CBA132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7D53506C" w14:textId="2CF3D7ED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3A40" w14:textId="336CEF2D" w:rsidR="00DB029E" w:rsidRPr="00AA7997" w:rsidRDefault="00DB029E" w:rsidP="00DB029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2.1.2.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83B0" w14:textId="6E53C539" w:rsidR="00DB029E" w:rsidRPr="00AA7997" w:rsidRDefault="00DB029E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LED ekranas pritaikytas veikti lauko sąlygomis: lietus, vėjas, sniegas, šaltis.</w:t>
            </w:r>
            <w:r w:rsidR="001A078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BD9FE" w14:textId="77777777" w:rsidR="00DB029E" w:rsidRPr="00AA7997" w:rsidRDefault="00DB029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402C44AC" w14:textId="1EC21CBC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63D20385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1AF73FE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4CD2EA49" w14:textId="6301A965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4C8E" w14:textId="4631ED5C" w:rsidR="00DB029E" w:rsidRPr="00AA7997" w:rsidRDefault="00DB029E" w:rsidP="00DB0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2.1.3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286E0" w14:textId="704EC29A" w:rsidR="00DB029E" w:rsidRPr="00AA7997" w:rsidRDefault="00DB029E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Komplektuojamas su visais priedais, užtikrinančiais pilnavertišką funkcionavimą: kabeliai, procesoriai, tvirtinimo elementai ir pan.*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2E6C" w14:textId="77777777" w:rsidR="00DB029E" w:rsidRPr="00AA7997" w:rsidRDefault="00DB029E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80AAE70" w14:textId="77777777" w:rsidR="00DB029E" w:rsidRPr="00AA7997" w:rsidRDefault="00DB029E" w:rsidP="00DB029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EBDDC91" w14:textId="77777777" w:rsidR="00DB029E" w:rsidRPr="00AA7997" w:rsidRDefault="00DB029E" w:rsidP="00DB029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1CC6487" w14:textId="77777777" w:rsidR="00DB029E" w:rsidRPr="00AA7997" w:rsidRDefault="00DB029E" w:rsidP="00DB029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55C" w:rsidRPr="00AA7997" w14:paraId="4CFF7ED0" w14:textId="29396AE8" w:rsidTr="0033555C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2C610" w14:textId="3CF058B0" w:rsidR="0033555C" w:rsidRPr="00AA7997" w:rsidRDefault="0033555C" w:rsidP="00DB02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2.2.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C85D" w14:textId="031071DF" w:rsidR="0033555C" w:rsidRPr="00AA7997" w:rsidRDefault="0033555C" w:rsidP="00D02F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Valdymo įranga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1FCAADD" w14:textId="77777777" w:rsidR="0033555C" w:rsidRPr="00AA7997" w:rsidRDefault="0033555C" w:rsidP="00DB029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AC71449" w14:textId="77777777" w:rsidR="0033555C" w:rsidRPr="00AA7997" w:rsidRDefault="0033555C" w:rsidP="00DB029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E3" w:rsidRPr="00AA7997" w14:paraId="3E2581B6" w14:textId="6261EB5E" w:rsidTr="002945E3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C20A" w14:textId="73B1D32D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2.2.1.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B042" w14:textId="48CD4399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Video pultas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976A" w14:textId="2EDB4E81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562B8EC4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6010E1D9" w14:textId="4BE00F4A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B52A36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7B210E10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2FBCA9D0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18F4D7D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4C697D5C" w14:textId="519C942B" w:rsidTr="00DD5CF3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F7AA" w14:textId="03B39D7D" w:rsidR="00447F16" w:rsidRPr="00AA7997" w:rsidRDefault="00447F16" w:rsidP="00DB029E">
            <w:pPr>
              <w:pStyle w:val="Betarp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2.2.1.1.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DA5F" w14:textId="4806BBC9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Video pulto raiška ne mažesnė kaip </w:t>
            </w:r>
            <w:r w:rsidRPr="00AA7997">
              <w:rPr>
                <w:rFonts w:asciiTheme="minorHAnsi" w:hAnsiTheme="minorHAnsi" w:cstheme="minorHAnsi"/>
                <w:spacing w:val="-2"/>
                <w:sz w:val="22"/>
                <w:szCs w:val="22"/>
                <w:shd w:val="clear" w:color="auto" w:fill="FFFFFF"/>
                <w:lang w:val="lt-LT"/>
              </w:rPr>
              <w:t xml:space="preserve">1920 x 1080 px (vadinama FHD arba Full HD) 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53B4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Raiška</w:t>
            </w:r>
            <w:r w:rsidRPr="00AA799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............... px</w:t>
            </w:r>
          </w:p>
          <w:p w14:paraId="7B145AE4" w14:textId="47032DC2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156EA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56EFE678" w14:textId="057FFAD8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5E44DD03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EED14B4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25F1CB08" w14:textId="68402A7C" w:rsidTr="00DD5CF3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07CB" w14:textId="6F65703C" w:rsidR="00447F16" w:rsidRPr="00AA7997" w:rsidRDefault="00447F16" w:rsidP="00DB029E">
            <w:pPr>
              <w:pStyle w:val="Betarp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2.2.1.2.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BA84" w14:textId="09896B86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Turi būti galimybė pajungti ne mažiau kaip 2 atskirus </w:t>
            </w:r>
            <w:proofErr w:type="spellStart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video</w:t>
            </w:r>
            <w:proofErr w:type="spellEnd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šaltinius</w:t>
            </w:r>
            <w:r w:rsidR="00DD5CF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523F" w14:textId="65674D09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Jungiamų video šaltinių kiekis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 vnt.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27593FD0" w14:textId="77EEB550" w:rsidR="00447F16" w:rsidRPr="00AA7997" w:rsidRDefault="00447F16" w:rsidP="00DD5CF3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26316104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0AAC2DF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6D24396E" w14:textId="3202A71A" w:rsidTr="00BB7F5A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044D" w14:textId="6BDF5C13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lastRenderedPageBreak/>
              <w:t>2.2.2.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C801" w14:textId="2FA075A2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Video serveris </w:t>
            </w:r>
            <w:r w:rsidRPr="00AA7997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su profesionalia 3D vaizdo maketavimo (angl.</w:t>
            </w:r>
            <w:r w:rsidRPr="00AA7997">
              <w:rPr>
                <w:rStyle w:val="mceitemhidden"/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 3D </w:t>
            </w:r>
            <w:proofErr w:type="spellStart"/>
            <w:r w:rsidRPr="00AA7997">
              <w:rPr>
                <w:rStyle w:val="mceitemhiddenspellword"/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Mapping</w:t>
            </w:r>
            <w:proofErr w:type="spellEnd"/>
            <w:r w:rsidRPr="00AA7997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) programine įranga</w:t>
            </w:r>
            <w:r w:rsidR="00BB7F5A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9588" w14:textId="1DACEA85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(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6C937FC2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0DDAE17C" w14:textId="2604EAAE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</w:t>
            </w:r>
          </w:p>
          <w:p w14:paraId="71993155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gamintojas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2D246C65" w14:textId="0FDDF0BB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pavadinimas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039E5B61" w14:textId="39CDA49D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39E5B32B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AD14BD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1923B781" w14:textId="3A584433" w:rsidTr="002945E3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C570" w14:textId="1E333CDB" w:rsidR="00447F16" w:rsidRPr="00AA7997" w:rsidRDefault="00447F16" w:rsidP="00DB029E">
            <w:pPr>
              <w:pStyle w:val="Betarp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2.3.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FF27" w14:textId="34AB0DAE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Valdymo įranga komplektuojama su visa reikiama elektros ir video signalo komutacine įranga, procesoriais ir kitais priedais, reikalingais video failų transliavimui.*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4E1D" w14:textId="614CFF58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eastAsia="en-US"/>
              </w:rPr>
              <w:t>(įrašyti taip/ne)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2CA38B4C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623CB325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73D31BA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DB029E" w:rsidRPr="00AA7997" w14:paraId="64DED436" w14:textId="31A9A2F5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3970A62B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3.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5965F9D" w14:textId="64F2739F" w:rsidR="00DB029E" w:rsidRPr="00AA7997" w:rsidRDefault="00DB029E" w:rsidP="00D02F34">
            <w:pPr>
              <w:pStyle w:val="Betarp"/>
              <w:snapToGrid w:val="0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LED ekranas C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</w:t>
            </w: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su valdymo įranga </w:t>
            </w: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kompl</w:t>
            </w:r>
            <w:proofErr w:type="spellEnd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2EB5A83D" w14:textId="395D77F8" w:rsidR="00DB029E" w:rsidRPr="00AA7997" w:rsidRDefault="00447F16" w:rsidP="00447F16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53DD6A8B" w14:textId="51D038F0" w:rsidR="00DB029E" w:rsidRPr="00AA7997" w:rsidRDefault="00447F16" w:rsidP="00447F16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1</w:t>
            </w:r>
          </w:p>
        </w:tc>
      </w:tr>
      <w:tr w:rsidR="002945E3" w:rsidRPr="00AA7997" w14:paraId="675EF47B" w14:textId="704D32A8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E0A9" w14:textId="48E3273D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3.1.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95A1" w14:textId="3C70A7D3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lt-LT"/>
              </w:rPr>
              <w:t>LED ekranas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A063" w14:textId="59EA2EFC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1C5BCA1D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4EF1F9FC" w14:textId="128DA665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424C2D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341010BD" w14:textId="3371274D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447E3A0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C9D40E7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0B1A6E27" w14:textId="17CFD116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01513" w14:textId="5F353241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3.1.1.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6499" w14:textId="151A6B93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LED ekrano matmenys:</w:t>
            </w:r>
          </w:p>
          <w:p w14:paraId="10E1349A" w14:textId="177ADC47" w:rsidR="00447F16" w:rsidRPr="00AA7997" w:rsidRDefault="00447F16" w:rsidP="00D02F34">
            <w:pPr>
              <w:pStyle w:val="Sraopastraipa"/>
              <w:tabs>
                <w:tab w:val="left" w:pos="46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Plotis ne mažiau kaip 5 m;</w:t>
            </w:r>
          </w:p>
          <w:p w14:paraId="2AABA487" w14:textId="5523019C" w:rsidR="00447F16" w:rsidRPr="00AA7997" w:rsidRDefault="00447F16" w:rsidP="00D02F34">
            <w:pPr>
              <w:pStyle w:val="Sraopastraipa"/>
              <w:tabs>
                <w:tab w:val="left" w:pos="459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Aukštis ne mažiau kaip 3 m;</w:t>
            </w:r>
          </w:p>
          <w:p w14:paraId="15D3ABCF" w14:textId="502B02E7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Atstumas tarp pikselių – ne didesnis kaip 5 mm.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D2BA" w14:textId="77777777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Matmenys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įrašyti konkrečias reikšmes)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  <w:lang w:val="lt-LT"/>
              </w:rPr>
              <w:t>:</w:t>
            </w:r>
          </w:p>
          <w:p w14:paraId="740B220D" w14:textId="77777777" w:rsidR="00447F16" w:rsidRPr="00AA7997" w:rsidRDefault="00447F16" w:rsidP="00952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Plotis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</w:rPr>
              <w:t>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............. m;</w:t>
            </w:r>
          </w:p>
          <w:p w14:paraId="6A264FEB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Aukštis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............m;</w:t>
            </w:r>
          </w:p>
          <w:p w14:paraId="5AD4ECAC" w14:textId="77777777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Atstumas tarp pikselių .............. mm.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85774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4A8FD63B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A12413C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A94F370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0B3E04A7" w14:textId="5F4BDD3D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840B" w14:textId="16FD7D5B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3.1.2.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6479" w14:textId="08A1F770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LED ekranas pritaikytas veikti lauko sąlygomis: lietus, vėjas, sniegas, šaltis.</w:t>
            </w:r>
            <w:r w:rsidR="001A07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964EE" w14:textId="77777777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8255516" w14:textId="489E3F8E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C70DB05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C7346EC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0D7406C9" w14:textId="6D74BCCC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32CA" w14:textId="15BED15F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3.1.3.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4B19" w14:textId="43648529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Komplektuojamas su visais priedais, užtikrinančiais pilnavertišką funkcionavimą: kabeliai, procesoriai, tvirtinimo elementai ir pan.*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BE25" w14:textId="77777777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D8E76E4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718E2C8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27BE20F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33555C" w:rsidRPr="00AA7997" w14:paraId="3E7F3196" w14:textId="559C2E58" w:rsidTr="0033555C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0D89" w14:textId="609B7577" w:rsidR="0033555C" w:rsidRPr="00AA7997" w:rsidRDefault="0033555C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b/>
                <w:sz w:val="22"/>
                <w:szCs w:val="22"/>
                <w:lang w:val="lt-LT"/>
              </w:rPr>
              <w:t>3.2.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24F95C" w14:textId="24808211" w:rsidR="0033555C" w:rsidRPr="00AA7997" w:rsidRDefault="0033555C" w:rsidP="00D02F34">
            <w:pPr>
              <w:pStyle w:val="Betarp"/>
              <w:snapToGrid w:val="0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  <w:t>Valdymo įranga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6F53683" w14:textId="77777777" w:rsidR="0033555C" w:rsidRPr="00AA7997" w:rsidRDefault="0033555C" w:rsidP="00DB029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3AAB817" w14:textId="77777777" w:rsidR="0033555C" w:rsidRPr="00AA7997" w:rsidRDefault="0033555C" w:rsidP="00DB029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2945E3" w:rsidRPr="00AA7997" w14:paraId="68BA0D0A" w14:textId="27652732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2860" w14:textId="23860BF9" w:rsidR="00447F16" w:rsidRPr="00AA7997" w:rsidRDefault="00447F16" w:rsidP="00DB029E">
            <w:pPr>
              <w:pStyle w:val="Betarp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3.2.1.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BF65" w14:textId="7FA62225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Video pultas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5B56" w14:textId="515E2F15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7E62BD51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2D05CCC8" w14:textId="3FE0250A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DCDFA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2523C7F0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185E326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E9D5EA9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4D507666" w14:textId="26456DC3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3EDDD" w14:textId="05F7D32F" w:rsidR="00447F16" w:rsidRPr="00AA7997" w:rsidRDefault="00447F16" w:rsidP="00DB029E">
            <w:pPr>
              <w:pStyle w:val="Betarp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lastRenderedPageBreak/>
              <w:t>3.2.1.1.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3EAE" w14:textId="578B10D3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Video pulto raiška ne mažesnė kaip </w:t>
            </w:r>
            <w:r w:rsidRPr="00AA7997">
              <w:rPr>
                <w:rFonts w:asciiTheme="minorHAnsi" w:hAnsiTheme="minorHAnsi" w:cstheme="minorHAnsi"/>
                <w:spacing w:val="-2"/>
                <w:sz w:val="22"/>
                <w:szCs w:val="22"/>
                <w:shd w:val="clear" w:color="auto" w:fill="FFFFFF"/>
                <w:lang w:val="lt-LT"/>
              </w:rPr>
              <w:t xml:space="preserve">1920 x 1080 px (vadinama FHD arba Full HD)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7BBF" w14:textId="42110D73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Raiška</w:t>
            </w:r>
            <w:r w:rsidRPr="00AA799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............... px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24B28A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7525FC64" w14:textId="1AE1F85B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BA169EF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09088C3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1394C82" w14:textId="53DB8026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B853" w14:textId="6021A499" w:rsidR="00447F16" w:rsidRPr="00AA7997" w:rsidRDefault="00447F16" w:rsidP="00DB029E">
            <w:pPr>
              <w:pStyle w:val="Betarp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3.2.1.2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F543" w14:textId="191B1253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Turi būti galimybė pajungti ne mažiau kaip 2 atskirus </w:t>
            </w:r>
            <w:proofErr w:type="spellStart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video</w:t>
            </w:r>
            <w:proofErr w:type="spellEnd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šaltinius</w:t>
            </w:r>
            <w:r w:rsidR="00DD5CF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CC28" w14:textId="32ECE54A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Jungiamų atskirų video šaltinių kiekis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...... vnt.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B36D295" w14:textId="7EB095B2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E103C4A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6D00D72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4B46D805" w14:textId="16A08783" w:rsidTr="00BB7F5A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2414" w14:textId="244F41AD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3.2.2.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FF3C" w14:textId="62295AA2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Video serveris </w:t>
            </w:r>
            <w:r w:rsidRPr="00AA7997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su profesionalia 3D vaizdo maketavimo (angl.</w:t>
            </w:r>
            <w:r w:rsidRPr="00AA7997">
              <w:rPr>
                <w:rStyle w:val="mceitemhidden"/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 3D </w:t>
            </w:r>
            <w:proofErr w:type="spellStart"/>
            <w:r w:rsidRPr="00AA7997">
              <w:rPr>
                <w:rStyle w:val="mceitemhiddenspellword"/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Mapping</w:t>
            </w:r>
            <w:proofErr w:type="spellEnd"/>
            <w:r w:rsidRPr="00AA7997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) programine įranga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  <w:r w:rsidR="00BB7F5A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9730" w14:textId="4B26A602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0043BF9E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421AC632" w14:textId="03B51DB8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  <w:p w14:paraId="49C31D21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gamintojas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1832560B" w14:textId="2598D58E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pavadinimas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E1B98BE" w14:textId="639AA542" w:rsidR="00BB7F5A" w:rsidRPr="00AA7997" w:rsidRDefault="00BB7F5A" w:rsidP="00BB7F5A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  <w:p w14:paraId="63BFAC6E" w14:textId="4CE61EC4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C7FEBA0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77B6FCD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2F7C8407" w14:textId="457CE2B0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A0C68" w14:textId="6238E703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3.2.3.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F4C3" w14:textId="12B6C0F1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Valdymo įranga komplektuojama su visa reikiama elektros ir video signalo komutacine įranga, procesoriais ir kitais priedais, reikalingais video failų transliavimui.* 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7D6F" w14:textId="39D0CE28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1D4E5B1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884B4DA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3116442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DB029E" w:rsidRPr="00AA7997" w14:paraId="6C6CABED" w14:textId="2D402E84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6E1DA62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4.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FDB5586" w14:textId="7B2275AE" w:rsidR="00DB029E" w:rsidRPr="00AA7997" w:rsidRDefault="00DB029E" w:rsidP="00D02F34">
            <w:pPr>
              <w:pStyle w:val="Betarp"/>
              <w:snapToGrid w:val="0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LED ekranas D su valdymo įranga </w:t>
            </w: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kompl</w:t>
            </w:r>
            <w:proofErr w:type="spellEnd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25224549" w14:textId="0C8B5363" w:rsidR="00DB029E" w:rsidRPr="00AA7997" w:rsidRDefault="005C540B" w:rsidP="00447F16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12453F12" w14:textId="3505386E" w:rsidR="00DB029E" w:rsidRPr="00AA7997" w:rsidRDefault="00447F16" w:rsidP="00447F16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1</w:t>
            </w:r>
          </w:p>
        </w:tc>
      </w:tr>
      <w:tr w:rsidR="002945E3" w:rsidRPr="00AA7997" w14:paraId="43A66AC2" w14:textId="05914319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B245" w14:textId="4A6A981A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4.1.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E9E4" w14:textId="2B1810A4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lt-LT"/>
              </w:rPr>
              <w:t>LED ekranas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D22C" w14:textId="47CCA0D4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0D9ED11B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6B6AAE16" w14:textId="636590A3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DC586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76A56F29" w14:textId="1839494F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96657AC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0C7DA58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3DDAA189" w14:textId="7E1027A6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906C" w14:textId="39A3ECAA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4.1.1.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3350" w14:textId="1895AC78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LED ekrano matmenys:</w:t>
            </w:r>
          </w:p>
          <w:p w14:paraId="1E7640C2" w14:textId="0A50AE84" w:rsidR="00447F16" w:rsidRPr="00AA7997" w:rsidRDefault="00447F16" w:rsidP="00D02F34">
            <w:pPr>
              <w:pStyle w:val="Sraopastraipa"/>
              <w:tabs>
                <w:tab w:val="left" w:pos="46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Plotis ne mažiau kaip 6 m;</w:t>
            </w:r>
          </w:p>
          <w:p w14:paraId="399F0AE6" w14:textId="5E3399D2" w:rsidR="00447F16" w:rsidRPr="00AA7997" w:rsidRDefault="00447F16" w:rsidP="00D02F34">
            <w:pPr>
              <w:pStyle w:val="Sraopastraipa"/>
              <w:tabs>
                <w:tab w:val="left" w:pos="459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Aukštis ne mažiau kaip 3,5 m;</w:t>
            </w:r>
          </w:p>
          <w:p w14:paraId="2571EAC7" w14:textId="084E1326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Atstumas tarp pikselių – ne didesnis kaip 5 mm.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AA3D" w14:textId="77777777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Matmenys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įrašyti konkrečias reikšmes)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  <w:lang w:val="lt-LT"/>
              </w:rPr>
              <w:t>:</w:t>
            </w:r>
          </w:p>
          <w:p w14:paraId="64B7A6BF" w14:textId="77777777" w:rsidR="00447F16" w:rsidRPr="00AA7997" w:rsidRDefault="00447F16" w:rsidP="00952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Plotis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</w:rPr>
              <w:t>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............. m;</w:t>
            </w:r>
          </w:p>
          <w:p w14:paraId="7484DD40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Aukštis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............m;</w:t>
            </w:r>
          </w:p>
          <w:p w14:paraId="2828E7B9" w14:textId="77777777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Atstumas tarp pikselių .............. mm.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E6745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0EDC8B59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E007F1B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CCE08A9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775AD362" w14:textId="172F10E4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D433" w14:textId="504DAC60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4.1.2.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4A53" w14:textId="02DD46F7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LED ekranas pritaikytas dirbti lauko sąlygomis: lietus, vėjas, sniegas, šaltis.</w:t>
            </w:r>
            <w:r w:rsidR="001A07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028D" w14:textId="77777777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CA8EB61" w14:textId="7DF82893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0FD2826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3A7B7F9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431AF9D4" w14:textId="54498753" w:rsidTr="002945E3">
        <w:trPr>
          <w:trHeight w:val="827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5899" w14:textId="4EDABA10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4.1.3.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EB7B" w14:textId="53253AF4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Komplektuojamas su visais priedais užtikrinančiais pilnavertišką funkcionavimą: kabeliai, procesoriai, tvirtinimo elementai ir pan.*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97F0" w14:textId="77777777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756AC41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93A76F6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3D95A03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33555C" w:rsidRPr="00AA7997" w14:paraId="423A0F27" w14:textId="645EFD47" w:rsidTr="0033555C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070A" w14:textId="4EF472D3" w:rsidR="0033555C" w:rsidRPr="00AA7997" w:rsidRDefault="0033555C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b/>
                <w:sz w:val="22"/>
                <w:szCs w:val="22"/>
                <w:lang w:val="lt-LT"/>
              </w:rPr>
              <w:t>4.2.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60426" w14:textId="67EA1555" w:rsidR="0033555C" w:rsidRPr="00AA7997" w:rsidRDefault="0033555C" w:rsidP="00D02F34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  <w:t>Valdymo įranga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B0BB532" w14:textId="77777777" w:rsidR="0033555C" w:rsidRPr="00AA7997" w:rsidRDefault="0033555C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B2784FB" w14:textId="77777777" w:rsidR="0033555C" w:rsidRPr="00AA7997" w:rsidRDefault="0033555C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28D1ED31" w14:textId="26255226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433FE" w14:textId="7AE1B6F4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lastRenderedPageBreak/>
              <w:t>4.2.1.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7588" w14:textId="0B25B0A3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Video pultas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8CF93" w14:textId="6C3062C3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29502D32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03E29522" w14:textId="3FF60D18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FF525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15EC6456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7973062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0CD41CB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0E02D17" w14:textId="5D61AEE2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53188" w14:textId="5CD14B31" w:rsidR="00447F16" w:rsidRPr="00AA7997" w:rsidRDefault="00447F16" w:rsidP="00DB029E">
            <w:pPr>
              <w:pStyle w:val="Betarp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4.2.1.1.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1A14" w14:textId="2F677152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Video pulto raiška ne mažesnė kaip </w:t>
            </w:r>
            <w:r w:rsidRPr="00AA7997">
              <w:rPr>
                <w:rFonts w:asciiTheme="minorHAnsi" w:hAnsiTheme="minorHAnsi" w:cstheme="minorHAnsi"/>
                <w:spacing w:val="-2"/>
                <w:sz w:val="22"/>
                <w:szCs w:val="22"/>
                <w:shd w:val="clear" w:color="auto" w:fill="FFFFFF"/>
                <w:lang w:val="lt-LT"/>
              </w:rPr>
              <w:t xml:space="preserve">1920 x 1080 px (vadinama FHD arba Full HD)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B256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Raiška</w:t>
            </w:r>
            <w:r w:rsidRPr="00AA799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............... px</w:t>
            </w:r>
          </w:p>
          <w:p w14:paraId="30474BC8" w14:textId="4A781653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A706B2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3A32FB51" w14:textId="3EB8C789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C576FB8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77EFF67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4000C607" w14:textId="2E18D58E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4F62" w14:textId="643E7416" w:rsidR="00447F16" w:rsidRPr="00AA7997" w:rsidRDefault="00447F16" w:rsidP="00DB029E">
            <w:pPr>
              <w:pStyle w:val="Betarp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4.2.1.2.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322D" w14:textId="6D26384F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Turi būti galimybė pajungti ne mažiau kaip 2 atskirus </w:t>
            </w:r>
            <w:proofErr w:type="spellStart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video</w:t>
            </w:r>
            <w:proofErr w:type="spellEnd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šaltinius</w:t>
            </w:r>
            <w:r w:rsidR="00DD5CF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BE72" w14:textId="4C21DF15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Jungiamų atskirų video šaltinių kiekis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 vnt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1E9C393" w14:textId="3E9AC2D5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50D6A0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9C578D6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77388C34" w14:textId="77B971D2" w:rsidTr="00BB7F5A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4240" w14:textId="7B07729F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4.2.2.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55BC" w14:textId="6786ECB0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Video serveris </w:t>
            </w:r>
            <w:r w:rsidRPr="00AA7997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su profesionalia 3D vaizdo maketavimo (angl.</w:t>
            </w:r>
            <w:r w:rsidRPr="00AA7997">
              <w:rPr>
                <w:rStyle w:val="mceitemhidden"/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 3D </w:t>
            </w:r>
            <w:proofErr w:type="spellStart"/>
            <w:r w:rsidRPr="00AA7997">
              <w:rPr>
                <w:rStyle w:val="mceitemhiddenspellword"/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Mapping</w:t>
            </w:r>
            <w:proofErr w:type="spellEnd"/>
            <w:r w:rsidRPr="00AA7997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) programine įranga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  <w:r w:rsidR="00BB7F5A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25E12" w14:textId="03FEB818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072F9503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4774379B" w14:textId="77777777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  <w:p w14:paraId="508612E5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gamintojas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264D3950" w14:textId="39D095C1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pavadinimas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E0C4179" w14:textId="3E331519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710566D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0507B74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771BF1FC" w14:textId="4A9CD5D9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7B182" w14:textId="2EA12400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4.2.3.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A390" w14:textId="1F3F9C5A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Valdymo įranga komplektuojama su visa reikiama elektros ir video signalo komutacine įranga, procesoriais ir kitais priedais, reikalingais video failų transliavimui.* 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B543" w14:textId="77777777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taip/ne)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D829F09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B62BD22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DC4D552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DB029E" w:rsidRPr="00AA7997" w14:paraId="035E3C4F" w14:textId="0338B5C9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61F48F6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5.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1B18C40" w14:textId="2F10D25D" w:rsidR="00DB029E" w:rsidRPr="00AA7997" w:rsidRDefault="00DB029E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LED ekranas E (mobilus) su valdymo įranga </w:t>
            </w: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kompl</w:t>
            </w:r>
            <w:proofErr w:type="spellEnd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11C5AD4C" w14:textId="2E4AA346" w:rsidR="00DB029E" w:rsidRPr="00AA7997" w:rsidRDefault="005C540B" w:rsidP="00447F16">
            <w:pPr>
              <w:pStyle w:val="Betarp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31A29166" w14:textId="7F74AFAC" w:rsidR="00DB029E" w:rsidRPr="00AA7997" w:rsidRDefault="00447F16" w:rsidP="00447F16">
            <w:pPr>
              <w:pStyle w:val="Betarp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1</w:t>
            </w:r>
          </w:p>
        </w:tc>
      </w:tr>
      <w:tr w:rsidR="002945E3" w:rsidRPr="00AA7997" w14:paraId="09592438" w14:textId="44B0C46F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5BBC" w14:textId="175CD32F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5.1.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2387" w14:textId="6056D825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lt-LT"/>
              </w:rPr>
              <w:t>LED ekranas (mobilus)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F09E" w14:textId="5568F4F6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1CAACA0C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3ADA988F" w14:textId="796CF7FB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050D6B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6F1B675C" w14:textId="4AE0A779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FC91AE9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C6CA0A7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7AAE302F" w14:textId="7E5C07B2" w:rsidTr="00D92205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59FF" w14:textId="7EAEF74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5.1.1.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676D" w14:textId="49B8CD25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LED ekrano matmenys:</w:t>
            </w:r>
          </w:p>
          <w:p w14:paraId="4E6D87A1" w14:textId="11B5C920" w:rsidR="00447F16" w:rsidRPr="00AA7997" w:rsidRDefault="00447F16" w:rsidP="00D02F34">
            <w:pPr>
              <w:pStyle w:val="Sraopastraipa"/>
              <w:tabs>
                <w:tab w:val="left" w:pos="46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Plotis ne mažiau kaip 6 m;</w:t>
            </w:r>
          </w:p>
          <w:p w14:paraId="5AF90CD2" w14:textId="5907B2D9" w:rsidR="00447F16" w:rsidRPr="00AA7997" w:rsidRDefault="00447F16" w:rsidP="00D02F34">
            <w:pPr>
              <w:pStyle w:val="Sraopastraipa"/>
              <w:tabs>
                <w:tab w:val="left" w:pos="459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Aukštis ne mažiau kaip 3,5 m;</w:t>
            </w:r>
          </w:p>
          <w:p w14:paraId="1F6DAC42" w14:textId="6498B166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Atstumas tarp pikselių ne didesnis kaip 5 mm;</w:t>
            </w:r>
          </w:p>
          <w:p w14:paraId="4D761CE5" w14:textId="42F8F6B9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Pakėlimo nuo žemės aukštis ne mažesnis kaip 1,80 m</w:t>
            </w:r>
            <w:r w:rsidRPr="00AA7997" w:rsidDel="004F642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(ekrano apačia nuo žemės);</w:t>
            </w:r>
          </w:p>
          <w:p w14:paraId="473F4A84" w14:textId="3BD14EEC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lastRenderedPageBreak/>
              <w:t>Posūkio kampas 360 laipsnių.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952C" w14:textId="77777777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lastRenderedPageBreak/>
              <w:t xml:space="preserve">Matmenys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įrašyti konkrečias reikšmes)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  <w:lang w:val="lt-LT"/>
              </w:rPr>
              <w:t>:</w:t>
            </w:r>
          </w:p>
          <w:p w14:paraId="30D9B66A" w14:textId="77777777" w:rsidR="00447F16" w:rsidRPr="00AA7997" w:rsidRDefault="00447F16" w:rsidP="00952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Plotis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</w:rPr>
              <w:t>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............. m;</w:t>
            </w:r>
          </w:p>
          <w:p w14:paraId="2B37DCE5" w14:textId="195157F4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Aukštis: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............m;</w:t>
            </w:r>
          </w:p>
          <w:p w14:paraId="1922159C" w14:textId="60A7FA8A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Atstumas tarp pikselių: .............. mm. </w:t>
            </w:r>
          </w:p>
          <w:p w14:paraId="4BA3C209" w14:textId="4AFD2EE2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Pakėlimo nuo žemės aukštis: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 ............. m;</w:t>
            </w:r>
          </w:p>
          <w:p w14:paraId="6457AE3B" w14:textId="24283F77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Posūkio kampas: ............. laipsnių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3FAE8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037D5839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8078995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BA0407C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640D2537" w14:textId="3DD6A299" w:rsidTr="00D92205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8519" w14:textId="0688B9F2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5.1.2.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B3AD" w14:textId="1F4A800A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LED ekranas montuojamas ant mobilios platformos (automobilio priekabos)</w:t>
            </w:r>
            <w:r w:rsidR="001D6AA9"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  <w:r w:rsidR="00D92205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B20A" w14:textId="77777777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A045A69" w14:textId="7864A6B3" w:rsidR="00447F16" w:rsidRPr="00D92205" w:rsidRDefault="00447F16" w:rsidP="00D92205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2E81A97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E28A158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BEB882F" w14:textId="27C29E0A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9C39" w14:textId="4652212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5.1.3.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3076" w14:textId="08F23816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LED ekranas pritaikytas veikti lauko sąlygomis: lietus, vėjas, sniegas, šaltis.</w:t>
            </w:r>
            <w:r w:rsidR="001A07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2570" w14:textId="77777777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E7364B6" w14:textId="4F5E58E4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07649CD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0359CDA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478282CD" w14:textId="53CF5260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6CD4" w14:textId="57CE9D66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5.1.4.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00796" w14:textId="4C6EB675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Komplektuojamas su visais priedais, užtikrinančiais pilnavertišką funkcionavimą: kabeliai, procesoriai, tvirtinimo elementai ir pan.*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E807" w14:textId="77777777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945029F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96E68F5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3981E64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33555C" w:rsidRPr="00AA7997" w14:paraId="02DAB57D" w14:textId="0DD2C34A" w:rsidTr="0033555C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0C1AB" w14:textId="3164DBF4" w:rsidR="0033555C" w:rsidRPr="00AA7997" w:rsidRDefault="0033555C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b/>
                <w:sz w:val="22"/>
                <w:szCs w:val="22"/>
                <w:lang w:val="lt-LT"/>
              </w:rPr>
              <w:t>5.2.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CB3C73" w14:textId="199EE471" w:rsidR="0033555C" w:rsidRPr="00AA7997" w:rsidRDefault="0033555C" w:rsidP="00D02F34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  <w:t>Valdymo įranga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01161" w14:textId="77777777" w:rsidR="0033555C" w:rsidRPr="00AA7997" w:rsidRDefault="0033555C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AA301" w14:textId="77777777" w:rsidR="0033555C" w:rsidRPr="00AA7997" w:rsidRDefault="0033555C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3EE37E26" w14:textId="6C6C553F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1283F" w14:textId="7AD10412" w:rsidR="00DB029E" w:rsidRPr="00AA7997" w:rsidRDefault="00DB029E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5.2.1.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B654" w14:textId="538E4CBC" w:rsidR="00DB029E" w:rsidRPr="00AA7997" w:rsidRDefault="00DB029E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Video pultas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A343" w14:textId="788007E4" w:rsidR="00DB029E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DB029E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DB029E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DB029E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1BF006A7" w14:textId="77777777" w:rsidR="00DB029E" w:rsidRPr="00AA7997" w:rsidRDefault="00DB029E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623BE8D1" w14:textId="0E3A6005" w:rsidR="00DB029E" w:rsidRPr="00AA7997" w:rsidRDefault="00DB029E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F83F3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7E55DBF0" w14:textId="77777777" w:rsidR="00DB029E" w:rsidRPr="00AA7997" w:rsidRDefault="00DB029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D9B3F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0F43B5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32785E86" w14:textId="4BA526EF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568AB" w14:textId="3F961CC7" w:rsidR="00DB029E" w:rsidRPr="00AA7997" w:rsidRDefault="00DB029E" w:rsidP="00DB029E">
            <w:pPr>
              <w:pStyle w:val="Betarp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5.2.1.1.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4D80" w14:textId="59BC1A78" w:rsidR="00DB029E" w:rsidRPr="00AA7997" w:rsidRDefault="00DB029E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Video pulto raiška ne mažesnė kaip </w:t>
            </w:r>
            <w:r w:rsidRPr="00AA7997">
              <w:rPr>
                <w:rFonts w:asciiTheme="minorHAnsi" w:hAnsiTheme="minorHAnsi" w:cstheme="minorHAnsi"/>
                <w:spacing w:val="-2"/>
                <w:sz w:val="22"/>
                <w:szCs w:val="22"/>
                <w:shd w:val="clear" w:color="auto" w:fill="FFFFFF"/>
                <w:lang w:val="lt-LT"/>
              </w:rPr>
              <w:t xml:space="preserve">1920 x 1080 px (vadinama FHD arba Full HD)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1404F" w14:textId="77777777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Raiška</w:t>
            </w:r>
            <w:r w:rsidRPr="00AA799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............... px</w:t>
            </w:r>
          </w:p>
          <w:p w14:paraId="4D72F833" w14:textId="5ACA18DC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11B24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4EA8880E" w14:textId="5ABAEB60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C74EB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370CC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36326308" w14:textId="5F9B1102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5FABC" w14:textId="71D97121" w:rsidR="00DB029E" w:rsidRPr="00AA7997" w:rsidRDefault="00DB029E" w:rsidP="00DB029E">
            <w:pPr>
              <w:pStyle w:val="Betarp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5.2.1.2.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EC5D" w14:textId="6E4B0F94" w:rsidR="00DB029E" w:rsidRPr="00AA7997" w:rsidRDefault="00DB029E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Turi būti galimybė pajungti ne mažiau kaip 2 atskirus </w:t>
            </w:r>
            <w:proofErr w:type="spellStart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video</w:t>
            </w:r>
            <w:proofErr w:type="spellEnd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šaltinius</w:t>
            </w:r>
            <w:r w:rsidR="00DD5CF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8A578" w14:textId="170FF8D7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Jungiamų atskirų video šaltinių kiekis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 vnt.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B80C5D6" w14:textId="50A19BB9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68768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85DD4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00395D03" w14:textId="1F6481A2" w:rsidTr="00033FE4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4A4D" w14:textId="55417168" w:rsidR="00DB029E" w:rsidRPr="00AA7997" w:rsidRDefault="00DB029E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5.2.2.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454A" w14:textId="45F40F62" w:rsidR="00DB029E" w:rsidRPr="00AA7997" w:rsidRDefault="00DB029E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Video serveris </w:t>
            </w:r>
            <w:r w:rsidRPr="00AA7997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su profesionalia 3D vaizdo maketavimo (angl.</w:t>
            </w:r>
            <w:r w:rsidRPr="00AA7997">
              <w:rPr>
                <w:rStyle w:val="mceitemhidden"/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 3D </w:t>
            </w:r>
            <w:proofErr w:type="spellStart"/>
            <w:r w:rsidRPr="00AA7997">
              <w:rPr>
                <w:rStyle w:val="mceitemhiddenspellword"/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Mapping</w:t>
            </w:r>
            <w:proofErr w:type="spellEnd"/>
            <w:r w:rsidRPr="00AA7997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) programine įranga</w:t>
            </w:r>
            <w:r w:rsidR="00033FE4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9E8C" w14:textId="56B33DAF" w:rsidR="00DB029E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DB029E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DB029E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DB029E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4D2549E9" w14:textId="77777777" w:rsidR="00DB029E" w:rsidRPr="00AA7997" w:rsidRDefault="00DB029E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2A913C99" w14:textId="77777777" w:rsidR="00DB029E" w:rsidRPr="00AA7997" w:rsidRDefault="00DB029E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  <w:p w14:paraId="20CE81F7" w14:textId="77777777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gamintojas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14AC19EE" w14:textId="26E955FB" w:rsidR="00DB029E" w:rsidRPr="00AA7997" w:rsidRDefault="00DB029E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pavadinimas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C6F987B" w14:textId="3EFF0D13" w:rsidR="00DB029E" w:rsidRPr="00AA7997" w:rsidRDefault="00DB029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01FD0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DE1BD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585E26A" w14:textId="0E5A1137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E3A7" w14:textId="2B32DAF1" w:rsidR="00DB029E" w:rsidRPr="00AA7997" w:rsidRDefault="00DB029E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5.2.3.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753E9" w14:textId="026B8EB8" w:rsidR="00DB029E" w:rsidRPr="00AA7997" w:rsidRDefault="00DB029E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Komplektuojama su visais priedais, užtikrinančiais pilnavertišką funkcionavimą: kabeliai, procesoriai, tvirtinimo elementai ir pan.*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FC7E" w14:textId="37A950BF" w:rsidR="00DB029E" w:rsidRPr="00AA7997" w:rsidRDefault="00DB029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215485D" w14:textId="77777777" w:rsidR="00DB029E" w:rsidRPr="00AA7997" w:rsidRDefault="00DB029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A5F5A8C" w14:textId="77777777" w:rsidR="00DB029E" w:rsidRPr="00AA7997" w:rsidRDefault="00DB029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05320B5" w14:textId="77777777" w:rsidR="00DB029E" w:rsidRPr="00AA7997" w:rsidRDefault="00DB029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DB029E" w:rsidRPr="00AA7997" w14:paraId="42912B4B" w14:textId="001A7C4D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C4BD30E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A1C8117" w14:textId="761AEAAA" w:rsidR="00DB029E" w:rsidRPr="00AA7997" w:rsidRDefault="00DB029E" w:rsidP="00D02F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Projektorius A su projekciniu ekranu ir valdymo įranga (kompl.)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6F0AD23C" w14:textId="2FF268B0" w:rsidR="00DB029E" w:rsidRPr="00AA7997" w:rsidRDefault="00447F16" w:rsidP="00447F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131F4076" w14:textId="01A6FE8F" w:rsidR="00DB029E" w:rsidRPr="00AA7997" w:rsidRDefault="00447F16" w:rsidP="00447F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2945E3" w:rsidRPr="00AA7997" w14:paraId="756806D5" w14:textId="30F8A1F9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9D311" w14:textId="0130ADF8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lastRenderedPageBreak/>
              <w:t>6.1.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16AF" w14:textId="763806A3" w:rsidR="00447F16" w:rsidRPr="00AA7997" w:rsidRDefault="00447F16" w:rsidP="00D02F34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Projektorius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1FEE" w14:textId="2FD31572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4E86F8D4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10C9F372" w14:textId="1ECC8D82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4A48D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2E8D14E9" w14:textId="29597D15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06C57F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D6A8AA7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7937AC59" w14:textId="0B5619BD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B137" w14:textId="69204985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6.1.1.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DF41" w14:textId="03852BA3" w:rsidR="00447F16" w:rsidRPr="00AA7997" w:rsidRDefault="00A3070D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Projektoriaus š</w:t>
            </w:r>
            <w:r w:rsidR="00447F16" w:rsidRPr="00AA7997">
              <w:rPr>
                <w:rFonts w:asciiTheme="minorHAnsi" w:hAnsiTheme="minorHAnsi" w:cstheme="minorHAnsi"/>
              </w:rPr>
              <w:t>viesos srautas ne mažesnis kaip 10000 lm</w:t>
            </w:r>
          </w:p>
          <w:p w14:paraId="09419CDB" w14:textId="22EB18BF" w:rsidR="00447F16" w:rsidRPr="00AA7997" w:rsidRDefault="00447F16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B274" w14:textId="28F554FD" w:rsidR="00447F16" w:rsidRPr="00AA7997" w:rsidRDefault="00447F16" w:rsidP="00952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Šviesos srautas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 xml:space="preserve"> (įrašyti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............. lm</w:t>
            </w:r>
          </w:p>
          <w:p w14:paraId="50A2FF35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57F7B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71984262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33EB63C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1261ED0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6EDA63FD" w14:textId="2E78B90D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95F7" w14:textId="16B16AAE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6.1.2.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3ECA9" w14:textId="1B1460C6" w:rsidR="00447F16" w:rsidRPr="00AA7997" w:rsidRDefault="00A3070D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Projektoriaus r</w:t>
            </w:r>
            <w:r w:rsidR="00447F16" w:rsidRPr="00AA7997">
              <w:rPr>
                <w:rFonts w:asciiTheme="minorHAnsi" w:hAnsiTheme="minorHAnsi" w:cstheme="minorHAnsi"/>
              </w:rPr>
              <w:t xml:space="preserve">aiška ne mažesnė kaip </w:t>
            </w:r>
            <w:r w:rsidR="00447F16" w:rsidRPr="00AA7997">
              <w:rPr>
                <w:rFonts w:asciiTheme="minorHAnsi" w:hAnsiTheme="minorHAnsi" w:cstheme="minorHAnsi"/>
                <w:spacing w:val="-2"/>
                <w:shd w:val="clear" w:color="auto" w:fill="FFFFFF"/>
              </w:rPr>
              <w:t>1920 x 1080 px (vadinama FHD arba Full HD).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AF79F" w14:textId="2F622FD0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Raiška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(įrašyti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............. px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133775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193A5BA4" w14:textId="07434AB1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52002CA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85FF6FF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44089CE4" w14:textId="449380B9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D12F" w14:textId="2F565640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6.1.3.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E5D7" w14:textId="6C79BAD6" w:rsidR="00447F16" w:rsidRPr="00AA7997" w:rsidRDefault="00A3070D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Projektorius pritaikytas</w:t>
            </w:r>
            <w:r w:rsidR="00447F16" w:rsidRPr="00AA7997">
              <w:rPr>
                <w:rFonts w:asciiTheme="minorHAnsi" w:hAnsiTheme="minorHAnsi" w:cstheme="minorHAnsi"/>
              </w:rPr>
              <w:t xml:space="preserve"> veikti lauko sąlygomis: lietus, vėjas, sniegas, šaltis </w:t>
            </w:r>
            <w:r w:rsidR="001A078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6D48" w14:textId="77777777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61D7B1B" w14:textId="150198C8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4E9DD68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9BE0089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7E2AAAF8" w14:textId="392784FA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FD73" w14:textId="3462C49C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6.2.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E6A4" w14:textId="53EF1BD5" w:rsidR="00447F16" w:rsidRPr="00AA7997" w:rsidRDefault="00447F16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AA7997">
              <w:rPr>
                <w:rFonts w:asciiTheme="minorHAnsi" w:hAnsiTheme="minorHAnsi" w:cstheme="minorHAnsi"/>
                <w:b/>
                <w:i/>
              </w:rPr>
              <w:t>Projekcinis ekranas**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EE75" w14:textId="75173A7F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2AEBBFEB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312E63CD" w14:textId="110C9255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B7899C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  <w:p w14:paraId="2B271338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15191440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39ADEDB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C25324D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76636A7D" w14:textId="7A0798BF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F67C" w14:textId="2FE7998E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6.2.1.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DFC4" w14:textId="5180EBA3" w:rsidR="00447F16" w:rsidRPr="00AA7997" w:rsidRDefault="00A3070D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Projekcinio ekrano</w:t>
            </w:r>
            <w:r w:rsidR="00447F16"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 matmenys:</w:t>
            </w:r>
          </w:p>
          <w:p w14:paraId="4336518C" w14:textId="2A568F90" w:rsidR="00447F16" w:rsidRPr="00AA7997" w:rsidRDefault="00447F16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plotis ne mažiau kaip 5 m;</w:t>
            </w:r>
          </w:p>
          <w:p w14:paraId="49E38721" w14:textId="25774720" w:rsidR="00447F16" w:rsidRPr="00AA7997" w:rsidRDefault="00447F16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aukštis ne mažiau kaip 3 m;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EA02" w14:textId="1A2B48E5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Ekrano matmenys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įrašyti konkrečias reikšmes)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  <w:lang w:val="lt-LT"/>
              </w:rPr>
              <w:t>:</w:t>
            </w:r>
          </w:p>
          <w:p w14:paraId="4EF53394" w14:textId="0176860B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plotis.............. m. </w:t>
            </w:r>
          </w:p>
          <w:p w14:paraId="3EE241A6" w14:textId="0395D20A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aukštis: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 ............. m;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D5C3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7AC86F51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F8D9C7A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07BE35B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42F38C53" w14:textId="7BCDD938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B270" w14:textId="62FAAC03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6.2.2.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5033" w14:textId="5A39F35B" w:rsidR="00447F16" w:rsidRPr="00AA7997" w:rsidRDefault="00A3070D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Projekciniame ekrane turi</w:t>
            </w:r>
            <w:r w:rsidR="00447F16"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 būti 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priekinė ir galinė projekcija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8260" w14:textId="42D33C74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taip/ne)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B856A5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169A9284" w14:textId="6BE0D633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8BBC43B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3133E45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33555C" w:rsidRPr="00AA7997" w14:paraId="3E33D4C9" w14:textId="34489989" w:rsidTr="0033555C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252F" w14:textId="799F17A3" w:rsidR="0033555C" w:rsidRPr="00AA7997" w:rsidRDefault="0033555C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6.3.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AD5F75" w14:textId="7BD71BCA" w:rsidR="0033555C" w:rsidRPr="00AA7997" w:rsidRDefault="0033555C" w:rsidP="00D02F34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proofErr w:type="spellStart"/>
            <w:r w:rsidRPr="00AA7997">
              <w:rPr>
                <w:rFonts w:asciiTheme="minorHAnsi" w:hAnsiTheme="minorHAnsi" w:cstheme="minorHAnsi"/>
                <w:b/>
                <w:i/>
              </w:rPr>
              <w:t>Valdymo</w:t>
            </w:r>
            <w:proofErr w:type="spellEnd"/>
            <w:r w:rsidRPr="00AA7997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AA7997">
              <w:rPr>
                <w:rFonts w:asciiTheme="minorHAnsi" w:hAnsiTheme="minorHAnsi" w:cstheme="minorHAnsi"/>
                <w:b/>
                <w:i/>
              </w:rPr>
              <w:t>įranga</w:t>
            </w:r>
            <w:proofErr w:type="spellEnd"/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516F54B" w14:textId="77777777" w:rsidR="0033555C" w:rsidRPr="00AA7997" w:rsidRDefault="0033555C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036E6A6" w14:textId="77777777" w:rsidR="0033555C" w:rsidRPr="00AA7997" w:rsidRDefault="0033555C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3195DF86" w14:textId="353B4BE4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EF38" w14:textId="71B0785D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6.3.1.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2D22" w14:textId="238F5A90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Video pultas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3981" w14:textId="120F6C86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281F06FF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495C2526" w14:textId="5867D87D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0A0BB4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6F6FDD9E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59D1916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EDB3EA6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2C3294E2" w14:textId="7BFF3174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2FDCF" w14:textId="231E23AB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6.3.1.1.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9F0E" w14:textId="665014CA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Raiška ne mažesnė kaip </w:t>
            </w:r>
            <w:r w:rsidRPr="00AA7997">
              <w:rPr>
                <w:rFonts w:asciiTheme="minorHAnsi" w:hAnsiTheme="minorHAnsi" w:cstheme="minorHAnsi"/>
                <w:spacing w:val="-2"/>
                <w:sz w:val="22"/>
                <w:szCs w:val="22"/>
                <w:shd w:val="clear" w:color="auto" w:fill="FFFFFF"/>
                <w:lang w:val="lt-LT"/>
              </w:rPr>
              <w:t xml:space="preserve">1920 x 1080 px (vadinama FHD arba Full HD)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2B56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Raiška</w:t>
            </w:r>
            <w:r w:rsidRPr="00AA799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............... px</w:t>
            </w:r>
          </w:p>
          <w:p w14:paraId="1D95A00C" w14:textId="227BD1BE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784FC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1029BC89" w14:textId="769A85E6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C0320D7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8193677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A22E545" w14:textId="4A4B2881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9F45" w14:textId="0CBF54A0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6.3.1.2.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507E9" w14:textId="1A6FF2A1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Turi būti galimybė pajungti ne mažiau kaip 2 atskirus </w:t>
            </w:r>
            <w:proofErr w:type="spellStart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video</w:t>
            </w:r>
            <w:proofErr w:type="spellEnd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šaltinius</w:t>
            </w:r>
            <w:r w:rsidR="00DD5CF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5A6D" w14:textId="3CE46ECF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Jungiamų atskirų video šaltinių kiekis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 vnt.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DD2C6D6" w14:textId="2556C4D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A2A0B92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05DBC52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38CC113E" w14:textId="670E7F5C" w:rsidTr="00033FE4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EB86" w14:textId="7A552157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lastRenderedPageBreak/>
              <w:t>6.3.2.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5755" w14:textId="1BB4BAC2" w:rsidR="00447F16" w:rsidRPr="00AA7997" w:rsidRDefault="00447F16" w:rsidP="00D02F34">
            <w:pPr>
              <w:pStyle w:val="Sraopastraipa"/>
              <w:tabs>
                <w:tab w:val="left" w:pos="102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 xml:space="preserve">Video serveris </w:t>
            </w:r>
            <w:r w:rsidRPr="00AA7997">
              <w:rPr>
                <w:rStyle w:val="mceitemhidden"/>
                <w:rFonts w:asciiTheme="minorHAnsi" w:hAnsiTheme="minorHAnsi" w:cstheme="minorHAnsi"/>
              </w:rPr>
              <w:t xml:space="preserve">su profesionalia 3D vaizdo maketavimo (angl. </w:t>
            </w:r>
            <w:r w:rsidRPr="00AA7997">
              <w:rPr>
                <w:rStyle w:val="mceitemhidden"/>
                <w:rFonts w:asciiTheme="minorHAnsi" w:hAnsiTheme="minorHAnsi" w:cstheme="minorHAnsi"/>
                <w:i/>
              </w:rPr>
              <w:t>3D </w:t>
            </w:r>
            <w:proofErr w:type="spellStart"/>
            <w:r w:rsidRPr="00AA7997">
              <w:rPr>
                <w:rStyle w:val="mceitemhiddenspellword"/>
                <w:rFonts w:asciiTheme="minorHAnsi" w:hAnsiTheme="minorHAnsi" w:cstheme="minorHAnsi"/>
                <w:i/>
              </w:rPr>
              <w:t>Mapping</w:t>
            </w:r>
            <w:proofErr w:type="spellEnd"/>
            <w:r w:rsidRPr="00AA7997">
              <w:rPr>
                <w:rStyle w:val="mceitemhidden"/>
                <w:rFonts w:asciiTheme="minorHAnsi" w:hAnsiTheme="minorHAnsi" w:cstheme="minorHAnsi"/>
              </w:rPr>
              <w:t>) programine įranga</w:t>
            </w:r>
            <w:r w:rsidR="00033FE4">
              <w:rPr>
                <w:rStyle w:val="mceitemhidden"/>
                <w:rFonts w:asciiTheme="minorHAnsi" w:hAnsiTheme="minorHAnsi" w:cstheme="minorHAnsi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8F1D" w14:textId="7BF5BC7F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19C12A2C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227B9D46" w14:textId="77777777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  <w:p w14:paraId="7B4D3E3F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gamintojas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6546509E" w14:textId="444F0096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pavadinimas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241FE79" w14:textId="7F6D649D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206896B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238EA01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291981E4" w14:textId="4C75EC53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5497" w14:textId="293D24F3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6.3.3.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FDFE7" w14:textId="3BC02693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Komplektuojama su visais priedais, užtikrinančiais pilnavertišką funkcionavimą: kabeliai, procesoriai, tvirtinimo elementai ir pan.*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597C" w14:textId="138A69AF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45EEF91" w14:textId="77777777" w:rsidR="00447F16" w:rsidRPr="00AA7997" w:rsidRDefault="00447F16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127EF64" w14:textId="77777777" w:rsidR="00447F16" w:rsidRPr="00AA7997" w:rsidRDefault="00447F16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2F7FC53" w14:textId="77777777" w:rsidR="00447F16" w:rsidRPr="00AA7997" w:rsidRDefault="00447F16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DB029E" w:rsidRPr="00AA7997" w14:paraId="0B27D15E" w14:textId="5E97E3A0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298D71A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7. 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FF1726" w14:textId="5A8A4634" w:rsidR="00DB029E" w:rsidRPr="00AA7997" w:rsidRDefault="00DB029E" w:rsidP="00D02F34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Projektorius B su projekciniu ekranu ir valdymo įranga </w:t>
            </w: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kompl</w:t>
            </w:r>
            <w:proofErr w:type="spellEnd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0A09B093" w14:textId="3296A168" w:rsidR="00DB029E" w:rsidRPr="00AA7997" w:rsidRDefault="00447F16" w:rsidP="00447F16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04046B69" w14:textId="57BAE115" w:rsidR="00DB029E" w:rsidRPr="00AA7997" w:rsidRDefault="00447F16" w:rsidP="00447F16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2</w:t>
            </w:r>
          </w:p>
        </w:tc>
      </w:tr>
      <w:tr w:rsidR="002945E3" w:rsidRPr="00AA7997" w14:paraId="72C4D04A" w14:textId="38995F68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DC23" w14:textId="42EAA254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7.1.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E03BC" w14:textId="6E8289F1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lt-LT"/>
              </w:rPr>
              <w:t>Projektorius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B82C" w14:textId="3ABA9E94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7F3E43D3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78B1EEAD" w14:textId="6F85C4DA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5B9CC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5D1E6991" w14:textId="14A5BE40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62A1476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EEDDE76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69F19027" w14:textId="367C5239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7BE58" w14:textId="1E403F11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AB3C" w14:textId="61354A93" w:rsidR="00447F16" w:rsidRPr="00AA7997" w:rsidRDefault="00A3070D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Projektoriaus šviesos</w:t>
            </w:r>
            <w:r w:rsidR="00447F16" w:rsidRPr="00AA7997">
              <w:rPr>
                <w:rFonts w:asciiTheme="minorHAnsi" w:hAnsiTheme="minorHAnsi" w:cstheme="minorHAnsi"/>
              </w:rPr>
              <w:t xml:space="preserve"> srautas ne mažesnis kaip 20000 lm;</w:t>
            </w:r>
          </w:p>
          <w:p w14:paraId="56616E54" w14:textId="77777777" w:rsidR="00447F16" w:rsidRPr="00AA7997" w:rsidRDefault="00447F16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F2DC8" w14:textId="5589433B" w:rsidR="00447F16" w:rsidRPr="00AA7997" w:rsidRDefault="00447F16" w:rsidP="00952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Šviesos srautas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</w:rPr>
              <w:t>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............. lm;</w:t>
            </w:r>
          </w:p>
          <w:p w14:paraId="2B8C143A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F0C5C5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2ADFE219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4286BE0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A6B2A33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6DA3C7EB" w14:textId="5C3ECA08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39E2" w14:textId="21C029C6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7.1.2.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6273" w14:textId="54D019BA" w:rsidR="00447F16" w:rsidRPr="00AA7997" w:rsidRDefault="00A3070D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Projektoriaus r</w:t>
            </w:r>
            <w:r w:rsidR="00447F16" w:rsidRPr="00AA7997">
              <w:rPr>
                <w:rFonts w:asciiTheme="minorHAnsi" w:hAnsiTheme="minorHAnsi" w:cstheme="minorHAnsi"/>
              </w:rPr>
              <w:t xml:space="preserve">aiška ne mažesnė kaip </w:t>
            </w:r>
            <w:r w:rsidR="00447F16" w:rsidRPr="00AA7997">
              <w:rPr>
                <w:rFonts w:asciiTheme="minorHAnsi" w:hAnsiTheme="minorHAnsi" w:cstheme="minorHAnsi"/>
                <w:spacing w:val="-2"/>
                <w:shd w:val="clear" w:color="auto" w:fill="FFFFFF"/>
              </w:rPr>
              <w:t>1920 x 1080 px (vadinama FHD arba Full HD)</w:t>
            </w:r>
            <w:r w:rsidR="00447F16" w:rsidRPr="00AA799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BD54" w14:textId="32FEC531" w:rsidR="00447F16" w:rsidRPr="00AA7997" w:rsidRDefault="00447F16" w:rsidP="00952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Raiška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(įrašyti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............. px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381BA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1B0A1A68" w14:textId="5534693A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FF081C0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FD97722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81949D3" w14:textId="04BC5894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1569" w14:textId="640F460D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7.1.3.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56E8" w14:textId="0D8A5FFC" w:rsidR="00447F16" w:rsidRPr="00AA7997" w:rsidRDefault="00A3070D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Projektorius  p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ritaikytas veikti lauko sąlygomis: lietus, vėjas, sniegas, šaltis.</w:t>
            </w:r>
            <w:r w:rsidR="001A07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BC33" w14:textId="77777777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ED90ECB" w14:textId="1090F0BC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1E42F9D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89ED7B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1548B488" w14:textId="10C773C9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F55E" w14:textId="1ED76B5D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7.2.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7C3CE" w14:textId="24010CD4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  <w:t>Projekcinis ekranas**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9991" w14:textId="6C592467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17A32074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6820AE45" w14:textId="57763738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A8CBE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  <w:p w14:paraId="1D8642A5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42B783D1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3783390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EB19EBD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4ADFBC0" w14:textId="0F23A5C2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8373" w14:textId="6D73FF60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7.2.1.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958B" w14:textId="7F2F996F" w:rsidR="00447F16" w:rsidRPr="00AA7997" w:rsidRDefault="001F2B7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Projekcinio ekrano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matmenys:</w:t>
            </w:r>
          </w:p>
          <w:p w14:paraId="5DAAA2E7" w14:textId="47A0B2E4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plotis ne mažiau kaip 6,5 m;</w:t>
            </w:r>
          </w:p>
          <w:p w14:paraId="7638549A" w14:textId="1D0979AD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aukštis ne mažiau kaip 3,7 m. </w:t>
            </w:r>
          </w:p>
          <w:p w14:paraId="6A128C3B" w14:textId="412D6779" w:rsidR="00447F16" w:rsidRPr="00AA7997" w:rsidRDefault="00447F16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B00A" w14:textId="7C796758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Ekrano matmenys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įrašyti konkrečias reikšmes)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  <w:lang w:val="lt-LT"/>
              </w:rPr>
              <w:t>:</w:t>
            </w:r>
          </w:p>
          <w:p w14:paraId="1D604C19" w14:textId="28274598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plotis: .............. m; </w:t>
            </w:r>
          </w:p>
          <w:p w14:paraId="3E940C0D" w14:textId="7BE9FC1E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aukštis 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 ............. m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F2A0F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051D6B67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A1D263D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59AC8EF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26CA098" w14:textId="7E1B6145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E0BD" w14:textId="1FB114AE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lastRenderedPageBreak/>
              <w:t>7.2.2.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6BD6" w14:textId="2AB473AD" w:rsidR="00447F16" w:rsidRPr="00AA7997" w:rsidRDefault="001F2B7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Projekciniame ekrane turi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būti priekinė ir galinė projekcija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C948F" w14:textId="69FC64DF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78CC2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751C1C0A" w14:textId="0D7FEBD6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91026B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B6F9C35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33555C" w:rsidRPr="00AA7997" w14:paraId="49BC73AE" w14:textId="03C89F1C" w:rsidTr="0033555C">
        <w:trPr>
          <w:trHeight w:val="197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CA78" w14:textId="515E1D51" w:rsidR="0033555C" w:rsidRPr="00AA7997" w:rsidRDefault="0033555C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7.3.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20166" w14:textId="2C97AD77" w:rsidR="0033555C" w:rsidRPr="00AA7997" w:rsidRDefault="0033555C" w:rsidP="00D02F34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  <w:t>Valdymo įranga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2DE6480" w14:textId="77777777" w:rsidR="0033555C" w:rsidRPr="00AA7997" w:rsidRDefault="0033555C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28CA068" w14:textId="77777777" w:rsidR="0033555C" w:rsidRPr="00AA7997" w:rsidRDefault="0033555C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07F71A67" w14:textId="27F28834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EBAF1" w14:textId="06892643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7.3.1.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9C80" w14:textId="24F1D4E1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Video pultas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9206" w14:textId="6B0B5681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5964BA82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0853EE43" w14:textId="03A3747D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83C6F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66633BB9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881CC0C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E60053D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74CE0C29" w14:textId="64B5C089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80EB" w14:textId="0626447D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7.3.1.1.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8944" w14:textId="677A665A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Raiška ne mažesnė kaip </w:t>
            </w:r>
            <w:r w:rsidRPr="00AA7997">
              <w:rPr>
                <w:rFonts w:asciiTheme="minorHAnsi" w:hAnsiTheme="minorHAnsi" w:cstheme="minorHAnsi"/>
                <w:spacing w:val="-2"/>
                <w:sz w:val="22"/>
                <w:szCs w:val="22"/>
                <w:shd w:val="clear" w:color="auto" w:fill="FFFFFF"/>
                <w:lang w:val="lt-LT"/>
              </w:rPr>
              <w:t xml:space="preserve">1920 x 1080 px (vadinama FHD arba Full HD)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D2BC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Raiška</w:t>
            </w:r>
            <w:r w:rsidRPr="00AA799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............... px</w:t>
            </w:r>
          </w:p>
          <w:p w14:paraId="4E49E3FF" w14:textId="2AA33986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E07E1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03BC95DE" w14:textId="68F1086B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0597E2A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BA83DA2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319217FB" w14:textId="70513EF9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D105" w14:textId="051E2596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7.3.1.2.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7904" w14:textId="2B544B84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Turi būti galimybė pajungti ne mažiau kaip 2 atskirus </w:t>
            </w:r>
            <w:proofErr w:type="spellStart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video</w:t>
            </w:r>
            <w:proofErr w:type="spellEnd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šaltinius</w:t>
            </w:r>
            <w:r w:rsidR="00DD5CF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843E" w14:textId="61C701F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Jungiamų atskirų video šaltinių kiekis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 vnt.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94906AD" w14:textId="53BBD989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63108C6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7E9CF77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690CDEF9" w14:textId="5FC8EF8E" w:rsidTr="00033FE4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C8E00" w14:textId="0C0DD7FD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7.3.2.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72C3" w14:textId="2EC9A34E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Video serveris </w:t>
            </w:r>
            <w:r w:rsidRPr="00AA7997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su profesionalia 3D vaizdo maketavimo (angl.</w:t>
            </w:r>
            <w:r w:rsidRPr="00AA7997">
              <w:rPr>
                <w:rStyle w:val="mceitemhidden"/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 3D </w:t>
            </w:r>
            <w:proofErr w:type="spellStart"/>
            <w:r w:rsidRPr="00AA7997">
              <w:rPr>
                <w:rStyle w:val="mceitemhiddenspellword"/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Mapping</w:t>
            </w:r>
            <w:proofErr w:type="spellEnd"/>
            <w:r w:rsidRPr="00AA7997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) programine įranga.</w:t>
            </w:r>
            <w:r w:rsidR="00033FE4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6044D" w14:textId="52CE932A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675FD33D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6237C01F" w14:textId="77777777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  <w:p w14:paraId="0FD253DC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gamintojas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062FED9F" w14:textId="74BA4AFF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pavadinimas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23EAA01" w14:textId="088AC214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F326237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A9B0702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0272296" w14:textId="6868AB32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E4FA" w14:textId="17FAF8EA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7.3.3.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2197" w14:textId="460DA8DE" w:rsidR="00447F16" w:rsidRPr="00AA7997" w:rsidRDefault="00447F1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Komplektuojama su visais priedais, užtikrinančiais pilnavertišką funkcionavimą: kabeliai, procesoriai, tvirtinimo elementai ir pan.*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5E5F" w14:textId="77777777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taip/ne)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AF1250C" w14:textId="77777777" w:rsidR="00447F16" w:rsidRPr="00AA7997" w:rsidRDefault="00447F16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1B59C23" w14:textId="77777777" w:rsidR="00447F16" w:rsidRPr="00AA7997" w:rsidRDefault="00447F16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27C8458" w14:textId="77777777" w:rsidR="00447F16" w:rsidRPr="00AA7997" w:rsidRDefault="00447F16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DB029E" w:rsidRPr="00AA7997" w14:paraId="505E5546" w14:textId="4DEDDC04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866BD8C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8.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A894D12" w14:textId="6AF42DE6" w:rsidR="00DB029E" w:rsidRPr="00AA7997" w:rsidRDefault="00DB029E" w:rsidP="00D02F34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Projektorius C su projekciniu ekranu ir valdymo įranga </w:t>
            </w: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kompl</w:t>
            </w:r>
            <w:proofErr w:type="spellEnd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0BEC3C98" w14:textId="37051F85" w:rsidR="00DB029E" w:rsidRPr="00AA7997" w:rsidRDefault="00447F16" w:rsidP="00447F16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391E5A33" w14:textId="5A96F92C" w:rsidR="00DB029E" w:rsidRPr="00AA7997" w:rsidRDefault="00447F16" w:rsidP="00447F16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1</w:t>
            </w:r>
          </w:p>
        </w:tc>
      </w:tr>
      <w:tr w:rsidR="002945E3" w:rsidRPr="00AA7997" w14:paraId="0939DBC8" w14:textId="5C771AB6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191F" w14:textId="7384CD8F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8.1.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7ADA" w14:textId="5D968BFA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lt-LT"/>
              </w:rPr>
              <w:t>Projektorius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2E46" w14:textId="00435E55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73172C10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7A6AC6B2" w14:textId="6367378C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21F7F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6D55A222" w14:textId="1C33C0B0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5AE5829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0489D32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33948FD8" w14:textId="5CC36247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A3EF0" w14:textId="0873EBB2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8.1.1.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7C51" w14:textId="18698A74" w:rsidR="00447F16" w:rsidRPr="00AA7997" w:rsidRDefault="001F2B76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Projektoriaus š</w:t>
            </w:r>
            <w:r w:rsidR="00447F16" w:rsidRPr="00AA7997">
              <w:rPr>
                <w:rFonts w:asciiTheme="minorHAnsi" w:hAnsiTheme="minorHAnsi" w:cstheme="minorHAnsi"/>
              </w:rPr>
              <w:t>viesos srautas ne mažiau kaip 30000 lm;</w:t>
            </w:r>
          </w:p>
          <w:p w14:paraId="1A6D1EFF" w14:textId="4DD80F2F" w:rsidR="00447F16" w:rsidRPr="00AA7997" w:rsidRDefault="00447F16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DB6E" w14:textId="7CC14426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Šviesos srautas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 lm</w:t>
            </w:r>
          </w:p>
          <w:p w14:paraId="4213846D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C1B33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0E3C1F97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8F1982C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E9E12D6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362B4CB5" w14:textId="21457BCD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66EE" w14:textId="5B0ED1AD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lastRenderedPageBreak/>
              <w:t xml:space="preserve">8.1.2.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2AF12" w14:textId="511C2017" w:rsidR="00447F16" w:rsidRPr="00AA7997" w:rsidRDefault="001F2B76" w:rsidP="00D02F34">
            <w:pPr>
              <w:pStyle w:val="Sraopastraip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Projektoriaus r</w:t>
            </w:r>
            <w:r w:rsidR="00447F16" w:rsidRPr="00AA7997">
              <w:rPr>
                <w:rFonts w:asciiTheme="minorHAnsi" w:hAnsiTheme="minorHAnsi" w:cstheme="minorHAnsi"/>
              </w:rPr>
              <w:t xml:space="preserve">aiška ne mažesnė kaip </w:t>
            </w:r>
            <w:r w:rsidR="00447F16" w:rsidRPr="00AA7997">
              <w:rPr>
                <w:rFonts w:asciiTheme="minorHAnsi" w:hAnsiTheme="minorHAnsi" w:cstheme="minorHAnsi"/>
                <w:spacing w:val="-2"/>
                <w:shd w:val="clear" w:color="auto" w:fill="FFFFFF"/>
              </w:rPr>
              <w:t>1920 x 1080 px (vadinama FHD arba Full HD)</w:t>
            </w:r>
            <w:r w:rsidR="00447F16" w:rsidRPr="00AA799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33FD" w14:textId="5EE081C4" w:rsidR="00447F16" w:rsidRPr="00AA7997" w:rsidRDefault="00447F16" w:rsidP="00952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Raiška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(įrašyti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............. px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5E1A7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F832E78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1AB3C12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09FB0C75" w14:textId="212C34CA" w:rsidTr="001A078F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0D7C" w14:textId="628EAE5D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8.1.3.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3AD9" w14:textId="7D593906" w:rsidR="00447F16" w:rsidRPr="00AA7997" w:rsidRDefault="001F2B7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</w:rPr>
              <w:t>Projektorius p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ritaikytas veikti lauko sąlygomis: lietus, vėjas, sniegas, </w:t>
            </w:r>
            <w:proofErr w:type="gramStart"/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šaltis.</w:t>
            </w:r>
            <w:r w:rsidR="001A07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  <w:proofErr w:type="gramEnd"/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406B" w14:textId="77777777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Atitinka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/>
              </w:rPr>
              <w:t>(įrašyti taip / ne)</w:t>
            </w:r>
            <w:r w:rsidRPr="00AA7997">
              <w:rPr>
                <w:rFonts w:asciiTheme="minorHAnsi" w:hAnsiTheme="minorHAnsi" w:cstheme="minorHAnsi"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8C49E55" w14:textId="62EDA3EC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395FF9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7F1F058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489F3262" w14:textId="579E2AF9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526DA" w14:textId="2F3DFFA5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8.2.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61B9" w14:textId="33C328BF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  <w:t>Projekcinis ekranas**</w:t>
            </w:r>
          </w:p>
          <w:p w14:paraId="62B1B8AB" w14:textId="77777777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5661" w14:textId="49F2F8E2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292CB469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3311EC93" w14:textId="0B384B13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AD815E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  <w:p w14:paraId="0848D54F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6D2BE939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32DCF2A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9E3657A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10E3EC0B" w14:textId="53B8DD0D" w:rsidTr="00033FE4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AB0D" w14:textId="0AA3A8C4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8.2.1.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635" w14:textId="0A41751A" w:rsidR="00447F16" w:rsidRPr="00AA7997" w:rsidRDefault="001F2B7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Projekcinio ekrano </w:t>
            </w:r>
            <w:r w:rsidR="00447F16"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matmenys:</w:t>
            </w:r>
          </w:p>
          <w:p w14:paraId="749889D7" w14:textId="15FE89DB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plotis ne mažiau kaip 9 m;</w:t>
            </w:r>
          </w:p>
          <w:p w14:paraId="0E770BA1" w14:textId="2E5FD257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aukštis ne mažiau kaip 5 m.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CB1A" w14:textId="5C52C519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Ekrano matmenys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įrašyti konkrečias reikšmes)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  <w:lang w:val="lt-LT"/>
              </w:rPr>
              <w:t>:</w:t>
            </w:r>
          </w:p>
          <w:p w14:paraId="614D4CFB" w14:textId="0149EB80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plotis: .............. m; </w:t>
            </w:r>
          </w:p>
          <w:p w14:paraId="26636D23" w14:textId="75ECEC9B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aukštis: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 xml:space="preserve"> ............. m;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E95A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7AA1165D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EDC9452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6050C7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DAB9EBD" w14:textId="3ABD36A2" w:rsidTr="00033FE4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3DE4" w14:textId="4EF116AF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8.2.2.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129E" w14:textId="55ED9A34" w:rsidR="00447F16" w:rsidRPr="00AA7997" w:rsidRDefault="001F2B76" w:rsidP="00D02F34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Projekciniame ekrane turi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būti priekinė ir galinė projekcija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197A" w14:textId="0BD2224D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CA5549C" w14:textId="21D1F923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220184E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7E5BE3F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33555C" w:rsidRPr="00AA7997" w14:paraId="0E592008" w14:textId="13C01EC0" w:rsidTr="0033555C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1806" w14:textId="262703E9" w:rsidR="0033555C" w:rsidRPr="00AA7997" w:rsidRDefault="0033555C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8.3.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0D5DB" w14:textId="551925F7" w:rsidR="0033555C" w:rsidRPr="00AA7997" w:rsidRDefault="0033555C" w:rsidP="00D02F34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  <w:t>Valdymo įranga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8CCB367" w14:textId="77777777" w:rsidR="0033555C" w:rsidRPr="00AA7997" w:rsidRDefault="0033555C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C687781" w14:textId="77777777" w:rsidR="0033555C" w:rsidRPr="00AA7997" w:rsidRDefault="0033555C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040D63D8" w14:textId="5EBD5BD7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94EC" w14:textId="3E3A4445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8.3.1.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3D62E" w14:textId="206C5676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Video pultas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A89B" w14:textId="637DBEBB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46AD32ED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7D87883C" w14:textId="3D5D0F41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825357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49C42006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F2F2D56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17927FD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67155668" w14:textId="3FFFE96E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8A92" w14:textId="5C59EB59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8.3.1.1.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D7DB" w14:textId="261EA6E6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Raiška ne mažesnė kaip </w:t>
            </w:r>
            <w:r w:rsidRPr="00AA7997">
              <w:rPr>
                <w:rFonts w:asciiTheme="minorHAnsi" w:hAnsiTheme="minorHAnsi" w:cstheme="minorHAnsi"/>
                <w:spacing w:val="-2"/>
                <w:sz w:val="22"/>
                <w:szCs w:val="22"/>
                <w:shd w:val="clear" w:color="auto" w:fill="FFFFFF"/>
                <w:lang w:val="lt-LT"/>
              </w:rPr>
              <w:t xml:space="preserve">1920 x 1080 px (vadinama FHD arba Full HD)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5F27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Raiška</w:t>
            </w:r>
            <w:r w:rsidRPr="00AA799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............... px</w:t>
            </w:r>
          </w:p>
          <w:p w14:paraId="096FDE14" w14:textId="00F593C9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2792C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23A75FDD" w14:textId="2F9F7848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78A4303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7AAF69A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6461126C" w14:textId="54C36363" w:rsidTr="00DD5CF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6179" w14:textId="70FD14F7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8.3.1.2.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42B1" w14:textId="5BE1D8D9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Turi būti galimybė pajungti ne mažiau kaip 2 atskirus </w:t>
            </w:r>
            <w:proofErr w:type="spellStart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video</w:t>
            </w:r>
            <w:proofErr w:type="spellEnd"/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šaltinius</w:t>
            </w:r>
            <w:r w:rsidR="00DD5CF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2AB5" w14:textId="48B431E4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Jungiamų atskirų video šaltinių kiekis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 vnt.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EC05A9C" w14:textId="0248EB21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0BADC85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6C8A6F4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7F69EB5C" w14:textId="3AB9BE40" w:rsidTr="00033FE4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0AE5" w14:textId="7223FAEB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8.3.2.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BA3A" w14:textId="0EA05316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Video serveris </w:t>
            </w:r>
            <w:r w:rsidRPr="00AA7997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su profesionalia 3D vaizdo maketavimo (angl.</w:t>
            </w:r>
            <w:r w:rsidRPr="00AA7997">
              <w:rPr>
                <w:rStyle w:val="mceitemhidden"/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 3D </w:t>
            </w:r>
            <w:proofErr w:type="spellStart"/>
            <w:r w:rsidRPr="00AA7997">
              <w:rPr>
                <w:rStyle w:val="mceitemhiddenspellword"/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Mapping</w:t>
            </w:r>
            <w:proofErr w:type="spellEnd"/>
            <w:r w:rsidRPr="00AA7997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) programine įranga.</w:t>
            </w:r>
            <w:r w:rsidR="00033FE4">
              <w:rPr>
                <w:rStyle w:val="mceitemhidden"/>
                <w:rFonts w:asciiTheme="minorHAnsi" w:hAnsiTheme="minorHAnsi" w:cstheme="minorHAnsi"/>
                <w:sz w:val="22"/>
                <w:szCs w:val="22"/>
                <w:lang w:val="lt-LT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877F" w14:textId="3F9F08C8" w:rsidR="00447F16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447F16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447F16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0360D7A0" w14:textId="77777777" w:rsidR="00447F16" w:rsidRPr="00AA7997" w:rsidRDefault="00447F16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353CC95A" w14:textId="77777777" w:rsidR="00447F16" w:rsidRPr="00AA7997" w:rsidRDefault="00447F16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  <w:p w14:paraId="78054C52" w14:textId="7777777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gamintojas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52E0C09C" w14:textId="52903FE7" w:rsidR="00447F16" w:rsidRPr="00AA7997" w:rsidRDefault="00447F16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Programinės įrangos pavadinimas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AB72743" w14:textId="37A01EFA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B2ADE1A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2C46E67" w14:textId="77777777" w:rsidR="00447F16" w:rsidRPr="00AA7997" w:rsidRDefault="00447F16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060A9D0F" w14:textId="44CC0E07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2734" w14:textId="5624613B" w:rsidR="00447F16" w:rsidRPr="00AA7997" w:rsidRDefault="00447F16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lastRenderedPageBreak/>
              <w:t>8.3.3.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B640" w14:textId="12DDC76F" w:rsidR="00447F16" w:rsidRPr="00AA7997" w:rsidRDefault="00447F16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Komplektuojama su visais priedais, užtikrinančiais pilnavertišką funkcionavimą: kabeliai, procesoriai, tvirtinimo elementai ir pan.*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B694" w14:textId="4EBB6F41" w:rsidR="00447F16" w:rsidRPr="00AA7997" w:rsidRDefault="00447F16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E741306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F5DBAF2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3430D9E" w14:textId="77777777" w:rsidR="00447F16" w:rsidRPr="00AA7997" w:rsidRDefault="00447F16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DB029E" w:rsidRPr="00AA7997" w14:paraId="75257E39" w14:textId="1E6E4689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037EDB0" w14:textId="77777777" w:rsidR="00DB029E" w:rsidRPr="00AA7997" w:rsidRDefault="00DB029E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9.</w:t>
            </w:r>
          </w:p>
        </w:tc>
        <w:tc>
          <w:tcPr>
            <w:tcW w:w="3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1C9C8B4" w14:textId="58617B77" w:rsidR="00DB029E" w:rsidRPr="00AA7997" w:rsidRDefault="00DB029E" w:rsidP="00D02F34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Filmavimo – tiesioginio transliavimo įranga </w:t>
            </w: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kompl</w:t>
            </w:r>
            <w:proofErr w:type="spellEnd"/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30212650" w14:textId="785E8AE4" w:rsidR="00DB029E" w:rsidRPr="00AA7997" w:rsidRDefault="005C540B" w:rsidP="00F93A2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0794AAF9" w14:textId="0F9F4C93" w:rsidR="00DB029E" w:rsidRPr="00AA7997" w:rsidRDefault="00F93A2E" w:rsidP="00F93A2E">
            <w:pPr>
              <w:pStyle w:val="Betarp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2</w:t>
            </w:r>
          </w:p>
        </w:tc>
      </w:tr>
      <w:tr w:rsidR="002945E3" w:rsidRPr="00AA7997" w14:paraId="7BCA549F" w14:textId="6D6FC495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52EF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9.1.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268F9" w14:textId="0BCD697A" w:rsidR="00F93A2E" w:rsidRPr="00AA7997" w:rsidRDefault="00F93A2E" w:rsidP="00D02F34">
            <w:pPr>
              <w:pStyle w:val="Sraopastraipa"/>
              <w:tabs>
                <w:tab w:val="left" w:pos="316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  <w:highlight w:val="green"/>
              </w:rPr>
            </w:pPr>
            <w:r w:rsidRPr="00AA7997">
              <w:rPr>
                <w:rFonts w:asciiTheme="minorHAnsi" w:hAnsiTheme="minorHAnsi" w:cstheme="minorHAnsi"/>
                <w:b/>
                <w:i/>
              </w:rPr>
              <w:t>Video kamera su stovu (2 vnt.)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039B" w14:textId="2A828198" w:rsidR="00F93A2E" w:rsidRPr="00AA7997" w:rsidRDefault="001A078F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Gamintojas</w:t>
            </w:r>
            <w: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arba prekės ženklas</w:t>
            </w:r>
            <w:r w:rsidR="00F93A2E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F93A2E"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="00F93A2E"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4B112168" w14:textId="77777777" w:rsidR="00F93A2E" w:rsidRPr="00AA7997" w:rsidRDefault="00F93A2E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6B3B7349" w14:textId="35F76364" w:rsidR="00F93A2E" w:rsidRPr="00AA7997" w:rsidRDefault="00F93A2E" w:rsidP="009522AB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Kodas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2B5EC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62CA090E" w14:textId="77777777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BF7B2AA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3D575D2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6922DF60" w14:textId="5F15F67E" w:rsidTr="00D92205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3F3D" w14:textId="44FA7E2F" w:rsidR="00F93A2E" w:rsidRPr="00AA7997" w:rsidRDefault="00F93A2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9.1.1.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FDB28" w14:textId="1EB6F634" w:rsidR="00F93A2E" w:rsidRPr="00AA7997" w:rsidRDefault="00F93A2E" w:rsidP="00D02F34">
            <w:pPr>
              <w:pStyle w:val="Sraopastraipa"/>
              <w:tabs>
                <w:tab w:val="left" w:pos="316"/>
                <w:tab w:val="left" w:pos="102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 xml:space="preserve">Raiška ne mažesnė kaip </w:t>
            </w:r>
            <w:r w:rsidRPr="00AA7997">
              <w:rPr>
                <w:rFonts w:asciiTheme="minorHAnsi" w:hAnsiTheme="minorHAnsi" w:cstheme="minorHAnsi"/>
                <w:spacing w:val="-2"/>
                <w:shd w:val="clear" w:color="auto" w:fill="FFFFFF"/>
              </w:rPr>
              <w:t>1920 x 1080  px (vadinama FHD arba Full HD).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4F268" w14:textId="7BB4BA74" w:rsidR="00F93A2E" w:rsidRPr="00AA7997" w:rsidRDefault="00F93A2E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Raiška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(įrašyti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: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............. px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430C8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24D060EB" w14:textId="77777777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ACAF94E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89E2DB1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1DD8884A" w14:textId="174BCB0D" w:rsidTr="00D92205">
        <w:trPr>
          <w:trHeight w:val="394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5511" w14:textId="58F59304" w:rsidR="00F93A2E" w:rsidRPr="00AA7997" w:rsidRDefault="00F93A2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9.1.2.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5C4C" w14:textId="39D15399" w:rsidR="00F93A2E" w:rsidRPr="00AA7997" w:rsidRDefault="00F93A2E" w:rsidP="00D02F34">
            <w:pPr>
              <w:pStyle w:val="Sraopastraipa"/>
              <w:tabs>
                <w:tab w:val="left" w:pos="316"/>
                <w:tab w:val="left" w:pos="102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AA7997">
              <w:rPr>
                <w:rFonts w:asciiTheme="minorHAnsi" w:hAnsiTheme="minorHAnsi" w:cstheme="minorHAnsi"/>
              </w:rPr>
              <w:t>Video</w:t>
            </w:r>
            <w:proofErr w:type="spellEnd"/>
            <w:r w:rsidRPr="00AA7997">
              <w:rPr>
                <w:rFonts w:asciiTheme="minorHAnsi" w:hAnsiTheme="minorHAnsi" w:cstheme="minorHAnsi"/>
              </w:rPr>
              <w:t> išėjimas SDI, HDMI.</w:t>
            </w:r>
            <w:r w:rsidR="00D92205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9BD6" w14:textId="6973F4CC" w:rsidR="00F93A2E" w:rsidRPr="00AA7997" w:rsidRDefault="00F93A2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34DE1B4" w14:textId="081EC120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6551D81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1B96CD7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11871B8C" w14:textId="51915A02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46D1" w14:textId="7A0586A0" w:rsidR="00F93A2E" w:rsidRPr="00AA7997" w:rsidRDefault="00F93A2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9.1.3.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681CA" w14:textId="0BCDECC9" w:rsidR="00F93A2E" w:rsidRPr="00AA7997" w:rsidRDefault="00F93A2E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Kamera turi būti pritaikyta dirbti lauko sąlygomis arba turėti apsaugas nuo lietaus.*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EF42" w14:textId="29B9E508" w:rsidR="00F93A2E" w:rsidRPr="00AA7997" w:rsidRDefault="00F93A2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E709EC1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7D93769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036D9C4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40239963" w14:textId="634D0247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7DA3" w14:textId="4E21A224" w:rsidR="00F93A2E" w:rsidRPr="00AA7997" w:rsidRDefault="00F93A2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9.1.4.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9D66" w14:textId="341BBB77" w:rsidR="00F93A2E" w:rsidRPr="00AA7997" w:rsidRDefault="00F93A2E" w:rsidP="00D02F34">
            <w:pPr>
              <w:pStyle w:val="Sraopastraipa"/>
              <w:tabs>
                <w:tab w:val="left" w:pos="316"/>
                <w:tab w:val="left" w:pos="102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Komplektuojama su tvirtu, stabiliu trikoju stovu ir laidine dvipusio vidinio ryšio sistema  tiesioginiam operatoriaus bendravimui su video pulto operatoriumi (transliacijos režisieriumi)*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1AF6" w14:textId="4159D6E9" w:rsidR="00F93A2E" w:rsidRPr="00AA7997" w:rsidRDefault="00F93A2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F461F16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04D6293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C5D41F9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F93A2E" w:rsidRPr="00AA7997" w14:paraId="26F891A8" w14:textId="40B8C1AD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FC0B" w14:textId="565EFB78" w:rsidR="00F93A2E" w:rsidRPr="00AA7997" w:rsidRDefault="00F93A2E" w:rsidP="00DB029E">
            <w:pPr>
              <w:pStyle w:val="Betarp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9.2.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F835" w14:textId="448C6339" w:rsidR="00F93A2E" w:rsidRPr="00AA7997" w:rsidRDefault="00F93A2E" w:rsidP="00D02F34">
            <w:pPr>
              <w:pStyle w:val="Sraopastraipa"/>
              <w:tabs>
                <w:tab w:val="left" w:pos="316"/>
                <w:tab w:val="left" w:pos="1022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AA7997">
              <w:rPr>
                <w:rFonts w:asciiTheme="minorHAnsi" w:hAnsiTheme="minorHAnsi" w:cstheme="minorHAnsi"/>
                <w:b/>
                <w:i/>
              </w:rPr>
              <w:t>Transliavimo įrang</w:t>
            </w:r>
            <w:r w:rsidR="00D84CA7" w:rsidRPr="00AA7997">
              <w:rPr>
                <w:rFonts w:asciiTheme="minorHAnsi" w:hAnsiTheme="minorHAnsi" w:cstheme="minorHAnsi"/>
                <w:b/>
                <w:i/>
              </w:rPr>
              <w:t>a</w:t>
            </w:r>
          </w:p>
        </w:tc>
        <w:tc>
          <w:tcPr>
            <w:tcW w:w="2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48768A" w14:textId="77777777" w:rsidR="00F93A2E" w:rsidRPr="00AA7997" w:rsidRDefault="00F93A2E" w:rsidP="009522AB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268D2A6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AEAE9FC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29745B7" w14:textId="711F1DBE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A7E2" w14:textId="38104CD4" w:rsidR="00F93A2E" w:rsidRPr="00AA7997" w:rsidRDefault="00F93A2E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9.2.1.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5860" w14:textId="5EEF2508" w:rsidR="00F93A2E" w:rsidRPr="00AA7997" w:rsidRDefault="00F93A2E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Transliavimo įrang</w:t>
            </w:r>
            <w:r w:rsidR="00131140"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yra skirta vaizdo retransliavimui į LED/projekcinius ekranus ir/ar tiesioginiam transliavimui į internetines platformas*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43B75" w14:textId="4DE35308" w:rsidR="00F93A2E" w:rsidRPr="00AA7997" w:rsidRDefault="00F93A2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4A9D684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005BE53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1C500E0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5C5BE972" w14:textId="0DBF7F26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6D6D" w14:textId="118728A9" w:rsidR="00F93A2E" w:rsidRPr="00AA7997" w:rsidRDefault="00F93A2E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9.2.2.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B04F" w14:textId="7115F24A" w:rsidR="00F93A2E" w:rsidRPr="00AA7997" w:rsidRDefault="00F93A2E" w:rsidP="00D02F34">
            <w:pPr>
              <w:pStyle w:val="Sraopastraipa"/>
              <w:tabs>
                <w:tab w:val="left" w:pos="316"/>
                <w:tab w:val="left" w:pos="102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Komplektuojama su video pultu</w:t>
            </w:r>
            <w:r w:rsidR="00D84CA7" w:rsidRPr="00AA799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AC01" w14:textId="7995456F" w:rsidR="00F93A2E" w:rsidRPr="00AA7997" w:rsidRDefault="00F93A2E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Video pulto gamintojas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</w:t>
            </w:r>
          </w:p>
          <w:p w14:paraId="59AF6C04" w14:textId="07CAC134" w:rsidR="00F93A2E" w:rsidRPr="00AA7997" w:rsidRDefault="00F93A2E" w:rsidP="009522A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Video pulto modelis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: ....................................</w:t>
            </w:r>
          </w:p>
          <w:p w14:paraId="39CFC47F" w14:textId="6B3A96C0" w:rsidR="00F93A2E" w:rsidRPr="00AA7997" w:rsidRDefault="00F93A2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Video </w:t>
            </w:r>
            <w:proofErr w:type="spellStart"/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pulto</w:t>
            </w:r>
            <w:proofErr w:type="spellEnd"/>
            <w:r w:rsidRPr="00AA799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k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odas 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lt-LT"/>
              </w:rPr>
              <w:t>(nurodyti, jeigu yra)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: ..................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B21D51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361B9CD2" w14:textId="77777777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2F02F45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67D8C41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16D2C6FE" w14:textId="197A5CFA" w:rsidTr="00D92205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AD5B" w14:textId="61245639" w:rsidR="00F93A2E" w:rsidRPr="00AA7997" w:rsidRDefault="00F93A2E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9.2.2.1.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DCCC" w14:textId="06B38A7F" w:rsidR="00F93A2E" w:rsidRPr="00AA7997" w:rsidRDefault="00F93A2E" w:rsidP="00D02F34">
            <w:pPr>
              <w:pStyle w:val="Sraopastraipa"/>
              <w:tabs>
                <w:tab w:val="left" w:pos="316"/>
                <w:tab w:val="left" w:pos="102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 xml:space="preserve">Raiška ne mažesnė kaip </w:t>
            </w:r>
            <w:r w:rsidRPr="00AA7997">
              <w:rPr>
                <w:rFonts w:asciiTheme="minorHAnsi" w:hAnsiTheme="minorHAnsi" w:cstheme="minorHAnsi"/>
                <w:spacing w:val="-2"/>
                <w:shd w:val="clear" w:color="auto" w:fill="FFFFFF"/>
              </w:rPr>
              <w:t>1920 x 1080 px (vadinama FHD arba Full HD)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58DD" w14:textId="77777777" w:rsidR="00F93A2E" w:rsidRPr="00AA7997" w:rsidRDefault="00F93A2E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Raiška</w:t>
            </w:r>
            <w:r w:rsidRPr="00AA799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............... px</w:t>
            </w:r>
          </w:p>
          <w:p w14:paraId="2BC83061" w14:textId="46B09566" w:rsidR="00F93A2E" w:rsidRPr="00AA7997" w:rsidRDefault="00F93A2E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4BEEC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..........................................</w:t>
            </w:r>
          </w:p>
          <w:p w14:paraId="7D4D3AB9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color w:val="4472C4"/>
                <w:sz w:val="22"/>
                <w:szCs w:val="22"/>
                <w:vertAlign w:val="subscript"/>
                <w:lang w:val="lt-LT" w:eastAsia="en-US"/>
              </w:rPr>
              <w:t>(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vertAlign w:val="subscript"/>
                <w:lang w:val="lt-LT" w:eastAsia="en-US"/>
              </w:rPr>
              <w:t>įrašyti</w:t>
            </w:r>
            <w:r w:rsidRPr="00AA7997">
              <w:rPr>
                <w:rFonts w:asciiTheme="minorHAnsi" w:eastAsia="Calibri" w:hAnsiTheme="minorHAnsi" w:cstheme="minorHAnsi"/>
                <w:color w:val="0070C0"/>
                <w:sz w:val="22"/>
                <w:szCs w:val="22"/>
                <w:vertAlign w:val="subscript"/>
                <w:lang w:val="lt-LT" w:eastAsia="en-US"/>
              </w:rPr>
              <w:t>)</w:t>
            </w: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884F01D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64DA19D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62803A20" w14:textId="6B3DBFC0" w:rsidTr="00D92205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2CF8" w14:textId="28A11651" w:rsidR="00F93A2E" w:rsidRPr="00AA7997" w:rsidRDefault="00F93A2E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lastRenderedPageBreak/>
              <w:t>9.2.2.2.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2013" w14:textId="0F002FE2" w:rsidR="00F93A2E" w:rsidRPr="00AA7997" w:rsidRDefault="00F93A2E" w:rsidP="00D02F34">
            <w:pPr>
              <w:pStyle w:val="Sraopastraipa"/>
              <w:tabs>
                <w:tab w:val="left" w:pos="316"/>
                <w:tab w:val="left" w:pos="102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 xml:space="preserve">Galimybe prijungti ne mažiau kaip 6 atskirus </w:t>
            </w:r>
            <w:proofErr w:type="spellStart"/>
            <w:r w:rsidRPr="00AA7997">
              <w:rPr>
                <w:rFonts w:asciiTheme="minorHAnsi" w:hAnsiTheme="minorHAnsi" w:cstheme="minorHAnsi"/>
              </w:rPr>
              <w:t>video</w:t>
            </w:r>
            <w:proofErr w:type="spellEnd"/>
            <w:r w:rsidRPr="00AA7997">
              <w:rPr>
                <w:rFonts w:asciiTheme="minorHAnsi" w:hAnsiTheme="minorHAnsi" w:cstheme="minorHAnsi"/>
              </w:rPr>
              <w:t xml:space="preserve"> šaltinius.</w:t>
            </w:r>
            <w:r w:rsidR="00D92205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96E03" w14:textId="7BFF5119" w:rsidR="00F93A2E" w:rsidRPr="00AA7997" w:rsidRDefault="00F93A2E" w:rsidP="009522AB">
            <w:pPr>
              <w:tabs>
                <w:tab w:val="left" w:pos="319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 xml:space="preserve">Jungiamų atskirų video šaltinių kiekis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 vnt.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64E8ED5" w14:textId="77777777" w:rsidR="00F93A2E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  <w:p w14:paraId="69AE65B2" w14:textId="3A677895" w:rsidR="00D92205" w:rsidRPr="00AA7997" w:rsidRDefault="00D92205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387AC59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AF22009" w14:textId="77777777" w:rsidR="00F93A2E" w:rsidRPr="00AA7997" w:rsidRDefault="00F93A2E" w:rsidP="00DB029E">
            <w:pPr>
              <w:pStyle w:val="Betarp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2945E3" w:rsidRPr="00AA7997" w14:paraId="75555362" w14:textId="75C3D9B3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B473" w14:textId="7B5AAE94" w:rsidR="00F93A2E" w:rsidRPr="00AA7997" w:rsidRDefault="00F93A2E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9.2.3.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5FC4" w14:textId="71FCFD09" w:rsidR="00F93A2E" w:rsidRPr="00AA7997" w:rsidRDefault="00F93A2E" w:rsidP="00D02F34">
            <w:pPr>
              <w:pStyle w:val="Betarp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Komplektuojama su kamerų kontrolės įranga – turi turėti galimybę iš pulto reguliuoti kamerų diafragmas, koreguoti spalvas ir pan.*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4829" w14:textId="5D01A347" w:rsidR="00F93A2E" w:rsidRPr="00AA7997" w:rsidRDefault="00F93A2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  <w:p w14:paraId="06AFF5BC" w14:textId="0B4ADE3A" w:rsidR="00F93A2E" w:rsidRPr="00AA7997" w:rsidRDefault="00F93A2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EE3698D" w14:textId="070F74B5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4B2A5ACB" w14:textId="77777777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5839F76" w14:textId="77777777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 w:eastAsia="en-US"/>
              </w:rPr>
            </w:pPr>
          </w:p>
        </w:tc>
      </w:tr>
      <w:tr w:rsidR="002945E3" w:rsidRPr="00AA7997" w14:paraId="4CD91227" w14:textId="55896063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DEE5" w14:textId="2502CFB5" w:rsidR="00F93A2E" w:rsidRPr="00AA7997" w:rsidRDefault="00F93A2E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9.2.4.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E09E" w14:textId="118441BA" w:rsidR="00F93A2E" w:rsidRPr="00AA7997" w:rsidRDefault="00F93A2E" w:rsidP="00D02F34">
            <w:pPr>
              <w:pStyle w:val="Sraopastraipa"/>
              <w:tabs>
                <w:tab w:val="left" w:pos="316"/>
                <w:tab w:val="left" w:pos="102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Komplektuojama su išorinėmis garso plokštėmis signalams priimti – vaizdo transliavimui / įrašymui su garsu.*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BAEF" w14:textId="4E77D21F" w:rsidR="00F93A2E" w:rsidRPr="00AA7997" w:rsidRDefault="00F93A2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828B5F3" w14:textId="63AF351A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49E093B" w14:textId="77777777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12438CCF" w14:textId="77777777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 w:eastAsia="en-US"/>
              </w:rPr>
            </w:pPr>
          </w:p>
        </w:tc>
      </w:tr>
      <w:tr w:rsidR="002945E3" w:rsidRPr="00AA7997" w14:paraId="227A2A0B" w14:textId="447DA8AE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4B25" w14:textId="5FEA68B3" w:rsidR="00F93A2E" w:rsidRPr="00AA7997" w:rsidRDefault="00F93A2E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9.2.5.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9046" w14:textId="19DA2F00" w:rsidR="00F93A2E" w:rsidRPr="00AA7997" w:rsidRDefault="00F93A2E" w:rsidP="00D02F34">
            <w:pPr>
              <w:pStyle w:val="Sraopastraipa"/>
              <w:tabs>
                <w:tab w:val="left" w:pos="316"/>
                <w:tab w:val="left" w:pos="102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Komplektuojama su laidine dvipusio vidinio ryšio sistema tiesioginiam video pulto operatoriaus (transliacijos režisieriaus) bendravimui su kamerų operatoriais.*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0ADE" w14:textId="2189D0E6" w:rsidR="00F93A2E" w:rsidRPr="00AA7997" w:rsidRDefault="00F93A2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D0E23A3" w14:textId="4ECDF3E2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02093E4A" w14:textId="77777777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3BCFFFE" w14:textId="77777777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 w:eastAsia="en-US"/>
              </w:rPr>
            </w:pPr>
          </w:p>
        </w:tc>
      </w:tr>
      <w:tr w:rsidR="002945E3" w:rsidRPr="00AA7997" w14:paraId="4A4107FD" w14:textId="24B57284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B9BEC" w14:textId="558B0A89" w:rsidR="00F93A2E" w:rsidRPr="00AA7997" w:rsidRDefault="00F93A2E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9.2.6.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981DB" w14:textId="0824941F" w:rsidR="00F93A2E" w:rsidRPr="00AA7997" w:rsidRDefault="00F93A2E" w:rsidP="00D02F34">
            <w:pPr>
              <w:pStyle w:val="Sraopastraipa"/>
              <w:tabs>
                <w:tab w:val="left" w:pos="316"/>
                <w:tab w:val="left" w:pos="102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 xml:space="preserve">Turi transliuoti (angl. </w:t>
            </w:r>
            <w:r w:rsidRPr="00AA7997">
              <w:rPr>
                <w:rFonts w:asciiTheme="minorHAnsi" w:hAnsiTheme="minorHAnsi" w:cstheme="minorHAnsi"/>
                <w:i/>
                <w:iCs/>
              </w:rPr>
              <w:t>live stream</w:t>
            </w:r>
            <w:r w:rsidRPr="00AA7997">
              <w:rPr>
                <w:rFonts w:asciiTheme="minorHAnsi" w:hAnsiTheme="minorHAnsi" w:cstheme="minorHAnsi"/>
              </w:rPr>
              <w:t>) į kelias platformas vienu metu ne prasčiau kaip </w:t>
            </w:r>
            <w:r w:rsidRPr="00AA7997">
              <w:rPr>
                <w:rFonts w:asciiTheme="minorHAnsi" w:hAnsiTheme="minorHAnsi" w:cstheme="minorHAnsi"/>
                <w:spacing w:val="-2"/>
                <w:shd w:val="clear" w:color="auto" w:fill="FFFFFF"/>
              </w:rPr>
              <w:t xml:space="preserve">1920 x 1080 px (vadinama FHD arba Full HD) </w:t>
            </w:r>
            <w:r w:rsidRPr="00AA7997">
              <w:rPr>
                <w:rFonts w:asciiTheme="minorHAnsi" w:hAnsiTheme="minorHAnsi" w:cstheme="minorHAnsi"/>
              </w:rPr>
              <w:t>raiška į ne mažiau kaip 3 platformas, pvz. </w:t>
            </w:r>
            <w:r w:rsidRPr="00AA7997">
              <w:rPr>
                <w:rFonts w:asciiTheme="minorHAnsi" w:hAnsiTheme="minorHAnsi" w:cstheme="minorHAnsi"/>
                <w:i/>
                <w:iCs/>
              </w:rPr>
              <w:t>Youtube, Vimeo, Facebook</w:t>
            </w:r>
            <w:r w:rsidRPr="00AA7997">
              <w:rPr>
                <w:rFonts w:asciiTheme="minorHAnsi" w:hAnsiTheme="minorHAnsi" w:cstheme="minorHAnsi"/>
              </w:rPr>
              <w:t>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9D20" w14:textId="39D85D31" w:rsidR="00F93A2E" w:rsidRPr="00AA7997" w:rsidRDefault="00F93A2E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:..........</w:t>
            </w:r>
          </w:p>
          <w:p w14:paraId="220EC80B" w14:textId="77777777" w:rsidR="00F93A2E" w:rsidRPr="00AA7997" w:rsidRDefault="00F93A2E" w:rsidP="009522AB">
            <w:pPr>
              <w:tabs>
                <w:tab w:val="left" w:pos="319"/>
              </w:tabs>
              <w:contextualSpacing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</w:rPr>
              <w:t>Raiška</w:t>
            </w:r>
            <w:r w:rsidRPr="00AA799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</w:rPr>
              <w:t xml:space="preserve">: 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</w:rPr>
              <w:t>............... px</w:t>
            </w:r>
          </w:p>
          <w:p w14:paraId="1660F7B3" w14:textId="4063EDFF" w:rsidR="00F93A2E" w:rsidRPr="00AA7997" w:rsidRDefault="00F93A2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Platformų kiekis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/>
              </w:rPr>
              <w:t>(</w:t>
            </w:r>
            <w:r w:rsidRPr="00AA79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įrašyti konkrečią reikšmę)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/>
              </w:rPr>
              <w:t>:</w:t>
            </w:r>
            <w:r w:rsidRPr="00AA7997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................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10B5177" w14:textId="3785C6A3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2958245F" w14:textId="77777777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FF6F11E" w14:textId="77777777" w:rsidR="00F93A2E" w:rsidRPr="00AA7997" w:rsidRDefault="00F93A2E" w:rsidP="00DB029E">
            <w:pPr>
              <w:pStyle w:val="Betarp"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  <w:lang w:val="lt-LT" w:eastAsia="en-US"/>
              </w:rPr>
            </w:pPr>
          </w:p>
        </w:tc>
      </w:tr>
      <w:tr w:rsidR="002945E3" w:rsidRPr="00AA7997" w14:paraId="476E1EBE" w14:textId="1F8CEA76" w:rsidTr="002945E3"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52DF" w14:textId="31D8E376" w:rsidR="00F93A2E" w:rsidRPr="00AA7997" w:rsidRDefault="00F93A2E" w:rsidP="00DB029E">
            <w:pPr>
              <w:pStyle w:val="Betarp"/>
              <w:jc w:val="righ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9.2.7.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0650" w14:textId="523CF176" w:rsidR="00F93A2E" w:rsidRPr="00AA7997" w:rsidRDefault="00F93A2E" w:rsidP="00D02F34">
            <w:pPr>
              <w:pStyle w:val="Sraopastraipa"/>
              <w:tabs>
                <w:tab w:val="left" w:pos="316"/>
                <w:tab w:val="left" w:pos="102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7997">
              <w:rPr>
                <w:rFonts w:asciiTheme="minorHAnsi" w:hAnsiTheme="minorHAnsi" w:cstheme="minorHAnsi"/>
              </w:rPr>
              <w:t>Komplektuojamas su visais priedais, užtikrinančiais pilnavertišką funkcionavimą: jungiamieji kabeliai, keitikliai,  laikikliai, stovai ir pan.*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E19D" w14:textId="696557DB" w:rsidR="00F93A2E" w:rsidRPr="00AA7997" w:rsidRDefault="00F93A2E" w:rsidP="009522AB">
            <w:pPr>
              <w:pStyle w:val="Betarp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 xml:space="preserve">Atitinka </w:t>
            </w:r>
            <w:r w:rsidRPr="00AA7997">
              <w:rPr>
                <w:rFonts w:asciiTheme="minorHAnsi" w:eastAsia="Calibri" w:hAnsiTheme="minorHAnsi" w:cstheme="minorHAnsi"/>
                <w:i/>
                <w:color w:val="0070C0"/>
                <w:sz w:val="22"/>
                <w:szCs w:val="22"/>
                <w:lang w:val="lt-LT" w:eastAsia="en-US"/>
              </w:rPr>
              <w:t>(įrašyti taip / ne)</w:t>
            </w:r>
            <w:r w:rsidRPr="00AA7997"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  <w:t>:..........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CA60081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E00703C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C0B6D2E" w14:textId="77777777" w:rsidR="00F93A2E" w:rsidRPr="00AA7997" w:rsidRDefault="00F93A2E" w:rsidP="00DB029E">
            <w:pPr>
              <w:pStyle w:val="Betarp"/>
              <w:snapToGrid w:val="0"/>
              <w:rPr>
                <w:rFonts w:asciiTheme="minorHAnsi" w:eastAsia="Calibri" w:hAnsiTheme="minorHAnsi" w:cstheme="minorHAnsi"/>
                <w:sz w:val="22"/>
                <w:szCs w:val="22"/>
                <w:lang w:val="lt-LT" w:eastAsia="en-US"/>
              </w:rPr>
            </w:pPr>
          </w:p>
        </w:tc>
      </w:tr>
      <w:tr w:rsidR="00F93A2E" w:rsidRPr="00AA7997" w14:paraId="41D5CEAB" w14:textId="50BB246B" w:rsidTr="00F93A2E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2374F" w14:textId="77777777" w:rsidR="00F93A2E" w:rsidRPr="00AA7997" w:rsidRDefault="00F93A2E" w:rsidP="00D02F34">
            <w:pPr>
              <w:pStyle w:val="Betarp"/>
              <w:snapToGrid w:val="0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lt-LT" w:eastAsia="en-US"/>
              </w:rPr>
            </w:pPr>
            <w:r w:rsidRPr="00AA7997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lt-LT" w:eastAsia="en-US"/>
              </w:rPr>
              <w:t>Pastabos:</w:t>
            </w:r>
          </w:p>
          <w:p w14:paraId="16F08C5F" w14:textId="2CF12CAB" w:rsidR="00F93A2E" w:rsidRPr="00AA7997" w:rsidRDefault="00F93A2E" w:rsidP="00D02F34">
            <w:pPr>
              <w:pStyle w:val="Betarp"/>
              <w:snapToGrid w:val="0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lt-LT"/>
              </w:rPr>
            </w:pPr>
            <w:r w:rsidRPr="00AA7997">
              <w:rPr>
                <w:rFonts w:asciiTheme="minorHAnsi" w:eastAsia="Calibri" w:hAnsiTheme="minorHAnsi" w:cstheme="minorHAnsi"/>
                <w:i/>
                <w:sz w:val="22"/>
                <w:szCs w:val="22"/>
                <w:lang w:val="lt-LT" w:eastAsia="en-US"/>
              </w:rPr>
              <w:t>*</w:t>
            </w:r>
            <w:r w:rsidRPr="00AA79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C540B" w:rsidRPr="005C540B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lt-LT"/>
              </w:rPr>
              <w:t xml:space="preserve">Siūlomos </w:t>
            </w:r>
            <w:r w:rsidR="0019587C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lt-LT"/>
              </w:rPr>
              <w:t>Įrang</w:t>
            </w:r>
            <w:r w:rsidR="008C5980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lt-LT"/>
              </w:rPr>
              <w:t>os</w:t>
            </w:r>
            <w:r w:rsidR="005C540B" w:rsidRPr="005C540B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lt-LT"/>
              </w:rPr>
              <w:t xml:space="preserve"> atitiktis nurodytam reikalavimui bus tikrinama sutarties vykdymo metu, tačiau Pirkėjui kilus įtarimams dėl siūlomos </w:t>
            </w:r>
            <w:r w:rsidR="0019587C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lt-LT"/>
              </w:rPr>
              <w:t>Įrangos</w:t>
            </w:r>
            <w:r w:rsidR="005C540B" w:rsidRPr="005C540B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lt-LT"/>
              </w:rPr>
              <w:t xml:space="preserve"> atitikties nurodytam reikalavimui, jis turi teisę paprašyti tiekėjo pateikti atitiktį įrodančius dokumentus pasiūlymų vertinimo metu.</w:t>
            </w:r>
          </w:p>
          <w:p w14:paraId="3670F9EF" w14:textId="52379A93" w:rsidR="00D92205" w:rsidRPr="005C540B" w:rsidRDefault="00F93A2E" w:rsidP="005C540B">
            <w:pPr>
              <w:pStyle w:val="Betarp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</w:pPr>
            <w:r w:rsidRPr="00AA799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lt-LT"/>
              </w:rPr>
              <w:t>** Pagal poreikį,</w:t>
            </w:r>
            <w:r w:rsidRPr="00AA7997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 tiekėjas kartu su projektoriumi, turės pristatyti projekcinį ekraną su visais jam priklausančiais tvirtinimo elementais. Projekcinio ekrano nuomos įkainis yra įskaičiuotas į lentelės 6, 7 ir 8 punktuose nurodytų prekių įkainius.</w:t>
            </w:r>
          </w:p>
        </w:tc>
      </w:tr>
      <w:bookmarkEnd w:id="1"/>
    </w:tbl>
    <w:p w14:paraId="04CB348E" w14:textId="77777777" w:rsidR="00A92C09" w:rsidRDefault="00A92C09">
      <w:pPr>
        <w:rPr>
          <w:rFonts w:asciiTheme="minorHAnsi" w:hAnsiTheme="minorHAnsi" w:cstheme="minorHAnsi"/>
          <w:b/>
          <w:u w:val="single"/>
        </w:rPr>
      </w:pPr>
    </w:p>
    <w:p w14:paraId="68B2DAE3" w14:textId="584F97AB" w:rsidR="00D92205" w:rsidRPr="005C540B" w:rsidRDefault="00D92205" w:rsidP="00D92205">
      <w:pPr>
        <w:jc w:val="both"/>
        <w:rPr>
          <w:rFonts w:cstheme="minorHAnsi"/>
          <w:lang w:eastAsia="lt-LT"/>
        </w:rPr>
      </w:pPr>
      <w:r w:rsidRPr="005C540B">
        <w:rPr>
          <w:rFonts w:cstheme="minorHAnsi"/>
          <w:lang w:eastAsia="lt-LT"/>
        </w:rPr>
        <w:t>Pateikdamas šią užpildytą techninę specifikaciją tiekėjas patvirtina (deklaruoja), kad siūlom</w:t>
      </w:r>
      <w:r w:rsidR="008C5980">
        <w:rPr>
          <w:rFonts w:cstheme="minorHAnsi"/>
          <w:lang w:eastAsia="lt-LT"/>
        </w:rPr>
        <w:t>a</w:t>
      </w:r>
      <w:r w:rsidRPr="005C540B">
        <w:rPr>
          <w:rFonts w:cstheme="minorHAnsi"/>
          <w:lang w:eastAsia="lt-LT"/>
        </w:rPr>
        <w:t xml:space="preserve"> </w:t>
      </w:r>
      <w:r w:rsidR="0019587C">
        <w:rPr>
          <w:rFonts w:cstheme="minorHAnsi"/>
          <w:lang w:eastAsia="lt-LT"/>
        </w:rPr>
        <w:t>Įranga</w:t>
      </w:r>
      <w:r w:rsidRPr="005C540B">
        <w:rPr>
          <w:rFonts w:cstheme="minorHAnsi"/>
          <w:lang w:eastAsia="lt-LT"/>
        </w:rPr>
        <w:t xml:space="preserve"> atitinka techninėje specifikacijoje nustatytus reikalavimus.</w:t>
      </w:r>
    </w:p>
    <w:p w14:paraId="308432C6" w14:textId="77777777" w:rsidR="00D92205" w:rsidRPr="005C540B" w:rsidRDefault="00D92205" w:rsidP="00D92205">
      <w:pPr>
        <w:rPr>
          <w:rFonts w:cstheme="minorHAnsi"/>
          <w:b/>
        </w:rPr>
      </w:pPr>
    </w:p>
    <w:p w14:paraId="5A9C9684" w14:textId="77777777" w:rsidR="00D92205" w:rsidRPr="005C540B" w:rsidRDefault="00D92205" w:rsidP="00D92205">
      <w:pPr>
        <w:jc w:val="both"/>
        <w:rPr>
          <w:rFonts w:cstheme="minorHAnsi"/>
          <w:lang w:eastAsia="lt-LT"/>
        </w:rPr>
      </w:pPr>
      <w:r w:rsidRPr="005C540B">
        <w:rPr>
          <w:rFonts w:cstheme="minorHAnsi"/>
          <w:lang w:eastAsia="lt-LT"/>
        </w:rPr>
        <w:t>_________________________________________________                      ___________________                                _________________________</w:t>
      </w:r>
    </w:p>
    <w:p w14:paraId="444735D2" w14:textId="2A8D85C5" w:rsidR="00D92205" w:rsidRPr="005C540B" w:rsidRDefault="00D92205" w:rsidP="00D92205">
      <w:pPr>
        <w:jc w:val="both"/>
        <w:rPr>
          <w:rFonts w:cstheme="minorHAnsi"/>
          <w:lang w:eastAsia="lt-LT"/>
        </w:rPr>
      </w:pPr>
      <w:r w:rsidRPr="005C540B">
        <w:rPr>
          <w:rFonts w:cstheme="minorHAnsi"/>
          <w:lang w:eastAsia="lt-LT"/>
        </w:rPr>
        <w:t xml:space="preserve"> (Tiekėjo ar jo įgalioto asmens pareigų pavadinimas)***                                  (Parašas)                                                             (Vardas, pavardė)</w:t>
      </w:r>
    </w:p>
    <w:p w14:paraId="7AE89A65" w14:textId="3A31E599" w:rsidR="00D92205" w:rsidRPr="005C540B" w:rsidRDefault="00D92205" w:rsidP="00D92205">
      <w:pPr>
        <w:rPr>
          <w:rFonts w:cstheme="minorHAnsi"/>
          <w:b/>
        </w:rPr>
      </w:pPr>
      <w:r w:rsidRPr="005C540B">
        <w:rPr>
          <w:rFonts w:cstheme="minorHAnsi"/>
          <w:i/>
          <w:iCs/>
          <w:lang w:eastAsia="lt-LT"/>
        </w:rPr>
        <w:t>***</w:t>
      </w:r>
      <w:r w:rsidRPr="005C540B">
        <w:rPr>
          <w:rFonts w:cstheme="minorHAnsi"/>
          <w:i/>
          <w:iCs/>
        </w:rPr>
        <w:t>Jei dokumentas pasirašytas ne tiekėjo vadovo, kartu pateikiamas įgaliojimas, suteikiantis teisę šį dokumentą pasirašiusiam darbuotojui, atstovauti tiekėją</w:t>
      </w:r>
    </w:p>
    <w:p w14:paraId="1335F328" w14:textId="77777777" w:rsidR="00D92205" w:rsidRPr="00AA7997" w:rsidRDefault="00D92205">
      <w:pPr>
        <w:rPr>
          <w:rFonts w:asciiTheme="minorHAnsi" w:hAnsiTheme="minorHAnsi" w:cstheme="minorHAnsi"/>
          <w:b/>
          <w:u w:val="single"/>
        </w:rPr>
      </w:pPr>
    </w:p>
    <w:sectPr w:rsidR="00D92205" w:rsidRPr="00AA7997" w:rsidSect="004029BB">
      <w:headerReference w:type="default" r:id="rId8"/>
      <w:headerReference w:type="first" r:id="rId9"/>
      <w:pgSz w:w="16838" w:h="11906" w:orient="landscape"/>
      <w:pgMar w:top="1134" w:right="567" w:bottom="1134" w:left="1701" w:header="56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B3CB4" w14:textId="77777777" w:rsidR="0051013F" w:rsidRDefault="0051013F">
      <w:r>
        <w:separator/>
      </w:r>
    </w:p>
  </w:endnote>
  <w:endnote w:type="continuationSeparator" w:id="0">
    <w:p w14:paraId="781E13FE" w14:textId="77777777" w:rsidR="0051013F" w:rsidRDefault="0051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8BD17" w14:textId="77777777" w:rsidR="0051013F" w:rsidRDefault="0051013F">
      <w:r>
        <w:separator/>
      </w:r>
    </w:p>
  </w:footnote>
  <w:footnote w:type="continuationSeparator" w:id="0">
    <w:p w14:paraId="0FD67C9F" w14:textId="77777777" w:rsidR="0051013F" w:rsidRDefault="0051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2F5DE" w14:textId="70087CDD" w:rsidR="00AA6F93" w:rsidRDefault="00AA6F93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6E6792">
      <w:rPr>
        <w:noProof/>
      </w:rPr>
      <w:t>14</w:t>
    </w:r>
    <w:r>
      <w:fldChar w:fldCharType="end"/>
    </w:r>
  </w:p>
  <w:p w14:paraId="429F15BF" w14:textId="77777777" w:rsidR="00AA6F93" w:rsidRDefault="00AA6F9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92797" w14:textId="00BDDE26" w:rsidR="001A078F" w:rsidRPr="001A078F" w:rsidRDefault="001A078F" w:rsidP="001A078F">
    <w:pPr>
      <w:pStyle w:val="Antrats"/>
    </w:pPr>
    <w:r w:rsidRPr="001A078F">
      <w:t>                                                                                                                              </w:t>
    </w:r>
    <w:r>
      <w:tab/>
    </w:r>
    <w:r>
      <w:tab/>
    </w:r>
    <w:r>
      <w:tab/>
    </w:r>
    <w:r w:rsidRPr="001A078F">
      <w:t>2025 m. ................. ... d.</w:t>
    </w:r>
  </w:p>
  <w:p w14:paraId="66A08014" w14:textId="36B2D991" w:rsidR="001A078F" w:rsidRPr="001A078F" w:rsidRDefault="001A078F" w:rsidP="001A078F">
    <w:pPr>
      <w:pStyle w:val="Antrats"/>
    </w:pPr>
    <w:r w:rsidRPr="001A078F">
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</w:r>
    <w:r>
      <w:t xml:space="preserve"> </w:t>
    </w:r>
    <w:r w:rsidRPr="001A078F">
      <w:t>Sutarties Nr. ...............</w:t>
    </w:r>
  </w:p>
  <w:p w14:paraId="365E7042" w14:textId="06517150" w:rsidR="001A078F" w:rsidRPr="001A078F" w:rsidRDefault="001A078F" w:rsidP="001A078F">
    <w:pPr>
      <w:pStyle w:val="Antrats"/>
    </w:pPr>
    <w:r w:rsidRPr="001A078F">
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</w:r>
    <w:r>
      <w:t xml:space="preserve">  </w:t>
    </w:r>
    <w:r w:rsidRPr="001A078F">
      <w:t>1 priedas</w:t>
    </w:r>
  </w:p>
  <w:p w14:paraId="38BD6C04" w14:textId="77777777" w:rsidR="009522AB" w:rsidRDefault="009522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DE2"/>
    <w:multiLevelType w:val="multilevel"/>
    <w:tmpl w:val="A3847FB0"/>
    <w:lvl w:ilvl="0">
      <w:start w:val="1"/>
      <w:numFmt w:val="decimal"/>
      <w:suff w:val="space"/>
      <w:lvlText w:val="%1."/>
      <w:lvlJc w:val="left"/>
      <w:pPr>
        <w:ind w:left="-10" w:firstLine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694" w:hanging="4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4" w:hanging="1800"/>
      </w:pPr>
      <w:rPr>
        <w:rFonts w:hint="default"/>
      </w:rPr>
    </w:lvl>
  </w:abstractNum>
  <w:abstractNum w:abstractNumId="1" w15:restartNumberingAfterBreak="0">
    <w:nsid w:val="05971FD0"/>
    <w:multiLevelType w:val="multilevel"/>
    <w:tmpl w:val="CCF8E0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E62AFA"/>
    <w:multiLevelType w:val="multilevel"/>
    <w:tmpl w:val="CCF8E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BE5B31"/>
    <w:multiLevelType w:val="multilevel"/>
    <w:tmpl w:val="CCF8E0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527684"/>
    <w:multiLevelType w:val="multilevel"/>
    <w:tmpl w:val="E59A0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5C22E8A"/>
    <w:multiLevelType w:val="multilevel"/>
    <w:tmpl w:val="F280A4B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5C6730A3"/>
    <w:multiLevelType w:val="multilevel"/>
    <w:tmpl w:val="3CA640B6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2C1403A"/>
    <w:multiLevelType w:val="multilevel"/>
    <w:tmpl w:val="71DA53B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4B042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BA4C18"/>
    <w:multiLevelType w:val="multilevel"/>
    <w:tmpl w:val="6B4E2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D95277"/>
    <w:multiLevelType w:val="multilevel"/>
    <w:tmpl w:val="22E87B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 w16cid:durableId="377821179">
    <w:abstractNumId w:val="0"/>
  </w:num>
  <w:num w:numId="2" w16cid:durableId="1612392963">
    <w:abstractNumId w:val="9"/>
  </w:num>
  <w:num w:numId="3" w16cid:durableId="1965847748">
    <w:abstractNumId w:val="10"/>
  </w:num>
  <w:num w:numId="4" w16cid:durableId="1423330035">
    <w:abstractNumId w:val="4"/>
  </w:num>
  <w:num w:numId="5" w16cid:durableId="1449664161">
    <w:abstractNumId w:val="8"/>
  </w:num>
  <w:num w:numId="6" w16cid:durableId="1763406885">
    <w:abstractNumId w:val="5"/>
  </w:num>
  <w:num w:numId="7" w16cid:durableId="513032562">
    <w:abstractNumId w:val="1"/>
  </w:num>
  <w:num w:numId="8" w16cid:durableId="1638952689">
    <w:abstractNumId w:val="2"/>
  </w:num>
  <w:num w:numId="9" w16cid:durableId="33820182">
    <w:abstractNumId w:val="3"/>
  </w:num>
  <w:num w:numId="10" w16cid:durableId="391932160">
    <w:abstractNumId w:val="6"/>
  </w:num>
  <w:num w:numId="11" w16cid:durableId="818037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zNDO2AAITA1MzCyUdpeDU4uLM/DyQAsNaACkoiHQsAAAA"/>
  </w:docVars>
  <w:rsids>
    <w:rsidRoot w:val="00C678D7"/>
    <w:rsid w:val="000003EC"/>
    <w:rsid w:val="000017D0"/>
    <w:rsid w:val="000032E4"/>
    <w:rsid w:val="0001225B"/>
    <w:rsid w:val="00014219"/>
    <w:rsid w:val="000155EF"/>
    <w:rsid w:val="00016C22"/>
    <w:rsid w:val="00026178"/>
    <w:rsid w:val="0002636B"/>
    <w:rsid w:val="0003188F"/>
    <w:rsid w:val="00033FE4"/>
    <w:rsid w:val="000417BD"/>
    <w:rsid w:val="00043BED"/>
    <w:rsid w:val="000443C3"/>
    <w:rsid w:val="000533A2"/>
    <w:rsid w:val="0006551B"/>
    <w:rsid w:val="000678C3"/>
    <w:rsid w:val="00074D87"/>
    <w:rsid w:val="000807F7"/>
    <w:rsid w:val="00085D59"/>
    <w:rsid w:val="0008736C"/>
    <w:rsid w:val="000A0B9A"/>
    <w:rsid w:val="000A1D57"/>
    <w:rsid w:val="000A30E9"/>
    <w:rsid w:val="000A53E2"/>
    <w:rsid w:val="000B3C8A"/>
    <w:rsid w:val="000B40AB"/>
    <w:rsid w:val="000B45D5"/>
    <w:rsid w:val="000B5FA1"/>
    <w:rsid w:val="000C12BE"/>
    <w:rsid w:val="000C6072"/>
    <w:rsid w:val="000D2210"/>
    <w:rsid w:val="000E28D3"/>
    <w:rsid w:val="000E474B"/>
    <w:rsid w:val="000F0DF7"/>
    <w:rsid w:val="000F1433"/>
    <w:rsid w:val="000F16F3"/>
    <w:rsid w:val="000F1F19"/>
    <w:rsid w:val="000F2CCD"/>
    <w:rsid w:val="000F2F6C"/>
    <w:rsid w:val="0010031E"/>
    <w:rsid w:val="001008A0"/>
    <w:rsid w:val="001109C8"/>
    <w:rsid w:val="0011538C"/>
    <w:rsid w:val="00123C10"/>
    <w:rsid w:val="00125F50"/>
    <w:rsid w:val="00131140"/>
    <w:rsid w:val="00134E14"/>
    <w:rsid w:val="00143690"/>
    <w:rsid w:val="00144751"/>
    <w:rsid w:val="00150CC3"/>
    <w:rsid w:val="001516AE"/>
    <w:rsid w:val="001519D7"/>
    <w:rsid w:val="00155FA2"/>
    <w:rsid w:val="0015781A"/>
    <w:rsid w:val="001643A4"/>
    <w:rsid w:val="00176E3C"/>
    <w:rsid w:val="00182889"/>
    <w:rsid w:val="001831A6"/>
    <w:rsid w:val="0018527C"/>
    <w:rsid w:val="001923A7"/>
    <w:rsid w:val="00194A8F"/>
    <w:rsid w:val="0019587C"/>
    <w:rsid w:val="001A078F"/>
    <w:rsid w:val="001A0FE3"/>
    <w:rsid w:val="001A2540"/>
    <w:rsid w:val="001A384D"/>
    <w:rsid w:val="001B4927"/>
    <w:rsid w:val="001B7D86"/>
    <w:rsid w:val="001C2CE2"/>
    <w:rsid w:val="001C5B65"/>
    <w:rsid w:val="001C674F"/>
    <w:rsid w:val="001C6C12"/>
    <w:rsid w:val="001D4F02"/>
    <w:rsid w:val="001D501B"/>
    <w:rsid w:val="001D6AA9"/>
    <w:rsid w:val="001D73A2"/>
    <w:rsid w:val="001E0320"/>
    <w:rsid w:val="001E132C"/>
    <w:rsid w:val="001E6194"/>
    <w:rsid w:val="001F07C3"/>
    <w:rsid w:val="001F2B76"/>
    <w:rsid w:val="001F6AF2"/>
    <w:rsid w:val="00201D5A"/>
    <w:rsid w:val="00203C4A"/>
    <w:rsid w:val="00206F6B"/>
    <w:rsid w:val="00210941"/>
    <w:rsid w:val="0021294C"/>
    <w:rsid w:val="002150D8"/>
    <w:rsid w:val="002176CD"/>
    <w:rsid w:val="00217BB7"/>
    <w:rsid w:val="002200A9"/>
    <w:rsid w:val="00224B6A"/>
    <w:rsid w:val="00230276"/>
    <w:rsid w:val="002352D0"/>
    <w:rsid w:val="0024372D"/>
    <w:rsid w:val="00250110"/>
    <w:rsid w:val="00256B0B"/>
    <w:rsid w:val="002577FF"/>
    <w:rsid w:val="002668C6"/>
    <w:rsid w:val="00267471"/>
    <w:rsid w:val="0027513D"/>
    <w:rsid w:val="00275227"/>
    <w:rsid w:val="002902A5"/>
    <w:rsid w:val="002945E3"/>
    <w:rsid w:val="002A06F1"/>
    <w:rsid w:val="002A17FC"/>
    <w:rsid w:val="002A503E"/>
    <w:rsid w:val="002A68EE"/>
    <w:rsid w:val="002A6944"/>
    <w:rsid w:val="002A78D5"/>
    <w:rsid w:val="002B03D0"/>
    <w:rsid w:val="002B101E"/>
    <w:rsid w:val="002B3C3A"/>
    <w:rsid w:val="002B6C57"/>
    <w:rsid w:val="002C09E1"/>
    <w:rsid w:val="002C2185"/>
    <w:rsid w:val="002D2248"/>
    <w:rsid w:val="002D3736"/>
    <w:rsid w:val="002D718F"/>
    <w:rsid w:val="002D766E"/>
    <w:rsid w:val="002F030D"/>
    <w:rsid w:val="002F3B06"/>
    <w:rsid w:val="002F5778"/>
    <w:rsid w:val="002F73F9"/>
    <w:rsid w:val="0030747E"/>
    <w:rsid w:val="00310BB5"/>
    <w:rsid w:val="003110AF"/>
    <w:rsid w:val="003132A5"/>
    <w:rsid w:val="00326206"/>
    <w:rsid w:val="00327433"/>
    <w:rsid w:val="00327802"/>
    <w:rsid w:val="00335371"/>
    <w:rsid w:val="0033555C"/>
    <w:rsid w:val="00335B01"/>
    <w:rsid w:val="00336820"/>
    <w:rsid w:val="003416A3"/>
    <w:rsid w:val="003418A2"/>
    <w:rsid w:val="00341C40"/>
    <w:rsid w:val="003427E1"/>
    <w:rsid w:val="003448FA"/>
    <w:rsid w:val="003451EE"/>
    <w:rsid w:val="00351180"/>
    <w:rsid w:val="00360EC0"/>
    <w:rsid w:val="00362801"/>
    <w:rsid w:val="00362D9D"/>
    <w:rsid w:val="00366610"/>
    <w:rsid w:val="00367848"/>
    <w:rsid w:val="00370786"/>
    <w:rsid w:val="00370F28"/>
    <w:rsid w:val="00372834"/>
    <w:rsid w:val="003729D7"/>
    <w:rsid w:val="00374C0F"/>
    <w:rsid w:val="00375A75"/>
    <w:rsid w:val="00377B2A"/>
    <w:rsid w:val="00386192"/>
    <w:rsid w:val="00386750"/>
    <w:rsid w:val="00387EA5"/>
    <w:rsid w:val="00391D60"/>
    <w:rsid w:val="00396A1C"/>
    <w:rsid w:val="003A2B00"/>
    <w:rsid w:val="003A3FB9"/>
    <w:rsid w:val="003B4556"/>
    <w:rsid w:val="003B5E32"/>
    <w:rsid w:val="003B69AA"/>
    <w:rsid w:val="003D5466"/>
    <w:rsid w:val="003E11B5"/>
    <w:rsid w:val="003F2700"/>
    <w:rsid w:val="0040124D"/>
    <w:rsid w:val="004029BB"/>
    <w:rsid w:val="00403A1C"/>
    <w:rsid w:val="004046E8"/>
    <w:rsid w:val="00406E68"/>
    <w:rsid w:val="00413346"/>
    <w:rsid w:val="00432BD7"/>
    <w:rsid w:val="00433B5E"/>
    <w:rsid w:val="00435C38"/>
    <w:rsid w:val="004425E7"/>
    <w:rsid w:val="004431FC"/>
    <w:rsid w:val="004459DC"/>
    <w:rsid w:val="00447120"/>
    <w:rsid w:val="00447F16"/>
    <w:rsid w:val="004512A8"/>
    <w:rsid w:val="00451EB4"/>
    <w:rsid w:val="00457255"/>
    <w:rsid w:val="00461280"/>
    <w:rsid w:val="004618B2"/>
    <w:rsid w:val="00462082"/>
    <w:rsid w:val="00467083"/>
    <w:rsid w:val="004747BF"/>
    <w:rsid w:val="00476EB1"/>
    <w:rsid w:val="00483A13"/>
    <w:rsid w:val="004908D5"/>
    <w:rsid w:val="004943D6"/>
    <w:rsid w:val="00497BAE"/>
    <w:rsid w:val="004A1277"/>
    <w:rsid w:val="004C1377"/>
    <w:rsid w:val="004C5436"/>
    <w:rsid w:val="004D3691"/>
    <w:rsid w:val="004D6AB6"/>
    <w:rsid w:val="004D73A1"/>
    <w:rsid w:val="004E2028"/>
    <w:rsid w:val="004E412E"/>
    <w:rsid w:val="004F1AD8"/>
    <w:rsid w:val="004F1F6D"/>
    <w:rsid w:val="004F20F6"/>
    <w:rsid w:val="004F6424"/>
    <w:rsid w:val="00503166"/>
    <w:rsid w:val="00503E9F"/>
    <w:rsid w:val="0051013F"/>
    <w:rsid w:val="005111EC"/>
    <w:rsid w:val="0051120F"/>
    <w:rsid w:val="00515E1C"/>
    <w:rsid w:val="00516CD7"/>
    <w:rsid w:val="00522364"/>
    <w:rsid w:val="00522E90"/>
    <w:rsid w:val="005254BE"/>
    <w:rsid w:val="00530130"/>
    <w:rsid w:val="00536DB0"/>
    <w:rsid w:val="00537576"/>
    <w:rsid w:val="0054079E"/>
    <w:rsid w:val="00547144"/>
    <w:rsid w:val="00547378"/>
    <w:rsid w:val="00552358"/>
    <w:rsid w:val="005529CB"/>
    <w:rsid w:val="00555CC0"/>
    <w:rsid w:val="005569E1"/>
    <w:rsid w:val="005612F2"/>
    <w:rsid w:val="00565931"/>
    <w:rsid w:val="00567024"/>
    <w:rsid w:val="00570EE4"/>
    <w:rsid w:val="00581404"/>
    <w:rsid w:val="00583232"/>
    <w:rsid w:val="00583952"/>
    <w:rsid w:val="005902C7"/>
    <w:rsid w:val="00593713"/>
    <w:rsid w:val="005A166D"/>
    <w:rsid w:val="005A3D61"/>
    <w:rsid w:val="005A56A8"/>
    <w:rsid w:val="005A7273"/>
    <w:rsid w:val="005B187D"/>
    <w:rsid w:val="005B3B26"/>
    <w:rsid w:val="005B68B8"/>
    <w:rsid w:val="005B7065"/>
    <w:rsid w:val="005B7BFA"/>
    <w:rsid w:val="005C2E4D"/>
    <w:rsid w:val="005C323D"/>
    <w:rsid w:val="005C540B"/>
    <w:rsid w:val="005D3036"/>
    <w:rsid w:val="005E4FC1"/>
    <w:rsid w:val="005E7BC2"/>
    <w:rsid w:val="006057DB"/>
    <w:rsid w:val="00606D3A"/>
    <w:rsid w:val="006149D2"/>
    <w:rsid w:val="00615E7E"/>
    <w:rsid w:val="00616184"/>
    <w:rsid w:val="006173DD"/>
    <w:rsid w:val="0062701B"/>
    <w:rsid w:val="00630B67"/>
    <w:rsid w:val="006367F1"/>
    <w:rsid w:val="00640938"/>
    <w:rsid w:val="00643AF0"/>
    <w:rsid w:val="00643CF0"/>
    <w:rsid w:val="00660E99"/>
    <w:rsid w:val="006647E9"/>
    <w:rsid w:val="00666DA8"/>
    <w:rsid w:val="00675E7D"/>
    <w:rsid w:val="00681BC5"/>
    <w:rsid w:val="006824A0"/>
    <w:rsid w:val="00683A57"/>
    <w:rsid w:val="00685BF1"/>
    <w:rsid w:val="00691145"/>
    <w:rsid w:val="00691482"/>
    <w:rsid w:val="006946E5"/>
    <w:rsid w:val="006976FE"/>
    <w:rsid w:val="006A0E59"/>
    <w:rsid w:val="006A0E68"/>
    <w:rsid w:val="006A2A04"/>
    <w:rsid w:val="006A52D7"/>
    <w:rsid w:val="006B3736"/>
    <w:rsid w:val="006B3ED6"/>
    <w:rsid w:val="006B5BB6"/>
    <w:rsid w:val="006C3072"/>
    <w:rsid w:val="006C7812"/>
    <w:rsid w:val="006D3DD8"/>
    <w:rsid w:val="006D633F"/>
    <w:rsid w:val="006D75C9"/>
    <w:rsid w:val="006E0E89"/>
    <w:rsid w:val="006E6792"/>
    <w:rsid w:val="006F00DF"/>
    <w:rsid w:val="006F35FF"/>
    <w:rsid w:val="006F3CD0"/>
    <w:rsid w:val="00702004"/>
    <w:rsid w:val="007075A2"/>
    <w:rsid w:val="0071206C"/>
    <w:rsid w:val="00726EEA"/>
    <w:rsid w:val="00730A6B"/>
    <w:rsid w:val="00734DD1"/>
    <w:rsid w:val="00736F0F"/>
    <w:rsid w:val="00737B12"/>
    <w:rsid w:val="0075521A"/>
    <w:rsid w:val="007625DF"/>
    <w:rsid w:val="007661C4"/>
    <w:rsid w:val="00770A6D"/>
    <w:rsid w:val="0077468A"/>
    <w:rsid w:val="007841F1"/>
    <w:rsid w:val="0079095B"/>
    <w:rsid w:val="00792188"/>
    <w:rsid w:val="007A18DF"/>
    <w:rsid w:val="007A26A6"/>
    <w:rsid w:val="007A33D1"/>
    <w:rsid w:val="007A4AD0"/>
    <w:rsid w:val="007A584C"/>
    <w:rsid w:val="007A6024"/>
    <w:rsid w:val="007C3ABB"/>
    <w:rsid w:val="007C5B26"/>
    <w:rsid w:val="007C5C62"/>
    <w:rsid w:val="007C6B8B"/>
    <w:rsid w:val="007C7833"/>
    <w:rsid w:val="007D00E0"/>
    <w:rsid w:val="007D4A42"/>
    <w:rsid w:val="007D519E"/>
    <w:rsid w:val="007D7D8A"/>
    <w:rsid w:val="007E283C"/>
    <w:rsid w:val="007E2B09"/>
    <w:rsid w:val="007E3034"/>
    <w:rsid w:val="007E4334"/>
    <w:rsid w:val="007E6578"/>
    <w:rsid w:val="007F0272"/>
    <w:rsid w:val="007F1172"/>
    <w:rsid w:val="008028DD"/>
    <w:rsid w:val="0080448E"/>
    <w:rsid w:val="00804A54"/>
    <w:rsid w:val="00806767"/>
    <w:rsid w:val="00806E63"/>
    <w:rsid w:val="00814CA5"/>
    <w:rsid w:val="00820F86"/>
    <w:rsid w:val="0082170B"/>
    <w:rsid w:val="00821935"/>
    <w:rsid w:val="008228D6"/>
    <w:rsid w:val="00826809"/>
    <w:rsid w:val="00833722"/>
    <w:rsid w:val="008357D3"/>
    <w:rsid w:val="00837287"/>
    <w:rsid w:val="00837297"/>
    <w:rsid w:val="00843415"/>
    <w:rsid w:val="00863117"/>
    <w:rsid w:val="00863495"/>
    <w:rsid w:val="008720FE"/>
    <w:rsid w:val="00874063"/>
    <w:rsid w:val="00874424"/>
    <w:rsid w:val="00895EBA"/>
    <w:rsid w:val="008B0B95"/>
    <w:rsid w:val="008B2F6C"/>
    <w:rsid w:val="008C093E"/>
    <w:rsid w:val="008C17CA"/>
    <w:rsid w:val="008C56C6"/>
    <w:rsid w:val="008C5980"/>
    <w:rsid w:val="008D074F"/>
    <w:rsid w:val="008D1A1C"/>
    <w:rsid w:val="008D1C39"/>
    <w:rsid w:val="008D5C8D"/>
    <w:rsid w:val="008D6262"/>
    <w:rsid w:val="008E0FA9"/>
    <w:rsid w:val="008E40DD"/>
    <w:rsid w:val="008E6124"/>
    <w:rsid w:val="008F7295"/>
    <w:rsid w:val="00902EDF"/>
    <w:rsid w:val="009107DD"/>
    <w:rsid w:val="0091471C"/>
    <w:rsid w:val="0091687B"/>
    <w:rsid w:val="00916AAE"/>
    <w:rsid w:val="00923490"/>
    <w:rsid w:val="00926C0D"/>
    <w:rsid w:val="00930256"/>
    <w:rsid w:val="0093062B"/>
    <w:rsid w:val="00934B3F"/>
    <w:rsid w:val="009371A1"/>
    <w:rsid w:val="00940658"/>
    <w:rsid w:val="00942038"/>
    <w:rsid w:val="00942B76"/>
    <w:rsid w:val="00950C05"/>
    <w:rsid w:val="009522AB"/>
    <w:rsid w:val="0095259D"/>
    <w:rsid w:val="00952E23"/>
    <w:rsid w:val="0096241E"/>
    <w:rsid w:val="00975C5E"/>
    <w:rsid w:val="0098274A"/>
    <w:rsid w:val="00984092"/>
    <w:rsid w:val="00985C6E"/>
    <w:rsid w:val="00995D75"/>
    <w:rsid w:val="00996043"/>
    <w:rsid w:val="009A703E"/>
    <w:rsid w:val="009B137F"/>
    <w:rsid w:val="009B20AF"/>
    <w:rsid w:val="009B57BA"/>
    <w:rsid w:val="009C0821"/>
    <w:rsid w:val="009C094D"/>
    <w:rsid w:val="009D0EC4"/>
    <w:rsid w:val="009E170C"/>
    <w:rsid w:val="009E3E52"/>
    <w:rsid w:val="009E42FA"/>
    <w:rsid w:val="009E53DF"/>
    <w:rsid w:val="009E73B8"/>
    <w:rsid w:val="009F527B"/>
    <w:rsid w:val="009F76DE"/>
    <w:rsid w:val="00A0558D"/>
    <w:rsid w:val="00A11747"/>
    <w:rsid w:val="00A136E7"/>
    <w:rsid w:val="00A16CC9"/>
    <w:rsid w:val="00A17A41"/>
    <w:rsid w:val="00A2217D"/>
    <w:rsid w:val="00A26A18"/>
    <w:rsid w:val="00A3070D"/>
    <w:rsid w:val="00A37EC7"/>
    <w:rsid w:val="00A511A2"/>
    <w:rsid w:val="00A526E6"/>
    <w:rsid w:val="00A61F8B"/>
    <w:rsid w:val="00A6224D"/>
    <w:rsid w:val="00A62710"/>
    <w:rsid w:val="00A63B4B"/>
    <w:rsid w:val="00A6750B"/>
    <w:rsid w:val="00A7561D"/>
    <w:rsid w:val="00A811CE"/>
    <w:rsid w:val="00A815EE"/>
    <w:rsid w:val="00A84618"/>
    <w:rsid w:val="00A9015F"/>
    <w:rsid w:val="00A9020B"/>
    <w:rsid w:val="00A92C09"/>
    <w:rsid w:val="00A92D7B"/>
    <w:rsid w:val="00AA1397"/>
    <w:rsid w:val="00AA6F93"/>
    <w:rsid w:val="00AA7997"/>
    <w:rsid w:val="00AB2A84"/>
    <w:rsid w:val="00AB3A26"/>
    <w:rsid w:val="00AB6A25"/>
    <w:rsid w:val="00AD3EE4"/>
    <w:rsid w:val="00AD3F8A"/>
    <w:rsid w:val="00AE5BF8"/>
    <w:rsid w:val="00AE5E6C"/>
    <w:rsid w:val="00AE741A"/>
    <w:rsid w:val="00AF3056"/>
    <w:rsid w:val="00AF4380"/>
    <w:rsid w:val="00AF4B1F"/>
    <w:rsid w:val="00B006D9"/>
    <w:rsid w:val="00B0456E"/>
    <w:rsid w:val="00B0556E"/>
    <w:rsid w:val="00B1351C"/>
    <w:rsid w:val="00B21E79"/>
    <w:rsid w:val="00B23738"/>
    <w:rsid w:val="00B242C7"/>
    <w:rsid w:val="00B31C22"/>
    <w:rsid w:val="00B3512F"/>
    <w:rsid w:val="00B37BE4"/>
    <w:rsid w:val="00B47DE1"/>
    <w:rsid w:val="00B537F1"/>
    <w:rsid w:val="00B55AFA"/>
    <w:rsid w:val="00B56536"/>
    <w:rsid w:val="00B70822"/>
    <w:rsid w:val="00B7477E"/>
    <w:rsid w:val="00B75591"/>
    <w:rsid w:val="00B873B3"/>
    <w:rsid w:val="00B901A7"/>
    <w:rsid w:val="00B90D1F"/>
    <w:rsid w:val="00B93AA3"/>
    <w:rsid w:val="00BB1862"/>
    <w:rsid w:val="00BB32FA"/>
    <w:rsid w:val="00BB7F5A"/>
    <w:rsid w:val="00BC1657"/>
    <w:rsid w:val="00BC2511"/>
    <w:rsid w:val="00BC3783"/>
    <w:rsid w:val="00BC61D9"/>
    <w:rsid w:val="00BD0EFB"/>
    <w:rsid w:val="00BD23E7"/>
    <w:rsid w:val="00BD29F5"/>
    <w:rsid w:val="00BD4129"/>
    <w:rsid w:val="00BE23C1"/>
    <w:rsid w:val="00BF1113"/>
    <w:rsid w:val="00BF4D53"/>
    <w:rsid w:val="00C028D7"/>
    <w:rsid w:val="00C0386C"/>
    <w:rsid w:val="00C05305"/>
    <w:rsid w:val="00C10B31"/>
    <w:rsid w:val="00C14F86"/>
    <w:rsid w:val="00C158F2"/>
    <w:rsid w:val="00C16441"/>
    <w:rsid w:val="00C2609E"/>
    <w:rsid w:val="00C2665D"/>
    <w:rsid w:val="00C3306A"/>
    <w:rsid w:val="00C340D6"/>
    <w:rsid w:val="00C36383"/>
    <w:rsid w:val="00C44633"/>
    <w:rsid w:val="00C61C7F"/>
    <w:rsid w:val="00C62BC4"/>
    <w:rsid w:val="00C63717"/>
    <w:rsid w:val="00C65CB6"/>
    <w:rsid w:val="00C676D4"/>
    <w:rsid w:val="00C678D7"/>
    <w:rsid w:val="00C71098"/>
    <w:rsid w:val="00C73F8E"/>
    <w:rsid w:val="00C750A7"/>
    <w:rsid w:val="00C75760"/>
    <w:rsid w:val="00C77744"/>
    <w:rsid w:val="00C80EAB"/>
    <w:rsid w:val="00C8317D"/>
    <w:rsid w:val="00C8324B"/>
    <w:rsid w:val="00C86E43"/>
    <w:rsid w:val="00CA7FC8"/>
    <w:rsid w:val="00CB3076"/>
    <w:rsid w:val="00CB56CC"/>
    <w:rsid w:val="00CB5E49"/>
    <w:rsid w:val="00CB622C"/>
    <w:rsid w:val="00CC01A0"/>
    <w:rsid w:val="00CC0922"/>
    <w:rsid w:val="00CC0E79"/>
    <w:rsid w:val="00CC18FD"/>
    <w:rsid w:val="00CC3B7A"/>
    <w:rsid w:val="00CD5C60"/>
    <w:rsid w:val="00CD5CA0"/>
    <w:rsid w:val="00CE6203"/>
    <w:rsid w:val="00CE71C6"/>
    <w:rsid w:val="00CF075E"/>
    <w:rsid w:val="00D00CE1"/>
    <w:rsid w:val="00D02F34"/>
    <w:rsid w:val="00D03357"/>
    <w:rsid w:val="00D033E7"/>
    <w:rsid w:val="00D05651"/>
    <w:rsid w:val="00D10839"/>
    <w:rsid w:val="00D136C1"/>
    <w:rsid w:val="00D136E8"/>
    <w:rsid w:val="00D17324"/>
    <w:rsid w:val="00D262C7"/>
    <w:rsid w:val="00D26DAF"/>
    <w:rsid w:val="00D33228"/>
    <w:rsid w:val="00D40AB9"/>
    <w:rsid w:val="00D47B54"/>
    <w:rsid w:val="00D546D0"/>
    <w:rsid w:val="00D5616A"/>
    <w:rsid w:val="00D65A82"/>
    <w:rsid w:val="00D705F2"/>
    <w:rsid w:val="00D71E1C"/>
    <w:rsid w:val="00D828F2"/>
    <w:rsid w:val="00D84CA7"/>
    <w:rsid w:val="00D92205"/>
    <w:rsid w:val="00DA199B"/>
    <w:rsid w:val="00DA29A6"/>
    <w:rsid w:val="00DA5C62"/>
    <w:rsid w:val="00DA7B3A"/>
    <w:rsid w:val="00DB029E"/>
    <w:rsid w:val="00DB1A07"/>
    <w:rsid w:val="00DC0FA5"/>
    <w:rsid w:val="00DC6E07"/>
    <w:rsid w:val="00DD1461"/>
    <w:rsid w:val="00DD34BA"/>
    <w:rsid w:val="00DD5CF3"/>
    <w:rsid w:val="00DE7F0C"/>
    <w:rsid w:val="00DF07CE"/>
    <w:rsid w:val="00E04F90"/>
    <w:rsid w:val="00E11717"/>
    <w:rsid w:val="00E125AA"/>
    <w:rsid w:val="00E31782"/>
    <w:rsid w:val="00E371C5"/>
    <w:rsid w:val="00E41AFE"/>
    <w:rsid w:val="00E5515B"/>
    <w:rsid w:val="00E6104E"/>
    <w:rsid w:val="00E6521B"/>
    <w:rsid w:val="00E7220E"/>
    <w:rsid w:val="00E75149"/>
    <w:rsid w:val="00E77DDE"/>
    <w:rsid w:val="00E82918"/>
    <w:rsid w:val="00E854C5"/>
    <w:rsid w:val="00E917A1"/>
    <w:rsid w:val="00E97CF3"/>
    <w:rsid w:val="00EA0D3C"/>
    <w:rsid w:val="00EA4C68"/>
    <w:rsid w:val="00EB300D"/>
    <w:rsid w:val="00EE0C26"/>
    <w:rsid w:val="00EE1657"/>
    <w:rsid w:val="00EE3C1C"/>
    <w:rsid w:val="00EE6485"/>
    <w:rsid w:val="00F06298"/>
    <w:rsid w:val="00F07762"/>
    <w:rsid w:val="00F1129E"/>
    <w:rsid w:val="00F1517B"/>
    <w:rsid w:val="00F1652A"/>
    <w:rsid w:val="00F1713E"/>
    <w:rsid w:val="00F30BEB"/>
    <w:rsid w:val="00F32727"/>
    <w:rsid w:val="00F327E2"/>
    <w:rsid w:val="00F3315A"/>
    <w:rsid w:val="00F3358C"/>
    <w:rsid w:val="00F35E62"/>
    <w:rsid w:val="00F362AC"/>
    <w:rsid w:val="00F41E1B"/>
    <w:rsid w:val="00F43615"/>
    <w:rsid w:val="00F45674"/>
    <w:rsid w:val="00F4576D"/>
    <w:rsid w:val="00F50A52"/>
    <w:rsid w:val="00F53B4D"/>
    <w:rsid w:val="00F53F04"/>
    <w:rsid w:val="00F631C6"/>
    <w:rsid w:val="00F66BA5"/>
    <w:rsid w:val="00F73E14"/>
    <w:rsid w:val="00F76A8D"/>
    <w:rsid w:val="00F8487B"/>
    <w:rsid w:val="00F86C46"/>
    <w:rsid w:val="00F93421"/>
    <w:rsid w:val="00F93A2E"/>
    <w:rsid w:val="00F94C3A"/>
    <w:rsid w:val="00F9558C"/>
    <w:rsid w:val="00F962C9"/>
    <w:rsid w:val="00FA0B7E"/>
    <w:rsid w:val="00FA213D"/>
    <w:rsid w:val="00FA24F5"/>
    <w:rsid w:val="00FA557E"/>
    <w:rsid w:val="00FA5AD0"/>
    <w:rsid w:val="00FB0A5C"/>
    <w:rsid w:val="00FB25B1"/>
    <w:rsid w:val="00FB3751"/>
    <w:rsid w:val="00FB524B"/>
    <w:rsid w:val="00FC1B54"/>
    <w:rsid w:val="00FC29D5"/>
    <w:rsid w:val="00FC7340"/>
    <w:rsid w:val="00FE5D6F"/>
    <w:rsid w:val="00FF0207"/>
    <w:rsid w:val="00FF4377"/>
    <w:rsid w:val="00FF5BEC"/>
    <w:rsid w:val="00FF5F4F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A66793"/>
  <w15:docId w15:val="{B6F4CD44-6E84-41BB-B241-EBA225AF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4">
    <w:name w:val="Numatytasis pastraipos šriftas4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Numatytasispastraiposriftas3">
    <w:name w:val="Numatytasis pastraipos šriftas3"/>
  </w:style>
  <w:style w:type="character" w:customStyle="1" w:styleId="WW8Num1z1">
    <w:name w:val="WW8Num1z1"/>
    <w:rPr>
      <w:rFonts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caps/>
      <w:sz w:val="22"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1z1">
    <w:name w:val="WW8Num11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Numatytasispastraiposriftas2">
    <w:name w:val="Numatytasis pastraipos šriftas2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rPr>
      <w:sz w:val="24"/>
      <w:szCs w:val="24"/>
    </w:rPr>
  </w:style>
  <w:style w:type="character" w:customStyle="1" w:styleId="PoratDiagrama">
    <w:name w:val="Poraštė Diagrama"/>
    <w:rPr>
      <w:sz w:val="24"/>
      <w:szCs w:val="24"/>
    </w:rPr>
  </w:style>
  <w:style w:type="character" w:customStyle="1" w:styleId="PuslapioinaostekstasDiagrama">
    <w:name w:val="Puslapio išnašos tekstas Diagrama"/>
    <w:basedOn w:val="Numatytasispastraiposriftas1"/>
  </w:style>
  <w:style w:type="character" w:customStyle="1" w:styleId="FootnoteCharacters">
    <w:name w:val="Footnote Characters"/>
    <w:rPr>
      <w:vertAlign w:val="superscript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uiPriority w:val="99"/>
    <w:rPr>
      <w:lang w:eastAsia="zh-CN"/>
    </w:rPr>
  </w:style>
  <w:style w:type="character" w:customStyle="1" w:styleId="KomentarotemaDiagrama">
    <w:name w:val="Komentaro tema Diagrama"/>
    <w:rPr>
      <w:b/>
      <w:bCs/>
      <w:lang w:eastAsia="zh-CN"/>
    </w:rPr>
  </w:style>
  <w:style w:type="character" w:customStyle="1" w:styleId="Komentaronuoroda2">
    <w:name w:val="Komentaro nuoroda2"/>
    <w:rPr>
      <w:sz w:val="16"/>
      <w:szCs w:val="16"/>
    </w:rPr>
  </w:style>
  <w:style w:type="character" w:customStyle="1" w:styleId="KomentarotekstasDiagrama1">
    <w:name w:val="Komentaro tekstas Diagrama1"/>
    <w:rPr>
      <w:lang w:eastAsia="zh-CN"/>
    </w:rPr>
  </w:style>
  <w:style w:type="character" w:styleId="Hipersaitas">
    <w:name w:val="Hyperlink"/>
    <w:rPr>
      <w:color w:val="0563C1"/>
      <w:u w:val="single"/>
    </w:rPr>
  </w:style>
  <w:style w:type="character" w:customStyle="1" w:styleId="Komentaronuoroda3">
    <w:name w:val="Komentaro nuoroda3"/>
    <w:rPr>
      <w:sz w:val="16"/>
      <w:szCs w:val="16"/>
    </w:rPr>
  </w:style>
  <w:style w:type="character" w:customStyle="1" w:styleId="KomentarotekstasDiagrama2">
    <w:name w:val="Komentaro tekstas Diagrama2"/>
    <w:rPr>
      <w:lang w:eastAsia="zh-CN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customStyle="1" w:styleId="Antrat3">
    <w:name w:val="Antraštė3"/>
    <w:basedOn w:val="prastasis"/>
    <w:pPr>
      <w:suppressLineNumbers/>
      <w:spacing w:before="120" w:after="120"/>
    </w:pPr>
    <w:rPr>
      <w:rFonts w:cs="Arial Unicode MS"/>
      <w:i/>
      <w:iCs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Arial Unicode MS"/>
      <w:i/>
      <w:iCs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Lucida Sans Unicode"/>
      <w:kern w:val="2"/>
      <w:lang w:val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iagramaDiagrama">
    <w:name w:val="Diagrama Diagrama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  <w:link w:val="AntratsDiagrama1"/>
    <w:uiPriority w:val="9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NoSpacing1">
    <w:name w:val="No Spacing1"/>
    <w:basedOn w:val="prastasis"/>
    <w:pPr>
      <w:spacing w:line="100" w:lineRule="atLeast"/>
    </w:pPr>
    <w:rPr>
      <w:rFonts w:eastAsia="SimSun" w:cs="Mangal"/>
      <w:kern w:val="2"/>
      <w:lang w:bidi="hi-IN"/>
    </w:rPr>
  </w:style>
  <w:style w:type="paragraph" w:styleId="Puslapioinaostekstas">
    <w:name w:val="footnote text"/>
    <w:basedOn w:val="prastasis"/>
    <w:rPr>
      <w:sz w:val="20"/>
      <w:szCs w:val="20"/>
    </w:rPr>
  </w:style>
  <w:style w:type="paragraph" w:styleId="Betarp">
    <w:name w:val="No Spacing"/>
    <w:qFormat/>
    <w:pPr>
      <w:suppressAutoHyphens/>
      <w:overflowPunct w:val="0"/>
      <w:autoSpaceDE w:val="0"/>
    </w:pPr>
    <w:rPr>
      <w:sz w:val="24"/>
      <w:lang w:val="en-GB" w:eastAsia="zh-CN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uiPriority w:val="1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Komentarotekstas1">
    <w:name w:val="Komentaro tekstas1"/>
    <w:basedOn w:val="prastasis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customStyle="1" w:styleId="Komentarotekstas2">
    <w:name w:val="Komentaro tekstas2"/>
    <w:basedOn w:val="prastasis"/>
    <w:rPr>
      <w:sz w:val="20"/>
      <w:szCs w:val="20"/>
    </w:rPr>
  </w:style>
  <w:style w:type="paragraph" w:customStyle="1" w:styleId="Komentarotekstas3">
    <w:name w:val="Komentaro tekstas3"/>
    <w:basedOn w:val="prastasis"/>
    <w:rPr>
      <w:sz w:val="20"/>
      <w:szCs w:val="20"/>
    </w:rPr>
  </w:style>
  <w:style w:type="character" w:styleId="Komentaronuoroda">
    <w:name w:val="annotation reference"/>
    <w:uiPriority w:val="99"/>
    <w:semiHidden/>
    <w:unhideWhenUsed/>
    <w:rsid w:val="001A2540"/>
    <w:rPr>
      <w:sz w:val="16"/>
      <w:szCs w:val="16"/>
    </w:rPr>
  </w:style>
  <w:style w:type="paragraph" w:styleId="Komentarotekstas">
    <w:name w:val="annotation text"/>
    <w:basedOn w:val="prastasis"/>
    <w:link w:val="KomentarotekstasDiagrama3"/>
    <w:uiPriority w:val="99"/>
    <w:unhideWhenUsed/>
    <w:rsid w:val="001A2540"/>
    <w:rPr>
      <w:sz w:val="20"/>
      <w:szCs w:val="20"/>
    </w:rPr>
  </w:style>
  <w:style w:type="character" w:customStyle="1" w:styleId="KomentarotekstasDiagrama3">
    <w:name w:val="Komentaro tekstas Diagrama3"/>
    <w:link w:val="Komentarotekstas"/>
    <w:uiPriority w:val="99"/>
    <w:rsid w:val="001A2540"/>
    <w:rPr>
      <w:lang w:eastAsia="zh-CN"/>
    </w:rPr>
  </w:style>
  <w:style w:type="paragraph" w:customStyle="1" w:styleId="Default">
    <w:name w:val="Default"/>
    <w:rsid w:val="00770A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1"/>
    <w:qFormat/>
    <w:locked/>
    <w:rsid w:val="008E40DD"/>
    <w:rPr>
      <w:rFonts w:ascii="Calibri" w:eastAsia="Calibri" w:hAnsi="Calibri" w:cs="Calibri"/>
      <w:sz w:val="22"/>
      <w:szCs w:val="22"/>
      <w:lang w:eastAsia="zh-CN"/>
    </w:rPr>
  </w:style>
  <w:style w:type="character" w:customStyle="1" w:styleId="mceitemhidden">
    <w:name w:val="mceitemhidden"/>
    <w:basedOn w:val="Numatytasispastraiposriftas"/>
    <w:rsid w:val="005569E1"/>
  </w:style>
  <w:style w:type="character" w:customStyle="1" w:styleId="mceitemhiddenspellword">
    <w:name w:val="mceitemhiddenspellword"/>
    <w:basedOn w:val="Numatytasispastraiposriftas"/>
    <w:rsid w:val="005569E1"/>
  </w:style>
  <w:style w:type="paragraph" w:styleId="Pataisymai">
    <w:name w:val="Revision"/>
    <w:hidden/>
    <w:uiPriority w:val="99"/>
    <w:semiHidden/>
    <w:rsid w:val="00F1129E"/>
    <w:rPr>
      <w:sz w:val="24"/>
      <w:szCs w:val="24"/>
      <w:lang w:eastAsia="zh-CN"/>
    </w:rPr>
  </w:style>
  <w:style w:type="character" w:styleId="Emfaz">
    <w:name w:val="Emphasis"/>
    <w:uiPriority w:val="20"/>
    <w:qFormat/>
    <w:rsid w:val="00EA4C68"/>
    <w:rPr>
      <w:i/>
      <w:iCs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9522AB"/>
    <w:rPr>
      <w:sz w:val="24"/>
      <w:szCs w:val="24"/>
      <w:lang w:eastAsia="zh-C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53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3CE1B-E581-4DD8-9F1D-410A01E3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20930</Words>
  <Characters>11931</Characters>
  <Application>Microsoft Office Word</Application>
  <DocSecurity>0</DocSecurity>
  <Lines>99</Lines>
  <Paragraphs>65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BALDŲ ĮKAINIŲ IR TECHNINĖS SPECIFIKACIJOS APRAŠYMAS</vt:lpstr>
      <vt:lpstr>BALDŲ ĮKAINIŲ IR TECHNINĖS SPECIFIKACIJOS APRAŠYMAS</vt:lpstr>
    </vt:vector>
  </TitlesOfParts>
  <Company/>
  <LinksUpToDate>false</LinksUpToDate>
  <CharactersWithSpaces>32796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BALDŲ ĮKAINIŲ IR TECHNINĖS SPECIFIKACIJOS APRAŠYMAS</dc:title>
  <dc:subject/>
  <dc:creator>simosima</dc:creator>
  <cp:keywords/>
  <cp:lastModifiedBy>Marijus Paužuolis</cp:lastModifiedBy>
  <cp:revision>4</cp:revision>
  <cp:lastPrinted>2025-04-28T06:36:00Z</cp:lastPrinted>
  <dcterms:created xsi:type="dcterms:W3CDTF">2025-04-23T11:25:00Z</dcterms:created>
  <dcterms:modified xsi:type="dcterms:W3CDTF">2025-04-28T07:14:00Z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5623d384ce42be40eae819f62b4867abb708ff64a525d1aeae4c2495d1bc4822</vt:lpwstr>
  </property>
</Properties>
</file>