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A0D9" w14:textId="640AF013" w:rsidR="00E20CC2" w:rsidRPr="00327BF3" w:rsidRDefault="00B6041D" w:rsidP="00E20CC2">
      <w:pPr>
        <w:jc w:val="right"/>
        <w:textAlignment w:val="baseline"/>
        <w:rPr>
          <w:rFonts w:ascii="Segoe UI" w:hAnsi="Segoe UI" w:cs="Segoe UI"/>
          <w:sz w:val="18"/>
          <w:szCs w:val="18"/>
        </w:rPr>
      </w:pPr>
      <w:bookmarkStart w:id="0" w:name="_Hlk84506981"/>
      <w:r>
        <w:rPr>
          <w:rFonts w:ascii="Arial" w:hAnsi="Arial" w:cs="Arial"/>
          <w:sz w:val="20"/>
          <w:szCs w:val="20"/>
        </w:rPr>
        <w:t>Specialiųjų pirkimo sąlygų 5 priedas</w:t>
      </w:r>
      <w:r w:rsidR="00E20CC2" w:rsidRPr="00327BF3">
        <w:rPr>
          <w:rFonts w:ascii="Arial" w:hAnsi="Arial" w:cs="Arial"/>
          <w:sz w:val="20"/>
          <w:szCs w:val="20"/>
        </w:rPr>
        <w:t> </w:t>
      </w:r>
    </w:p>
    <w:p w14:paraId="007A6D24" w14:textId="77777777" w:rsidR="00E20CC2" w:rsidRPr="00327BF3" w:rsidRDefault="00E20CC2" w:rsidP="00E20CC2">
      <w:pPr>
        <w:jc w:val="center"/>
        <w:textAlignment w:val="baseline"/>
        <w:rPr>
          <w:rFonts w:ascii="Segoe UI" w:hAnsi="Segoe UI" w:cs="Segoe UI"/>
          <w:sz w:val="18"/>
          <w:szCs w:val="18"/>
        </w:rPr>
      </w:pPr>
      <w:r w:rsidRPr="00327BF3">
        <w:rPr>
          <w:rFonts w:ascii="Arial" w:hAnsi="Arial" w:cs="Arial"/>
          <w:sz w:val="20"/>
          <w:szCs w:val="20"/>
        </w:rPr>
        <w:t> </w:t>
      </w:r>
    </w:p>
    <w:p w14:paraId="73B9BC6A" w14:textId="2DF906CB" w:rsidR="00E20CC2" w:rsidRPr="00327BF3" w:rsidRDefault="00B6041D" w:rsidP="00E20CC2">
      <w:pPr>
        <w:jc w:val="center"/>
        <w:textAlignment w:val="baseline"/>
        <w:rPr>
          <w:rFonts w:ascii="Segoe UI" w:hAnsi="Segoe UI" w:cs="Segoe UI"/>
          <w:sz w:val="18"/>
          <w:szCs w:val="18"/>
        </w:rPr>
      </w:pPr>
      <w:r w:rsidRPr="00B6041D">
        <w:rPr>
          <w:rFonts w:ascii="Arial" w:hAnsi="Arial" w:cs="Arial"/>
          <w:b/>
          <w:bCs/>
          <w:caps/>
          <w:sz w:val="20"/>
          <w:szCs w:val="20"/>
        </w:rPr>
        <w:tab/>
        <w:t xml:space="preserve">Šalutinių produktų pervežimo, priėmimo ir naudojimo </w:t>
      </w:r>
      <w:r w:rsidR="00E20CC2" w:rsidRPr="00327BF3">
        <w:rPr>
          <w:rFonts w:ascii="Arial" w:hAnsi="Arial" w:cs="Arial"/>
          <w:b/>
          <w:bCs/>
          <w:caps/>
          <w:sz w:val="20"/>
          <w:szCs w:val="20"/>
        </w:rPr>
        <w:t>PASLAUGŲ TEIKIMO SUTARTIS NR.</w:t>
      </w:r>
      <w:r w:rsidR="00E20CC2" w:rsidRPr="00327BF3">
        <w:rPr>
          <w:rFonts w:ascii="Arial" w:hAnsi="Arial" w:cs="Arial"/>
          <w:sz w:val="20"/>
          <w:szCs w:val="20"/>
        </w:rPr>
        <w:t> </w:t>
      </w:r>
    </w:p>
    <w:bookmarkEnd w:id="0"/>
    <w:p w14:paraId="6AA24301" w14:textId="77777777"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 xml:space="preserve">20__ m. _____________ ____ 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773455A9"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 – 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 – 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TableGrid"/>
        <w:tblW w:w="10769" w:type="dxa"/>
        <w:jc w:val="center"/>
        <w:tblLayout w:type="fixed"/>
        <w:tblLook w:val="04A0" w:firstRow="1" w:lastRow="0" w:firstColumn="1" w:lastColumn="0" w:noHBand="0" w:noVBand="1"/>
      </w:tblPr>
      <w:tblGrid>
        <w:gridCol w:w="3114"/>
        <w:gridCol w:w="3118"/>
        <w:gridCol w:w="142"/>
        <w:gridCol w:w="1843"/>
        <w:gridCol w:w="2552"/>
      </w:tblGrid>
      <w:tr w:rsidR="00B6041D" w:rsidRPr="00327BF3" w14:paraId="2F109FF6" w14:textId="77777777" w:rsidTr="00D95EB2">
        <w:trPr>
          <w:jc w:val="center"/>
        </w:trPr>
        <w:tc>
          <w:tcPr>
            <w:tcW w:w="3114" w:type="dxa"/>
            <w:vMerge w:val="restart"/>
            <w:vAlign w:val="center"/>
          </w:tcPr>
          <w:p w14:paraId="4D29F3EF" w14:textId="3448A113" w:rsidR="00B6041D" w:rsidRPr="00327BF3" w:rsidRDefault="00B6041D" w:rsidP="00F578BC">
            <w:pPr>
              <w:jc w:val="center"/>
              <w:rPr>
                <w:rFonts w:ascii="Arial" w:hAnsi="Arial" w:cs="Arial"/>
                <w:bCs/>
                <w:caps/>
                <w:sz w:val="20"/>
                <w:szCs w:val="20"/>
              </w:rPr>
            </w:pPr>
            <w:r w:rsidRPr="00327BF3">
              <w:rPr>
                <w:rFonts w:ascii="Arial" w:hAnsi="Arial" w:cs="Arial"/>
                <w:bCs/>
                <w:caps/>
                <w:sz w:val="20"/>
                <w:szCs w:val="20"/>
              </w:rPr>
              <w:t>UŽSAKOVAS</w:t>
            </w:r>
          </w:p>
        </w:tc>
        <w:tc>
          <w:tcPr>
            <w:tcW w:w="3118" w:type="dxa"/>
          </w:tcPr>
          <w:p w14:paraId="5D7FF3FC" w14:textId="4DCFA336" w:rsidR="00B6041D" w:rsidRPr="00327BF3" w:rsidRDefault="00B6041D"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gridSpan w:val="3"/>
          </w:tcPr>
          <w:p w14:paraId="10BFF46C" w14:textId="6B448FB7" w:rsidR="00B6041D" w:rsidRPr="00327BF3" w:rsidRDefault="00B6041D" w:rsidP="00F578BC">
            <w:pPr>
              <w:rPr>
                <w:rFonts w:ascii="Arial" w:hAnsi="Arial" w:cs="Arial"/>
                <w:bCs/>
                <w:caps/>
                <w:sz w:val="20"/>
                <w:szCs w:val="20"/>
              </w:rPr>
            </w:pPr>
            <w:r w:rsidRPr="00327BF3">
              <w:rPr>
                <w:rFonts w:ascii="Arial" w:hAnsi="Arial" w:cs="Arial"/>
                <w:bCs/>
                <w:caps/>
                <w:sz w:val="20"/>
                <w:szCs w:val="20"/>
              </w:rPr>
              <w:t>ab „K</w:t>
            </w:r>
            <w:r w:rsidRPr="00327BF3">
              <w:rPr>
                <w:rFonts w:ascii="Arial" w:hAnsi="Arial" w:cs="Arial"/>
                <w:bCs/>
                <w:sz w:val="20"/>
                <w:szCs w:val="20"/>
              </w:rPr>
              <w:t>auno energija</w:t>
            </w:r>
            <w:r w:rsidRPr="00327BF3">
              <w:rPr>
                <w:rFonts w:ascii="Arial" w:hAnsi="Arial" w:cs="Arial"/>
                <w:bCs/>
                <w:caps/>
                <w:sz w:val="20"/>
                <w:szCs w:val="20"/>
              </w:rPr>
              <w:t>“</w:t>
            </w:r>
          </w:p>
        </w:tc>
      </w:tr>
      <w:tr w:rsidR="00B6041D" w:rsidRPr="00327BF3" w14:paraId="2A12E334" w14:textId="77777777" w:rsidTr="00D95EB2">
        <w:trPr>
          <w:jc w:val="center"/>
        </w:trPr>
        <w:tc>
          <w:tcPr>
            <w:tcW w:w="3114" w:type="dxa"/>
            <w:vMerge/>
          </w:tcPr>
          <w:p w14:paraId="6E69DF46" w14:textId="30AB3CCF" w:rsidR="00B6041D" w:rsidRPr="00327BF3" w:rsidRDefault="00B6041D" w:rsidP="00F578BC">
            <w:pPr>
              <w:jc w:val="right"/>
              <w:rPr>
                <w:rFonts w:ascii="Arial" w:hAnsi="Arial" w:cs="Arial"/>
                <w:bCs/>
                <w:caps/>
                <w:sz w:val="20"/>
                <w:szCs w:val="20"/>
              </w:rPr>
            </w:pPr>
          </w:p>
        </w:tc>
        <w:tc>
          <w:tcPr>
            <w:tcW w:w="3118" w:type="dxa"/>
          </w:tcPr>
          <w:p w14:paraId="65C36966" w14:textId="33727256" w:rsidR="00B6041D" w:rsidRPr="00327BF3" w:rsidRDefault="00B6041D"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gridSpan w:val="3"/>
          </w:tcPr>
          <w:p w14:paraId="6EA77A7C" w14:textId="23AE9C2D" w:rsidR="00B6041D" w:rsidRPr="00327BF3" w:rsidRDefault="00B6041D" w:rsidP="00F578BC">
            <w:pPr>
              <w:rPr>
                <w:rFonts w:ascii="Arial" w:hAnsi="Arial" w:cs="Arial"/>
                <w:bCs/>
                <w:caps/>
                <w:sz w:val="20"/>
                <w:szCs w:val="20"/>
              </w:rPr>
            </w:pPr>
            <w:r w:rsidRPr="00327BF3">
              <w:rPr>
                <w:rFonts w:ascii="Arial" w:hAnsi="Arial" w:cs="Arial"/>
                <w:bCs/>
                <w:noProof/>
                <w:sz w:val="20"/>
                <w:szCs w:val="20"/>
              </w:rPr>
              <w:t>235014830</w:t>
            </w:r>
          </w:p>
        </w:tc>
      </w:tr>
      <w:tr w:rsidR="00B6041D" w:rsidRPr="00327BF3" w14:paraId="43233ECB" w14:textId="77777777" w:rsidTr="00D95EB2">
        <w:trPr>
          <w:jc w:val="center"/>
        </w:trPr>
        <w:tc>
          <w:tcPr>
            <w:tcW w:w="3114" w:type="dxa"/>
            <w:vMerge/>
          </w:tcPr>
          <w:p w14:paraId="31A31AFB" w14:textId="77777777" w:rsidR="00B6041D" w:rsidRPr="00327BF3" w:rsidRDefault="00B6041D" w:rsidP="00F578BC">
            <w:pPr>
              <w:jc w:val="right"/>
              <w:rPr>
                <w:rFonts w:ascii="Arial" w:hAnsi="Arial" w:cs="Arial"/>
                <w:bCs/>
                <w:caps/>
                <w:sz w:val="20"/>
                <w:szCs w:val="20"/>
              </w:rPr>
            </w:pPr>
          </w:p>
        </w:tc>
        <w:tc>
          <w:tcPr>
            <w:tcW w:w="3118" w:type="dxa"/>
          </w:tcPr>
          <w:p w14:paraId="3A9B66F1" w14:textId="7EB868BB" w:rsidR="00B6041D" w:rsidRPr="00327BF3" w:rsidRDefault="00B6041D"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gridSpan w:val="3"/>
          </w:tcPr>
          <w:p w14:paraId="594EE7E6" w14:textId="12773A8F" w:rsidR="00B6041D" w:rsidRPr="00D95EB2" w:rsidRDefault="00B6041D" w:rsidP="00F578BC">
            <w:pPr>
              <w:rPr>
                <w:rFonts w:ascii="Arial" w:hAnsi="Arial" w:cs="Arial"/>
                <w:bCs/>
                <w:caps/>
                <w:sz w:val="20"/>
                <w:szCs w:val="20"/>
              </w:rPr>
            </w:pPr>
            <w:r w:rsidRPr="00D95EB2">
              <w:rPr>
                <w:rFonts w:ascii="Arial" w:hAnsi="Arial" w:cs="Arial"/>
                <w:bCs/>
                <w:noProof/>
                <w:sz w:val="20"/>
                <w:szCs w:val="20"/>
              </w:rPr>
              <w:t>Raudondvario pl. 84, Kaunas</w:t>
            </w:r>
          </w:p>
        </w:tc>
      </w:tr>
      <w:tr w:rsidR="00B6041D" w:rsidRPr="00327BF3" w14:paraId="03066323" w14:textId="77777777" w:rsidTr="00D95EB2">
        <w:trPr>
          <w:jc w:val="center"/>
        </w:trPr>
        <w:tc>
          <w:tcPr>
            <w:tcW w:w="3114" w:type="dxa"/>
            <w:vMerge/>
          </w:tcPr>
          <w:p w14:paraId="3CCF2CB1" w14:textId="77777777" w:rsidR="00B6041D" w:rsidRPr="00327BF3" w:rsidRDefault="00B6041D" w:rsidP="00F578BC">
            <w:pPr>
              <w:jc w:val="right"/>
              <w:rPr>
                <w:rFonts w:ascii="Arial" w:hAnsi="Arial" w:cs="Arial"/>
                <w:bCs/>
                <w:caps/>
                <w:sz w:val="20"/>
                <w:szCs w:val="20"/>
              </w:rPr>
            </w:pPr>
          </w:p>
        </w:tc>
        <w:tc>
          <w:tcPr>
            <w:tcW w:w="3118" w:type="dxa"/>
          </w:tcPr>
          <w:p w14:paraId="72F253F8" w14:textId="215D95C9" w:rsidR="00B6041D" w:rsidRPr="00327BF3" w:rsidRDefault="00B6041D"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gridSpan w:val="3"/>
          </w:tcPr>
          <w:p w14:paraId="558C50D8" w14:textId="64E2498F" w:rsidR="00B6041D" w:rsidRPr="00D95EB2" w:rsidRDefault="00B6041D"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B6041D" w:rsidRPr="00327BF3" w14:paraId="2A968875" w14:textId="77777777" w:rsidTr="00D95EB2">
        <w:trPr>
          <w:jc w:val="center"/>
        </w:trPr>
        <w:tc>
          <w:tcPr>
            <w:tcW w:w="3114" w:type="dxa"/>
            <w:vMerge/>
          </w:tcPr>
          <w:p w14:paraId="76B8AAA9" w14:textId="77777777" w:rsidR="00B6041D" w:rsidRPr="00327BF3" w:rsidRDefault="00B6041D" w:rsidP="00F578BC">
            <w:pPr>
              <w:jc w:val="right"/>
              <w:rPr>
                <w:rFonts w:ascii="Arial" w:hAnsi="Arial" w:cs="Arial"/>
                <w:bCs/>
                <w:caps/>
                <w:sz w:val="20"/>
                <w:szCs w:val="20"/>
              </w:rPr>
            </w:pPr>
          </w:p>
        </w:tc>
        <w:tc>
          <w:tcPr>
            <w:tcW w:w="3118" w:type="dxa"/>
          </w:tcPr>
          <w:p w14:paraId="257815F9" w14:textId="2E619E2F" w:rsidR="00B6041D" w:rsidRPr="00327BF3" w:rsidRDefault="00B6041D"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gridSpan w:val="3"/>
          </w:tcPr>
          <w:p w14:paraId="0AEFBF9C" w14:textId="55842AE5" w:rsidR="00B6041D" w:rsidRPr="00D95EB2" w:rsidRDefault="00B6041D" w:rsidP="00F578BC">
            <w:pPr>
              <w:rPr>
                <w:rFonts w:ascii="Arial" w:hAnsi="Arial" w:cs="Arial"/>
                <w:bCs/>
                <w:noProof/>
                <w:sz w:val="20"/>
                <w:szCs w:val="20"/>
              </w:rPr>
            </w:pPr>
            <w:r w:rsidRPr="00D95EB2">
              <w:rPr>
                <w:rFonts w:ascii="Arial" w:hAnsi="Arial" w:cs="Arial"/>
                <w:bCs/>
                <w:noProof/>
                <w:sz w:val="20"/>
                <w:szCs w:val="20"/>
              </w:rPr>
              <w:t>LT350148314</w:t>
            </w:r>
          </w:p>
        </w:tc>
      </w:tr>
      <w:tr w:rsidR="00B6041D" w:rsidRPr="00327BF3" w14:paraId="170C1F11" w14:textId="77777777" w:rsidTr="00D95EB2">
        <w:trPr>
          <w:jc w:val="center"/>
        </w:trPr>
        <w:tc>
          <w:tcPr>
            <w:tcW w:w="3114" w:type="dxa"/>
            <w:vMerge/>
          </w:tcPr>
          <w:p w14:paraId="629AED08" w14:textId="77777777" w:rsidR="00B6041D" w:rsidRPr="00327BF3" w:rsidRDefault="00B6041D" w:rsidP="00F578BC">
            <w:pPr>
              <w:jc w:val="right"/>
              <w:rPr>
                <w:rFonts w:ascii="Arial" w:hAnsi="Arial" w:cs="Arial"/>
                <w:bCs/>
                <w:caps/>
                <w:sz w:val="20"/>
                <w:szCs w:val="20"/>
              </w:rPr>
            </w:pPr>
          </w:p>
        </w:tc>
        <w:tc>
          <w:tcPr>
            <w:tcW w:w="3118" w:type="dxa"/>
          </w:tcPr>
          <w:p w14:paraId="6C843A33" w14:textId="31A97A4E" w:rsidR="00B6041D" w:rsidRPr="00327BF3" w:rsidRDefault="00B6041D"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Pr>
                <w:rFonts w:ascii="Arial" w:hAnsi="Arial" w:cs="Arial"/>
                <w:bCs/>
                <w:noProof/>
                <w:sz w:val="20"/>
                <w:szCs w:val="20"/>
              </w:rPr>
              <w:t>Nr.</w:t>
            </w:r>
          </w:p>
        </w:tc>
        <w:tc>
          <w:tcPr>
            <w:tcW w:w="4537" w:type="dxa"/>
            <w:gridSpan w:val="3"/>
          </w:tcPr>
          <w:p w14:paraId="27B99EC1" w14:textId="3B6C6D98" w:rsidR="00B6041D" w:rsidRPr="00B5314A" w:rsidRDefault="00B6041D"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B6041D" w:rsidRPr="00327BF3" w14:paraId="1A67030E" w14:textId="77777777" w:rsidTr="00D95EB2">
        <w:trPr>
          <w:jc w:val="center"/>
        </w:trPr>
        <w:tc>
          <w:tcPr>
            <w:tcW w:w="3114" w:type="dxa"/>
            <w:vMerge/>
          </w:tcPr>
          <w:p w14:paraId="28A02BF7" w14:textId="77777777" w:rsidR="00B6041D" w:rsidRPr="00327BF3" w:rsidRDefault="00B6041D" w:rsidP="00F578BC">
            <w:pPr>
              <w:jc w:val="right"/>
              <w:rPr>
                <w:rFonts w:ascii="Arial" w:hAnsi="Arial" w:cs="Arial"/>
                <w:bCs/>
                <w:caps/>
                <w:sz w:val="20"/>
                <w:szCs w:val="20"/>
              </w:rPr>
            </w:pPr>
          </w:p>
        </w:tc>
        <w:tc>
          <w:tcPr>
            <w:tcW w:w="3118" w:type="dxa"/>
          </w:tcPr>
          <w:p w14:paraId="48FBFCC5" w14:textId="0D404FBF" w:rsidR="00B6041D" w:rsidRPr="00327BF3" w:rsidRDefault="00B6041D"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gridSpan w:val="3"/>
          </w:tcPr>
          <w:p w14:paraId="23C36784" w14:textId="3AF78700" w:rsidR="00B6041D" w:rsidRPr="00B5314A" w:rsidRDefault="00B6041D" w:rsidP="00D95EB2">
            <w:pPr>
              <w:rPr>
                <w:rFonts w:ascii="Arial" w:hAnsi="Arial" w:cs="Arial"/>
                <w:bCs/>
                <w:caps/>
                <w:sz w:val="20"/>
                <w:szCs w:val="20"/>
              </w:rPr>
            </w:pPr>
            <w:r w:rsidRPr="00B5314A">
              <w:rPr>
                <w:rFonts w:ascii="Arial" w:hAnsi="Arial" w:cs="Arial"/>
                <w:bCs/>
                <w:noProof/>
                <w:sz w:val="20"/>
                <w:szCs w:val="20"/>
              </w:rPr>
              <w:t xml:space="preserve">Tel. </w:t>
            </w:r>
            <w:r w:rsidRPr="00B5314A">
              <w:rPr>
                <w:rFonts w:ascii="Arial" w:eastAsiaTheme="minorEastAsia" w:hAnsi="Arial" w:cs="Arial"/>
                <w:noProof/>
                <w:sz w:val="20"/>
                <w:szCs w:val="20"/>
              </w:rPr>
              <w:t xml:space="preserve">+370 800 11 011, </w:t>
            </w:r>
            <w:r w:rsidRPr="00B5314A">
              <w:rPr>
                <w:rFonts w:ascii="Arial" w:hAnsi="Arial" w:cs="Arial"/>
                <w:bCs/>
                <w:noProof/>
                <w:sz w:val="20"/>
                <w:szCs w:val="20"/>
              </w:rPr>
              <w:t xml:space="preserve">el. </w:t>
            </w:r>
            <w:hyperlink r:id="rId11" w:history="1">
              <w:r w:rsidRPr="00B5314A">
                <w:rPr>
                  <w:rStyle w:val="Hyperlink"/>
                  <w:rFonts w:ascii="Arial" w:hAnsi="Arial" w:cs="Arial"/>
                  <w:bCs/>
                  <w:noProof/>
                  <w:color w:val="auto"/>
                  <w:sz w:val="20"/>
                  <w:szCs w:val="20"/>
                  <w:u w:val="none"/>
                </w:rPr>
                <w:t>info</w:t>
              </w:r>
              <w:r w:rsidRPr="00B5314A">
                <w:rPr>
                  <w:rStyle w:val="Hyperlink"/>
                  <w:rFonts w:ascii="Arial" w:hAnsi="Arial" w:cs="Arial"/>
                  <w:bCs/>
                  <w:noProof/>
                  <w:color w:val="auto"/>
                  <w:sz w:val="20"/>
                  <w:szCs w:val="20"/>
                  <w:u w:val="none"/>
                  <w:lang w:val="en-US"/>
                </w:rPr>
                <w:t>@kaunoenergija.lt</w:t>
              </w:r>
            </w:hyperlink>
          </w:p>
        </w:tc>
      </w:tr>
      <w:tr w:rsidR="00B6041D" w:rsidRPr="00327BF3" w14:paraId="1974AE34" w14:textId="77777777" w:rsidTr="000F2E6C">
        <w:trPr>
          <w:jc w:val="center"/>
        </w:trPr>
        <w:tc>
          <w:tcPr>
            <w:tcW w:w="3114" w:type="dxa"/>
            <w:vMerge/>
          </w:tcPr>
          <w:p w14:paraId="06981164" w14:textId="77777777" w:rsidR="00B6041D" w:rsidRPr="00327BF3" w:rsidRDefault="00B6041D" w:rsidP="00F578BC">
            <w:pPr>
              <w:jc w:val="right"/>
              <w:rPr>
                <w:rFonts w:ascii="Arial" w:hAnsi="Arial" w:cs="Arial"/>
                <w:bCs/>
                <w:caps/>
                <w:sz w:val="20"/>
                <w:szCs w:val="20"/>
              </w:rPr>
            </w:pPr>
          </w:p>
        </w:tc>
        <w:tc>
          <w:tcPr>
            <w:tcW w:w="7655" w:type="dxa"/>
            <w:gridSpan w:val="4"/>
          </w:tcPr>
          <w:p w14:paraId="310149B0" w14:textId="45131E99" w:rsidR="00B6041D" w:rsidRPr="00B5314A" w:rsidRDefault="00B6041D" w:rsidP="00D95EB2">
            <w:pPr>
              <w:rPr>
                <w:rFonts w:ascii="Arial" w:hAnsi="Arial" w:cs="Arial"/>
                <w:bCs/>
                <w:noProof/>
                <w:sz w:val="20"/>
                <w:szCs w:val="20"/>
              </w:rPr>
            </w:pPr>
            <w:r>
              <w:rPr>
                <w:rFonts w:ascii="Arial" w:hAnsi="Arial" w:cs="Arial"/>
                <w:bCs/>
                <w:noProof/>
                <w:sz w:val="20"/>
                <w:szCs w:val="20"/>
              </w:rPr>
              <w:t>Atstovaujamas generalinio direktoriaus Tomo Garasimavičiaus, veikiančio pagal Užsakovo įstatus</w:t>
            </w:r>
          </w:p>
        </w:tc>
      </w:tr>
      <w:tr w:rsidR="00B6041D" w:rsidRPr="00327BF3" w14:paraId="37357ECC" w14:textId="77777777" w:rsidTr="00D95EB2">
        <w:trPr>
          <w:jc w:val="center"/>
        </w:trPr>
        <w:tc>
          <w:tcPr>
            <w:tcW w:w="3114" w:type="dxa"/>
            <w:vMerge w:val="restart"/>
            <w:vAlign w:val="center"/>
          </w:tcPr>
          <w:p w14:paraId="701B17E7" w14:textId="01164541" w:rsidR="00B6041D" w:rsidRPr="00327BF3" w:rsidRDefault="00B6041D" w:rsidP="00F578BC">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B6041D" w:rsidRPr="00327BF3" w:rsidRDefault="00B6041D" w:rsidP="00F578BC">
            <w:pPr>
              <w:jc w:val="center"/>
              <w:rPr>
                <w:rFonts w:ascii="Arial" w:hAnsi="Arial" w:cs="Arial"/>
                <w:bCs/>
                <w:caps/>
                <w:sz w:val="20"/>
                <w:szCs w:val="20"/>
              </w:rPr>
            </w:pPr>
          </w:p>
        </w:tc>
        <w:tc>
          <w:tcPr>
            <w:tcW w:w="3118" w:type="dxa"/>
          </w:tcPr>
          <w:p w14:paraId="023435A0" w14:textId="77777777" w:rsidR="00B6041D" w:rsidRPr="00327BF3" w:rsidRDefault="00B6041D"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gridSpan w:val="3"/>
          </w:tcPr>
          <w:p w14:paraId="27F9DA39" w14:textId="77777777" w:rsidR="00B6041D" w:rsidRPr="00327BF3" w:rsidRDefault="00B6041D" w:rsidP="00F578BC">
            <w:pPr>
              <w:rPr>
                <w:rFonts w:ascii="Arial" w:hAnsi="Arial" w:cs="Arial"/>
                <w:bCs/>
                <w:caps/>
                <w:sz w:val="20"/>
                <w:szCs w:val="20"/>
              </w:rPr>
            </w:pPr>
          </w:p>
        </w:tc>
      </w:tr>
      <w:tr w:rsidR="00B6041D" w:rsidRPr="00327BF3" w14:paraId="39800946" w14:textId="77777777" w:rsidTr="00D95EB2">
        <w:trPr>
          <w:jc w:val="center"/>
        </w:trPr>
        <w:tc>
          <w:tcPr>
            <w:tcW w:w="3114" w:type="dxa"/>
            <w:vMerge/>
          </w:tcPr>
          <w:p w14:paraId="1A4E2A88" w14:textId="77777777" w:rsidR="00B6041D" w:rsidRPr="00327BF3" w:rsidRDefault="00B6041D" w:rsidP="00F578BC">
            <w:pPr>
              <w:jc w:val="right"/>
              <w:rPr>
                <w:rFonts w:ascii="Arial" w:hAnsi="Arial" w:cs="Arial"/>
                <w:bCs/>
                <w:caps/>
                <w:sz w:val="20"/>
                <w:szCs w:val="20"/>
              </w:rPr>
            </w:pPr>
          </w:p>
        </w:tc>
        <w:tc>
          <w:tcPr>
            <w:tcW w:w="3118" w:type="dxa"/>
          </w:tcPr>
          <w:p w14:paraId="43C275C1" w14:textId="77777777" w:rsidR="00B6041D" w:rsidRPr="00327BF3" w:rsidRDefault="00B6041D"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gridSpan w:val="3"/>
          </w:tcPr>
          <w:p w14:paraId="162C387E" w14:textId="77777777" w:rsidR="00B6041D" w:rsidRPr="00327BF3" w:rsidRDefault="00B6041D" w:rsidP="00F578BC">
            <w:pPr>
              <w:rPr>
                <w:rFonts w:ascii="Arial" w:hAnsi="Arial" w:cs="Arial"/>
                <w:bCs/>
                <w:caps/>
                <w:sz w:val="20"/>
                <w:szCs w:val="20"/>
              </w:rPr>
            </w:pPr>
          </w:p>
        </w:tc>
      </w:tr>
      <w:tr w:rsidR="00B6041D" w:rsidRPr="00327BF3" w14:paraId="013743D4" w14:textId="77777777" w:rsidTr="00D95EB2">
        <w:trPr>
          <w:jc w:val="center"/>
        </w:trPr>
        <w:tc>
          <w:tcPr>
            <w:tcW w:w="3114" w:type="dxa"/>
            <w:vMerge/>
          </w:tcPr>
          <w:p w14:paraId="7FF0918D" w14:textId="77777777" w:rsidR="00B6041D" w:rsidRPr="00327BF3" w:rsidRDefault="00B6041D" w:rsidP="00F578BC">
            <w:pPr>
              <w:jc w:val="right"/>
              <w:rPr>
                <w:rFonts w:ascii="Arial" w:hAnsi="Arial" w:cs="Arial"/>
                <w:bCs/>
                <w:caps/>
                <w:sz w:val="20"/>
                <w:szCs w:val="20"/>
              </w:rPr>
            </w:pPr>
          </w:p>
        </w:tc>
        <w:tc>
          <w:tcPr>
            <w:tcW w:w="3118" w:type="dxa"/>
          </w:tcPr>
          <w:p w14:paraId="4B0CC73B" w14:textId="77777777" w:rsidR="00B6041D" w:rsidRPr="00327BF3" w:rsidRDefault="00B6041D"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gridSpan w:val="3"/>
          </w:tcPr>
          <w:p w14:paraId="444409C3" w14:textId="573682FF" w:rsidR="00B6041D" w:rsidRPr="00327BF3" w:rsidRDefault="00B6041D" w:rsidP="00F578BC">
            <w:pPr>
              <w:rPr>
                <w:rFonts w:ascii="Arial" w:hAnsi="Arial" w:cs="Arial"/>
                <w:bCs/>
                <w:caps/>
                <w:sz w:val="20"/>
                <w:szCs w:val="20"/>
              </w:rPr>
            </w:pPr>
          </w:p>
        </w:tc>
      </w:tr>
      <w:tr w:rsidR="00B6041D" w:rsidRPr="00327BF3" w14:paraId="24C2C12F" w14:textId="77777777" w:rsidTr="00D95EB2">
        <w:trPr>
          <w:jc w:val="center"/>
        </w:trPr>
        <w:tc>
          <w:tcPr>
            <w:tcW w:w="3114" w:type="dxa"/>
            <w:vMerge/>
          </w:tcPr>
          <w:p w14:paraId="4031C228" w14:textId="77777777" w:rsidR="00B6041D" w:rsidRPr="00327BF3" w:rsidRDefault="00B6041D" w:rsidP="00F578BC">
            <w:pPr>
              <w:jc w:val="right"/>
              <w:rPr>
                <w:rFonts w:ascii="Arial" w:hAnsi="Arial" w:cs="Arial"/>
                <w:bCs/>
                <w:caps/>
                <w:sz w:val="20"/>
                <w:szCs w:val="20"/>
              </w:rPr>
            </w:pPr>
          </w:p>
        </w:tc>
        <w:tc>
          <w:tcPr>
            <w:tcW w:w="3118" w:type="dxa"/>
          </w:tcPr>
          <w:p w14:paraId="4FF23D77" w14:textId="77777777" w:rsidR="00B6041D" w:rsidRPr="00327BF3" w:rsidRDefault="00B6041D"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gridSpan w:val="3"/>
          </w:tcPr>
          <w:p w14:paraId="1B2CE7BB" w14:textId="77777777" w:rsidR="00B6041D" w:rsidRPr="00327BF3" w:rsidRDefault="00B6041D" w:rsidP="00F578BC">
            <w:pPr>
              <w:rPr>
                <w:rFonts w:ascii="Arial" w:hAnsi="Arial" w:cs="Arial"/>
                <w:bCs/>
                <w:noProof/>
                <w:sz w:val="20"/>
                <w:szCs w:val="20"/>
              </w:rPr>
            </w:pPr>
          </w:p>
        </w:tc>
      </w:tr>
      <w:tr w:rsidR="00B6041D" w:rsidRPr="00327BF3" w14:paraId="7E45D51D" w14:textId="77777777" w:rsidTr="00D95EB2">
        <w:trPr>
          <w:jc w:val="center"/>
        </w:trPr>
        <w:tc>
          <w:tcPr>
            <w:tcW w:w="3114" w:type="dxa"/>
            <w:vMerge/>
          </w:tcPr>
          <w:p w14:paraId="5E79F027" w14:textId="77777777" w:rsidR="00B6041D" w:rsidRPr="00327BF3" w:rsidRDefault="00B6041D" w:rsidP="00F578BC">
            <w:pPr>
              <w:jc w:val="right"/>
              <w:rPr>
                <w:rFonts w:ascii="Arial" w:hAnsi="Arial" w:cs="Arial"/>
                <w:bCs/>
                <w:caps/>
                <w:sz w:val="20"/>
                <w:szCs w:val="20"/>
              </w:rPr>
            </w:pPr>
          </w:p>
        </w:tc>
        <w:tc>
          <w:tcPr>
            <w:tcW w:w="3118" w:type="dxa"/>
          </w:tcPr>
          <w:p w14:paraId="06FEFE55" w14:textId="77777777" w:rsidR="00B6041D" w:rsidRPr="00327BF3" w:rsidRDefault="00B6041D"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gridSpan w:val="3"/>
          </w:tcPr>
          <w:p w14:paraId="7F6FC782" w14:textId="614C594F" w:rsidR="00B6041D" w:rsidRPr="00327BF3" w:rsidRDefault="00B6041D" w:rsidP="00F578BC">
            <w:pPr>
              <w:rPr>
                <w:rFonts w:ascii="Arial" w:hAnsi="Arial" w:cs="Arial"/>
                <w:bCs/>
                <w:noProof/>
                <w:sz w:val="20"/>
                <w:szCs w:val="20"/>
              </w:rPr>
            </w:pPr>
          </w:p>
        </w:tc>
      </w:tr>
      <w:tr w:rsidR="00B6041D" w:rsidRPr="00327BF3" w14:paraId="23992EEC" w14:textId="77777777" w:rsidTr="00D95EB2">
        <w:trPr>
          <w:jc w:val="center"/>
        </w:trPr>
        <w:tc>
          <w:tcPr>
            <w:tcW w:w="3114" w:type="dxa"/>
            <w:vMerge/>
          </w:tcPr>
          <w:p w14:paraId="580DA25C" w14:textId="77777777" w:rsidR="00B6041D" w:rsidRPr="00327BF3" w:rsidRDefault="00B6041D" w:rsidP="00F578BC">
            <w:pPr>
              <w:jc w:val="right"/>
              <w:rPr>
                <w:rFonts w:ascii="Arial" w:hAnsi="Arial" w:cs="Arial"/>
                <w:bCs/>
                <w:caps/>
                <w:sz w:val="20"/>
                <w:szCs w:val="20"/>
              </w:rPr>
            </w:pPr>
          </w:p>
        </w:tc>
        <w:tc>
          <w:tcPr>
            <w:tcW w:w="3118" w:type="dxa"/>
          </w:tcPr>
          <w:p w14:paraId="1E1A81C2" w14:textId="4CBB051D" w:rsidR="00B6041D" w:rsidRPr="00327BF3" w:rsidRDefault="00B6041D" w:rsidP="00F578BC">
            <w:pPr>
              <w:rPr>
                <w:rFonts w:ascii="Arial" w:hAnsi="Arial" w:cs="Arial"/>
                <w:bCs/>
                <w:noProof/>
                <w:sz w:val="20"/>
                <w:szCs w:val="20"/>
              </w:rPr>
            </w:pPr>
            <w:r w:rsidRPr="00327BF3">
              <w:rPr>
                <w:rFonts w:ascii="Arial" w:hAnsi="Arial" w:cs="Arial"/>
                <w:bCs/>
                <w:noProof/>
                <w:sz w:val="20"/>
                <w:szCs w:val="20"/>
              </w:rPr>
              <w:t>Atsiskaitomosios sąskaitos</w:t>
            </w:r>
            <w:r>
              <w:rPr>
                <w:rFonts w:ascii="Arial" w:hAnsi="Arial" w:cs="Arial"/>
                <w:bCs/>
                <w:noProof/>
                <w:sz w:val="20"/>
                <w:szCs w:val="20"/>
              </w:rPr>
              <w:t xml:space="preserve"> Nr.</w:t>
            </w:r>
          </w:p>
        </w:tc>
        <w:tc>
          <w:tcPr>
            <w:tcW w:w="4537" w:type="dxa"/>
            <w:gridSpan w:val="3"/>
          </w:tcPr>
          <w:p w14:paraId="79F0BD40" w14:textId="490B2263" w:rsidR="00B6041D" w:rsidRPr="00327BF3" w:rsidRDefault="00B6041D" w:rsidP="00F578BC">
            <w:pPr>
              <w:rPr>
                <w:rFonts w:ascii="Arial" w:hAnsi="Arial" w:cs="Arial"/>
                <w:bCs/>
                <w:noProof/>
                <w:sz w:val="20"/>
                <w:szCs w:val="20"/>
              </w:rPr>
            </w:pPr>
          </w:p>
        </w:tc>
      </w:tr>
      <w:tr w:rsidR="00B6041D" w:rsidRPr="00327BF3" w14:paraId="79945F86" w14:textId="77777777" w:rsidTr="00D95EB2">
        <w:trPr>
          <w:jc w:val="center"/>
        </w:trPr>
        <w:tc>
          <w:tcPr>
            <w:tcW w:w="3114" w:type="dxa"/>
            <w:vMerge/>
          </w:tcPr>
          <w:p w14:paraId="46A9D226" w14:textId="77777777" w:rsidR="00B6041D" w:rsidRPr="00327BF3" w:rsidRDefault="00B6041D" w:rsidP="00F578BC">
            <w:pPr>
              <w:jc w:val="right"/>
              <w:rPr>
                <w:rFonts w:ascii="Arial" w:hAnsi="Arial" w:cs="Arial"/>
                <w:bCs/>
                <w:caps/>
                <w:sz w:val="20"/>
                <w:szCs w:val="20"/>
              </w:rPr>
            </w:pPr>
          </w:p>
        </w:tc>
        <w:tc>
          <w:tcPr>
            <w:tcW w:w="3118" w:type="dxa"/>
          </w:tcPr>
          <w:p w14:paraId="7BEFE167" w14:textId="77777777" w:rsidR="00B6041D" w:rsidRPr="00327BF3" w:rsidRDefault="00B6041D"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gridSpan w:val="3"/>
          </w:tcPr>
          <w:p w14:paraId="76280D55" w14:textId="1312DEE2" w:rsidR="00B6041D" w:rsidRPr="00327BF3" w:rsidRDefault="00B6041D" w:rsidP="00D95EB2">
            <w:pPr>
              <w:rPr>
                <w:rFonts w:ascii="Arial" w:hAnsi="Arial" w:cs="Arial"/>
                <w:bCs/>
                <w:caps/>
                <w:sz w:val="20"/>
                <w:szCs w:val="20"/>
              </w:rPr>
            </w:pPr>
            <w:r w:rsidRPr="00327BF3">
              <w:rPr>
                <w:rFonts w:ascii="Arial" w:hAnsi="Arial" w:cs="Arial"/>
                <w:bCs/>
                <w:noProof/>
                <w:sz w:val="20"/>
                <w:szCs w:val="20"/>
              </w:rPr>
              <w:t xml:space="preserve">Tel. </w:t>
            </w:r>
            <w:r>
              <w:rPr>
                <w:rFonts w:ascii="Arial" w:hAnsi="Arial" w:cs="Arial"/>
                <w:bCs/>
                <w:noProof/>
                <w:sz w:val="20"/>
                <w:szCs w:val="20"/>
              </w:rPr>
              <w:t xml:space="preserve">                                          </w:t>
            </w:r>
            <w:r w:rsidRPr="00327BF3">
              <w:rPr>
                <w:rFonts w:ascii="Arial" w:hAnsi="Arial" w:cs="Arial"/>
                <w:bCs/>
                <w:noProof/>
                <w:sz w:val="20"/>
                <w:szCs w:val="20"/>
              </w:rPr>
              <w:t xml:space="preserve">el. p. </w:t>
            </w:r>
          </w:p>
        </w:tc>
      </w:tr>
      <w:tr w:rsidR="00B6041D" w:rsidRPr="00327BF3" w14:paraId="1961F947" w14:textId="77777777" w:rsidTr="00B55646">
        <w:trPr>
          <w:jc w:val="center"/>
        </w:trPr>
        <w:tc>
          <w:tcPr>
            <w:tcW w:w="3114" w:type="dxa"/>
            <w:vMerge/>
          </w:tcPr>
          <w:p w14:paraId="6C1711D2" w14:textId="77777777" w:rsidR="00B6041D" w:rsidRPr="00327BF3" w:rsidRDefault="00B6041D" w:rsidP="00F578BC">
            <w:pPr>
              <w:jc w:val="right"/>
              <w:rPr>
                <w:rFonts w:ascii="Arial" w:hAnsi="Arial" w:cs="Arial"/>
                <w:bCs/>
                <w:caps/>
                <w:sz w:val="20"/>
                <w:szCs w:val="20"/>
              </w:rPr>
            </w:pPr>
          </w:p>
        </w:tc>
        <w:tc>
          <w:tcPr>
            <w:tcW w:w="7655" w:type="dxa"/>
            <w:gridSpan w:val="4"/>
          </w:tcPr>
          <w:p w14:paraId="2708D862" w14:textId="6E7477D6" w:rsidR="00B6041D" w:rsidRPr="00327BF3" w:rsidRDefault="00B6041D" w:rsidP="00D95EB2">
            <w:pPr>
              <w:rPr>
                <w:rFonts w:ascii="Arial" w:hAnsi="Arial" w:cs="Arial"/>
                <w:bCs/>
                <w:noProof/>
                <w:sz w:val="20"/>
                <w:szCs w:val="20"/>
              </w:rPr>
            </w:pPr>
            <w:r>
              <w:rPr>
                <w:rFonts w:ascii="Arial" w:hAnsi="Arial" w:cs="Arial"/>
                <w:bCs/>
                <w:noProof/>
                <w:sz w:val="20"/>
                <w:szCs w:val="20"/>
              </w:rPr>
              <w:t>Atstovaujamas [pareigos, vardas, pavardė], veikiantis pagal [atstovavimo pagrindas]</w:t>
            </w:r>
          </w:p>
        </w:tc>
      </w:tr>
      <w:tr w:rsidR="00327BF3" w:rsidRPr="00327BF3" w14:paraId="64C7A541" w14:textId="77777777" w:rsidTr="00D95EB2">
        <w:trPr>
          <w:cantSplit/>
          <w:trHeight w:val="170"/>
          <w:jc w:val="center"/>
        </w:trPr>
        <w:tc>
          <w:tcPr>
            <w:tcW w:w="3114" w:type="dxa"/>
            <w:vAlign w:val="center"/>
          </w:tcPr>
          <w:p w14:paraId="010266A1" w14:textId="2D65A1D2" w:rsidR="00BC4852" w:rsidRPr="00327BF3" w:rsidRDefault="00BC4852" w:rsidP="006D6E87">
            <w:pPr>
              <w:pStyle w:val="ListParagraph"/>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4"/>
            <w:vAlign w:val="center"/>
          </w:tcPr>
          <w:p w14:paraId="18FAB392" w14:textId="0751162C" w:rsidR="00BC4852" w:rsidRPr="00327BF3" w:rsidRDefault="00B6041D" w:rsidP="00BC4852">
            <w:pPr>
              <w:rPr>
                <w:rFonts w:ascii="Arial" w:hAnsi="Arial" w:cs="Arial"/>
                <w:bCs/>
                <w:noProof/>
                <w:sz w:val="20"/>
                <w:szCs w:val="20"/>
              </w:rPr>
            </w:pPr>
            <w:r w:rsidRPr="00B6041D">
              <w:rPr>
                <w:rFonts w:ascii="Arial" w:hAnsi="Arial" w:cs="Arial"/>
                <w:bCs/>
                <w:noProof/>
                <w:sz w:val="20"/>
                <w:szCs w:val="20"/>
              </w:rPr>
              <w:t>Šalutinių produktų pervežimo, priėmimo ir naudojimo paslaug</w:t>
            </w:r>
            <w:r>
              <w:rPr>
                <w:rFonts w:ascii="Arial" w:hAnsi="Arial" w:cs="Arial"/>
                <w:bCs/>
                <w:noProof/>
                <w:sz w:val="20"/>
                <w:szCs w:val="20"/>
              </w:rPr>
              <w:t>os</w:t>
            </w:r>
          </w:p>
        </w:tc>
      </w:tr>
      <w:tr w:rsidR="00327BF3" w:rsidRPr="00327BF3" w14:paraId="7BB1B932" w14:textId="77777777" w:rsidTr="00D95EB2">
        <w:trPr>
          <w:jc w:val="center"/>
        </w:trPr>
        <w:tc>
          <w:tcPr>
            <w:tcW w:w="3114" w:type="dxa"/>
            <w:vAlign w:val="center"/>
          </w:tcPr>
          <w:p w14:paraId="7D0043D7" w14:textId="33F732D3" w:rsidR="00BC4852" w:rsidRPr="00327BF3" w:rsidRDefault="00BC4852" w:rsidP="00BC4852">
            <w:pPr>
              <w:pStyle w:val="ListParagraph"/>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4"/>
          </w:tcPr>
          <w:p w14:paraId="01963D13" w14:textId="58178A2A" w:rsidR="00BC4852" w:rsidRPr="00327BF3" w:rsidRDefault="0059180F" w:rsidP="003C3C6C">
            <w:pPr>
              <w:jc w:val="both"/>
              <w:rPr>
                <w:rFonts w:ascii="Arial" w:hAnsi="Arial" w:cs="Arial"/>
                <w:bCs/>
                <w:noProof/>
                <w:sz w:val="20"/>
                <w:szCs w:val="20"/>
              </w:rPr>
            </w:pPr>
            <w:bookmarkStart w:id="1" w:name="_Hlk196811636"/>
            <w:r w:rsidRPr="0059180F">
              <w:rPr>
                <w:rFonts w:ascii="Arial" w:hAnsi="Arial" w:cs="Arial"/>
                <w:bCs/>
                <w:noProof/>
                <w:sz w:val="20"/>
                <w:szCs w:val="20"/>
              </w:rPr>
              <w:t>12 (dvylikos) mėnesių laikotarpi</w:t>
            </w:r>
            <w:r>
              <w:rPr>
                <w:rFonts w:ascii="Arial" w:hAnsi="Arial" w:cs="Arial"/>
                <w:bCs/>
                <w:noProof/>
                <w:sz w:val="20"/>
                <w:szCs w:val="20"/>
              </w:rPr>
              <w:t>s</w:t>
            </w:r>
            <w:r w:rsidRPr="0059180F">
              <w:rPr>
                <w:rFonts w:ascii="Arial" w:hAnsi="Arial" w:cs="Arial"/>
                <w:bCs/>
                <w:noProof/>
                <w:sz w:val="20"/>
                <w:szCs w:val="20"/>
              </w:rPr>
              <w:t xml:space="preserve"> su galimybę Sutartį 1 (vieną) kartą pratęsti 12 (dvylikos) mėnesių laikotarpiui, neįskaitant apmokėjimo termino. Jei nei viena iš </w:t>
            </w:r>
            <w:r>
              <w:rPr>
                <w:rFonts w:ascii="Arial" w:hAnsi="Arial" w:cs="Arial"/>
                <w:bCs/>
                <w:noProof/>
                <w:sz w:val="20"/>
                <w:szCs w:val="20"/>
              </w:rPr>
              <w:t xml:space="preserve">Sutarties </w:t>
            </w:r>
            <w:r w:rsidRPr="0059180F">
              <w:rPr>
                <w:rFonts w:ascii="Arial" w:hAnsi="Arial" w:cs="Arial"/>
                <w:bCs/>
                <w:noProof/>
                <w:sz w:val="20"/>
                <w:szCs w:val="20"/>
              </w:rPr>
              <w:t>šalių likus 30 (trisdešimt) dienų iki Sutarties galiojimo termino pabaigos raštu nepraneša apie nesutikimą pratęsti Sutarties galiojimo termino, suėjus Sutarties galiojimo terminui, Sutartis automatiškai pratęsiama 12 (dvylikai) mėnesių arba iki bus išnaudota maksimali Sutarties kaina. Sutartis laikoma sudaryta kaip ją pasirašo abi Sutarties šalys, t. y. nuo vėliausio šalies parašo datos ir įsigalioja 2025-09-25.</w:t>
            </w:r>
            <w:bookmarkEnd w:id="1"/>
          </w:p>
        </w:tc>
      </w:tr>
      <w:tr w:rsidR="00327BF3" w:rsidRPr="00327BF3" w14:paraId="4DA85D4F" w14:textId="77777777" w:rsidTr="00D95EB2">
        <w:trPr>
          <w:jc w:val="center"/>
        </w:trPr>
        <w:tc>
          <w:tcPr>
            <w:tcW w:w="3114" w:type="dxa"/>
            <w:vAlign w:val="center"/>
          </w:tcPr>
          <w:p w14:paraId="55D0D12C" w14:textId="2EFDAE9C" w:rsidR="00E20CC2" w:rsidRPr="00327BF3" w:rsidRDefault="00E20CC2" w:rsidP="00E20CC2">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Sutarties užtikrinimas</w:t>
            </w:r>
          </w:p>
        </w:tc>
        <w:tc>
          <w:tcPr>
            <w:tcW w:w="7655" w:type="dxa"/>
            <w:gridSpan w:val="4"/>
          </w:tcPr>
          <w:p w14:paraId="46F55AC7" w14:textId="5AE5EA2E" w:rsidR="00E20CC2" w:rsidRPr="004C70C3" w:rsidRDefault="004C70C3" w:rsidP="00E20CC2">
            <w:pPr>
              <w:rPr>
                <w:rFonts w:ascii="Arial" w:hAnsi="Arial" w:cs="Arial"/>
                <w:bCs/>
                <w:noProof/>
                <w:sz w:val="20"/>
                <w:szCs w:val="20"/>
              </w:rPr>
            </w:pPr>
            <w:r w:rsidRPr="004C70C3">
              <w:rPr>
                <w:rFonts w:ascii="Arial" w:hAnsi="Arial" w:cs="Arial"/>
                <w:noProof/>
                <w:sz w:val="20"/>
                <w:szCs w:val="20"/>
              </w:rPr>
              <w:t>Net</w:t>
            </w:r>
            <w:r w:rsidR="00E20CC2" w:rsidRPr="004C70C3">
              <w:rPr>
                <w:rFonts w:ascii="Arial" w:hAnsi="Arial" w:cs="Arial"/>
                <w:noProof/>
                <w:sz w:val="20"/>
                <w:szCs w:val="20"/>
              </w:rPr>
              <w:t>aikoma</w:t>
            </w:r>
          </w:p>
        </w:tc>
      </w:tr>
      <w:tr w:rsidR="00327BF3" w:rsidRPr="00327BF3" w14:paraId="60EB4C33" w14:textId="77777777" w:rsidTr="00D95EB2">
        <w:trPr>
          <w:jc w:val="center"/>
        </w:trPr>
        <w:tc>
          <w:tcPr>
            <w:tcW w:w="3114" w:type="dxa"/>
            <w:vAlign w:val="center"/>
          </w:tcPr>
          <w:p w14:paraId="349B4FE5" w14:textId="30F886F1" w:rsidR="00327BF3" w:rsidRPr="00327BF3" w:rsidRDefault="00327BF3"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 xml:space="preserve">Draudimai ir garantijos </w:t>
            </w:r>
          </w:p>
        </w:tc>
        <w:tc>
          <w:tcPr>
            <w:tcW w:w="7655" w:type="dxa"/>
            <w:gridSpan w:val="4"/>
          </w:tcPr>
          <w:p w14:paraId="4554CA8D" w14:textId="039D6394" w:rsidR="00327BF3" w:rsidRPr="004C70C3" w:rsidRDefault="00327BF3" w:rsidP="00327BF3">
            <w:pPr>
              <w:rPr>
                <w:rFonts w:ascii="Arial" w:hAnsi="Arial" w:cs="Arial"/>
                <w:noProof/>
                <w:sz w:val="20"/>
                <w:szCs w:val="20"/>
              </w:rPr>
            </w:pPr>
            <w:r w:rsidRPr="004C70C3">
              <w:rPr>
                <w:rFonts w:ascii="Arial" w:hAnsi="Arial" w:cs="Arial"/>
                <w:noProof/>
                <w:sz w:val="20"/>
                <w:szCs w:val="20"/>
              </w:rPr>
              <w:t>Netaikoma</w:t>
            </w:r>
          </w:p>
        </w:tc>
      </w:tr>
      <w:tr w:rsidR="003754C4" w:rsidRPr="00327BF3" w14:paraId="51ED37F6" w14:textId="77777777" w:rsidTr="00D95EB2">
        <w:trPr>
          <w:jc w:val="center"/>
        </w:trPr>
        <w:tc>
          <w:tcPr>
            <w:tcW w:w="3114" w:type="dxa"/>
            <w:vAlign w:val="center"/>
          </w:tcPr>
          <w:p w14:paraId="741D9192" w14:textId="7C7E364A" w:rsidR="003754C4" w:rsidRDefault="0059180F"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Maksimali s</w:t>
            </w:r>
            <w:r w:rsidR="00567D1F">
              <w:rPr>
                <w:rFonts w:ascii="Arial" w:hAnsi="Arial" w:cs="Arial"/>
                <w:sz w:val="20"/>
                <w:szCs w:val="20"/>
              </w:rPr>
              <w:t>utarties kaina</w:t>
            </w:r>
          </w:p>
        </w:tc>
        <w:tc>
          <w:tcPr>
            <w:tcW w:w="7655" w:type="dxa"/>
            <w:gridSpan w:val="4"/>
          </w:tcPr>
          <w:p w14:paraId="2D668AF2" w14:textId="24D5E47D" w:rsidR="003754C4" w:rsidRPr="004C70C3" w:rsidRDefault="004C70C3" w:rsidP="00567D1F">
            <w:pPr>
              <w:tabs>
                <w:tab w:val="left" w:pos="7118"/>
                <w:tab w:val="left" w:pos="7401"/>
              </w:tabs>
              <w:ind w:right="-105"/>
              <w:rPr>
                <w:rFonts w:ascii="Arial" w:hAnsi="Arial" w:cs="Arial"/>
                <w:noProof/>
                <w:sz w:val="20"/>
                <w:szCs w:val="20"/>
              </w:rPr>
            </w:pPr>
            <w:r>
              <w:rPr>
                <w:rFonts w:ascii="Arial" w:hAnsi="Arial" w:cs="Arial"/>
                <w:noProof/>
                <w:sz w:val="20"/>
                <w:szCs w:val="20"/>
              </w:rPr>
              <w:t>160</w:t>
            </w:r>
            <w:r w:rsidR="0059180F" w:rsidRPr="004C70C3">
              <w:rPr>
                <w:rFonts w:ascii="Arial" w:hAnsi="Arial" w:cs="Arial"/>
                <w:noProof/>
                <w:sz w:val="20"/>
                <w:szCs w:val="20"/>
              </w:rPr>
              <w:t xml:space="preserve"> </w:t>
            </w:r>
            <w:r w:rsidR="00B6041D" w:rsidRPr="004C70C3">
              <w:rPr>
                <w:rFonts w:ascii="Arial" w:hAnsi="Arial" w:cs="Arial"/>
                <w:noProof/>
                <w:sz w:val="20"/>
                <w:szCs w:val="20"/>
              </w:rPr>
              <w:t>000,00 Eur</w:t>
            </w:r>
            <w:r>
              <w:rPr>
                <w:rFonts w:ascii="Arial" w:hAnsi="Arial" w:cs="Arial"/>
                <w:noProof/>
                <w:sz w:val="20"/>
                <w:szCs w:val="20"/>
              </w:rPr>
              <w:t xml:space="preserve"> (vienas šimtas šešiasdešimt</w:t>
            </w:r>
            <w:r w:rsidR="00B6041D" w:rsidRPr="004C70C3">
              <w:rPr>
                <w:rFonts w:ascii="Arial" w:hAnsi="Arial" w:cs="Arial"/>
                <w:noProof/>
                <w:sz w:val="20"/>
                <w:szCs w:val="20"/>
              </w:rPr>
              <w:t xml:space="preserve"> tūkstanči</w:t>
            </w:r>
            <w:r>
              <w:rPr>
                <w:rFonts w:ascii="Arial" w:hAnsi="Arial" w:cs="Arial"/>
                <w:noProof/>
                <w:sz w:val="20"/>
                <w:szCs w:val="20"/>
              </w:rPr>
              <w:t>ų</w:t>
            </w:r>
            <w:r w:rsidR="0059180F" w:rsidRPr="004C70C3">
              <w:rPr>
                <w:rFonts w:ascii="Arial" w:hAnsi="Arial" w:cs="Arial"/>
                <w:noProof/>
                <w:sz w:val="20"/>
                <w:szCs w:val="20"/>
              </w:rPr>
              <w:t xml:space="preserve"> eurų)</w:t>
            </w:r>
            <w:r w:rsidR="00B6041D" w:rsidRPr="004C70C3">
              <w:rPr>
                <w:rFonts w:ascii="Arial" w:hAnsi="Arial" w:cs="Arial"/>
                <w:noProof/>
                <w:sz w:val="20"/>
                <w:szCs w:val="20"/>
              </w:rPr>
              <w:t xml:space="preserve"> </w:t>
            </w:r>
            <w:r>
              <w:rPr>
                <w:rFonts w:ascii="Arial" w:hAnsi="Arial" w:cs="Arial"/>
                <w:noProof/>
                <w:sz w:val="20"/>
                <w:szCs w:val="20"/>
              </w:rPr>
              <w:t>be PVM, 21 proc. PVM – 33 600,00 Eur (trisdešimt trys tūkstančiai šeši šimtai eurų), 193 600,00 Eur (vienas šimtas devyniasdešimt trys tūkstančiai šeši šimtai eurų) su PVM</w:t>
            </w:r>
          </w:p>
        </w:tc>
      </w:tr>
      <w:tr w:rsidR="00327BF3" w:rsidRPr="00327BF3" w14:paraId="2AD6FB27" w14:textId="77777777" w:rsidTr="00D95EB2">
        <w:trPr>
          <w:jc w:val="center"/>
        </w:trPr>
        <w:tc>
          <w:tcPr>
            <w:tcW w:w="3114" w:type="dxa"/>
            <w:vAlign w:val="center"/>
          </w:tcPr>
          <w:p w14:paraId="7A93D717" w14:textId="37B8D877" w:rsidR="00327BF3" w:rsidRPr="00327BF3" w:rsidRDefault="00327BF3" w:rsidP="00327BF3">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Paslaugos įkainis (be PVM)</w:t>
            </w:r>
          </w:p>
        </w:tc>
        <w:tc>
          <w:tcPr>
            <w:tcW w:w="7655" w:type="dxa"/>
            <w:gridSpan w:val="4"/>
          </w:tcPr>
          <w:p w14:paraId="14AF798E" w14:textId="1B226DB3" w:rsidR="00327BF3" w:rsidRPr="00327BF3" w:rsidRDefault="003754C4" w:rsidP="00327BF3">
            <w:pPr>
              <w:rPr>
                <w:rFonts w:ascii="Arial" w:hAnsi="Arial" w:cs="Arial"/>
                <w:noProof/>
                <w:sz w:val="20"/>
                <w:szCs w:val="20"/>
              </w:rPr>
            </w:pPr>
            <w:r>
              <w:rPr>
                <w:rFonts w:ascii="Arial" w:hAnsi="Arial" w:cs="Arial"/>
                <w:noProof/>
                <w:sz w:val="20"/>
                <w:szCs w:val="20"/>
              </w:rPr>
              <w:t>Nurodyti vykdytojo pasiūlyme</w:t>
            </w:r>
          </w:p>
        </w:tc>
      </w:tr>
      <w:tr w:rsidR="00D61F4F" w:rsidRPr="00327BF3" w14:paraId="400996D7" w14:textId="77777777" w:rsidTr="00D95EB2">
        <w:trPr>
          <w:jc w:val="center"/>
        </w:trPr>
        <w:tc>
          <w:tcPr>
            <w:tcW w:w="3114" w:type="dxa"/>
            <w:vAlign w:val="center"/>
          </w:tcPr>
          <w:p w14:paraId="7801FD99" w14:textId="0BF07673" w:rsidR="00D61F4F" w:rsidRPr="00327BF3" w:rsidRDefault="003C3C6C"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Sutarties kainodara</w:t>
            </w:r>
          </w:p>
        </w:tc>
        <w:tc>
          <w:tcPr>
            <w:tcW w:w="7655" w:type="dxa"/>
            <w:gridSpan w:val="4"/>
          </w:tcPr>
          <w:p w14:paraId="7F6AD20F" w14:textId="79BF25A8" w:rsidR="00D61F4F" w:rsidRDefault="003C3C6C" w:rsidP="00327BF3">
            <w:pPr>
              <w:rPr>
                <w:rFonts w:ascii="Arial" w:hAnsi="Arial" w:cs="Arial"/>
                <w:noProof/>
                <w:sz w:val="20"/>
                <w:szCs w:val="20"/>
              </w:rPr>
            </w:pPr>
            <w:r>
              <w:rPr>
                <w:rFonts w:ascii="Arial" w:hAnsi="Arial" w:cs="Arial"/>
                <w:noProof/>
                <w:sz w:val="20"/>
                <w:szCs w:val="20"/>
              </w:rPr>
              <w:t>Fiksuoto įkainio</w:t>
            </w:r>
          </w:p>
        </w:tc>
      </w:tr>
      <w:tr w:rsidR="00327BF3" w:rsidRPr="00327BF3" w14:paraId="01CCEFED" w14:textId="77777777" w:rsidTr="00D95EB2">
        <w:trPr>
          <w:jc w:val="center"/>
        </w:trPr>
        <w:tc>
          <w:tcPr>
            <w:tcW w:w="3114" w:type="dxa"/>
            <w:vAlign w:val="center"/>
          </w:tcPr>
          <w:p w14:paraId="1797707C" w14:textId="063B8D91" w:rsidR="00327BF3" w:rsidRPr="00327BF3" w:rsidRDefault="00327BF3" w:rsidP="00327BF3">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3260" w:type="dxa"/>
            <w:gridSpan w:val="2"/>
          </w:tcPr>
          <w:p w14:paraId="7EEBEAAE" w14:textId="52E744CA" w:rsidR="00327BF3" w:rsidRPr="00327BF3" w:rsidRDefault="00327BF3" w:rsidP="00327BF3">
            <w:pPr>
              <w:rPr>
                <w:rFonts w:ascii="Arial" w:hAnsi="Arial" w:cs="Arial"/>
                <w:noProof/>
                <w:sz w:val="20"/>
                <w:szCs w:val="20"/>
              </w:rPr>
            </w:pPr>
            <w:r w:rsidRPr="00327BF3">
              <w:rPr>
                <w:rFonts w:ascii="Arial" w:hAnsi="Arial" w:cs="Arial"/>
                <w:noProof/>
                <w:sz w:val="20"/>
                <w:szCs w:val="20"/>
              </w:rPr>
              <w:t>Nenustatomas</w:t>
            </w:r>
          </w:p>
        </w:tc>
        <w:tc>
          <w:tcPr>
            <w:tcW w:w="1843" w:type="dxa"/>
          </w:tcPr>
          <w:p w14:paraId="6DDBFA5E" w14:textId="6DDEAA9D" w:rsidR="00327BF3" w:rsidRPr="00327BF3" w:rsidRDefault="00327BF3" w:rsidP="00327BF3">
            <w:pPr>
              <w:rPr>
                <w:rFonts w:ascii="Arial" w:hAnsi="Arial" w:cs="Arial"/>
                <w:sz w:val="20"/>
                <w:szCs w:val="20"/>
              </w:rPr>
            </w:pPr>
            <w:r w:rsidRPr="00327BF3">
              <w:rPr>
                <w:rFonts w:ascii="Arial" w:hAnsi="Arial" w:cs="Arial"/>
                <w:sz w:val="20"/>
                <w:szCs w:val="20"/>
              </w:rPr>
              <w:t xml:space="preserve">Paslaugų kiekis: </w:t>
            </w:r>
          </w:p>
        </w:tc>
        <w:tc>
          <w:tcPr>
            <w:tcW w:w="2552" w:type="dxa"/>
          </w:tcPr>
          <w:p w14:paraId="27C3136C" w14:textId="5F5C2356" w:rsidR="00327BF3" w:rsidRPr="00327BF3" w:rsidRDefault="00327BF3" w:rsidP="00327BF3">
            <w:pPr>
              <w:rPr>
                <w:rFonts w:ascii="Arial" w:hAnsi="Arial" w:cs="Arial"/>
                <w:noProof/>
                <w:sz w:val="20"/>
                <w:szCs w:val="20"/>
              </w:rPr>
            </w:pPr>
            <w:r w:rsidRPr="00327BF3">
              <w:rPr>
                <w:rFonts w:ascii="Arial" w:hAnsi="Arial" w:cs="Arial"/>
                <w:sz w:val="20"/>
                <w:szCs w:val="20"/>
              </w:rPr>
              <w:t xml:space="preserve">Preliminarus </w:t>
            </w:r>
          </w:p>
        </w:tc>
      </w:tr>
      <w:tr w:rsidR="00327BF3" w:rsidRPr="00327BF3" w14:paraId="7CD4C5F4" w14:textId="77777777" w:rsidTr="00D95EB2">
        <w:trPr>
          <w:jc w:val="center"/>
        </w:trPr>
        <w:tc>
          <w:tcPr>
            <w:tcW w:w="3114" w:type="dxa"/>
            <w:vAlign w:val="center"/>
          </w:tcPr>
          <w:p w14:paraId="48158E1F" w14:textId="0BE2CAA0"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4"/>
            <w:vAlign w:val="center"/>
          </w:tcPr>
          <w:p w14:paraId="7DFA0D14" w14:textId="2A10A577"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Nurodyta techninėje specifikacijoje</w:t>
            </w:r>
          </w:p>
        </w:tc>
      </w:tr>
      <w:tr w:rsidR="00327BF3" w:rsidRPr="00327BF3" w14:paraId="61183773" w14:textId="77777777" w:rsidTr="00D95EB2">
        <w:trPr>
          <w:jc w:val="center"/>
        </w:trPr>
        <w:tc>
          <w:tcPr>
            <w:tcW w:w="3114" w:type="dxa"/>
            <w:vAlign w:val="center"/>
          </w:tcPr>
          <w:p w14:paraId="5C30DD61" w14:textId="22489350"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4"/>
            <w:vAlign w:val="center"/>
          </w:tcPr>
          <w:p w14:paraId="59A9C5DB" w14:textId="640CE3F1"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Nurodyti techninėje specifikacijoje</w:t>
            </w:r>
          </w:p>
        </w:tc>
      </w:tr>
      <w:tr w:rsidR="00327BF3" w:rsidRPr="00327BF3" w14:paraId="2DC289C3" w14:textId="77777777" w:rsidTr="00D95EB2">
        <w:trPr>
          <w:jc w:val="center"/>
        </w:trPr>
        <w:tc>
          <w:tcPr>
            <w:tcW w:w="3114" w:type="dxa"/>
            <w:vAlign w:val="center"/>
          </w:tcPr>
          <w:p w14:paraId="1EBA07FC" w14:textId="2B794BEB"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 – priėmimo aktas </w:t>
            </w:r>
          </w:p>
        </w:tc>
        <w:tc>
          <w:tcPr>
            <w:tcW w:w="7655" w:type="dxa"/>
            <w:gridSpan w:val="4"/>
            <w:vAlign w:val="center"/>
          </w:tcPr>
          <w:p w14:paraId="61D11940" w14:textId="5011119E" w:rsidR="00327BF3" w:rsidRPr="00327BF3" w:rsidRDefault="00327BF3" w:rsidP="003C3C6C">
            <w:pPr>
              <w:tabs>
                <w:tab w:val="left" w:pos="1276"/>
              </w:tabs>
              <w:rPr>
                <w:rFonts w:ascii="Arial" w:hAnsi="Arial" w:cs="Arial"/>
                <w:noProof/>
                <w:sz w:val="20"/>
                <w:szCs w:val="20"/>
              </w:rPr>
            </w:pPr>
            <w:r w:rsidRPr="00327BF3">
              <w:rPr>
                <w:rFonts w:ascii="Arial" w:hAnsi="Arial" w:cs="Arial"/>
                <w:noProof/>
                <w:sz w:val="20"/>
                <w:szCs w:val="20"/>
              </w:rPr>
              <w:t>Pasirašomas</w:t>
            </w:r>
          </w:p>
        </w:tc>
      </w:tr>
      <w:tr w:rsidR="00327BF3" w:rsidRPr="00327BF3" w14:paraId="331D515A" w14:textId="77777777" w:rsidTr="00D95EB2">
        <w:trPr>
          <w:jc w:val="center"/>
        </w:trPr>
        <w:tc>
          <w:tcPr>
            <w:tcW w:w="3114" w:type="dxa"/>
            <w:vAlign w:val="center"/>
          </w:tcPr>
          <w:p w14:paraId="2B3BC224" w14:textId="6DB6B47B" w:rsidR="00327BF3" w:rsidRPr="00327BF3" w:rsidRDefault="00327BF3" w:rsidP="00D95EB2">
            <w:pPr>
              <w:pStyle w:val="ListParagraph"/>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p>
        </w:tc>
        <w:tc>
          <w:tcPr>
            <w:tcW w:w="7655" w:type="dxa"/>
            <w:gridSpan w:val="4"/>
            <w:vAlign w:val="center"/>
          </w:tcPr>
          <w:p w14:paraId="733E2BA5" w14:textId="43C7395E" w:rsidR="00327BF3" w:rsidRPr="00327BF3" w:rsidRDefault="00327BF3" w:rsidP="00327BF3">
            <w:pPr>
              <w:tabs>
                <w:tab w:val="left" w:pos="1276"/>
              </w:tabs>
              <w:jc w:val="both"/>
              <w:rPr>
                <w:rFonts w:ascii="Arial" w:hAnsi="Arial" w:cs="Arial"/>
                <w:sz w:val="20"/>
                <w:szCs w:val="20"/>
              </w:rPr>
            </w:pPr>
          </w:p>
        </w:tc>
      </w:tr>
      <w:tr w:rsidR="00327BF3" w:rsidRPr="00327BF3" w14:paraId="6311C887" w14:textId="77777777" w:rsidTr="00D95EB2">
        <w:trPr>
          <w:trHeight w:val="185"/>
          <w:jc w:val="center"/>
        </w:trPr>
        <w:tc>
          <w:tcPr>
            <w:tcW w:w="3114" w:type="dxa"/>
            <w:vMerge w:val="restart"/>
            <w:vAlign w:val="center"/>
          </w:tcPr>
          <w:p w14:paraId="577CE113" w14:textId="34898DA8" w:rsidR="00327BF3" w:rsidRPr="00327BF3" w:rsidRDefault="00327BF3" w:rsidP="00327BF3">
            <w:pPr>
              <w:pStyle w:val="ListParagraph"/>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4"/>
            <w:vAlign w:val="center"/>
          </w:tcPr>
          <w:p w14:paraId="31674D6B" w14:textId="5BA89DAC" w:rsidR="00327BF3" w:rsidRPr="00327BF3" w:rsidRDefault="00327BF3" w:rsidP="00327BF3">
            <w:pPr>
              <w:rPr>
                <w:rFonts w:ascii="Arial" w:hAnsi="Arial" w:cs="Arial"/>
                <w:bCs/>
                <w:noProof/>
                <w:sz w:val="20"/>
                <w:szCs w:val="20"/>
              </w:rPr>
            </w:pPr>
            <w:r w:rsidRPr="00327BF3">
              <w:rPr>
                <w:rFonts w:ascii="Arial" w:hAnsi="Arial" w:cs="Arial"/>
                <w:bCs/>
                <w:sz w:val="20"/>
                <w:szCs w:val="20"/>
              </w:rPr>
              <w:t xml:space="preserve">Užsakovo atstovas: įrašyti </w:t>
            </w:r>
            <w:r w:rsidRPr="00327BF3">
              <w:rPr>
                <w:rFonts w:ascii="Arial" w:hAnsi="Arial" w:cs="Arial"/>
                <w:sz w:val="20"/>
                <w:szCs w:val="20"/>
              </w:rPr>
              <w:t>pareigos vardas pavardė</w:t>
            </w:r>
            <w:r w:rsidRPr="00327BF3">
              <w:rPr>
                <w:rFonts w:ascii="Arial" w:hAnsi="Arial" w:cs="Arial"/>
                <w:spacing w:val="-1"/>
                <w:sz w:val="20"/>
                <w:szCs w:val="20"/>
              </w:rPr>
              <w:t>, tel., el.</w:t>
            </w:r>
            <w:r w:rsidR="003C3C6C">
              <w:rPr>
                <w:rFonts w:ascii="Arial" w:hAnsi="Arial" w:cs="Arial"/>
                <w:spacing w:val="-1"/>
                <w:sz w:val="20"/>
                <w:szCs w:val="20"/>
              </w:rPr>
              <w:t xml:space="preserve"> </w:t>
            </w:r>
            <w:r w:rsidRPr="00327BF3">
              <w:rPr>
                <w:rFonts w:ascii="Arial" w:hAnsi="Arial" w:cs="Arial"/>
                <w:spacing w:val="-1"/>
                <w:sz w:val="20"/>
                <w:szCs w:val="20"/>
              </w:rPr>
              <w:t xml:space="preserve">p. </w:t>
            </w:r>
          </w:p>
        </w:tc>
      </w:tr>
      <w:tr w:rsidR="00327BF3" w:rsidRPr="00327BF3" w14:paraId="449C9AC5" w14:textId="77777777" w:rsidTr="00D95EB2">
        <w:trPr>
          <w:trHeight w:val="184"/>
          <w:jc w:val="center"/>
        </w:trPr>
        <w:tc>
          <w:tcPr>
            <w:tcW w:w="3114" w:type="dxa"/>
            <w:vMerge/>
          </w:tcPr>
          <w:p w14:paraId="70C8D319" w14:textId="77777777" w:rsidR="00327BF3" w:rsidRPr="00327BF3" w:rsidRDefault="00327BF3" w:rsidP="00327BF3">
            <w:pPr>
              <w:rPr>
                <w:rFonts w:ascii="Arial" w:hAnsi="Arial" w:cs="Arial"/>
                <w:sz w:val="20"/>
                <w:szCs w:val="20"/>
              </w:rPr>
            </w:pPr>
          </w:p>
        </w:tc>
        <w:tc>
          <w:tcPr>
            <w:tcW w:w="7655" w:type="dxa"/>
            <w:gridSpan w:val="4"/>
            <w:vAlign w:val="center"/>
          </w:tcPr>
          <w:p w14:paraId="2BD9263C" w14:textId="6EB5A859" w:rsidR="00327BF3" w:rsidRPr="00327BF3" w:rsidRDefault="00327BF3" w:rsidP="00327BF3">
            <w:pPr>
              <w:rPr>
                <w:rFonts w:ascii="Arial" w:hAnsi="Arial" w:cs="Arial"/>
                <w:sz w:val="20"/>
                <w:szCs w:val="20"/>
              </w:rPr>
            </w:pPr>
            <w:r w:rsidRPr="00327BF3">
              <w:rPr>
                <w:rFonts w:ascii="Arial" w:hAnsi="Arial" w:cs="Arial"/>
                <w:bCs/>
                <w:sz w:val="20"/>
                <w:szCs w:val="20"/>
              </w:rPr>
              <w:t xml:space="preserve">Vykdytojo atstovas: įrašyti </w:t>
            </w:r>
            <w:r w:rsidRPr="00327BF3">
              <w:rPr>
                <w:rFonts w:ascii="Arial" w:hAnsi="Arial" w:cs="Arial"/>
                <w:sz w:val="20"/>
                <w:szCs w:val="20"/>
              </w:rPr>
              <w:t>pareigos vardas pavardė</w:t>
            </w:r>
            <w:r w:rsidRPr="00327BF3">
              <w:rPr>
                <w:rFonts w:ascii="Arial" w:hAnsi="Arial" w:cs="Arial"/>
                <w:spacing w:val="-1"/>
                <w:sz w:val="20"/>
                <w:szCs w:val="20"/>
              </w:rPr>
              <w:t>, tel., el.</w:t>
            </w:r>
            <w:r w:rsidR="003C3C6C">
              <w:rPr>
                <w:rFonts w:ascii="Arial" w:hAnsi="Arial" w:cs="Arial"/>
                <w:spacing w:val="-1"/>
                <w:sz w:val="20"/>
                <w:szCs w:val="20"/>
              </w:rPr>
              <w:t xml:space="preserve"> </w:t>
            </w:r>
            <w:r w:rsidRPr="00327BF3">
              <w:rPr>
                <w:rFonts w:ascii="Arial" w:hAnsi="Arial" w:cs="Arial"/>
                <w:spacing w:val="-1"/>
                <w:sz w:val="20"/>
                <w:szCs w:val="20"/>
              </w:rPr>
              <w:t>p.</w:t>
            </w:r>
          </w:p>
        </w:tc>
      </w:tr>
      <w:tr w:rsidR="00327BF3" w:rsidRPr="00327BF3" w14:paraId="0433D26E" w14:textId="77777777" w:rsidTr="00D95EB2">
        <w:trPr>
          <w:jc w:val="center"/>
        </w:trPr>
        <w:tc>
          <w:tcPr>
            <w:tcW w:w="3114" w:type="dxa"/>
            <w:vAlign w:val="center"/>
          </w:tcPr>
          <w:p w14:paraId="406A9AC3" w14:textId="12C14882" w:rsidR="00327BF3" w:rsidRPr="00327BF3" w:rsidRDefault="00327BF3" w:rsidP="00327BF3">
            <w:pPr>
              <w:pStyle w:val="ListParagraph"/>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655" w:type="dxa"/>
            <w:gridSpan w:val="4"/>
            <w:vAlign w:val="center"/>
          </w:tcPr>
          <w:p w14:paraId="4C80CC8B" w14:textId="29B562E7" w:rsidR="00327BF3" w:rsidRPr="00327BF3" w:rsidRDefault="00327BF3" w:rsidP="00327BF3">
            <w:pPr>
              <w:rPr>
                <w:rFonts w:ascii="Arial" w:hAnsi="Arial" w:cs="Arial"/>
                <w:bCs/>
                <w:noProof/>
                <w:sz w:val="20"/>
                <w:szCs w:val="20"/>
              </w:rPr>
            </w:pPr>
          </w:p>
        </w:tc>
      </w:tr>
      <w:tr w:rsidR="00327BF3" w:rsidRPr="00327BF3" w14:paraId="0D646961" w14:textId="77777777" w:rsidTr="00D95EB2">
        <w:trPr>
          <w:jc w:val="center"/>
        </w:trPr>
        <w:tc>
          <w:tcPr>
            <w:tcW w:w="3114" w:type="dxa"/>
            <w:vAlign w:val="center"/>
          </w:tcPr>
          <w:p w14:paraId="7961E3DC" w14:textId="77777777" w:rsidR="00327BF3" w:rsidRPr="00327BF3" w:rsidRDefault="00327BF3" w:rsidP="00327BF3">
            <w:pPr>
              <w:pStyle w:val="ListParagraph"/>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655" w:type="dxa"/>
            <w:gridSpan w:val="4"/>
            <w:vAlign w:val="center"/>
          </w:tcPr>
          <w:p w14:paraId="3B6F6070" w14:textId="0282C6A9" w:rsidR="00327BF3" w:rsidRDefault="003C3C6C" w:rsidP="003C3C6C">
            <w:pPr>
              <w:tabs>
                <w:tab w:val="left" w:pos="1276"/>
              </w:tabs>
              <w:jc w:val="both"/>
              <w:rPr>
                <w:rFonts w:ascii="Arial" w:hAnsi="Arial" w:cs="Arial"/>
                <w:bCs/>
                <w:sz w:val="20"/>
                <w:szCs w:val="20"/>
              </w:rPr>
            </w:pPr>
            <w:r w:rsidRPr="003C3C6C">
              <w:rPr>
                <w:rFonts w:ascii="Arial" w:hAnsi="Arial" w:cs="Arial"/>
                <w:bCs/>
                <w:sz w:val="20"/>
                <w:szCs w:val="20"/>
              </w:rPr>
              <w:t>1.</w:t>
            </w:r>
            <w:r>
              <w:rPr>
                <w:rFonts w:ascii="Arial" w:hAnsi="Arial" w:cs="Arial"/>
                <w:bCs/>
                <w:sz w:val="20"/>
                <w:szCs w:val="20"/>
              </w:rPr>
              <w:t xml:space="preserve"> </w:t>
            </w:r>
            <w:r w:rsidRPr="003C3C6C">
              <w:rPr>
                <w:rFonts w:ascii="Arial" w:hAnsi="Arial" w:cs="Arial"/>
                <w:bCs/>
                <w:sz w:val="20"/>
                <w:szCs w:val="20"/>
              </w:rPr>
              <w:t>Tec</w:t>
            </w:r>
            <w:r>
              <w:rPr>
                <w:rFonts w:ascii="Arial" w:hAnsi="Arial" w:cs="Arial"/>
                <w:bCs/>
                <w:sz w:val="20"/>
                <w:szCs w:val="20"/>
              </w:rPr>
              <w:t>hninė specifikacija,</w:t>
            </w:r>
          </w:p>
          <w:p w14:paraId="5AEC0A20" w14:textId="51806095" w:rsidR="003C3C6C" w:rsidRPr="003C3C6C" w:rsidRDefault="003C3C6C" w:rsidP="003C3C6C">
            <w:pPr>
              <w:tabs>
                <w:tab w:val="left" w:pos="1276"/>
              </w:tabs>
              <w:jc w:val="both"/>
              <w:rPr>
                <w:rFonts w:ascii="Arial" w:hAnsi="Arial" w:cs="Arial"/>
                <w:bCs/>
                <w:sz w:val="20"/>
                <w:szCs w:val="20"/>
              </w:rPr>
            </w:pPr>
            <w:r>
              <w:rPr>
                <w:rFonts w:ascii="Arial" w:hAnsi="Arial" w:cs="Arial"/>
                <w:bCs/>
                <w:sz w:val="20"/>
                <w:szCs w:val="20"/>
              </w:rPr>
              <w:t>2. Vykdytojo pasiūlymas.</w:t>
            </w:r>
          </w:p>
          <w:p w14:paraId="60573A4C" w14:textId="77777777" w:rsidR="00327BF3" w:rsidRPr="00327BF3" w:rsidRDefault="00327BF3" w:rsidP="0069696D">
            <w:pPr>
              <w:pStyle w:val="ListParagraph"/>
              <w:tabs>
                <w:tab w:val="left" w:pos="1276"/>
              </w:tabs>
              <w:ind w:left="360"/>
              <w:contextualSpacing w:val="0"/>
              <w:jc w:val="both"/>
              <w:rPr>
                <w:rFonts w:ascii="Arial" w:hAnsi="Arial" w:cs="Arial"/>
                <w:bCs/>
                <w:sz w:val="20"/>
                <w:szCs w:val="20"/>
              </w:rPr>
            </w:pPr>
          </w:p>
        </w:tc>
      </w:tr>
      <w:tr w:rsidR="00327BF3" w:rsidRPr="00327BF3" w14:paraId="08F1D44F" w14:textId="77777777" w:rsidTr="00D95EB2">
        <w:trPr>
          <w:trHeight w:val="184"/>
          <w:jc w:val="center"/>
        </w:trPr>
        <w:tc>
          <w:tcPr>
            <w:tcW w:w="3114" w:type="dxa"/>
            <w:vAlign w:val="center"/>
          </w:tcPr>
          <w:p w14:paraId="4343B218" w14:textId="42D2E700" w:rsidR="00327BF3" w:rsidRPr="00327BF3" w:rsidRDefault="00327BF3" w:rsidP="00327BF3">
            <w:pPr>
              <w:pStyle w:val="ListParagraph"/>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lastRenderedPageBreak/>
              <w:t>Kitos sąlygos (pildoma jei</w:t>
            </w:r>
            <w:r w:rsidR="00D95EB2">
              <w:rPr>
                <w:rFonts w:ascii="Arial" w:hAnsi="Arial" w:cs="Arial"/>
                <w:sz w:val="20"/>
                <w:szCs w:val="20"/>
              </w:rPr>
              <w:t xml:space="preserve"> </w:t>
            </w:r>
            <w:r w:rsidRPr="00327BF3">
              <w:rPr>
                <w:rFonts w:ascii="Arial" w:hAnsi="Arial" w:cs="Arial"/>
                <w:sz w:val="20"/>
                <w:szCs w:val="20"/>
              </w:rPr>
              <w:t>yra)</w:t>
            </w:r>
          </w:p>
        </w:tc>
        <w:tc>
          <w:tcPr>
            <w:tcW w:w="7655" w:type="dxa"/>
            <w:gridSpan w:val="4"/>
            <w:vAlign w:val="center"/>
          </w:tcPr>
          <w:p w14:paraId="1AE3D4AB" w14:textId="44EED243" w:rsidR="00327BF3" w:rsidRPr="004C70C3" w:rsidRDefault="00A85F97" w:rsidP="003C3C6C">
            <w:pPr>
              <w:jc w:val="both"/>
              <w:rPr>
                <w:rFonts w:ascii="Arial" w:hAnsi="Arial" w:cs="Arial"/>
                <w:sz w:val="20"/>
                <w:szCs w:val="20"/>
              </w:rPr>
            </w:pPr>
            <w:r w:rsidRPr="004C70C3">
              <w:rPr>
                <w:rFonts w:ascii="Arial" w:hAnsi="Arial" w:cs="Arial"/>
                <w:sz w:val="20"/>
                <w:szCs w:val="20"/>
              </w:rPr>
              <w:t>1</w:t>
            </w:r>
            <w:bookmarkStart w:id="2" w:name="_Hlk196811722"/>
            <w:r w:rsidRPr="004C70C3">
              <w:rPr>
                <w:rFonts w:ascii="Arial" w:hAnsi="Arial" w:cs="Arial"/>
                <w:sz w:val="20"/>
                <w:szCs w:val="20"/>
              </w:rPr>
              <w:t xml:space="preserve">. </w:t>
            </w:r>
            <w:bookmarkStart w:id="3" w:name="_Hlk196747751"/>
            <w:bookmarkStart w:id="4" w:name="_Hlk196747523"/>
            <w:r w:rsidRPr="004C70C3">
              <w:rPr>
                <w:rFonts w:ascii="Arial" w:hAnsi="Arial" w:cs="Arial"/>
                <w:sz w:val="20"/>
                <w:szCs w:val="20"/>
              </w:rPr>
              <w:t>Vykdytojas pareng</w:t>
            </w:r>
            <w:r w:rsidR="0059180F" w:rsidRPr="004C70C3">
              <w:rPr>
                <w:rFonts w:ascii="Arial" w:hAnsi="Arial" w:cs="Arial"/>
                <w:sz w:val="20"/>
                <w:szCs w:val="20"/>
              </w:rPr>
              <w:t>ia</w:t>
            </w:r>
            <w:r w:rsidRPr="004C70C3">
              <w:rPr>
                <w:rFonts w:ascii="Arial" w:hAnsi="Arial" w:cs="Arial"/>
                <w:sz w:val="20"/>
                <w:szCs w:val="20"/>
              </w:rPr>
              <w:t xml:space="preserve"> Šalutinių produktų vartojimo planą ir jį suderi</w:t>
            </w:r>
            <w:r w:rsidR="0059180F" w:rsidRPr="004C70C3">
              <w:rPr>
                <w:rFonts w:ascii="Arial" w:hAnsi="Arial" w:cs="Arial"/>
                <w:sz w:val="20"/>
                <w:szCs w:val="20"/>
              </w:rPr>
              <w:t>na</w:t>
            </w:r>
            <w:r w:rsidRPr="004C70C3">
              <w:rPr>
                <w:rFonts w:ascii="Arial" w:hAnsi="Arial" w:cs="Arial"/>
                <w:sz w:val="20"/>
                <w:szCs w:val="20"/>
              </w:rPr>
              <w:t xml:space="preserve"> su Aplinkos apsaugos agentūra ne vėliau kaip </w:t>
            </w:r>
            <w:r w:rsidR="0059180F" w:rsidRPr="004C70C3">
              <w:rPr>
                <w:rFonts w:ascii="Arial" w:hAnsi="Arial" w:cs="Arial"/>
                <w:sz w:val="20"/>
                <w:szCs w:val="20"/>
              </w:rPr>
              <w:t>iki Sutarties įsigaliojimo datos, t. y. iki 2025-09-25.</w:t>
            </w:r>
            <w:bookmarkEnd w:id="2"/>
            <w:bookmarkEnd w:id="3"/>
          </w:p>
          <w:bookmarkEnd w:id="4"/>
          <w:p w14:paraId="6E32EB52" w14:textId="4744394E" w:rsidR="00A85F97" w:rsidRPr="00680839" w:rsidRDefault="00A85F97" w:rsidP="003C3C6C">
            <w:pPr>
              <w:jc w:val="both"/>
              <w:rPr>
                <w:rFonts w:ascii="Arial" w:hAnsi="Arial" w:cs="Arial"/>
                <w:sz w:val="20"/>
                <w:szCs w:val="20"/>
              </w:rPr>
            </w:pPr>
            <w:r w:rsidRPr="004C70C3">
              <w:rPr>
                <w:rFonts w:ascii="Arial" w:hAnsi="Arial" w:cs="Arial"/>
                <w:sz w:val="20"/>
                <w:szCs w:val="20"/>
              </w:rPr>
              <w:t>2. Sutarties objektas laikomas žaliuoju, kadangi perkamas</w:t>
            </w:r>
            <w:r w:rsidRPr="00680839">
              <w:rPr>
                <w:rFonts w:ascii="Arial" w:hAnsi="Arial" w:cs="Arial"/>
                <w:sz w:val="20"/>
                <w:szCs w:val="20"/>
              </w:rPr>
              <w:t xml:space="preserve"> aplinkosauginis ir aplinkai palankus produktas, kuris patenka į Komisijos reglamente 2015/2174 pateiktą orientacinį sąrašą „Aplinkosauginės ir aplinkai palankios prekės bei paslaugos“: </w:t>
            </w:r>
            <w:r w:rsidRPr="00680839">
              <w:rPr>
                <w:rFonts w:ascii="Arial" w:hAnsi="Arial" w:cs="Arial"/>
                <w:i/>
                <w:iCs/>
                <w:sz w:val="20"/>
                <w:szCs w:val="20"/>
              </w:rPr>
              <w:t>Nepavojingų atliekų surinkimo ir tvarkymo paslaugos</w:t>
            </w:r>
            <w:r w:rsidRPr="00680839">
              <w:rPr>
                <w:rFonts w:ascii="Arial" w:hAnsi="Arial" w:cs="Arial"/>
                <w:sz w:val="20"/>
                <w:szCs w:val="20"/>
              </w:rPr>
              <w:t xml:space="preserve">. </w:t>
            </w:r>
          </w:p>
          <w:p w14:paraId="327A9450" w14:textId="5A82630C" w:rsidR="00A85F97" w:rsidRPr="00680839" w:rsidRDefault="00A85F97" w:rsidP="003C3C6C">
            <w:pPr>
              <w:jc w:val="both"/>
              <w:rPr>
                <w:rFonts w:ascii="Arial" w:hAnsi="Arial" w:cs="Arial"/>
                <w:sz w:val="20"/>
                <w:szCs w:val="20"/>
              </w:rPr>
            </w:pPr>
            <w:r>
              <w:rPr>
                <w:rFonts w:ascii="Arial" w:hAnsi="Arial" w:cs="Arial"/>
                <w:sz w:val="20"/>
                <w:szCs w:val="20"/>
              </w:rPr>
              <w:t>Sutarčiai taikomas</w:t>
            </w:r>
            <w:r w:rsidRPr="00680839">
              <w:rPr>
                <w:rFonts w:ascii="Arial" w:hAnsi="Arial" w:cs="Arial"/>
                <w:sz w:val="20"/>
                <w:szCs w:val="20"/>
              </w:rPr>
              <w:t xml:space="preserve"> aplinkos apsaugos priemonių įgyvendinimas, vadovaujantis Lietuvos Respublikos aplinkos ministro 2011 m. birželio 28 d. įsakymu Nr. D1-508 patvirtinto Aplinkos apsaugos kriterijų, kuriuos perkančiosios organizacijos ir perkantieji subjektai turi taikyti pirkdami prekes, paslaugas ar darbus „Aplinkos apsaugos kriterijų taikymo, vykdant žaliuosius pirkimus, tvarkos aprašas“ 4.4.4.5 punktas </w:t>
            </w:r>
            <w:r w:rsidRPr="00680839">
              <w:rPr>
                <w:rFonts w:ascii="Arial" w:hAnsi="Arial" w:cs="Arial"/>
                <w:i/>
                <w:iCs/>
                <w:sz w:val="20"/>
                <w:szCs w:val="20"/>
              </w:rPr>
              <w:t>„prekė, virtusi atliekomis, tinka paruošti pakartotinai naudoti ar perdirbti“,</w:t>
            </w:r>
            <w:r w:rsidRPr="00680839">
              <w:rPr>
                <w:rFonts w:ascii="Arial" w:hAnsi="Arial" w:cs="Arial"/>
                <w:sz w:val="20"/>
                <w:szCs w:val="20"/>
              </w:rPr>
              <w:t xml:space="preserve"> perkamas medienos kuro (biokuro) deginimo metu susidariusių šalutinių produktų saugus naudojimas – aplinkai ir visuomenės sveikatai saugi veikla, apimanti šalutinių medienos kuro deginimo metu susidariusių produktų vartojimą tręšti žemės ir miškų ūkyje, auginant energinius augalus, rekultivuojant pažeistas teritorijas ar civilinės inžinerijos reikmėms taip, kad nebūtų keliamas neigiamas poveikis aplinkai ir visuomenės sveikatai.</w:t>
            </w:r>
          </w:p>
          <w:p w14:paraId="23988DB7" w14:textId="77777777" w:rsidR="00A85F97" w:rsidRPr="00680839" w:rsidRDefault="00A85F97" w:rsidP="003C3C6C">
            <w:pPr>
              <w:jc w:val="both"/>
              <w:rPr>
                <w:rFonts w:ascii="Arial" w:hAnsi="Arial" w:cs="Arial"/>
                <w:noProof/>
                <w:sz w:val="20"/>
                <w:szCs w:val="20"/>
              </w:rPr>
            </w:pPr>
            <w:r w:rsidRPr="00680839">
              <w:rPr>
                <w:rFonts w:ascii="Arial" w:hAnsi="Arial" w:cs="Arial"/>
                <w:sz w:val="20"/>
                <w:szCs w:val="20"/>
              </w:rPr>
              <w:t>3.</w:t>
            </w:r>
            <w:r w:rsidRPr="00680839">
              <w:rPr>
                <w:rFonts w:ascii="Arial" w:hAnsi="Arial" w:cs="Arial"/>
                <w:noProof/>
                <w:sz w:val="20"/>
                <w:szCs w:val="20"/>
              </w:rPr>
              <w:t xml:space="preserve"> Sutartis gali būti nutraukta vienašališkai bet kurios Šalies pranešant kitai Šaliai apie Sutarties nutraukimą raštu prieš 30 (trisdešimt) darbo dienų.</w:t>
            </w:r>
          </w:p>
          <w:p w14:paraId="792B3088" w14:textId="30A3FC90" w:rsidR="00A85F97" w:rsidRPr="00A85F97" w:rsidRDefault="003C2CDF" w:rsidP="003C3C6C">
            <w:pPr>
              <w:jc w:val="both"/>
            </w:pPr>
            <w:r w:rsidRPr="004C70C3">
              <w:rPr>
                <w:rFonts w:ascii="Arial" w:hAnsi="Arial" w:cs="Arial"/>
                <w:noProof/>
                <w:sz w:val="20"/>
                <w:szCs w:val="20"/>
              </w:rPr>
              <w:t xml:space="preserve">4. </w:t>
            </w:r>
            <w:r w:rsidR="003C3C6C" w:rsidRPr="004C70C3">
              <w:rPr>
                <w:rFonts w:ascii="Arial" w:hAnsi="Arial" w:cs="Arial"/>
                <w:noProof/>
                <w:sz w:val="20"/>
                <w:szCs w:val="20"/>
              </w:rPr>
              <w:t>Netaikomi Sutarties bendrosios dalies 8.</w:t>
            </w:r>
            <w:r w:rsidR="0059180F" w:rsidRPr="004C70C3">
              <w:rPr>
                <w:rFonts w:ascii="Arial" w:hAnsi="Arial" w:cs="Arial"/>
                <w:noProof/>
                <w:sz w:val="20"/>
                <w:szCs w:val="20"/>
              </w:rPr>
              <w:t xml:space="preserve">1– </w:t>
            </w:r>
            <w:r w:rsidR="003C3C6C" w:rsidRPr="004C70C3">
              <w:rPr>
                <w:rFonts w:ascii="Arial" w:hAnsi="Arial" w:cs="Arial"/>
                <w:noProof/>
                <w:sz w:val="20"/>
                <w:szCs w:val="20"/>
              </w:rPr>
              <w:t>8.4 punktai.</w:t>
            </w: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ListParagraph"/>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ListParagraph"/>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shd w:val="clear" w:color="auto" w:fill="auto"/>
          </w:tcPr>
          <w:p w14:paraId="3B36ADA3" w14:textId="77777777" w:rsidR="00D43932" w:rsidRPr="00327BF3" w:rsidRDefault="00D43932" w:rsidP="00B43E83">
            <w:pPr>
              <w:jc w:val="both"/>
              <w:rPr>
                <w:rFonts w:ascii="Arial" w:hAnsi="Arial" w:cs="Arial"/>
                <w:b/>
                <w:noProof/>
                <w:sz w:val="20"/>
                <w:szCs w:val="20"/>
              </w:rPr>
            </w:pPr>
            <w:bookmarkStart w:id="5" w:name="_Hlk83730618"/>
            <w:r w:rsidRPr="00327BF3">
              <w:rPr>
                <w:rFonts w:ascii="Arial" w:hAnsi="Arial" w:cs="Arial"/>
                <w:b/>
                <w:noProof/>
                <w:sz w:val="20"/>
                <w:szCs w:val="20"/>
              </w:rPr>
              <w:t>Užsakovas</w:t>
            </w:r>
          </w:p>
        </w:tc>
        <w:tc>
          <w:tcPr>
            <w:tcW w:w="4666" w:type="dxa"/>
            <w:shd w:val="clear" w:color="auto" w:fill="auto"/>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shd w:val="clear" w:color="auto" w:fill="auto"/>
          </w:tcPr>
          <w:p w14:paraId="7CF3A3F9" w14:textId="77777777" w:rsidR="00D43932" w:rsidRPr="00327BF3" w:rsidRDefault="00D43932" w:rsidP="00B43E83">
            <w:pPr>
              <w:jc w:val="both"/>
              <w:rPr>
                <w:rFonts w:ascii="Arial" w:hAnsi="Arial" w:cs="Arial"/>
                <w:b/>
                <w:noProof/>
                <w:sz w:val="20"/>
                <w:szCs w:val="20"/>
              </w:rPr>
            </w:pPr>
            <w:r w:rsidRPr="00327BF3">
              <w:rPr>
                <w:rFonts w:ascii="Arial" w:hAnsi="Arial" w:cs="Arial"/>
                <w:b/>
                <w:noProof/>
                <w:sz w:val="20"/>
                <w:szCs w:val="20"/>
              </w:rPr>
              <w:t>AB „Kauno energija“</w:t>
            </w:r>
          </w:p>
        </w:tc>
        <w:tc>
          <w:tcPr>
            <w:tcW w:w="4666" w:type="dxa"/>
            <w:shd w:val="clear" w:color="auto" w:fill="auto"/>
          </w:tcPr>
          <w:p w14:paraId="29E67BAC" w14:textId="77777777" w:rsidR="00D43932" w:rsidRPr="00327BF3" w:rsidRDefault="00D43932" w:rsidP="00B43E83">
            <w:pPr>
              <w:jc w:val="both"/>
              <w:rPr>
                <w:rFonts w:ascii="Arial" w:hAnsi="Arial" w:cs="Arial"/>
                <w:b/>
                <w:noProof/>
                <w:sz w:val="20"/>
                <w:szCs w:val="20"/>
              </w:rPr>
            </w:pPr>
            <w:r w:rsidRPr="00327BF3">
              <w:rPr>
                <w:rFonts w:ascii="Arial" w:hAnsi="Arial" w:cs="Arial"/>
                <w:i/>
                <w:iCs/>
                <w:noProof/>
                <w:sz w:val="20"/>
                <w:szCs w:val="20"/>
              </w:rPr>
              <w:t>įrašyti</w:t>
            </w:r>
          </w:p>
        </w:tc>
      </w:tr>
      <w:tr w:rsidR="00327BF3" w:rsidRPr="00327BF3" w14:paraId="6A0BBEA4" w14:textId="77777777" w:rsidTr="0002293A">
        <w:tc>
          <w:tcPr>
            <w:tcW w:w="5245" w:type="dxa"/>
            <w:shd w:val="clear" w:color="auto" w:fill="auto"/>
          </w:tcPr>
          <w:p w14:paraId="5EC091AB" w14:textId="77777777" w:rsidR="00D95EB2" w:rsidRDefault="00D95EB2" w:rsidP="00B43E83">
            <w:pPr>
              <w:jc w:val="both"/>
              <w:rPr>
                <w:rFonts w:ascii="Arial" w:hAnsi="Arial" w:cs="Arial"/>
                <w:bCs/>
                <w:noProof/>
                <w:sz w:val="20"/>
                <w:szCs w:val="20"/>
              </w:rPr>
            </w:pPr>
          </w:p>
          <w:p w14:paraId="0043B11C" w14:textId="12443C0E"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3FEE3ABD" w14:textId="2BE4ADB5"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rsidP="00B43E83">
            <w:pPr>
              <w:jc w:val="both"/>
              <w:rPr>
                <w:rFonts w:ascii="Arial" w:hAnsi="Arial" w:cs="Arial"/>
                <w:bCs/>
                <w:noProof/>
                <w:sz w:val="20"/>
                <w:szCs w:val="20"/>
              </w:rPr>
            </w:pPr>
          </w:p>
          <w:p w14:paraId="70CD99C9"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shd w:val="clear" w:color="auto" w:fill="auto"/>
          </w:tcPr>
          <w:p w14:paraId="19A81B17" w14:textId="77777777" w:rsidR="00D43932" w:rsidRPr="00327BF3" w:rsidRDefault="00D43932" w:rsidP="00B43E83">
            <w:pPr>
              <w:jc w:val="both"/>
              <w:rPr>
                <w:rFonts w:ascii="Arial" w:hAnsi="Arial" w:cs="Arial"/>
                <w:bCs/>
                <w:noProof/>
                <w:sz w:val="20"/>
                <w:szCs w:val="20"/>
              </w:rPr>
            </w:pPr>
          </w:p>
          <w:p w14:paraId="6096B914" w14:textId="4D73268C"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11472184" w14:textId="43AA90FD"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rsidP="00B43E83">
            <w:pPr>
              <w:jc w:val="both"/>
              <w:rPr>
                <w:rFonts w:ascii="Arial" w:hAnsi="Arial" w:cs="Arial"/>
                <w:bCs/>
                <w:noProof/>
                <w:sz w:val="20"/>
                <w:szCs w:val="20"/>
              </w:rPr>
            </w:pPr>
          </w:p>
          <w:p w14:paraId="7A6AB0C0"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5"/>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AE2E" w14:textId="77777777" w:rsidR="00DD2DA4" w:rsidRDefault="00DD2DA4" w:rsidP="00FA0543">
      <w:r>
        <w:separator/>
      </w:r>
    </w:p>
  </w:endnote>
  <w:endnote w:type="continuationSeparator" w:id="0">
    <w:p w14:paraId="7DB4716C" w14:textId="77777777" w:rsidR="00DD2DA4" w:rsidRDefault="00DD2DA4"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CDEA" w14:textId="77777777" w:rsidR="00DD2DA4" w:rsidRDefault="00DD2DA4" w:rsidP="00FA0543">
      <w:r>
        <w:separator/>
      </w:r>
    </w:p>
  </w:footnote>
  <w:footnote w:type="continuationSeparator" w:id="0">
    <w:p w14:paraId="2B9B7D27" w14:textId="77777777" w:rsidR="00DD2DA4" w:rsidRDefault="00DD2DA4"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1F57E4"/>
    <w:multiLevelType w:val="hybridMultilevel"/>
    <w:tmpl w:val="CB8C47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6A9E075A"/>
    <w:multiLevelType w:val="hybridMultilevel"/>
    <w:tmpl w:val="29B21F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6"/>
  </w:num>
  <w:num w:numId="3" w16cid:durableId="1725760378">
    <w:abstractNumId w:val="13"/>
  </w:num>
  <w:num w:numId="4" w16cid:durableId="1301031688">
    <w:abstractNumId w:val="3"/>
  </w:num>
  <w:num w:numId="5" w16cid:durableId="1561819481">
    <w:abstractNumId w:val="9"/>
  </w:num>
  <w:num w:numId="6" w16cid:durableId="488910825">
    <w:abstractNumId w:val="8"/>
  </w:num>
  <w:num w:numId="7" w16cid:durableId="812648092">
    <w:abstractNumId w:val="12"/>
  </w:num>
  <w:num w:numId="8" w16cid:durableId="188033988">
    <w:abstractNumId w:val="15"/>
  </w:num>
  <w:num w:numId="9" w16cid:durableId="771517098">
    <w:abstractNumId w:val="6"/>
  </w:num>
  <w:num w:numId="10" w16cid:durableId="1221558020">
    <w:abstractNumId w:val="10"/>
  </w:num>
  <w:num w:numId="11" w16cid:durableId="1694188838">
    <w:abstractNumId w:val="5"/>
  </w:num>
  <w:num w:numId="12" w16cid:durableId="1734964126">
    <w:abstractNumId w:val="11"/>
  </w:num>
  <w:num w:numId="13" w16cid:durableId="2121794928">
    <w:abstractNumId w:val="1"/>
  </w:num>
  <w:num w:numId="14" w16cid:durableId="513110167">
    <w:abstractNumId w:val="4"/>
  </w:num>
  <w:num w:numId="15" w16cid:durableId="812211052">
    <w:abstractNumId w:val="0"/>
  </w:num>
  <w:num w:numId="16" w16cid:durableId="47732398">
    <w:abstractNumId w:val="14"/>
  </w:num>
  <w:num w:numId="17" w16cid:durableId="1265697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2293A"/>
    <w:rsid w:val="00025A3F"/>
    <w:rsid w:val="000361A8"/>
    <w:rsid w:val="0004082F"/>
    <w:rsid w:val="00081B61"/>
    <w:rsid w:val="00091992"/>
    <w:rsid w:val="0009432F"/>
    <w:rsid w:val="000D1A96"/>
    <w:rsid w:val="000D6DAC"/>
    <w:rsid w:val="000F4457"/>
    <w:rsid w:val="000F5252"/>
    <w:rsid w:val="00102F5E"/>
    <w:rsid w:val="001360E9"/>
    <w:rsid w:val="0014558B"/>
    <w:rsid w:val="00150EED"/>
    <w:rsid w:val="0017648D"/>
    <w:rsid w:val="00185471"/>
    <w:rsid w:val="001C37B4"/>
    <w:rsid w:val="001D4405"/>
    <w:rsid w:val="001E71E9"/>
    <w:rsid w:val="001F1B92"/>
    <w:rsid w:val="0020504F"/>
    <w:rsid w:val="00255F04"/>
    <w:rsid w:val="002652AD"/>
    <w:rsid w:val="002813EA"/>
    <w:rsid w:val="00284F19"/>
    <w:rsid w:val="002A220A"/>
    <w:rsid w:val="002B76E1"/>
    <w:rsid w:val="002C2D52"/>
    <w:rsid w:val="002C5914"/>
    <w:rsid w:val="002F2824"/>
    <w:rsid w:val="003006AA"/>
    <w:rsid w:val="00327BF3"/>
    <w:rsid w:val="00344CAF"/>
    <w:rsid w:val="003615AC"/>
    <w:rsid w:val="00365C5B"/>
    <w:rsid w:val="003754C4"/>
    <w:rsid w:val="0038156A"/>
    <w:rsid w:val="003A215A"/>
    <w:rsid w:val="003B429D"/>
    <w:rsid w:val="003B74A7"/>
    <w:rsid w:val="003C00CE"/>
    <w:rsid w:val="003C2CDF"/>
    <w:rsid w:val="003C3C6C"/>
    <w:rsid w:val="00401D1E"/>
    <w:rsid w:val="00415B2A"/>
    <w:rsid w:val="00420D25"/>
    <w:rsid w:val="00423F0A"/>
    <w:rsid w:val="00432226"/>
    <w:rsid w:val="00432553"/>
    <w:rsid w:val="00451614"/>
    <w:rsid w:val="004746C7"/>
    <w:rsid w:val="00490965"/>
    <w:rsid w:val="00490C8E"/>
    <w:rsid w:val="004B0AB2"/>
    <w:rsid w:val="004C0838"/>
    <w:rsid w:val="004C70C3"/>
    <w:rsid w:val="004F18EF"/>
    <w:rsid w:val="00510954"/>
    <w:rsid w:val="005126A5"/>
    <w:rsid w:val="0051326A"/>
    <w:rsid w:val="00516E5E"/>
    <w:rsid w:val="00517281"/>
    <w:rsid w:val="005305E4"/>
    <w:rsid w:val="00567D1F"/>
    <w:rsid w:val="00571AC8"/>
    <w:rsid w:val="0057369F"/>
    <w:rsid w:val="00586354"/>
    <w:rsid w:val="0059180F"/>
    <w:rsid w:val="00594C7A"/>
    <w:rsid w:val="00596611"/>
    <w:rsid w:val="00596C9D"/>
    <w:rsid w:val="005B39DD"/>
    <w:rsid w:val="005F7C3E"/>
    <w:rsid w:val="00610C74"/>
    <w:rsid w:val="00611CD6"/>
    <w:rsid w:val="006211D4"/>
    <w:rsid w:val="00632F8E"/>
    <w:rsid w:val="00645539"/>
    <w:rsid w:val="00646253"/>
    <w:rsid w:val="00652B59"/>
    <w:rsid w:val="006552D1"/>
    <w:rsid w:val="0065532F"/>
    <w:rsid w:val="00655B2B"/>
    <w:rsid w:val="0066735A"/>
    <w:rsid w:val="006825F1"/>
    <w:rsid w:val="006830DA"/>
    <w:rsid w:val="006941D9"/>
    <w:rsid w:val="0069696D"/>
    <w:rsid w:val="006A50B9"/>
    <w:rsid w:val="006B44EE"/>
    <w:rsid w:val="006D6E87"/>
    <w:rsid w:val="006E05C8"/>
    <w:rsid w:val="007032C5"/>
    <w:rsid w:val="00703B93"/>
    <w:rsid w:val="007100E8"/>
    <w:rsid w:val="00710F28"/>
    <w:rsid w:val="00721899"/>
    <w:rsid w:val="00724901"/>
    <w:rsid w:val="00744801"/>
    <w:rsid w:val="007524EA"/>
    <w:rsid w:val="00764044"/>
    <w:rsid w:val="00781BCF"/>
    <w:rsid w:val="007A03A6"/>
    <w:rsid w:val="007D2CCE"/>
    <w:rsid w:val="007D5379"/>
    <w:rsid w:val="007D7BC2"/>
    <w:rsid w:val="007E4E2D"/>
    <w:rsid w:val="008004E0"/>
    <w:rsid w:val="00804ADB"/>
    <w:rsid w:val="008051A2"/>
    <w:rsid w:val="00815F5D"/>
    <w:rsid w:val="0082057E"/>
    <w:rsid w:val="00831825"/>
    <w:rsid w:val="0085136C"/>
    <w:rsid w:val="00860F4B"/>
    <w:rsid w:val="0086488A"/>
    <w:rsid w:val="008676B2"/>
    <w:rsid w:val="008703E5"/>
    <w:rsid w:val="008830CC"/>
    <w:rsid w:val="008A5490"/>
    <w:rsid w:val="008C5D18"/>
    <w:rsid w:val="008C6DCE"/>
    <w:rsid w:val="008E4F9C"/>
    <w:rsid w:val="008F2802"/>
    <w:rsid w:val="00906ABB"/>
    <w:rsid w:val="00930BD9"/>
    <w:rsid w:val="00937821"/>
    <w:rsid w:val="00973B32"/>
    <w:rsid w:val="009743C6"/>
    <w:rsid w:val="00983813"/>
    <w:rsid w:val="00991093"/>
    <w:rsid w:val="009A1C18"/>
    <w:rsid w:val="009E3B55"/>
    <w:rsid w:val="009F0AC8"/>
    <w:rsid w:val="009F0CBE"/>
    <w:rsid w:val="009F1050"/>
    <w:rsid w:val="00A2281F"/>
    <w:rsid w:val="00A3458F"/>
    <w:rsid w:val="00A45E20"/>
    <w:rsid w:val="00A70EC6"/>
    <w:rsid w:val="00A71992"/>
    <w:rsid w:val="00A85F97"/>
    <w:rsid w:val="00A8751E"/>
    <w:rsid w:val="00A94E73"/>
    <w:rsid w:val="00AA60C8"/>
    <w:rsid w:val="00AB3710"/>
    <w:rsid w:val="00AB3C9D"/>
    <w:rsid w:val="00AC0B64"/>
    <w:rsid w:val="00B46A7C"/>
    <w:rsid w:val="00B53078"/>
    <w:rsid w:val="00B5314A"/>
    <w:rsid w:val="00B53F5C"/>
    <w:rsid w:val="00B6022E"/>
    <w:rsid w:val="00B6041D"/>
    <w:rsid w:val="00B61CA4"/>
    <w:rsid w:val="00B82314"/>
    <w:rsid w:val="00B82AAA"/>
    <w:rsid w:val="00BA5A54"/>
    <w:rsid w:val="00BC4852"/>
    <w:rsid w:val="00BD7A2E"/>
    <w:rsid w:val="00BE4B63"/>
    <w:rsid w:val="00BF4D28"/>
    <w:rsid w:val="00C02122"/>
    <w:rsid w:val="00C07275"/>
    <w:rsid w:val="00C25DB6"/>
    <w:rsid w:val="00C26082"/>
    <w:rsid w:val="00C27162"/>
    <w:rsid w:val="00C47D46"/>
    <w:rsid w:val="00C50655"/>
    <w:rsid w:val="00C8692D"/>
    <w:rsid w:val="00CA0DC0"/>
    <w:rsid w:val="00CA4F3B"/>
    <w:rsid w:val="00CB6CEA"/>
    <w:rsid w:val="00CC3A8F"/>
    <w:rsid w:val="00CC6485"/>
    <w:rsid w:val="00CD6F35"/>
    <w:rsid w:val="00D12C86"/>
    <w:rsid w:val="00D2317E"/>
    <w:rsid w:val="00D32622"/>
    <w:rsid w:val="00D43932"/>
    <w:rsid w:val="00D46266"/>
    <w:rsid w:val="00D5270D"/>
    <w:rsid w:val="00D575C3"/>
    <w:rsid w:val="00D57D2F"/>
    <w:rsid w:val="00D61F4F"/>
    <w:rsid w:val="00D63342"/>
    <w:rsid w:val="00D92497"/>
    <w:rsid w:val="00D95EB2"/>
    <w:rsid w:val="00DA1A7B"/>
    <w:rsid w:val="00DA4C2B"/>
    <w:rsid w:val="00DB06EE"/>
    <w:rsid w:val="00DB0D21"/>
    <w:rsid w:val="00DB48A8"/>
    <w:rsid w:val="00DC4CD7"/>
    <w:rsid w:val="00DD2DA4"/>
    <w:rsid w:val="00DF7102"/>
    <w:rsid w:val="00E12877"/>
    <w:rsid w:val="00E20CC2"/>
    <w:rsid w:val="00E21A72"/>
    <w:rsid w:val="00E34555"/>
    <w:rsid w:val="00E43D16"/>
    <w:rsid w:val="00E45AB3"/>
    <w:rsid w:val="00EC7568"/>
    <w:rsid w:val="00EE3201"/>
    <w:rsid w:val="00EE77A8"/>
    <w:rsid w:val="00EF60D9"/>
    <w:rsid w:val="00F35498"/>
    <w:rsid w:val="00F37314"/>
    <w:rsid w:val="00F53E41"/>
    <w:rsid w:val="00F578BC"/>
    <w:rsid w:val="00F70FE8"/>
    <w:rsid w:val="00F7389A"/>
    <w:rsid w:val="00F779B7"/>
    <w:rsid w:val="00F86169"/>
    <w:rsid w:val="00F956A1"/>
    <w:rsid w:val="00FA0543"/>
    <w:rsid w:val="00FB2802"/>
    <w:rsid w:val="00FB3475"/>
    <w:rsid w:val="00FD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nhideWhenUsed/>
    <w:rsid w:val="000D6DAC"/>
    <w:rPr>
      <w:sz w:val="16"/>
      <w:szCs w:val="16"/>
    </w:rPr>
  </w:style>
  <w:style w:type="paragraph" w:styleId="CommentText">
    <w:name w:val="annotation text"/>
    <w:basedOn w:val="Normal"/>
    <w:link w:val="CommentTextChar"/>
    <w:unhideWhenUsed/>
    <w:rsid w:val="000D6DAC"/>
    <w:rPr>
      <w:sz w:val="20"/>
      <w:szCs w:val="20"/>
    </w:rPr>
  </w:style>
  <w:style w:type="character" w:customStyle="1" w:styleId="CommentTextChar">
    <w:name w:val="Comment Text Char"/>
    <w:basedOn w:val="DefaultParagraphFont"/>
    <w:link w:val="CommentText"/>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Title">
    <w:name w:val="Title"/>
    <w:basedOn w:val="Normal"/>
    <w:next w:val="Normal"/>
    <w:link w:val="TitleChar"/>
    <w:qFormat/>
    <w:rsid w:val="00571AC8"/>
    <w:pPr>
      <w:spacing w:before="240" w:after="60"/>
      <w:outlineLvl w:val="0"/>
    </w:pPr>
    <w:rPr>
      <w:b/>
      <w:bCs/>
      <w:kern w:val="28"/>
      <w:szCs w:val="32"/>
      <w:lang w:val="en-GB"/>
    </w:rPr>
  </w:style>
  <w:style w:type="character" w:customStyle="1" w:styleId="TitleChar">
    <w:name w:val="Title Char"/>
    <w:basedOn w:val="DefaultParagraphFont"/>
    <w:link w:val="Title"/>
    <w:rsid w:val="00571AC8"/>
    <w:rPr>
      <w:rFonts w:ascii="Times New Roman" w:eastAsia="Times New Roman" w:hAnsi="Times New Roman" w:cs="Times New Roman"/>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2.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4.xml><?xml version="1.0" encoding="utf-8"?>
<ds:datastoreItem xmlns:ds="http://schemas.openxmlformats.org/officeDocument/2006/customXml" ds:itemID="{5BAD0A27-DB22-407D-8BA4-82AC37640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3347</Words>
  <Characters>1909</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2</cp:revision>
  <dcterms:created xsi:type="dcterms:W3CDTF">2025-04-29T06:40:00Z</dcterms:created>
  <dcterms:modified xsi:type="dcterms:W3CDTF">2025-04-29T06:40:00Z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db353dd7-e29b-4adc-bbef-d49c877782e9</vt:lpwstr>
  </property>
</Properties>
</file>