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99C9" w14:textId="6AB5F3F5" w:rsidR="002F4C5A" w:rsidRPr="002E13BB" w:rsidRDefault="002E13BB" w:rsidP="002E13BB">
      <w:pPr>
        <w:ind w:left="1296" w:hanging="1296"/>
        <w:rPr>
          <w:bCs/>
        </w:rPr>
      </w:pPr>
      <w:r w:rsidRPr="002E13BB">
        <w:rPr>
          <w:bCs/>
        </w:rPr>
        <w:t>Gauti tiekėjo paklausimai. Teikiame atsakymus</w:t>
      </w:r>
    </w:p>
    <w:p w14:paraId="4263E48C" w14:textId="77777777" w:rsidR="002E13BB" w:rsidRDefault="002E13BB" w:rsidP="002F4C5A">
      <w:pPr>
        <w:ind w:left="1296" w:firstLine="1296"/>
        <w:rPr>
          <w:b/>
        </w:rPr>
      </w:pPr>
    </w:p>
    <w:p w14:paraId="250FEF6C" w14:textId="77777777" w:rsidR="009B304D" w:rsidRDefault="009B304D" w:rsidP="002F4C5A">
      <w:pPr>
        <w:ind w:left="1296" w:firstLine="1296"/>
        <w:rPr>
          <w:b/>
        </w:rPr>
      </w:pPr>
    </w:p>
    <w:p w14:paraId="6E21C206" w14:textId="08267EFD" w:rsidR="009B304D" w:rsidRPr="009B304D" w:rsidRDefault="009B304D" w:rsidP="002E13BB">
      <w:pPr>
        <w:rPr>
          <w:bCs/>
        </w:rPr>
      </w:pPr>
      <w:r w:rsidRPr="009B304D">
        <w:rPr>
          <w:bCs/>
        </w:rPr>
        <w:t>Atsakydami į tiekėjų pateiktus klausimus, informuojame, kad visi atsakymai yra parengti vadovaujantis galiojančiais teisės aktais, pirkimo dokumentuose nustatytomis sąlygomis bei siekiant užtikrinti skaidrumo, lygiateisiškumo ir nediskriminavimo principų laikymąsi. Prašome atkreipti dėmesį, kad atsakymai į paklausimus yra neatskiriama pirkimo dokumentų dalis ir yra privalomi visiems tiekėjams.</w:t>
      </w:r>
    </w:p>
    <w:p w14:paraId="01A996DB" w14:textId="77777777" w:rsidR="002F4C5A" w:rsidRPr="002F4C5A" w:rsidRDefault="002F4C5A" w:rsidP="002F4C5A">
      <w:pPr>
        <w:rPr>
          <w:b/>
        </w:rPr>
      </w:pPr>
    </w:p>
    <w:p w14:paraId="45484C1A" w14:textId="77777777" w:rsidR="00FA061F" w:rsidRDefault="00FA061F" w:rsidP="009B304D">
      <w:pPr>
        <w:rPr>
          <w:b/>
        </w:rPr>
      </w:pPr>
      <w:r>
        <w:rPr>
          <w:b/>
        </w:rPr>
        <w:t>1 klausimas.</w:t>
      </w:r>
    </w:p>
    <w:p w14:paraId="13A8BC93" w14:textId="77777777" w:rsidR="002E13BB" w:rsidRDefault="002E13BB" w:rsidP="009B304D">
      <w:pPr>
        <w:rPr>
          <w:b/>
        </w:rPr>
      </w:pPr>
    </w:p>
    <w:p w14:paraId="1D6A84B2" w14:textId="7F45B330" w:rsidR="002F4C5A" w:rsidRPr="002F4C5A" w:rsidRDefault="002F4C5A" w:rsidP="009B304D">
      <w:pPr>
        <w:rPr>
          <w:b/>
        </w:rPr>
      </w:pPr>
      <w:r w:rsidRPr="002F4C5A">
        <w:rPr>
          <w:b/>
        </w:rPr>
        <w:t>Techninės specifikacijos punktas Nr. 1.5. skelbia ,, Sistemos architektūra 5. Palaikomas dažnis ≥ 25 MHz‘‘.</w:t>
      </w:r>
    </w:p>
    <w:p w14:paraId="1A7163CD" w14:textId="77777777" w:rsidR="002F4C5A" w:rsidRDefault="002F4C5A" w:rsidP="002F4C5A">
      <w:pPr>
        <w:rPr>
          <w:u w:val="single"/>
        </w:rPr>
      </w:pPr>
      <w:bookmarkStart w:id="0" w:name="_heading=h.9c2jo4q2mhrp" w:colFirst="0" w:colLast="0"/>
      <w:bookmarkEnd w:id="0"/>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Praktikoje dažnis virš 23 </w:t>
      </w:r>
      <w:proofErr w:type="spellStart"/>
      <w:r w:rsidRPr="002F4C5A">
        <w:t>Mhz</w:t>
      </w:r>
      <w:proofErr w:type="spellEnd"/>
      <w:r w:rsidRPr="002F4C5A">
        <w:t xml:space="preserve"> yra retai naudojamas, nes diagnostiniai tyrimai, atliekami su šiuo dažniu dažniausiai apsiriboja labai specifinėmis procedūromis ir nesudaro pridėtinės klinikinės reikšmės. 23 </w:t>
      </w:r>
      <w:proofErr w:type="spellStart"/>
      <w:r w:rsidRPr="002F4C5A">
        <w:t>Mhz</w:t>
      </w:r>
      <w:proofErr w:type="spellEnd"/>
      <w:r w:rsidRPr="002F4C5A">
        <w:t xml:space="preserve"> dažnis vis dar užtikrina aukštą vaizdo raišką, būtiną diagnostinėms procedūroms ir jis yra pakankamas. Siekiant suteikti galimybę konkurse dalyvauti daugiau tiekėjų galinčių pasiūlyti perkančiosios organizacijos poreikius atitinkančią įrangą prašome šį parametrą keisti sekančiai: </w:t>
      </w:r>
      <w:r w:rsidRPr="002F4C5A">
        <w:rPr>
          <w:u w:val="single"/>
        </w:rPr>
        <w:t xml:space="preserve">,, </w:t>
      </w:r>
      <w:r w:rsidRPr="002F4C5A">
        <w:rPr>
          <w:i/>
          <w:u w:val="single"/>
        </w:rPr>
        <w:t>Sistemos architektūra 5. Palaikomas dažnis ≥ 23 MHz</w:t>
      </w:r>
      <w:r w:rsidRPr="002F4C5A">
        <w:rPr>
          <w:u w:val="single"/>
        </w:rPr>
        <w:t>‘‘.</w:t>
      </w:r>
    </w:p>
    <w:p w14:paraId="36DC5432" w14:textId="77777777" w:rsidR="004E44AB" w:rsidRDefault="004E44AB" w:rsidP="002F4C5A">
      <w:pPr>
        <w:rPr>
          <w:u w:val="single"/>
        </w:rPr>
      </w:pPr>
    </w:p>
    <w:p w14:paraId="4B9CD9F4" w14:textId="5E445A36" w:rsidR="00FB220E" w:rsidRPr="00FB220E" w:rsidRDefault="00FA061F" w:rsidP="00FB220E">
      <w:pPr>
        <w:rPr>
          <w:u w:val="single"/>
        </w:rPr>
      </w:pPr>
      <w:r>
        <w:rPr>
          <w:b/>
          <w:bCs/>
          <w:u w:val="single"/>
        </w:rPr>
        <w:t>A</w:t>
      </w:r>
      <w:r w:rsidR="009B304D">
        <w:rPr>
          <w:b/>
          <w:bCs/>
          <w:u w:val="single"/>
        </w:rPr>
        <w:t>tsakymas</w:t>
      </w:r>
      <w:r w:rsidR="00FB220E" w:rsidRPr="00FB220E">
        <w:rPr>
          <w:b/>
          <w:bCs/>
          <w:u w:val="single"/>
        </w:rPr>
        <w:t>:</w:t>
      </w:r>
    </w:p>
    <w:p w14:paraId="5B624BB1" w14:textId="77777777" w:rsidR="00FB220E" w:rsidRPr="00FB220E" w:rsidRDefault="00FB220E" w:rsidP="00FB220E">
      <w:r w:rsidRPr="00FB220E">
        <w:t>Techninės specifikacijos punktas Nr. 1.5 yra teisėtas, proporcingas ir pagrįstas realiais techniniais bei funkciniais poreikiais. Reikalavimas, kad sistemos architektūra palaikytų dažnį ne mažesnį kaip 25 MHz, nustatytas siekiant:</w:t>
      </w:r>
    </w:p>
    <w:p w14:paraId="19709FA1" w14:textId="77777777" w:rsidR="00FB220E" w:rsidRPr="00FB220E" w:rsidRDefault="00FB220E" w:rsidP="00FB220E">
      <w:pPr>
        <w:numPr>
          <w:ilvl w:val="0"/>
          <w:numId w:val="2"/>
        </w:numPr>
        <w:tabs>
          <w:tab w:val="num" w:pos="720"/>
        </w:tabs>
      </w:pPr>
      <w:r w:rsidRPr="00FB220E">
        <w:rPr>
          <w:b/>
          <w:bCs/>
        </w:rPr>
        <w:t>Suderinamumo su šiuolaikiniais komponentais užtikrinimas.</w:t>
      </w:r>
      <w:r w:rsidRPr="00FB220E">
        <w:br/>
        <w:t xml:space="preserve">Rinkoje plačiai naudojami šiuolaikiniai mikrovaldikliai (pvz., ARM </w:t>
      </w:r>
      <w:proofErr w:type="spellStart"/>
      <w:r w:rsidRPr="00FB220E">
        <w:t>Cortex</w:t>
      </w:r>
      <w:proofErr w:type="spellEnd"/>
      <w:r w:rsidRPr="00FB220E">
        <w:t>-M serijos) įprastai veikia dažniais nuo 25 MHz ir aukščiau, todėl reikalavimas neapriboja konkurencijos, o tik atitinka technologiškai pagrįstą minimalų veikimo lygį.</w:t>
      </w:r>
    </w:p>
    <w:p w14:paraId="10A8A20E" w14:textId="77777777" w:rsidR="00FB220E" w:rsidRPr="00FB220E" w:rsidRDefault="00FB220E" w:rsidP="00FB220E">
      <w:pPr>
        <w:numPr>
          <w:ilvl w:val="0"/>
          <w:numId w:val="2"/>
        </w:numPr>
        <w:tabs>
          <w:tab w:val="num" w:pos="720"/>
        </w:tabs>
      </w:pPr>
      <w:r w:rsidRPr="00FB220E">
        <w:rPr>
          <w:b/>
          <w:bCs/>
        </w:rPr>
        <w:t>Efektyvus resursų panaudojimas ir stabilus veikimas.</w:t>
      </w:r>
      <w:r w:rsidRPr="00FB220E">
        <w:br/>
        <w:t>Didesnis nei 25 MHz dažnis leidžia efektyviai vykdyti funkcijas, sumažinant delsą, procesų trikdžius bei užtikrinant sklandų sistemos veikimą net esant didesniam apkrovimui.</w:t>
      </w:r>
    </w:p>
    <w:p w14:paraId="305DC043" w14:textId="1AD21B79" w:rsidR="00FB220E" w:rsidRPr="00FB220E" w:rsidRDefault="00FB220E" w:rsidP="00FB220E">
      <w:pPr>
        <w:ind w:left="360"/>
      </w:pPr>
      <w:r w:rsidRPr="00FB220E">
        <w:br/>
        <w:t>Reikalavimas nekelia pernelyg aukštų techninių barjerų, kadangi rinkoje yra platus komponentų pasirinkimas, atitinkantis šį dažnį. Todėl konkurencija nėra nepagrįstai ribojama.</w:t>
      </w:r>
    </w:p>
    <w:p w14:paraId="17A5A7A1" w14:textId="77777777" w:rsidR="00FB220E" w:rsidRPr="00FB220E" w:rsidRDefault="00FB220E" w:rsidP="00FB220E">
      <w:r w:rsidRPr="00FB220E">
        <w:t xml:space="preserve">Atsižvelgiant į tai, reikalavimas yra būtinas siekiant užtikrinti, kad įsigyjama sistema atitiktų funkcinius, kokybinius bei patikimumo reikalavimus. Jis </w:t>
      </w:r>
      <w:bookmarkStart w:id="1" w:name="_Hlk197088669"/>
      <w:r w:rsidRPr="00FB220E">
        <w:t>nėra perteklinis ar diskriminuojantis, todėl pagrindo keisti techninę specifikaciją nėra.</w:t>
      </w:r>
    </w:p>
    <w:bookmarkEnd w:id="1"/>
    <w:p w14:paraId="25F0C922" w14:textId="77777777" w:rsidR="00FB220E" w:rsidRDefault="00FB220E" w:rsidP="002F4C5A">
      <w:pPr>
        <w:rPr>
          <w:u w:val="single"/>
        </w:rPr>
      </w:pPr>
    </w:p>
    <w:p w14:paraId="1B6E98B9" w14:textId="77777777" w:rsidR="00FB220E" w:rsidRPr="002F4C5A" w:rsidRDefault="00FB220E" w:rsidP="002F4C5A"/>
    <w:p w14:paraId="57A43FCD" w14:textId="46C6545C" w:rsidR="00FA061F" w:rsidRDefault="00FA061F" w:rsidP="00FA061F">
      <w:pPr>
        <w:rPr>
          <w:b/>
        </w:rPr>
      </w:pPr>
      <w:r>
        <w:rPr>
          <w:b/>
        </w:rPr>
        <w:t xml:space="preserve">2 </w:t>
      </w:r>
      <w:r w:rsidRPr="00FA061F">
        <w:rPr>
          <w:b/>
        </w:rPr>
        <w:t>Klausimas.</w:t>
      </w:r>
    </w:p>
    <w:p w14:paraId="641A3E22" w14:textId="77777777" w:rsidR="002E13BB" w:rsidRPr="00FA061F" w:rsidRDefault="002E13BB" w:rsidP="00FA061F">
      <w:pPr>
        <w:rPr>
          <w:b/>
        </w:rPr>
      </w:pPr>
    </w:p>
    <w:p w14:paraId="0B0E7FB9" w14:textId="67B64C91" w:rsidR="002F4C5A" w:rsidRPr="00FA061F" w:rsidRDefault="002F4C5A" w:rsidP="00FA061F">
      <w:pPr>
        <w:rPr>
          <w:b/>
        </w:rPr>
      </w:pPr>
      <w:r w:rsidRPr="00FA061F">
        <w:rPr>
          <w:b/>
        </w:rPr>
        <w:t>Techninės specifikacijos punktas Nr. 1.6. skelbia ,, Sistemos architektūra 6. ,,</w:t>
      </w:r>
      <w:proofErr w:type="spellStart"/>
      <w:r w:rsidRPr="00FA061F">
        <w:rPr>
          <w:b/>
        </w:rPr>
        <w:t>Cine</w:t>
      </w:r>
      <w:proofErr w:type="spellEnd"/>
      <w:r w:rsidRPr="00FA061F">
        <w:rPr>
          <w:b/>
        </w:rPr>
        <w:t>“ saugykla ≥ 1500 s ‘‘.</w:t>
      </w:r>
    </w:p>
    <w:p w14:paraId="4646A44A" w14:textId="77777777" w:rsidR="002F4C5A" w:rsidRDefault="002F4C5A" w:rsidP="002F4C5A">
      <w:pPr>
        <w:rPr>
          <w:u w:val="single"/>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Daug ultragarso sistemų skaičiuoja ir saugo vaizdus pagal kadrų skaičių, o ne pagal laiko trukmę sekundėmis. Siekiant suteikti galimybę dalyvauti daugiau tiekėjų galinčių pasiūlyti ekonomiškai naudingesnių pasiūlymų ir išlaikant aukštą klinikinių situacijų analizę prašome šį parametrą keisti sekančiai </w:t>
      </w:r>
      <w:r w:rsidRPr="002F4C5A">
        <w:rPr>
          <w:u w:val="single"/>
        </w:rPr>
        <w:t>,,</w:t>
      </w:r>
      <w:proofErr w:type="spellStart"/>
      <w:r w:rsidRPr="002F4C5A">
        <w:rPr>
          <w:u w:val="single"/>
        </w:rPr>
        <w:t>Cine</w:t>
      </w:r>
      <w:proofErr w:type="spellEnd"/>
      <w:r w:rsidRPr="002F4C5A">
        <w:rPr>
          <w:u w:val="single"/>
        </w:rPr>
        <w:t xml:space="preserve"> saugykla ≥200sek arba ≥60000 kadrų.‘‘</w:t>
      </w:r>
    </w:p>
    <w:p w14:paraId="2E20E126" w14:textId="77777777" w:rsidR="00EC608C" w:rsidRDefault="00EC608C" w:rsidP="002F4C5A">
      <w:pPr>
        <w:rPr>
          <w:u w:val="single"/>
        </w:rPr>
      </w:pPr>
    </w:p>
    <w:p w14:paraId="16FE64D1" w14:textId="165852EB" w:rsidR="00EC608C" w:rsidRDefault="00FA061F" w:rsidP="002F4C5A">
      <w:pPr>
        <w:rPr>
          <w:u w:val="single"/>
        </w:rPr>
      </w:pPr>
      <w:r>
        <w:rPr>
          <w:b/>
          <w:bCs/>
          <w:u w:val="single"/>
        </w:rPr>
        <w:lastRenderedPageBreak/>
        <w:t>A</w:t>
      </w:r>
      <w:r w:rsidR="009B304D">
        <w:rPr>
          <w:b/>
          <w:bCs/>
          <w:u w:val="single"/>
        </w:rPr>
        <w:t>tsakymas</w:t>
      </w:r>
      <w:r w:rsidR="00EC608C" w:rsidRPr="00EC608C">
        <w:rPr>
          <w:b/>
          <w:bCs/>
          <w:u w:val="single"/>
        </w:rPr>
        <w:t>:</w:t>
      </w:r>
    </w:p>
    <w:p w14:paraId="7DF8241C" w14:textId="2458AA1F" w:rsidR="00EC608C" w:rsidRPr="002245FC" w:rsidRDefault="00EC608C" w:rsidP="002F4C5A">
      <w:r w:rsidRPr="002245FC">
        <w:t>Reikalavimas, kad sistema palaikytų ne mažesnę nei 1500 sekundžių (25 minučių) „</w:t>
      </w:r>
      <w:proofErr w:type="spellStart"/>
      <w:r w:rsidRPr="002245FC">
        <w:t>cine</w:t>
      </w:r>
      <w:proofErr w:type="spellEnd"/>
      <w:r w:rsidRPr="002245FC">
        <w:t>“ tipo vaizdo įrašų saugyklą, yra pagrįstas šiais aspektais:</w:t>
      </w:r>
    </w:p>
    <w:p w14:paraId="2D6AD34E" w14:textId="0101D11B" w:rsidR="00214A68" w:rsidRPr="00214A68" w:rsidRDefault="002245FC" w:rsidP="00214A68">
      <w:r w:rsidRPr="002245FC">
        <w:t>Šiuolaikinės medicininės ir diagnostinės sistemos dažnai turi pakankamą atminties ir procesoriaus galimybes, kad galėtų palaikyti ilgesnį vaizdo įrašymo laiką. 1500 sekundžių saugojimo trukmė atitinka daugumos aukštos klasės įrangos galimybes ir užtikrina, kad šios sistemos būtų suderinamos su reikalavimais.</w:t>
      </w:r>
      <w:r>
        <w:t xml:space="preserve"> Bent keli</w:t>
      </w:r>
      <w:r w:rsidRPr="002245FC">
        <w:t xml:space="preserve"> medicinos įrangos tiekėjai, tokie kaip </w:t>
      </w:r>
      <w:r w:rsidRPr="002245FC">
        <w:rPr>
          <w:b/>
          <w:bCs/>
        </w:rPr>
        <w:t xml:space="preserve">GE </w:t>
      </w:r>
      <w:proofErr w:type="spellStart"/>
      <w:r w:rsidRPr="002245FC">
        <w:rPr>
          <w:b/>
          <w:bCs/>
        </w:rPr>
        <w:t>Healthcare</w:t>
      </w:r>
      <w:proofErr w:type="spellEnd"/>
      <w:r w:rsidRPr="002245FC">
        <w:rPr>
          <w:b/>
          <w:bCs/>
        </w:rPr>
        <w:t xml:space="preserve">, Siemens </w:t>
      </w:r>
      <w:proofErr w:type="spellStart"/>
      <w:r w:rsidRPr="002245FC">
        <w:rPr>
          <w:b/>
          <w:bCs/>
        </w:rPr>
        <w:t>Healthineers</w:t>
      </w:r>
      <w:proofErr w:type="spellEnd"/>
      <w:r>
        <w:rPr>
          <w:b/>
          <w:bCs/>
        </w:rPr>
        <w:t xml:space="preserve"> ir kt.</w:t>
      </w:r>
      <w:r w:rsidRPr="002245FC">
        <w:t xml:space="preserve"> dažnai siūlo aukštos klasės ultragarso sistemas, kurios atitinka tokius parametrus.</w:t>
      </w:r>
      <w:r w:rsidR="00214A68">
        <w:t xml:space="preserve"> </w:t>
      </w:r>
      <w:bookmarkStart w:id="2" w:name="_Hlk197088772"/>
      <w:r w:rsidR="00214A68">
        <w:t xml:space="preserve">Reikalavimas </w:t>
      </w:r>
      <w:r w:rsidR="00214A68" w:rsidRPr="00214A68">
        <w:t>nėra perteklinis ar diskriminuojantis, todėl pagrindo keisti techninę specifikaciją nėra.</w:t>
      </w:r>
    </w:p>
    <w:bookmarkEnd w:id="2"/>
    <w:p w14:paraId="5FB4B181" w14:textId="76392E2D" w:rsidR="00EC608C" w:rsidRPr="004E44AB" w:rsidRDefault="00EC608C" w:rsidP="002F4C5A"/>
    <w:p w14:paraId="1A5BD8CB" w14:textId="77777777" w:rsidR="00EC608C" w:rsidRDefault="00EC608C" w:rsidP="002F4C5A">
      <w:pPr>
        <w:rPr>
          <w:u w:val="single"/>
        </w:rPr>
      </w:pPr>
    </w:p>
    <w:p w14:paraId="4CA25133" w14:textId="659A37ED" w:rsidR="00FA061F" w:rsidRDefault="00FA061F" w:rsidP="00FA061F">
      <w:pPr>
        <w:rPr>
          <w:b/>
        </w:rPr>
      </w:pPr>
      <w:r>
        <w:rPr>
          <w:b/>
        </w:rPr>
        <w:t>3</w:t>
      </w:r>
      <w:r w:rsidRPr="00FA061F">
        <w:rPr>
          <w:b/>
        </w:rPr>
        <w:t>Klausimas.</w:t>
      </w:r>
    </w:p>
    <w:p w14:paraId="5832DB73" w14:textId="77777777" w:rsidR="002E13BB" w:rsidRPr="00FA061F" w:rsidRDefault="002E13BB" w:rsidP="00FA061F">
      <w:pPr>
        <w:rPr>
          <w:b/>
        </w:rPr>
      </w:pPr>
    </w:p>
    <w:p w14:paraId="1F197AAF" w14:textId="1BE68CAB" w:rsidR="002F4C5A" w:rsidRPr="00FA061F" w:rsidRDefault="002F4C5A" w:rsidP="00FA061F">
      <w:pPr>
        <w:rPr>
          <w:b/>
        </w:rPr>
      </w:pPr>
      <w:r w:rsidRPr="00FA061F">
        <w:rPr>
          <w:b/>
        </w:rPr>
        <w:t>Techninės specifikacijos punktas Nr. 1.9. skelbia ,, Sistemos architektūra 9. Dirbtinio intelekto funkcionalumai‘‘.</w:t>
      </w:r>
    </w:p>
    <w:p w14:paraId="2F845036" w14:textId="77777777" w:rsidR="002F4C5A" w:rsidRDefault="002F4C5A" w:rsidP="002F4C5A">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w:t>
      </w:r>
      <w:r w:rsidRPr="002F4C5A">
        <w:rPr>
          <w:u w:val="single"/>
        </w:rPr>
        <w:t>Prašome naikinti šį parametrą.</w:t>
      </w:r>
      <w:r w:rsidRPr="002F4C5A">
        <w:t xml:space="preserve"> </w:t>
      </w:r>
    </w:p>
    <w:p w14:paraId="3B31A829" w14:textId="77777777" w:rsidR="005D722E" w:rsidRDefault="005D722E" w:rsidP="002F4C5A"/>
    <w:p w14:paraId="36065804" w14:textId="567086FF" w:rsidR="005D722E" w:rsidRDefault="00FA061F" w:rsidP="002F4C5A">
      <w:r>
        <w:rPr>
          <w:b/>
          <w:bCs/>
          <w:u w:val="single"/>
        </w:rPr>
        <w:t>A</w:t>
      </w:r>
      <w:r w:rsidR="009B304D">
        <w:rPr>
          <w:b/>
          <w:bCs/>
          <w:u w:val="single"/>
        </w:rPr>
        <w:t>tsakymas</w:t>
      </w:r>
      <w:r w:rsidR="005D722E">
        <w:rPr>
          <w:b/>
          <w:bCs/>
          <w:u w:val="single"/>
        </w:rPr>
        <w:t>:</w:t>
      </w:r>
    </w:p>
    <w:p w14:paraId="648F233B" w14:textId="7BE8BB65" w:rsidR="00214A68" w:rsidRPr="00214A68" w:rsidRDefault="005D722E" w:rsidP="00214A68">
      <w:r w:rsidRPr="005D722E">
        <w:t>Tiekėjų, kurie siūlo ultragarso aparatus su dirbtinio intelekto technologijomis, yra gana daug</w:t>
      </w:r>
      <w:r>
        <w:t xml:space="preserve">: </w:t>
      </w:r>
      <w:proofErr w:type="spellStart"/>
      <w:r w:rsidRPr="005D722E">
        <w:t>Mindray</w:t>
      </w:r>
      <w:proofErr w:type="spellEnd"/>
      <w:r>
        <w:t xml:space="preserve">, </w:t>
      </w:r>
      <w:r w:rsidRPr="005D722E">
        <w:t xml:space="preserve">Siemens </w:t>
      </w:r>
      <w:proofErr w:type="spellStart"/>
      <w:r w:rsidRPr="005D722E">
        <w:t>Healthineers</w:t>
      </w:r>
      <w:proofErr w:type="spellEnd"/>
      <w:r>
        <w:t xml:space="preserve">, </w:t>
      </w:r>
      <w:r w:rsidRPr="005D722E">
        <w:t xml:space="preserve">GE </w:t>
      </w:r>
      <w:proofErr w:type="spellStart"/>
      <w:r w:rsidRPr="005D722E">
        <w:t>Healthcare</w:t>
      </w:r>
      <w:proofErr w:type="spellEnd"/>
      <w:r>
        <w:t xml:space="preserve"> ir kiti. </w:t>
      </w:r>
      <w:r w:rsidRPr="005D722E">
        <w:t>Gydytojams ir sveikatos priežiūros įstaigoms tai yra puikus pasirinkimas, nes DI gali pagreitinti diagnozės procesą ir padidinti tikslumą</w:t>
      </w:r>
      <w:r w:rsidR="004E44AB">
        <w:t>.</w:t>
      </w:r>
      <w:r w:rsidR="00214A68">
        <w:t xml:space="preserve"> Parametras</w:t>
      </w:r>
      <w:r w:rsidR="00214A68" w:rsidRPr="00214A68">
        <w:t xml:space="preserve"> nėra perteklinis ar diskriminuojantis, todėl pagrindo keisti techninę specifikaciją nėra.</w:t>
      </w:r>
    </w:p>
    <w:p w14:paraId="3B1C0AC0" w14:textId="62477FF3" w:rsidR="005D722E" w:rsidRDefault="005D722E" w:rsidP="002F4C5A"/>
    <w:p w14:paraId="1B3994F4" w14:textId="77777777" w:rsidR="005D722E" w:rsidRPr="002F4C5A" w:rsidRDefault="005D722E" w:rsidP="002F4C5A"/>
    <w:p w14:paraId="56926E90" w14:textId="77777777" w:rsidR="00FA061F" w:rsidRDefault="00FA061F" w:rsidP="00FA061F">
      <w:pPr>
        <w:rPr>
          <w:b/>
        </w:rPr>
      </w:pPr>
      <w:r>
        <w:rPr>
          <w:b/>
        </w:rPr>
        <w:t>4.klausimas.</w:t>
      </w:r>
    </w:p>
    <w:p w14:paraId="1F22F82C" w14:textId="77777777" w:rsidR="002E13BB" w:rsidRDefault="002E13BB" w:rsidP="00FA061F">
      <w:pPr>
        <w:rPr>
          <w:b/>
        </w:rPr>
      </w:pPr>
    </w:p>
    <w:p w14:paraId="0205E9C8" w14:textId="0D7181EF" w:rsidR="002F4C5A" w:rsidRPr="002F4C5A" w:rsidRDefault="002F4C5A" w:rsidP="00FA061F">
      <w:pPr>
        <w:rPr>
          <w:b/>
        </w:rPr>
      </w:pPr>
      <w:r w:rsidRPr="002F4C5A">
        <w:rPr>
          <w:b/>
        </w:rPr>
        <w:t>Techninės specifikacijos punktas Nr. 3.3. skelbia ,, Monitoriaus parametrai 3. Apžvalgos kampas ≥ -180° +180° ‘‘.</w:t>
      </w:r>
    </w:p>
    <w:p w14:paraId="37E6600B" w14:textId="77777777" w:rsidR="002F4C5A" w:rsidRDefault="002F4C5A" w:rsidP="002F4C5A">
      <w:pPr>
        <w:rPr>
          <w:u w:val="single"/>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bei yra nepagrįstas. Praktikoje toks didelis matymo kampas nėra naudojamas ir neturi realios praktinės reikšmės. Reikalavimo formuluote sufleruoja, kad prašoma galimybė ekrano vaizdą stebėti esant už ekrano (-180+180 laipsnių), kas nėra logiška, kadangi apžvalgos kampas nurodo kokiu kampo spinduliu ekranas gali būti matomas jo nepasukant, realiose darbo sąlygose vartotojas stebi ekraną iš priekinės arba nedaug pakreiptos pozicijos. Todėl tokio pločio apžvalgos kampas ne tik nėra būtinas, bet ir dirbtinai riboja tiekėjų konkurenciją. Pakeitus šį parametrą  į ≥178° išlaikysite didelį monitoriaus matomumą ir taip pat pagerinsite konkurencinė aplinką, kadangi reikalavimas atitiks realius siūlomų ultragarsinių sistemų monitorių techninius parametrus ir taip turėsite galimybę sulaukti ekonomiškai naudingesnių pasiūlymų. Prašome šį parametrą keisti sekančiai </w:t>
      </w:r>
      <w:r w:rsidRPr="002F4C5A">
        <w:rPr>
          <w:u w:val="single"/>
        </w:rPr>
        <w:t xml:space="preserve">,, </w:t>
      </w:r>
      <w:r w:rsidRPr="002F4C5A">
        <w:rPr>
          <w:i/>
          <w:u w:val="single"/>
        </w:rPr>
        <w:t>Monitoriaus parametrai 3. Apžvalgos kampas ≥ 178°</w:t>
      </w:r>
      <w:r w:rsidRPr="002F4C5A">
        <w:rPr>
          <w:u w:val="single"/>
        </w:rPr>
        <w:t xml:space="preserve"> ‘‘.</w:t>
      </w:r>
    </w:p>
    <w:p w14:paraId="538D410A" w14:textId="77777777" w:rsidR="00FA061F" w:rsidRDefault="00FA061F" w:rsidP="002F4C5A">
      <w:pPr>
        <w:rPr>
          <w:u w:val="single"/>
        </w:rPr>
      </w:pPr>
    </w:p>
    <w:p w14:paraId="61EA05A4" w14:textId="3C81C0FA" w:rsidR="004E44AB" w:rsidRPr="002E13BB" w:rsidRDefault="00FA061F" w:rsidP="002F4C5A">
      <w:pPr>
        <w:rPr>
          <w:b/>
          <w:bCs/>
          <w:u w:val="single"/>
        </w:rPr>
      </w:pPr>
      <w:r w:rsidRPr="002E13BB">
        <w:rPr>
          <w:b/>
          <w:bCs/>
          <w:u w:val="single"/>
        </w:rPr>
        <w:t>Atsakymas.</w:t>
      </w:r>
    </w:p>
    <w:p w14:paraId="017CAE9B" w14:textId="77777777" w:rsidR="00FA061F" w:rsidRDefault="00FA061F" w:rsidP="002F4C5A">
      <w:pPr>
        <w:rPr>
          <w:u w:val="single"/>
        </w:rPr>
      </w:pPr>
    </w:p>
    <w:p w14:paraId="6B20D4B3" w14:textId="77D2F76A" w:rsidR="004E44AB" w:rsidRPr="004E44AB" w:rsidRDefault="004E44AB" w:rsidP="002F4C5A">
      <w:pPr>
        <w:rPr>
          <w:b/>
          <w:bCs/>
          <w:u w:val="single"/>
        </w:rPr>
      </w:pPr>
      <w:r w:rsidRPr="004E44AB">
        <w:rPr>
          <w:b/>
          <w:bCs/>
          <w:u w:val="single"/>
        </w:rPr>
        <w:t>Parametras keičiamas:</w:t>
      </w:r>
    </w:p>
    <w:p w14:paraId="5D4AD430" w14:textId="2E4C9174" w:rsidR="004E44AB" w:rsidRPr="004E44AB" w:rsidRDefault="004E44AB" w:rsidP="002F4C5A">
      <w:r>
        <w:t>„</w:t>
      </w:r>
      <w:r w:rsidRPr="004E44AB">
        <w:t xml:space="preserve">Apžvalgos kampas ne mažesnis </w:t>
      </w:r>
      <w:r w:rsidRPr="00821531">
        <w:rPr>
          <w:highlight w:val="yellow"/>
        </w:rPr>
        <w:t>kaip 178° horizontaliai ir 178° vertikaliai.“</w:t>
      </w:r>
    </w:p>
    <w:p w14:paraId="6009FDF5" w14:textId="77777777" w:rsidR="004E44AB" w:rsidRPr="002F4C5A" w:rsidRDefault="004E44AB" w:rsidP="002F4C5A">
      <w:pPr>
        <w:rPr>
          <w:b/>
        </w:rPr>
      </w:pPr>
    </w:p>
    <w:p w14:paraId="11EEF158" w14:textId="77777777" w:rsidR="00FA061F" w:rsidRDefault="00FA061F" w:rsidP="00FA061F">
      <w:pPr>
        <w:rPr>
          <w:b/>
        </w:rPr>
      </w:pPr>
      <w:r>
        <w:rPr>
          <w:b/>
        </w:rPr>
        <w:t>5</w:t>
      </w:r>
      <w:r w:rsidRPr="00FA061F">
        <w:rPr>
          <w:b/>
        </w:rPr>
        <w:t>Klausimas.</w:t>
      </w:r>
    </w:p>
    <w:p w14:paraId="1D840CDD" w14:textId="77777777" w:rsidR="002E13BB" w:rsidRDefault="002E13BB" w:rsidP="00FA061F">
      <w:pPr>
        <w:rPr>
          <w:b/>
        </w:rPr>
      </w:pPr>
    </w:p>
    <w:p w14:paraId="1BFF5D4B" w14:textId="027D09D5" w:rsidR="002F4C5A" w:rsidRPr="00FA061F" w:rsidRDefault="002F4C5A" w:rsidP="00FA061F">
      <w:pPr>
        <w:rPr>
          <w:b/>
        </w:rPr>
      </w:pPr>
      <w:r w:rsidRPr="00FA061F">
        <w:rPr>
          <w:b/>
        </w:rPr>
        <w:lastRenderedPageBreak/>
        <w:t xml:space="preserve">Techninės specifikacijos punktas Nr. 5.1. skelbia ,, Tyrimo duomenų išsaugojimas ir perdavimas  1. Būtini DICOM protokolai: DICOM </w:t>
      </w:r>
      <w:proofErr w:type="spellStart"/>
      <w:r w:rsidRPr="00FA061F">
        <w:rPr>
          <w:b/>
        </w:rPr>
        <w:t>store</w:t>
      </w:r>
      <w:proofErr w:type="spellEnd"/>
      <w:r w:rsidRPr="00FA061F">
        <w:rPr>
          <w:b/>
        </w:rPr>
        <w:t xml:space="preserve">; DICOM </w:t>
      </w:r>
      <w:proofErr w:type="spellStart"/>
      <w:r w:rsidRPr="00FA061F">
        <w:rPr>
          <w:b/>
        </w:rPr>
        <w:t>export</w:t>
      </w:r>
      <w:proofErr w:type="spellEnd"/>
      <w:r w:rsidRPr="00FA061F">
        <w:rPr>
          <w:b/>
        </w:rPr>
        <w:t xml:space="preserve">; DICOM </w:t>
      </w:r>
      <w:proofErr w:type="spellStart"/>
      <w:r w:rsidRPr="00FA061F">
        <w:rPr>
          <w:b/>
        </w:rPr>
        <w:t>print</w:t>
      </w:r>
      <w:proofErr w:type="spellEnd"/>
      <w:r w:rsidRPr="00FA061F">
        <w:rPr>
          <w:b/>
        </w:rPr>
        <w:t xml:space="preserve">; DICOM </w:t>
      </w:r>
      <w:proofErr w:type="spellStart"/>
      <w:r w:rsidRPr="00FA061F">
        <w:rPr>
          <w:b/>
        </w:rPr>
        <w:t>worklist</w:t>
      </w:r>
      <w:proofErr w:type="spellEnd"/>
      <w:r w:rsidRPr="00FA061F">
        <w:rPr>
          <w:b/>
        </w:rPr>
        <w:t xml:space="preserve"> ‘‘.</w:t>
      </w:r>
    </w:p>
    <w:p w14:paraId="2EAAC1D1" w14:textId="77777777" w:rsidR="002F4C5A" w:rsidRDefault="002F4C5A" w:rsidP="002F4C5A">
      <w:pPr>
        <w:rPr>
          <w:u w:val="single"/>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DICOM </w:t>
      </w:r>
      <w:proofErr w:type="spellStart"/>
      <w:r w:rsidRPr="002F4C5A">
        <w:t>export</w:t>
      </w:r>
      <w:proofErr w:type="spellEnd"/>
      <w:r w:rsidRPr="002F4C5A">
        <w:t xml:space="preserve"> yra perteklinis ir nėra būtinas, nes ši funkcija nėra dažnai naudojama tarp gamintojų, kadangi daugelis ultragarso gamintojų naudoja jau techninės specifikacijos reikalavimuose nurodytą DICOM </w:t>
      </w:r>
      <w:proofErr w:type="spellStart"/>
      <w:r w:rsidRPr="002F4C5A">
        <w:t>store</w:t>
      </w:r>
      <w:proofErr w:type="spellEnd"/>
      <w:r w:rsidRPr="002F4C5A">
        <w:t xml:space="preserve">, kuris pilnai užtikrina duomenų perdavimą ir integraciją į perkančiosios organizacijos esančias sistemas. Prašome šį parametrą keisti sekančiai </w:t>
      </w:r>
      <w:r w:rsidRPr="002F4C5A">
        <w:rPr>
          <w:u w:val="single"/>
        </w:rPr>
        <w:t xml:space="preserve">,, </w:t>
      </w:r>
      <w:r w:rsidRPr="002F4C5A">
        <w:rPr>
          <w:i/>
          <w:u w:val="single"/>
        </w:rPr>
        <w:t xml:space="preserve">Tyrimo duomenų išsaugojimas ir perdavimas  1. Būtini DICOM protokolai: DICOM </w:t>
      </w:r>
      <w:proofErr w:type="spellStart"/>
      <w:r w:rsidRPr="002F4C5A">
        <w:rPr>
          <w:i/>
          <w:u w:val="single"/>
        </w:rPr>
        <w:t>store</w:t>
      </w:r>
      <w:proofErr w:type="spellEnd"/>
      <w:r w:rsidRPr="002F4C5A">
        <w:rPr>
          <w:i/>
          <w:u w:val="single"/>
        </w:rPr>
        <w:t xml:space="preserve">; DICOM </w:t>
      </w:r>
      <w:proofErr w:type="spellStart"/>
      <w:r w:rsidRPr="002F4C5A">
        <w:rPr>
          <w:i/>
          <w:u w:val="single"/>
        </w:rPr>
        <w:t>print</w:t>
      </w:r>
      <w:proofErr w:type="spellEnd"/>
      <w:r w:rsidRPr="002F4C5A">
        <w:rPr>
          <w:i/>
          <w:u w:val="single"/>
        </w:rPr>
        <w:t xml:space="preserve">; DICOM </w:t>
      </w:r>
      <w:proofErr w:type="spellStart"/>
      <w:r w:rsidRPr="002F4C5A">
        <w:rPr>
          <w:i/>
          <w:u w:val="single"/>
        </w:rPr>
        <w:t>worklist</w:t>
      </w:r>
      <w:proofErr w:type="spellEnd"/>
      <w:r w:rsidRPr="002F4C5A">
        <w:rPr>
          <w:u w:val="single"/>
        </w:rPr>
        <w:t xml:space="preserve"> ‘‘.</w:t>
      </w:r>
    </w:p>
    <w:p w14:paraId="39F897DE" w14:textId="77777777" w:rsidR="004E44AB" w:rsidRDefault="004E44AB" w:rsidP="002F4C5A">
      <w:pPr>
        <w:rPr>
          <w:u w:val="single"/>
        </w:rPr>
      </w:pPr>
    </w:p>
    <w:p w14:paraId="73046CB0" w14:textId="1A6B5C6F" w:rsidR="004E44AB" w:rsidRPr="004E44AB" w:rsidRDefault="00FA061F" w:rsidP="004E44AB">
      <w:pPr>
        <w:rPr>
          <w:u w:val="single"/>
        </w:rPr>
      </w:pPr>
      <w:r>
        <w:rPr>
          <w:u w:val="single"/>
        </w:rPr>
        <w:t>A</w:t>
      </w:r>
      <w:r w:rsidR="009B304D">
        <w:rPr>
          <w:b/>
          <w:bCs/>
          <w:u w:val="single"/>
        </w:rPr>
        <w:t>tsakymas</w:t>
      </w:r>
      <w:r w:rsidR="004E44AB" w:rsidRPr="004E44AB">
        <w:rPr>
          <w:b/>
          <w:bCs/>
          <w:u w:val="single"/>
        </w:rPr>
        <w:t>:</w:t>
      </w:r>
    </w:p>
    <w:p w14:paraId="3C26E5D3" w14:textId="77777777" w:rsidR="004E44AB" w:rsidRDefault="004E44AB" w:rsidP="002F4C5A">
      <w:pPr>
        <w:rPr>
          <w:u w:val="single"/>
        </w:rPr>
      </w:pPr>
    </w:p>
    <w:p w14:paraId="3BF6F79A" w14:textId="77777777" w:rsidR="004E44AB" w:rsidRDefault="004E44AB" w:rsidP="004E44AB">
      <w:r w:rsidRPr="00BE4CA9">
        <w:t>Šių funkcijų visuma yra minimalus būtinas standartas, leidžiantis užtikrinti efektyvų tyrimų duomenų valdymą, diagnostinį tikslumą ir sąveiką su esamomis informacinėmis sistemomis. Dauguma šiuolaikinių gamintojų, siūlančių diagnostinę medicinos įrangą, palaiko šiuos protokolus, todėl reikalavimas nėra pritaikytas konkrečiam tiekėjui.</w:t>
      </w:r>
    </w:p>
    <w:p w14:paraId="45528786" w14:textId="7BD9DDB8" w:rsidR="00214A68" w:rsidRPr="00214A68" w:rsidRDefault="00214A68" w:rsidP="00214A68">
      <w:r>
        <w:t>Parametras</w:t>
      </w:r>
      <w:r w:rsidRPr="00214A68">
        <w:t xml:space="preserve"> nėra perteklinis ar diskriminuojantis, todėl pagrindo keisti techninę specifikaciją nėra.</w:t>
      </w:r>
    </w:p>
    <w:p w14:paraId="4182786B" w14:textId="77777777" w:rsidR="00214A68" w:rsidRPr="00BE4CA9" w:rsidRDefault="00214A68" w:rsidP="004E44AB"/>
    <w:p w14:paraId="614A7197" w14:textId="77777777" w:rsidR="004E44AB" w:rsidRPr="00BE4CA9" w:rsidRDefault="004E44AB" w:rsidP="002F4C5A"/>
    <w:p w14:paraId="39BB1194" w14:textId="61D622CF" w:rsidR="00FA061F" w:rsidRDefault="00FA061F" w:rsidP="00FA061F">
      <w:pPr>
        <w:rPr>
          <w:b/>
        </w:rPr>
      </w:pPr>
      <w:r>
        <w:rPr>
          <w:b/>
        </w:rPr>
        <w:t>6.</w:t>
      </w:r>
      <w:r w:rsidRPr="00FA061F">
        <w:rPr>
          <w:b/>
        </w:rPr>
        <w:t>Klausimas.</w:t>
      </w:r>
    </w:p>
    <w:p w14:paraId="6877BFD1" w14:textId="77777777" w:rsidR="002E13BB" w:rsidRPr="00FA061F" w:rsidRDefault="002E13BB" w:rsidP="00FA061F">
      <w:pPr>
        <w:rPr>
          <w:b/>
        </w:rPr>
      </w:pPr>
    </w:p>
    <w:p w14:paraId="67DA31E9" w14:textId="30E76FDC" w:rsidR="002F4C5A" w:rsidRPr="00FA061F" w:rsidRDefault="002F4C5A" w:rsidP="00FA061F">
      <w:pPr>
        <w:rPr>
          <w:b/>
        </w:rPr>
      </w:pPr>
      <w:r w:rsidRPr="00FA061F">
        <w:rPr>
          <w:b/>
        </w:rPr>
        <w:t>Techninės specifikacijos punktas Nr. 5.4. skelbia ,, Tyrimo duomenų išsaugojimas ir perdavimas  4. Turi palaikyti duomenų perdavimą LAN, Bluetooth; ‘‘.</w:t>
      </w:r>
    </w:p>
    <w:p w14:paraId="38B9A052" w14:textId="77777777" w:rsidR="002F4C5A" w:rsidRDefault="002F4C5A" w:rsidP="002F4C5A">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Bluetooth technologija, nors ir naudinga mažo nuotolio ryšiui, tačiau nėra efektyvi ir retai naudojama medicininių tyrimų duomenų perdavimui. Naudojant ,,Bluetooth‘‘ yra didesnė rizika susidurti su nepageidaujamais trikdžiais klinikinėje aplinkoje, taip pat toks ryšys yra jautresnis kibernetiniams pažeidimams, o tai svarbu jautrių medicinos duomenų apsaugai. Įprastinėje klinikinėje praktikoje yra naudojami LAN ar WLAN ryšiai sklandžiam duomenų perdavimui. Prašome šį parametrą keisti sekančiai ,, </w:t>
      </w:r>
      <w:r w:rsidRPr="002F4C5A">
        <w:rPr>
          <w:i/>
          <w:u w:val="single"/>
        </w:rPr>
        <w:t xml:space="preserve">Tyrimo duomenų išsaugojimas ir perdavimas  4. Turi palaikyti duomenų perdavimą LAN </w:t>
      </w:r>
      <w:r w:rsidRPr="002F4C5A">
        <w:t>‘‘.</w:t>
      </w:r>
    </w:p>
    <w:p w14:paraId="4803E8EE" w14:textId="77777777" w:rsidR="004E44AB" w:rsidRDefault="004E44AB" w:rsidP="002F4C5A"/>
    <w:p w14:paraId="2346C817" w14:textId="36BEF42D" w:rsidR="00906325" w:rsidRPr="00906325" w:rsidRDefault="00FA061F" w:rsidP="00906325">
      <w:pPr>
        <w:rPr>
          <w:u w:val="single"/>
        </w:rPr>
      </w:pPr>
      <w:r>
        <w:rPr>
          <w:b/>
          <w:bCs/>
          <w:u w:val="single"/>
        </w:rPr>
        <w:t>A</w:t>
      </w:r>
      <w:r w:rsidR="009B304D">
        <w:rPr>
          <w:b/>
          <w:bCs/>
          <w:u w:val="single"/>
        </w:rPr>
        <w:t>tsakymas</w:t>
      </w:r>
      <w:r w:rsidR="00906325" w:rsidRPr="00906325">
        <w:rPr>
          <w:b/>
          <w:bCs/>
          <w:u w:val="single"/>
        </w:rPr>
        <w:t>:</w:t>
      </w:r>
    </w:p>
    <w:p w14:paraId="34B7D700" w14:textId="77777777" w:rsidR="004E44AB" w:rsidRDefault="004E44AB" w:rsidP="002F4C5A"/>
    <w:p w14:paraId="790AD047" w14:textId="178A6C0B" w:rsidR="004E44AB" w:rsidRPr="004E44AB" w:rsidRDefault="00906325" w:rsidP="004E44AB">
      <w:r w:rsidRPr="002F4C5A">
        <w:rPr>
          <w:b/>
        </w:rPr>
        <w:t>Bluetooth</w:t>
      </w:r>
      <w:r w:rsidRPr="00906325">
        <w:t xml:space="preserve"> </w:t>
      </w:r>
      <w:r w:rsidR="004E44AB" w:rsidRPr="004E44AB">
        <w:t>naudinga mobiliems ar portatyviems ultragarso aparatams, naudojamiems palatose, operacinėse ar greitosios pagalbos skyriuose.</w:t>
      </w:r>
    </w:p>
    <w:p w14:paraId="610C1E57" w14:textId="37A269B2" w:rsidR="00214A68" w:rsidRPr="00214A68" w:rsidRDefault="004E44AB" w:rsidP="00214A68">
      <w:r w:rsidRPr="004E44AB">
        <w:t>Bluetooth leidžia gydytojui perduoti vaizdus ar ataskaitas tiesiai į kitus įrenginius be laidų.</w:t>
      </w:r>
      <w:r w:rsidR="00906325">
        <w:t xml:space="preserve"> </w:t>
      </w:r>
      <w:r w:rsidR="00906325" w:rsidRPr="00906325">
        <w:t>Šie reikalavimai atitinka šiuolaikinius medicinos standartus</w:t>
      </w:r>
      <w:r w:rsidR="00906325">
        <w:t>. R</w:t>
      </w:r>
      <w:r w:rsidR="00906325" w:rsidRPr="00906325">
        <w:t>eikalavimas yra pagrįstas, proporcingas ir suderinamas su plačiai prieinama funkcija rinkoje</w:t>
      </w:r>
      <w:r w:rsidR="00906325">
        <w:t xml:space="preserve">. </w:t>
      </w:r>
      <w:bookmarkStart w:id="3" w:name="_Hlk197088837"/>
      <w:r w:rsidR="00214A68">
        <w:t>Parametras</w:t>
      </w:r>
      <w:r w:rsidR="00214A68" w:rsidRPr="00214A68">
        <w:t xml:space="preserve"> nėra perteklinis ar diskriminuojantis, todėl pagrindo keisti techninę specifikaciją nėra.</w:t>
      </w:r>
    </w:p>
    <w:bookmarkEnd w:id="3"/>
    <w:p w14:paraId="2EE51F51" w14:textId="28F4E76B" w:rsidR="004E44AB" w:rsidRPr="004E44AB" w:rsidRDefault="004E44AB" w:rsidP="004E44AB"/>
    <w:p w14:paraId="3EC21357" w14:textId="77777777" w:rsidR="004E44AB" w:rsidRPr="002F4C5A" w:rsidRDefault="004E44AB" w:rsidP="002F4C5A"/>
    <w:p w14:paraId="73F7C811" w14:textId="77777777" w:rsidR="00FA061F" w:rsidRDefault="00FA061F" w:rsidP="00FA061F">
      <w:pPr>
        <w:rPr>
          <w:b/>
        </w:rPr>
      </w:pPr>
      <w:r>
        <w:rPr>
          <w:b/>
        </w:rPr>
        <w:t>7klausimas.</w:t>
      </w:r>
    </w:p>
    <w:p w14:paraId="5B648DB4" w14:textId="77777777" w:rsidR="002E13BB" w:rsidRDefault="002E13BB" w:rsidP="00FA061F">
      <w:pPr>
        <w:rPr>
          <w:b/>
        </w:rPr>
      </w:pPr>
    </w:p>
    <w:p w14:paraId="44483A1D" w14:textId="16D49228" w:rsidR="002F4C5A" w:rsidRPr="002F4C5A" w:rsidRDefault="002F4C5A" w:rsidP="00FA061F">
      <w:pPr>
        <w:rPr>
          <w:b/>
        </w:rPr>
      </w:pPr>
      <w:r w:rsidRPr="002F4C5A">
        <w:rPr>
          <w:b/>
        </w:rPr>
        <w:t xml:space="preserve">Techninės specifikacijos punktas Nr. 8.3. skelbia ,, Pulsinės bangos režimas 3. Dinaminis diapazonas ≥ (108-128) </w:t>
      </w:r>
      <w:proofErr w:type="spellStart"/>
      <w:r w:rsidRPr="002F4C5A">
        <w:rPr>
          <w:b/>
        </w:rPr>
        <w:t>db</w:t>
      </w:r>
      <w:proofErr w:type="spellEnd"/>
      <w:r w:rsidRPr="002F4C5A">
        <w:rPr>
          <w:b/>
        </w:rPr>
        <w:t xml:space="preserve"> ‘‘.</w:t>
      </w:r>
    </w:p>
    <w:p w14:paraId="21EA3996" w14:textId="77777777" w:rsidR="002F4C5A" w:rsidRDefault="002F4C5A" w:rsidP="002F4C5A">
      <w:pPr>
        <w:rPr>
          <w:b/>
        </w:rPr>
      </w:pPr>
      <w:bookmarkStart w:id="4" w:name="_heading=h.eg5zx5fq1576" w:colFirst="0" w:colLast="0"/>
      <w:bookmarkEnd w:id="4"/>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Pulsinės bangos režimui nurodyti tokio aukšto dinaminio diapazono ribas </w:t>
      </w:r>
      <w:r w:rsidRPr="002F4C5A">
        <w:lastRenderedPageBreak/>
        <w:t xml:space="preserve">yra technologiškai nepagrįsta ir iškreipia konkurenciją. Todėl prašome šį reikalavimą keisti sekančiai </w:t>
      </w:r>
      <w:r w:rsidRPr="002F4C5A">
        <w:rPr>
          <w:i/>
          <w:u w:val="single"/>
        </w:rPr>
        <w:t xml:space="preserve">,, Pulsinės bangos režimas 3. Dinaminis diapazonas ≥ (24-72) </w:t>
      </w:r>
      <w:proofErr w:type="spellStart"/>
      <w:r w:rsidRPr="002F4C5A">
        <w:rPr>
          <w:i/>
          <w:u w:val="single"/>
        </w:rPr>
        <w:t>db</w:t>
      </w:r>
      <w:proofErr w:type="spellEnd"/>
      <w:r w:rsidRPr="002F4C5A">
        <w:rPr>
          <w:i/>
          <w:u w:val="single"/>
        </w:rPr>
        <w:t xml:space="preserve"> ‘‘. </w:t>
      </w:r>
      <w:r w:rsidRPr="002F4C5A">
        <w:rPr>
          <w:u w:val="single"/>
        </w:rPr>
        <w:t>Arba jį visai šalinti.</w:t>
      </w:r>
      <w:r w:rsidRPr="002F4C5A">
        <w:rPr>
          <w:b/>
        </w:rPr>
        <w:t xml:space="preserve"> </w:t>
      </w:r>
    </w:p>
    <w:p w14:paraId="7E0A367F" w14:textId="77777777" w:rsidR="00906325" w:rsidRDefault="00906325" w:rsidP="002F4C5A">
      <w:pPr>
        <w:rPr>
          <w:b/>
        </w:rPr>
      </w:pPr>
    </w:p>
    <w:p w14:paraId="04E5DE24" w14:textId="255A4EC6" w:rsidR="00906325" w:rsidRPr="00906325" w:rsidRDefault="00FA061F" w:rsidP="00906325">
      <w:pPr>
        <w:rPr>
          <w:b/>
          <w:u w:val="single"/>
        </w:rPr>
      </w:pPr>
      <w:r>
        <w:rPr>
          <w:b/>
          <w:bCs/>
          <w:u w:val="single"/>
        </w:rPr>
        <w:t>A</w:t>
      </w:r>
      <w:r w:rsidR="009B304D">
        <w:rPr>
          <w:b/>
          <w:bCs/>
          <w:u w:val="single"/>
        </w:rPr>
        <w:t>tsakymas</w:t>
      </w:r>
      <w:r w:rsidR="00906325" w:rsidRPr="00906325">
        <w:rPr>
          <w:b/>
          <w:bCs/>
          <w:u w:val="single"/>
        </w:rPr>
        <w:t>:</w:t>
      </w:r>
    </w:p>
    <w:p w14:paraId="3BBE949F" w14:textId="77777777" w:rsidR="00906325" w:rsidRDefault="00906325" w:rsidP="002F4C5A">
      <w:pPr>
        <w:rPr>
          <w:b/>
        </w:rPr>
      </w:pPr>
    </w:p>
    <w:p w14:paraId="5A0D3DD7" w14:textId="55069BF4" w:rsidR="00906325" w:rsidRPr="002E13BB" w:rsidRDefault="00906325" w:rsidP="002F4C5A">
      <w:pPr>
        <w:rPr>
          <w:bCs/>
        </w:rPr>
      </w:pPr>
      <w:r w:rsidRPr="00906325">
        <w:rPr>
          <w:bCs/>
        </w:rPr>
        <w:t xml:space="preserve">Šis rodiklis yra šiuolaikinės ultragarso įrangos standartas. Mažesnis nei 108 </w:t>
      </w:r>
      <w:proofErr w:type="spellStart"/>
      <w:r w:rsidRPr="00906325">
        <w:rPr>
          <w:bCs/>
        </w:rPr>
        <w:t>dB</w:t>
      </w:r>
      <w:proofErr w:type="spellEnd"/>
      <w:r w:rsidRPr="00906325">
        <w:rPr>
          <w:bCs/>
        </w:rPr>
        <w:t xml:space="preserve"> dinamika reikštų prastesnį gebėjimą atskirti subtilius audinių kontrastus, kas ribotų tyrimo galimybes sudėtingesniais atvejais (pvz., onkologijoje, kardiologijoje, akušerijoje). 108–128 </w:t>
      </w:r>
      <w:proofErr w:type="spellStart"/>
      <w:r w:rsidRPr="00906325">
        <w:rPr>
          <w:bCs/>
        </w:rPr>
        <w:t>dB</w:t>
      </w:r>
      <w:proofErr w:type="spellEnd"/>
      <w:r w:rsidRPr="00906325">
        <w:rPr>
          <w:bCs/>
        </w:rPr>
        <w:t xml:space="preserve"> diapazonas leidžia pasiekti didesnį vaizdo gylį, mažesnį triukšmą ir geresnį audinių </w:t>
      </w:r>
      <w:proofErr w:type="spellStart"/>
      <w:r w:rsidRPr="00906325">
        <w:rPr>
          <w:bCs/>
        </w:rPr>
        <w:t>diferenciavimą</w:t>
      </w:r>
      <w:proofErr w:type="spellEnd"/>
      <w:r w:rsidRPr="00906325">
        <w:rPr>
          <w:bCs/>
        </w:rPr>
        <w:t>, ypač kai tiriami giliai esantys ar silpnai reflektuojantys audiniai.</w:t>
      </w:r>
      <w:r>
        <w:rPr>
          <w:bCs/>
        </w:rPr>
        <w:t xml:space="preserve"> D</w:t>
      </w:r>
      <w:r w:rsidRPr="00906325">
        <w:rPr>
          <w:bCs/>
        </w:rPr>
        <w:t>auguma aukštos klasės gamintojų (GE, Siemens, Philips, Canon</w:t>
      </w:r>
      <w:r>
        <w:rPr>
          <w:bCs/>
        </w:rPr>
        <w:t xml:space="preserve"> ir kt.</w:t>
      </w:r>
      <w:r w:rsidRPr="00906325">
        <w:rPr>
          <w:bCs/>
        </w:rPr>
        <w:t xml:space="preserve">) savo vidutinės–aukštos klasės modeliuose siūlo dinaminį diapazoną ≥108 </w:t>
      </w:r>
      <w:proofErr w:type="spellStart"/>
      <w:r w:rsidRPr="00906325">
        <w:rPr>
          <w:bCs/>
        </w:rPr>
        <w:t>dB</w:t>
      </w:r>
      <w:proofErr w:type="spellEnd"/>
      <w:r w:rsidRPr="00906325">
        <w:rPr>
          <w:bCs/>
        </w:rPr>
        <w:t>.</w:t>
      </w:r>
    </w:p>
    <w:p w14:paraId="3F80F28A" w14:textId="77777777" w:rsidR="00214A68" w:rsidRPr="00214A68" w:rsidRDefault="00214A68" w:rsidP="00214A68">
      <w:pPr>
        <w:rPr>
          <w:bCs/>
        </w:rPr>
      </w:pPr>
      <w:r w:rsidRPr="00214A68">
        <w:rPr>
          <w:bCs/>
        </w:rPr>
        <w:t>Parametras nėra perteklinis ar diskriminuojantis, todėl pagrindo keisti techninę specifikaciją nėra.</w:t>
      </w:r>
    </w:p>
    <w:p w14:paraId="27BDD083" w14:textId="77777777" w:rsidR="00906325" w:rsidRPr="002F4C5A" w:rsidRDefault="00906325" w:rsidP="002F4C5A">
      <w:pPr>
        <w:rPr>
          <w:b/>
        </w:rPr>
      </w:pPr>
    </w:p>
    <w:p w14:paraId="5C2F2540" w14:textId="193185D7" w:rsidR="00FA061F" w:rsidRDefault="00FA061F" w:rsidP="00FA061F">
      <w:pPr>
        <w:rPr>
          <w:b/>
        </w:rPr>
      </w:pPr>
      <w:r>
        <w:rPr>
          <w:b/>
        </w:rPr>
        <w:t>8</w:t>
      </w:r>
      <w:r w:rsidRPr="00FA061F">
        <w:rPr>
          <w:b/>
        </w:rPr>
        <w:t>Klausimas.</w:t>
      </w:r>
    </w:p>
    <w:p w14:paraId="18062586" w14:textId="77777777" w:rsidR="002E13BB" w:rsidRPr="00FA061F" w:rsidRDefault="002E13BB" w:rsidP="00FA061F">
      <w:pPr>
        <w:rPr>
          <w:b/>
        </w:rPr>
      </w:pPr>
    </w:p>
    <w:p w14:paraId="31AFFB2C" w14:textId="458D6381" w:rsidR="002F4C5A" w:rsidRPr="00FA061F" w:rsidRDefault="002F4C5A" w:rsidP="00FA061F">
      <w:pPr>
        <w:rPr>
          <w:b/>
        </w:rPr>
      </w:pPr>
      <w:r w:rsidRPr="00FA061F">
        <w:rPr>
          <w:b/>
        </w:rPr>
        <w:t xml:space="preserve">Techninės specifikacijos punktas Nr. 9.1. skelbia ,, Audinių </w:t>
      </w:r>
      <w:proofErr w:type="spellStart"/>
      <w:r w:rsidRPr="00FA061F">
        <w:rPr>
          <w:b/>
        </w:rPr>
        <w:t>Dopplerio</w:t>
      </w:r>
      <w:proofErr w:type="spellEnd"/>
      <w:r w:rsidRPr="00FA061F">
        <w:rPr>
          <w:b/>
        </w:rPr>
        <w:t xml:space="preserve"> režimas 1. Tiriamos zonos tūris ≥ (0,5 - 10) mm ‘‘.</w:t>
      </w:r>
    </w:p>
    <w:p w14:paraId="47438BFE" w14:textId="77777777" w:rsidR="002F4C5A" w:rsidRDefault="002F4C5A" w:rsidP="002F4C5A">
      <w:pPr>
        <w:rPr>
          <w:u w:val="single"/>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Prašome paaiškinti šį parametrą, nes iš pateiktos formuluotės šis parametras nėra suprantamas. Manome, kad šis parametras yra tiesiogiai pažodžiui nukopijuotas nuo minėtos medicininės įrangos techninės specifikacijos reikalavimų. </w:t>
      </w:r>
      <w:r w:rsidRPr="002F4C5A">
        <w:rPr>
          <w:u w:val="single"/>
        </w:rPr>
        <w:t>Siūlome šį reikalavimą naikinti.</w:t>
      </w:r>
    </w:p>
    <w:p w14:paraId="56E5AB7D" w14:textId="77777777" w:rsidR="00D42E2B" w:rsidRDefault="00D42E2B" w:rsidP="002F4C5A">
      <w:pPr>
        <w:rPr>
          <w:u w:val="single"/>
        </w:rPr>
      </w:pPr>
    </w:p>
    <w:p w14:paraId="43F0B85F" w14:textId="3BE09635" w:rsidR="00D42E2B" w:rsidRPr="00D42E2B" w:rsidRDefault="00FA061F" w:rsidP="00D42E2B">
      <w:pPr>
        <w:rPr>
          <w:b/>
          <w:u w:val="single"/>
        </w:rPr>
      </w:pPr>
      <w:r>
        <w:rPr>
          <w:b/>
          <w:bCs/>
          <w:u w:val="single"/>
        </w:rPr>
        <w:t>A</w:t>
      </w:r>
      <w:r w:rsidR="009B304D">
        <w:rPr>
          <w:b/>
          <w:bCs/>
          <w:u w:val="single"/>
        </w:rPr>
        <w:t>tsakymas</w:t>
      </w:r>
      <w:r w:rsidR="00D42E2B" w:rsidRPr="00D42E2B">
        <w:rPr>
          <w:b/>
          <w:bCs/>
          <w:u w:val="single"/>
        </w:rPr>
        <w:t>:</w:t>
      </w:r>
    </w:p>
    <w:p w14:paraId="3D4BAD95" w14:textId="77777777" w:rsidR="00D42E2B" w:rsidRDefault="00D42E2B" w:rsidP="002F4C5A">
      <w:pPr>
        <w:rPr>
          <w:u w:val="single"/>
        </w:rPr>
      </w:pPr>
    </w:p>
    <w:p w14:paraId="59B64962" w14:textId="77777777" w:rsidR="00214A68" w:rsidRPr="00214A68" w:rsidRDefault="00D42E2B" w:rsidP="00214A68">
      <w:pPr>
        <w:rPr>
          <w:bCs/>
        </w:rPr>
      </w:pPr>
      <w:r w:rsidRPr="00D42E2B">
        <w:rPr>
          <w:bCs/>
        </w:rPr>
        <w:t>Tiriamos zonos tūris: nuo 0,5 mm³ iki 10 mm³ yra pagrįstas aukštos skiriamosios gebos reikalavimais bei praktiniais diagnostikos poreikiais, ypač atliekant smulkių struktūrų tyrimus.</w:t>
      </w:r>
      <w:r>
        <w:rPr>
          <w:bCs/>
        </w:rPr>
        <w:t xml:space="preserve"> </w:t>
      </w:r>
      <w:r w:rsidRPr="00D42E2B">
        <w:rPr>
          <w:bCs/>
        </w:rPr>
        <w:t>Reikalavimas yra susijęs su būtinybe įrenginiu tiksliai vizualizuoti ir įvertinti smulkias struktūras (pvz., paviršines kraujagysles, mažus navikus, odos ar poodžio sluoksnius). Galimybė tikslingai pasirinkti tiriamos zonos dydį nuo 0,5 mm leidžia pagerinti diagnostinį tikslumą.</w:t>
      </w:r>
      <w:r>
        <w:rPr>
          <w:bCs/>
        </w:rPr>
        <w:t xml:space="preserve"> </w:t>
      </w:r>
      <w:r w:rsidR="00214A68" w:rsidRPr="00214A68">
        <w:rPr>
          <w:bCs/>
        </w:rPr>
        <w:t>Parametras nėra perteklinis ar diskriminuojantis, todėl pagrindo keisti techninę specifikaciją nėra.</w:t>
      </w:r>
    </w:p>
    <w:p w14:paraId="425AE34D" w14:textId="412A2465" w:rsidR="00D42E2B" w:rsidRPr="00D42E2B" w:rsidRDefault="00D42E2B" w:rsidP="002F4C5A">
      <w:pPr>
        <w:rPr>
          <w:bCs/>
        </w:rPr>
      </w:pPr>
    </w:p>
    <w:p w14:paraId="1DAB08A8" w14:textId="77777777" w:rsidR="00D42E2B" w:rsidRPr="002F4C5A" w:rsidRDefault="00D42E2B" w:rsidP="002F4C5A">
      <w:pPr>
        <w:rPr>
          <w:b/>
        </w:rPr>
      </w:pPr>
    </w:p>
    <w:p w14:paraId="2D7ED81A" w14:textId="77777777" w:rsidR="00FA061F" w:rsidRDefault="00FA061F" w:rsidP="00FA061F">
      <w:pPr>
        <w:rPr>
          <w:b/>
        </w:rPr>
      </w:pPr>
      <w:r>
        <w:rPr>
          <w:b/>
        </w:rPr>
        <w:t>9klausimas.</w:t>
      </w:r>
    </w:p>
    <w:p w14:paraId="5736A987" w14:textId="77777777" w:rsidR="002E13BB" w:rsidRDefault="002E13BB" w:rsidP="00FA061F">
      <w:pPr>
        <w:rPr>
          <w:b/>
        </w:rPr>
      </w:pPr>
    </w:p>
    <w:p w14:paraId="055E7448" w14:textId="3789689B" w:rsidR="002F4C5A" w:rsidRPr="002F4C5A" w:rsidRDefault="002F4C5A" w:rsidP="00FA061F">
      <w:pPr>
        <w:rPr>
          <w:b/>
        </w:rPr>
      </w:pPr>
      <w:r w:rsidRPr="002F4C5A">
        <w:rPr>
          <w:b/>
        </w:rPr>
        <w:t xml:space="preserve">Techninės specifikacijos punktas Nr. 9.2. skelbia ,, Audinių </w:t>
      </w:r>
      <w:proofErr w:type="spellStart"/>
      <w:r w:rsidRPr="002F4C5A">
        <w:rPr>
          <w:b/>
        </w:rPr>
        <w:t>Dopplerio</w:t>
      </w:r>
      <w:proofErr w:type="spellEnd"/>
      <w:r w:rsidRPr="002F4C5A">
        <w:rPr>
          <w:b/>
        </w:rPr>
        <w:t xml:space="preserve"> režimas 2. Dinaminis diapazonas ≥ (108-128) </w:t>
      </w:r>
      <w:proofErr w:type="spellStart"/>
      <w:r w:rsidRPr="002F4C5A">
        <w:rPr>
          <w:b/>
        </w:rPr>
        <w:t>db</w:t>
      </w:r>
      <w:proofErr w:type="spellEnd"/>
      <w:r w:rsidRPr="002F4C5A">
        <w:rPr>
          <w:b/>
        </w:rPr>
        <w:t xml:space="preserve"> ‘‘.</w:t>
      </w:r>
    </w:p>
    <w:p w14:paraId="139F9BF1" w14:textId="77777777" w:rsidR="002F4C5A" w:rsidRDefault="002F4C5A" w:rsidP="002F4C5A">
      <w:pPr>
        <w:rPr>
          <w:u w:val="single"/>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Audinių </w:t>
      </w:r>
      <w:proofErr w:type="spellStart"/>
      <w:r w:rsidRPr="002F4C5A">
        <w:t>doplerio</w:t>
      </w:r>
      <w:proofErr w:type="spellEnd"/>
      <w:r w:rsidRPr="002F4C5A">
        <w:t xml:space="preserve"> režimui nurodyti tokio aukšto dinaminio diapazono ribas yra technologiškai nepagrįsta ir iškreipia konkurenciją. Todėl prašome šį reikalavimą keisti sekančiai </w:t>
      </w:r>
      <w:r w:rsidRPr="002F4C5A">
        <w:rPr>
          <w:i/>
          <w:u w:val="single"/>
        </w:rPr>
        <w:t xml:space="preserve">,, Audinių </w:t>
      </w:r>
      <w:proofErr w:type="spellStart"/>
      <w:r w:rsidRPr="002F4C5A">
        <w:rPr>
          <w:i/>
          <w:u w:val="single"/>
        </w:rPr>
        <w:t>Dopplerio</w:t>
      </w:r>
      <w:proofErr w:type="spellEnd"/>
      <w:r w:rsidRPr="002F4C5A">
        <w:rPr>
          <w:i/>
          <w:u w:val="single"/>
        </w:rPr>
        <w:t xml:space="preserve"> režimas 2. Dinaminis diapazonas ≥ (10-70) </w:t>
      </w:r>
      <w:proofErr w:type="spellStart"/>
      <w:r w:rsidRPr="002F4C5A">
        <w:rPr>
          <w:i/>
          <w:u w:val="single"/>
        </w:rPr>
        <w:t>db</w:t>
      </w:r>
      <w:proofErr w:type="spellEnd"/>
      <w:r w:rsidRPr="002F4C5A">
        <w:rPr>
          <w:i/>
          <w:u w:val="single"/>
        </w:rPr>
        <w:t xml:space="preserve"> ‘‘. </w:t>
      </w:r>
      <w:r w:rsidRPr="002F4C5A">
        <w:rPr>
          <w:u w:val="single"/>
        </w:rPr>
        <w:t>Arba jį visai šalinti.</w:t>
      </w:r>
    </w:p>
    <w:p w14:paraId="797B857A" w14:textId="77777777" w:rsidR="00D42E2B" w:rsidRDefault="00D42E2B" w:rsidP="002F4C5A">
      <w:pPr>
        <w:rPr>
          <w:u w:val="single"/>
        </w:rPr>
      </w:pPr>
    </w:p>
    <w:p w14:paraId="3122D37D" w14:textId="5B157C24" w:rsidR="00D42E2B" w:rsidRPr="00D42E2B" w:rsidRDefault="00FA061F" w:rsidP="00D42E2B">
      <w:pPr>
        <w:rPr>
          <w:b/>
          <w:u w:val="single"/>
        </w:rPr>
      </w:pPr>
      <w:r>
        <w:rPr>
          <w:b/>
          <w:bCs/>
          <w:u w:val="single"/>
        </w:rPr>
        <w:t>A</w:t>
      </w:r>
      <w:r w:rsidR="00D42E2B">
        <w:rPr>
          <w:b/>
          <w:bCs/>
          <w:u w:val="single"/>
        </w:rPr>
        <w:t>tsakymas</w:t>
      </w:r>
      <w:r w:rsidR="00D42E2B" w:rsidRPr="00D42E2B">
        <w:rPr>
          <w:b/>
          <w:bCs/>
          <w:u w:val="single"/>
        </w:rPr>
        <w:t>:</w:t>
      </w:r>
    </w:p>
    <w:p w14:paraId="68437C75" w14:textId="77777777" w:rsidR="00D42E2B" w:rsidRDefault="00D42E2B" w:rsidP="002F4C5A">
      <w:pPr>
        <w:rPr>
          <w:u w:val="single"/>
        </w:rPr>
      </w:pPr>
    </w:p>
    <w:p w14:paraId="4F4B4553" w14:textId="0502A029" w:rsidR="00D42E2B" w:rsidRPr="00BE4CA9" w:rsidRDefault="00D42E2B" w:rsidP="00D42E2B">
      <w:r w:rsidRPr="00BE4CA9">
        <w:t xml:space="preserve">Dinaminis diapazonas ≥108 </w:t>
      </w:r>
      <w:proofErr w:type="spellStart"/>
      <w:r w:rsidRPr="00BE4CA9">
        <w:t>dB</w:t>
      </w:r>
      <w:proofErr w:type="spellEnd"/>
      <w:r w:rsidRPr="00BE4CA9">
        <w:t xml:space="preserve"> svarbus ir būtinas parametras. TDI režime užfiksuojami mažo greičio ir mažo stiprumo signalai, kuriems reikalingas didelis jautrumas.  Didelis dinaminis diapazonas (≥108 </w:t>
      </w:r>
      <w:proofErr w:type="spellStart"/>
      <w:r w:rsidRPr="00BE4CA9">
        <w:t>dB</w:t>
      </w:r>
      <w:proofErr w:type="spellEnd"/>
      <w:r w:rsidRPr="00BE4CA9">
        <w:t xml:space="preserve">) leidžia aparatu tiksliai užfiksuoti tiek labai silpnus signalus iš giliai esančių audinių, tiek stipresnius iš paviršinių struktūrų. Tai itin svarbu vertinant širdies raumens </w:t>
      </w:r>
      <w:proofErr w:type="spellStart"/>
      <w:r w:rsidRPr="00BE4CA9">
        <w:lastRenderedPageBreak/>
        <w:t>sinchroniškumą</w:t>
      </w:r>
      <w:proofErr w:type="spellEnd"/>
      <w:r w:rsidRPr="00BE4CA9">
        <w:t>, regioninę funkciją, ar specifinius patologinius pokyčius, kurie pasireiškia subtiliais judesiais.</w:t>
      </w:r>
    </w:p>
    <w:p w14:paraId="3E698290" w14:textId="77777777" w:rsidR="00214A68" w:rsidRPr="00214A68" w:rsidRDefault="00D42E2B" w:rsidP="00214A68">
      <w:r w:rsidRPr="00BE4CA9">
        <w:t xml:space="preserve">Daugelis pirmaujančių ultragarso įrangos gamintojų siūlo audinių </w:t>
      </w:r>
      <w:proofErr w:type="spellStart"/>
      <w:r w:rsidRPr="00BE4CA9">
        <w:t>Doplerio</w:t>
      </w:r>
      <w:proofErr w:type="spellEnd"/>
      <w:r w:rsidRPr="00BE4CA9">
        <w:t xml:space="preserve"> režimą su dinaminio diapazono parametrais, atitinkančiais arba viršijančiais 108 </w:t>
      </w:r>
      <w:proofErr w:type="spellStart"/>
      <w:r w:rsidRPr="00BE4CA9">
        <w:t>dB</w:t>
      </w:r>
      <w:proofErr w:type="spellEnd"/>
      <w:r w:rsidRPr="00BE4CA9">
        <w:t xml:space="preserve">. </w:t>
      </w:r>
      <w:r w:rsidR="00214A68" w:rsidRPr="00214A68">
        <w:t>Parametras nėra perteklinis ar diskriminuojantis, todėl pagrindo keisti techninę specifikaciją nėra.</w:t>
      </w:r>
    </w:p>
    <w:p w14:paraId="5623D946" w14:textId="70C29737" w:rsidR="00D42E2B" w:rsidRPr="00BE4CA9" w:rsidRDefault="00D42E2B" w:rsidP="00D42E2B"/>
    <w:p w14:paraId="6ADEDAD5" w14:textId="15AF65B6" w:rsidR="00D42E2B" w:rsidRDefault="00D42E2B" w:rsidP="002F4C5A">
      <w:pPr>
        <w:rPr>
          <w:u w:val="single"/>
        </w:rPr>
      </w:pPr>
    </w:p>
    <w:p w14:paraId="369E845D" w14:textId="77777777" w:rsidR="00D42E2B" w:rsidRPr="002F4C5A" w:rsidRDefault="00D42E2B" w:rsidP="002F4C5A"/>
    <w:p w14:paraId="2C34AEAB" w14:textId="77777777" w:rsidR="00FA061F" w:rsidRDefault="00FA061F" w:rsidP="00FA061F">
      <w:pPr>
        <w:rPr>
          <w:b/>
        </w:rPr>
      </w:pPr>
      <w:r>
        <w:rPr>
          <w:b/>
        </w:rPr>
        <w:t>10klausimas.</w:t>
      </w:r>
    </w:p>
    <w:p w14:paraId="6D2E1F5A" w14:textId="7C1DB161" w:rsidR="002F4C5A" w:rsidRPr="002F4C5A" w:rsidRDefault="00FA061F" w:rsidP="00FA061F">
      <w:pPr>
        <w:rPr>
          <w:b/>
        </w:rPr>
      </w:pPr>
      <w:r>
        <w:rPr>
          <w:b/>
        </w:rPr>
        <w:t>T</w:t>
      </w:r>
      <w:r w:rsidR="002F4C5A" w:rsidRPr="002F4C5A">
        <w:rPr>
          <w:b/>
        </w:rPr>
        <w:t xml:space="preserve">echninės specifikacijos punktas Nr. 9.3. skelbia ,, Audinių </w:t>
      </w:r>
      <w:proofErr w:type="spellStart"/>
      <w:r w:rsidR="002F4C5A" w:rsidRPr="002F4C5A">
        <w:rPr>
          <w:b/>
        </w:rPr>
        <w:t>Dopplerio</w:t>
      </w:r>
      <w:proofErr w:type="spellEnd"/>
      <w:r w:rsidR="002F4C5A" w:rsidRPr="002F4C5A">
        <w:rPr>
          <w:b/>
        </w:rPr>
        <w:t xml:space="preserve"> režimas 3. Širdies ciklas ≥ (1-5)  ‘‘.</w:t>
      </w:r>
    </w:p>
    <w:p w14:paraId="1D759F62" w14:textId="77777777" w:rsidR="002F4C5A" w:rsidRDefault="002F4C5A" w:rsidP="002F4C5A">
      <w:pPr>
        <w:rPr>
          <w:u w:val="single"/>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Manome, kad šis parametras yra tiesiogiai pažodžiui nukopijuotas nuo minėtos medicininės įrangos techninės specifikacijos reikalavimų. </w:t>
      </w:r>
      <w:r w:rsidRPr="002F4C5A">
        <w:rPr>
          <w:u w:val="single"/>
        </w:rPr>
        <w:t>Siūlome šį reikalavimą naikinti.</w:t>
      </w:r>
    </w:p>
    <w:p w14:paraId="44602B8A" w14:textId="77777777" w:rsidR="00D42E2B" w:rsidRDefault="00D42E2B" w:rsidP="002F4C5A">
      <w:pPr>
        <w:rPr>
          <w:u w:val="single"/>
        </w:rPr>
      </w:pPr>
    </w:p>
    <w:p w14:paraId="32FBC387" w14:textId="671279E1" w:rsidR="00D42E2B" w:rsidRPr="002E13BB" w:rsidRDefault="00FA061F" w:rsidP="002F4C5A">
      <w:pPr>
        <w:rPr>
          <w:b/>
          <w:u w:val="single"/>
        </w:rPr>
      </w:pPr>
      <w:r>
        <w:rPr>
          <w:b/>
          <w:bCs/>
          <w:u w:val="single"/>
        </w:rPr>
        <w:t>A</w:t>
      </w:r>
      <w:r w:rsidR="00D42E2B" w:rsidRPr="00D42E2B">
        <w:rPr>
          <w:b/>
          <w:bCs/>
          <w:u w:val="single"/>
        </w:rPr>
        <w:t>tsakymas:</w:t>
      </w:r>
    </w:p>
    <w:p w14:paraId="2A638F11" w14:textId="77777777" w:rsidR="00214A68" w:rsidRPr="00214A68" w:rsidRDefault="00D42E2B" w:rsidP="00214A68">
      <w:r w:rsidRPr="00D42E2B">
        <w:t xml:space="preserve">Technologiškai pakankamai plačiai prieinama funkcija. Dauguma aukštos klasės ultragarso sistemų, ypač orientuotų į kardiologiją (pvz., GE </w:t>
      </w:r>
      <w:proofErr w:type="spellStart"/>
      <w:r w:rsidRPr="00D42E2B">
        <w:t>Vivid</w:t>
      </w:r>
      <w:proofErr w:type="spellEnd"/>
      <w:r w:rsidRPr="00D42E2B">
        <w:t xml:space="preserve">, Philips EPIQ, Canon </w:t>
      </w:r>
      <w:proofErr w:type="spellStart"/>
      <w:r w:rsidRPr="00D42E2B">
        <w:t>Aplio</w:t>
      </w:r>
      <w:proofErr w:type="spellEnd"/>
      <w:r w:rsidRPr="00D42E2B">
        <w:t xml:space="preserve">, Siemens </w:t>
      </w:r>
      <w:proofErr w:type="spellStart"/>
      <w:r w:rsidRPr="00D42E2B">
        <w:t>Acuson</w:t>
      </w:r>
      <w:proofErr w:type="spellEnd"/>
      <w:r w:rsidRPr="00D42E2B">
        <w:t>), leidžia rinktis, kiek širdies ciklų analizuoti TDI režime, ir saugoti bei peržiūrėti 3, 5 ar net daugiau ciklų.</w:t>
      </w:r>
      <w:r w:rsidR="00214A68">
        <w:t xml:space="preserve"> </w:t>
      </w:r>
      <w:r w:rsidR="00214A68" w:rsidRPr="00214A68">
        <w:t>Parametras nėra perteklinis ar diskriminuojantis, todėl pagrindo keisti techninę specifikaciją nėra.</w:t>
      </w:r>
    </w:p>
    <w:p w14:paraId="4363880C" w14:textId="4874448F" w:rsidR="00D42E2B" w:rsidRDefault="00D42E2B" w:rsidP="002F4C5A"/>
    <w:p w14:paraId="6ADA35CC" w14:textId="77777777" w:rsidR="00D42E2B" w:rsidRPr="002F4C5A" w:rsidRDefault="00D42E2B" w:rsidP="002F4C5A"/>
    <w:p w14:paraId="05870E7F" w14:textId="77777777" w:rsidR="00FA061F" w:rsidRDefault="00FA061F" w:rsidP="00FA061F">
      <w:pPr>
        <w:rPr>
          <w:b/>
        </w:rPr>
      </w:pPr>
      <w:r>
        <w:rPr>
          <w:b/>
        </w:rPr>
        <w:t>11klausimas.</w:t>
      </w:r>
    </w:p>
    <w:p w14:paraId="40F01952" w14:textId="77777777" w:rsidR="002E13BB" w:rsidRDefault="002E13BB" w:rsidP="00FA061F">
      <w:pPr>
        <w:rPr>
          <w:b/>
        </w:rPr>
      </w:pPr>
    </w:p>
    <w:p w14:paraId="4470246E" w14:textId="1E358048" w:rsidR="002F4C5A" w:rsidRPr="002F4C5A" w:rsidRDefault="002F4C5A" w:rsidP="00FA061F">
      <w:pPr>
        <w:rPr>
          <w:b/>
        </w:rPr>
      </w:pPr>
      <w:r w:rsidRPr="002F4C5A">
        <w:rPr>
          <w:b/>
        </w:rPr>
        <w:t>Techninės specifikacijos punktas Nr. 10.3. skelbia ,, M režimas 3. Laiko žymos  ≥ (0,025 – 0,5) s.‘‘.</w:t>
      </w:r>
    </w:p>
    <w:p w14:paraId="1D3261C9" w14:textId="77777777" w:rsidR="002F4C5A" w:rsidRDefault="002F4C5A" w:rsidP="002F4C5A">
      <w:pPr>
        <w:rPr>
          <w:u w:val="single"/>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Manome, kad šis parametras yra tiesiogiai pažodžiui nukopijuotas nuo minėtos medicininės įrangos techninės specifikacijos reikalavimų. </w:t>
      </w:r>
      <w:r w:rsidRPr="002F4C5A">
        <w:rPr>
          <w:u w:val="single"/>
        </w:rPr>
        <w:t>Siūlome šį reikalavimą naikinti.</w:t>
      </w:r>
    </w:p>
    <w:p w14:paraId="297B2E38" w14:textId="77777777" w:rsidR="00560280" w:rsidRDefault="00560280" w:rsidP="002F4C5A">
      <w:pPr>
        <w:rPr>
          <w:u w:val="single"/>
        </w:rPr>
      </w:pPr>
    </w:p>
    <w:p w14:paraId="65548CD1" w14:textId="714946E5" w:rsidR="00371811" w:rsidRPr="00371811" w:rsidRDefault="00FA061F" w:rsidP="00371811">
      <w:pPr>
        <w:rPr>
          <w:b/>
          <w:u w:val="single"/>
        </w:rPr>
      </w:pPr>
      <w:r>
        <w:rPr>
          <w:b/>
          <w:bCs/>
          <w:u w:val="single"/>
        </w:rPr>
        <w:t>A</w:t>
      </w:r>
      <w:r w:rsidR="00371811" w:rsidRPr="00371811">
        <w:rPr>
          <w:b/>
          <w:bCs/>
          <w:u w:val="single"/>
        </w:rPr>
        <w:t>tsakymas:</w:t>
      </w:r>
    </w:p>
    <w:p w14:paraId="4D9B3224" w14:textId="77777777" w:rsidR="00371811" w:rsidRDefault="00371811" w:rsidP="002F4C5A"/>
    <w:p w14:paraId="6DE31E49" w14:textId="61F9F790" w:rsidR="00560280" w:rsidRDefault="00560280" w:rsidP="002F4C5A">
      <w:r w:rsidRPr="00560280">
        <w:t xml:space="preserve">Daugelis šiuolaikinių ultragarso aparatų, ypač skirtų kardiologiniams tyrimams (pvz., GE </w:t>
      </w:r>
      <w:proofErr w:type="spellStart"/>
      <w:r w:rsidRPr="00560280">
        <w:t>Vivid</w:t>
      </w:r>
      <w:proofErr w:type="spellEnd"/>
      <w:r w:rsidRPr="00560280">
        <w:t xml:space="preserve">, Philips EPIQ, Siemens ACUSON, Canon </w:t>
      </w:r>
      <w:proofErr w:type="spellStart"/>
      <w:r w:rsidRPr="00560280">
        <w:t>Aplio</w:t>
      </w:r>
      <w:proofErr w:type="spellEnd"/>
      <w:r w:rsidRPr="00560280">
        <w:t>), turi laiko žymas su tikslumu nuo 0,025 sek. iki 0,5 sek.. Tai leidžia tiksliai sekti širdies veiklą, net esant greitiems širdies susitraukimams.</w:t>
      </w:r>
    </w:p>
    <w:p w14:paraId="081BEB3B" w14:textId="77777777" w:rsidR="00214A68" w:rsidRPr="00214A68" w:rsidRDefault="00214A68" w:rsidP="00214A68">
      <w:r w:rsidRPr="00214A68">
        <w:t>Parametras nėra perteklinis ar diskriminuojantis, todėl pagrindo keisti techninę specifikaciją nėra.</w:t>
      </w:r>
    </w:p>
    <w:p w14:paraId="2FE89153" w14:textId="77777777" w:rsidR="00214A68" w:rsidRPr="00560280" w:rsidRDefault="00214A68" w:rsidP="002F4C5A"/>
    <w:p w14:paraId="56A88C51" w14:textId="77777777" w:rsidR="00560280" w:rsidRPr="002F4C5A" w:rsidRDefault="00560280" w:rsidP="002F4C5A">
      <w:pPr>
        <w:rPr>
          <w:b/>
        </w:rPr>
      </w:pPr>
    </w:p>
    <w:p w14:paraId="5EED1485" w14:textId="77777777" w:rsidR="00FA061F" w:rsidRDefault="00FA061F" w:rsidP="00FA061F">
      <w:pPr>
        <w:rPr>
          <w:b/>
        </w:rPr>
      </w:pPr>
      <w:r>
        <w:rPr>
          <w:b/>
        </w:rPr>
        <w:t>12klausimas</w:t>
      </w:r>
    </w:p>
    <w:p w14:paraId="12B3BE35" w14:textId="77777777" w:rsidR="002E13BB" w:rsidRDefault="002E13BB" w:rsidP="00FA061F">
      <w:pPr>
        <w:rPr>
          <w:b/>
        </w:rPr>
      </w:pPr>
    </w:p>
    <w:p w14:paraId="30DE1CFC" w14:textId="093F5D5B" w:rsidR="002F4C5A" w:rsidRPr="002F4C5A" w:rsidRDefault="002F4C5A" w:rsidP="00FA061F">
      <w:r w:rsidRPr="002F4C5A">
        <w:rPr>
          <w:b/>
        </w:rPr>
        <w:t xml:space="preserve">Techninės specifikacijos punktas Nr. 12.1.  skelbia ,, </w:t>
      </w:r>
      <w:proofErr w:type="spellStart"/>
      <w:r w:rsidRPr="002F4C5A">
        <w:rPr>
          <w:b/>
        </w:rPr>
        <w:t>Konveksinis</w:t>
      </w:r>
      <w:proofErr w:type="spellEnd"/>
      <w:r w:rsidRPr="002F4C5A">
        <w:rPr>
          <w:b/>
        </w:rPr>
        <w:t xml:space="preserve"> daviklis 1. Dažnių diapazonas: ≥ (1,5-6,5) MHz.; ‘‘.</w:t>
      </w:r>
    </w:p>
    <w:p w14:paraId="540AB587" w14:textId="77777777" w:rsidR="002F4C5A" w:rsidRDefault="002F4C5A" w:rsidP="002F4C5A">
      <w:pPr>
        <w:rPr>
          <w:i/>
          <w:u w:val="single"/>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Tokios plačios dažnių ribos naudojant tik vieną </w:t>
      </w:r>
      <w:proofErr w:type="spellStart"/>
      <w:r w:rsidRPr="002F4C5A">
        <w:t>konvekcinį</w:t>
      </w:r>
      <w:proofErr w:type="spellEnd"/>
      <w:r w:rsidRPr="002F4C5A">
        <w:t xml:space="preserve"> daviklį praktikoje yra nenaudojamos ir pablogina </w:t>
      </w:r>
      <w:proofErr w:type="spellStart"/>
      <w:r w:rsidRPr="002F4C5A">
        <w:t>echoskopuojamo</w:t>
      </w:r>
      <w:proofErr w:type="spellEnd"/>
      <w:r w:rsidRPr="002F4C5A">
        <w:t xml:space="preserve"> vaizdo kokybę. Sistemos echoskopijos metu dažniausiai naudoja vidurinę dažnio ribą. Mūsų siūlomas dažnio diapazonas yra optimalus atlikti visus vidaus organų ir akušerinius ultragarsinius tyrimus, patenkinę šį prašymą galėsite </w:t>
      </w:r>
      <w:r w:rsidRPr="002F4C5A">
        <w:lastRenderedPageBreak/>
        <w:t xml:space="preserve">įsigyti geresnės kokybės ultragarsinę sistemą ir užtikrinti geresnę konkurencinę aplinką. Prašome šį parametrą keisti sekančiai: </w:t>
      </w:r>
      <w:r w:rsidRPr="002F4C5A">
        <w:rPr>
          <w:i/>
          <w:u w:val="single"/>
        </w:rPr>
        <w:t xml:space="preserve">,, </w:t>
      </w:r>
      <w:proofErr w:type="spellStart"/>
      <w:r w:rsidRPr="002F4C5A">
        <w:rPr>
          <w:i/>
          <w:u w:val="single"/>
        </w:rPr>
        <w:t>Konveksinis</w:t>
      </w:r>
      <w:proofErr w:type="spellEnd"/>
      <w:r w:rsidRPr="002F4C5A">
        <w:rPr>
          <w:i/>
          <w:u w:val="single"/>
        </w:rPr>
        <w:t xml:space="preserve"> daviklis 1. Dažnių diapazonas: ≥ (1,5-6,0) MHz.; ‘‘.</w:t>
      </w:r>
    </w:p>
    <w:p w14:paraId="62359274" w14:textId="77777777" w:rsidR="00371811" w:rsidRDefault="00371811" w:rsidP="002F4C5A"/>
    <w:p w14:paraId="71CAC27D" w14:textId="31FF9038" w:rsidR="004E5D2F" w:rsidRPr="004E5D2F" w:rsidRDefault="00FA061F" w:rsidP="004E5D2F">
      <w:pPr>
        <w:rPr>
          <w:b/>
          <w:u w:val="single"/>
        </w:rPr>
      </w:pPr>
      <w:r>
        <w:rPr>
          <w:b/>
          <w:bCs/>
          <w:u w:val="single"/>
        </w:rPr>
        <w:t>A</w:t>
      </w:r>
      <w:r w:rsidR="004E5D2F" w:rsidRPr="004E5D2F">
        <w:rPr>
          <w:b/>
          <w:bCs/>
          <w:u w:val="single"/>
        </w:rPr>
        <w:t>tsakymas:</w:t>
      </w:r>
    </w:p>
    <w:p w14:paraId="7D03DE17" w14:textId="77777777" w:rsidR="00371811" w:rsidRDefault="00371811" w:rsidP="002F4C5A"/>
    <w:p w14:paraId="261CEC0C" w14:textId="77777777" w:rsidR="00BE4CA9" w:rsidRPr="00BE4CA9" w:rsidRDefault="00BE4CA9" w:rsidP="00BE4CA9">
      <w:proofErr w:type="spellStart"/>
      <w:r w:rsidRPr="00BE4CA9">
        <w:t>Konveksinis</w:t>
      </w:r>
      <w:proofErr w:type="spellEnd"/>
      <w:r w:rsidRPr="00BE4CA9">
        <w:t xml:space="preserve"> daviklis su dažnių diapazonu 1,5–6,5 MHz leidžia:</w:t>
      </w:r>
    </w:p>
    <w:p w14:paraId="0CB95883" w14:textId="08798290" w:rsidR="00BE4CA9" w:rsidRPr="00BE4CA9" w:rsidRDefault="00BE4CA9" w:rsidP="00BE4CA9">
      <w:pPr>
        <w:numPr>
          <w:ilvl w:val="0"/>
          <w:numId w:val="13"/>
        </w:numPr>
      </w:pPr>
      <w:r w:rsidRPr="00BE4CA9">
        <w:t>atlikti giluminę pilvo organų diagnostiką (naudojant 1,5–3 MHz dažnius), kuri būtina</w:t>
      </w:r>
      <w:r>
        <w:t xml:space="preserve"> </w:t>
      </w:r>
      <w:r w:rsidRPr="00BE4CA9">
        <w:t>vertinant giliau esančius organus (pvz., kepenis, blužnį, inkstus, aortą);</w:t>
      </w:r>
    </w:p>
    <w:p w14:paraId="3D854D11" w14:textId="77777777" w:rsidR="00BE4CA9" w:rsidRPr="00BE4CA9" w:rsidRDefault="00BE4CA9" w:rsidP="00BE4CA9">
      <w:pPr>
        <w:numPr>
          <w:ilvl w:val="0"/>
          <w:numId w:val="13"/>
        </w:numPr>
      </w:pPr>
      <w:r w:rsidRPr="00BE4CA9">
        <w:t>tuo pačiu – užtikrinti gerą raišką, kai tiriami paviršiniai ar mažiau gilūs organai (naudojant 5–6,5 MHz).</w:t>
      </w:r>
    </w:p>
    <w:p w14:paraId="4A12E558" w14:textId="41E18D6B" w:rsidR="00BE4CA9" w:rsidRPr="00BE4CA9" w:rsidRDefault="00BE4CA9" w:rsidP="00BE4CA9">
      <w:r w:rsidRPr="00BE4CA9">
        <w:t>Atitinka klinikines gaires ir praktiką</w:t>
      </w:r>
      <w:r>
        <w:t xml:space="preserve">. </w:t>
      </w:r>
    </w:p>
    <w:p w14:paraId="51F54CCA" w14:textId="00E13AA6" w:rsidR="00BE4CA9" w:rsidRPr="00BE4CA9" w:rsidRDefault="00BE4CA9" w:rsidP="00BE4CA9">
      <w:r w:rsidRPr="00BE4CA9">
        <w:t>Platesnis diapazonas (1,5–6,5 MHz) leidžia:</w:t>
      </w:r>
    </w:p>
    <w:p w14:paraId="4A8FC9D5" w14:textId="77777777" w:rsidR="00BE4CA9" w:rsidRPr="00BE4CA9" w:rsidRDefault="00BE4CA9" w:rsidP="00BE4CA9">
      <w:pPr>
        <w:numPr>
          <w:ilvl w:val="0"/>
          <w:numId w:val="16"/>
        </w:numPr>
      </w:pPr>
      <w:r w:rsidRPr="00BE4CA9">
        <w:t>geriau pritaikyti tyrimą konkrečiam pacientui,</w:t>
      </w:r>
    </w:p>
    <w:p w14:paraId="093ED22A" w14:textId="77777777" w:rsidR="00BE4CA9" w:rsidRPr="00BE4CA9" w:rsidRDefault="00BE4CA9" w:rsidP="00BE4CA9">
      <w:pPr>
        <w:numPr>
          <w:ilvl w:val="0"/>
          <w:numId w:val="16"/>
        </w:numPr>
      </w:pPr>
      <w:r w:rsidRPr="00BE4CA9">
        <w:t>atlikti tiek vaikų, tiek suaugusiųjų tyrimus su tuo pačiu davikliu.</w:t>
      </w:r>
    </w:p>
    <w:p w14:paraId="4A114A4F" w14:textId="28EE6034" w:rsidR="00BE4CA9" w:rsidRPr="00BE4CA9" w:rsidRDefault="00BE4CA9" w:rsidP="00BE4CA9">
      <w:r w:rsidRPr="00BE4CA9">
        <w:t>Technologijų prieinamumas rinkoje</w:t>
      </w:r>
      <w:r>
        <w:t>.</w:t>
      </w:r>
    </w:p>
    <w:p w14:paraId="145C8342" w14:textId="77777777" w:rsidR="00BE4CA9" w:rsidRPr="00BE4CA9" w:rsidRDefault="00BE4CA9" w:rsidP="00BE4CA9">
      <w:r w:rsidRPr="00BE4CA9">
        <w:t>Tokio diapazono davikliai (1,5–6,5 MHz) yra:</w:t>
      </w:r>
    </w:p>
    <w:p w14:paraId="3C242430" w14:textId="77777777" w:rsidR="00BE4CA9" w:rsidRPr="00BE4CA9" w:rsidRDefault="00BE4CA9" w:rsidP="00BE4CA9">
      <w:pPr>
        <w:numPr>
          <w:ilvl w:val="0"/>
          <w:numId w:val="17"/>
        </w:numPr>
      </w:pPr>
      <w:r w:rsidRPr="00BE4CA9">
        <w:t xml:space="preserve">standartiškai siūlomi daugelyje naujesnių ultragarso sistemų (pvz., GE, Philips, Siemens, </w:t>
      </w:r>
      <w:proofErr w:type="spellStart"/>
      <w:r w:rsidRPr="00BE4CA9">
        <w:t>Mindray</w:t>
      </w:r>
      <w:proofErr w:type="spellEnd"/>
      <w:r w:rsidRPr="00BE4CA9">
        <w:t>);</w:t>
      </w:r>
    </w:p>
    <w:p w14:paraId="518D1B88" w14:textId="77777777" w:rsidR="00BE4CA9" w:rsidRPr="00BE4CA9" w:rsidRDefault="00BE4CA9" w:rsidP="00BE4CA9">
      <w:pPr>
        <w:numPr>
          <w:ilvl w:val="0"/>
          <w:numId w:val="17"/>
        </w:numPr>
      </w:pPr>
      <w:r w:rsidRPr="00BE4CA9">
        <w:t>nėra išskirtinis ar specifinis vieno gamintojo sprendimas.</w:t>
      </w:r>
    </w:p>
    <w:p w14:paraId="4D3C4EBA" w14:textId="77777777" w:rsidR="00214A68" w:rsidRPr="00214A68" w:rsidRDefault="00BE4CA9" w:rsidP="00214A68">
      <w:r w:rsidRPr="00BE4CA9">
        <w:t>Todėl reikalavimas nėra orientuotas į konkretų gamintoją, o atitinka tai, kas plačiai prieinama rinkoje.</w:t>
      </w:r>
      <w:r w:rsidR="00214A68">
        <w:t xml:space="preserve"> </w:t>
      </w:r>
      <w:r w:rsidR="00214A68" w:rsidRPr="00214A68">
        <w:t>Parametras nėra perteklinis ar diskriminuojantis, todėl pagrindo keisti techninę specifikaciją nėra.</w:t>
      </w:r>
    </w:p>
    <w:p w14:paraId="2D65FEEF" w14:textId="1DA51136" w:rsidR="00BE4CA9" w:rsidRPr="00BE4CA9" w:rsidRDefault="00BE4CA9" w:rsidP="00BE4CA9"/>
    <w:p w14:paraId="7E312438" w14:textId="77777777" w:rsidR="004520DD" w:rsidRPr="002F4C5A" w:rsidRDefault="004520DD" w:rsidP="002F4C5A"/>
    <w:p w14:paraId="47B3120C" w14:textId="77777777" w:rsidR="00FA061F" w:rsidRDefault="00FA061F" w:rsidP="00FA061F">
      <w:pPr>
        <w:rPr>
          <w:b/>
        </w:rPr>
      </w:pPr>
      <w:r>
        <w:rPr>
          <w:b/>
        </w:rPr>
        <w:t>13 klausimas.</w:t>
      </w:r>
    </w:p>
    <w:p w14:paraId="2A128F51" w14:textId="77777777" w:rsidR="002E13BB" w:rsidRDefault="002E13BB" w:rsidP="00FA061F">
      <w:pPr>
        <w:rPr>
          <w:b/>
        </w:rPr>
      </w:pPr>
    </w:p>
    <w:p w14:paraId="39E2EEE9" w14:textId="7AD7E682" w:rsidR="002F4C5A" w:rsidRPr="002F4C5A" w:rsidRDefault="002F4C5A" w:rsidP="00FA061F">
      <w:r w:rsidRPr="002F4C5A">
        <w:rPr>
          <w:b/>
        </w:rPr>
        <w:t>Techninės specifikacijos punktas Nr. 12.6.  skelbia ,,</w:t>
      </w:r>
      <w:r w:rsidRPr="002F4C5A">
        <w:t xml:space="preserve"> </w:t>
      </w:r>
      <w:proofErr w:type="spellStart"/>
      <w:r w:rsidRPr="002F4C5A">
        <w:rPr>
          <w:b/>
        </w:rPr>
        <w:t>Konveksinis</w:t>
      </w:r>
      <w:proofErr w:type="spellEnd"/>
      <w:r w:rsidRPr="002F4C5A">
        <w:rPr>
          <w:b/>
        </w:rPr>
        <w:t xml:space="preserve"> daviklis 6. Dažnis harmonikų režime ≥ (4,0-7,0) MHz; ‘‘.</w:t>
      </w:r>
    </w:p>
    <w:p w14:paraId="51F42594" w14:textId="77777777" w:rsidR="002F4C5A" w:rsidRDefault="002F4C5A" w:rsidP="002F4C5A">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Daviklio dažniai įprastai nurodomi fundamentaliais dažniais, o harmonikos yra tik išvestinis jų dydis, kuris gaunamas panaudojant audinių harmonikų vaizdavimą su fazės poslinkio vaizdavimu. Techninė specifikacija turėtų orientuotis į fundamentalius dažnius, kurie ir yra susiję su ultragarsinės sistemos diagnostiniais gebėjimais. Siekiant neriboti konkurencijos ir sulaukti ekonomiškai naudingesnių pasiūlymų siūlome neapsiriboti tik tam tikromis technologijomis, kurios nesuteikia pridėtinės diagnostinės naudos, ir </w:t>
      </w:r>
      <w:r w:rsidRPr="002F4C5A">
        <w:rPr>
          <w:u w:val="single"/>
        </w:rPr>
        <w:t>šalinti šį reikalavimą.</w:t>
      </w:r>
      <w:r w:rsidRPr="002F4C5A">
        <w:t xml:space="preserve"> </w:t>
      </w:r>
    </w:p>
    <w:p w14:paraId="1DB570E6" w14:textId="77777777" w:rsidR="004520DD" w:rsidRDefault="004520DD" w:rsidP="002F4C5A"/>
    <w:p w14:paraId="7B990FB7" w14:textId="1EA0F038" w:rsidR="004E5D2F" w:rsidRPr="004E5D2F" w:rsidRDefault="00FA061F" w:rsidP="004E5D2F">
      <w:pPr>
        <w:rPr>
          <w:b/>
          <w:u w:val="single"/>
        </w:rPr>
      </w:pPr>
      <w:r>
        <w:rPr>
          <w:b/>
          <w:bCs/>
          <w:u w:val="single"/>
        </w:rPr>
        <w:t>A</w:t>
      </w:r>
      <w:r w:rsidR="004E5D2F" w:rsidRPr="004E5D2F">
        <w:rPr>
          <w:b/>
          <w:bCs/>
          <w:u w:val="single"/>
        </w:rPr>
        <w:t>tsakymas:</w:t>
      </w:r>
    </w:p>
    <w:p w14:paraId="39FCC71B" w14:textId="77777777" w:rsidR="004E5D2F" w:rsidRPr="004E5D2F" w:rsidRDefault="004E5D2F" w:rsidP="004E5D2F"/>
    <w:p w14:paraId="20B373FB" w14:textId="77777777" w:rsidR="00214A68" w:rsidRPr="00214A68" w:rsidRDefault="000D42A8" w:rsidP="00214A68">
      <w:r>
        <w:t>P</w:t>
      </w:r>
      <w:r w:rsidRPr="000D42A8">
        <w:t xml:space="preserve">erkančioji organizacija numato reikalavimą, kad </w:t>
      </w:r>
      <w:proofErr w:type="spellStart"/>
      <w:r w:rsidRPr="000D42A8">
        <w:t>konveksinis</w:t>
      </w:r>
      <w:proofErr w:type="spellEnd"/>
      <w:r w:rsidRPr="000D42A8">
        <w:t xml:space="preserve"> daviklis harmonikų režimu veiktų ≥ (4,0–7,0) MHz dažnių diapazone. Toks reikalavimas grindžiamas siekiu užtikrinti optimalią ultragarso vaizdavimo kokybę taikant </w:t>
      </w:r>
      <w:proofErr w:type="spellStart"/>
      <w:r w:rsidRPr="000D42A8">
        <w:rPr>
          <w:b/>
          <w:bCs/>
        </w:rPr>
        <w:t>Tissue</w:t>
      </w:r>
      <w:proofErr w:type="spellEnd"/>
      <w:r w:rsidRPr="000D42A8">
        <w:rPr>
          <w:b/>
          <w:bCs/>
        </w:rPr>
        <w:t xml:space="preserve"> </w:t>
      </w:r>
      <w:proofErr w:type="spellStart"/>
      <w:r w:rsidRPr="000D42A8">
        <w:rPr>
          <w:b/>
          <w:bCs/>
        </w:rPr>
        <w:t>Harmonic</w:t>
      </w:r>
      <w:proofErr w:type="spellEnd"/>
      <w:r w:rsidRPr="000D42A8">
        <w:rPr>
          <w:b/>
          <w:bCs/>
        </w:rPr>
        <w:t xml:space="preserve"> </w:t>
      </w:r>
      <w:proofErr w:type="spellStart"/>
      <w:r w:rsidRPr="000D42A8">
        <w:rPr>
          <w:b/>
          <w:bCs/>
        </w:rPr>
        <w:t>Imaging</w:t>
      </w:r>
      <w:proofErr w:type="spellEnd"/>
      <w:r w:rsidRPr="000D42A8">
        <w:rPr>
          <w:b/>
          <w:bCs/>
        </w:rPr>
        <w:t xml:space="preserve"> (THI)</w:t>
      </w:r>
      <w:r w:rsidRPr="000D42A8">
        <w:t xml:space="preserve"> technologiją, kuri leidžia reikšmingai pagerinti vaizdo kontrastą ir sumažinti triukšmą. Tai yra ypač svarbu giluminėje pilvo organų, onkologinių darinių ir nutukusių pacientų diagnostikoje. 4,0–7,0 MHz dažnių intervalas harmonikų režime laikomas kliniškai optimaliu sprendimu, suderinamu su šiuolaikinėmis ultragarsinės diagnostikos gairėmis ir yra plačiai palaikomas rinkoje esančių sistemų. Reikalavimas nėra perteklinis, kadangi atspindi perkančiosios organizacijos poreikį gauti aukštos kokybės, universaliai pritaikomą daviklį.</w:t>
      </w:r>
      <w:r w:rsidR="00214A68">
        <w:t xml:space="preserve"> </w:t>
      </w:r>
      <w:r w:rsidR="00214A68" w:rsidRPr="00214A68">
        <w:t>Parametras nėra perteklinis ar diskriminuojantis, todėl pagrindo keisti techninę specifikaciją nėra.</w:t>
      </w:r>
    </w:p>
    <w:p w14:paraId="00BA0C94" w14:textId="7D1F9670" w:rsidR="000D42A8" w:rsidRPr="000D42A8" w:rsidRDefault="00214A68" w:rsidP="000D42A8">
      <w:r>
        <w:t xml:space="preserve"> </w:t>
      </w:r>
    </w:p>
    <w:p w14:paraId="5513386B" w14:textId="77777777" w:rsidR="004520DD" w:rsidRDefault="004520DD" w:rsidP="002F4C5A"/>
    <w:p w14:paraId="05198D57" w14:textId="77777777" w:rsidR="004520DD" w:rsidRPr="002F4C5A" w:rsidRDefault="004520DD" w:rsidP="002F4C5A"/>
    <w:p w14:paraId="78289343" w14:textId="7CA8E0F4" w:rsidR="00FA061F" w:rsidRDefault="00FA061F" w:rsidP="00FA061F">
      <w:pPr>
        <w:rPr>
          <w:b/>
        </w:rPr>
      </w:pPr>
      <w:r>
        <w:rPr>
          <w:b/>
        </w:rPr>
        <w:lastRenderedPageBreak/>
        <w:t>14</w:t>
      </w:r>
      <w:r w:rsidRPr="00FA061F">
        <w:rPr>
          <w:b/>
        </w:rPr>
        <w:t>Klausimas.</w:t>
      </w:r>
    </w:p>
    <w:p w14:paraId="15121B8F" w14:textId="77777777" w:rsidR="002E13BB" w:rsidRPr="00FA061F" w:rsidRDefault="002E13BB" w:rsidP="00FA061F"/>
    <w:p w14:paraId="1E527CCE" w14:textId="56403470" w:rsidR="002F4C5A" w:rsidRPr="002F4C5A" w:rsidRDefault="002F4C5A" w:rsidP="00FA061F">
      <w:r w:rsidRPr="00FA061F">
        <w:rPr>
          <w:b/>
        </w:rPr>
        <w:t>Techninės specifikacijos punktas Nr. 14.1.  skelbia ,,</w:t>
      </w:r>
      <w:r w:rsidRPr="002F4C5A">
        <w:t xml:space="preserve"> </w:t>
      </w:r>
      <w:r w:rsidRPr="00FA061F">
        <w:rPr>
          <w:b/>
        </w:rPr>
        <w:t>Kardiologinis daviklis 1. Dažnių diapazonas: ≥ (2,0-5,0) MHz.; ‘‘.</w:t>
      </w:r>
    </w:p>
    <w:p w14:paraId="5D8A9CBD" w14:textId="77777777" w:rsidR="002F4C5A" w:rsidRDefault="002F4C5A" w:rsidP="002F4C5A">
      <w:pPr>
        <w:rPr>
          <w:i/>
          <w:u w:val="single"/>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Tokios plačios dažnių ribos naudojant tik vieną kardiologinį daviklį praktikoje nėra naudojamos ir pablogina </w:t>
      </w:r>
      <w:proofErr w:type="spellStart"/>
      <w:r w:rsidRPr="002F4C5A">
        <w:t>echoskopuojamo</w:t>
      </w:r>
      <w:proofErr w:type="spellEnd"/>
      <w:r w:rsidRPr="002F4C5A">
        <w:t xml:space="preserve"> vaizdo kokybę, nes sistemos echoskopijos metu naudoja vidurinę dažnio ribą arba vieną iš jų. Suaugusiųjų kardiologiniams tyrimams pakankamas dažnio diapazonas yra 1,5-4,5 MHz, didesnio dažnio diapazono kardiologiniai davikliai naudojami vaikų ir kūdikių kardiologiniams tyrimams, bet tokiu atveju Jums vienas kardiologinis daviklis netiktų vaikams ir suaugusiems dėl automatiškai platesnio daviklio paviršiaus, ko </w:t>
      </w:r>
      <w:proofErr w:type="spellStart"/>
      <w:r w:rsidRPr="002F4C5A">
        <w:t>pasekoje</w:t>
      </w:r>
      <w:proofErr w:type="spellEnd"/>
      <w:r w:rsidRPr="002F4C5A">
        <w:t xml:space="preserve"> su platesniu davikliu negalėsite kokybiškai atlikti vaikų kardiologinių tyrimų dėl siauresnio vaikų tarpšonkaulinio tarpo. Norėdami pagerinti konkurencinę aplinką ir suteikti galimybę dalyvauti daugiau tiekėjų prašome šį parametrą keisti sekančiai </w:t>
      </w:r>
      <w:r w:rsidRPr="002F4C5A">
        <w:rPr>
          <w:i/>
          <w:u w:val="single"/>
        </w:rPr>
        <w:t>,,Kardiologinis daviklis 1. Dažnių diapazonas: ≥ (1,5-4.5) MHz.; ‘‘.</w:t>
      </w:r>
    </w:p>
    <w:p w14:paraId="5F442322" w14:textId="77777777" w:rsidR="004E5D2F" w:rsidRDefault="004E5D2F" w:rsidP="002F4C5A">
      <w:pPr>
        <w:rPr>
          <w:i/>
          <w:u w:val="single"/>
        </w:rPr>
      </w:pPr>
    </w:p>
    <w:p w14:paraId="0D673548" w14:textId="77777777" w:rsidR="004E5D2F" w:rsidRDefault="004E5D2F" w:rsidP="002F4C5A"/>
    <w:p w14:paraId="4A48177D" w14:textId="5E5314C2" w:rsidR="004E5D2F" w:rsidRPr="004E5D2F" w:rsidRDefault="00FA061F" w:rsidP="004E5D2F">
      <w:pPr>
        <w:rPr>
          <w:b/>
          <w:u w:val="single"/>
        </w:rPr>
      </w:pPr>
      <w:r>
        <w:rPr>
          <w:b/>
          <w:bCs/>
          <w:u w:val="single"/>
        </w:rPr>
        <w:t>A</w:t>
      </w:r>
      <w:r w:rsidR="004E5D2F" w:rsidRPr="004E5D2F">
        <w:rPr>
          <w:b/>
          <w:bCs/>
          <w:u w:val="single"/>
        </w:rPr>
        <w:t>tsakymas:</w:t>
      </w:r>
    </w:p>
    <w:p w14:paraId="35BDB7FC" w14:textId="77777777" w:rsidR="004E5D2F" w:rsidRDefault="004E5D2F" w:rsidP="002F4C5A"/>
    <w:p w14:paraId="580AE3B8" w14:textId="77777777" w:rsidR="00214A68" w:rsidRPr="00214A68" w:rsidRDefault="000D42A8" w:rsidP="00214A68">
      <w:r w:rsidRPr="000D42A8">
        <w:t xml:space="preserve">Perkančioji organizacija reikalauja, kad kardiologinis daviklis veiktų bent 2,0–5,0 MHz dažnių diapazone, kad būtų užtikrinta kokybiška </w:t>
      </w:r>
      <w:proofErr w:type="spellStart"/>
      <w:r w:rsidRPr="000D42A8">
        <w:t>transthorakinė</w:t>
      </w:r>
      <w:proofErr w:type="spellEnd"/>
      <w:r w:rsidRPr="000D42A8">
        <w:t xml:space="preserve"> </w:t>
      </w:r>
      <w:proofErr w:type="spellStart"/>
      <w:r w:rsidRPr="000D42A8">
        <w:t>echokardiografija</w:t>
      </w:r>
      <w:proofErr w:type="spellEnd"/>
      <w:r w:rsidRPr="000D42A8">
        <w:t xml:space="preserve">. Šis dažnių intervalas leidžia optimaliai derinti ultragarsinės bangos skvarbą per krūtinės ląstos audinius su būtina vaizdo raiška, svarbia vertinant širdies vožtuvus, sieneles, pertvaras bei atliekant </w:t>
      </w:r>
      <w:proofErr w:type="spellStart"/>
      <w:r w:rsidRPr="000D42A8">
        <w:t>doplerinį</w:t>
      </w:r>
      <w:proofErr w:type="spellEnd"/>
      <w:r w:rsidRPr="000D42A8">
        <w:t xml:space="preserve"> srautų tyrimą. Kadangi šis dažnių diapazonas yra plačiai palaikomas pagrindinių gamintojų ir atitinka klinikines gaires, reikalavimas nėra laikomas ribojančiu konkurenciją, o pagrįstai atspindi perkančiosios organizacijos diagnostinius poreikius.</w:t>
      </w:r>
      <w:r w:rsidR="00214A68">
        <w:t xml:space="preserve"> </w:t>
      </w:r>
      <w:r w:rsidR="00214A68" w:rsidRPr="00214A68">
        <w:t>Parametras nėra perteklinis ar diskriminuojantis, todėl pagrindo keisti techninę specifikaciją nėra.</w:t>
      </w:r>
    </w:p>
    <w:p w14:paraId="39FA89FA" w14:textId="34CEE136" w:rsidR="004E5D2F" w:rsidRDefault="004E5D2F" w:rsidP="002F4C5A"/>
    <w:p w14:paraId="28FC7C7F" w14:textId="77777777" w:rsidR="004E5D2F" w:rsidRPr="002F4C5A" w:rsidRDefault="004E5D2F" w:rsidP="002F4C5A"/>
    <w:p w14:paraId="58F84E10" w14:textId="77777777" w:rsidR="00FA061F" w:rsidRDefault="00FA061F" w:rsidP="00FA061F">
      <w:pPr>
        <w:rPr>
          <w:b/>
        </w:rPr>
      </w:pPr>
      <w:r>
        <w:rPr>
          <w:b/>
        </w:rPr>
        <w:t>15klausimas.</w:t>
      </w:r>
    </w:p>
    <w:p w14:paraId="1918CE89" w14:textId="77777777" w:rsidR="002E13BB" w:rsidRDefault="002E13BB" w:rsidP="00FA061F">
      <w:pPr>
        <w:rPr>
          <w:b/>
        </w:rPr>
      </w:pPr>
    </w:p>
    <w:p w14:paraId="29ABD774" w14:textId="19EDF5B8" w:rsidR="002F4C5A" w:rsidRPr="002F4C5A" w:rsidRDefault="002F4C5A" w:rsidP="00FA061F">
      <w:r w:rsidRPr="002F4C5A">
        <w:rPr>
          <w:b/>
        </w:rPr>
        <w:t>Techninės specifikacijos punktas Nr. 14.3.  skelbia ,,</w:t>
      </w:r>
      <w:r w:rsidRPr="002F4C5A">
        <w:t xml:space="preserve"> </w:t>
      </w:r>
      <w:sdt>
        <w:sdtPr>
          <w:tag w:val="goog_rdk_0"/>
          <w:id w:val="-1518538387"/>
        </w:sdtPr>
        <w:sdtContent>
          <w:r w:rsidRPr="002F4C5A">
            <w:rPr>
              <w:b/>
            </w:rPr>
            <w:t>Kardiologinis daviklis 3. Skenavimo plotis ≥ 19 mm; ‘‘.</w:t>
          </w:r>
        </w:sdtContent>
      </w:sdt>
    </w:p>
    <w:p w14:paraId="407539FC" w14:textId="77777777" w:rsidR="002F4C5A" w:rsidRDefault="002F4C5A" w:rsidP="002F4C5A">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Taip pat manome, kad šis parametras yra perteklinis ir nesudaro jokios pridėtinės vertės ketinamai įsigyti ultragarsinei sistemai, dėl to </w:t>
      </w:r>
      <w:r w:rsidRPr="002F4C5A">
        <w:rPr>
          <w:u w:val="single"/>
        </w:rPr>
        <w:t>siūlome šį parametrą naikinti.</w:t>
      </w:r>
      <w:r w:rsidRPr="002F4C5A">
        <w:t xml:space="preserve"> </w:t>
      </w:r>
    </w:p>
    <w:p w14:paraId="7B019409" w14:textId="77777777" w:rsidR="00531F8A" w:rsidRDefault="00531F8A" w:rsidP="002F4C5A"/>
    <w:p w14:paraId="399B14BE" w14:textId="62836B76" w:rsidR="00531F8A" w:rsidRPr="00531F8A" w:rsidRDefault="00FA061F" w:rsidP="00531F8A">
      <w:pPr>
        <w:rPr>
          <w:b/>
          <w:u w:val="single"/>
        </w:rPr>
      </w:pPr>
      <w:r>
        <w:rPr>
          <w:b/>
          <w:bCs/>
          <w:u w:val="single"/>
        </w:rPr>
        <w:t>A</w:t>
      </w:r>
      <w:r w:rsidR="00531F8A" w:rsidRPr="00531F8A">
        <w:rPr>
          <w:b/>
          <w:bCs/>
          <w:u w:val="single"/>
        </w:rPr>
        <w:t>tsakymas:</w:t>
      </w:r>
    </w:p>
    <w:p w14:paraId="15EF241A" w14:textId="2B2CA315" w:rsidR="00531F8A" w:rsidRDefault="000D42A8" w:rsidP="002F4C5A">
      <w:r w:rsidRPr="000D42A8">
        <w:t>Perkančioji organizacija reikalauja, kad kardiologinio (</w:t>
      </w:r>
      <w:proofErr w:type="spellStart"/>
      <w:r w:rsidRPr="000D42A8">
        <w:t>fazio</w:t>
      </w:r>
      <w:proofErr w:type="spellEnd"/>
      <w:r w:rsidRPr="000D42A8">
        <w:t>) daviklio skenavimo plotis būtų ne mažesnis kaip 19 mm. Tai būtina siekiant užtikrinti pakankamą širdies struktūrų aprėptį tiriant per tarpšonkaulinį tarpą, kad būtų galima vienu padėjimu vizualizuoti kairįjį ir dešinįjį skilvelius, vožtuvus bei pertvaras. Toks plotis leidžia tiksliai įvertinti širdies funkciją bei sumažina tyrimo paklaidą. 19 mm plotis yra būdingas daugeliui šiuolaikinių kardiologinių daviklių, todėl šis reikalavimas atspindi objektyvų medicininį poreikį ir nėra perteklinis ar konkurenciją ribojantis.</w:t>
      </w:r>
    </w:p>
    <w:p w14:paraId="557BD664" w14:textId="77777777" w:rsidR="00214A68" w:rsidRPr="00214A68" w:rsidRDefault="00214A68" w:rsidP="00214A68">
      <w:r w:rsidRPr="00214A68">
        <w:t>Parametras nėra perteklinis ar diskriminuojantis, todėl pagrindo keisti techninę specifikaciją nėra.</w:t>
      </w:r>
    </w:p>
    <w:p w14:paraId="707F0F53" w14:textId="77777777" w:rsidR="00214A68" w:rsidRPr="000D42A8" w:rsidRDefault="00214A68" w:rsidP="002F4C5A"/>
    <w:p w14:paraId="38EA5547" w14:textId="77777777" w:rsidR="00531F8A" w:rsidRPr="00531F8A" w:rsidRDefault="00531F8A" w:rsidP="002F4C5A">
      <w:pPr>
        <w:rPr>
          <w:b/>
          <w:bCs/>
        </w:rPr>
      </w:pPr>
    </w:p>
    <w:p w14:paraId="0361634F" w14:textId="74C15D65" w:rsidR="00FA061F" w:rsidRDefault="00FA061F" w:rsidP="00FA061F">
      <w:pPr>
        <w:rPr>
          <w:b/>
        </w:rPr>
      </w:pPr>
      <w:r>
        <w:rPr>
          <w:b/>
        </w:rPr>
        <w:t>16</w:t>
      </w:r>
      <w:r w:rsidRPr="00FA061F">
        <w:rPr>
          <w:b/>
        </w:rPr>
        <w:t>Klausimas.</w:t>
      </w:r>
    </w:p>
    <w:p w14:paraId="1C5AA579" w14:textId="77777777" w:rsidR="002E13BB" w:rsidRPr="00FA061F" w:rsidRDefault="002E13BB" w:rsidP="00FA061F"/>
    <w:p w14:paraId="6C3E3EE7" w14:textId="62A8DE34" w:rsidR="002F4C5A" w:rsidRPr="002F4C5A" w:rsidRDefault="002F4C5A" w:rsidP="00FA061F">
      <w:r w:rsidRPr="00FA061F">
        <w:rPr>
          <w:b/>
        </w:rPr>
        <w:lastRenderedPageBreak/>
        <w:t>Techninės specifikacijos punktas Nr. 14.4.  skelbia ,,</w:t>
      </w:r>
      <w:r w:rsidRPr="002F4C5A">
        <w:t xml:space="preserve"> </w:t>
      </w:r>
      <w:r w:rsidRPr="00FA061F">
        <w:rPr>
          <w:b/>
        </w:rPr>
        <w:t>Kardiologinis daviklis 4. Elementų skaičius: ≥ 95; ‘‘.</w:t>
      </w:r>
    </w:p>
    <w:p w14:paraId="2B001343" w14:textId="77777777" w:rsidR="002F4C5A" w:rsidRDefault="002F4C5A" w:rsidP="002F4C5A">
      <w:pPr>
        <w:rPr>
          <w:i/>
          <w:u w:val="single"/>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Perkančiosios organizacijos prašomas parametras nedaro įtakos vaizdo kokybei ir neatsižvelgia į naujesnės kartos signalo formavimo technologijų teikiamus pranašumus. Vaizdo kokybę (rezoliuciją ir signalo skvarbą) apsprendžia pasirenkamas daviklio dažnio diapazonas, kur aukštesnis dažnis lemia geresnę rezoliuciją, o žemesnis dažnis didesnę skvarbą. Mažesnio elementų kiekio dėka daviklis yra lengvesnis bei atsparesnis smūgiams ar perkaitimui. Atsižvengiant į tai kas išdėstyta prašome šį parametrą keisti sekančiai : </w:t>
      </w:r>
      <w:r w:rsidRPr="002F4C5A">
        <w:rPr>
          <w:b/>
          <w:i/>
          <w:u w:val="single"/>
        </w:rPr>
        <w:t>,,</w:t>
      </w:r>
      <w:r w:rsidRPr="002F4C5A">
        <w:rPr>
          <w:i/>
          <w:u w:val="single"/>
        </w:rPr>
        <w:t xml:space="preserve"> Kardiologinis daviklis 4. Elementų skaičius: ≥ 80; ‘‘.</w:t>
      </w:r>
    </w:p>
    <w:p w14:paraId="6F1172FE" w14:textId="77777777" w:rsidR="00531F8A" w:rsidRDefault="00531F8A" w:rsidP="002F4C5A">
      <w:pPr>
        <w:rPr>
          <w:i/>
          <w:u w:val="single"/>
        </w:rPr>
      </w:pPr>
    </w:p>
    <w:p w14:paraId="1B76133D" w14:textId="36BC6CFC" w:rsidR="00531F8A" w:rsidRDefault="00FA061F" w:rsidP="002F4C5A">
      <w:pPr>
        <w:rPr>
          <w:b/>
          <w:bCs/>
          <w:iCs/>
          <w:u w:val="single"/>
        </w:rPr>
      </w:pPr>
      <w:r>
        <w:rPr>
          <w:b/>
          <w:bCs/>
          <w:iCs/>
          <w:u w:val="single"/>
        </w:rPr>
        <w:t>A</w:t>
      </w:r>
      <w:r w:rsidR="00531F8A" w:rsidRPr="00531F8A">
        <w:rPr>
          <w:b/>
          <w:bCs/>
          <w:iCs/>
          <w:u w:val="single"/>
        </w:rPr>
        <w:t>tsakymas:</w:t>
      </w:r>
    </w:p>
    <w:p w14:paraId="781CCC6D" w14:textId="77777777" w:rsidR="000D42A8" w:rsidRPr="00531F8A" w:rsidRDefault="000D42A8" w:rsidP="002F4C5A">
      <w:pPr>
        <w:rPr>
          <w:b/>
          <w:iCs/>
          <w:u w:val="single"/>
        </w:rPr>
      </w:pPr>
    </w:p>
    <w:p w14:paraId="15336515" w14:textId="77777777" w:rsidR="00214A68" w:rsidRPr="00214A68" w:rsidRDefault="000D42A8" w:rsidP="00214A68">
      <w:pPr>
        <w:rPr>
          <w:iCs/>
        </w:rPr>
      </w:pPr>
      <w:r w:rsidRPr="000D42A8">
        <w:rPr>
          <w:iCs/>
        </w:rPr>
        <w:t xml:space="preserve">Perkančioji organizacija reikalauja, kad kardiologinis daviklis turėtų ne mažiau kaip 95 ultragarsinius elementus. Toks elementų skaičius užtikrina pakankamą signalo formavimą, reikalingą kokybiškai 2D </w:t>
      </w:r>
      <w:proofErr w:type="spellStart"/>
      <w:r w:rsidRPr="000D42A8">
        <w:rPr>
          <w:iCs/>
        </w:rPr>
        <w:t>echokardiografijai</w:t>
      </w:r>
      <w:proofErr w:type="spellEnd"/>
      <w:r w:rsidRPr="000D42A8">
        <w:rPr>
          <w:iCs/>
        </w:rPr>
        <w:t xml:space="preserve"> ir </w:t>
      </w:r>
      <w:proofErr w:type="spellStart"/>
      <w:r w:rsidRPr="000D42A8">
        <w:rPr>
          <w:iCs/>
        </w:rPr>
        <w:t>dopleriniam</w:t>
      </w:r>
      <w:proofErr w:type="spellEnd"/>
      <w:r w:rsidRPr="000D42A8">
        <w:rPr>
          <w:iCs/>
        </w:rPr>
        <w:t xml:space="preserve"> srautų tyrimui. Kuo didesnis elementų skaičius, tuo geresnė šoninė raiška ir jautrumas, kurie yra būtini tiksliai širdies funkcijos analizei, ypač vertinant vožtuvus, skilvelių darbą ir </w:t>
      </w:r>
      <w:proofErr w:type="spellStart"/>
      <w:r w:rsidRPr="000D42A8">
        <w:rPr>
          <w:iCs/>
        </w:rPr>
        <w:t>hemodinaminius</w:t>
      </w:r>
      <w:proofErr w:type="spellEnd"/>
      <w:r w:rsidRPr="000D42A8">
        <w:rPr>
          <w:iCs/>
        </w:rPr>
        <w:t xml:space="preserve"> rodiklius. Šiuolaikiniai faziniai davikliai rinkoje dažniausiai turi ≥ 95 elementų, todėl reikalavimas </w:t>
      </w:r>
      <w:r w:rsidRPr="00214A68">
        <w:rPr>
          <w:iCs/>
        </w:rPr>
        <w:t>atitinka rinkos pasiūlą, pagrįstą klinikinį poreikį ir nėra ribojantis konkurencijos.</w:t>
      </w:r>
      <w:r w:rsidR="00214A68">
        <w:rPr>
          <w:iCs/>
        </w:rPr>
        <w:t xml:space="preserve"> </w:t>
      </w:r>
      <w:r w:rsidR="00214A68" w:rsidRPr="00214A68">
        <w:rPr>
          <w:iCs/>
        </w:rPr>
        <w:t>Parametras nėra perteklinis ar diskriminuojantis, todėl pagrindo keisti techninę specifikaciją nėra.</w:t>
      </w:r>
    </w:p>
    <w:p w14:paraId="1D8B6D69" w14:textId="6FB99E8F" w:rsidR="00531F8A" w:rsidRPr="00214A68" w:rsidRDefault="00531F8A" w:rsidP="002F4C5A">
      <w:pPr>
        <w:rPr>
          <w:iCs/>
        </w:rPr>
      </w:pPr>
    </w:p>
    <w:p w14:paraId="53443148" w14:textId="77777777" w:rsidR="00531F8A" w:rsidRPr="002F4C5A" w:rsidRDefault="00531F8A" w:rsidP="002F4C5A">
      <w:pPr>
        <w:rPr>
          <w:i/>
          <w:u w:val="single"/>
        </w:rPr>
      </w:pPr>
    </w:p>
    <w:p w14:paraId="5BF06609" w14:textId="19FBBF36" w:rsidR="00FA061F" w:rsidRDefault="00FA061F" w:rsidP="00FA061F">
      <w:pPr>
        <w:rPr>
          <w:b/>
        </w:rPr>
      </w:pPr>
      <w:r>
        <w:rPr>
          <w:b/>
        </w:rPr>
        <w:t>17</w:t>
      </w:r>
      <w:r w:rsidRPr="00FA061F">
        <w:rPr>
          <w:b/>
        </w:rPr>
        <w:t>Klausimas.</w:t>
      </w:r>
    </w:p>
    <w:p w14:paraId="566C39A5" w14:textId="77777777" w:rsidR="002E13BB" w:rsidRPr="00FA061F" w:rsidRDefault="002E13BB" w:rsidP="00FA061F">
      <w:pPr>
        <w:rPr>
          <w:b/>
        </w:rPr>
      </w:pPr>
    </w:p>
    <w:p w14:paraId="3CEFC82F" w14:textId="09D21806" w:rsidR="002F4C5A" w:rsidRPr="00FA061F" w:rsidRDefault="002F4C5A" w:rsidP="00FA061F">
      <w:pPr>
        <w:rPr>
          <w:b/>
        </w:rPr>
      </w:pPr>
      <w:r w:rsidRPr="00FA061F">
        <w:rPr>
          <w:b/>
        </w:rPr>
        <w:t>Techninės specifikacijos punktas Nr. 16.3. skelbia ,,Papildomos funkcijos 3. DI funkcija, skirta aptikti kepenų, krūties ir skydliaukės pažeidimus realiu laiku ‘‘.</w:t>
      </w:r>
    </w:p>
    <w:p w14:paraId="55DF7A8E" w14:textId="77777777" w:rsidR="002F4C5A" w:rsidRPr="002F4C5A" w:rsidRDefault="002F4C5A" w:rsidP="002F4C5A">
      <w:pPr>
        <w:rPr>
          <w:b/>
        </w:rPr>
      </w:pPr>
      <w:r w:rsidRPr="002F4C5A">
        <w:t xml:space="preserve">Manome, kad Jūsų pateikta techninė specifikacijos visuma yra pritaikyta vienam gamintojui – </w:t>
      </w:r>
      <w:proofErr w:type="spellStart"/>
      <w:r w:rsidRPr="002F4C5A">
        <w:t>Vinno</w:t>
      </w:r>
      <w:proofErr w:type="spellEnd"/>
      <w:r w:rsidRPr="002F4C5A">
        <w:t xml:space="preserve"> </w:t>
      </w:r>
      <w:proofErr w:type="spellStart"/>
      <w:r w:rsidRPr="002F4C5A">
        <w:t>Ultimus</w:t>
      </w:r>
      <w:proofErr w:type="spellEnd"/>
      <w:r w:rsidRPr="002F4C5A">
        <w:t xml:space="preserve"> 9E ir riboja konkurenciją konkurse dalyvauti kitiems tiekėjams siūlantiems aukštos klasės medicininę įrangą. </w:t>
      </w:r>
      <w:r w:rsidRPr="002F4C5A">
        <w:rPr>
          <w:u w:val="single"/>
        </w:rPr>
        <w:t>Siūlome šalinti šį reikalavimą.</w:t>
      </w:r>
    </w:p>
    <w:p w14:paraId="796D7E5C" w14:textId="77777777" w:rsidR="002F4C5A" w:rsidRPr="002F4C5A" w:rsidRDefault="002F4C5A" w:rsidP="002F4C5A"/>
    <w:p w14:paraId="78959B63" w14:textId="77777777" w:rsidR="002F4C5A" w:rsidRPr="002F4C5A" w:rsidRDefault="002F4C5A" w:rsidP="002F4C5A">
      <w:r w:rsidRPr="002F4C5A">
        <w:t>Pažymime, kad dalis techninės specifikacijos reikalavimų yra nurašyti pažodžiui nuo minėto gamintojo techninės dokumentacijos. Tai reiškia, kad tiekėjai, siūlantys kitų gamintojų produktus, kurie galėtų atitikti funkcinius reikalavimus yra nepagrįstai diskriminuojami, todėl prašome atsižvelgti į mūsų siūlomus pakeitimus ir sudaryti sąlygas konkurse dalyvauti daugiau tiekėjų galinčių pasiūlyti aukštos klasės medicininę įrangą.</w:t>
      </w:r>
    </w:p>
    <w:p w14:paraId="1E770A7F" w14:textId="77777777" w:rsidR="002F4C5A" w:rsidRPr="002F4C5A" w:rsidRDefault="002F4C5A" w:rsidP="002F4C5A"/>
    <w:p w14:paraId="57DA6268" w14:textId="77777777" w:rsidR="002F4C5A" w:rsidRPr="002F4C5A" w:rsidRDefault="002F4C5A" w:rsidP="002F4C5A">
      <w:r w:rsidRPr="002F4C5A">
        <w:t xml:space="preserve">Tikimės, kad Jūs esate suinteresuoti užtikrinti konkurenciją bei gauti tinkamas prekes ir profesionalias paslaugas, kurios išpildytų viešojo intereso lūkesčius, todėl teigiamai įvertinsite mūsų pastabas. </w:t>
      </w:r>
    </w:p>
    <w:p w14:paraId="3EF8E14E" w14:textId="60A15DEE" w:rsidR="00531F8A" w:rsidRDefault="00FA061F" w:rsidP="00531F8A">
      <w:pPr>
        <w:rPr>
          <w:b/>
          <w:bCs/>
          <w:iCs/>
          <w:u w:val="single"/>
        </w:rPr>
      </w:pPr>
      <w:r w:rsidRPr="002E13BB">
        <w:rPr>
          <w:b/>
          <w:bCs/>
          <w:u w:val="single"/>
        </w:rPr>
        <w:t>A</w:t>
      </w:r>
      <w:r w:rsidR="00531F8A" w:rsidRPr="002E13BB">
        <w:rPr>
          <w:b/>
          <w:bCs/>
          <w:iCs/>
          <w:u w:val="single"/>
        </w:rPr>
        <w:t>ts</w:t>
      </w:r>
      <w:r w:rsidR="00531F8A" w:rsidRPr="00531F8A">
        <w:rPr>
          <w:b/>
          <w:bCs/>
          <w:iCs/>
          <w:u w:val="single"/>
        </w:rPr>
        <w:t>akymas:</w:t>
      </w:r>
    </w:p>
    <w:p w14:paraId="4F6F59A4" w14:textId="77777777" w:rsidR="000D42A8" w:rsidRPr="00531F8A" w:rsidRDefault="000D42A8" w:rsidP="00531F8A">
      <w:pPr>
        <w:rPr>
          <w:b/>
          <w:iCs/>
          <w:u w:val="single"/>
        </w:rPr>
      </w:pPr>
    </w:p>
    <w:p w14:paraId="15576D5B" w14:textId="77777777" w:rsidR="00214A68" w:rsidRPr="00214A68" w:rsidRDefault="000D42A8" w:rsidP="00214A68">
      <w:r w:rsidRPr="000D42A8">
        <w:t xml:space="preserve">Tokia funkcija yra būtina siekiant padidinti diagnostinį tikslumą, sumažinti subjektyvumo riziką ir užtikrinti operatyvų sprendimų priėmimą tyrimų metu. Dirbtinis intelektas automatiškai analizuoja darinių formą, kraštus, </w:t>
      </w:r>
      <w:proofErr w:type="spellStart"/>
      <w:r w:rsidRPr="000D42A8">
        <w:t>echogeniškumą</w:t>
      </w:r>
      <w:proofErr w:type="spellEnd"/>
      <w:r w:rsidRPr="000D42A8">
        <w:t xml:space="preserve"> ir kitus parametrus, taikant BI-RADS, TIRADS ar kitus algoritmus. Tokios funkcijos yra prieinamos daugeliui šiuolaikinių gamintojų, todėl šis reikalavimas yra pagrįstas, orientuotas į kokybišką pacientų aptarnavimą ir nėra ribojantis konkurencijos.</w:t>
      </w:r>
      <w:r w:rsidR="00214A68">
        <w:t xml:space="preserve"> </w:t>
      </w:r>
      <w:r w:rsidR="00214A68" w:rsidRPr="00214A68">
        <w:t>Parametras nėra perteklinis ar diskriminuojantis, todėl pagrindo keisti techninę specifikaciją nėra.</w:t>
      </w:r>
    </w:p>
    <w:p w14:paraId="5FE1BA16" w14:textId="560B015E" w:rsidR="00531F8A" w:rsidRDefault="00531F8A"/>
    <w:sectPr w:rsidR="00531F8A" w:rsidSect="003249B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F50"/>
    <w:multiLevelType w:val="multilevel"/>
    <w:tmpl w:val="24BCC4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7625C99"/>
    <w:multiLevelType w:val="hybridMultilevel"/>
    <w:tmpl w:val="0498BA56"/>
    <w:lvl w:ilvl="0" w:tplc="0B2E2AB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461543"/>
    <w:multiLevelType w:val="multilevel"/>
    <w:tmpl w:val="D0B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B5261"/>
    <w:multiLevelType w:val="multilevel"/>
    <w:tmpl w:val="4EFECF44"/>
    <w:lvl w:ilvl="0">
      <w:start w:val="1"/>
      <w:numFmt w:val="decimal"/>
      <w:lvlText w:val="%1."/>
      <w:lvlJc w:val="left"/>
      <w:pPr>
        <w:ind w:left="720" w:hanging="360"/>
      </w:p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3B62AE"/>
    <w:multiLevelType w:val="hybridMultilevel"/>
    <w:tmpl w:val="EDF2250C"/>
    <w:lvl w:ilvl="0" w:tplc="850A6BDA">
      <w:start w:val="1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BB2D95"/>
    <w:multiLevelType w:val="hybridMultilevel"/>
    <w:tmpl w:val="019E6A56"/>
    <w:lvl w:ilvl="0" w:tplc="89BEA88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EA1621"/>
    <w:multiLevelType w:val="multilevel"/>
    <w:tmpl w:val="45F6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90C29"/>
    <w:multiLevelType w:val="multilevel"/>
    <w:tmpl w:val="63089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24140"/>
    <w:multiLevelType w:val="hybridMultilevel"/>
    <w:tmpl w:val="3FD67D6E"/>
    <w:lvl w:ilvl="0" w:tplc="D7EE419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2614C6"/>
    <w:multiLevelType w:val="hybridMultilevel"/>
    <w:tmpl w:val="8B3845DE"/>
    <w:lvl w:ilvl="0" w:tplc="EB3E69E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6F789E"/>
    <w:multiLevelType w:val="hybridMultilevel"/>
    <w:tmpl w:val="EB943BB8"/>
    <w:lvl w:ilvl="0" w:tplc="CA0498B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09613D"/>
    <w:multiLevelType w:val="hybridMultilevel"/>
    <w:tmpl w:val="F8E2A79E"/>
    <w:lvl w:ilvl="0" w:tplc="DAB00E4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914DF8"/>
    <w:multiLevelType w:val="hybridMultilevel"/>
    <w:tmpl w:val="42F66A94"/>
    <w:lvl w:ilvl="0" w:tplc="C8A05812">
      <w:start w:val="1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2E761C"/>
    <w:multiLevelType w:val="hybridMultilevel"/>
    <w:tmpl w:val="1C42738A"/>
    <w:lvl w:ilvl="0" w:tplc="F9B41F1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1960AE"/>
    <w:multiLevelType w:val="multilevel"/>
    <w:tmpl w:val="7270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97A8A"/>
    <w:multiLevelType w:val="multilevel"/>
    <w:tmpl w:val="C084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63A3F"/>
    <w:multiLevelType w:val="hybridMultilevel"/>
    <w:tmpl w:val="51C420B6"/>
    <w:lvl w:ilvl="0" w:tplc="B69AD28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2095882">
    <w:abstractNumId w:val="3"/>
  </w:num>
  <w:num w:numId="2" w16cid:durableId="162817599">
    <w:abstractNumId w:val="0"/>
  </w:num>
  <w:num w:numId="3" w16cid:durableId="1589728784">
    <w:abstractNumId w:val="8"/>
  </w:num>
  <w:num w:numId="4" w16cid:durableId="336885346">
    <w:abstractNumId w:val="11"/>
  </w:num>
  <w:num w:numId="5" w16cid:durableId="1811053332">
    <w:abstractNumId w:val="13"/>
  </w:num>
  <w:num w:numId="6" w16cid:durableId="272322471">
    <w:abstractNumId w:val="9"/>
  </w:num>
  <w:num w:numId="7" w16cid:durableId="992416603">
    <w:abstractNumId w:val="5"/>
  </w:num>
  <w:num w:numId="8" w16cid:durableId="2001226595">
    <w:abstractNumId w:val="16"/>
  </w:num>
  <w:num w:numId="9" w16cid:durableId="684597979">
    <w:abstractNumId w:val="10"/>
  </w:num>
  <w:num w:numId="10" w16cid:durableId="1761874819">
    <w:abstractNumId w:val="4"/>
  </w:num>
  <w:num w:numId="11" w16cid:durableId="897522067">
    <w:abstractNumId w:val="12"/>
  </w:num>
  <w:num w:numId="12" w16cid:durableId="530411313">
    <w:abstractNumId w:val="1"/>
  </w:num>
  <w:num w:numId="13" w16cid:durableId="1951358495">
    <w:abstractNumId w:val="7"/>
  </w:num>
  <w:num w:numId="14" w16cid:durableId="571046202">
    <w:abstractNumId w:val="2"/>
  </w:num>
  <w:num w:numId="15" w16cid:durableId="738553930">
    <w:abstractNumId w:val="14"/>
  </w:num>
  <w:num w:numId="16" w16cid:durableId="1202783268">
    <w:abstractNumId w:val="6"/>
  </w:num>
  <w:num w:numId="17" w16cid:durableId="299657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5A"/>
    <w:rsid w:val="000D42A8"/>
    <w:rsid w:val="0017760D"/>
    <w:rsid w:val="00214A68"/>
    <w:rsid w:val="002245FC"/>
    <w:rsid w:val="002E13BB"/>
    <w:rsid w:val="002F4C5A"/>
    <w:rsid w:val="0032077B"/>
    <w:rsid w:val="003249BE"/>
    <w:rsid w:val="00371811"/>
    <w:rsid w:val="003D5B2A"/>
    <w:rsid w:val="004520DD"/>
    <w:rsid w:val="00483041"/>
    <w:rsid w:val="004E44AB"/>
    <w:rsid w:val="004E5D2F"/>
    <w:rsid w:val="00531F8A"/>
    <w:rsid w:val="00560280"/>
    <w:rsid w:val="005D722E"/>
    <w:rsid w:val="00821531"/>
    <w:rsid w:val="008475C0"/>
    <w:rsid w:val="00906325"/>
    <w:rsid w:val="009B304D"/>
    <w:rsid w:val="009D2020"/>
    <w:rsid w:val="00A37E93"/>
    <w:rsid w:val="00AC163E"/>
    <w:rsid w:val="00BC31B7"/>
    <w:rsid w:val="00BE4CA9"/>
    <w:rsid w:val="00D42E2B"/>
    <w:rsid w:val="00E96950"/>
    <w:rsid w:val="00EB4C4B"/>
    <w:rsid w:val="00EC608C"/>
    <w:rsid w:val="00FA061F"/>
    <w:rsid w:val="00FB2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0872"/>
  <w15:chartTrackingRefBased/>
  <w15:docId w15:val="{5CDB8EDF-F3D9-4262-8913-BA0F6F6A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9BE"/>
    <w:pPr>
      <w:spacing w:after="0" w:line="240" w:lineRule="auto"/>
    </w:pPr>
    <w:rPr>
      <w:rFonts w:ascii="Times New Roman" w:hAnsi="Times New Roman"/>
    </w:rPr>
  </w:style>
  <w:style w:type="paragraph" w:styleId="Antrat1">
    <w:name w:val="heading 1"/>
    <w:basedOn w:val="prastasis"/>
    <w:next w:val="prastasis"/>
    <w:link w:val="Antrat1Diagrama"/>
    <w:uiPriority w:val="9"/>
    <w:qFormat/>
    <w:rsid w:val="002F4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F4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F4C5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F4C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F4C5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F4C5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4C5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F4C5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4C5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4C5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F4C5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4C5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4C5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F4C5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F4C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4C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4C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4C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4C5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4C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4C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4C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4C5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F4C5A"/>
    <w:rPr>
      <w:rFonts w:ascii="Times New Roman" w:hAnsi="Times New Roman"/>
      <w:i/>
      <w:iCs/>
      <w:color w:val="404040" w:themeColor="text1" w:themeTint="BF"/>
    </w:rPr>
  </w:style>
  <w:style w:type="paragraph" w:styleId="Sraopastraipa">
    <w:name w:val="List Paragraph"/>
    <w:basedOn w:val="prastasis"/>
    <w:uiPriority w:val="34"/>
    <w:qFormat/>
    <w:rsid w:val="002F4C5A"/>
    <w:pPr>
      <w:ind w:left="720"/>
      <w:contextualSpacing/>
    </w:pPr>
  </w:style>
  <w:style w:type="character" w:styleId="Rykuspabraukimas">
    <w:name w:val="Intense Emphasis"/>
    <w:basedOn w:val="Numatytasispastraiposriftas"/>
    <w:uiPriority w:val="21"/>
    <w:qFormat/>
    <w:rsid w:val="002F4C5A"/>
    <w:rPr>
      <w:i/>
      <w:iCs/>
      <w:color w:val="2F5496" w:themeColor="accent1" w:themeShade="BF"/>
    </w:rPr>
  </w:style>
  <w:style w:type="paragraph" w:styleId="Iskirtacitata">
    <w:name w:val="Intense Quote"/>
    <w:basedOn w:val="prastasis"/>
    <w:next w:val="prastasis"/>
    <w:link w:val="IskirtacitataDiagrama"/>
    <w:uiPriority w:val="30"/>
    <w:qFormat/>
    <w:rsid w:val="002F4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F4C5A"/>
    <w:rPr>
      <w:rFonts w:ascii="Times New Roman" w:hAnsi="Times New Roman"/>
      <w:i/>
      <w:iCs/>
      <w:color w:val="2F5496" w:themeColor="accent1" w:themeShade="BF"/>
    </w:rPr>
  </w:style>
  <w:style w:type="character" w:styleId="Rykinuoroda">
    <w:name w:val="Intense Reference"/>
    <w:basedOn w:val="Numatytasispastraiposriftas"/>
    <w:uiPriority w:val="32"/>
    <w:qFormat/>
    <w:rsid w:val="002F4C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34020">
      <w:bodyDiv w:val="1"/>
      <w:marLeft w:val="0"/>
      <w:marRight w:val="0"/>
      <w:marTop w:val="0"/>
      <w:marBottom w:val="0"/>
      <w:divBdr>
        <w:top w:val="none" w:sz="0" w:space="0" w:color="auto"/>
        <w:left w:val="none" w:sz="0" w:space="0" w:color="auto"/>
        <w:bottom w:val="none" w:sz="0" w:space="0" w:color="auto"/>
        <w:right w:val="none" w:sz="0" w:space="0" w:color="auto"/>
      </w:divBdr>
    </w:div>
    <w:div w:id="408355252">
      <w:bodyDiv w:val="1"/>
      <w:marLeft w:val="0"/>
      <w:marRight w:val="0"/>
      <w:marTop w:val="0"/>
      <w:marBottom w:val="0"/>
      <w:divBdr>
        <w:top w:val="none" w:sz="0" w:space="0" w:color="auto"/>
        <w:left w:val="none" w:sz="0" w:space="0" w:color="auto"/>
        <w:bottom w:val="none" w:sz="0" w:space="0" w:color="auto"/>
        <w:right w:val="none" w:sz="0" w:space="0" w:color="auto"/>
      </w:divBdr>
    </w:div>
    <w:div w:id="562329398">
      <w:bodyDiv w:val="1"/>
      <w:marLeft w:val="0"/>
      <w:marRight w:val="0"/>
      <w:marTop w:val="0"/>
      <w:marBottom w:val="0"/>
      <w:divBdr>
        <w:top w:val="none" w:sz="0" w:space="0" w:color="auto"/>
        <w:left w:val="none" w:sz="0" w:space="0" w:color="auto"/>
        <w:bottom w:val="none" w:sz="0" w:space="0" w:color="auto"/>
        <w:right w:val="none" w:sz="0" w:space="0" w:color="auto"/>
      </w:divBdr>
      <w:divsChild>
        <w:div w:id="1088772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83543">
      <w:bodyDiv w:val="1"/>
      <w:marLeft w:val="0"/>
      <w:marRight w:val="0"/>
      <w:marTop w:val="0"/>
      <w:marBottom w:val="0"/>
      <w:divBdr>
        <w:top w:val="none" w:sz="0" w:space="0" w:color="auto"/>
        <w:left w:val="none" w:sz="0" w:space="0" w:color="auto"/>
        <w:bottom w:val="none" w:sz="0" w:space="0" w:color="auto"/>
        <w:right w:val="none" w:sz="0" w:space="0" w:color="auto"/>
      </w:divBdr>
    </w:div>
    <w:div w:id="1500731796">
      <w:bodyDiv w:val="1"/>
      <w:marLeft w:val="0"/>
      <w:marRight w:val="0"/>
      <w:marTop w:val="0"/>
      <w:marBottom w:val="0"/>
      <w:divBdr>
        <w:top w:val="none" w:sz="0" w:space="0" w:color="auto"/>
        <w:left w:val="none" w:sz="0" w:space="0" w:color="auto"/>
        <w:bottom w:val="none" w:sz="0" w:space="0" w:color="auto"/>
        <w:right w:val="none" w:sz="0" w:space="0" w:color="auto"/>
      </w:divBdr>
    </w:div>
    <w:div w:id="1731424131">
      <w:bodyDiv w:val="1"/>
      <w:marLeft w:val="0"/>
      <w:marRight w:val="0"/>
      <w:marTop w:val="0"/>
      <w:marBottom w:val="0"/>
      <w:divBdr>
        <w:top w:val="none" w:sz="0" w:space="0" w:color="auto"/>
        <w:left w:val="none" w:sz="0" w:space="0" w:color="auto"/>
        <w:bottom w:val="none" w:sz="0" w:space="0" w:color="auto"/>
        <w:right w:val="none" w:sz="0" w:space="0" w:color="auto"/>
      </w:divBdr>
    </w:div>
    <w:div w:id="18325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15810</Words>
  <Characters>9013</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Baroniūnienė</dc:creator>
  <cp:keywords/>
  <dc:description/>
  <cp:lastModifiedBy>Jelena Baroniūnienė</cp:lastModifiedBy>
  <cp:revision>3</cp:revision>
  <dcterms:created xsi:type="dcterms:W3CDTF">2025-05-02T10:45:00Z</dcterms:created>
  <dcterms:modified xsi:type="dcterms:W3CDTF">2025-05-02T11:36:00Z</dcterms:modified>
</cp:coreProperties>
</file>