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00471" w14:textId="77777777" w:rsidR="00B53009" w:rsidRDefault="00B53009" w:rsidP="00B53009">
      <w:pPr>
        <w:jc w:val="right"/>
        <w:rPr>
          <w:b/>
        </w:rPr>
      </w:pPr>
      <w:r w:rsidRPr="003F7745">
        <w:rPr>
          <w:b/>
        </w:rPr>
        <w:t>Sąlygų priedas Nr. 1</w:t>
      </w:r>
      <w:r>
        <w:rPr>
          <w:b/>
        </w:rPr>
        <w:t xml:space="preserve"> </w:t>
      </w:r>
    </w:p>
    <w:p w14:paraId="5287163A" w14:textId="77777777" w:rsidR="00B53009" w:rsidRDefault="00B53009" w:rsidP="00B53009">
      <w:pPr>
        <w:jc w:val="right"/>
        <w:rPr>
          <w:b/>
        </w:rPr>
      </w:pPr>
    </w:p>
    <w:p w14:paraId="236C8B3C" w14:textId="77777777" w:rsidR="00B53009" w:rsidRDefault="00B53009" w:rsidP="00B53009">
      <w:pPr>
        <w:jc w:val="center"/>
        <w:rPr>
          <w:b/>
        </w:rPr>
      </w:pPr>
      <w:r>
        <w:rPr>
          <w:b/>
        </w:rPr>
        <w:t>PASIŪLYMAS</w:t>
      </w:r>
    </w:p>
    <w:p w14:paraId="547DE36D" w14:textId="0858D8C5" w:rsidR="00B53009" w:rsidRDefault="0048014B" w:rsidP="00B53009">
      <w:pPr>
        <w:jc w:val="center"/>
      </w:pPr>
      <w:r>
        <w:rPr>
          <w:b/>
          <w:caps/>
        </w:rPr>
        <w:t>APGYVENDINIMO IR KONFERENCIJŲ SALĖS NUOMOS</w:t>
      </w:r>
      <w:r w:rsidR="00B53009" w:rsidRPr="003F7745">
        <w:rPr>
          <w:b/>
          <w:caps/>
        </w:rPr>
        <w:t xml:space="preserve"> </w:t>
      </w:r>
      <w:r w:rsidR="00AB5D70">
        <w:rPr>
          <w:b/>
          <w:caps/>
        </w:rPr>
        <w:t>PASLAUGOS</w:t>
      </w:r>
      <w:r w:rsidR="00AB5D70" w:rsidRPr="003F7745">
        <w:rPr>
          <w:b/>
          <w:caps/>
        </w:rPr>
        <w:t xml:space="preserve"> </w:t>
      </w:r>
      <w:r w:rsidR="00B53009" w:rsidRPr="003F7745">
        <w:rPr>
          <w:b/>
          <w:caps/>
        </w:rPr>
        <w:t>PIRKIM</w:t>
      </w:r>
      <w:r w:rsidR="00B53009">
        <w:rPr>
          <w:b/>
          <w:caps/>
        </w:rPr>
        <w:t>UI</w:t>
      </w:r>
    </w:p>
    <w:p w14:paraId="7C8AA66F" w14:textId="77777777" w:rsidR="00B53009" w:rsidRPr="003F7745" w:rsidRDefault="00B53009" w:rsidP="00B53009">
      <w:pPr>
        <w:jc w:val="center"/>
        <w:rPr>
          <w:u w:val="single"/>
        </w:rPr>
      </w:pPr>
      <w:r w:rsidRPr="003F7745">
        <w:rPr>
          <w:u w:val="single"/>
        </w:rPr>
        <w:t>Generolo Jono Žemaičio Lietuvos karo akademija</w:t>
      </w:r>
    </w:p>
    <w:p w14:paraId="6E1FE85B" w14:textId="1A1CA1A6" w:rsidR="00B53009" w:rsidRPr="003F7745" w:rsidRDefault="00B53009" w:rsidP="00B53009">
      <w:pPr>
        <w:jc w:val="center"/>
        <w:rPr>
          <w:u w:val="single"/>
        </w:rPr>
      </w:pPr>
      <w:proofErr w:type="spellStart"/>
      <w:r w:rsidRPr="003F7745">
        <w:rPr>
          <w:u w:val="single"/>
          <w:lang w:val="en-US"/>
        </w:rPr>
        <w:t>Šilo</w:t>
      </w:r>
      <w:proofErr w:type="spellEnd"/>
      <w:r w:rsidRPr="003F7745">
        <w:rPr>
          <w:u w:val="single"/>
          <w:lang w:val="en-US"/>
        </w:rPr>
        <w:t xml:space="preserve"> g. 5A, Vilnius</w:t>
      </w:r>
    </w:p>
    <w:p w14:paraId="5921EAF6" w14:textId="77777777" w:rsidR="00B53009" w:rsidRPr="003F7745" w:rsidRDefault="00B53009" w:rsidP="00B53009">
      <w:pPr>
        <w:jc w:val="center"/>
        <w:rPr>
          <w:bCs/>
          <w:vertAlign w:val="superscript"/>
        </w:rPr>
      </w:pPr>
      <w:r w:rsidRPr="003F7745">
        <w:rPr>
          <w:bCs/>
          <w:vertAlign w:val="superscript"/>
        </w:rPr>
        <w:t>(Adresatas)</w:t>
      </w:r>
    </w:p>
    <w:p w14:paraId="053FBB9C" w14:textId="77777777" w:rsidR="00B53009" w:rsidRPr="003F7745" w:rsidRDefault="00B53009" w:rsidP="00B53009">
      <w:pPr>
        <w:jc w:val="center"/>
        <w:rPr>
          <w:bCs/>
          <w:vertAlign w:val="superscript"/>
        </w:rPr>
      </w:pPr>
      <w:r w:rsidRPr="003F7745">
        <w:rPr>
          <w:bCs/>
          <w:vertAlign w:val="superscript"/>
        </w:rPr>
        <w:t>____________________________</w:t>
      </w:r>
    </w:p>
    <w:p w14:paraId="790CF3C9" w14:textId="77777777" w:rsidR="00B53009" w:rsidRPr="003F7745" w:rsidRDefault="00B53009" w:rsidP="00B53009">
      <w:pPr>
        <w:jc w:val="center"/>
        <w:rPr>
          <w:bCs/>
          <w:vertAlign w:val="superscript"/>
        </w:rPr>
      </w:pPr>
      <w:r w:rsidRPr="003F7745">
        <w:rPr>
          <w:bCs/>
          <w:vertAlign w:val="superscript"/>
        </w:rPr>
        <w:t>(Data)</w:t>
      </w:r>
    </w:p>
    <w:p w14:paraId="00F154FE" w14:textId="77777777" w:rsidR="00B53009" w:rsidRPr="003F7745" w:rsidRDefault="00B53009" w:rsidP="00B53009">
      <w:pPr>
        <w:jc w:val="center"/>
        <w:rPr>
          <w:bCs/>
          <w:vertAlign w:val="superscript"/>
        </w:rPr>
      </w:pPr>
      <w:r w:rsidRPr="003F7745">
        <w:rPr>
          <w:bCs/>
          <w:vertAlign w:val="superscript"/>
        </w:rPr>
        <w:t>__________________________</w:t>
      </w:r>
    </w:p>
    <w:p w14:paraId="45564833" w14:textId="28FD034D" w:rsidR="00B53009" w:rsidRDefault="00B53009" w:rsidP="00B53009">
      <w:pPr>
        <w:jc w:val="center"/>
        <w:rPr>
          <w:bCs/>
          <w:vertAlign w:val="superscript"/>
        </w:rPr>
      </w:pPr>
      <w:r w:rsidRPr="003F7745">
        <w:rPr>
          <w:bCs/>
          <w:vertAlign w:val="superscript"/>
        </w:rPr>
        <w:t>Vieta)</w:t>
      </w:r>
    </w:p>
    <w:p w14:paraId="4634C2BB" w14:textId="77777777" w:rsidR="00B53009" w:rsidRPr="003F7745" w:rsidRDefault="00B53009" w:rsidP="00B53009">
      <w:pPr>
        <w:jc w:val="center"/>
        <w:rPr>
          <w:b/>
        </w:rPr>
      </w:pPr>
      <w:r w:rsidRPr="003F7745">
        <w:rPr>
          <w:b/>
        </w:rPr>
        <w:t>1</w:t>
      </w:r>
      <w:r w:rsidRPr="003F7745">
        <w:t>.</w:t>
      </w:r>
      <w:r w:rsidRPr="003F7745">
        <w:rPr>
          <w:b/>
        </w:rPr>
        <w:t xml:space="preserve"> INFORMACIJA APIE TIEKĖJĄ</w:t>
      </w:r>
    </w:p>
    <w:p w14:paraId="0D746AE0" w14:textId="77777777" w:rsidR="00B53009" w:rsidRPr="003F7745" w:rsidRDefault="00B53009" w:rsidP="00B53009">
      <w:pPr>
        <w:jc w:val="center"/>
        <w:rPr>
          <w:bCs/>
          <w:vertAlign w:val="superscrip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5812"/>
      </w:tblGrid>
      <w:tr w:rsidR="00B53009" w:rsidRPr="003F7745" w14:paraId="1B6DCEB1" w14:textId="77777777" w:rsidTr="00B53009">
        <w:trPr>
          <w:trHeight w:val="447"/>
        </w:trPr>
        <w:tc>
          <w:tcPr>
            <w:tcW w:w="4678" w:type="dxa"/>
            <w:tcBorders>
              <w:top w:val="single" w:sz="4" w:space="0" w:color="auto"/>
              <w:left w:val="single" w:sz="4" w:space="0" w:color="auto"/>
              <w:bottom w:val="single" w:sz="4" w:space="0" w:color="auto"/>
              <w:right w:val="single" w:sz="4" w:space="0" w:color="auto"/>
            </w:tcBorders>
            <w:hideMark/>
          </w:tcPr>
          <w:p w14:paraId="79B39E92" w14:textId="77777777" w:rsidR="00B53009" w:rsidRPr="003F7745" w:rsidRDefault="00B53009" w:rsidP="000E0BB6">
            <w:pPr>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5812" w:type="dxa"/>
            <w:tcBorders>
              <w:top w:val="single" w:sz="4" w:space="0" w:color="auto"/>
              <w:left w:val="single" w:sz="4" w:space="0" w:color="auto"/>
              <w:bottom w:val="single" w:sz="4" w:space="0" w:color="auto"/>
              <w:right w:val="single" w:sz="4" w:space="0" w:color="auto"/>
            </w:tcBorders>
          </w:tcPr>
          <w:p w14:paraId="7AD74F55" w14:textId="77777777" w:rsidR="00B53009" w:rsidRPr="003F7745" w:rsidRDefault="00B53009" w:rsidP="000E0BB6">
            <w:pPr>
              <w:jc w:val="left"/>
              <w:rPr>
                <w:szCs w:val="24"/>
                <w:lang w:eastAsia="lt-LT"/>
              </w:rPr>
            </w:pPr>
          </w:p>
          <w:p w14:paraId="310B594E" w14:textId="77777777" w:rsidR="00B53009" w:rsidRPr="003F7745" w:rsidRDefault="00B53009" w:rsidP="000E0BB6">
            <w:pPr>
              <w:jc w:val="left"/>
              <w:rPr>
                <w:szCs w:val="24"/>
                <w:lang w:eastAsia="lt-LT"/>
              </w:rPr>
            </w:pPr>
          </w:p>
        </w:tc>
      </w:tr>
      <w:tr w:rsidR="00B53009" w:rsidRPr="003F7745" w14:paraId="3BB98842" w14:textId="77777777" w:rsidTr="00B53009">
        <w:trPr>
          <w:trHeight w:val="329"/>
        </w:trPr>
        <w:tc>
          <w:tcPr>
            <w:tcW w:w="4678" w:type="dxa"/>
            <w:tcBorders>
              <w:top w:val="single" w:sz="4" w:space="0" w:color="auto"/>
              <w:left w:val="single" w:sz="4" w:space="0" w:color="auto"/>
              <w:bottom w:val="single" w:sz="4" w:space="0" w:color="auto"/>
              <w:right w:val="single" w:sz="4" w:space="0" w:color="auto"/>
            </w:tcBorders>
            <w:hideMark/>
          </w:tcPr>
          <w:p w14:paraId="5E9F2F78" w14:textId="77777777" w:rsidR="00B53009" w:rsidRPr="003F7745" w:rsidRDefault="00B53009" w:rsidP="000E0BB6">
            <w:pPr>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5812" w:type="dxa"/>
            <w:tcBorders>
              <w:top w:val="single" w:sz="4" w:space="0" w:color="auto"/>
              <w:left w:val="single" w:sz="4" w:space="0" w:color="auto"/>
              <w:bottom w:val="single" w:sz="4" w:space="0" w:color="auto"/>
              <w:right w:val="single" w:sz="4" w:space="0" w:color="auto"/>
            </w:tcBorders>
          </w:tcPr>
          <w:p w14:paraId="1BED0043" w14:textId="77777777" w:rsidR="00B53009" w:rsidRPr="003F7745" w:rsidRDefault="00B53009" w:rsidP="000E0BB6">
            <w:pPr>
              <w:jc w:val="left"/>
              <w:rPr>
                <w:szCs w:val="24"/>
                <w:lang w:eastAsia="lt-LT"/>
              </w:rPr>
            </w:pPr>
          </w:p>
          <w:p w14:paraId="6E2FD2DE" w14:textId="77777777" w:rsidR="00B53009" w:rsidRPr="003F7745" w:rsidRDefault="00B53009" w:rsidP="000E0BB6">
            <w:pPr>
              <w:jc w:val="left"/>
              <w:rPr>
                <w:szCs w:val="24"/>
                <w:lang w:eastAsia="lt-LT"/>
              </w:rPr>
            </w:pPr>
          </w:p>
        </w:tc>
      </w:tr>
      <w:tr w:rsidR="00B53009" w:rsidRPr="003F7745" w14:paraId="3A202DE8" w14:textId="77777777" w:rsidTr="00B53009">
        <w:trPr>
          <w:trHeight w:val="51"/>
        </w:trPr>
        <w:tc>
          <w:tcPr>
            <w:tcW w:w="4678" w:type="dxa"/>
            <w:tcBorders>
              <w:top w:val="single" w:sz="4" w:space="0" w:color="auto"/>
              <w:left w:val="single" w:sz="4" w:space="0" w:color="auto"/>
              <w:bottom w:val="single" w:sz="4" w:space="0" w:color="auto"/>
              <w:right w:val="single" w:sz="4" w:space="0" w:color="auto"/>
            </w:tcBorders>
            <w:hideMark/>
          </w:tcPr>
          <w:p w14:paraId="57AD1E52" w14:textId="77777777" w:rsidR="00B53009" w:rsidRPr="003F7745" w:rsidRDefault="00B53009" w:rsidP="000E0BB6">
            <w:pPr>
              <w:jc w:val="left"/>
              <w:rPr>
                <w:szCs w:val="24"/>
                <w:lang w:eastAsia="lt-LT"/>
              </w:rPr>
            </w:pPr>
            <w:r w:rsidRPr="003F7745">
              <w:rPr>
                <w:szCs w:val="24"/>
                <w:lang w:eastAsia="lt-LT"/>
              </w:rPr>
              <w:t>Už pasiūlymą atsakingo asmens vardas, pavardė</w:t>
            </w:r>
          </w:p>
        </w:tc>
        <w:tc>
          <w:tcPr>
            <w:tcW w:w="5812" w:type="dxa"/>
            <w:tcBorders>
              <w:top w:val="single" w:sz="4" w:space="0" w:color="auto"/>
              <w:left w:val="single" w:sz="4" w:space="0" w:color="auto"/>
              <w:bottom w:val="single" w:sz="4" w:space="0" w:color="auto"/>
              <w:right w:val="single" w:sz="4" w:space="0" w:color="auto"/>
            </w:tcBorders>
          </w:tcPr>
          <w:p w14:paraId="27712188" w14:textId="77777777" w:rsidR="00B53009" w:rsidRPr="003F7745" w:rsidRDefault="00B53009" w:rsidP="000E0BB6">
            <w:pPr>
              <w:jc w:val="left"/>
              <w:rPr>
                <w:szCs w:val="24"/>
                <w:lang w:eastAsia="lt-LT"/>
              </w:rPr>
            </w:pPr>
          </w:p>
        </w:tc>
      </w:tr>
      <w:tr w:rsidR="00B53009" w:rsidRPr="003F7745" w14:paraId="2D8950ED" w14:textId="77777777" w:rsidTr="00B53009">
        <w:trPr>
          <w:trHeight w:val="89"/>
        </w:trPr>
        <w:tc>
          <w:tcPr>
            <w:tcW w:w="4678" w:type="dxa"/>
            <w:tcBorders>
              <w:top w:val="single" w:sz="4" w:space="0" w:color="auto"/>
              <w:left w:val="single" w:sz="4" w:space="0" w:color="auto"/>
              <w:bottom w:val="single" w:sz="4" w:space="0" w:color="auto"/>
              <w:right w:val="single" w:sz="4" w:space="0" w:color="auto"/>
            </w:tcBorders>
            <w:hideMark/>
          </w:tcPr>
          <w:p w14:paraId="7F8DEC67" w14:textId="77777777" w:rsidR="00B53009" w:rsidRPr="003F7745" w:rsidRDefault="00B53009" w:rsidP="000E0BB6">
            <w:pPr>
              <w:jc w:val="left"/>
              <w:rPr>
                <w:szCs w:val="24"/>
                <w:lang w:eastAsia="lt-LT"/>
              </w:rPr>
            </w:pPr>
            <w:r w:rsidRPr="003F7745">
              <w:rPr>
                <w:szCs w:val="24"/>
                <w:lang w:eastAsia="lt-LT"/>
              </w:rPr>
              <w:t>Asmuo, kuris įgaliotas pasirašyti sutartį</w:t>
            </w:r>
          </w:p>
        </w:tc>
        <w:tc>
          <w:tcPr>
            <w:tcW w:w="5812" w:type="dxa"/>
            <w:tcBorders>
              <w:top w:val="single" w:sz="4" w:space="0" w:color="auto"/>
              <w:left w:val="single" w:sz="4" w:space="0" w:color="auto"/>
              <w:bottom w:val="single" w:sz="4" w:space="0" w:color="auto"/>
              <w:right w:val="single" w:sz="4" w:space="0" w:color="auto"/>
            </w:tcBorders>
          </w:tcPr>
          <w:p w14:paraId="02B3246E" w14:textId="77777777" w:rsidR="00B53009" w:rsidRPr="003F7745" w:rsidRDefault="00B53009" w:rsidP="000E0BB6">
            <w:pPr>
              <w:jc w:val="left"/>
              <w:rPr>
                <w:szCs w:val="24"/>
                <w:lang w:eastAsia="lt-LT"/>
              </w:rPr>
            </w:pPr>
          </w:p>
        </w:tc>
      </w:tr>
      <w:tr w:rsidR="00B53009" w:rsidRPr="003F7745" w14:paraId="20F5E996" w14:textId="77777777" w:rsidTr="00B53009">
        <w:trPr>
          <w:trHeight w:val="206"/>
        </w:trPr>
        <w:tc>
          <w:tcPr>
            <w:tcW w:w="4678" w:type="dxa"/>
            <w:tcBorders>
              <w:top w:val="single" w:sz="4" w:space="0" w:color="auto"/>
              <w:left w:val="single" w:sz="4" w:space="0" w:color="auto"/>
              <w:bottom w:val="single" w:sz="4" w:space="0" w:color="auto"/>
              <w:right w:val="single" w:sz="4" w:space="0" w:color="auto"/>
            </w:tcBorders>
            <w:hideMark/>
          </w:tcPr>
          <w:p w14:paraId="07F25A16" w14:textId="77777777" w:rsidR="00B53009" w:rsidRPr="003F7745" w:rsidRDefault="00B53009" w:rsidP="000E0BB6">
            <w:pPr>
              <w:jc w:val="left"/>
              <w:rPr>
                <w:szCs w:val="24"/>
                <w:lang w:eastAsia="lt-LT"/>
              </w:rPr>
            </w:pPr>
            <w:r>
              <w:rPr>
                <w:szCs w:val="24"/>
                <w:lang w:eastAsia="lt-LT"/>
              </w:rPr>
              <w:t>Bankas, sąskaita</w:t>
            </w:r>
          </w:p>
        </w:tc>
        <w:tc>
          <w:tcPr>
            <w:tcW w:w="5812" w:type="dxa"/>
            <w:tcBorders>
              <w:top w:val="single" w:sz="4" w:space="0" w:color="auto"/>
              <w:left w:val="single" w:sz="4" w:space="0" w:color="auto"/>
              <w:bottom w:val="single" w:sz="4" w:space="0" w:color="auto"/>
              <w:right w:val="single" w:sz="4" w:space="0" w:color="auto"/>
            </w:tcBorders>
          </w:tcPr>
          <w:p w14:paraId="7776BB21" w14:textId="77777777" w:rsidR="00B53009" w:rsidRPr="003F7745" w:rsidRDefault="00B53009" w:rsidP="000E0BB6">
            <w:pPr>
              <w:jc w:val="left"/>
              <w:rPr>
                <w:szCs w:val="24"/>
                <w:lang w:eastAsia="lt-LT"/>
              </w:rPr>
            </w:pPr>
          </w:p>
        </w:tc>
      </w:tr>
      <w:tr w:rsidR="00B53009" w:rsidRPr="003F7745" w14:paraId="59F56A28" w14:textId="77777777" w:rsidTr="00B53009">
        <w:trPr>
          <w:trHeight w:val="209"/>
        </w:trPr>
        <w:tc>
          <w:tcPr>
            <w:tcW w:w="4678" w:type="dxa"/>
            <w:tcBorders>
              <w:top w:val="single" w:sz="4" w:space="0" w:color="auto"/>
              <w:left w:val="single" w:sz="4" w:space="0" w:color="auto"/>
              <w:bottom w:val="single" w:sz="4" w:space="0" w:color="auto"/>
              <w:right w:val="single" w:sz="4" w:space="0" w:color="auto"/>
            </w:tcBorders>
            <w:hideMark/>
          </w:tcPr>
          <w:p w14:paraId="150ED811" w14:textId="77777777" w:rsidR="00B53009" w:rsidRPr="003F7745" w:rsidRDefault="00B53009" w:rsidP="000E0BB6">
            <w:pPr>
              <w:jc w:val="left"/>
              <w:rPr>
                <w:szCs w:val="24"/>
                <w:lang w:eastAsia="lt-LT"/>
              </w:rPr>
            </w:pPr>
            <w:r w:rsidRPr="003F7745">
              <w:rPr>
                <w:szCs w:val="24"/>
                <w:lang w:eastAsia="lt-LT"/>
              </w:rPr>
              <w:t>Telefono numeris</w:t>
            </w:r>
          </w:p>
        </w:tc>
        <w:tc>
          <w:tcPr>
            <w:tcW w:w="5812" w:type="dxa"/>
            <w:tcBorders>
              <w:top w:val="single" w:sz="4" w:space="0" w:color="auto"/>
              <w:left w:val="single" w:sz="4" w:space="0" w:color="auto"/>
              <w:bottom w:val="single" w:sz="4" w:space="0" w:color="auto"/>
              <w:right w:val="single" w:sz="4" w:space="0" w:color="auto"/>
            </w:tcBorders>
          </w:tcPr>
          <w:p w14:paraId="7583BCF8" w14:textId="77777777" w:rsidR="00B53009" w:rsidRPr="003F7745" w:rsidRDefault="00B53009" w:rsidP="000E0BB6">
            <w:pPr>
              <w:jc w:val="left"/>
              <w:rPr>
                <w:szCs w:val="24"/>
                <w:lang w:eastAsia="lt-LT"/>
              </w:rPr>
            </w:pPr>
          </w:p>
        </w:tc>
      </w:tr>
      <w:tr w:rsidR="00B53009" w:rsidRPr="003F7745" w14:paraId="45039421" w14:textId="77777777" w:rsidTr="00B53009">
        <w:trPr>
          <w:trHeight w:val="51"/>
        </w:trPr>
        <w:tc>
          <w:tcPr>
            <w:tcW w:w="4678" w:type="dxa"/>
            <w:tcBorders>
              <w:top w:val="single" w:sz="4" w:space="0" w:color="auto"/>
              <w:left w:val="single" w:sz="4" w:space="0" w:color="auto"/>
              <w:bottom w:val="single" w:sz="4" w:space="0" w:color="auto"/>
              <w:right w:val="single" w:sz="4" w:space="0" w:color="auto"/>
            </w:tcBorders>
            <w:hideMark/>
          </w:tcPr>
          <w:p w14:paraId="36F6684F" w14:textId="77777777" w:rsidR="00B53009" w:rsidRPr="003F7745" w:rsidRDefault="00B53009" w:rsidP="000E0BB6">
            <w:pPr>
              <w:jc w:val="left"/>
              <w:rPr>
                <w:szCs w:val="24"/>
                <w:lang w:eastAsia="lt-LT"/>
              </w:rPr>
            </w:pPr>
            <w:r w:rsidRPr="003F7745">
              <w:rPr>
                <w:szCs w:val="24"/>
                <w:lang w:eastAsia="lt-LT"/>
              </w:rPr>
              <w:t>El. Pašto adresas</w:t>
            </w:r>
          </w:p>
        </w:tc>
        <w:tc>
          <w:tcPr>
            <w:tcW w:w="5812" w:type="dxa"/>
            <w:tcBorders>
              <w:top w:val="single" w:sz="4" w:space="0" w:color="auto"/>
              <w:left w:val="single" w:sz="4" w:space="0" w:color="auto"/>
              <w:bottom w:val="single" w:sz="4" w:space="0" w:color="auto"/>
              <w:right w:val="single" w:sz="4" w:space="0" w:color="auto"/>
            </w:tcBorders>
          </w:tcPr>
          <w:p w14:paraId="260C6821" w14:textId="77777777" w:rsidR="00B53009" w:rsidRPr="003F7745" w:rsidRDefault="00B53009" w:rsidP="000E0BB6">
            <w:pPr>
              <w:jc w:val="left"/>
              <w:rPr>
                <w:szCs w:val="24"/>
                <w:lang w:eastAsia="lt-LT"/>
              </w:rPr>
            </w:pPr>
          </w:p>
        </w:tc>
      </w:tr>
      <w:tr w:rsidR="00B53009" w:rsidRPr="003F7745" w14:paraId="4FA9FF8D" w14:textId="77777777" w:rsidTr="00B53009">
        <w:trPr>
          <w:trHeight w:val="51"/>
        </w:trPr>
        <w:tc>
          <w:tcPr>
            <w:tcW w:w="4678" w:type="dxa"/>
            <w:tcBorders>
              <w:top w:val="single" w:sz="4" w:space="0" w:color="auto"/>
              <w:left w:val="single" w:sz="4" w:space="0" w:color="auto"/>
              <w:bottom w:val="single" w:sz="4" w:space="0" w:color="auto"/>
              <w:right w:val="single" w:sz="4" w:space="0" w:color="auto"/>
            </w:tcBorders>
            <w:hideMark/>
          </w:tcPr>
          <w:p w14:paraId="35567D2C" w14:textId="77777777" w:rsidR="00B53009" w:rsidRPr="003F7745" w:rsidRDefault="00B53009" w:rsidP="000E0BB6">
            <w:pPr>
              <w:jc w:val="left"/>
              <w:rPr>
                <w:szCs w:val="24"/>
                <w:lang w:eastAsia="lt-LT"/>
              </w:rPr>
            </w:pPr>
            <w:r w:rsidRPr="003F7745">
              <w:rPr>
                <w:szCs w:val="24"/>
                <w:lang w:eastAsia="lt-LT"/>
              </w:rPr>
              <w:t>Įmonės kodas</w:t>
            </w:r>
          </w:p>
        </w:tc>
        <w:tc>
          <w:tcPr>
            <w:tcW w:w="5812" w:type="dxa"/>
            <w:tcBorders>
              <w:top w:val="single" w:sz="4" w:space="0" w:color="auto"/>
              <w:left w:val="single" w:sz="4" w:space="0" w:color="auto"/>
              <w:bottom w:val="single" w:sz="4" w:space="0" w:color="auto"/>
              <w:right w:val="single" w:sz="4" w:space="0" w:color="auto"/>
            </w:tcBorders>
          </w:tcPr>
          <w:p w14:paraId="520CC9E4" w14:textId="77777777" w:rsidR="00B53009" w:rsidRPr="003F7745" w:rsidRDefault="00B53009" w:rsidP="000E0BB6">
            <w:pPr>
              <w:jc w:val="left"/>
              <w:rPr>
                <w:szCs w:val="24"/>
                <w:lang w:eastAsia="lt-LT"/>
              </w:rPr>
            </w:pPr>
          </w:p>
        </w:tc>
      </w:tr>
      <w:tr w:rsidR="00B53009" w:rsidRPr="003F7745" w14:paraId="7ABFB890" w14:textId="77777777" w:rsidTr="00B53009">
        <w:trPr>
          <w:trHeight w:val="51"/>
        </w:trPr>
        <w:tc>
          <w:tcPr>
            <w:tcW w:w="4678" w:type="dxa"/>
            <w:tcBorders>
              <w:top w:val="single" w:sz="4" w:space="0" w:color="auto"/>
              <w:left w:val="single" w:sz="4" w:space="0" w:color="auto"/>
              <w:bottom w:val="single" w:sz="4" w:space="0" w:color="auto"/>
              <w:right w:val="single" w:sz="4" w:space="0" w:color="auto"/>
            </w:tcBorders>
            <w:hideMark/>
          </w:tcPr>
          <w:p w14:paraId="47BDA840" w14:textId="77777777" w:rsidR="00B53009" w:rsidRPr="003F7745" w:rsidRDefault="00B53009" w:rsidP="000E0BB6">
            <w:pPr>
              <w:jc w:val="left"/>
              <w:rPr>
                <w:szCs w:val="24"/>
                <w:lang w:eastAsia="lt-LT"/>
              </w:rPr>
            </w:pPr>
            <w:r w:rsidRPr="003F7745">
              <w:rPr>
                <w:szCs w:val="24"/>
                <w:lang w:eastAsia="lt-LT"/>
              </w:rPr>
              <w:t>PVM mokėtojo kodas</w:t>
            </w:r>
          </w:p>
        </w:tc>
        <w:tc>
          <w:tcPr>
            <w:tcW w:w="5812" w:type="dxa"/>
            <w:tcBorders>
              <w:top w:val="single" w:sz="4" w:space="0" w:color="auto"/>
              <w:left w:val="single" w:sz="4" w:space="0" w:color="auto"/>
              <w:bottom w:val="single" w:sz="4" w:space="0" w:color="auto"/>
              <w:right w:val="single" w:sz="4" w:space="0" w:color="auto"/>
            </w:tcBorders>
          </w:tcPr>
          <w:p w14:paraId="51EC8BE5" w14:textId="77777777" w:rsidR="00B53009" w:rsidRPr="003F7745" w:rsidRDefault="00B53009" w:rsidP="000E0BB6">
            <w:pPr>
              <w:jc w:val="left"/>
              <w:rPr>
                <w:szCs w:val="24"/>
                <w:lang w:eastAsia="lt-LT"/>
              </w:rPr>
            </w:pPr>
          </w:p>
        </w:tc>
      </w:tr>
      <w:tr w:rsidR="00B53009" w:rsidRPr="003F7745" w14:paraId="7D2E9517" w14:textId="77777777" w:rsidTr="00B53009">
        <w:trPr>
          <w:trHeight w:val="677"/>
        </w:trPr>
        <w:tc>
          <w:tcPr>
            <w:tcW w:w="4678" w:type="dxa"/>
            <w:tcBorders>
              <w:top w:val="single" w:sz="4" w:space="0" w:color="auto"/>
              <w:left w:val="single" w:sz="4" w:space="0" w:color="auto"/>
              <w:bottom w:val="single" w:sz="4" w:space="0" w:color="auto"/>
              <w:right w:val="single" w:sz="4" w:space="0" w:color="auto"/>
            </w:tcBorders>
            <w:hideMark/>
          </w:tcPr>
          <w:p w14:paraId="28186D7E" w14:textId="77777777" w:rsidR="00B53009" w:rsidRPr="003F7745" w:rsidRDefault="00B53009" w:rsidP="000E0BB6">
            <w:pPr>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5812" w:type="dxa"/>
            <w:tcBorders>
              <w:top w:val="single" w:sz="4" w:space="0" w:color="auto"/>
              <w:left w:val="single" w:sz="4" w:space="0" w:color="auto"/>
              <w:bottom w:val="single" w:sz="4" w:space="0" w:color="auto"/>
              <w:right w:val="single" w:sz="4" w:space="0" w:color="auto"/>
            </w:tcBorders>
          </w:tcPr>
          <w:p w14:paraId="4C2D33F1" w14:textId="77777777" w:rsidR="00B53009" w:rsidRPr="003F7745" w:rsidRDefault="00B53009" w:rsidP="000E0BB6">
            <w:pPr>
              <w:jc w:val="left"/>
              <w:rPr>
                <w:szCs w:val="24"/>
                <w:lang w:eastAsia="lt-LT"/>
              </w:rPr>
            </w:pPr>
          </w:p>
        </w:tc>
      </w:tr>
      <w:tr w:rsidR="00B53009" w:rsidRPr="003F7745" w14:paraId="147D60F3" w14:textId="77777777" w:rsidTr="00B53009">
        <w:trPr>
          <w:trHeight w:val="677"/>
        </w:trPr>
        <w:tc>
          <w:tcPr>
            <w:tcW w:w="4678" w:type="dxa"/>
            <w:tcBorders>
              <w:top w:val="single" w:sz="4" w:space="0" w:color="auto"/>
              <w:left w:val="single" w:sz="4" w:space="0" w:color="auto"/>
              <w:bottom w:val="single" w:sz="4" w:space="0" w:color="auto"/>
              <w:right w:val="single" w:sz="4" w:space="0" w:color="auto"/>
            </w:tcBorders>
          </w:tcPr>
          <w:p w14:paraId="1A2E5F47" w14:textId="77777777" w:rsidR="00B53009" w:rsidRPr="003F7745" w:rsidRDefault="00B53009" w:rsidP="000E0BB6">
            <w:pPr>
              <w:jc w:val="left"/>
              <w:rPr>
                <w:szCs w:val="24"/>
                <w:lang w:eastAsia="lt-LT"/>
              </w:rPr>
            </w:pPr>
          </w:p>
        </w:tc>
        <w:tc>
          <w:tcPr>
            <w:tcW w:w="5812" w:type="dxa"/>
            <w:tcBorders>
              <w:top w:val="single" w:sz="4" w:space="0" w:color="auto"/>
              <w:left w:val="single" w:sz="4" w:space="0" w:color="auto"/>
              <w:bottom w:val="single" w:sz="4" w:space="0" w:color="auto"/>
              <w:right w:val="single" w:sz="4" w:space="0" w:color="auto"/>
            </w:tcBorders>
          </w:tcPr>
          <w:p w14:paraId="0009D6AD" w14:textId="77777777" w:rsidR="00B53009" w:rsidRPr="003F7745" w:rsidRDefault="00B53009" w:rsidP="000E0BB6">
            <w:pPr>
              <w:jc w:val="left"/>
              <w:rPr>
                <w:szCs w:val="24"/>
                <w:lang w:eastAsia="lt-LT"/>
              </w:rPr>
            </w:pPr>
          </w:p>
        </w:tc>
      </w:tr>
    </w:tbl>
    <w:p w14:paraId="6AE11F49" w14:textId="77777777" w:rsidR="00B53009" w:rsidRPr="003F7745" w:rsidRDefault="00B53009" w:rsidP="00B53009">
      <w:pPr>
        <w:shd w:val="clear" w:color="auto" w:fill="FFFFFF"/>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14:paraId="597A135A" w14:textId="77777777" w:rsidR="00B53009" w:rsidRPr="003F7745" w:rsidRDefault="00B53009" w:rsidP="00B53009">
      <w:pPr>
        <w:shd w:val="clear" w:color="auto" w:fill="FFFFFF"/>
        <w:jc w:val="center"/>
        <w:rPr>
          <w:rFonts w:eastAsia="Calibri"/>
          <w:b/>
          <w:bCs/>
          <w:szCs w:val="24"/>
        </w:rPr>
      </w:pPr>
    </w:p>
    <w:p w14:paraId="3B4549D3" w14:textId="77777777" w:rsidR="00B53009" w:rsidRPr="003F7745" w:rsidRDefault="00B53009" w:rsidP="00B53009">
      <w:pPr>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xml:space="preserve">) ar </w:t>
      </w:r>
      <w:proofErr w:type="spellStart"/>
      <w:r w:rsidRPr="003F7745">
        <w:rPr>
          <w:i/>
          <w:spacing w:val="-4"/>
          <w:szCs w:val="24"/>
        </w:rPr>
        <w:t>subteikėją</w:t>
      </w:r>
      <w:proofErr w:type="spellEnd"/>
      <w:r w:rsidRPr="003F7745">
        <w:rPr>
          <w:i/>
          <w:spacing w:val="-4"/>
          <w:szCs w:val="24"/>
        </w:rPr>
        <w:t xml:space="preserve"> (-</w:t>
      </w:r>
      <w:proofErr w:type="spellStart"/>
      <w:r w:rsidRPr="003F7745">
        <w:rPr>
          <w:i/>
          <w:spacing w:val="-4"/>
          <w:szCs w:val="24"/>
        </w:rPr>
        <w:t>us</w:t>
      </w:r>
      <w:proofErr w:type="spellEnd"/>
      <w:r w:rsidRPr="003F7745">
        <w:rPr>
          <w:i/>
          <w:spacing w:val="-4"/>
          <w:szCs w:val="24"/>
        </w:rPr>
        <w:t>)/</w:t>
      </w:r>
    </w:p>
    <w:tbl>
      <w:tblPr>
        <w:tblW w:w="520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3"/>
        <w:gridCol w:w="6248"/>
      </w:tblGrid>
      <w:tr w:rsidR="00B53009" w:rsidRPr="003F7745" w14:paraId="5768D89A" w14:textId="77777777" w:rsidTr="00B53009">
        <w:trPr>
          <w:trHeight w:val="459"/>
        </w:trPr>
        <w:tc>
          <w:tcPr>
            <w:tcW w:w="2011" w:type="pct"/>
            <w:tcBorders>
              <w:top w:val="single" w:sz="4" w:space="0" w:color="auto"/>
              <w:left w:val="single" w:sz="4" w:space="0" w:color="auto"/>
              <w:bottom w:val="single" w:sz="4" w:space="0" w:color="auto"/>
              <w:right w:val="single" w:sz="4" w:space="0" w:color="auto"/>
            </w:tcBorders>
          </w:tcPr>
          <w:p w14:paraId="6C2DED3B" w14:textId="77777777" w:rsidR="00B53009" w:rsidRPr="003F7745" w:rsidRDefault="00B53009" w:rsidP="000E0BB6">
            <w:pPr>
              <w:jc w:val="left"/>
              <w:rPr>
                <w:i/>
                <w:spacing w:val="-6"/>
                <w:szCs w:val="24"/>
              </w:rPr>
            </w:pPr>
            <w:r w:rsidRPr="003F7745">
              <w:rPr>
                <w:i/>
                <w:spacing w:val="-6"/>
                <w:szCs w:val="24"/>
              </w:rPr>
              <w:t xml:space="preserve">Subrangovo (-ų), subtiekėjo (-ų) ar </w:t>
            </w:r>
            <w:proofErr w:type="spellStart"/>
            <w:r w:rsidRPr="003F7745">
              <w:rPr>
                <w:i/>
                <w:spacing w:val="-6"/>
                <w:szCs w:val="24"/>
              </w:rPr>
              <w:t>subteikėjo</w:t>
            </w:r>
            <w:proofErr w:type="spellEnd"/>
            <w:r w:rsidRPr="003F7745">
              <w:rPr>
                <w:i/>
                <w:spacing w:val="-6"/>
                <w:szCs w:val="24"/>
              </w:rPr>
              <w:t xml:space="preserve"> (-ų) pavadinimas (-ai), įmonės kodas (-ai)</w:t>
            </w:r>
          </w:p>
        </w:tc>
        <w:tc>
          <w:tcPr>
            <w:tcW w:w="2989" w:type="pct"/>
            <w:tcBorders>
              <w:top w:val="single" w:sz="4" w:space="0" w:color="auto"/>
              <w:left w:val="single" w:sz="4" w:space="0" w:color="auto"/>
              <w:bottom w:val="single" w:sz="4" w:space="0" w:color="auto"/>
              <w:right w:val="single" w:sz="4" w:space="0" w:color="auto"/>
            </w:tcBorders>
          </w:tcPr>
          <w:p w14:paraId="38F2D882" w14:textId="77777777" w:rsidR="00B53009" w:rsidRPr="003F7745" w:rsidRDefault="00B53009" w:rsidP="000E0BB6">
            <w:pPr>
              <w:jc w:val="left"/>
              <w:rPr>
                <w:szCs w:val="24"/>
              </w:rPr>
            </w:pPr>
          </w:p>
        </w:tc>
      </w:tr>
      <w:tr w:rsidR="00B53009" w:rsidRPr="003F7745" w14:paraId="3859C43C" w14:textId="77777777" w:rsidTr="00B53009">
        <w:trPr>
          <w:trHeight w:val="459"/>
        </w:trPr>
        <w:tc>
          <w:tcPr>
            <w:tcW w:w="2011" w:type="pct"/>
            <w:tcBorders>
              <w:top w:val="single" w:sz="4" w:space="0" w:color="auto"/>
              <w:left w:val="single" w:sz="4" w:space="0" w:color="auto"/>
              <w:bottom w:val="single" w:sz="4" w:space="0" w:color="auto"/>
              <w:right w:val="single" w:sz="4" w:space="0" w:color="auto"/>
            </w:tcBorders>
          </w:tcPr>
          <w:p w14:paraId="6C4A82EE" w14:textId="77777777" w:rsidR="00B53009" w:rsidRPr="003F7745" w:rsidRDefault="00B53009" w:rsidP="000E0BB6">
            <w:pPr>
              <w:jc w:val="left"/>
              <w:rPr>
                <w:i/>
                <w:szCs w:val="24"/>
              </w:rPr>
            </w:pPr>
            <w:r w:rsidRPr="003F7745">
              <w:rPr>
                <w:i/>
                <w:szCs w:val="24"/>
              </w:rPr>
              <w:t xml:space="preserve">Subrangovo (-ų), subtiekėjo (-ų) ar </w:t>
            </w:r>
            <w:proofErr w:type="spellStart"/>
            <w:r w:rsidRPr="003F7745">
              <w:rPr>
                <w:i/>
                <w:szCs w:val="24"/>
              </w:rPr>
              <w:t>subteikėjo</w:t>
            </w:r>
            <w:proofErr w:type="spellEnd"/>
            <w:r w:rsidRPr="003F7745">
              <w:rPr>
                <w:i/>
                <w:szCs w:val="24"/>
              </w:rPr>
              <w:t xml:space="preserve"> (-ų) adresas (-ai) </w:t>
            </w:r>
          </w:p>
        </w:tc>
        <w:tc>
          <w:tcPr>
            <w:tcW w:w="2989" w:type="pct"/>
            <w:tcBorders>
              <w:top w:val="single" w:sz="4" w:space="0" w:color="auto"/>
              <w:left w:val="single" w:sz="4" w:space="0" w:color="auto"/>
              <w:bottom w:val="single" w:sz="4" w:space="0" w:color="auto"/>
              <w:right w:val="single" w:sz="4" w:space="0" w:color="auto"/>
            </w:tcBorders>
          </w:tcPr>
          <w:p w14:paraId="018DCF63" w14:textId="77777777" w:rsidR="00B53009" w:rsidRPr="003F7745" w:rsidRDefault="00B53009" w:rsidP="000E0BB6">
            <w:pPr>
              <w:jc w:val="left"/>
              <w:rPr>
                <w:szCs w:val="24"/>
              </w:rPr>
            </w:pPr>
          </w:p>
        </w:tc>
      </w:tr>
      <w:tr w:rsidR="00B53009" w:rsidRPr="003F7745" w14:paraId="0101931D" w14:textId="77777777" w:rsidTr="00B53009">
        <w:trPr>
          <w:trHeight w:val="229"/>
        </w:trPr>
        <w:tc>
          <w:tcPr>
            <w:tcW w:w="2011" w:type="pct"/>
            <w:tcBorders>
              <w:top w:val="single" w:sz="4" w:space="0" w:color="auto"/>
              <w:left w:val="single" w:sz="4" w:space="0" w:color="auto"/>
              <w:bottom w:val="single" w:sz="4" w:space="0" w:color="auto"/>
              <w:right w:val="single" w:sz="4" w:space="0" w:color="auto"/>
            </w:tcBorders>
          </w:tcPr>
          <w:p w14:paraId="66C9FF46" w14:textId="77777777" w:rsidR="00B53009" w:rsidRPr="003F7745" w:rsidRDefault="00B53009" w:rsidP="000E0BB6">
            <w:pPr>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989" w:type="pct"/>
            <w:tcBorders>
              <w:top w:val="single" w:sz="4" w:space="0" w:color="auto"/>
              <w:left w:val="single" w:sz="4" w:space="0" w:color="auto"/>
              <w:bottom w:val="single" w:sz="4" w:space="0" w:color="auto"/>
              <w:right w:val="single" w:sz="4" w:space="0" w:color="auto"/>
            </w:tcBorders>
          </w:tcPr>
          <w:p w14:paraId="6E52FEB0" w14:textId="77777777" w:rsidR="00B53009" w:rsidRPr="003F7745" w:rsidRDefault="00B53009" w:rsidP="000E0BB6">
            <w:pPr>
              <w:jc w:val="left"/>
              <w:rPr>
                <w:szCs w:val="24"/>
              </w:rPr>
            </w:pPr>
          </w:p>
        </w:tc>
      </w:tr>
      <w:tr w:rsidR="00B53009" w:rsidRPr="003F7745" w14:paraId="6D3C7C31" w14:textId="77777777" w:rsidTr="00B53009">
        <w:trPr>
          <w:trHeight w:val="696"/>
        </w:trPr>
        <w:tc>
          <w:tcPr>
            <w:tcW w:w="2011" w:type="pct"/>
            <w:tcBorders>
              <w:top w:val="single" w:sz="4" w:space="0" w:color="auto"/>
              <w:left w:val="single" w:sz="4" w:space="0" w:color="auto"/>
              <w:bottom w:val="single" w:sz="4" w:space="0" w:color="auto"/>
              <w:right w:val="single" w:sz="4" w:space="0" w:color="auto"/>
            </w:tcBorders>
          </w:tcPr>
          <w:p w14:paraId="347565AD" w14:textId="77777777" w:rsidR="00B53009" w:rsidRPr="003F7745" w:rsidRDefault="00B53009" w:rsidP="000E0BB6">
            <w:pPr>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xml:space="preserve">) ar </w:t>
            </w:r>
            <w:proofErr w:type="spellStart"/>
            <w:r w:rsidRPr="003F7745">
              <w:rPr>
                <w:i/>
                <w:szCs w:val="24"/>
              </w:rPr>
              <w:t>subteikėją</w:t>
            </w:r>
            <w:proofErr w:type="spellEnd"/>
            <w:r w:rsidRPr="003F7745">
              <w:rPr>
                <w:i/>
                <w:szCs w:val="24"/>
              </w:rPr>
              <w:t xml:space="preserve"> (-</w:t>
            </w:r>
            <w:proofErr w:type="spellStart"/>
            <w:r w:rsidRPr="003F7745">
              <w:rPr>
                <w:i/>
                <w:szCs w:val="24"/>
              </w:rPr>
              <w:t>us</w:t>
            </w:r>
            <w:proofErr w:type="spellEnd"/>
            <w:r w:rsidRPr="003F7745">
              <w:rPr>
                <w:i/>
                <w:szCs w:val="24"/>
              </w:rPr>
              <w:t>)</w:t>
            </w:r>
          </w:p>
        </w:tc>
        <w:tc>
          <w:tcPr>
            <w:tcW w:w="2989" w:type="pct"/>
            <w:tcBorders>
              <w:top w:val="single" w:sz="4" w:space="0" w:color="auto"/>
              <w:left w:val="single" w:sz="4" w:space="0" w:color="auto"/>
              <w:bottom w:val="single" w:sz="4" w:space="0" w:color="auto"/>
              <w:right w:val="single" w:sz="4" w:space="0" w:color="auto"/>
            </w:tcBorders>
          </w:tcPr>
          <w:p w14:paraId="16CA62C9" w14:textId="77777777" w:rsidR="00B53009" w:rsidRPr="003F7745" w:rsidRDefault="00B53009" w:rsidP="000E0BB6">
            <w:pPr>
              <w:jc w:val="left"/>
              <w:rPr>
                <w:szCs w:val="24"/>
              </w:rPr>
            </w:pPr>
          </w:p>
        </w:tc>
      </w:tr>
    </w:tbl>
    <w:p w14:paraId="44754AB7" w14:textId="77777777" w:rsidR="00B53009" w:rsidRPr="003F7745" w:rsidRDefault="00B53009" w:rsidP="00B53009">
      <w:pPr>
        <w:ind w:firstLine="709"/>
        <w:rPr>
          <w:szCs w:val="24"/>
        </w:rPr>
      </w:pPr>
      <w:r w:rsidRPr="003F7745">
        <w:rPr>
          <w:szCs w:val="24"/>
        </w:rPr>
        <w:t xml:space="preserve">1. </w:t>
      </w:r>
      <w:r w:rsidRPr="003F7745">
        <w:rPr>
          <w:rFonts w:eastAsia="Calibri"/>
          <w:szCs w:val="24"/>
        </w:rPr>
        <w:t>Šiuo pasiūlymu pažymime, kad sutinkame su visomis pirkimo sąlygomis, nustatytomis Pirkimo dokumentuose (jų paaiškinimuose, pildymuose).</w:t>
      </w:r>
    </w:p>
    <w:p w14:paraId="62C027B8" w14:textId="77777777" w:rsidR="00B53009" w:rsidRPr="003F7745" w:rsidRDefault="00B53009" w:rsidP="00B53009">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14:paraId="00C0A480" w14:textId="77777777" w:rsidR="00B53009" w:rsidRPr="003F7745" w:rsidRDefault="00B53009" w:rsidP="00B53009">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9737021" w14:textId="4601CF93" w:rsidR="00B53009" w:rsidRPr="003F7745" w:rsidRDefault="00B53009" w:rsidP="00B53009">
      <w:pPr>
        <w:ind w:firstLine="709"/>
        <w:rPr>
          <w:szCs w:val="24"/>
        </w:rPr>
      </w:pPr>
      <w:r w:rsidRPr="003F7745">
        <w:rPr>
          <w:rFonts w:eastAsia="Calibri"/>
          <w:szCs w:val="24"/>
        </w:rPr>
        <w:t>4. M</w:t>
      </w:r>
      <w:r w:rsidRPr="003F7745">
        <w:rPr>
          <w:szCs w:val="24"/>
        </w:rPr>
        <w:t>ūsų siūloma kaina apima visus mokesčius</w:t>
      </w:r>
      <w:r w:rsidR="0021423D">
        <w:rPr>
          <w:szCs w:val="24"/>
        </w:rPr>
        <w:t xml:space="preserve"> (pagalvės mokestis, jeigu taikoma, PVM, </w:t>
      </w:r>
      <w:r w:rsidRPr="003F7745">
        <w:rPr>
          <w:szCs w:val="24"/>
        </w:rPr>
        <w:t xml:space="preserve"> ir visas išlaidas, įskaitant PVM sąskaitų faktūrų pateikimo perkančiajai organizacijai per informacinę sistemą „</w:t>
      </w:r>
      <w:r>
        <w:rPr>
          <w:szCs w:val="24"/>
        </w:rPr>
        <w:t>SABIS</w:t>
      </w:r>
      <w:r w:rsidRPr="003F7745">
        <w:rPr>
          <w:szCs w:val="24"/>
        </w:rPr>
        <w:t>“, išlaidas</w:t>
      </w:r>
      <w:r w:rsidR="00B50139">
        <w:rPr>
          <w:szCs w:val="24"/>
        </w:rPr>
        <w:t>)</w:t>
      </w:r>
      <w:r w:rsidRPr="003F7745">
        <w:rPr>
          <w:szCs w:val="24"/>
        </w:rPr>
        <w:t>.</w:t>
      </w:r>
    </w:p>
    <w:p w14:paraId="6D0161FA" w14:textId="706325EF" w:rsidR="00B53009" w:rsidRDefault="00B53009" w:rsidP="00CB3997">
      <w:pPr>
        <w:ind w:firstLine="720"/>
        <w:rPr>
          <w:rFonts w:ascii="Times New Roman" w:hAnsi="Times New Roman"/>
          <w:sz w:val="24"/>
          <w:szCs w:val="24"/>
        </w:rPr>
      </w:pPr>
    </w:p>
    <w:p w14:paraId="26B34314" w14:textId="4621167B" w:rsidR="005217D9" w:rsidRDefault="005217D9" w:rsidP="00CB3997">
      <w:pPr>
        <w:ind w:firstLine="720"/>
        <w:rPr>
          <w:rFonts w:ascii="Times New Roman" w:hAnsi="Times New Roman"/>
          <w:sz w:val="24"/>
          <w:szCs w:val="24"/>
        </w:rPr>
      </w:pPr>
    </w:p>
    <w:p w14:paraId="7E6839B5" w14:textId="7F7ACA76" w:rsidR="005217D9" w:rsidRDefault="005217D9" w:rsidP="00CB3997">
      <w:pPr>
        <w:ind w:firstLine="720"/>
        <w:rPr>
          <w:rFonts w:ascii="Times New Roman" w:hAnsi="Times New Roman"/>
          <w:sz w:val="24"/>
          <w:szCs w:val="24"/>
        </w:rPr>
      </w:pPr>
    </w:p>
    <w:p w14:paraId="24B61EDC" w14:textId="79CA997D" w:rsidR="005217D9" w:rsidRDefault="005217D9" w:rsidP="00CB3997">
      <w:pPr>
        <w:ind w:firstLine="720"/>
        <w:rPr>
          <w:rFonts w:ascii="Times New Roman" w:hAnsi="Times New Roman"/>
          <w:sz w:val="24"/>
          <w:szCs w:val="24"/>
        </w:rPr>
      </w:pPr>
    </w:p>
    <w:p w14:paraId="6C6F39C2" w14:textId="77777777" w:rsidR="005217D9" w:rsidRDefault="005217D9" w:rsidP="00CB3997">
      <w:pPr>
        <w:ind w:firstLine="720"/>
        <w:rPr>
          <w:rFonts w:ascii="Times New Roman" w:hAnsi="Times New Roman"/>
          <w:sz w:val="24"/>
          <w:szCs w:val="24"/>
        </w:rPr>
      </w:pPr>
    </w:p>
    <w:p w14:paraId="413E307D" w14:textId="77777777" w:rsidR="00B53009" w:rsidRDefault="00B53009" w:rsidP="00B53009">
      <w:pPr>
        <w:spacing w:line="259" w:lineRule="auto"/>
        <w:jc w:val="center"/>
        <w:rPr>
          <w:b/>
          <w:bCs/>
          <w:szCs w:val="24"/>
          <w:lang w:eastAsia="lt-LT"/>
        </w:rPr>
      </w:pPr>
      <w:r w:rsidRPr="003F7745">
        <w:rPr>
          <w:b/>
          <w:bCs/>
          <w:szCs w:val="24"/>
          <w:lang w:eastAsia="lt-LT"/>
        </w:rPr>
        <w:t>3. PASIŪLYMO PERKAMI KIEKIAI IR ĮKAINIAI</w:t>
      </w:r>
      <w:r>
        <w:rPr>
          <w:b/>
          <w:bCs/>
          <w:szCs w:val="24"/>
          <w:lang w:eastAsia="lt-LT"/>
        </w:rPr>
        <w:t>/KAINA</w:t>
      </w:r>
    </w:p>
    <w:p w14:paraId="708BE0DB" w14:textId="77777777" w:rsidR="00B53009" w:rsidRDefault="00B53009" w:rsidP="00CB3997">
      <w:pPr>
        <w:ind w:firstLine="720"/>
        <w:rPr>
          <w:rFonts w:ascii="Times New Roman" w:hAnsi="Times New Roman"/>
          <w:sz w:val="24"/>
          <w:szCs w:val="24"/>
        </w:rPr>
      </w:pPr>
    </w:p>
    <w:p w14:paraId="2A9B9D2D" w14:textId="3D56431C" w:rsidR="00CB3997" w:rsidRPr="00C2050E" w:rsidRDefault="00CB3997" w:rsidP="0048014B">
      <w:pPr>
        <w:ind w:firstLine="720"/>
        <w:rPr>
          <w:rFonts w:ascii="Times New Roman" w:hAnsi="Times New Roman"/>
          <w:sz w:val="24"/>
          <w:szCs w:val="24"/>
        </w:rPr>
      </w:pPr>
      <w:r w:rsidRPr="00C2050E">
        <w:rPr>
          <w:rFonts w:ascii="Times New Roman" w:hAnsi="Times New Roman"/>
          <w:sz w:val="24"/>
          <w:szCs w:val="24"/>
        </w:rPr>
        <w:t>Paslaugų suteikimo vieta:</w:t>
      </w: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19"/>
        <w:gridCol w:w="5830"/>
      </w:tblGrid>
      <w:tr w:rsidR="00CB3997" w:rsidRPr="00C2050E" w14:paraId="132E3321" w14:textId="77777777" w:rsidTr="00B53009">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2EE9A17D" w14:textId="77777777" w:rsidR="00CB3997" w:rsidRPr="00C2050E" w:rsidRDefault="00CB3997" w:rsidP="00B50227">
            <w:pPr>
              <w:jc w:val="center"/>
              <w:rPr>
                <w:rFonts w:ascii="Times New Roman" w:hAnsi="Times New Roman"/>
                <w:sz w:val="24"/>
                <w:szCs w:val="24"/>
              </w:rPr>
            </w:pPr>
            <w:r w:rsidRPr="00C2050E">
              <w:rPr>
                <w:rFonts w:ascii="Times New Roman" w:hAnsi="Times New Roman"/>
                <w:sz w:val="24"/>
                <w:szCs w:val="24"/>
              </w:rPr>
              <w:t>Pavadinimas</w:t>
            </w:r>
          </w:p>
        </w:tc>
        <w:tc>
          <w:tcPr>
            <w:tcW w:w="5830" w:type="dxa"/>
            <w:tcBorders>
              <w:top w:val="single" w:sz="4" w:space="0" w:color="000000"/>
              <w:left w:val="single" w:sz="4" w:space="0" w:color="000000"/>
              <w:bottom w:val="single" w:sz="4" w:space="0" w:color="000000"/>
              <w:right w:val="single" w:sz="4" w:space="0" w:color="000000"/>
            </w:tcBorders>
            <w:shd w:val="clear" w:color="auto" w:fill="auto"/>
          </w:tcPr>
          <w:p w14:paraId="53E4FF97" w14:textId="77777777" w:rsidR="00CB3997" w:rsidRPr="00C2050E" w:rsidRDefault="00CB3997" w:rsidP="00B50227">
            <w:pPr>
              <w:jc w:val="center"/>
              <w:rPr>
                <w:rFonts w:ascii="Times New Roman" w:hAnsi="Times New Roman"/>
                <w:sz w:val="24"/>
                <w:szCs w:val="24"/>
              </w:rPr>
            </w:pPr>
            <w:r w:rsidRPr="00C2050E">
              <w:rPr>
                <w:rFonts w:ascii="Times New Roman" w:hAnsi="Times New Roman"/>
                <w:sz w:val="24"/>
                <w:szCs w:val="24"/>
              </w:rPr>
              <w:t>Tikslus adresas</w:t>
            </w:r>
          </w:p>
        </w:tc>
      </w:tr>
      <w:tr w:rsidR="00CB3997" w:rsidRPr="00C2050E" w14:paraId="3E3E7A25" w14:textId="77777777" w:rsidTr="00B53009">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6E6C2259" w14:textId="77777777" w:rsidR="00CB3997" w:rsidRPr="00C2050E" w:rsidRDefault="00CB3997" w:rsidP="00B50227">
            <w:pPr>
              <w:jc w:val="center"/>
              <w:rPr>
                <w:rFonts w:ascii="Times New Roman" w:hAnsi="Times New Roman"/>
                <w:sz w:val="24"/>
                <w:szCs w:val="24"/>
              </w:rPr>
            </w:pPr>
          </w:p>
        </w:tc>
        <w:tc>
          <w:tcPr>
            <w:tcW w:w="5830" w:type="dxa"/>
            <w:tcBorders>
              <w:top w:val="single" w:sz="4" w:space="0" w:color="000000"/>
              <w:left w:val="single" w:sz="4" w:space="0" w:color="000000"/>
              <w:bottom w:val="single" w:sz="4" w:space="0" w:color="000000"/>
              <w:right w:val="single" w:sz="4" w:space="0" w:color="000000"/>
            </w:tcBorders>
            <w:shd w:val="clear" w:color="auto" w:fill="auto"/>
          </w:tcPr>
          <w:p w14:paraId="456E945C" w14:textId="77777777" w:rsidR="00CB3997" w:rsidRPr="00C2050E" w:rsidRDefault="00CB3997" w:rsidP="00B50227">
            <w:pPr>
              <w:jc w:val="center"/>
              <w:rPr>
                <w:rFonts w:ascii="Times New Roman" w:hAnsi="Times New Roman"/>
                <w:sz w:val="24"/>
                <w:szCs w:val="24"/>
              </w:rPr>
            </w:pPr>
          </w:p>
        </w:tc>
      </w:tr>
    </w:tbl>
    <w:p w14:paraId="4C6D2082" w14:textId="77777777" w:rsidR="005F3FB2" w:rsidRDefault="005F3FB2" w:rsidP="00AB5D70">
      <w:pPr>
        <w:pBdr>
          <w:bottom w:val="single" w:sz="12" w:space="0" w:color="auto"/>
        </w:pBdr>
        <w:rPr>
          <w:b/>
          <w:u w:val="single"/>
        </w:rPr>
      </w:pPr>
    </w:p>
    <w:p w14:paraId="59AA5FB2" w14:textId="29F7AE98" w:rsidR="005F3FB2" w:rsidRDefault="005F3FB2" w:rsidP="00AB5D70">
      <w:pPr>
        <w:pBdr>
          <w:bottom w:val="single" w:sz="12" w:space="0" w:color="auto"/>
        </w:pBdr>
        <w:rPr>
          <w:rFonts w:eastAsia="Calibri"/>
          <w:b/>
          <w:szCs w:val="24"/>
        </w:rPr>
      </w:pPr>
      <w:r w:rsidRPr="005F3FB2">
        <w:rPr>
          <w:rFonts w:eastAsia="Calibri"/>
          <w:b/>
          <w:szCs w:val="24"/>
        </w:rPr>
        <w:t xml:space="preserve">Mes siūlome šias paslaugas, </w:t>
      </w:r>
      <w:r w:rsidRPr="005F3FB2">
        <w:rPr>
          <w:rFonts w:eastAsia="Calibri"/>
          <w:szCs w:val="24"/>
        </w:rPr>
        <w:t>kurios visiškai atitinka pirkimo dokumentuose nurodytus reikalavimus</w:t>
      </w:r>
      <w:r w:rsidRPr="005F3FB2">
        <w:rPr>
          <w:rFonts w:eastAsia="Calibri"/>
          <w:b/>
          <w:szCs w:val="24"/>
        </w:rPr>
        <w:t>:</w:t>
      </w:r>
    </w:p>
    <w:tbl>
      <w:tblPr>
        <w:tblpPr w:leftFromText="180" w:rightFromText="180" w:vertAnchor="text" w:horzAnchor="margin" w:tblpY="125"/>
        <w:tblW w:w="10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587"/>
        <w:gridCol w:w="5002"/>
      </w:tblGrid>
      <w:tr w:rsidR="005F3FB2" w:rsidRPr="0032630C" w14:paraId="08F89568" w14:textId="77777777" w:rsidTr="005F3FB2">
        <w:trPr>
          <w:trHeight w:val="729"/>
        </w:trPr>
        <w:tc>
          <w:tcPr>
            <w:tcW w:w="1080" w:type="dxa"/>
            <w:shd w:val="clear" w:color="auto" w:fill="DEEAF6"/>
            <w:vAlign w:val="center"/>
            <w:hideMark/>
          </w:tcPr>
          <w:p w14:paraId="4911177D" w14:textId="77777777" w:rsidR="005F3FB2" w:rsidRPr="0032630C" w:rsidRDefault="005F3FB2" w:rsidP="005F3FB2">
            <w:pPr>
              <w:tabs>
                <w:tab w:val="left" w:pos="6071"/>
              </w:tabs>
              <w:spacing w:line="259" w:lineRule="auto"/>
              <w:jc w:val="center"/>
              <w:rPr>
                <w:b/>
                <w:szCs w:val="22"/>
                <w:lang w:eastAsia="lt-LT"/>
              </w:rPr>
            </w:pPr>
            <w:r w:rsidRPr="0032630C">
              <w:rPr>
                <w:b/>
                <w:szCs w:val="22"/>
                <w:lang w:eastAsia="lt-LT"/>
              </w:rPr>
              <w:t>Eil. Nr.</w:t>
            </w:r>
          </w:p>
        </w:tc>
        <w:tc>
          <w:tcPr>
            <w:tcW w:w="4587" w:type="dxa"/>
            <w:shd w:val="clear" w:color="auto" w:fill="DEEAF6"/>
            <w:vAlign w:val="center"/>
            <w:hideMark/>
          </w:tcPr>
          <w:p w14:paraId="2FBEFF3C" w14:textId="77777777" w:rsidR="005F3FB2" w:rsidRPr="0032630C" w:rsidRDefault="005F3FB2" w:rsidP="005F3FB2">
            <w:pPr>
              <w:tabs>
                <w:tab w:val="left" w:pos="6071"/>
              </w:tabs>
              <w:spacing w:line="259" w:lineRule="auto"/>
              <w:jc w:val="center"/>
              <w:rPr>
                <w:b/>
                <w:szCs w:val="22"/>
                <w:lang w:eastAsia="lt-LT"/>
              </w:rPr>
            </w:pPr>
            <w:r w:rsidRPr="0032630C">
              <w:rPr>
                <w:b/>
                <w:szCs w:val="22"/>
                <w:lang w:eastAsia="lt-LT"/>
              </w:rPr>
              <w:t>Pirkimo objekto pavadinimas</w:t>
            </w:r>
          </w:p>
        </w:tc>
        <w:tc>
          <w:tcPr>
            <w:tcW w:w="5002" w:type="dxa"/>
            <w:shd w:val="clear" w:color="auto" w:fill="DEEAF6"/>
            <w:vAlign w:val="center"/>
            <w:hideMark/>
          </w:tcPr>
          <w:p w14:paraId="4D527F0E" w14:textId="77777777" w:rsidR="005F3FB2" w:rsidRDefault="005F3FB2" w:rsidP="005F3FB2">
            <w:pPr>
              <w:tabs>
                <w:tab w:val="left" w:pos="6071"/>
              </w:tabs>
              <w:spacing w:line="259" w:lineRule="auto"/>
              <w:ind w:left="360"/>
              <w:jc w:val="center"/>
              <w:rPr>
                <w:b/>
                <w:szCs w:val="22"/>
              </w:rPr>
            </w:pPr>
            <w:r>
              <w:rPr>
                <w:b/>
                <w:szCs w:val="22"/>
              </w:rPr>
              <w:t>B</w:t>
            </w:r>
            <w:r w:rsidRPr="00AB5D70">
              <w:rPr>
                <w:b/>
                <w:szCs w:val="22"/>
              </w:rPr>
              <w:t xml:space="preserve">endra </w:t>
            </w:r>
            <w:r>
              <w:rPr>
                <w:b/>
                <w:szCs w:val="22"/>
              </w:rPr>
              <w:t xml:space="preserve">1 </w:t>
            </w:r>
            <w:r w:rsidRPr="00AB5D70">
              <w:rPr>
                <w:b/>
                <w:szCs w:val="22"/>
              </w:rPr>
              <w:t xml:space="preserve">ir 2  lentelės </w:t>
            </w:r>
            <w:r>
              <w:rPr>
                <w:b/>
                <w:szCs w:val="22"/>
              </w:rPr>
              <w:t>p</w:t>
            </w:r>
            <w:r w:rsidRPr="00AB5D70">
              <w:rPr>
                <w:b/>
                <w:szCs w:val="22"/>
              </w:rPr>
              <w:t>asiūlymo kaina</w:t>
            </w:r>
            <w:r>
              <w:rPr>
                <w:b/>
                <w:szCs w:val="22"/>
              </w:rPr>
              <w:t xml:space="preserve"> </w:t>
            </w:r>
          </w:p>
          <w:p w14:paraId="70E12941" w14:textId="77777777" w:rsidR="005F3FB2" w:rsidRPr="00AB5D70" w:rsidRDefault="005F3FB2" w:rsidP="005F3FB2">
            <w:pPr>
              <w:tabs>
                <w:tab w:val="left" w:pos="6071"/>
              </w:tabs>
              <w:spacing w:line="259" w:lineRule="auto"/>
              <w:ind w:left="360"/>
              <w:jc w:val="center"/>
              <w:rPr>
                <w:b/>
                <w:szCs w:val="22"/>
              </w:rPr>
            </w:pPr>
            <w:r w:rsidRPr="00AB5D70">
              <w:rPr>
                <w:b/>
                <w:szCs w:val="22"/>
                <w:lang w:eastAsia="lt-LT"/>
              </w:rPr>
              <w:t>(be PVM)</w:t>
            </w:r>
          </w:p>
        </w:tc>
      </w:tr>
      <w:tr w:rsidR="005F3FB2" w:rsidRPr="0032630C" w14:paraId="34FCBB47" w14:textId="77777777" w:rsidTr="005F3FB2">
        <w:trPr>
          <w:trHeight w:val="247"/>
        </w:trPr>
        <w:tc>
          <w:tcPr>
            <w:tcW w:w="1080" w:type="dxa"/>
            <w:shd w:val="clear" w:color="auto" w:fill="DEEAF6"/>
            <w:vAlign w:val="center"/>
          </w:tcPr>
          <w:p w14:paraId="438874BF" w14:textId="77777777" w:rsidR="005F3FB2" w:rsidRPr="0032630C" w:rsidRDefault="005F3FB2" w:rsidP="005F3FB2">
            <w:pPr>
              <w:tabs>
                <w:tab w:val="left" w:pos="6071"/>
              </w:tabs>
              <w:spacing w:line="259" w:lineRule="auto"/>
              <w:jc w:val="center"/>
              <w:rPr>
                <w:b/>
                <w:szCs w:val="22"/>
                <w:lang w:eastAsia="lt-LT"/>
              </w:rPr>
            </w:pPr>
            <w:r w:rsidRPr="0032630C">
              <w:rPr>
                <w:b/>
                <w:szCs w:val="22"/>
                <w:lang w:eastAsia="lt-LT"/>
              </w:rPr>
              <w:t>1</w:t>
            </w:r>
          </w:p>
        </w:tc>
        <w:tc>
          <w:tcPr>
            <w:tcW w:w="4587" w:type="dxa"/>
            <w:shd w:val="clear" w:color="auto" w:fill="DEEAF6"/>
            <w:vAlign w:val="center"/>
          </w:tcPr>
          <w:p w14:paraId="64F3A58A" w14:textId="77777777" w:rsidR="005F3FB2" w:rsidRPr="0032630C" w:rsidRDefault="005F3FB2" w:rsidP="005F3FB2">
            <w:pPr>
              <w:tabs>
                <w:tab w:val="left" w:pos="6071"/>
              </w:tabs>
              <w:spacing w:line="259" w:lineRule="auto"/>
              <w:jc w:val="center"/>
              <w:rPr>
                <w:b/>
                <w:szCs w:val="22"/>
                <w:lang w:eastAsia="lt-LT"/>
              </w:rPr>
            </w:pPr>
            <w:r w:rsidRPr="0032630C">
              <w:rPr>
                <w:b/>
                <w:szCs w:val="22"/>
                <w:lang w:eastAsia="lt-LT"/>
              </w:rPr>
              <w:t>2</w:t>
            </w:r>
          </w:p>
        </w:tc>
        <w:tc>
          <w:tcPr>
            <w:tcW w:w="5002" w:type="dxa"/>
            <w:shd w:val="clear" w:color="auto" w:fill="DEEAF6"/>
            <w:vAlign w:val="center"/>
          </w:tcPr>
          <w:p w14:paraId="72229D62" w14:textId="77777777" w:rsidR="005F3FB2" w:rsidRPr="0032630C" w:rsidRDefault="005F3FB2" w:rsidP="005F3FB2">
            <w:pPr>
              <w:tabs>
                <w:tab w:val="left" w:pos="6071"/>
              </w:tabs>
              <w:spacing w:line="259" w:lineRule="auto"/>
              <w:jc w:val="center"/>
              <w:rPr>
                <w:b/>
                <w:szCs w:val="22"/>
                <w:lang w:eastAsia="lt-LT"/>
              </w:rPr>
            </w:pPr>
            <w:r w:rsidRPr="0032630C">
              <w:rPr>
                <w:b/>
                <w:szCs w:val="22"/>
                <w:lang w:eastAsia="lt-LT"/>
              </w:rPr>
              <w:t>3</w:t>
            </w:r>
          </w:p>
        </w:tc>
      </w:tr>
      <w:tr w:rsidR="005F3FB2" w:rsidRPr="0032630C" w14:paraId="3C7DD40E" w14:textId="77777777" w:rsidTr="005F3FB2">
        <w:trPr>
          <w:trHeight w:val="954"/>
        </w:trPr>
        <w:tc>
          <w:tcPr>
            <w:tcW w:w="1080" w:type="dxa"/>
            <w:vAlign w:val="center"/>
          </w:tcPr>
          <w:p w14:paraId="5EA9643D" w14:textId="77777777" w:rsidR="005F3FB2" w:rsidRPr="0032630C" w:rsidRDefault="005F3FB2" w:rsidP="005F3FB2">
            <w:pPr>
              <w:tabs>
                <w:tab w:val="left" w:pos="6071"/>
              </w:tabs>
              <w:spacing w:line="259" w:lineRule="auto"/>
              <w:jc w:val="center"/>
              <w:rPr>
                <w:szCs w:val="22"/>
                <w:lang w:eastAsia="lt-LT"/>
              </w:rPr>
            </w:pPr>
            <w:r w:rsidRPr="0032630C">
              <w:rPr>
                <w:szCs w:val="22"/>
                <w:lang w:eastAsia="lt-LT"/>
              </w:rPr>
              <w:t>1.</w:t>
            </w:r>
          </w:p>
        </w:tc>
        <w:tc>
          <w:tcPr>
            <w:tcW w:w="4587" w:type="dxa"/>
            <w:shd w:val="clear" w:color="auto" w:fill="auto"/>
            <w:vAlign w:val="center"/>
          </w:tcPr>
          <w:p w14:paraId="23776303" w14:textId="77777777" w:rsidR="005F3FB2" w:rsidRPr="0032630C" w:rsidRDefault="005F3FB2" w:rsidP="005F3FB2">
            <w:pPr>
              <w:jc w:val="left"/>
              <w:rPr>
                <w:color w:val="000000"/>
                <w:szCs w:val="22"/>
              </w:rPr>
            </w:pPr>
            <w:r>
              <w:rPr>
                <w:b/>
                <w:color w:val="000000"/>
                <w:szCs w:val="22"/>
              </w:rPr>
              <w:t xml:space="preserve">Apgyvendinimo ir konferencijų salės nuomos paslaugos </w:t>
            </w:r>
          </w:p>
        </w:tc>
        <w:tc>
          <w:tcPr>
            <w:tcW w:w="5002" w:type="dxa"/>
            <w:shd w:val="clear" w:color="auto" w:fill="auto"/>
            <w:vAlign w:val="center"/>
          </w:tcPr>
          <w:p w14:paraId="361E1E51" w14:textId="77777777" w:rsidR="005F3FB2" w:rsidRPr="0032630C" w:rsidRDefault="005F3FB2" w:rsidP="005F3FB2">
            <w:pPr>
              <w:jc w:val="center"/>
              <w:rPr>
                <w:color w:val="000000"/>
                <w:szCs w:val="22"/>
              </w:rPr>
            </w:pPr>
          </w:p>
        </w:tc>
      </w:tr>
      <w:tr w:rsidR="005F3FB2" w:rsidRPr="0032630C" w14:paraId="41B832C4" w14:textId="77777777" w:rsidTr="005F3FB2">
        <w:tblPrEx>
          <w:tblLook w:val="0000" w:firstRow="0" w:lastRow="0" w:firstColumn="0" w:lastColumn="0" w:noHBand="0" w:noVBand="0"/>
        </w:tblPrEx>
        <w:trPr>
          <w:trHeight w:val="322"/>
        </w:trPr>
        <w:tc>
          <w:tcPr>
            <w:tcW w:w="5667" w:type="dxa"/>
            <w:gridSpan w:val="2"/>
          </w:tcPr>
          <w:p w14:paraId="423CF3A1" w14:textId="77777777" w:rsidR="005F3FB2" w:rsidRPr="0032630C" w:rsidRDefault="005F3FB2" w:rsidP="005F3FB2">
            <w:pPr>
              <w:ind w:left="-5"/>
              <w:jc w:val="right"/>
              <w:rPr>
                <w:b/>
                <w:szCs w:val="22"/>
                <w:u w:val="single"/>
              </w:rPr>
            </w:pPr>
            <w:r w:rsidRPr="0032630C">
              <w:rPr>
                <w:b/>
                <w:szCs w:val="22"/>
                <w:lang w:eastAsia="lt-LT"/>
              </w:rPr>
              <w:t>PVM (</w:t>
            </w:r>
            <w:proofErr w:type="spellStart"/>
            <w:r w:rsidRPr="0032630C">
              <w:rPr>
                <w:b/>
                <w:szCs w:val="22"/>
                <w:lang w:eastAsia="lt-LT"/>
              </w:rPr>
              <w:t>Eur</w:t>
            </w:r>
            <w:proofErr w:type="spellEnd"/>
            <w:r w:rsidRPr="0032630C">
              <w:rPr>
                <w:b/>
                <w:szCs w:val="22"/>
                <w:lang w:eastAsia="lt-LT"/>
              </w:rPr>
              <w:t>)*</w:t>
            </w:r>
          </w:p>
        </w:tc>
        <w:tc>
          <w:tcPr>
            <w:tcW w:w="5002" w:type="dxa"/>
          </w:tcPr>
          <w:p w14:paraId="375B3976" w14:textId="77777777" w:rsidR="005F3FB2" w:rsidRPr="0032630C" w:rsidRDefault="005F3FB2" w:rsidP="005F3FB2">
            <w:pPr>
              <w:ind w:left="-5"/>
              <w:rPr>
                <w:b/>
                <w:szCs w:val="22"/>
                <w:u w:val="single"/>
              </w:rPr>
            </w:pPr>
          </w:p>
        </w:tc>
      </w:tr>
      <w:tr w:rsidR="005F3FB2" w:rsidRPr="0032630C" w14:paraId="05A51A89" w14:textId="77777777" w:rsidTr="005F3FB2">
        <w:tblPrEx>
          <w:tblLook w:val="0000" w:firstRow="0" w:lastRow="0" w:firstColumn="0" w:lastColumn="0" w:noHBand="0" w:noVBand="0"/>
        </w:tblPrEx>
        <w:trPr>
          <w:trHeight w:val="461"/>
        </w:trPr>
        <w:tc>
          <w:tcPr>
            <w:tcW w:w="5667" w:type="dxa"/>
            <w:gridSpan w:val="2"/>
          </w:tcPr>
          <w:p w14:paraId="52806D4E" w14:textId="7C02FCC8" w:rsidR="005F3FB2" w:rsidRPr="0032630C" w:rsidRDefault="005F3FB2" w:rsidP="005F3FB2">
            <w:pPr>
              <w:ind w:left="-5"/>
              <w:jc w:val="right"/>
              <w:rPr>
                <w:b/>
                <w:szCs w:val="22"/>
                <w:u w:val="single"/>
              </w:rPr>
            </w:pPr>
            <w:r>
              <w:rPr>
                <w:b/>
                <w:szCs w:val="22"/>
              </w:rPr>
              <w:t xml:space="preserve">Bendra 1 ir 2 lentelės </w:t>
            </w:r>
            <w:r>
              <w:rPr>
                <w:b/>
                <w:szCs w:val="22"/>
              </w:rPr>
              <w:t xml:space="preserve">pasiūlymo </w:t>
            </w:r>
            <w:bookmarkStart w:id="0" w:name="_GoBack"/>
            <w:bookmarkEnd w:id="0"/>
            <w:r>
              <w:rPr>
                <w:b/>
                <w:szCs w:val="22"/>
              </w:rPr>
              <w:t>kainų suma</w:t>
            </w:r>
            <w:r w:rsidRPr="0032630C">
              <w:rPr>
                <w:b/>
                <w:szCs w:val="22"/>
                <w:lang w:eastAsia="lt-LT"/>
              </w:rPr>
              <w:t xml:space="preserve">  (</w:t>
            </w:r>
            <w:proofErr w:type="spellStart"/>
            <w:r w:rsidRPr="0032630C">
              <w:rPr>
                <w:b/>
                <w:szCs w:val="22"/>
                <w:lang w:eastAsia="lt-LT"/>
              </w:rPr>
              <w:t>Eur</w:t>
            </w:r>
            <w:proofErr w:type="spellEnd"/>
            <w:r w:rsidRPr="0032630C">
              <w:rPr>
                <w:b/>
                <w:szCs w:val="22"/>
                <w:lang w:eastAsia="lt-LT"/>
              </w:rPr>
              <w:t xml:space="preserve"> su PVM)**</w:t>
            </w:r>
          </w:p>
        </w:tc>
        <w:tc>
          <w:tcPr>
            <w:tcW w:w="5002" w:type="dxa"/>
          </w:tcPr>
          <w:p w14:paraId="23EE3CF4" w14:textId="77777777" w:rsidR="005F3FB2" w:rsidRPr="0032630C" w:rsidRDefault="005F3FB2" w:rsidP="005F3FB2">
            <w:pPr>
              <w:ind w:left="-5"/>
              <w:rPr>
                <w:b/>
                <w:szCs w:val="22"/>
                <w:u w:val="single"/>
              </w:rPr>
            </w:pPr>
          </w:p>
        </w:tc>
      </w:tr>
    </w:tbl>
    <w:p w14:paraId="1D45DF79" w14:textId="77777777" w:rsidR="005F3FB2" w:rsidRDefault="005F3FB2" w:rsidP="00AB5D70">
      <w:pPr>
        <w:pBdr>
          <w:bottom w:val="single" w:sz="12" w:space="0" w:color="auto"/>
        </w:pBdr>
        <w:rPr>
          <w:b/>
          <w:u w:val="single"/>
        </w:rPr>
      </w:pPr>
    </w:p>
    <w:p w14:paraId="70BBE5D6" w14:textId="21784042" w:rsidR="00AB5D70" w:rsidRPr="00483B0E" w:rsidRDefault="00AB5D70" w:rsidP="00AB5D70">
      <w:pPr>
        <w:pBdr>
          <w:bottom w:val="single" w:sz="12" w:space="0" w:color="auto"/>
        </w:pBdr>
        <w:rPr>
          <w:b/>
          <w:u w:val="single"/>
        </w:rPr>
      </w:pPr>
      <w:r w:rsidRPr="00483B0E">
        <w:rPr>
          <w:b/>
          <w:u w:val="single"/>
        </w:rPr>
        <w:t>Pasiūlymo kaina žodžiais:</w:t>
      </w:r>
    </w:p>
    <w:p w14:paraId="736D2472" w14:textId="77777777" w:rsidR="00AB5D70" w:rsidRPr="00483B0E" w:rsidRDefault="00AB5D70" w:rsidP="00AB5D70">
      <w:pPr>
        <w:pBdr>
          <w:bottom w:val="single" w:sz="12" w:space="0" w:color="auto"/>
        </w:pBdr>
      </w:pPr>
    </w:p>
    <w:p w14:paraId="3D1C2439" w14:textId="77777777" w:rsidR="00AB5D70" w:rsidRDefault="00AB5D70" w:rsidP="00AB5D70">
      <w:pPr>
        <w:rPr>
          <w:b/>
          <w:u w:val="single"/>
        </w:rPr>
      </w:pPr>
      <w:r>
        <w:rPr>
          <w:sz w:val="20"/>
        </w:rPr>
        <w:t>(„</w:t>
      </w:r>
      <w:r w:rsidRPr="00483B0E">
        <w:rPr>
          <w:sz w:val="20"/>
        </w:rPr>
        <w:t>Įkainis/Kaina, EUR su PVM“ pateikiama kaina, nurodant 2 (du) skaičius po kablelio.</w:t>
      </w:r>
      <w:r>
        <w:rPr>
          <w:sz w:val="20"/>
        </w:rPr>
        <w:t>)</w:t>
      </w:r>
    </w:p>
    <w:p w14:paraId="7DE0A66B" w14:textId="0CCD5E2B" w:rsidR="00CB3997" w:rsidRDefault="00CB3997" w:rsidP="00CB3997">
      <w:pPr>
        <w:ind w:firstLine="720"/>
        <w:rPr>
          <w:rFonts w:ascii="Times New Roman" w:hAnsi="Times New Roman"/>
          <w:sz w:val="24"/>
          <w:szCs w:val="24"/>
        </w:rPr>
      </w:pPr>
    </w:p>
    <w:p w14:paraId="170525CC" w14:textId="77777777" w:rsidR="00AB5D70" w:rsidRPr="007F1502" w:rsidRDefault="00AB5D70" w:rsidP="00AB5D70">
      <w:pPr>
        <w:rPr>
          <w:b/>
          <w:u w:val="single"/>
        </w:rPr>
      </w:pPr>
      <w:r w:rsidRPr="007F1502">
        <w:rPr>
          <w:b/>
          <w:u w:val="single"/>
        </w:rPr>
        <w:t>Pastabos:</w:t>
      </w:r>
    </w:p>
    <w:p w14:paraId="3B87D216" w14:textId="77777777" w:rsidR="00AB5D70" w:rsidRDefault="00AB5D70" w:rsidP="00AB5D70">
      <w:pPr>
        <w:jc w:val="left"/>
        <w:rPr>
          <w:b/>
          <w:i/>
        </w:rPr>
      </w:pPr>
      <w:r w:rsidRPr="007F1502">
        <w:rPr>
          <w:b/>
          <w:i/>
        </w:rPr>
        <w:t>*Tais atvejais, kai pagal galiojančius teisės aktus tiekėjui ne</w:t>
      </w:r>
      <w:r>
        <w:rPr>
          <w:b/>
          <w:i/>
        </w:rPr>
        <w:t xml:space="preserve">reikia mokėti PVM, </w:t>
      </w:r>
      <w:r w:rsidRPr="007F1502">
        <w:rPr>
          <w:b/>
          <w:i/>
        </w:rPr>
        <w:t xml:space="preserve">nurodo, kad kaina EUR be PVM bei nurodo priežastis, dėl kurių PVM nemoka </w:t>
      </w:r>
    </w:p>
    <w:p w14:paraId="64935AB3" w14:textId="1E9DAE97" w:rsidR="00AB5D70" w:rsidRDefault="00AB5D70" w:rsidP="00AB5D70">
      <w:pPr>
        <w:rPr>
          <w:b/>
          <w:i/>
        </w:rPr>
      </w:pPr>
      <w:r>
        <w:rPr>
          <w:b/>
          <w:i/>
        </w:rPr>
        <w:t>** Bendra 1 ir 2 lentelės pasiūlymo kaina skirta</w:t>
      </w:r>
      <w:r w:rsidRPr="003B37CC">
        <w:rPr>
          <w:b/>
          <w:i/>
        </w:rPr>
        <w:t xml:space="preserve"> tik pasiūlymų palyginimui</w:t>
      </w:r>
      <w:r>
        <w:rPr>
          <w:b/>
          <w:i/>
        </w:rPr>
        <w:t>.</w:t>
      </w:r>
    </w:p>
    <w:p w14:paraId="3DA250DE" w14:textId="6B6A3F74" w:rsidR="00AB5D70" w:rsidRDefault="00AB5D70" w:rsidP="00AB5D70">
      <w:pPr>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Lietuvos Respublikos pridėtinės vertės mokesčio įstatymo reikalavimai</w:t>
      </w:r>
      <w:r w:rsidR="00A34901">
        <w:rPr>
          <w:szCs w:val="24"/>
        </w:rPr>
        <w:t xml:space="preserve">, rasite </w:t>
      </w:r>
      <w:hyperlink r:id="rId5" w:history="1">
        <w:r w:rsidR="00A34901" w:rsidRPr="00A34901">
          <w:rPr>
            <w:rStyle w:val="Hyperlink"/>
          </w:rPr>
          <w:t>pasiulymu_vertinimas.pdf</w:t>
        </w:r>
      </w:hyperlink>
      <w:r w:rsidR="00A34901">
        <w:t xml:space="preserve"> </w:t>
      </w:r>
    </w:p>
    <w:p w14:paraId="18AB89E5" w14:textId="2E193958" w:rsidR="00B53009" w:rsidRPr="00C2050E" w:rsidRDefault="005217D9" w:rsidP="005217D9">
      <w:pPr>
        <w:ind w:firstLine="720"/>
        <w:jc w:val="right"/>
        <w:rPr>
          <w:rFonts w:ascii="Times New Roman" w:hAnsi="Times New Roman"/>
          <w:sz w:val="24"/>
          <w:szCs w:val="24"/>
        </w:rPr>
      </w:pPr>
      <w:r>
        <w:rPr>
          <w:rFonts w:ascii="Times New Roman" w:hAnsi="Times New Roman"/>
          <w:sz w:val="24"/>
          <w:szCs w:val="24"/>
        </w:rPr>
        <w:t>Apgyvendinimo paslaugos pasiūlymas, 1 lentelė</w:t>
      </w:r>
    </w:p>
    <w:tbl>
      <w:tblPr>
        <w:tblW w:w="103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07"/>
        <w:gridCol w:w="781"/>
        <w:gridCol w:w="1555"/>
        <w:gridCol w:w="1220"/>
        <w:gridCol w:w="1087"/>
        <w:gridCol w:w="1355"/>
        <w:gridCol w:w="947"/>
        <w:gridCol w:w="1130"/>
      </w:tblGrid>
      <w:tr w:rsidR="0021423D" w:rsidRPr="00A83CE6" w14:paraId="13873D55" w14:textId="0C9F30D7" w:rsidTr="0021423D">
        <w:trPr>
          <w:trHeight w:val="1162"/>
        </w:trPr>
        <w:tc>
          <w:tcPr>
            <w:tcW w:w="576" w:type="dxa"/>
            <w:vAlign w:val="center"/>
          </w:tcPr>
          <w:p w14:paraId="07D4B686" w14:textId="09155E9F" w:rsidR="0021423D" w:rsidRPr="00A83CE6" w:rsidRDefault="0021423D" w:rsidP="007B21D1">
            <w:pPr>
              <w:jc w:val="center"/>
              <w:rPr>
                <w:b/>
                <w:sz w:val="20"/>
              </w:rPr>
            </w:pPr>
            <w:r>
              <w:rPr>
                <w:b/>
                <w:sz w:val="20"/>
              </w:rPr>
              <w:t>Eil. Nr.</w:t>
            </w:r>
          </w:p>
        </w:tc>
        <w:tc>
          <w:tcPr>
            <w:tcW w:w="1707" w:type="dxa"/>
            <w:vAlign w:val="center"/>
          </w:tcPr>
          <w:p w14:paraId="1CC1207C" w14:textId="3B4356A1" w:rsidR="0021423D" w:rsidRPr="00A83CE6" w:rsidRDefault="00A34901" w:rsidP="00A34901">
            <w:pPr>
              <w:jc w:val="center"/>
              <w:rPr>
                <w:b/>
                <w:sz w:val="20"/>
              </w:rPr>
            </w:pPr>
            <w:r>
              <w:rPr>
                <w:b/>
                <w:sz w:val="20"/>
              </w:rPr>
              <w:t>Apgyvendinimo</w:t>
            </w:r>
            <w:r w:rsidR="0021423D">
              <w:rPr>
                <w:b/>
                <w:sz w:val="20"/>
              </w:rPr>
              <w:t xml:space="preserve"> d</w:t>
            </w:r>
            <w:r w:rsidR="0021423D" w:rsidRPr="00A83CE6">
              <w:rPr>
                <w:b/>
                <w:sz w:val="20"/>
              </w:rPr>
              <w:t>ata ir laikas</w:t>
            </w:r>
          </w:p>
        </w:tc>
        <w:tc>
          <w:tcPr>
            <w:tcW w:w="781" w:type="dxa"/>
            <w:shd w:val="clear" w:color="auto" w:fill="auto"/>
            <w:noWrap/>
            <w:vAlign w:val="center"/>
            <w:hideMark/>
          </w:tcPr>
          <w:p w14:paraId="5C1F3CCE" w14:textId="0FE7CA59" w:rsidR="0021423D" w:rsidRPr="00A83CE6" w:rsidRDefault="0021423D" w:rsidP="007B21D1">
            <w:pPr>
              <w:jc w:val="center"/>
              <w:rPr>
                <w:b/>
                <w:sz w:val="20"/>
              </w:rPr>
            </w:pPr>
            <w:r>
              <w:rPr>
                <w:b/>
                <w:sz w:val="20"/>
              </w:rPr>
              <w:t>Mato vnt.</w:t>
            </w:r>
          </w:p>
        </w:tc>
        <w:tc>
          <w:tcPr>
            <w:tcW w:w="1555" w:type="dxa"/>
            <w:shd w:val="clear" w:color="auto" w:fill="auto"/>
            <w:noWrap/>
            <w:vAlign w:val="center"/>
            <w:hideMark/>
          </w:tcPr>
          <w:p w14:paraId="356C9490" w14:textId="77A1E003" w:rsidR="0021423D" w:rsidRPr="007B662C" w:rsidRDefault="0021423D" w:rsidP="007B21D1">
            <w:pPr>
              <w:jc w:val="center"/>
              <w:rPr>
                <w:b/>
                <w:sz w:val="20"/>
              </w:rPr>
            </w:pPr>
            <w:r w:rsidRPr="007B662C">
              <w:rPr>
                <w:b/>
                <w:sz w:val="20"/>
              </w:rPr>
              <w:t>Preliminarus  perkamas kambarių kiekis</w:t>
            </w:r>
          </w:p>
        </w:tc>
        <w:tc>
          <w:tcPr>
            <w:tcW w:w="1220" w:type="dxa"/>
            <w:shd w:val="clear" w:color="auto" w:fill="auto"/>
            <w:noWrap/>
            <w:vAlign w:val="center"/>
            <w:hideMark/>
          </w:tcPr>
          <w:p w14:paraId="218C171B" w14:textId="1D86BAD1" w:rsidR="0021423D" w:rsidRPr="00A83CE6" w:rsidRDefault="0021423D" w:rsidP="007B21D1">
            <w:pPr>
              <w:jc w:val="center"/>
              <w:rPr>
                <w:b/>
                <w:sz w:val="20"/>
              </w:rPr>
            </w:pPr>
            <w:r>
              <w:rPr>
                <w:b/>
                <w:sz w:val="20"/>
              </w:rPr>
              <w:t>Nakvynių kiekiai</w:t>
            </w:r>
          </w:p>
        </w:tc>
        <w:tc>
          <w:tcPr>
            <w:tcW w:w="1087" w:type="dxa"/>
            <w:shd w:val="clear" w:color="auto" w:fill="auto"/>
            <w:vAlign w:val="center"/>
            <w:hideMark/>
          </w:tcPr>
          <w:p w14:paraId="165F2288" w14:textId="1B0870A1" w:rsidR="0021423D" w:rsidRPr="00A83CE6" w:rsidRDefault="0021423D" w:rsidP="007B21D1">
            <w:pPr>
              <w:jc w:val="center"/>
              <w:rPr>
                <w:b/>
                <w:sz w:val="20"/>
              </w:rPr>
            </w:pPr>
            <w:r>
              <w:rPr>
                <w:b/>
                <w:sz w:val="20"/>
              </w:rPr>
              <w:t xml:space="preserve">Įkainis </w:t>
            </w:r>
            <w:r w:rsidRPr="00A83CE6">
              <w:rPr>
                <w:b/>
                <w:sz w:val="20"/>
              </w:rPr>
              <w:t xml:space="preserve">be </w:t>
            </w:r>
            <w:r>
              <w:rPr>
                <w:b/>
                <w:sz w:val="20"/>
              </w:rPr>
              <w:t xml:space="preserve">PVM, </w:t>
            </w:r>
            <w:proofErr w:type="spellStart"/>
            <w:r>
              <w:rPr>
                <w:b/>
                <w:sz w:val="20"/>
              </w:rPr>
              <w:t>Eur</w:t>
            </w:r>
            <w:proofErr w:type="spellEnd"/>
          </w:p>
        </w:tc>
        <w:tc>
          <w:tcPr>
            <w:tcW w:w="1351" w:type="dxa"/>
            <w:shd w:val="clear" w:color="auto" w:fill="auto"/>
            <w:vAlign w:val="center"/>
            <w:hideMark/>
          </w:tcPr>
          <w:p w14:paraId="5ABC65F7" w14:textId="62C4C500" w:rsidR="0021423D" w:rsidRPr="00A83CE6" w:rsidRDefault="0021423D" w:rsidP="007B21D1">
            <w:pPr>
              <w:jc w:val="center"/>
              <w:rPr>
                <w:b/>
                <w:sz w:val="20"/>
              </w:rPr>
            </w:pPr>
            <w:r w:rsidRPr="00000157">
              <w:rPr>
                <w:b/>
                <w:sz w:val="20"/>
              </w:rPr>
              <w:t xml:space="preserve">Įkainis </w:t>
            </w:r>
            <w:r>
              <w:rPr>
                <w:b/>
                <w:sz w:val="20"/>
              </w:rPr>
              <w:t>su</w:t>
            </w:r>
            <w:r w:rsidRPr="00000157">
              <w:rPr>
                <w:b/>
                <w:sz w:val="20"/>
              </w:rPr>
              <w:t xml:space="preserve"> PVM, </w:t>
            </w:r>
            <w:proofErr w:type="spellStart"/>
            <w:r w:rsidRPr="00000157">
              <w:rPr>
                <w:b/>
                <w:sz w:val="20"/>
              </w:rPr>
              <w:t>Eur</w:t>
            </w:r>
            <w:proofErr w:type="spellEnd"/>
          </w:p>
        </w:tc>
        <w:tc>
          <w:tcPr>
            <w:tcW w:w="947" w:type="dxa"/>
            <w:vAlign w:val="center"/>
          </w:tcPr>
          <w:p w14:paraId="3E40D3CB" w14:textId="77777777" w:rsidR="0021423D" w:rsidRDefault="0021423D" w:rsidP="007B21D1">
            <w:pPr>
              <w:jc w:val="center"/>
              <w:rPr>
                <w:rFonts w:ascii="Times New Roman" w:hAnsi="Times New Roman"/>
                <w:b/>
                <w:sz w:val="20"/>
              </w:rPr>
            </w:pPr>
            <w:r w:rsidRPr="00000157">
              <w:rPr>
                <w:rFonts w:ascii="Times New Roman" w:hAnsi="Times New Roman"/>
                <w:b/>
                <w:sz w:val="20"/>
              </w:rPr>
              <w:t xml:space="preserve">Suma be PVM, </w:t>
            </w:r>
            <w:proofErr w:type="spellStart"/>
            <w:r w:rsidRPr="00000157">
              <w:rPr>
                <w:rFonts w:ascii="Times New Roman" w:hAnsi="Times New Roman"/>
                <w:b/>
                <w:sz w:val="20"/>
              </w:rPr>
              <w:t>Eur</w:t>
            </w:r>
            <w:proofErr w:type="spellEnd"/>
            <w:r w:rsidRPr="00000157">
              <w:rPr>
                <w:rFonts w:ascii="Times New Roman" w:hAnsi="Times New Roman"/>
                <w:b/>
                <w:sz w:val="20"/>
              </w:rPr>
              <w:t>.</w:t>
            </w:r>
          </w:p>
          <w:p w14:paraId="6580B5B8" w14:textId="52622FBB" w:rsidR="0021423D" w:rsidRPr="00000157" w:rsidRDefault="0021423D" w:rsidP="00CD08F5">
            <w:pPr>
              <w:jc w:val="center"/>
              <w:rPr>
                <w:rFonts w:ascii="Times New Roman" w:hAnsi="Times New Roman"/>
                <w:b/>
                <w:sz w:val="20"/>
              </w:rPr>
            </w:pPr>
          </w:p>
        </w:tc>
        <w:tc>
          <w:tcPr>
            <w:tcW w:w="1130" w:type="dxa"/>
            <w:shd w:val="clear" w:color="auto" w:fill="auto"/>
            <w:vAlign w:val="center"/>
          </w:tcPr>
          <w:p w14:paraId="08A0952B" w14:textId="3EEA8F8F" w:rsidR="0021423D" w:rsidRPr="00A83CE6" w:rsidRDefault="0021423D" w:rsidP="00CD08F5">
            <w:pPr>
              <w:jc w:val="center"/>
              <w:rPr>
                <w:b/>
                <w:sz w:val="20"/>
              </w:rPr>
            </w:pPr>
            <w:r w:rsidRPr="007B21D1">
              <w:rPr>
                <w:b/>
                <w:sz w:val="20"/>
              </w:rPr>
              <w:t xml:space="preserve">Suma </w:t>
            </w:r>
            <w:r>
              <w:rPr>
                <w:b/>
                <w:sz w:val="20"/>
              </w:rPr>
              <w:t>su</w:t>
            </w:r>
            <w:r w:rsidRPr="007B21D1">
              <w:rPr>
                <w:b/>
                <w:sz w:val="20"/>
              </w:rPr>
              <w:t xml:space="preserve"> PVM, </w:t>
            </w:r>
            <w:proofErr w:type="spellStart"/>
            <w:r w:rsidRPr="007B21D1">
              <w:rPr>
                <w:b/>
                <w:sz w:val="20"/>
              </w:rPr>
              <w:t>Eur</w:t>
            </w:r>
            <w:proofErr w:type="spellEnd"/>
            <w:r w:rsidRPr="007B21D1">
              <w:rPr>
                <w:b/>
                <w:sz w:val="20"/>
              </w:rPr>
              <w:t>.</w:t>
            </w:r>
          </w:p>
        </w:tc>
      </w:tr>
      <w:tr w:rsidR="0021423D" w:rsidRPr="00A83CE6" w14:paraId="2666F938" w14:textId="62872E89" w:rsidTr="0021423D">
        <w:trPr>
          <w:trHeight w:val="286"/>
        </w:trPr>
        <w:tc>
          <w:tcPr>
            <w:tcW w:w="576" w:type="dxa"/>
            <w:vAlign w:val="center"/>
          </w:tcPr>
          <w:p w14:paraId="193CCBD9" w14:textId="265342DE" w:rsidR="0021423D" w:rsidRPr="007B662C" w:rsidRDefault="0021423D" w:rsidP="007B21D1">
            <w:pPr>
              <w:jc w:val="center"/>
              <w:rPr>
                <w:b/>
                <w:bCs/>
                <w:i/>
                <w:color w:val="000000" w:themeColor="text1"/>
                <w:sz w:val="20"/>
              </w:rPr>
            </w:pPr>
            <w:r w:rsidRPr="007B662C">
              <w:rPr>
                <w:b/>
                <w:bCs/>
                <w:i/>
                <w:color w:val="000000" w:themeColor="text1"/>
                <w:sz w:val="20"/>
              </w:rPr>
              <w:t>1.</w:t>
            </w:r>
          </w:p>
        </w:tc>
        <w:tc>
          <w:tcPr>
            <w:tcW w:w="1707" w:type="dxa"/>
            <w:vAlign w:val="center"/>
          </w:tcPr>
          <w:p w14:paraId="4C65088A" w14:textId="1BDB59B8" w:rsidR="0021423D" w:rsidRPr="007B662C" w:rsidRDefault="0021423D" w:rsidP="007B21D1">
            <w:pPr>
              <w:jc w:val="center"/>
              <w:rPr>
                <w:b/>
                <w:i/>
                <w:sz w:val="20"/>
              </w:rPr>
            </w:pPr>
            <w:r w:rsidRPr="007B662C">
              <w:rPr>
                <w:b/>
                <w:i/>
                <w:sz w:val="20"/>
              </w:rPr>
              <w:t>2.</w:t>
            </w:r>
          </w:p>
        </w:tc>
        <w:tc>
          <w:tcPr>
            <w:tcW w:w="781" w:type="dxa"/>
            <w:shd w:val="clear" w:color="auto" w:fill="auto"/>
            <w:vAlign w:val="center"/>
          </w:tcPr>
          <w:p w14:paraId="5B0585A0" w14:textId="2E1FDB84" w:rsidR="0021423D" w:rsidRPr="007B662C" w:rsidRDefault="0021423D" w:rsidP="007B21D1">
            <w:pPr>
              <w:jc w:val="center"/>
              <w:rPr>
                <w:b/>
                <w:bCs/>
                <w:i/>
                <w:color w:val="000000" w:themeColor="text1"/>
                <w:sz w:val="20"/>
              </w:rPr>
            </w:pPr>
            <w:r w:rsidRPr="007B662C">
              <w:rPr>
                <w:b/>
                <w:bCs/>
                <w:i/>
                <w:color w:val="000000" w:themeColor="text1"/>
                <w:sz w:val="20"/>
              </w:rPr>
              <w:t>3.</w:t>
            </w:r>
          </w:p>
        </w:tc>
        <w:tc>
          <w:tcPr>
            <w:tcW w:w="1555" w:type="dxa"/>
            <w:shd w:val="clear" w:color="auto" w:fill="auto"/>
            <w:vAlign w:val="center"/>
          </w:tcPr>
          <w:p w14:paraId="7DE42FC0" w14:textId="6E950DCE" w:rsidR="0021423D" w:rsidRPr="007B662C" w:rsidRDefault="0021423D" w:rsidP="007B21D1">
            <w:pPr>
              <w:jc w:val="center"/>
              <w:rPr>
                <w:b/>
                <w:i/>
                <w:sz w:val="20"/>
              </w:rPr>
            </w:pPr>
            <w:r w:rsidRPr="007B662C">
              <w:rPr>
                <w:b/>
                <w:i/>
                <w:sz w:val="20"/>
              </w:rPr>
              <w:t>4.</w:t>
            </w:r>
          </w:p>
        </w:tc>
        <w:tc>
          <w:tcPr>
            <w:tcW w:w="1220" w:type="dxa"/>
            <w:shd w:val="clear" w:color="auto" w:fill="auto"/>
            <w:noWrap/>
            <w:vAlign w:val="center"/>
          </w:tcPr>
          <w:p w14:paraId="3608D6C8" w14:textId="09C1D71C" w:rsidR="0021423D" w:rsidRPr="007B662C" w:rsidRDefault="0021423D" w:rsidP="007B21D1">
            <w:pPr>
              <w:jc w:val="center"/>
              <w:rPr>
                <w:b/>
                <w:i/>
                <w:sz w:val="20"/>
              </w:rPr>
            </w:pPr>
            <w:r w:rsidRPr="007B662C">
              <w:rPr>
                <w:b/>
                <w:i/>
                <w:sz w:val="20"/>
              </w:rPr>
              <w:t>5.</w:t>
            </w:r>
          </w:p>
        </w:tc>
        <w:tc>
          <w:tcPr>
            <w:tcW w:w="1087" w:type="dxa"/>
            <w:shd w:val="clear" w:color="auto" w:fill="auto"/>
            <w:noWrap/>
            <w:vAlign w:val="center"/>
          </w:tcPr>
          <w:p w14:paraId="0C247E37" w14:textId="21C34001" w:rsidR="0021423D" w:rsidRPr="007B662C" w:rsidRDefault="0021423D" w:rsidP="007B21D1">
            <w:pPr>
              <w:jc w:val="center"/>
              <w:rPr>
                <w:b/>
                <w:i/>
                <w:sz w:val="20"/>
              </w:rPr>
            </w:pPr>
            <w:r w:rsidRPr="007B662C">
              <w:rPr>
                <w:b/>
                <w:i/>
                <w:sz w:val="20"/>
              </w:rPr>
              <w:t>6.</w:t>
            </w:r>
          </w:p>
        </w:tc>
        <w:tc>
          <w:tcPr>
            <w:tcW w:w="1351" w:type="dxa"/>
            <w:shd w:val="clear" w:color="auto" w:fill="auto"/>
            <w:noWrap/>
            <w:vAlign w:val="center"/>
          </w:tcPr>
          <w:p w14:paraId="6F0AC95D" w14:textId="3FF15AE6" w:rsidR="0021423D" w:rsidRPr="007B662C" w:rsidRDefault="0021423D" w:rsidP="007B21D1">
            <w:pPr>
              <w:jc w:val="center"/>
              <w:rPr>
                <w:b/>
                <w:i/>
                <w:sz w:val="20"/>
              </w:rPr>
            </w:pPr>
            <w:r w:rsidRPr="007B662C">
              <w:rPr>
                <w:b/>
                <w:i/>
                <w:sz w:val="20"/>
              </w:rPr>
              <w:t>7.</w:t>
            </w:r>
          </w:p>
        </w:tc>
        <w:tc>
          <w:tcPr>
            <w:tcW w:w="947" w:type="dxa"/>
            <w:vAlign w:val="center"/>
          </w:tcPr>
          <w:p w14:paraId="409AEA0D" w14:textId="458017C4" w:rsidR="0021423D" w:rsidRPr="007B662C" w:rsidRDefault="0021423D" w:rsidP="007B21D1">
            <w:pPr>
              <w:jc w:val="center"/>
              <w:rPr>
                <w:b/>
                <w:i/>
                <w:sz w:val="20"/>
              </w:rPr>
            </w:pPr>
            <w:r w:rsidRPr="007B662C">
              <w:rPr>
                <w:b/>
                <w:i/>
                <w:sz w:val="20"/>
              </w:rPr>
              <w:t>8.</w:t>
            </w:r>
            <w:r>
              <w:rPr>
                <w:rFonts w:ascii="Times New Roman" w:hAnsi="Times New Roman"/>
                <w:b/>
                <w:sz w:val="20"/>
              </w:rPr>
              <w:t xml:space="preserve"> (4x5x6)</w:t>
            </w:r>
          </w:p>
        </w:tc>
        <w:tc>
          <w:tcPr>
            <w:tcW w:w="1130" w:type="dxa"/>
            <w:shd w:val="clear" w:color="auto" w:fill="auto"/>
            <w:noWrap/>
          </w:tcPr>
          <w:p w14:paraId="0BDBD645" w14:textId="0572780F" w:rsidR="0021423D" w:rsidRPr="007B662C" w:rsidRDefault="0021423D" w:rsidP="007B21D1">
            <w:pPr>
              <w:jc w:val="center"/>
              <w:rPr>
                <w:b/>
                <w:i/>
                <w:sz w:val="20"/>
              </w:rPr>
            </w:pPr>
            <w:r w:rsidRPr="007B662C">
              <w:rPr>
                <w:b/>
                <w:i/>
                <w:sz w:val="20"/>
              </w:rPr>
              <w:t>9.</w:t>
            </w:r>
          </w:p>
        </w:tc>
      </w:tr>
      <w:tr w:rsidR="0021423D" w:rsidRPr="00A83CE6" w14:paraId="231FC32D" w14:textId="67DD1528" w:rsidTr="00A34901">
        <w:trPr>
          <w:trHeight w:val="893"/>
        </w:trPr>
        <w:tc>
          <w:tcPr>
            <w:tcW w:w="576" w:type="dxa"/>
            <w:vAlign w:val="center"/>
          </w:tcPr>
          <w:p w14:paraId="4BAAF99F" w14:textId="67C1D5F2" w:rsidR="0021423D" w:rsidRPr="00B7641D" w:rsidRDefault="0021423D" w:rsidP="007B21D1">
            <w:pPr>
              <w:jc w:val="center"/>
              <w:rPr>
                <w:bCs/>
                <w:color w:val="000000" w:themeColor="text1"/>
                <w:sz w:val="20"/>
              </w:rPr>
            </w:pPr>
            <w:r>
              <w:rPr>
                <w:bCs/>
                <w:color w:val="000000" w:themeColor="text1"/>
                <w:sz w:val="20"/>
              </w:rPr>
              <w:t>1.</w:t>
            </w:r>
          </w:p>
        </w:tc>
        <w:tc>
          <w:tcPr>
            <w:tcW w:w="1707" w:type="dxa"/>
            <w:vAlign w:val="center"/>
          </w:tcPr>
          <w:p w14:paraId="62A63EF1" w14:textId="77777777" w:rsidR="0021423D" w:rsidRDefault="0021423D" w:rsidP="007B21D1">
            <w:pPr>
              <w:jc w:val="center"/>
              <w:rPr>
                <w:sz w:val="20"/>
              </w:rPr>
            </w:pPr>
            <w:r w:rsidRPr="00F31709">
              <w:rPr>
                <w:sz w:val="20"/>
              </w:rPr>
              <w:t>Apgyvendinim</w:t>
            </w:r>
            <w:r>
              <w:rPr>
                <w:sz w:val="20"/>
              </w:rPr>
              <w:t>o paslauga</w:t>
            </w:r>
          </w:p>
          <w:p w14:paraId="23254635" w14:textId="46F5E6DB" w:rsidR="0021423D" w:rsidRPr="00B7641D" w:rsidRDefault="0021423D" w:rsidP="007B21D1">
            <w:pPr>
              <w:jc w:val="center"/>
              <w:rPr>
                <w:bCs/>
                <w:color w:val="000000" w:themeColor="text1"/>
                <w:sz w:val="20"/>
              </w:rPr>
            </w:pPr>
            <w:r w:rsidRPr="00B7641D">
              <w:rPr>
                <w:bCs/>
                <w:color w:val="000000" w:themeColor="text1"/>
                <w:sz w:val="20"/>
              </w:rPr>
              <w:t>2025 m. gegužės mėn. 26–30 d.</w:t>
            </w:r>
          </w:p>
        </w:tc>
        <w:tc>
          <w:tcPr>
            <w:tcW w:w="781" w:type="dxa"/>
            <w:shd w:val="clear" w:color="auto" w:fill="auto"/>
            <w:vAlign w:val="center"/>
          </w:tcPr>
          <w:p w14:paraId="6D43A64B" w14:textId="096553DB" w:rsidR="0021423D" w:rsidRPr="00B7641D" w:rsidRDefault="0021423D" w:rsidP="007B21D1">
            <w:pPr>
              <w:jc w:val="center"/>
              <w:rPr>
                <w:sz w:val="20"/>
              </w:rPr>
            </w:pPr>
            <w:r>
              <w:rPr>
                <w:sz w:val="20"/>
              </w:rPr>
              <w:t>Vnt.</w:t>
            </w:r>
          </w:p>
        </w:tc>
        <w:tc>
          <w:tcPr>
            <w:tcW w:w="1555" w:type="dxa"/>
            <w:shd w:val="clear" w:color="auto" w:fill="auto"/>
            <w:vAlign w:val="center"/>
          </w:tcPr>
          <w:p w14:paraId="574F7A5D" w14:textId="5035C26B" w:rsidR="0021423D" w:rsidRPr="00A83CE6" w:rsidRDefault="0021423D" w:rsidP="007B21D1">
            <w:pPr>
              <w:jc w:val="center"/>
              <w:rPr>
                <w:b/>
                <w:sz w:val="20"/>
              </w:rPr>
            </w:pPr>
            <w:r>
              <w:rPr>
                <w:b/>
                <w:sz w:val="20"/>
              </w:rPr>
              <w:t>26</w:t>
            </w:r>
          </w:p>
        </w:tc>
        <w:tc>
          <w:tcPr>
            <w:tcW w:w="1220" w:type="dxa"/>
            <w:shd w:val="clear" w:color="auto" w:fill="auto"/>
            <w:noWrap/>
            <w:vAlign w:val="center"/>
          </w:tcPr>
          <w:p w14:paraId="1F162A03" w14:textId="4BE8D90F" w:rsidR="0021423D" w:rsidRPr="00A83CE6" w:rsidRDefault="0021423D" w:rsidP="007B21D1">
            <w:pPr>
              <w:jc w:val="center"/>
              <w:rPr>
                <w:b/>
                <w:sz w:val="20"/>
              </w:rPr>
            </w:pPr>
            <w:r>
              <w:rPr>
                <w:b/>
                <w:sz w:val="20"/>
              </w:rPr>
              <w:t>4</w:t>
            </w:r>
          </w:p>
        </w:tc>
        <w:tc>
          <w:tcPr>
            <w:tcW w:w="1087" w:type="dxa"/>
            <w:shd w:val="clear" w:color="auto" w:fill="auto"/>
            <w:noWrap/>
            <w:vAlign w:val="center"/>
          </w:tcPr>
          <w:p w14:paraId="305681F8" w14:textId="18D691DA" w:rsidR="0021423D" w:rsidRPr="00A83CE6" w:rsidRDefault="0021423D" w:rsidP="007B21D1">
            <w:pPr>
              <w:jc w:val="center"/>
              <w:rPr>
                <w:b/>
                <w:sz w:val="20"/>
              </w:rPr>
            </w:pPr>
          </w:p>
        </w:tc>
        <w:tc>
          <w:tcPr>
            <w:tcW w:w="1351" w:type="dxa"/>
            <w:shd w:val="clear" w:color="auto" w:fill="auto"/>
            <w:noWrap/>
            <w:vAlign w:val="center"/>
          </w:tcPr>
          <w:p w14:paraId="01C4C883" w14:textId="0B42B2EB" w:rsidR="0021423D" w:rsidRPr="00A83CE6" w:rsidRDefault="0021423D" w:rsidP="007B21D1">
            <w:pPr>
              <w:jc w:val="center"/>
              <w:rPr>
                <w:b/>
                <w:sz w:val="20"/>
              </w:rPr>
            </w:pPr>
          </w:p>
        </w:tc>
        <w:tc>
          <w:tcPr>
            <w:tcW w:w="947" w:type="dxa"/>
            <w:vAlign w:val="center"/>
          </w:tcPr>
          <w:p w14:paraId="4E28D343" w14:textId="4CEF1698" w:rsidR="0021423D" w:rsidRDefault="0021423D" w:rsidP="007B21D1">
            <w:pPr>
              <w:jc w:val="center"/>
              <w:rPr>
                <w:b/>
                <w:sz w:val="20"/>
              </w:rPr>
            </w:pPr>
          </w:p>
        </w:tc>
        <w:tc>
          <w:tcPr>
            <w:tcW w:w="1130" w:type="dxa"/>
            <w:shd w:val="clear" w:color="auto" w:fill="auto"/>
            <w:noWrap/>
            <w:vAlign w:val="center"/>
          </w:tcPr>
          <w:p w14:paraId="754CECA7" w14:textId="63DDBED6" w:rsidR="0021423D" w:rsidRPr="00A83CE6" w:rsidRDefault="0021423D" w:rsidP="007B21D1">
            <w:pPr>
              <w:jc w:val="center"/>
              <w:rPr>
                <w:b/>
                <w:sz w:val="20"/>
              </w:rPr>
            </w:pPr>
          </w:p>
        </w:tc>
      </w:tr>
      <w:tr w:rsidR="0021423D" w:rsidRPr="00A83CE6" w14:paraId="77377140" w14:textId="324A0770" w:rsidTr="00A34901">
        <w:trPr>
          <w:trHeight w:val="950"/>
        </w:trPr>
        <w:tc>
          <w:tcPr>
            <w:tcW w:w="576" w:type="dxa"/>
            <w:vAlign w:val="center"/>
          </w:tcPr>
          <w:p w14:paraId="51D88F65" w14:textId="450249CA" w:rsidR="0021423D" w:rsidRPr="00B7641D" w:rsidRDefault="0021423D" w:rsidP="007B21D1">
            <w:pPr>
              <w:jc w:val="center"/>
              <w:rPr>
                <w:bCs/>
                <w:sz w:val="20"/>
              </w:rPr>
            </w:pPr>
            <w:r>
              <w:rPr>
                <w:bCs/>
                <w:sz w:val="20"/>
              </w:rPr>
              <w:t>2.</w:t>
            </w:r>
          </w:p>
        </w:tc>
        <w:tc>
          <w:tcPr>
            <w:tcW w:w="1707" w:type="dxa"/>
          </w:tcPr>
          <w:p w14:paraId="5042016D" w14:textId="77777777" w:rsidR="0021423D" w:rsidRDefault="0021423D" w:rsidP="007B21D1">
            <w:pPr>
              <w:jc w:val="center"/>
              <w:rPr>
                <w:sz w:val="20"/>
              </w:rPr>
            </w:pPr>
            <w:r w:rsidRPr="002A717E">
              <w:rPr>
                <w:sz w:val="20"/>
              </w:rPr>
              <w:t>Apgyvendinimo paslauga</w:t>
            </w:r>
          </w:p>
          <w:p w14:paraId="5A3732FE" w14:textId="1F7E6DAB" w:rsidR="0021423D" w:rsidRPr="00B7641D" w:rsidRDefault="0021423D" w:rsidP="007B21D1">
            <w:pPr>
              <w:jc w:val="center"/>
              <w:rPr>
                <w:bCs/>
                <w:sz w:val="20"/>
              </w:rPr>
            </w:pPr>
            <w:r w:rsidRPr="00B7641D">
              <w:rPr>
                <w:bCs/>
                <w:sz w:val="20"/>
              </w:rPr>
              <w:t>2025 m. birželio mėn. 10–12 d.</w:t>
            </w:r>
          </w:p>
        </w:tc>
        <w:tc>
          <w:tcPr>
            <w:tcW w:w="781" w:type="dxa"/>
            <w:shd w:val="clear" w:color="auto" w:fill="auto"/>
            <w:vAlign w:val="center"/>
          </w:tcPr>
          <w:p w14:paraId="589050D2" w14:textId="67E57340" w:rsidR="0021423D" w:rsidRPr="00B7641D" w:rsidRDefault="0021423D" w:rsidP="007B21D1">
            <w:pPr>
              <w:jc w:val="center"/>
              <w:rPr>
                <w:sz w:val="20"/>
              </w:rPr>
            </w:pPr>
            <w:r w:rsidRPr="00166DC4">
              <w:rPr>
                <w:sz w:val="20"/>
              </w:rPr>
              <w:t>Vnt.</w:t>
            </w:r>
          </w:p>
        </w:tc>
        <w:tc>
          <w:tcPr>
            <w:tcW w:w="1555" w:type="dxa"/>
            <w:shd w:val="clear" w:color="auto" w:fill="auto"/>
            <w:vAlign w:val="center"/>
          </w:tcPr>
          <w:p w14:paraId="33797F34" w14:textId="3970663B" w:rsidR="0021423D" w:rsidRPr="00A83CE6" w:rsidRDefault="0021423D" w:rsidP="007B21D1">
            <w:pPr>
              <w:jc w:val="center"/>
              <w:rPr>
                <w:b/>
                <w:sz w:val="20"/>
              </w:rPr>
            </w:pPr>
            <w:r>
              <w:rPr>
                <w:b/>
                <w:sz w:val="20"/>
              </w:rPr>
              <w:t>26</w:t>
            </w:r>
          </w:p>
        </w:tc>
        <w:tc>
          <w:tcPr>
            <w:tcW w:w="1220" w:type="dxa"/>
            <w:shd w:val="clear" w:color="auto" w:fill="auto"/>
            <w:noWrap/>
            <w:vAlign w:val="center"/>
          </w:tcPr>
          <w:p w14:paraId="5711AB7B" w14:textId="3EDBF914" w:rsidR="0021423D" w:rsidRPr="00A83CE6" w:rsidRDefault="0021423D" w:rsidP="007B21D1">
            <w:pPr>
              <w:jc w:val="center"/>
              <w:rPr>
                <w:b/>
                <w:sz w:val="20"/>
              </w:rPr>
            </w:pPr>
            <w:r>
              <w:rPr>
                <w:b/>
                <w:sz w:val="20"/>
              </w:rPr>
              <w:t>2</w:t>
            </w:r>
          </w:p>
        </w:tc>
        <w:tc>
          <w:tcPr>
            <w:tcW w:w="1087" w:type="dxa"/>
            <w:shd w:val="clear" w:color="auto" w:fill="auto"/>
            <w:noWrap/>
            <w:vAlign w:val="center"/>
          </w:tcPr>
          <w:p w14:paraId="5BEC735C" w14:textId="77777777" w:rsidR="0021423D" w:rsidRPr="00A83CE6" w:rsidRDefault="0021423D" w:rsidP="007B21D1">
            <w:pPr>
              <w:jc w:val="center"/>
              <w:rPr>
                <w:b/>
                <w:sz w:val="20"/>
              </w:rPr>
            </w:pPr>
          </w:p>
        </w:tc>
        <w:tc>
          <w:tcPr>
            <w:tcW w:w="1351" w:type="dxa"/>
            <w:shd w:val="clear" w:color="auto" w:fill="auto"/>
            <w:noWrap/>
            <w:vAlign w:val="center"/>
          </w:tcPr>
          <w:p w14:paraId="19127CEC" w14:textId="77777777" w:rsidR="0021423D" w:rsidRPr="00A83CE6" w:rsidRDefault="0021423D" w:rsidP="007B21D1">
            <w:pPr>
              <w:jc w:val="center"/>
              <w:rPr>
                <w:b/>
                <w:sz w:val="20"/>
              </w:rPr>
            </w:pPr>
          </w:p>
        </w:tc>
        <w:tc>
          <w:tcPr>
            <w:tcW w:w="947" w:type="dxa"/>
          </w:tcPr>
          <w:p w14:paraId="48EE5FEA" w14:textId="77777777" w:rsidR="0021423D" w:rsidRPr="00A83CE6" w:rsidRDefault="0021423D" w:rsidP="007B21D1">
            <w:pPr>
              <w:jc w:val="center"/>
              <w:rPr>
                <w:b/>
                <w:sz w:val="20"/>
              </w:rPr>
            </w:pPr>
          </w:p>
        </w:tc>
        <w:tc>
          <w:tcPr>
            <w:tcW w:w="1130" w:type="dxa"/>
            <w:shd w:val="clear" w:color="auto" w:fill="auto"/>
            <w:noWrap/>
            <w:vAlign w:val="center"/>
          </w:tcPr>
          <w:p w14:paraId="754F1DCE" w14:textId="0F3D979F" w:rsidR="0021423D" w:rsidRPr="00A83CE6" w:rsidRDefault="0021423D" w:rsidP="007B21D1">
            <w:pPr>
              <w:jc w:val="center"/>
              <w:rPr>
                <w:b/>
                <w:sz w:val="20"/>
              </w:rPr>
            </w:pPr>
          </w:p>
        </w:tc>
      </w:tr>
      <w:tr w:rsidR="0021423D" w:rsidRPr="00A83CE6" w14:paraId="4EFC25D9" w14:textId="338C9023" w:rsidTr="00A34901">
        <w:trPr>
          <w:trHeight w:val="991"/>
        </w:trPr>
        <w:tc>
          <w:tcPr>
            <w:tcW w:w="576" w:type="dxa"/>
            <w:vAlign w:val="center"/>
          </w:tcPr>
          <w:p w14:paraId="71D8FFDE" w14:textId="38517620" w:rsidR="0021423D" w:rsidRPr="00B7641D" w:rsidRDefault="0021423D" w:rsidP="007B21D1">
            <w:pPr>
              <w:jc w:val="center"/>
              <w:rPr>
                <w:bCs/>
                <w:sz w:val="20"/>
              </w:rPr>
            </w:pPr>
            <w:r>
              <w:rPr>
                <w:bCs/>
                <w:sz w:val="20"/>
              </w:rPr>
              <w:t>3.</w:t>
            </w:r>
          </w:p>
        </w:tc>
        <w:tc>
          <w:tcPr>
            <w:tcW w:w="1707" w:type="dxa"/>
          </w:tcPr>
          <w:p w14:paraId="493E87C9" w14:textId="77777777" w:rsidR="0021423D" w:rsidRDefault="0021423D" w:rsidP="007B21D1">
            <w:pPr>
              <w:jc w:val="center"/>
              <w:rPr>
                <w:sz w:val="20"/>
              </w:rPr>
            </w:pPr>
            <w:r w:rsidRPr="002A717E">
              <w:rPr>
                <w:sz w:val="20"/>
              </w:rPr>
              <w:t>Apgyvendinimo paslauga</w:t>
            </w:r>
          </w:p>
          <w:p w14:paraId="6DAF182A" w14:textId="72EEABB7" w:rsidR="0021423D" w:rsidRPr="00B7641D" w:rsidRDefault="0021423D" w:rsidP="007B21D1">
            <w:pPr>
              <w:jc w:val="center"/>
              <w:rPr>
                <w:bCs/>
                <w:sz w:val="20"/>
              </w:rPr>
            </w:pPr>
            <w:r w:rsidRPr="00B7641D">
              <w:rPr>
                <w:bCs/>
                <w:sz w:val="20"/>
              </w:rPr>
              <w:t>2025 m. rugpjūčio mėn. 26–28 d.</w:t>
            </w:r>
          </w:p>
        </w:tc>
        <w:tc>
          <w:tcPr>
            <w:tcW w:w="781" w:type="dxa"/>
            <w:shd w:val="clear" w:color="auto" w:fill="auto"/>
            <w:vAlign w:val="center"/>
          </w:tcPr>
          <w:p w14:paraId="25753F18" w14:textId="688356F5" w:rsidR="0021423D" w:rsidRPr="00B7641D" w:rsidRDefault="0021423D" w:rsidP="007B21D1">
            <w:pPr>
              <w:jc w:val="center"/>
              <w:rPr>
                <w:sz w:val="20"/>
              </w:rPr>
            </w:pPr>
            <w:r w:rsidRPr="00166DC4">
              <w:rPr>
                <w:sz w:val="20"/>
              </w:rPr>
              <w:t>Vnt.</w:t>
            </w:r>
          </w:p>
        </w:tc>
        <w:tc>
          <w:tcPr>
            <w:tcW w:w="1555" w:type="dxa"/>
            <w:shd w:val="clear" w:color="auto" w:fill="auto"/>
            <w:vAlign w:val="center"/>
          </w:tcPr>
          <w:p w14:paraId="1E025064" w14:textId="280EAA5F" w:rsidR="0021423D" w:rsidRPr="00A83CE6" w:rsidRDefault="0021423D" w:rsidP="007B21D1">
            <w:pPr>
              <w:jc w:val="center"/>
              <w:rPr>
                <w:b/>
                <w:sz w:val="20"/>
              </w:rPr>
            </w:pPr>
            <w:r>
              <w:rPr>
                <w:b/>
                <w:sz w:val="20"/>
              </w:rPr>
              <w:t>26</w:t>
            </w:r>
          </w:p>
        </w:tc>
        <w:tc>
          <w:tcPr>
            <w:tcW w:w="1220" w:type="dxa"/>
            <w:shd w:val="clear" w:color="auto" w:fill="auto"/>
            <w:noWrap/>
            <w:vAlign w:val="center"/>
          </w:tcPr>
          <w:p w14:paraId="59D2C98B" w14:textId="17EF4BEF" w:rsidR="0021423D" w:rsidRPr="00A83CE6" w:rsidRDefault="0021423D" w:rsidP="007B21D1">
            <w:pPr>
              <w:jc w:val="center"/>
              <w:rPr>
                <w:b/>
                <w:sz w:val="20"/>
              </w:rPr>
            </w:pPr>
            <w:r>
              <w:rPr>
                <w:b/>
                <w:sz w:val="20"/>
              </w:rPr>
              <w:t>2</w:t>
            </w:r>
          </w:p>
        </w:tc>
        <w:tc>
          <w:tcPr>
            <w:tcW w:w="1087" w:type="dxa"/>
            <w:shd w:val="clear" w:color="auto" w:fill="auto"/>
            <w:noWrap/>
            <w:vAlign w:val="center"/>
          </w:tcPr>
          <w:p w14:paraId="068AC2B3" w14:textId="77777777" w:rsidR="0021423D" w:rsidRPr="00A83CE6" w:rsidRDefault="0021423D" w:rsidP="007B21D1">
            <w:pPr>
              <w:jc w:val="center"/>
              <w:rPr>
                <w:b/>
                <w:sz w:val="20"/>
              </w:rPr>
            </w:pPr>
          </w:p>
        </w:tc>
        <w:tc>
          <w:tcPr>
            <w:tcW w:w="1351" w:type="dxa"/>
            <w:shd w:val="clear" w:color="auto" w:fill="auto"/>
            <w:noWrap/>
            <w:vAlign w:val="center"/>
          </w:tcPr>
          <w:p w14:paraId="145C0168" w14:textId="77777777" w:rsidR="0021423D" w:rsidRPr="00A83CE6" w:rsidRDefault="0021423D" w:rsidP="007B21D1">
            <w:pPr>
              <w:jc w:val="center"/>
              <w:rPr>
                <w:b/>
                <w:sz w:val="20"/>
              </w:rPr>
            </w:pPr>
          </w:p>
        </w:tc>
        <w:tc>
          <w:tcPr>
            <w:tcW w:w="947" w:type="dxa"/>
          </w:tcPr>
          <w:p w14:paraId="3982E529" w14:textId="77777777" w:rsidR="0021423D" w:rsidRPr="00A83CE6" w:rsidRDefault="0021423D" w:rsidP="007B21D1">
            <w:pPr>
              <w:jc w:val="center"/>
              <w:rPr>
                <w:b/>
                <w:sz w:val="20"/>
              </w:rPr>
            </w:pPr>
          </w:p>
        </w:tc>
        <w:tc>
          <w:tcPr>
            <w:tcW w:w="1130" w:type="dxa"/>
            <w:shd w:val="clear" w:color="auto" w:fill="auto"/>
            <w:noWrap/>
            <w:vAlign w:val="center"/>
          </w:tcPr>
          <w:p w14:paraId="28AEA4FC" w14:textId="7BE273D6" w:rsidR="0021423D" w:rsidRPr="00A83CE6" w:rsidRDefault="0021423D" w:rsidP="007B21D1">
            <w:pPr>
              <w:jc w:val="center"/>
              <w:rPr>
                <w:b/>
                <w:sz w:val="20"/>
              </w:rPr>
            </w:pPr>
          </w:p>
        </w:tc>
      </w:tr>
      <w:tr w:rsidR="0021423D" w:rsidRPr="00A83CE6" w14:paraId="721BCD8E" w14:textId="4B79D4BB" w:rsidTr="00A34901">
        <w:trPr>
          <w:trHeight w:val="977"/>
        </w:trPr>
        <w:tc>
          <w:tcPr>
            <w:tcW w:w="576" w:type="dxa"/>
            <w:vAlign w:val="center"/>
          </w:tcPr>
          <w:p w14:paraId="30C5F2CF" w14:textId="762491DF" w:rsidR="0021423D" w:rsidRPr="00B7641D" w:rsidRDefault="0021423D" w:rsidP="007B21D1">
            <w:pPr>
              <w:jc w:val="center"/>
              <w:rPr>
                <w:bCs/>
                <w:sz w:val="20"/>
              </w:rPr>
            </w:pPr>
            <w:r>
              <w:rPr>
                <w:bCs/>
                <w:sz w:val="20"/>
              </w:rPr>
              <w:t>4.</w:t>
            </w:r>
          </w:p>
        </w:tc>
        <w:tc>
          <w:tcPr>
            <w:tcW w:w="1707" w:type="dxa"/>
          </w:tcPr>
          <w:p w14:paraId="67287512" w14:textId="77777777" w:rsidR="0021423D" w:rsidRDefault="0021423D" w:rsidP="007B21D1">
            <w:pPr>
              <w:jc w:val="center"/>
              <w:rPr>
                <w:sz w:val="20"/>
              </w:rPr>
            </w:pPr>
            <w:r w:rsidRPr="002A717E">
              <w:rPr>
                <w:sz w:val="20"/>
              </w:rPr>
              <w:t>Apgyvendinimo paslauga</w:t>
            </w:r>
          </w:p>
          <w:p w14:paraId="1533288E" w14:textId="623D5D12" w:rsidR="0021423D" w:rsidRPr="00B7641D" w:rsidRDefault="0021423D" w:rsidP="007B21D1">
            <w:pPr>
              <w:jc w:val="center"/>
              <w:rPr>
                <w:bCs/>
                <w:sz w:val="20"/>
              </w:rPr>
            </w:pPr>
            <w:r w:rsidRPr="00B7641D">
              <w:rPr>
                <w:bCs/>
                <w:sz w:val="20"/>
              </w:rPr>
              <w:t>2025 m. rugsėjo mėn. 15–19 d.</w:t>
            </w:r>
          </w:p>
        </w:tc>
        <w:tc>
          <w:tcPr>
            <w:tcW w:w="781" w:type="dxa"/>
            <w:shd w:val="clear" w:color="auto" w:fill="auto"/>
            <w:vAlign w:val="center"/>
          </w:tcPr>
          <w:p w14:paraId="7BCEB770" w14:textId="11ABE6C0" w:rsidR="0021423D" w:rsidRPr="00B7641D" w:rsidRDefault="0021423D" w:rsidP="007B21D1">
            <w:pPr>
              <w:jc w:val="center"/>
              <w:rPr>
                <w:sz w:val="20"/>
              </w:rPr>
            </w:pPr>
            <w:r w:rsidRPr="00166DC4">
              <w:rPr>
                <w:sz w:val="20"/>
              </w:rPr>
              <w:t>Vnt.</w:t>
            </w:r>
          </w:p>
        </w:tc>
        <w:tc>
          <w:tcPr>
            <w:tcW w:w="1555" w:type="dxa"/>
            <w:shd w:val="clear" w:color="auto" w:fill="auto"/>
            <w:vAlign w:val="center"/>
          </w:tcPr>
          <w:p w14:paraId="44604B4F" w14:textId="55AAB62F" w:rsidR="0021423D" w:rsidRPr="00A83CE6" w:rsidRDefault="0021423D" w:rsidP="007B21D1">
            <w:pPr>
              <w:jc w:val="center"/>
              <w:rPr>
                <w:b/>
                <w:sz w:val="20"/>
              </w:rPr>
            </w:pPr>
            <w:r>
              <w:rPr>
                <w:b/>
                <w:sz w:val="20"/>
              </w:rPr>
              <w:t>26</w:t>
            </w:r>
          </w:p>
        </w:tc>
        <w:tc>
          <w:tcPr>
            <w:tcW w:w="1220" w:type="dxa"/>
            <w:shd w:val="clear" w:color="auto" w:fill="auto"/>
            <w:noWrap/>
            <w:vAlign w:val="center"/>
          </w:tcPr>
          <w:p w14:paraId="3D35E6D9" w14:textId="5240D73B" w:rsidR="0021423D" w:rsidRPr="00A83CE6" w:rsidRDefault="0021423D" w:rsidP="007B21D1">
            <w:pPr>
              <w:jc w:val="center"/>
              <w:rPr>
                <w:b/>
                <w:sz w:val="20"/>
              </w:rPr>
            </w:pPr>
            <w:r>
              <w:rPr>
                <w:b/>
                <w:sz w:val="20"/>
              </w:rPr>
              <w:t>4</w:t>
            </w:r>
          </w:p>
        </w:tc>
        <w:tc>
          <w:tcPr>
            <w:tcW w:w="1087" w:type="dxa"/>
            <w:shd w:val="clear" w:color="auto" w:fill="auto"/>
            <w:noWrap/>
            <w:vAlign w:val="center"/>
          </w:tcPr>
          <w:p w14:paraId="57E5E1CE" w14:textId="77777777" w:rsidR="0021423D" w:rsidRPr="00A83CE6" w:rsidRDefault="0021423D" w:rsidP="007B21D1">
            <w:pPr>
              <w:jc w:val="center"/>
              <w:rPr>
                <w:b/>
                <w:sz w:val="20"/>
              </w:rPr>
            </w:pPr>
          </w:p>
        </w:tc>
        <w:tc>
          <w:tcPr>
            <w:tcW w:w="1351" w:type="dxa"/>
            <w:shd w:val="clear" w:color="auto" w:fill="auto"/>
            <w:noWrap/>
            <w:vAlign w:val="center"/>
          </w:tcPr>
          <w:p w14:paraId="291486E9" w14:textId="77777777" w:rsidR="0021423D" w:rsidRPr="00A83CE6" w:rsidRDefault="0021423D" w:rsidP="007B21D1">
            <w:pPr>
              <w:jc w:val="center"/>
              <w:rPr>
                <w:b/>
                <w:sz w:val="20"/>
              </w:rPr>
            </w:pPr>
          </w:p>
        </w:tc>
        <w:tc>
          <w:tcPr>
            <w:tcW w:w="947" w:type="dxa"/>
          </w:tcPr>
          <w:p w14:paraId="6524B8CD" w14:textId="77777777" w:rsidR="0021423D" w:rsidRPr="00A83CE6" w:rsidRDefault="0021423D" w:rsidP="007B21D1">
            <w:pPr>
              <w:jc w:val="center"/>
              <w:rPr>
                <w:b/>
                <w:sz w:val="20"/>
              </w:rPr>
            </w:pPr>
          </w:p>
        </w:tc>
        <w:tc>
          <w:tcPr>
            <w:tcW w:w="1130" w:type="dxa"/>
            <w:shd w:val="clear" w:color="auto" w:fill="auto"/>
            <w:noWrap/>
            <w:vAlign w:val="center"/>
          </w:tcPr>
          <w:p w14:paraId="138861C7" w14:textId="6D9E18A7" w:rsidR="0021423D" w:rsidRPr="00A83CE6" w:rsidRDefault="0021423D" w:rsidP="007B21D1">
            <w:pPr>
              <w:jc w:val="center"/>
              <w:rPr>
                <w:b/>
                <w:sz w:val="20"/>
              </w:rPr>
            </w:pPr>
          </w:p>
        </w:tc>
      </w:tr>
      <w:tr w:rsidR="0021423D" w:rsidRPr="00A83CE6" w14:paraId="5E59D1E9" w14:textId="77777777" w:rsidTr="0021423D">
        <w:trPr>
          <w:trHeight w:val="440"/>
        </w:trPr>
        <w:tc>
          <w:tcPr>
            <w:tcW w:w="8281" w:type="dxa"/>
            <w:gridSpan w:val="7"/>
            <w:vAlign w:val="center"/>
          </w:tcPr>
          <w:p w14:paraId="4E42C01E" w14:textId="38F3FB20" w:rsidR="0021423D" w:rsidRPr="00A83CE6" w:rsidRDefault="0021423D" w:rsidP="005F3FB2">
            <w:pPr>
              <w:jc w:val="right"/>
              <w:rPr>
                <w:b/>
                <w:sz w:val="20"/>
              </w:rPr>
            </w:pPr>
            <w:r>
              <w:rPr>
                <w:b/>
                <w:sz w:val="20"/>
              </w:rPr>
              <w:t>Bendra kaina**</w:t>
            </w:r>
          </w:p>
        </w:tc>
        <w:tc>
          <w:tcPr>
            <w:tcW w:w="947" w:type="dxa"/>
          </w:tcPr>
          <w:p w14:paraId="71D1258C" w14:textId="77777777" w:rsidR="0021423D" w:rsidRPr="00A83CE6" w:rsidRDefault="0021423D" w:rsidP="007B21D1">
            <w:pPr>
              <w:jc w:val="center"/>
              <w:rPr>
                <w:b/>
                <w:sz w:val="20"/>
              </w:rPr>
            </w:pPr>
          </w:p>
        </w:tc>
        <w:tc>
          <w:tcPr>
            <w:tcW w:w="1130" w:type="dxa"/>
            <w:shd w:val="clear" w:color="auto" w:fill="auto"/>
            <w:noWrap/>
            <w:vAlign w:val="center"/>
          </w:tcPr>
          <w:p w14:paraId="7F9A6637" w14:textId="77777777" w:rsidR="0021423D" w:rsidRPr="00A83CE6" w:rsidRDefault="0021423D" w:rsidP="007B21D1">
            <w:pPr>
              <w:jc w:val="center"/>
              <w:rPr>
                <w:b/>
                <w:sz w:val="20"/>
              </w:rPr>
            </w:pPr>
          </w:p>
        </w:tc>
      </w:tr>
    </w:tbl>
    <w:p w14:paraId="381DB71B" w14:textId="77777777" w:rsidR="009513E8" w:rsidRPr="00483B0E" w:rsidRDefault="009513E8" w:rsidP="009513E8">
      <w:pPr>
        <w:pBdr>
          <w:bottom w:val="single" w:sz="12" w:space="0" w:color="auto"/>
        </w:pBdr>
        <w:rPr>
          <w:b/>
          <w:u w:val="single"/>
        </w:rPr>
      </w:pPr>
      <w:r w:rsidRPr="00483B0E">
        <w:rPr>
          <w:b/>
          <w:u w:val="single"/>
        </w:rPr>
        <w:lastRenderedPageBreak/>
        <w:t>Pasiūlymo kaina žodžiais:</w:t>
      </w:r>
    </w:p>
    <w:p w14:paraId="67066404" w14:textId="77777777" w:rsidR="009513E8" w:rsidRPr="00483B0E" w:rsidRDefault="009513E8" w:rsidP="009513E8">
      <w:pPr>
        <w:pBdr>
          <w:bottom w:val="single" w:sz="12" w:space="0" w:color="auto"/>
        </w:pBdr>
      </w:pPr>
    </w:p>
    <w:p w14:paraId="7B37EC27" w14:textId="77777777" w:rsidR="009513E8" w:rsidRDefault="009513E8" w:rsidP="009513E8">
      <w:pPr>
        <w:rPr>
          <w:b/>
          <w:u w:val="single"/>
        </w:rPr>
      </w:pPr>
      <w:r>
        <w:rPr>
          <w:sz w:val="20"/>
        </w:rPr>
        <w:t>(„</w:t>
      </w:r>
      <w:r w:rsidRPr="00483B0E">
        <w:rPr>
          <w:sz w:val="20"/>
        </w:rPr>
        <w:t>Įkainis/Kaina, EUR su PVM“ pateikiama kaina, nurodant 2 (du) skaičius po kablelio.</w:t>
      </w:r>
      <w:r>
        <w:rPr>
          <w:sz w:val="20"/>
        </w:rPr>
        <w:t>)</w:t>
      </w:r>
    </w:p>
    <w:p w14:paraId="72534728" w14:textId="77777777" w:rsidR="00A34901" w:rsidRDefault="00A34901" w:rsidP="009513E8">
      <w:pPr>
        <w:rPr>
          <w:b/>
          <w:u w:val="single"/>
        </w:rPr>
      </w:pPr>
    </w:p>
    <w:p w14:paraId="78F035DE" w14:textId="77777777" w:rsidR="00A34901" w:rsidRDefault="00A34901" w:rsidP="009513E8">
      <w:pPr>
        <w:rPr>
          <w:b/>
          <w:u w:val="single"/>
        </w:rPr>
      </w:pPr>
    </w:p>
    <w:p w14:paraId="2B6B9A4B" w14:textId="7FDDBEDE" w:rsidR="009513E8" w:rsidRPr="007F1502" w:rsidRDefault="009513E8" w:rsidP="009513E8">
      <w:pPr>
        <w:rPr>
          <w:b/>
          <w:u w:val="single"/>
        </w:rPr>
      </w:pPr>
      <w:r w:rsidRPr="007F1502">
        <w:rPr>
          <w:b/>
          <w:u w:val="single"/>
        </w:rPr>
        <w:t>Pastabos:</w:t>
      </w:r>
    </w:p>
    <w:p w14:paraId="5A0AE81E" w14:textId="07FFDB4D" w:rsidR="009513E8" w:rsidRDefault="009513E8" w:rsidP="00D76081">
      <w:pPr>
        <w:jc w:val="left"/>
        <w:rPr>
          <w:b/>
          <w:i/>
        </w:rPr>
      </w:pPr>
      <w:r w:rsidRPr="007F1502">
        <w:rPr>
          <w:b/>
          <w:i/>
        </w:rPr>
        <w:t>*Tais atvejais, kai pagal galiojančius teisės aktus tiekėjui ne</w:t>
      </w:r>
      <w:r w:rsidR="00D76081">
        <w:rPr>
          <w:b/>
          <w:i/>
        </w:rPr>
        <w:t xml:space="preserve">reikia mokėti PVM, </w:t>
      </w:r>
      <w:r w:rsidRPr="007F1502">
        <w:rPr>
          <w:b/>
          <w:i/>
        </w:rPr>
        <w:t xml:space="preserve">nurodo, kad kaina EUR be PVM bei nurodo priežastis, dėl kurių PVM nemoka </w:t>
      </w:r>
    </w:p>
    <w:p w14:paraId="6F779B91" w14:textId="1A11DD53" w:rsidR="009513E8" w:rsidRDefault="00D76081" w:rsidP="009513E8">
      <w:pPr>
        <w:rPr>
          <w:b/>
          <w:i/>
        </w:rPr>
      </w:pPr>
      <w:r>
        <w:rPr>
          <w:b/>
          <w:i/>
        </w:rPr>
        <w:t>** Bendra pasiūlymo kaina skirta</w:t>
      </w:r>
      <w:r w:rsidR="009513E8" w:rsidRPr="003B37CC">
        <w:rPr>
          <w:b/>
          <w:i/>
        </w:rPr>
        <w:t xml:space="preserve"> tik pasiūlymų palyginimui</w:t>
      </w:r>
      <w:r w:rsidR="009513E8">
        <w:rPr>
          <w:b/>
          <w:i/>
        </w:rPr>
        <w:t>.</w:t>
      </w:r>
    </w:p>
    <w:p w14:paraId="6E66B0F1" w14:textId="34D3A429" w:rsidR="009513E8" w:rsidRPr="00D76081" w:rsidRDefault="009513E8" w:rsidP="00D76081">
      <w:pPr>
        <w:widowControl w:val="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6" w:history="1">
        <w:r w:rsidRPr="00483B0E">
          <w:rPr>
            <w:color w:val="0563C1"/>
            <w:szCs w:val="24"/>
            <w:u w:val="single"/>
          </w:rPr>
          <w:t>ČIA</w:t>
        </w:r>
      </w:hyperlink>
      <w:r w:rsidRPr="00483B0E">
        <w:rPr>
          <w:szCs w:val="24"/>
        </w:rPr>
        <w:t>.</w:t>
      </w:r>
    </w:p>
    <w:p w14:paraId="36AE45B0" w14:textId="77777777" w:rsidR="009513E8" w:rsidRDefault="009513E8" w:rsidP="005217D9">
      <w:pPr>
        <w:ind w:hanging="2"/>
        <w:jc w:val="right"/>
        <w:rPr>
          <w:rFonts w:ascii="Times New Roman" w:hAnsi="Times New Roman"/>
          <w:sz w:val="24"/>
          <w:szCs w:val="24"/>
        </w:rPr>
      </w:pPr>
    </w:p>
    <w:p w14:paraId="6D0EC15A" w14:textId="2334ABC4" w:rsidR="00CB3997" w:rsidRPr="00C2050E" w:rsidRDefault="00CB3997" w:rsidP="005217D9">
      <w:pPr>
        <w:ind w:hanging="2"/>
        <w:jc w:val="right"/>
        <w:rPr>
          <w:rFonts w:ascii="Times New Roman" w:hAnsi="Times New Roman"/>
          <w:sz w:val="24"/>
          <w:szCs w:val="24"/>
        </w:rPr>
      </w:pPr>
      <w:r w:rsidRPr="00C2050E">
        <w:rPr>
          <w:rFonts w:ascii="Times New Roman" w:hAnsi="Times New Roman"/>
          <w:sz w:val="24"/>
          <w:szCs w:val="24"/>
        </w:rPr>
        <w:tab/>
      </w:r>
      <w:r w:rsidR="005217D9">
        <w:rPr>
          <w:rFonts w:ascii="Times New Roman" w:hAnsi="Times New Roman"/>
          <w:sz w:val="24"/>
          <w:szCs w:val="24"/>
        </w:rPr>
        <w:t>Konferencijų s</w:t>
      </w:r>
      <w:r w:rsidRPr="00C2050E">
        <w:rPr>
          <w:rFonts w:ascii="Times New Roman" w:hAnsi="Times New Roman"/>
          <w:sz w:val="24"/>
          <w:szCs w:val="24"/>
        </w:rPr>
        <w:t xml:space="preserve">alės </w:t>
      </w:r>
      <w:r w:rsidR="005217D9">
        <w:rPr>
          <w:rFonts w:ascii="Times New Roman" w:hAnsi="Times New Roman"/>
          <w:sz w:val="24"/>
          <w:szCs w:val="24"/>
        </w:rPr>
        <w:t>nuomos pasiūlymas, 2 lentelė</w:t>
      </w:r>
    </w:p>
    <w:tbl>
      <w:tblPr>
        <w:tblW w:w="103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9"/>
        <w:gridCol w:w="1856"/>
        <w:gridCol w:w="982"/>
        <w:gridCol w:w="1468"/>
        <w:gridCol w:w="1384"/>
        <w:gridCol w:w="1331"/>
        <w:gridCol w:w="1322"/>
        <w:gridCol w:w="1369"/>
      </w:tblGrid>
      <w:tr w:rsidR="00A34901" w:rsidRPr="005A496D" w14:paraId="61076481" w14:textId="77777777" w:rsidTr="00A34901">
        <w:trPr>
          <w:trHeight w:val="830"/>
        </w:trPr>
        <w:tc>
          <w:tcPr>
            <w:tcW w:w="599" w:type="dxa"/>
            <w:shd w:val="clear" w:color="auto" w:fill="auto"/>
            <w:vAlign w:val="center"/>
          </w:tcPr>
          <w:p w14:paraId="6A1C79D3" w14:textId="77777777" w:rsidR="00A34901" w:rsidRPr="007B21D1" w:rsidRDefault="00A34901" w:rsidP="005A496D">
            <w:pPr>
              <w:ind w:right="-162" w:hanging="2"/>
              <w:jc w:val="center"/>
              <w:rPr>
                <w:rFonts w:ascii="Times New Roman" w:hAnsi="Times New Roman"/>
                <w:b/>
                <w:szCs w:val="22"/>
              </w:rPr>
            </w:pPr>
            <w:r w:rsidRPr="007B21D1">
              <w:rPr>
                <w:rFonts w:ascii="Times New Roman" w:hAnsi="Times New Roman"/>
                <w:b/>
                <w:szCs w:val="22"/>
              </w:rPr>
              <w:t>Eil. Nr.</w:t>
            </w:r>
          </w:p>
        </w:tc>
        <w:tc>
          <w:tcPr>
            <w:tcW w:w="1856" w:type="dxa"/>
            <w:shd w:val="clear" w:color="auto" w:fill="auto"/>
            <w:vAlign w:val="center"/>
          </w:tcPr>
          <w:p w14:paraId="617A95A7" w14:textId="1F043DD5" w:rsidR="00A34901" w:rsidRPr="007B21D1" w:rsidRDefault="00A34901" w:rsidP="00A34901">
            <w:pPr>
              <w:ind w:hanging="2"/>
              <w:jc w:val="center"/>
              <w:rPr>
                <w:rFonts w:ascii="Times New Roman" w:hAnsi="Times New Roman"/>
                <w:b/>
                <w:szCs w:val="22"/>
              </w:rPr>
            </w:pPr>
            <w:r>
              <w:rPr>
                <w:rFonts w:ascii="Times New Roman" w:hAnsi="Times New Roman"/>
                <w:szCs w:val="22"/>
              </w:rPr>
              <w:t>Konferencijų salės nuomos data ir laikas</w:t>
            </w:r>
          </w:p>
        </w:tc>
        <w:tc>
          <w:tcPr>
            <w:tcW w:w="982" w:type="dxa"/>
            <w:shd w:val="clear" w:color="auto" w:fill="auto"/>
            <w:vAlign w:val="center"/>
          </w:tcPr>
          <w:p w14:paraId="36CC0721" w14:textId="536056D5" w:rsidR="00A34901" w:rsidRPr="007B21D1" w:rsidRDefault="00A34901" w:rsidP="005A496D">
            <w:pPr>
              <w:ind w:hanging="2"/>
              <w:jc w:val="center"/>
              <w:rPr>
                <w:rFonts w:ascii="Times New Roman" w:hAnsi="Times New Roman"/>
                <w:b/>
                <w:szCs w:val="22"/>
              </w:rPr>
            </w:pPr>
            <w:r w:rsidRPr="007B21D1">
              <w:rPr>
                <w:rFonts w:ascii="Times New Roman" w:hAnsi="Times New Roman"/>
                <w:b/>
                <w:szCs w:val="22"/>
              </w:rPr>
              <w:t>Mato vnt.</w:t>
            </w:r>
          </w:p>
        </w:tc>
        <w:tc>
          <w:tcPr>
            <w:tcW w:w="1468" w:type="dxa"/>
            <w:shd w:val="clear" w:color="auto" w:fill="auto"/>
            <w:vAlign w:val="center"/>
          </w:tcPr>
          <w:p w14:paraId="4C3A4033" w14:textId="77777777" w:rsidR="00A34901" w:rsidRPr="007B21D1" w:rsidRDefault="00A34901" w:rsidP="005A496D">
            <w:pPr>
              <w:ind w:hanging="2"/>
              <w:jc w:val="center"/>
              <w:rPr>
                <w:rFonts w:ascii="Times New Roman" w:hAnsi="Times New Roman"/>
                <w:b/>
                <w:szCs w:val="22"/>
              </w:rPr>
            </w:pPr>
            <w:r w:rsidRPr="007B21D1">
              <w:rPr>
                <w:rFonts w:ascii="Times New Roman" w:hAnsi="Times New Roman"/>
                <w:b/>
                <w:szCs w:val="22"/>
              </w:rPr>
              <w:t>Paslaugų</w:t>
            </w:r>
          </w:p>
          <w:p w14:paraId="71BDBBBE" w14:textId="77777777" w:rsidR="00A34901" w:rsidRPr="007B21D1" w:rsidRDefault="00A34901" w:rsidP="005A496D">
            <w:pPr>
              <w:ind w:hanging="2"/>
              <w:jc w:val="center"/>
              <w:rPr>
                <w:rFonts w:ascii="Times New Roman" w:hAnsi="Times New Roman"/>
                <w:b/>
                <w:szCs w:val="22"/>
              </w:rPr>
            </w:pPr>
            <w:r w:rsidRPr="007B21D1">
              <w:rPr>
                <w:rFonts w:ascii="Times New Roman" w:hAnsi="Times New Roman"/>
                <w:b/>
                <w:szCs w:val="22"/>
              </w:rPr>
              <w:t>kiekiai</w:t>
            </w:r>
          </w:p>
        </w:tc>
        <w:tc>
          <w:tcPr>
            <w:tcW w:w="1384" w:type="dxa"/>
            <w:shd w:val="clear" w:color="auto" w:fill="auto"/>
            <w:vAlign w:val="center"/>
          </w:tcPr>
          <w:p w14:paraId="16D85259" w14:textId="77777777" w:rsidR="00A34901" w:rsidRPr="007B21D1" w:rsidRDefault="00A34901" w:rsidP="005A496D">
            <w:pPr>
              <w:ind w:hanging="2"/>
              <w:jc w:val="center"/>
              <w:rPr>
                <w:rFonts w:ascii="Times New Roman" w:hAnsi="Times New Roman"/>
                <w:b/>
                <w:szCs w:val="22"/>
              </w:rPr>
            </w:pPr>
            <w:r w:rsidRPr="007B21D1">
              <w:rPr>
                <w:rFonts w:ascii="Times New Roman" w:hAnsi="Times New Roman"/>
                <w:b/>
                <w:szCs w:val="22"/>
              </w:rPr>
              <w:t xml:space="preserve">Įkainis* be PVM, </w:t>
            </w:r>
            <w:proofErr w:type="spellStart"/>
            <w:r w:rsidRPr="007B21D1">
              <w:rPr>
                <w:rFonts w:ascii="Times New Roman" w:hAnsi="Times New Roman"/>
                <w:b/>
                <w:szCs w:val="22"/>
              </w:rPr>
              <w:t>Eur</w:t>
            </w:r>
            <w:proofErr w:type="spellEnd"/>
          </w:p>
        </w:tc>
        <w:tc>
          <w:tcPr>
            <w:tcW w:w="1328" w:type="dxa"/>
            <w:shd w:val="clear" w:color="auto" w:fill="auto"/>
            <w:vAlign w:val="center"/>
          </w:tcPr>
          <w:p w14:paraId="03DBF096" w14:textId="77777777" w:rsidR="00A34901" w:rsidRPr="007B21D1" w:rsidRDefault="00A34901" w:rsidP="005A496D">
            <w:pPr>
              <w:ind w:hanging="2"/>
              <w:jc w:val="center"/>
              <w:rPr>
                <w:rFonts w:ascii="Times New Roman" w:hAnsi="Times New Roman"/>
                <w:b/>
                <w:szCs w:val="22"/>
              </w:rPr>
            </w:pPr>
            <w:r w:rsidRPr="007B21D1">
              <w:rPr>
                <w:rFonts w:ascii="Times New Roman" w:hAnsi="Times New Roman"/>
                <w:b/>
                <w:szCs w:val="22"/>
              </w:rPr>
              <w:t xml:space="preserve">Įkainis* su PVM, </w:t>
            </w:r>
            <w:proofErr w:type="spellStart"/>
            <w:r w:rsidRPr="007B21D1">
              <w:rPr>
                <w:rFonts w:ascii="Times New Roman" w:hAnsi="Times New Roman"/>
                <w:b/>
                <w:szCs w:val="22"/>
              </w:rPr>
              <w:t>Eur</w:t>
            </w:r>
            <w:proofErr w:type="spellEnd"/>
          </w:p>
        </w:tc>
        <w:tc>
          <w:tcPr>
            <w:tcW w:w="1322" w:type="dxa"/>
            <w:shd w:val="clear" w:color="auto" w:fill="auto"/>
            <w:vAlign w:val="center"/>
          </w:tcPr>
          <w:p w14:paraId="27A94C36" w14:textId="77777777" w:rsidR="00A34901" w:rsidRPr="007B21D1" w:rsidRDefault="00A34901" w:rsidP="005A496D">
            <w:pPr>
              <w:jc w:val="center"/>
              <w:rPr>
                <w:rFonts w:ascii="Times New Roman" w:hAnsi="Times New Roman"/>
                <w:b/>
                <w:szCs w:val="22"/>
              </w:rPr>
            </w:pPr>
            <w:r w:rsidRPr="007B21D1">
              <w:rPr>
                <w:rFonts w:ascii="Times New Roman" w:hAnsi="Times New Roman"/>
                <w:b/>
                <w:szCs w:val="22"/>
              </w:rPr>
              <w:t xml:space="preserve">Suma be PVM, </w:t>
            </w:r>
            <w:proofErr w:type="spellStart"/>
            <w:r w:rsidRPr="007B21D1">
              <w:rPr>
                <w:rFonts w:ascii="Times New Roman" w:hAnsi="Times New Roman"/>
                <w:b/>
                <w:szCs w:val="22"/>
              </w:rPr>
              <w:t>Eur</w:t>
            </w:r>
            <w:proofErr w:type="spellEnd"/>
            <w:r w:rsidRPr="007B21D1">
              <w:rPr>
                <w:rFonts w:ascii="Times New Roman" w:hAnsi="Times New Roman"/>
                <w:b/>
                <w:szCs w:val="22"/>
              </w:rPr>
              <w:t>.</w:t>
            </w:r>
          </w:p>
        </w:tc>
        <w:tc>
          <w:tcPr>
            <w:tcW w:w="1369" w:type="dxa"/>
            <w:shd w:val="clear" w:color="auto" w:fill="auto"/>
            <w:vAlign w:val="center"/>
          </w:tcPr>
          <w:p w14:paraId="24DD836B" w14:textId="77777777" w:rsidR="00A34901" w:rsidRPr="007B21D1" w:rsidRDefault="00A34901" w:rsidP="005A496D">
            <w:pPr>
              <w:ind w:hanging="2"/>
              <w:jc w:val="center"/>
              <w:rPr>
                <w:rFonts w:ascii="Times New Roman" w:hAnsi="Times New Roman"/>
                <w:b/>
                <w:szCs w:val="22"/>
              </w:rPr>
            </w:pPr>
            <w:r w:rsidRPr="007B21D1">
              <w:rPr>
                <w:rFonts w:ascii="Times New Roman" w:hAnsi="Times New Roman"/>
                <w:b/>
                <w:szCs w:val="22"/>
              </w:rPr>
              <w:t xml:space="preserve">Suma su PVM, </w:t>
            </w:r>
            <w:proofErr w:type="spellStart"/>
            <w:r w:rsidRPr="007B21D1">
              <w:rPr>
                <w:rFonts w:ascii="Times New Roman" w:hAnsi="Times New Roman"/>
                <w:b/>
                <w:szCs w:val="22"/>
              </w:rPr>
              <w:t>Eur</w:t>
            </w:r>
            <w:proofErr w:type="spellEnd"/>
            <w:r w:rsidRPr="007B21D1">
              <w:rPr>
                <w:rFonts w:ascii="Times New Roman" w:hAnsi="Times New Roman"/>
                <w:b/>
                <w:szCs w:val="22"/>
              </w:rPr>
              <w:t>.</w:t>
            </w:r>
          </w:p>
        </w:tc>
      </w:tr>
      <w:tr w:rsidR="00A34901" w:rsidRPr="005A496D" w14:paraId="03BC982C" w14:textId="77777777" w:rsidTr="00A34901">
        <w:trPr>
          <w:trHeight w:val="315"/>
        </w:trPr>
        <w:tc>
          <w:tcPr>
            <w:tcW w:w="599" w:type="dxa"/>
            <w:shd w:val="clear" w:color="auto" w:fill="auto"/>
            <w:vAlign w:val="center"/>
          </w:tcPr>
          <w:p w14:paraId="44076AA6" w14:textId="0C9E221C" w:rsidR="00A34901" w:rsidRPr="007B21D1" w:rsidRDefault="00A34901" w:rsidP="009513E8">
            <w:pPr>
              <w:ind w:right="-162" w:hanging="2"/>
              <w:jc w:val="center"/>
              <w:rPr>
                <w:rFonts w:ascii="Times New Roman" w:hAnsi="Times New Roman"/>
                <w:b/>
                <w:szCs w:val="22"/>
              </w:rPr>
            </w:pPr>
            <w:r w:rsidRPr="007B662C">
              <w:rPr>
                <w:b/>
                <w:bCs/>
                <w:i/>
                <w:color w:val="000000" w:themeColor="text1"/>
                <w:sz w:val="20"/>
              </w:rPr>
              <w:t>1.</w:t>
            </w:r>
          </w:p>
        </w:tc>
        <w:tc>
          <w:tcPr>
            <w:tcW w:w="1856" w:type="dxa"/>
            <w:shd w:val="clear" w:color="auto" w:fill="auto"/>
            <w:vAlign w:val="center"/>
          </w:tcPr>
          <w:p w14:paraId="6B932939" w14:textId="298F4186" w:rsidR="00A34901" w:rsidRPr="007B21D1" w:rsidRDefault="00A34901" w:rsidP="009513E8">
            <w:pPr>
              <w:ind w:hanging="2"/>
              <w:jc w:val="center"/>
              <w:rPr>
                <w:rFonts w:ascii="Times New Roman" w:hAnsi="Times New Roman"/>
                <w:b/>
                <w:szCs w:val="22"/>
              </w:rPr>
            </w:pPr>
            <w:r w:rsidRPr="007B662C">
              <w:rPr>
                <w:b/>
                <w:i/>
                <w:sz w:val="20"/>
              </w:rPr>
              <w:t>2.</w:t>
            </w:r>
          </w:p>
        </w:tc>
        <w:tc>
          <w:tcPr>
            <w:tcW w:w="982" w:type="dxa"/>
            <w:shd w:val="clear" w:color="auto" w:fill="auto"/>
            <w:vAlign w:val="center"/>
          </w:tcPr>
          <w:p w14:paraId="53FF1577" w14:textId="39056B7A" w:rsidR="00A34901" w:rsidRPr="007B21D1" w:rsidRDefault="00A34901" w:rsidP="009513E8">
            <w:pPr>
              <w:ind w:hanging="2"/>
              <w:jc w:val="center"/>
              <w:rPr>
                <w:rFonts w:ascii="Times New Roman" w:hAnsi="Times New Roman"/>
                <w:b/>
                <w:szCs w:val="22"/>
              </w:rPr>
            </w:pPr>
            <w:r w:rsidRPr="007B662C">
              <w:rPr>
                <w:b/>
                <w:i/>
                <w:sz w:val="20"/>
              </w:rPr>
              <w:t>4.</w:t>
            </w:r>
          </w:p>
        </w:tc>
        <w:tc>
          <w:tcPr>
            <w:tcW w:w="1468" w:type="dxa"/>
            <w:shd w:val="clear" w:color="auto" w:fill="auto"/>
            <w:vAlign w:val="center"/>
          </w:tcPr>
          <w:p w14:paraId="7BE76A11" w14:textId="1FF8FF10" w:rsidR="00A34901" w:rsidRPr="007B21D1" w:rsidRDefault="00A34901" w:rsidP="009513E8">
            <w:pPr>
              <w:ind w:hanging="2"/>
              <w:jc w:val="center"/>
              <w:rPr>
                <w:rFonts w:ascii="Times New Roman" w:hAnsi="Times New Roman"/>
                <w:b/>
                <w:szCs w:val="22"/>
              </w:rPr>
            </w:pPr>
            <w:r w:rsidRPr="007B662C">
              <w:rPr>
                <w:b/>
                <w:i/>
                <w:sz w:val="20"/>
              </w:rPr>
              <w:t>5.</w:t>
            </w:r>
          </w:p>
        </w:tc>
        <w:tc>
          <w:tcPr>
            <w:tcW w:w="1384" w:type="dxa"/>
            <w:shd w:val="clear" w:color="auto" w:fill="auto"/>
            <w:vAlign w:val="center"/>
          </w:tcPr>
          <w:p w14:paraId="77DD0755" w14:textId="2E5DD730" w:rsidR="00A34901" w:rsidRPr="007B21D1" w:rsidRDefault="00A34901" w:rsidP="009513E8">
            <w:pPr>
              <w:ind w:hanging="2"/>
              <w:jc w:val="center"/>
              <w:rPr>
                <w:rFonts w:ascii="Times New Roman" w:hAnsi="Times New Roman"/>
                <w:b/>
                <w:szCs w:val="22"/>
              </w:rPr>
            </w:pPr>
            <w:r w:rsidRPr="007B662C">
              <w:rPr>
                <w:b/>
                <w:i/>
                <w:sz w:val="20"/>
              </w:rPr>
              <w:t>6.</w:t>
            </w:r>
          </w:p>
        </w:tc>
        <w:tc>
          <w:tcPr>
            <w:tcW w:w="1328" w:type="dxa"/>
            <w:shd w:val="clear" w:color="auto" w:fill="auto"/>
            <w:vAlign w:val="center"/>
          </w:tcPr>
          <w:p w14:paraId="756F3D24" w14:textId="61152620" w:rsidR="00A34901" w:rsidRPr="007B21D1" w:rsidRDefault="00A34901" w:rsidP="009513E8">
            <w:pPr>
              <w:ind w:hanging="2"/>
              <w:jc w:val="center"/>
              <w:rPr>
                <w:rFonts w:ascii="Times New Roman" w:hAnsi="Times New Roman"/>
                <w:b/>
                <w:szCs w:val="22"/>
              </w:rPr>
            </w:pPr>
            <w:r w:rsidRPr="007B662C">
              <w:rPr>
                <w:b/>
                <w:i/>
                <w:sz w:val="20"/>
              </w:rPr>
              <w:t>7.</w:t>
            </w:r>
          </w:p>
        </w:tc>
        <w:tc>
          <w:tcPr>
            <w:tcW w:w="1322" w:type="dxa"/>
            <w:shd w:val="clear" w:color="auto" w:fill="auto"/>
            <w:vAlign w:val="center"/>
          </w:tcPr>
          <w:p w14:paraId="47897242" w14:textId="036483BA" w:rsidR="00A34901" w:rsidRPr="007B21D1" w:rsidRDefault="00A34901" w:rsidP="009513E8">
            <w:pPr>
              <w:jc w:val="center"/>
              <w:rPr>
                <w:rFonts w:ascii="Times New Roman" w:hAnsi="Times New Roman"/>
                <w:b/>
                <w:szCs w:val="22"/>
              </w:rPr>
            </w:pPr>
            <w:r w:rsidRPr="007B662C">
              <w:rPr>
                <w:b/>
                <w:i/>
                <w:sz w:val="20"/>
              </w:rPr>
              <w:t>8.</w:t>
            </w:r>
          </w:p>
        </w:tc>
        <w:tc>
          <w:tcPr>
            <w:tcW w:w="1369" w:type="dxa"/>
            <w:shd w:val="clear" w:color="auto" w:fill="auto"/>
            <w:vAlign w:val="center"/>
          </w:tcPr>
          <w:p w14:paraId="7EF12244" w14:textId="421E31D7" w:rsidR="00A34901" w:rsidRPr="007B21D1" w:rsidRDefault="00A34901" w:rsidP="009513E8">
            <w:pPr>
              <w:ind w:hanging="2"/>
              <w:jc w:val="center"/>
              <w:rPr>
                <w:rFonts w:ascii="Times New Roman" w:hAnsi="Times New Roman"/>
                <w:b/>
                <w:szCs w:val="22"/>
              </w:rPr>
            </w:pPr>
            <w:r w:rsidRPr="007B662C">
              <w:rPr>
                <w:b/>
                <w:i/>
                <w:sz w:val="20"/>
              </w:rPr>
              <w:t>9.</w:t>
            </w:r>
          </w:p>
        </w:tc>
      </w:tr>
      <w:tr w:rsidR="00A34901" w:rsidRPr="005A496D" w14:paraId="1135F51C" w14:textId="77777777" w:rsidTr="00A34901">
        <w:trPr>
          <w:trHeight w:val="339"/>
        </w:trPr>
        <w:tc>
          <w:tcPr>
            <w:tcW w:w="599" w:type="dxa"/>
            <w:shd w:val="clear" w:color="auto" w:fill="auto"/>
            <w:vAlign w:val="center"/>
          </w:tcPr>
          <w:p w14:paraId="73A79163" w14:textId="2BE3FB6E"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1.</w:t>
            </w:r>
          </w:p>
        </w:tc>
        <w:tc>
          <w:tcPr>
            <w:tcW w:w="1856" w:type="dxa"/>
            <w:shd w:val="clear" w:color="auto" w:fill="auto"/>
            <w:vAlign w:val="center"/>
          </w:tcPr>
          <w:p w14:paraId="7F07F2C5" w14:textId="77777777" w:rsidR="00A34901" w:rsidRDefault="00A34901" w:rsidP="00A34901">
            <w:pPr>
              <w:jc w:val="center"/>
              <w:rPr>
                <w:bCs/>
                <w:color w:val="000000" w:themeColor="text1"/>
                <w:szCs w:val="22"/>
              </w:rPr>
            </w:pPr>
            <w:r w:rsidRPr="00A34901">
              <w:rPr>
                <w:bCs/>
                <w:color w:val="000000" w:themeColor="text1"/>
                <w:szCs w:val="22"/>
              </w:rPr>
              <w:t xml:space="preserve">Konferencijų salės nuoma </w:t>
            </w:r>
          </w:p>
          <w:p w14:paraId="0B724F6A" w14:textId="5F23E4A8" w:rsidR="00A34901" w:rsidRPr="005A496D" w:rsidRDefault="00A34901" w:rsidP="00A34901">
            <w:pPr>
              <w:jc w:val="center"/>
              <w:rPr>
                <w:bCs/>
                <w:color w:val="000000" w:themeColor="text1"/>
                <w:szCs w:val="22"/>
              </w:rPr>
            </w:pPr>
            <w:r w:rsidRPr="005A496D">
              <w:rPr>
                <w:bCs/>
                <w:color w:val="000000" w:themeColor="text1"/>
                <w:szCs w:val="22"/>
              </w:rPr>
              <w:t>2025 m. gegužės mėn. 26–27 d. ir</w:t>
            </w:r>
          </w:p>
          <w:p w14:paraId="7E816BB6" w14:textId="3B5D47C9" w:rsidR="00A34901" w:rsidRPr="005A496D" w:rsidRDefault="00A34901" w:rsidP="00A34901">
            <w:pPr>
              <w:ind w:hanging="2"/>
              <w:jc w:val="center"/>
              <w:rPr>
                <w:rFonts w:ascii="Times New Roman" w:hAnsi="Times New Roman"/>
                <w:szCs w:val="22"/>
              </w:rPr>
            </w:pPr>
            <w:r w:rsidRPr="005A496D">
              <w:rPr>
                <w:bCs/>
                <w:color w:val="000000" w:themeColor="text1"/>
                <w:szCs w:val="22"/>
              </w:rPr>
              <w:t>29–30 d.</w:t>
            </w:r>
          </w:p>
        </w:tc>
        <w:tc>
          <w:tcPr>
            <w:tcW w:w="982" w:type="dxa"/>
            <w:shd w:val="clear" w:color="auto" w:fill="auto"/>
            <w:vAlign w:val="center"/>
          </w:tcPr>
          <w:p w14:paraId="460E22EC" w14:textId="637861D2"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vnt.</w:t>
            </w:r>
          </w:p>
        </w:tc>
        <w:tc>
          <w:tcPr>
            <w:tcW w:w="1468" w:type="dxa"/>
            <w:shd w:val="clear" w:color="auto" w:fill="auto"/>
            <w:vAlign w:val="center"/>
          </w:tcPr>
          <w:p w14:paraId="275E90AD" w14:textId="595AE133"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4</w:t>
            </w:r>
          </w:p>
        </w:tc>
        <w:tc>
          <w:tcPr>
            <w:tcW w:w="1384" w:type="dxa"/>
            <w:shd w:val="clear" w:color="auto" w:fill="auto"/>
            <w:vAlign w:val="center"/>
          </w:tcPr>
          <w:p w14:paraId="71E107A0" w14:textId="77777777" w:rsidR="00A34901" w:rsidRPr="005A496D" w:rsidRDefault="00A34901" w:rsidP="009513E8">
            <w:pPr>
              <w:ind w:hanging="2"/>
              <w:jc w:val="center"/>
              <w:rPr>
                <w:rFonts w:ascii="Times New Roman" w:hAnsi="Times New Roman"/>
                <w:szCs w:val="22"/>
              </w:rPr>
            </w:pPr>
          </w:p>
        </w:tc>
        <w:tc>
          <w:tcPr>
            <w:tcW w:w="1328" w:type="dxa"/>
            <w:shd w:val="clear" w:color="auto" w:fill="auto"/>
            <w:vAlign w:val="center"/>
          </w:tcPr>
          <w:p w14:paraId="60EE699A" w14:textId="77777777" w:rsidR="00A34901" w:rsidRPr="005A496D" w:rsidRDefault="00A34901" w:rsidP="009513E8">
            <w:pPr>
              <w:ind w:hanging="2"/>
              <w:jc w:val="center"/>
              <w:rPr>
                <w:rFonts w:ascii="Times New Roman" w:hAnsi="Times New Roman"/>
                <w:szCs w:val="22"/>
              </w:rPr>
            </w:pPr>
          </w:p>
        </w:tc>
        <w:tc>
          <w:tcPr>
            <w:tcW w:w="1322" w:type="dxa"/>
            <w:shd w:val="clear" w:color="auto" w:fill="auto"/>
            <w:vAlign w:val="center"/>
          </w:tcPr>
          <w:p w14:paraId="3556291D" w14:textId="77777777" w:rsidR="00A34901" w:rsidRPr="005A496D" w:rsidRDefault="00A34901" w:rsidP="009513E8">
            <w:pPr>
              <w:ind w:hanging="2"/>
              <w:jc w:val="center"/>
              <w:rPr>
                <w:rFonts w:ascii="Times New Roman" w:hAnsi="Times New Roman"/>
                <w:szCs w:val="22"/>
              </w:rPr>
            </w:pPr>
          </w:p>
        </w:tc>
        <w:tc>
          <w:tcPr>
            <w:tcW w:w="1369" w:type="dxa"/>
            <w:shd w:val="clear" w:color="auto" w:fill="auto"/>
            <w:vAlign w:val="center"/>
          </w:tcPr>
          <w:p w14:paraId="45741427" w14:textId="77777777" w:rsidR="00A34901" w:rsidRPr="005A496D" w:rsidRDefault="00A34901" w:rsidP="009513E8">
            <w:pPr>
              <w:ind w:hanging="2"/>
              <w:jc w:val="center"/>
              <w:rPr>
                <w:rFonts w:ascii="Times New Roman" w:hAnsi="Times New Roman"/>
                <w:szCs w:val="22"/>
              </w:rPr>
            </w:pPr>
          </w:p>
        </w:tc>
      </w:tr>
      <w:tr w:rsidR="00A34901" w:rsidRPr="005A496D" w14:paraId="231EE5B1" w14:textId="77777777" w:rsidTr="00A34901">
        <w:trPr>
          <w:trHeight w:val="339"/>
        </w:trPr>
        <w:tc>
          <w:tcPr>
            <w:tcW w:w="599" w:type="dxa"/>
            <w:shd w:val="clear" w:color="auto" w:fill="auto"/>
            <w:vAlign w:val="center"/>
          </w:tcPr>
          <w:p w14:paraId="102FB0C3" w14:textId="690A3133"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2.</w:t>
            </w:r>
          </w:p>
        </w:tc>
        <w:tc>
          <w:tcPr>
            <w:tcW w:w="1856" w:type="dxa"/>
            <w:shd w:val="clear" w:color="auto" w:fill="auto"/>
            <w:vAlign w:val="center"/>
          </w:tcPr>
          <w:p w14:paraId="70B4FC28" w14:textId="77777777" w:rsidR="00A34901" w:rsidRDefault="00A34901" w:rsidP="009513E8">
            <w:pPr>
              <w:ind w:hanging="2"/>
              <w:jc w:val="center"/>
              <w:rPr>
                <w:rFonts w:ascii="Times New Roman" w:hAnsi="Times New Roman"/>
                <w:szCs w:val="22"/>
              </w:rPr>
            </w:pPr>
            <w:r w:rsidRPr="005A496D">
              <w:rPr>
                <w:rFonts w:ascii="Times New Roman" w:hAnsi="Times New Roman"/>
                <w:szCs w:val="22"/>
              </w:rPr>
              <w:t>Konferencijų salės nuoma</w:t>
            </w:r>
            <w:r>
              <w:rPr>
                <w:rFonts w:ascii="Times New Roman" w:hAnsi="Times New Roman"/>
                <w:szCs w:val="22"/>
              </w:rPr>
              <w:t xml:space="preserve"> </w:t>
            </w:r>
          </w:p>
          <w:p w14:paraId="109CD4C0" w14:textId="6EF9656D" w:rsidR="00A34901" w:rsidRPr="005A496D" w:rsidRDefault="00A34901" w:rsidP="009513E8">
            <w:pPr>
              <w:ind w:hanging="2"/>
              <w:jc w:val="center"/>
              <w:rPr>
                <w:rFonts w:ascii="Times New Roman" w:hAnsi="Times New Roman"/>
                <w:szCs w:val="22"/>
              </w:rPr>
            </w:pPr>
            <w:r>
              <w:rPr>
                <w:bCs/>
                <w:szCs w:val="22"/>
              </w:rPr>
              <w:t>2025 m. birželio mėn. 10–11</w:t>
            </w:r>
            <w:r w:rsidRPr="005A496D">
              <w:rPr>
                <w:bCs/>
                <w:szCs w:val="22"/>
              </w:rPr>
              <w:t xml:space="preserve"> d.</w:t>
            </w:r>
          </w:p>
        </w:tc>
        <w:tc>
          <w:tcPr>
            <w:tcW w:w="982" w:type="dxa"/>
            <w:shd w:val="clear" w:color="auto" w:fill="auto"/>
            <w:vAlign w:val="center"/>
          </w:tcPr>
          <w:p w14:paraId="6B9A8E28" w14:textId="6DF6D173"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vnt.</w:t>
            </w:r>
          </w:p>
        </w:tc>
        <w:tc>
          <w:tcPr>
            <w:tcW w:w="1468" w:type="dxa"/>
            <w:shd w:val="clear" w:color="auto" w:fill="auto"/>
            <w:vAlign w:val="center"/>
          </w:tcPr>
          <w:p w14:paraId="234C8E84" w14:textId="36BE3D97" w:rsidR="00A34901" w:rsidRPr="005A496D" w:rsidRDefault="00A34901" w:rsidP="009513E8">
            <w:pPr>
              <w:ind w:hanging="2"/>
              <w:jc w:val="center"/>
              <w:rPr>
                <w:rFonts w:ascii="Times New Roman" w:hAnsi="Times New Roman"/>
                <w:szCs w:val="22"/>
              </w:rPr>
            </w:pPr>
            <w:r>
              <w:rPr>
                <w:rFonts w:ascii="Times New Roman" w:hAnsi="Times New Roman"/>
                <w:szCs w:val="22"/>
              </w:rPr>
              <w:t>2</w:t>
            </w:r>
          </w:p>
        </w:tc>
        <w:tc>
          <w:tcPr>
            <w:tcW w:w="1384" w:type="dxa"/>
            <w:shd w:val="clear" w:color="auto" w:fill="auto"/>
            <w:vAlign w:val="center"/>
          </w:tcPr>
          <w:p w14:paraId="4B042CB4" w14:textId="77777777" w:rsidR="00A34901" w:rsidRPr="005A496D" w:rsidRDefault="00A34901" w:rsidP="009513E8">
            <w:pPr>
              <w:ind w:hanging="2"/>
              <w:jc w:val="center"/>
              <w:rPr>
                <w:rFonts w:ascii="Times New Roman" w:hAnsi="Times New Roman"/>
                <w:szCs w:val="22"/>
              </w:rPr>
            </w:pPr>
          </w:p>
        </w:tc>
        <w:tc>
          <w:tcPr>
            <w:tcW w:w="1328" w:type="dxa"/>
            <w:shd w:val="clear" w:color="auto" w:fill="auto"/>
            <w:vAlign w:val="center"/>
          </w:tcPr>
          <w:p w14:paraId="7A33CB8E" w14:textId="77777777" w:rsidR="00A34901" w:rsidRPr="005A496D" w:rsidRDefault="00A34901" w:rsidP="009513E8">
            <w:pPr>
              <w:ind w:hanging="2"/>
              <w:jc w:val="center"/>
              <w:rPr>
                <w:rFonts w:ascii="Times New Roman" w:hAnsi="Times New Roman"/>
                <w:szCs w:val="22"/>
              </w:rPr>
            </w:pPr>
          </w:p>
        </w:tc>
        <w:tc>
          <w:tcPr>
            <w:tcW w:w="1322" w:type="dxa"/>
            <w:shd w:val="clear" w:color="auto" w:fill="auto"/>
            <w:vAlign w:val="center"/>
          </w:tcPr>
          <w:p w14:paraId="30150272" w14:textId="77777777" w:rsidR="00A34901" w:rsidRPr="005A496D" w:rsidRDefault="00A34901" w:rsidP="009513E8">
            <w:pPr>
              <w:ind w:hanging="2"/>
              <w:jc w:val="center"/>
              <w:rPr>
                <w:rFonts w:ascii="Times New Roman" w:hAnsi="Times New Roman"/>
                <w:szCs w:val="22"/>
              </w:rPr>
            </w:pPr>
          </w:p>
        </w:tc>
        <w:tc>
          <w:tcPr>
            <w:tcW w:w="1369" w:type="dxa"/>
            <w:shd w:val="clear" w:color="auto" w:fill="auto"/>
            <w:vAlign w:val="center"/>
          </w:tcPr>
          <w:p w14:paraId="310B8CA2" w14:textId="77777777" w:rsidR="00A34901" w:rsidRPr="005A496D" w:rsidRDefault="00A34901" w:rsidP="009513E8">
            <w:pPr>
              <w:ind w:hanging="2"/>
              <w:jc w:val="center"/>
              <w:rPr>
                <w:rFonts w:ascii="Times New Roman" w:hAnsi="Times New Roman"/>
                <w:szCs w:val="22"/>
              </w:rPr>
            </w:pPr>
          </w:p>
        </w:tc>
      </w:tr>
      <w:tr w:rsidR="00A34901" w:rsidRPr="005A496D" w14:paraId="33C28976" w14:textId="77777777" w:rsidTr="00A34901">
        <w:trPr>
          <w:trHeight w:val="339"/>
        </w:trPr>
        <w:tc>
          <w:tcPr>
            <w:tcW w:w="599" w:type="dxa"/>
            <w:shd w:val="clear" w:color="auto" w:fill="auto"/>
            <w:vAlign w:val="center"/>
          </w:tcPr>
          <w:p w14:paraId="77BCFFE5" w14:textId="0F5C0E0D"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3.</w:t>
            </w:r>
          </w:p>
        </w:tc>
        <w:tc>
          <w:tcPr>
            <w:tcW w:w="1856" w:type="dxa"/>
            <w:shd w:val="clear" w:color="auto" w:fill="auto"/>
            <w:vAlign w:val="center"/>
          </w:tcPr>
          <w:p w14:paraId="62E3604D" w14:textId="77777777" w:rsidR="00A34901" w:rsidRDefault="00A34901" w:rsidP="009513E8">
            <w:pPr>
              <w:ind w:hanging="2"/>
              <w:jc w:val="center"/>
              <w:rPr>
                <w:rFonts w:ascii="Times New Roman" w:hAnsi="Times New Roman"/>
                <w:szCs w:val="22"/>
              </w:rPr>
            </w:pPr>
            <w:r w:rsidRPr="005A496D">
              <w:rPr>
                <w:rFonts w:ascii="Times New Roman" w:hAnsi="Times New Roman"/>
                <w:szCs w:val="22"/>
              </w:rPr>
              <w:t>Konferencijų salės nuoma</w:t>
            </w:r>
            <w:r>
              <w:rPr>
                <w:rFonts w:ascii="Times New Roman" w:hAnsi="Times New Roman"/>
                <w:szCs w:val="22"/>
              </w:rPr>
              <w:t xml:space="preserve"> </w:t>
            </w:r>
          </w:p>
          <w:p w14:paraId="28B1F705" w14:textId="6A3A8A95" w:rsidR="00A34901" w:rsidRPr="005A496D" w:rsidRDefault="00A34901" w:rsidP="009513E8">
            <w:pPr>
              <w:ind w:hanging="2"/>
              <w:jc w:val="center"/>
              <w:rPr>
                <w:rFonts w:ascii="Times New Roman" w:hAnsi="Times New Roman"/>
                <w:szCs w:val="22"/>
              </w:rPr>
            </w:pPr>
            <w:r>
              <w:rPr>
                <w:bCs/>
                <w:szCs w:val="22"/>
              </w:rPr>
              <w:t>2025 m. rugpjūčio mėn. 26–27</w:t>
            </w:r>
            <w:r w:rsidRPr="005A496D">
              <w:rPr>
                <w:bCs/>
                <w:szCs w:val="22"/>
              </w:rPr>
              <w:t xml:space="preserve"> d.</w:t>
            </w:r>
          </w:p>
        </w:tc>
        <w:tc>
          <w:tcPr>
            <w:tcW w:w="982" w:type="dxa"/>
            <w:shd w:val="clear" w:color="auto" w:fill="auto"/>
            <w:vAlign w:val="center"/>
          </w:tcPr>
          <w:p w14:paraId="4E5E33FC" w14:textId="6E046E01"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vnt.</w:t>
            </w:r>
          </w:p>
        </w:tc>
        <w:tc>
          <w:tcPr>
            <w:tcW w:w="1468" w:type="dxa"/>
            <w:shd w:val="clear" w:color="auto" w:fill="auto"/>
            <w:vAlign w:val="center"/>
          </w:tcPr>
          <w:p w14:paraId="0EFD3B18" w14:textId="027B2358" w:rsidR="00A34901" w:rsidRPr="005A496D" w:rsidRDefault="00A34901" w:rsidP="009513E8">
            <w:pPr>
              <w:ind w:hanging="2"/>
              <w:jc w:val="center"/>
              <w:rPr>
                <w:rFonts w:ascii="Times New Roman" w:hAnsi="Times New Roman"/>
                <w:szCs w:val="22"/>
              </w:rPr>
            </w:pPr>
            <w:r>
              <w:rPr>
                <w:rFonts w:ascii="Times New Roman" w:hAnsi="Times New Roman"/>
                <w:szCs w:val="22"/>
              </w:rPr>
              <w:t>2</w:t>
            </w:r>
          </w:p>
        </w:tc>
        <w:tc>
          <w:tcPr>
            <w:tcW w:w="1384" w:type="dxa"/>
            <w:shd w:val="clear" w:color="auto" w:fill="auto"/>
            <w:vAlign w:val="center"/>
          </w:tcPr>
          <w:p w14:paraId="23D0B474" w14:textId="77777777" w:rsidR="00A34901" w:rsidRPr="005A496D" w:rsidRDefault="00A34901" w:rsidP="009513E8">
            <w:pPr>
              <w:ind w:hanging="2"/>
              <w:jc w:val="center"/>
              <w:rPr>
                <w:rFonts w:ascii="Times New Roman" w:hAnsi="Times New Roman"/>
                <w:szCs w:val="22"/>
              </w:rPr>
            </w:pPr>
          </w:p>
        </w:tc>
        <w:tc>
          <w:tcPr>
            <w:tcW w:w="1328" w:type="dxa"/>
            <w:shd w:val="clear" w:color="auto" w:fill="auto"/>
            <w:vAlign w:val="center"/>
          </w:tcPr>
          <w:p w14:paraId="18A78A7A" w14:textId="77777777" w:rsidR="00A34901" w:rsidRPr="005A496D" w:rsidRDefault="00A34901" w:rsidP="009513E8">
            <w:pPr>
              <w:ind w:hanging="2"/>
              <w:jc w:val="center"/>
              <w:rPr>
                <w:rFonts w:ascii="Times New Roman" w:hAnsi="Times New Roman"/>
                <w:szCs w:val="22"/>
              </w:rPr>
            </w:pPr>
          </w:p>
        </w:tc>
        <w:tc>
          <w:tcPr>
            <w:tcW w:w="1322" w:type="dxa"/>
            <w:shd w:val="clear" w:color="auto" w:fill="auto"/>
            <w:vAlign w:val="center"/>
          </w:tcPr>
          <w:p w14:paraId="6E7836F8" w14:textId="77777777" w:rsidR="00A34901" w:rsidRPr="005A496D" w:rsidRDefault="00A34901" w:rsidP="009513E8">
            <w:pPr>
              <w:ind w:hanging="2"/>
              <w:jc w:val="center"/>
              <w:rPr>
                <w:rFonts w:ascii="Times New Roman" w:hAnsi="Times New Roman"/>
                <w:szCs w:val="22"/>
              </w:rPr>
            </w:pPr>
          </w:p>
        </w:tc>
        <w:tc>
          <w:tcPr>
            <w:tcW w:w="1369" w:type="dxa"/>
            <w:shd w:val="clear" w:color="auto" w:fill="auto"/>
            <w:vAlign w:val="center"/>
          </w:tcPr>
          <w:p w14:paraId="14E1C155" w14:textId="77777777" w:rsidR="00A34901" w:rsidRPr="005A496D" w:rsidRDefault="00A34901" w:rsidP="009513E8">
            <w:pPr>
              <w:ind w:hanging="2"/>
              <w:jc w:val="center"/>
              <w:rPr>
                <w:rFonts w:ascii="Times New Roman" w:hAnsi="Times New Roman"/>
                <w:szCs w:val="22"/>
              </w:rPr>
            </w:pPr>
          </w:p>
        </w:tc>
      </w:tr>
      <w:tr w:rsidR="00A34901" w:rsidRPr="005A496D" w14:paraId="3A6D98BF" w14:textId="77777777" w:rsidTr="00A34901">
        <w:trPr>
          <w:trHeight w:val="339"/>
        </w:trPr>
        <w:tc>
          <w:tcPr>
            <w:tcW w:w="599" w:type="dxa"/>
            <w:shd w:val="clear" w:color="auto" w:fill="auto"/>
            <w:vAlign w:val="center"/>
          </w:tcPr>
          <w:p w14:paraId="660EADED" w14:textId="12ADAD74"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4.</w:t>
            </w:r>
          </w:p>
        </w:tc>
        <w:tc>
          <w:tcPr>
            <w:tcW w:w="1856" w:type="dxa"/>
            <w:shd w:val="clear" w:color="auto" w:fill="auto"/>
            <w:vAlign w:val="center"/>
          </w:tcPr>
          <w:p w14:paraId="36569AC2" w14:textId="77777777" w:rsidR="00A34901" w:rsidRDefault="00A34901" w:rsidP="009513E8">
            <w:pPr>
              <w:ind w:hanging="2"/>
              <w:jc w:val="center"/>
              <w:rPr>
                <w:rFonts w:ascii="Times New Roman" w:hAnsi="Times New Roman"/>
                <w:szCs w:val="22"/>
              </w:rPr>
            </w:pPr>
            <w:r w:rsidRPr="005A496D">
              <w:rPr>
                <w:rFonts w:ascii="Times New Roman" w:hAnsi="Times New Roman"/>
                <w:szCs w:val="22"/>
              </w:rPr>
              <w:t>Konferencijų salės nuoma</w:t>
            </w:r>
            <w:r>
              <w:rPr>
                <w:rFonts w:ascii="Times New Roman" w:hAnsi="Times New Roman"/>
                <w:szCs w:val="22"/>
              </w:rPr>
              <w:t xml:space="preserve"> </w:t>
            </w:r>
          </w:p>
          <w:p w14:paraId="5C3355E1" w14:textId="47F25293" w:rsidR="00A34901" w:rsidRPr="005A496D" w:rsidRDefault="00A34901" w:rsidP="009513E8">
            <w:pPr>
              <w:ind w:hanging="2"/>
              <w:jc w:val="center"/>
              <w:rPr>
                <w:rFonts w:ascii="Times New Roman" w:hAnsi="Times New Roman"/>
                <w:szCs w:val="22"/>
              </w:rPr>
            </w:pPr>
            <w:r w:rsidRPr="005A496D">
              <w:rPr>
                <w:bCs/>
                <w:szCs w:val="22"/>
              </w:rPr>
              <w:t>2025 m. rugsėjo mėn. 15–1</w:t>
            </w:r>
            <w:r>
              <w:rPr>
                <w:bCs/>
                <w:szCs w:val="22"/>
              </w:rPr>
              <w:t>6</w:t>
            </w:r>
            <w:r w:rsidRPr="005A496D">
              <w:rPr>
                <w:bCs/>
                <w:szCs w:val="22"/>
              </w:rPr>
              <w:t xml:space="preserve"> d.</w:t>
            </w:r>
            <w:r>
              <w:rPr>
                <w:bCs/>
                <w:szCs w:val="22"/>
              </w:rPr>
              <w:t xml:space="preserve"> ir </w:t>
            </w:r>
            <w:r w:rsidRPr="005A496D">
              <w:rPr>
                <w:bCs/>
                <w:szCs w:val="22"/>
              </w:rPr>
              <w:t>1</w:t>
            </w:r>
            <w:r>
              <w:rPr>
                <w:bCs/>
                <w:szCs w:val="22"/>
              </w:rPr>
              <w:t>8</w:t>
            </w:r>
            <w:r w:rsidRPr="005A496D">
              <w:rPr>
                <w:bCs/>
                <w:szCs w:val="22"/>
              </w:rPr>
              <w:t>–19 d.</w:t>
            </w:r>
          </w:p>
        </w:tc>
        <w:tc>
          <w:tcPr>
            <w:tcW w:w="982" w:type="dxa"/>
            <w:shd w:val="clear" w:color="auto" w:fill="auto"/>
            <w:vAlign w:val="center"/>
          </w:tcPr>
          <w:p w14:paraId="38729173" w14:textId="16BD0C5C"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vnt.</w:t>
            </w:r>
          </w:p>
        </w:tc>
        <w:tc>
          <w:tcPr>
            <w:tcW w:w="1468" w:type="dxa"/>
            <w:shd w:val="clear" w:color="auto" w:fill="auto"/>
            <w:vAlign w:val="center"/>
          </w:tcPr>
          <w:p w14:paraId="1E42B428" w14:textId="6D8FE94E"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4</w:t>
            </w:r>
          </w:p>
        </w:tc>
        <w:tc>
          <w:tcPr>
            <w:tcW w:w="1384" w:type="dxa"/>
            <w:shd w:val="clear" w:color="auto" w:fill="auto"/>
            <w:vAlign w:val="center"/>
          </w:tcPr>
          <w:p w14:paraId="00063209" w14:textId="77777777" w:rsidR="00A34901" w:rsidRPr="005A496D" w:rsidRDefault="00A34901" w:rsidP="009513E8">
            <w:pPr>
              <w:ind w:hanging="2"/>
              <w:jc w:val="center"/>
              <w:rPr>
                <w:rFonts w:ascii="Times New Roman" w:hAnsi="Times New Roman"/>
                <w:szCs w:val="22"/>
              </w:rPr>
            </w:pPr>
          </w:p>
        </w:tc>
        <w:tc>
          <w:tcPr>
            <w:tcW w:w="1328" w:type="dxa"/>
            <w:shd w:val="clear" w:color="auto" w:fill="auto"/>
            <w:vAlign w:val="center"/>
          </w:tcPr>
          <w:p w14:paraId="08BA2C09" w14:textId="77777777" w:rsidR="00A34901" w:rsidRPr="005A496D" w:rsidRDefault="00A34901" w:rsidP="009513E8">
            <w:pPr>
              <w:ind w:hanging="2"/>
              <w:jc w:val="center"/>
              <w:rPr>
                <w:rFonts w:ascii="Times New Roman" w:hAnsi="Times New Roman"/>
                <w:szCs w:val="22"/>
              </w:rPr>
            </w:pPr>
          </w:p>
        </w:tc>
        <w:tc>
          <w:tcPr>
            <w:tcW w:w="1322" w:type="dxa"/>
            <w:shd w:val="clear" w:color="auto" w:fill="auto"/>
            <w:vAlign w:val="center"/>
          </w:tcPr>
          <w:p w14:paraId="6938018D" w14:textId="77777777" w:rsidR="00A34901" w:rsidRPr="005A496D" w:rsidRDefault="00A34901" w:rsidP="009513E8">
            <w:pPr>
              <w:ind w:hanging="2"/>
              <w:jc w:val="center"/>
              <w:rPr>
                <w:rFonts w:ascii="Times New Roman" w:hAnsi="Times New Roman"/>
                <w:szCs w:val="22"/>
              </w:rPr>
            </w:pPr>
          </w:p>
        </w:tc>
        <w:tc>
          <w:tcPr>
            <w:tcW w:w="1369" w:type="dxa"/>
            <w:shd w:val="clear" w:color="auto" w:fill="auto"/>
            <w:vAlign w:val="center"/>
          </w:tcPr>
          <w:p w14:paraId="24A07322" w14:textId="77777777" w:rsidR="00A34901" w:rsidRPr="005A496D" w:rsidRDefault="00A34901" w:rsidP="009513E8">
            <w:pPr>
              <w:ind w:hanging="2"/>
              <w:jc w:val="center"/>
              <w:rPr>
                <w:rFonts w:ascii="Times New Roman" w:hAnsi="Times New Roman"/>
                <w:szCs w:val="22"/>
              </w:rPr>
            </w:pPr>
          </w:p>
        </w:tc>
      </w:tr>
      <w:tr w:rsidR="00A34901" w:rsidRPr="005A496D" w14:paraId="3BBF964C" w14:textId="77777777" w:rsidTr="00A34901">
        <w:trPr>
          <w:trHeight w:val="339"/>
        </w:trPr>
        <w:tc>
          <w:tcPr>
            <w:tcW w:w="7620" w:type="dxa"/>
            <w:gridSpan w:val="6"/>
            <w:shd w:val="clear" w:color="auto" w:fill="auto"/>
            <w:vAlign w:val="center"/>
          </w:tcPr>
          <w:p w14:paraId="1385B7CF" w14:textId="02F5CA21" w:rsidR="00A34901" w:rsidRPr="005A496D" w:rsidRDefault="00A34901" w:rsidP="005F3FB2">
            <w:pPr>
              <w:ind w:hanging="2"/>
              <w:jc w:val="right"/>
              <w:rPr>
                <w:rFonts w:ascii="Times New Roman" w:hAnsi="Times New Roman"/>
                <w:szCs w:val="22"/>
              </w:rPr>
            </w:pPr>
            <w:r w:rsidRPr="007B21D1">
              <w:rPr>
                <w:rFonts w:ascii="Times New Roman" w:hAnsi="Times New Roman"/>
                <w:b/>
                <w:szCs w:val="22"/>
              </w:rPr>
              <w:t>Bendra kaina</w:t>
            </w:r>
            <w:r>
              <w:rPr>
                <w:rFonts w:ascii="Times New Roman" w:hAnsi="Times New Roman"/>
                <w:b/>
                <w:szCs w:val="22"/>
              </w:rPr>
              <w:t>**</w:t>
            </w:r>
          </w:p>
        </w:tc>
        <w:tc>
          <w:tcPr>
            <w:tcW w:w="1322" w:type="dxa"/>
            <w:shd w:val="clear" w:color="auto" w:fill="auto"/>
            <w:vAlign w:val="center"/>
          </w:tcPr>
          <w:p w14:paraId="0BE94CA1" w14:textId="77777777" w:rsidR="00A34901" w:rsidRPr="005A496D" w:rsidRDefault="00A34901" w:rsidP="009513E8">
            <w:pPr>
              <w:ind w:hanging="2"/>
              <w:jc w:val="center"/>
              <w:rPr>
                <w:rFonts w:ascii="Times New Roman" w:hAnsi="Times New Roman"/>
                <w:szCs w:val="22"/>
              </w:rPr>
            </w:pPr>
          </w:p>
        </w:tc>
        <w:tc>
          <w:tcPr>
            <w:tcW w:w="1369" w:type="dxa"/>
            <w:shd w:val="clear" w:color="auto" w:fill="auto"/>
            <w:vAlign w:val="center"/>
          </w:tcPr>
          <w:p w14:paraId="102D7A75" w14:textId="77777777" w:rsidR="00A34901" w:rsidRPr="005A496D" w:rsidRDefault="00A34901" w:rsidP="009513E8">
            <w:pPr>
              <w:ind w:hanging="2"/>
              <w:jc w:val="center"/>
              <w:rPr>
                <w:rFonts w:ascii="Times New Roman" w:hAnsi="Times New Roman"/>
                <w:szCs w:val="22"/>
              </w:rPr>
            </w:pPr>
          </w:p>
        </w:tc>
      </w:tr>
    </w:tbl>
    <w:p w14:paraId="1175BFE4" w14:textId="77777777" w:rsidR="009513E8" w:rsidRPr="00483B0E" w:rsidRDefault="009513E8" w:rsidP="009513E8">
      <w:pPr>
        <w:pBdr>
          <w:bottom w:val="single" w:sz="12" w:space="0" w:color="auto"/>
        </w:pBdr>
        <w:rPr>
          <w:b/>
          <w:u w:val="single"/>
        </w:rPr>
      </w:pPr>
      <w:r w:rsidRPr="00483B0E">
        <w:rPr>
          <w:b/>
          <w:u w:val="single"/>
        </w:rPr>
        <w:t>Pasiūlymo kaina žodžiais:</w:t>
      </w:r>
    </w:p>
    <w:p w14:paraId="6D4F492B" w14:textId="77777777" w:rsidR="009513E8" w:rsidRPr="00483B0E" w:rsidRDefault="009513E8" w:rsidP="009513E8">
      <w:pPr>
        <w:pBdr>
          <w:bottom w:val="single" w:sz="12" w:space="0" w:color="auto"/>
        </w:pBdr>
      </w:pPr>
    </w:p>
    <w:p w14:paraId="15B6F16E" w14:textId="77777777" w:rsidR="009513E8" w:rsidRDefault="009513E8" w:rsidP="009513E8">
      <w:pPr>
        <w:rPr>
          <w:b/>
          <w:u w:val="single"/>
        </w:rPr>
      </w:pPr>
      <w:r>
        <w:rPr>
          <w:sz w:val="20"/>
        </w:rPr>
        <w:t>(„</w:t>
      </w:r>
      <w:r w:rsidRPr="00483B0E">
        <w:rPr>
          <w:sz w:val="20"/>
        </w:rPr>
        <w:t>Įkainis/Kaina, EUR su PVM“ pateikiama kaina, nurodant 2 (du) skaičius po kablelio.</w:t>
      </w:r>
      <w:r>
        <w:rPr>
          <w:sz w:val="20"/>
        </w:rPr>
        <w:t>)</w:t>
      </w:r>
    </w:p>
    <w:p w14:paraId="2658D7B6" w14:textId="77777777" w:rsidR="009513E8" w:rsidRPr="007F1502" w:rsidRDefault="009513E8" w:rsidP="009513E8">
      <w:pPr>
        <w:rPr>
          <w:b/>
          <w:u w:val="single"/>
        </w:rPr>
      </w:pPr>
      <w:r w:rsidRPr="007F1502">
        <w:rPr>
          <w:b/>
          <w:u w:val="single"/>
        </w:rPr>
        <w:t>Pastabos:</w:t>
      </w:r>
    </w:p>
    <w:p w14:paraId="39583749" w14:textId="03E25F6D" w:rsidR="009513E8" w:rsidRDefault="009513E8" w:rsidP="009513E8">
      <w:pPr>
        <w:jc w:val="left"/>
        <w:rPr>
          <w:b/>
          <w:i/>
        </w:rPr>
      </w:pPr>
      <w:r w:rsidRPr="007F1502">
        <w:rPr>
          <w:b/>
          <w:i/>
        </w:rPr>
        <w:t xml:space="preserve">*Tais atvejais, kai pagal galiojančius teisės aktus tiekėjui nereikia mokėti PVM, nurodo, kad kaina EUR be PVM bei nurodo priežastis, dėl kurių PVM nemoka </w:t>
      </w:r>
    </w:p>
    <w:p w14:paraId="084DC104" w14:textId="4DC29972" w:rsidR="009513E8" w:rsidRDefault="009513E8" w:rsidP="009513E8">
      <w:pPr>
        <w:rPr>
          <w:b/>
          <w:i/>
        </w:rPr>
      </w:pPr>
      <w:r>
        <w:rPr>
          <w:b/>
          <w:i/>
        </w:rPr>
        <w:t>** Bendra pasiūlymo kaina skirta</w:t>
      </w:r>
      <w:r w:rsidRPr="003B37CC">
        <w:rPr>
          <w:b/>
          <w:i/>
        </w:rPr>
        <w:t xml:space="preserve"> tik pasiūlymų palyginimui</w:t>
      </w:r>
      <w:r>
        <w:rPr>
          <w:b/>
          <w:i/>
        </w:rPr>
        <w:t>.</w:t>
      </w:r>
    </w:p>
    <w:p w14:paraId="29F27399" w14:textId="16CD930B" w:rsidR="009513E8" w:rsidRDefault="009513E8" w:rsidP="009513E8">
      <w:pPr>
        <w:widowControl w:val="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7" w:history="1">
        <w:r w:rsidRPr="00483B0E">
          <w:rPr>
            <w:color w:val="0563C1"/>
            <w:szCs w:val="24"/>
            <w:u w:val="single"/>
          </w:rPr>
          <w:t>ČIA</w:t>
        </w:r>
      </w:hyperlink>
      <w:r w:rsidRPr="00483B0E">
        <w:rPr>
          <w:szCs w:val="24"/>
        </w:rPr>
        <w:t>.</w:t>
      </w:r>
    </w:p>
    <w:p w14:paraId="678EC6C4" w14:textId="6B6C28C3" w:rsidR="009513E8" w:rsidRDefault="009513E8" w:rsidP="009513E8">
      <w:pPr>
        <w:widowControl w:val="0"/>
        <w:rPr>
          <w:szCs w:val="24"/>
        </w:rPr>
      </w:pPr>
    </w:p>
    <w:p w14:paraId="08B97848" w14:textId="77777777" w:rsidR="009513E8" w:rsidRPr="008F7D79" w:rsidRDefault="009513E8" w:rsidP="009513E8">
      <w:pPr>
        <w:tabs>
          <w:tab w:val="left" w:pos="709"/>
        </w:tabs>
        <w:rPr>
          <w:rFonts w:eastAsia="Calibri"/>
          <w:szCs w:val="24"/>
        </w:rPr>
      </w:pPr>
      <w:r w:rsidRPr="008F7D79">
        <w:rPr>
          <w:rFonts w:eastAsia="Calibri"/>
          <w:szCs w:val="24"/>
        </w:rPr>
        <w:t>Kartu su pasiūlymu pateikiami šie dokumentai</w:t>
      </w:r>
      <w:r>
        <w:rPr>
          <w:rFonts w:eastAsia="Calibri"/>
          <w:szCs w:val="24"/>
        </w:rPr>
        <w:t xml:space="preserve">: </w:t>
      </w:r>
    </w:p>
    <w:tbl>
      <w:tblPr>
        <w:tblW w:w="101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5358"/>
        <w:gridCol w:w="4037"/>
      </w:tblGrid>
      <w:tr w:rsidR="009513E8" w:rsidRPr="008F7D79" w14:paraId="0519CC3A" w14:textId="77777777" w:rsidTr="00062944">
        <w:trPr>
          <w:trHeight w:val="246"/>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D7B84A5" w14:textId="77777777" w:rsidR="009513E8" w:rsidRPr="008F7D79" w:rsidRDefault="009513E8" w:rsidP="004E5892">
            <w:pPr>
              <w:jc w:val="center"/>
              <w:rPr>
                <w:rFonts w:eastAsia="Calibri"/>
                <w:szCs w:val="24"/>
              </w:rPr>
            </w:pPr>
            <w:r w:rsidRPr="008F7D79">
              <w:rPr>
                <w:rFonts w:eastAsia="Calibri"/>
                <w:szCs w:val="24"/>
              </w:rPr>
              <w:t>Eil. Nr.</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69C9079" w14:textId="77777777" w:rsidR="009513E8" w:rsidRPr="008F7D79" w:rsidRDefault="009513E8" w:rsidP="004E5892">
            <w:pPr>
              <w:jc w:val="center"/>
              <w:rPr>
                <w:rFonts w:eastAsia="Calibri"/>
                <w:szCs w:val="24"/>
              </w:rPr>
            </w:pPr>
            <w:r w:rsidRPr="008F7D79">
              <w:rPr>
                <w:rFonts w:eastAsia="Calibri"/>
                <w:szCs w:val="24"/>
              </w:rPr>
              <w:t>Pateiktų dokumentų pavadinimas</w:t>
            </w:r>
          </w:p>
        </w:tc>
        <w:tc>
          <w:tcPr>
            <w:tcW w:w="4037" w:type="dxa"/>
            <w:tcBorders>
              <w:top w:val="single" w:sz="4" w:space="0" w:color="auto"/>
              <w:left w:val="single" w:sz="4" w:space="0" w:color="auto"/>
              <w:bottom w:val="single" w:sz="4" w:space="0" w:color="auto"/>
              <w:right w:val="single" w:sz="4" w:space="0" w:color="auto"/>
            </w:tcBorders>
            <w:shd w:val="clear" w:color="auto" w:fill="auto"/>
          </w:tcPr>
          <w:p w14:paraId="7F5F4653" w14:textId="77777777" w:rsidR="009513E8" w:rsidRPr="008F7D79" w:rsidRDefault="009513E8" w:rsidP="004E5892">
            <w:pPr>
              <w:jc w:val="center"/>
              <w:rPr>
                <w:rFonts w:eastAsia="Calibri"/>
                <w:szCs w:val="24"/>
              </w:rPr>
            </w:pPr>
            <w:r w:rsidRPr="008F7D79">
              <w:rPr>
                <w:rFonts w:eastAsia="Calibri"/>
                <w:szCs w:val="24"/>
              </w:rPr>
              <w:t>Dokumento puslapių skaičius</w:t>
            </w:r>
          </w:p>
        </w:tc>
      </w:tr>
      <w:tr w:rsidR="009513E8" w:rsidRPr="008F7D79" w14:paraId="730A2CE5" w14:textId="77777777" w:rsidTr="00062944">
        <w:trPr>
          <w:trHeight w:val="246"/>
        </w:trPr>
        <w:tc>
          <w:tcPr>
            <w:tcW w:w="766" w:type="dxa"/>
            <w:tcBorders>
              <w:top w:val="single" w:sz="4" w:space="0" w:color="auto"/>
              <w:left w:val="single" w:sz="4" w:space="0" w:color="auto"/>
              <w:bottom w:val="single" w:sz="4" w:space="0" w:color="auto"/>
              <w:right w:val="single" w:sz="4" w:space="0" w:color="auto"/>
            </w:tcBorders>
            <w:shd w:val="clear" w:color="auto" w:fill="auto"/>
          </w:tcPr>
          <w:p w14:paraId="49BC7A1A" w14:textId="77777777" w:rsidR="009513E8" w:rsidRPr="008F7D79" w:rsidRDefault="009513E8" w:rsidP="004E5892">
            <w:pPr>
              <w:rPr>
                <w:rFonts w:eastAsia="Calibri"/>
                <w:szCs w:val="24"/>
              </w:rPr>
            </w:pP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5EA517A7" w14:textId="77777777" w:rsidR="009513E8" w:rsidRPr="008F7D79" w:rsidRDefault="009513E8" w:rsidP="004E5892">
            <w:pPr>
              <w:rPr>
                <w:rFonts w:eastAsia="Calibri"/>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auto"/>
          </w:tcPr>
          <w:p w14:paraId="7E894432" w14:textId="77777777" w:rsidR="009513E8" w:rsidRPr="008F7D79" w:rsidRDefault="009513E8" w:rsidP="004E5892">
            <w:pPr>
              <w:rPr>
                <w:rFonts w:eastAsia="Calibri"/>
                <w:szCs w:val="24"/>
              </w:rPr>
            </w:pPr>
          </w:p>
        </w:tc>
      </w:tr>
      <w:tr w:rsidR="009513E8" w:rsidRPr="008F7D79" w14:paraId="01ACDFCE" w14:textId="77777777" w:rsidTr="00062944">
        <w:trPr>
          <w:trHeight w:val="246"/>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8693B69" w14:textId="77777777" w:rsidR="009513E8" w:rsidRPr="008F7D79" w:rsidRDefault="009513E8" w:rsidP="004E5892">
            <w:pPr>
              <w:rPr>
                <w:rFonts w:eastAsia="Calibri"/>
                <w:szCs w:val="24"/>
              </w:rPr>
            </w:pP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28190C7A" w14:textId="77777777" w:rsidR="009513E8" w:rsidRPr="008F7D79" w:rsidRDefault="009513E8" w:rsidP="004E5892">
            <w:pPr>
              <w:tabs>
                <w:tab w:val="left" w:pos="1296"/>
                <w:tab w:val="center" w:pos="4153"/>
                <w:tab w:val="right" w:pos="8306"/>
              </w:tabs>
              <w:rPr>
                <w:szCs w:val="24"/>
                <w:lang w:eastAsia="lt-LT"/>
              </w:rPr>
            </w:pPr>
          </w:p>
        </w:tc>
        <w:tc>
          <w:tcPr>
            <w:tcW w:w="4037" w:type="dxa"/>
            <w:tcBorders>
              <w:top w:val="single" w:sz="4" w:space="0" w:color="auto"/>
              <w:left w:val="single" w:sz="4" w:space="0" w:color="auto"/>
              <w:bottom w:val="single" w:sz="4" w:space="0" w:color="auto"/>
              <w:right w:val="single" w:sz="4" w:space="0" w:color="auto"/>
            </w:tcBorders>
            <w:shd w:val="clear" w:color="auto" w:fill="auto"/>
          </w:tcPr>
          <w:p w14:paraId="64007C49" w14:textId="77777777" w:rsidR="009513E8" w:rsidRPr="008F7D79" w:rsidRDefault="009513E8" w:rsidP="004E5892">
            <w:pPr>
              <w:rPr>
                <w:rFonts w:eastAsia="Calibri"/>
                <w:szCs w:val="24"/>
              </w:rPr>
            </w:pPr>
          </w:p>
        </w:tc>
      </w:tr>
    </w:tbl>
    <w:p w14:paraId="55D192CA" w14:textId="77777777" w:rsidR="009513E8" w:rsidRDefault="009513E8" w:rsidP="009513E8">
      <w:pPr>
        <w:rPr>
          <w:rFonts w:eastAsia="Calibri"/>
          <w:szCs w:val="24"/>
        </w:rPr>
      </w:pPr>
    </w:p>
    <w:p w14:paraId="63F922A0" w14:textId="77777777" w:rsidR="009513E8" w:rsidRPr="008F7D79" w:rsidRDefault="009513E8" w:rsidP="009513E8">
      <w:pPr>
        <w:jc w:val="left"/>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tbl>
      <w:tblPr>
        <w:tblW w:w="10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5377"/>
        <w:gridCol w:w="3917"/>
      </w:tblGrid>
      <w:tr w:rsidR="009513E8" w:rsidRPr="008F7D79" w14:paraId="7FE3FB14" w14:textId="77777777" w:rsidTr="009513E8">
        <w:trPr>
          <w:trHeight w:val="712"/>
        </w:trPr>
        <w:tc>
          <w:tcPr>
            <w:tcW w:w="850" w:type="dxa"/>
            <w:shd w:val="clear" w:color="auto" w:fill="auto"/>
            <w:vAlign w:val="center"/>
          </w:tcPr>
          <w:p w14:paraId="3E379940" w14:textId="77777777" w:rsidR="009513E8" w:rsidRPr="008F7D79" w:rsidRDefault="009513E8" w:rsidP="004E5892">
            <w:pPr>
              <w:jc w:val="center"/>
              <w:rPr>
                <w:rFonts w:eastAsia="Calibri"/>
                <w:szCs w:val="24"/>
              </w:rPr>
            </w:pPr>
            <w:r w:rsidRPr="008F7D79">
              <w:rPr>
                <w:rFonts w:eastAsia="Calibri"/>
                <w:szCs w:val="24"/>
              </w:rPr>
              <w:lastRenderedPageBreak/>
              <w:t>Eil. Nr.</w:t>
            </w:r>
          </w:p>
        </w:tc>
        <w:tc>
          <w:tcPr>
            <w:tcW w:w="5377" w:type="dxa"/>
            <w:shd w:val="clear" w:color="auto" w:fill="auto"/>
            <w:vAlign w:val="center"/>
          </w:tcPr>
          <w:p w14:paraId="75FEFFDE" w14:textId="77777777" w:rsidR="009513E8" w:rsidRPr="008F7D79" w:rsidRDefault="009513E8" w:rsidP="004E5892">
            <w:pPr>
              <w:jc w:val="center"/>
              <w:rPr>
                <w:rFonts w:eastAsia="Calibri"/>
                <w:szCs w:val="24"/>
              </w:rPr>
            </w:pPr>
            <w:r w:rsidRPr="008F7D79">
              <w:rPr>
                <w:rFonts w:eastAsia="Calibri"/>
                <w:szCs w:val="24"/>
              </w:rPr>
              <w:t>Pateikto dokumento pavadinimas (rekomenduojama pavadinime vartoti žodį „Konfidencialu“)</w:t>
            </w:r>
          </w:p>
        </w:tc>
        <w:tc>
          <w:tcPr>
            <w:tcW w:w="3917" w:type="dxa"/>
            <w:shd w:val="clear" w:color="auto" w:fill="auto"/>
          </w:tcPr>
          <w:p w14:paraId="52AADCC3" w14:textId="77777777" w:rsidR="009513E8" w:rsidRPr="008F7D79" w:rsidRDefault="009513E8" w:rsidP="004E5892">
            <w:pPr>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9513E8" w:rsidRPr="008F7D79" w14:paraId="6013AED2" w14:textId="77777777" w:rsidTr="009513E8">
        <w:trPr>
          <w:trHeight w:val="237"/>
        </w:trPr>
        <w:tc>
          <w:tcPr>
            <w:tcW w:w="850" w:type="dxa"/>
            <w:shd w:val="clear" w:color="auto" w:fill="auto"/>
          </w:tcPr>
          <w:p w14:paraId="68243117" w14:textId="77777777" w:rsidR="009513E8" w:rsidRPr="008F7D79" w:rsidRDefault="009513E8" w:rsidP="004E5892">
            <w:pPr>
              <w:rPr>
                <w:rFonts w:eastAsia="Calibri"/>
                <w:szCs w:val="24"/>
              </w:rPr>
            </w:pPr>
          </w:p>
        </w:tc>
        <w:tc>
          <w:tcPr>
            <w:tcW w:w="5377" w:type="dxa"/>
            <w:shd w:val="clear" w:color="auto" w:fill="auto"/>
          </w:tcPr>
          <w:p w14:paraId="4F7C1EE3" w14:textId="77777777" w:rsidR="009513E8" w:rsidRPr="008F7D79" w:rsidRDefault="009513E8" w:rsidP="004E5892">
            <w:pPr>
              <w:rPr>
                <w:rFonts w:eastAsia="Calibri"/>
                <w:szCs w:val="24"/>
              </w:rPr>
            </w:pPr>
          </w:p>
        </w:tc>
        <w:tc>
          <w:tcPr>
            <w:tcW w:w="3917" w:type="dxa"/>
            <w:shd w:val="clear" w:color="auto" w:fill="auto"/>
          </w:tcPr>
          <w:p w14:paraId="67B9DB01" w14:textId="77777777" w:rsidR="009513E8" w:rsidRPr="008F7D79" w:rsidRDefault="009513E8" w:rsidP="004E5892">
            <w:pPr>
              <w:rPr>
                <w:rFonts w:eastAsia="Calibri"/>
                <w:szCs w:val="24"/>
              </w:rPr>
            </w:pPr>
          </w:p>
        </w:tc>
      </w:tr>
      <w:tr w:rsidR="009513E8" w:rsidRPr="008F7D79" w14:paraId="61C8C5B7" w14:textId="77777777" w:rsidTr="009513E8">
        <w:trPr>
          <w:trHeight w:val="245"/>
        </w:trPr>
        <w:tc>
          <w:tcPr>
            <w:tcW w:w="850" w:type="dxa"/>
            <w:shd w:val="clear" w:color="auto" w:fill="auto"/>
          </w:tcPr>
          <w:p w14:paraId="7CD26C8D" w14:textId="77777777" w:rsidR="009513E8" w:rsidRPr="008F7D79" w:rsidRDefault="009513E8" w:rsidP="004E5892">
            <w:pPr>
              <w:rPr>
                <w:rFonts w:eastAsia="Calibri"/>
                <w:szCs w:val="24"/>
              </w:rPr>
            </w:pPr>
          </w:p>
        </w:tc>
        <w:tc>
          <w:tcPr>
            <w:tcW w:w="5377" w:type="dxa"/>
            <w:shd w:val="clear" w:color="auto" w:fill="auto"/>
          </w:tcPr>
          <w:p w14:paraId="2F9B55B5" w14:textId="77777777" w:rsidR="009513E8" w:rsidRPr="008F7D79" w:rsidRDefault="009513E8" w:rsidP="004E5892">
            <w:pPr>
              <w:rPr>
                <w:rFonts w:eastAsia="Calibri"/>
                <w:szCs w:val="24"/>
              </w:rPr>
            </w:pPr>
          </w:p>
        </w:tc>
        <w:tc>
          <w:tcPr>
            <w:tcW w:w="3917" w:type="dxa"/>
            <w:shd w:val="clear" w:color="auto" w:fill="auto"/>
          </w:tcPr>
          <w:p w14:paraId="7533DD96" w14:textId="77777777" w:rsidR="009513E8" w:rsidRPr="008F7D79" w:rsidRDefault="009513E8" w:rsidP="004E5892">
            <w:pPr>
              <w:rPr>
                <w:rFonts w:eastAsia="Calibri"/>
                <w:szCs w:val="24"/>
              </w:rPr>
            </w:pPr>
          </w:p>
        </w:tc>
      </w:tr>
    </w:tbl>
    <w:p w14:paraId="6E55F1FE" w14:textId="77777777" w:rsidR="009513E8" w:rsidRPr="008F7D79" w:rsidRDefault="009513E8" w:rsidP="009513E8">
      <w:pPr>
        <w:rPr>
          <w:rFonts w:eastAsia="Calibri"/>
          <w:sz w:val="16"/>
          <w:szCs w:val="16"/>
        </w:rPr>
      </w:pPr>
    </w:p>
    <w:p w14:paraId="7231886B" w14:textId="77777777" w:rsidR="009513E8" w:rsidRPr="008F3AC6" w:rsidRDefault="009513E8" w:rsidP="009513E8">
      <w:pPr>
        <w:rPr>
          <w:rFonts w:eastAsia="Calibri"/>
          <w:szCs w:val="24"/>
        </w:rPr>
      </w:pPr>
      <w:r w:rsidRPr="008F7D79">
        <w:rPr>
          <w:rFonts w:eastAsia="Calibri"/>
          <w:b/>
          <w:szCs w:val="24"/>
        </w:rPr>
        <w:t>Pastaba.</w:t>
      </w:r>
      <w:r w:rsidRPr="008F7D79">
        <w:rPr>
          <w:rFonts w:eastAsia="Calibri"/>
          <w:szCs w:val="24"/>
        </w:rPr>
        <w:t xml:space="preserve"> </w:t>
      </w:r>
      <w:r>
        <w:rPr>
          <w:rFonts w:eastAsia="Calibri"/>
          <w:szCs w:val="24"/>
        </w:rPr>
        <w:t>T</w:t>
      </w:r>
      <w:r>
        <w:t xml:space="preserve">iekėjas privalo nurodyti, kuri informacija, vadovaujantis Viešųjų pirkimų įstatymo 20 straipsniu, yra konfidenciali. </w:t>
      </w:r>
      <w:r w:rsidRPr="008F7D79">
        <w:rPr>
          <w:rFonts w:eastAsia="Calibri"/>
          <w:szCs w:val="24"/>
        </w:rPr>
        <w:t>Tiekėjui nenurodžius, kokia informacija yra konfidenciali, laikoma, kad konfidencialios informacijos pasiūlyme nėra.</w:t>
      </w:r>
    </w:p>
    <w:p w14:paraId="60DB5BD1" w14:textId="77777777" w:rsidR="009D2BE7" w:rsidRDefault="009D2BE7" w:rsidP="009D2BE7">
      <w:pPr>
        <w:ind w:firstLine="709"/>
        <w:rPr>
          <w:rFonts w:ascii="Times New Roman" w:hAnsi="Times New Roman"/>
          <w:sz w:val="24"/>
          <w:szCs w:val="24"/>
        </w:rPr>
      </w:pPr>
    </w:p>
    <w:p w14:paraId="14E1F894" w14:textId="6D368D65" w:rsidR="009D2BE7" w:rsidRDefault="009D2BE7" w:rsidP="009D2BE7">
      <w:pPr>
        <w:ind w:firstLine="709"/>
        <w:rPr>
          <w:rFonts w:ascii="Times New Roman" w:hAnsi="Times New Roman"/>
          <w:sz w:val="24"/>
          <w:szCs w:val="24"/>
        </w:rPr>
      </w:pPr>
      <w:r>
        <w:rPr>
          <w:rFonts w:ascii="Times New Roman" w:hAnsi="Times New Roman"/>
          <w:sz w:val="24"/>
          <w:szCs w:val="24"/>
        </w:rPr>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3C09FB7D" w14:textId="77777777" w:rsidR="009D2BE7" w:rsidRDefault="009D2BE7" w:rsidP="009D2BE7">
      <w:pPr>
        <w:rPr>
          <w:rFonts w:ascii="Times New Roman" w:hAnsi="Times New Roman"/>
          <w:sz w:val="24"/>
          <w:szCs w:val="24"/>
        </w:rPr>
      </w:pPr>
      <w:r>
        <w:rPr>
          <w:rFonts w:ascii="Times New Roman" w:hAnsi="Times New Roman"/>
          <w:sz w:val="24"/>
          <w:szCs w:val="24"/>
        </w:rPr>
        <w:tab/>
        <w:t>Taip pat mes patvirtiname, kad visa pasiūlyme pateikta informacija yra teisinga, atitinka tikrovę ir apima viską, ko reikia visiškam ir tinkamam sutarties įvykdymui.</w:t>
      </w:r>
    </w:p>
    <w:p w14:paraId="714B677B" w14:textId="77777777" w:rsidR="009513E8" w:rsidRPr="008F7D79" w:rsidRDefault="009513E8" w:rsidP="009513E8">
      <w:pPr>
        <w:rPr>
          <w:rFonts w:eastAsia="Calibri"/>
          <w:sz w:val="16"/>
          <w:szCs w:val="16"/>
        </w:rPr>
      </w:pPr>
    </w:p>
    <w:p w14:paraId="158649BC" w14:textId="77777777" w:rsidR="009513E8" w:rsidRPr="008F7D79" w:rsidRDefault="009513E8" w:rsidP="009513E8">
      <w:pPr>
        <w:rPr>
          <w:rFonts w:eastAsia="Calibri"/>
          <w:sz w:val="16"/>
          <w:szCs w:val="16"/>
        </w:rPr>
      </w:pPr>
    </w:p>
    <w:tbl>
      <w:tblPr>
        <w:tblW w:w="10247" w:type="dxa"/>
        <w:tblLayout w:type="fixed"/>
        <w:tblLook w:val="04A0" w:firstRow="1" w:lastRow="0" w:firstColumn="1" w:lastColumn="0" w:noHBand="0" w:noVBand="1"/>
      </w:tblPr>
      <w:tblGrid>
        <w:gridCol w:w="5103"/>
        <w:gridCol w:w="284"/>
        <w:gridCol w:w="1238"/>
        <w:gridCol w:w="523"/>
        <w:gridCol w:w="3099"/>
      </w:tblGrid>
      <w:tr w:rsidR="009513E8" w:rsidRPr="008F7D79" w14:paraId="5297B33C" w14:textId="77777777" w:rsidTr="009513E8">
        <w:trPr>
          <w:trHeight w:val="175"/>
        </w:trPr>
        <w:tc>
          <w:tcPr>
            <w:tcW w:w="5103" w:type="dxa"/>
            <w:tcBorders>
              <w:top w:val="single" w:sz="4" w:space="0" w:color="auto"/>
              <w:left w:val="nil"/>
              <w:bottom w:val="nil"/>
              <w:right w:val="nil"/>
            </w:tcBorders>
            <w:shd w:val="clear" w:color="auto" w:fill="auto"/>
          </w:tcPr>
          <w:p w14:paraId="5BC778DA" w14:textId="77777777" w:rsidR="009513E8" w:rsidRPr="008F7D79" w:rsidRDefault="009513E8" w:rsidP="004E5892">
            <w:pPr>
              <w:snapToGrid w:val="0"/>
              <w:rPr>
                <w:position w:val="6"/>
                <w:szCs w:val="24"/>
              </w:rPr>
            </w:pPr>
            <w:r w:rsidRPr="008F7D79">
              <w:rPr>
                <w:position w:val="6"/>
                <w:szCs w:val="24"/>
              </w:rPr>
              <w:t>(Tiekėjo arba jo įgalioto asmens pareigų pavadinimas)</w:t>
            </w:r>
          </w:p>
        </w:tc>
        <w:tc>
          <w:tcPr>
            <w:tcW w:w="284" w:type="dxa"/>
            <w:shd w:val="clear" w:color="auto" w:fill="auto"/>
          </w:tcPr>
          <w:p w14:paraId="0E742EF2" w14:textId="77777777" w:rsidR="009513E8" w:rsidRPr="008F7D79" w:rsidRDefault="009513E8" w:rsidP="004E5892">
            <w:pPr>
              <w:ind w:right="-1"/>
              <w:jc w:val="center"/>
              <w:rPr>
                <w:rFonts w:eastAsia="Calibri"/>
                <w:szCs w:val="24"/>
              </w:rPr>
            </w:pPr>
          </w:p>
        </w:tc>
        <w:tc>
          <w:tcPr>
            <w:tcW w:w="1238" w:type="dxa"/>
            <w:tcBorders>
              <w:top w:val="single" w:sz="4" w:space="0" w:color="auto"/>
              <w:left w:val="nil"/>
              <w:bottom w:val="nil"/>
              <w:right w:val="nil"/>
            </w:tcBorders>
            <w:shd w:val="clear" w:color="auto" w:fill="auto"/>
          </w:tcPr>
          <w:p w14:paraId="1A39B509" w14:textId="77777777" w:rsidR="009513E8" w:rsidRPr="008F7D79" w:rsidRDefault="009513E8" w:rsidP="004E5892">
            <w:pPr>
              <w:ind w:right="-1"/>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523" w:type="dxa"/>
            <w:shd w:val="clear" w:color="auto" w:fill="auto"/>
          </w:tcPr>
          <w:p w14:paraId="32E2D9CF" w14:textId="77777777" w:rsidR="009513E8" w:rsidRPr="008F7D79" w:rsidRDefault="009513E8" w:rsidP="004E5892">
            <w:pPr>
              <w:ind w:right="-1"/>
              <w:jc w:val="center"/>
              <w:rPr>
                <w:rFonts w:eastAsia="Calibri"/>
                <w:szCs w:val="24"/>
              </w:rPr>
            </w:pPr>
          </w:p>
        </w:tc>
        <w:tc>
          <w:tcPr>
            <w:tcW w:w="3099" w:type="dxa"/>
            <w:tcBorders>
              <w:top w:val="single" w:sz="4" w:space="0" w:color="auto"/>
              <w:left w:val="nil"/>
              <w:bottom w:val="nil"/>
              <w:right w:val="nil"/>
            </w:tcBorders>
            <w:shd w:val="clear" w:color="auto" w:fill="auto"/>
          </w:tcPr>
          <w:p w14:paraId="43CAB53D" w14:textId="77777777" w:rsidR="009513E8" w:rsidRPr="008F7D79" w:rsidRDefault="009513E8" w:rsidP="004E5892">
            <w:pPr>
              <w:ind w:right="-1"/>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14:paraId="20C3E8FA" w14:textId="77777777" w:rsidR="009513E8" w:rsidRPr="008F3AC6" w:rsidRDefault="009513E8" w:rsidP="009513E8">
      <w:pPr>
        <w:widowControl w:val="0"/>
        <w:rPr>
          <w:bCs/>
          <w:i/>
          <w:iCs/>
          <w:color w:val="FF0000"/>
          <w:szCs w:val="24"/>
        </w:rPr>
      </w:pPr>
      <w:r>
        <w:tab/>
      </w:r>
      <w:r>
        <w:tab/>
      </w:r>
      <w:r>
        <w:tab/>
      </w:r>
      <w:r>
        <w:tab/>
      </w:r>
      <w:r>
        <w:tab/>
      </w:r>
      <w:r w:rsidRPr="00163EF3">
        <w:rPr>
          <w:szCs w:val="24"/>
        </w:rPr>
        <w:tab/>
      </w:r>
    </w:p>
    <w:p w14:paraId="5E08FDF3" w14:textId="77777777" w:rsidR="00CB3997" w:rsidRPr="009513E8" w:rsidRDefault="00CB3997" w:rsidP="00CB3997">
      <w:pPr>
        <w:rPr>
          <w:rFonts w:ascii="Times New Roman" w:hAnsi="Times New Roman"/>
          <w:sz w:val="24"/>
          <w:szCs w:val="24"/>
          <w:lang w:val="en-US"/>
        </w:rPr>
      </w:pPr>
    </w:p>
    <w:sectPr w:rsidR="00CB3997" w:rsidRPr="009513E8" w:rsidSect="00B53009">
      <w:pgSz w:w="12240" w:h="15840"/>
      <w:pgMar w:top="568" w:right="758"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D13"/>
    <w:multiLevelType w:val="hybridMultilevel"/>
    <w:tmpl w:val="F1142252"/>
    <w:lvl w:ilvl="0" w:tplc="B2A27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530AC4"/>
    <w:multiLevelType w:val="hybridMultilevel"/>
    <w:tmpl w:val="45CADB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1B28D9"/>
    <w:multiLevelType w:val="hybridMultilevel"/>
    <w:tmpl w:val="E2383FF0"/>
    <w:lvl w:ilvl="0" w:tplc="E96EA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F970C5"/>
    <w:multiLevelType w:val="hybridMultilevel"/>
    <w:tmpl w:val="92DC8EB4"/>
    <w:lvl w:ilvl="0" w:tplc="98AEB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61D5C"/>
    <w:multiLevelType w:val="hybridMultilevel"/>
    <w:tmpl w:val="D31C975E"/>
    <w:lvl w:ilvl="0" w:tplc="9EB03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CA4"/>
    <w:rsid w:val="00000157"/>
    <w:rsid w:val="00036706"/>
    <w:rsid w:val="00062944"/>
    <w:rsid w:val="000B7424"/>
    <w:rsid w:val="001B5AE3"/>
    <w:rsid w:val="0021423D"/>
    <w:rsid w:val="00275372"/>
    <w:rsid w:val="00463A91"/>
    <w:rsid w:val="0048014B"/>
    <w:rsid w:val="00487D40"/>
    <w:rsid w:val="005217D9"/>
    <w:rsid w:val="00553FA5"/>
    <w:rsid w:val="005A496D"/>
    <w:rsid w:val="005F3FB2"/>
    <w:rsid w:val="007B21D1"/>
    <w:rsid w:val="007B662C"/>
    <w:rsid w:val="00885CA4"/>
    <w:rsid w:val="008930BC"/>
    <w:rsid w:val="009513E8"/>
    <w:rsid w:val="009D2BE7"/>
    <w:rsid w:val="00A34901"/>
    <w:rsid w:val="00AB5D70"/>
    <w:rsid w:val="00B50139"/>
    <w:rsid w:val="00B53009"/>
    <w:rsid w:val="00CB3997"/>
    <w:rsid w:val="00CD08F5"/>
    <w:rsid w:val="00D76081"/>
    <w:rsid w:val="00E50B77"/>
    <w:rsid w:val="00EE12F6"/>
    <w:rsid w:val="00EF7333"/>
    <w:rsid w:val="00F9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64D2"/>
  <w15:chartTrackingRefBased/>
  <w15:docId w15:val="{88827997-C64C-47EC-9436-2A81BEE2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997"/>
    <w:pPr>
      <w:spacing w:after="0" w:line="240" w:lineRule="auto"/>
      <w:jc w:val="both"/>
    </w:pPr>
    <w:rPr>
      <w:rFonts w:ascii="TIMESLT" w:eastAsia="Times New Roman" w:hAnsi="TIMESLT" w:cs="Times New Roman"/>
      <w:kern w:val="0"/>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B399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styleId="ListParagraph">
    <w:name w:val="List Paragraph"/>
    <w:basedOn w:val="Normal"/>
    <w:uiPriority w:val="34"/>
    <w:qFormat/>
    <w:rsid w:val="00AB5D70"/>
    <w:pPr>
      <w:ind w:left="720"/>
      <w:contextualSpacing/>
    </w:pPr>
  </w:style>
  <w:style w:type="character" w:styleId="Hyperlink">
    <w:name w:val="Hyperlink"/>
    <w:basedOn w:val="DefaultParagraphFont"/>
    <w:uiPriority w:val="99"/>
    <w:unhideWhenUsed/>
    <w:rsid w:val="00A34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LT_versija/E_vedlys/4_convenience/PVMpagalba(Pasiulymoform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PVMpagalba(Pasiulymoforma).pdf" TargetMode="External"/><Relationship Id="rId5" Type="http://schemas.openxmlformats.org/officeDocument/2006/relationships/hyperlink" Target="https://vpt.lrv.lt/uploads/vpt/documents/files/mp/pasiulymu_vertinima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Windows User</cp:lastModifiedBy>
  <cp:revision>17</cp:revision>
  <dcterms:created xsi:type="dcterms:W3CDTF">2025-04-30T08:29:00Z</dcterms:created>
  <dcterms:modified xsi:type="dcterms:W3CDTF">2025-05-02T12:30:00Z</dcterms:modified>
</cp:coreProperties>
</file>