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4968" w14:textId="77777777" w:rsidR="00472388" w:rsidRDefault="00472388" w:rsidP="002E49DF">
      <w:pPr>
        <w:spacing w:after="0"/>
        <w:jc w:val="center"/>
        <w:rPr>
          <w:rFonts w:ascii="Times New Roman" w:hAnsi="Times New Roman" w:cs="Times New Roman"/>
          <w:b/>
          <w:bCs/>
          <w:sz w:val="24"/>
          <w:szCs w:val="24"/>
        </w:rPr>
      </w:pPr>
    </w:p>
    <w:p w14:paraId="7AC691FE" w14:textId="611AB84D" w:rsidR="002E49DF" w:rsidRPr="002E49DF" w:rsidRDefault="006E6DAF" w:rsidP="006E6DAF">
      <w:pPr>
        <w:spacing w:after="0"/>
        <w:jc w:val="center"/>
        <w:rPr>
          <w:rFonts w:ascii="Times New Roman" w:hAnsi="Times New Roman" w:cs="Times New Roman"/>
          <w:b/>
          <w:bCs/>
          <w:sz w:val="24"/>
          <w:szCs w:val="24"/>
        </w:rPr>
      </w:pPr>
      <w:r>
        <w:rPr>
          <w:rFonts w:ascii="Times New Roman" w:hAnsi="Times New Roman" w:cs="Times New Roman"/>
          <w:b/>
          <w:bCs/>
          <w:sz w:val="24"/>
          <w:szCs w:val="24"/>
        </w:rPr>
        <w:t>ALSĖDŽIŲ</w:t>
      </w:r>
      <w:r w:rsidR="00D2391F" w:rsidRPr="00D2391F">
        <w:rPr>
          <w:rFonts w:ascii="Times New Roman" w:hAnsi="Times New Roman" w:cs="Times New Roman"/>
          <w:b/>
          <w:bCs/>
          <w:sz w:val="24"/>
          <w:szCs w:val="24"/>
        </w:rPr>
        <w:t xml:space="preserve"> KATILINĖS, ESANČIOS,</w:t>
      </w:r>
      <w:r>
        <w:rPr>
          <w:rFonts w:ascii="Times New Roman" w:hAnsi="Times New Roman" w:cs="Times New Roman"/>
          <w:b/>
          <w:bCs/>
          <w:sz w:val="24"/>
          <w:szCs w:val="24"/>
        </w:rPr>
        <w:t xml:space="preserve"> DRAUGSTĖS </w:t>
      </w:r>
      <w:r w:rsidR="00D2391F" w:rsidRPr="00D2391F">
        <w:rPr>
          <w:rFonts w:ascii="Times New Roman" w:hAnsi="Times New Roman" w:cs="Times New Roman"/>
          <w:b/>
          <w:bCs/>
          <w:sz w:val="24"/>
          <w:szCs w:val="24"/>
        </w:rPr>
        <w:t xml:space="preserve"> G. 6</w:t>
      </w:r>
      <w:r>
        <w:rPr>
          <w:rFonts w:ascii="Times New Roman" w:hAnsi="Times New Roman" w:cs="Times New Roman"/>
          <w:b/>
          <w:bCs/>
          <w:sz w:val="24"/>
          <w:szCs w:val="24"/>
        </w:rPr>
        <w:t>C</w:t>
      </w:r>
      <w:r w:rsidR="00D2391F" w:rsidRPr="00D2391F">
        <w:rPr>
          <w:rFonts w:ascii="Times New Roman" w:hAnsi="Times New Roman" w:cs="Times New Roman"/>
          <w:b/>
          <w:bCs/>
          <w:sz w:val="24"/>
          <w:szCs w:val="24"/>
        </w:rPr>
        <w:t xml:space="preserve">, </w:t>
      </w:r>
      <w:r>
        <w:rPr>
          <w:rFonts w:ascii="Times New Roman" w:hAnsi="Times New Roman" w:cs="Times New Roman"/>
          <w:b/>
          <w:bCs/>
          <w:sz w:val="24"/>
          <w:szCs w:val="24"/>
        </w:rPr>
        <w:t>ALSĖDŽIAI</w:t>
      </w:r>
      <w:r w:rsidR="00D2391F" w:rsidRPr="00D2391F">
        <w:rPr>
          <w:rFonts w:ascii="Times New Roman" w:hAnsi="Times New Roman" w:cs="Times New Roman"/>
          <w:b/>
          <w:bCs/>
          <w:sz w:val="24"/>
          <w:szCs w:val="24"/>
        </w:rPr>
        <w:t xml:space="preserve">, PLUNGĖS R. SAV. </w:t>
      </w:r>
      <w:r w:rsidR="00C87B48" w:rsidRPr="00C87B48">
        <w:rPr>
          <w:rFonts w:ascii="Times New Roman" w:hAnsi="Times New Roman" w:cs="Times New Roman"/>
          <w:b/>
          <w:bCs/>
          <w:sz w:val="24"/>
          <w:szCs w:val="24"/>
        </w:rPr>
        <w:t>PAPRASTOJO REMONTO DARB</w:t>
      </w:r>
      <w:r w:rsidR="00C87B48">
        <w:rPr>
          <w:rFonts w:ascii="Times New Roman" w:hAnsi="Times New Roman" w:cs="Times New Roman"/>
          <w:b/>
          <w:bCs/>
          <w:sz w:val="24"/>
          <w:szCs w:val="24"/>
        </w:rPr>
        <w:t>Ų</w:t>
      </w:r>
      <w:r w:rsidR="00C87B48" w:rsidRPr="00C87B48">
        <w:rPr>
          <w:rFonts w:ascii="Times New Roman" w:hAnsi="Times New Roman" w:cs="Times New Roman"/>
          <w:b/>
          <w:bCs/>
          <w:sz w:val="24"/>
          <w:szCs w:val="24"/>
        </w:rPr>
        <w:t xml:space="preserve"> </w:t>
      </w:r>
      <w:r w:rsidR="0024477E" w:rsidRPr="002E49DF">
        <w:rPr>
          <w:rFonts w:ascii="Times New Roman" w:hAnsi="Times New Roman" w:cs="Times New Roman"/>
          <w:b/>
          <w:bCs/>
          <w:sz w:val="24"/>
          <w:szCs w:val="24"/>
        </w:rPr>
        <w:t>SUTARTIS</w:t>
      </w:r>
    </w:p>
    <w:p w14:paraId="2EDBB7EF" w14:textId="77777777" w:rsidR="002E49DF" w:rsidRPr="002E49DF" w:rsidRDefault="002E49DF" w:rsidP="002E49DF">
      <w:pPr>
        <w:spacing w:after="0"/>
        <w:rPr>
          <w:rFonts w:ascii="Times New Roman" w:hAnsi="Times New Roman" w:cs="Times New Roman"/>
          <w:sz w:val="24"/>
          <w:szCs w:val="24"/>
        </w:rPr>
      </w:pPr>
    </w:p>
    <w:p w14:paraId="3E2C0CA3"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    m.                 d. Nr.</w:t>
      </w:r>
    </w:p>
    <w:p w14:paraId="3AEDA7A0"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(vieta)</w:t>
      </w:r>
    </w:p>
    <w:p w14:paraId="4A4479DE" w14:textId="77777777" w:rsidR="002E49DF" w:rsidRPr="002E49DF" w:rsidRDefault="002E49DF" w:rsidP="00F3537E">
      <w:pPr>
        <w:spacing w:after="0" w:line="240" w:lineRule="auto"/>
        <w:rPr>
          <w:rFonts w:ascii="Times New Roman" w:hAnsi="Times New Roman" w:cs="Times New Roman"/>
          <w:sz w:val="24"/>
          <w:szCs w:val="24"/>
        </w:rPr>
      </w:pPr>
    </w:p>
    <w:p w14:paraId="40042432" w14:textId="3744CA0E"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UAB „</w:t>
      </w:r>
      <w:r w:rsidR="00C257CC" w:rsidRPr="00C257CC">
        <w:rPr>
          <w:rFonts w:ascii="Times New Roman" w:hAnsi="Times New Roman" w:cs="Times New Roman"/>
          <w:sz w:val="24"/>
          <w:szCs w:val="24"/>
        </w:rPr>
        <w:t>Plungės šilumos tinklai</w:t>
      </w:r>
      <w:r w:rsidRPr="002E49DF">
        <w:rPr>
          <w:rFonts w:ascii="Times New Roman" w:hAnsi="Times New Roman" w:cs="Times New Roman"/>
          <w:sz w:val="24"/>
          <w:szCs w:val="24"/>
        </w:rPr>
        <w:t xml:space="preserve">“, atstovaujama direktoriaus </w:t>
      </w:r>
      <w:r w:rsidR="00C257CC">
        <w:rPr>
          <w:rFonts w:ascii="Times New Roman" w:hAnsi="Times New Roman" w:cs="Times New Roman"/>
          <w:sz w:val="24"/>
          <w:szCs w:val="24"/>
        </w:rPr>
        <w:t>Dainiaus Budri</w:t>
      </w:r>
      <w:r w:rsidR="004B3D7A">
        <w:rPr>
          <w:rFonts w:ascii="Times New Roman" w:hAnsi="Times New Roman" w:cs="Times New Roman"/>
          <w:sz w:val="24"/>
          <w:szCs w:val="24"/>
        </w:rPr>
        <w:t>a</w:t>
      </w:r>
      <w:r w:rsidR="00C257CC">
        <w:rPr>
          <w:rFonts w:ascii="Times New Roman" w:hAnsi="Times New Roman" w:cs="Times New Roman"/>
          <w:sz w:val="24"/>
          <w:szCs w:val="24"/>
        </w:rPr>
        <w:t>u</w:t>
      </w:r>
      <w:r w:rsidR="004B3D7A">
        <w:rPr>
          <w:rFonts w:ascii="Times New Roman" w:hAnsi="Times New Roman" w:cs="Times New Roman"/>
          <w:sz w:val="24"/>
          <w:szCs w:val="24"/>
        </w:rPr>
        <w:t>s</w:t>
      </w:r>
      <w:r w:rsidRPr="002E49DF">
        <w:rPr>
          <w:rFonts w:ascii="Times New Roman" w:hAnsi="Times New Roman" w:cs="Times New Roman"/>
          <w:sz w:val="24"/>
          <w:szCs w:val="24"/>
        </w:rPr>
        <w:t xml:space="preserve">, veikiančio pagal Bendrovės įstatus, (toliau – Užsakovas) ir ..........................atstovaujama (-as)......................., veikiančio  pagal ............................. (toliau – Rangovas), toliau Užsakovas ir Rangovas kiekvienas atskirai gali būti vadinami „Šalimi“, o abu kartu – „Šalimis“, sudarė šią darbų pirkimo sutartį dėl </w:t>
      </w:r>
      <w:r w:rsidR="00DC0018">
        <w:rPr>
          <w:rFonts w:ascii="Times New Roman" w:hAnsi="Times New Roman" w:cs="Times New Roman"/>
          <w:sz w:val="24"/>
          <w:szCs w:val="24"/>
        </w:rPr>
        <w:t>Alsėdžių</w:t>
      </w:r>
      <w:r w:rsidR="00C257CC" w:rsidRPr="00C257CC">
        <w:rPr>
          <w:rFonts w:ascii="Times New Roman" w:hAnsi="Times New Roman" w:cs="Times New Roman"/>
          <w:sz w:val="24"/>
          <w:szCs w:val="24"/>
        </w:rPr>
        <w:t xml:space="preserve"> katilinės, esančios, </w:t>
      </w:r>
      <w:r w:rsidR="00DC0018">
        <w:rPr>
          <w:rFonts w:ascii="Times New Roman" w:hAnsi="Times New Roman" w:cs="Times New Roman"/>
          <w:sz w:val="24"/>
          <w:szCs w:val="24"/>
        </w:rPr>
        <w:t>Draugystės</w:t>
      </w:r>
      <w:r w:rsidR="00C257CC" w:rsidRPr="00C257CC">
        <w:rPr>
          <w:rFonts w:ascii="Times New Roman" w:hAnsi="Times New Roman" w:cs="Times New Roman"/>
          <w:sz w:val="24"/>
          <w:szCs w:val="24"/>
        </w:rPr>
        <w:t xml:space="preserve"> g. 6</w:t>
      </w:r>
      <w:r w:rsidR="00DC0018">
        <w:rPr>
          <w:rFonts w:ascii="Times New Roman" w:hAnsi="Times New Roman" w:cs="Times New Roman"/>
          <w:sz w:val="24"/>
          <w:szCs w:val="24"/>
        </w:rPr>
        <w:t>c</w:t>
      </w:r>
      <w:r w:rsidR="00C257CC" w:rsidRPr="00C257CC">
        <w:rPr>
          <w:rFonts w:ascii="Times New Roman" w:hAnsi="Times New Roman" w:cs="Times New Roman"/>
          <w:sz w:val="24"/>
          <w:szCs w:val="24"/>
        </w:rPr>
        <w:t xml:space="preserve">, </w:t>
      </w:r>
      <w:r w:rsidR="00DC0018">
        <w:rPr>
          <w:rFonts w:ascii="Times New Roman" w:hAnsi="Times New Roman" w:cs="Times New Roman"/>
          <w:sz w:val="24"/>
          <w:szCs w:val="24"/>
        </w:rPr>
        <w:t>Alsėdžiai</w:t>
      </w:r>
      <w:r w:rsidR="00C257CC" w:rsidRPr="00C257CC">
        <w:rPr>
          <w:rFonts w:ascii="Times New Roman" w:hAnsi="Times New Roman" w:cs="Times New Roman"/>
          <w:sz w:val="24"/>
          <w:szCs w:val="24"/>
        </w:rPr>
        <w:t>, Plungės r. sav.</w:t>
      </w:r>
      <w:r w:rsidR="003D3FED" w:rsidRPr="003D3FED">
        <w:rPr>
          <w:rFonts w:ascii="Times New Roman" w:hAnsi="Times New Roman" w:cs="Times New Roman"/>
          <w:sz w:val="24"/>
          <w:szCs w:val="24"/>
        </w:rPr>
        <w:t>, paprastojo remonto darbų</w:t>
      </w:r>
      <w:r w:rsidRPr="002E49DF">
        <w:rPr>
          <w:rFonts w:ascii="Times New Roman" w:hAnsi="Times New Roman" w:cs="Times New Roman"/>
          <w:sz w:val="24"/>
          <w:szCs w:val="24"/>
        </w:rPr>
        <w:t xml:space="preserve"> su projektavimu (toliau – Sutartis), vadovaujantis atlikto viešojo pirkimo sąlygomis ir susitarė dėl toliau išvardytų sąlygų.</w:t>
      </w:r>
    </w:p>
    <w:p w14:paraId="427EC2B9" w14:textId="0E059486" w:rsidR="002316C9" w:rsidRPr="002E49DF" w:rsidRDefault="002316C9" w:rsidP="002E49DF">
      <w:pPr>
        <w:spacing w:after="0"/>
        <w:jc w:val="center"/>
        <w:rPr>
          <w:rFonts w:ascii="Times New Roman" w:hAnsi="Times New Roman" w:cs="Times New Roman"/>
          <w:sz w:val="24"/>
          <w:szCs w:val="24"/>
        </w:rPr>
      </w:pPr>
    </w:p>
    <w:p w14:paraId="05AE3712" w14:textId="7F1DD1C4" w:rsidR="002E49DF" w:rsidRPr="002E49DF" w:rsidRDefault="002E49DF" w:rsidP="002E49DF">
      <w:pPr>
        <w:spacing w:after="0"/>
        <w:jc w:val="center"/>
        <w:rPr>
          <w:rFonts w:ascii="Times New Roman" w:hAnsi="Times New Roman" w:cs="Times New Roman"/>
          <w:b/>
          <w:bCs/>
          <w:sz w:val="24"/>
          <w:szCs w:val="24"/>
        </w:rPr>
      </w:pPr>
      <w:r w:rsidRPr="002E49DF">
        <w:rPr>
          <w:rFonts w:ascii="Times New Roman" w:hAnsi="Times New Roman" w:cs="Times New Roman"/>
          <w:b/>
          <w:bCs/>
          <w:sz w:val="24"/>
          <w:szCs w:val="24"/>
        </w:rPr>
        <w:t>I.</w:t>
      </w:r>
      <w:r>
        <w:rPr>
          <w:rFonts w:ascii="Times New Roman" w:hAnsi="Times New Roman" w:cs="Times New Roman"/>
          <w:b/>
          <w:bCs/>
          <w:sz w:val="24"/>
          <w:szCs w:val="24"/>
        </w:rPr>
        <w:t xml:space="preserve"> </w:t>
      </w:r>
      <w:r w:rsidRPr="002E49DF">
        <w:rPr>
          <w:rFonts w:ascii="Times New Roman" w:hAnsi="Times New Roman" w:cs="Times New Roman"/>
          <w:b/>
          <w:bCs/>
          <w:sz w:val="24"/>
          <w:szCs w:val="24"/>
        </w:rPr>
        <w:t>SUTARTIES DALYKAS</w:t>
      </w:r>
    </w:p>
    <w:p w14:paraId="07835CBF" w14:textId="77777777" w:rsidR="002E49DF" w:rsidRPr="002E49DF" w:rsidRDefault="002E49DF" w:rsidP="002E49DF">
      <w:pPr>
        <w:spacing w:after="0"/>
        <w:jc w:val="both"/>
        <w:rPr>
          <w:rFonts w:ascii="Times New Roman" w:hAnsi="Times New Roman" w:cs="Times New Roman"/>
          <w:sz w:val="24"/>
          <w:szCs w:val="24"/>
        </w:rPr>
      </w:pPr>
    </w:p>
    <w:p w14:paraId="3AB12BDC" w14:textId="463E9B4F" w:rsidR="002E49DF" w:rsidRPr="00FE6A69" w:rsidRDefault="002E49DF" w:rsidP="00FE6A69">
      <w:pPr>
        <w:ind w:firstLine="709"/>
        <w:jc w:val="both"/>
        <w:rPr>
          <w:rFonts w:ascii="Times New Roman" w:hAnsi="Times New Roman" w:cs="Times New Roman"/>
          <w:color w:val="FF0000"/>
          <w:sz w:val="24"/>
          <w:szCs w:val="24"/>
        </w:rPr>
      </w:pPr>
      <w:r w:rsidRPr="002E49DF">
        <w:rPr>
          <w:rFonts w:ascii="Times New Roman" w:hAnsi="Times New Roman" w:cs="Times New Roman"/>
          <w:sz w:val="24"/>
          <w:szCs w:val="24"/>
        </w:rPr>
        <w:t>1.</w:t>
      </w:r>
      <w:r>
        <w:rPr>
          <w:rFonts w:ascii="Times New Roman" w:hAnsi="Times New Roman" w:cs="Times New Roman"/>
          <w:sz w:val="24"/>
          <w:szCs w:val="24"/>
        </w:rPr>
        <w:t xml:space="preserve"> </w:t>
      </w:r>
      <w:r w:rsidRPr="002E49DF">
        <w:rPr>
          <w:rFonts w:ascii="Times New Roman" w:hAnsi="Times New Roman" w:cs="Times New Roman"/>
          <w:sz w:val="24"/>
          <w:szCs w:val="24"/>
        </w:rPr>
        <w:t xml:space="preserve">Sutarties dalykas: Šalys susitaria, kad Rangovas atliks </w:t>
      </w:r>
      <w:r w:rsidR="00F11FF1">
        <w:rPr>
          <w:rFonts w:ascii="Times New Roman" w:hAnsi="Times New Roman" w:cs="Times New Roman"/>
          <w:sz w:val="24"/>
          <w:szCs w:val="24"/>
        </w:rPr>
        <w:t>Alsėdžių</w:t>
      </w:r>
      <w:r w:rsidR="00C257CC" w:rsidRPr="00C257CC">
        <w:rPr>
          <w:rFonts w:ascii="Times New Roman" w:hAnsi="Times New Roman" w:cs="Times New Roman"/>
          <w:sz w:val="24"/>
          <w:szCs w:val="24"/>
        </w:rPr>
        <w:t xml:space="preserve"> katilinės, esančios, </w:t>
      </w:r>
      <w:r w:rsidR="00F11FF1">
        <w:rPr>
          <w:rFonts w:ascii="Times New Roman" w:hAnsi="Times New Roman" w:cs="Times New Roman"/>
          <w:sz w:val="24"/>
          <w:szCs w:val="24"/>
        </w:rPr>
        <w:t>Draugystės</w:t>
      </w:r>
      <w:r w:rsidR="00C257CC" w:rsidRPr="00C257CC">
        <w:rPr>
          <w:rFonts w:ascii="Times New Roman" w:hAnsi="Times New Roman" w:cs="Times New Roman"/>
          <w:sz w:val="24"/>
          <w:szCs w:val="24"/>
        </w:rPr>
        <w:t xml:space="preserve"> g. 6</w:t>
      </w:r>
      <w:r w:rsidR="00F11FF1">
        <w:rPr>
          <w:rFonts w:ascii="Times New Roman" w:hAnsi="Times New Roman" w:cs="Times New Roman"/>
          <w:sz w:val="24"/>
          <w:szCs w:val="24"/>
        </w:rPr>
        <w:t>c</w:t>
      </w:r>
      <w:r w:rsidR="00C257CC" w:rsidRPr="00C257CC">
        <w:rPr>
          <w:rFonts w:ascii="Times New Roman" w:hAnsi="Times New Roman" w:cs="Times New Roman"/>
          <w:sz w:val="24"/>
          <w:szCs w:val="24"/>
        </w:rPr>
        <w:t xml:space="preserve">, </w:t>
      </w:r>
      <w:r w:rsidR="00F11FF1">
        <w:rPr>
          <w:rFonts w:ascii="Times New Roman" w:hAnsi="Times New Roman" w:cs="Times New Roman"/>
          <w:sz w:val="24"/>
          <w:szCs w:val="24"/>
        </w:rPr>
        <w:t>Alsėdžiai</w:t>
      </w:r>
      <w:r w:rsidR="00C257CC" w:rsidRPr="00C257CC">
        <w:rPr>
          <w:rFonts w:ascii="Times New Roman" w:hAnsi="Times New Roman" w:cs="Times New Roman"/>
          <w:sz w:val="24"/>
          <w:szCs w:val="24"/>
        </w:rPr>
        <w:t>, Plungės r. sav.</w:t>
      </w:r>
      <w:r w:rsidR="00051875" w:rsidRPr="00051875">
        <w:rPr>
          <w:rFonts w:ascii="Times New Roman" w:hAnsi="Times New Roman" w:cs="Times New Roman"/>
          <w:sz w:val="24"/>
          <w:szCs w:val="24"/>
        </w:rPr>
        <w:t>, paprastojo remonto</w:t>
      </w:r>
      <w:r w:rsidR="00841A51">
        <w:rPr>
          <w:rFonts w:ascii="Times New Roman" w:hAnsi="Times New Roman" w:cs="Times New Roman"/>
          <w:sz w:val="24"/>
          <w:szCs w:val="24"/>
        </w:rPr>
        <w:t xml:space="preserve"> </w:t>
      </w:r>
      <w:r w:rsidRPr="002E49DF">
        <w:rPr>
          <w:rFonts w:ascii="Times New Roman" w:hAnsi="Times New Roman" w:cs="Times New Roman"/>
          <w:sz w:val="24"/>
          <w:szCs w:val="24"/>
        </w:rPr>
        <w:t>darbus su projektavimu pagal techninėje specifikacijoje nustatytus reikalavimus (Sutarties priedas Nr. 1) (toliau – Darbai) bei perduos Darbų rezultatą Užsakovui šioje sutartyje nustatytomis sąlygomis, terminais ir tvarka.</w:t>
      </w:r>
      <w:r w:rsidR="00FE6A69">
        <w:rPr>
          <w:rFonts w:ascii="Times New Roman" w:hAnsi="Times New Roman" w:cs="Times New Roman"/>
          <w:sz w:val="24"/>
          <w:szCs w:val="24"/>
        </w:rPr>
        <w:t xml:space="preserve"> </w:t>
      </w:r>
    </w:p>
    <w:p w14:paraId="0C4FD74A" w14:textId="3EE2625B" w:rsidR="002E49DF" w:rsidRDefault="002E49DF" w:rsidP="002E49D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Pr="002E49DF">
        <w:rPr>
          <w:rFonts w:ascii="Times New Roman" w:hAnsi="Times New Roman" w:cs="Times New Roman"/>
          <w:b/>
          <w:bCs/>
          <w:sz w:val="24"/>
          <w:szCs w:val="24"/>
        </w:rPr>
        <w:t>DARBŲ ATLIKIMO TERMINAI, VĖLAVIMAS, SUSTABDYMAS</w:t>
      </w:r>
    </w:p>
    <w:p w14:paraId="0DE41B2C" w14:textId="02F31FDC" w:rsidR="002E49DF" w:rsidRDefault="002E49DF" w:rsidP="002E49DF">
      <w:pPr>
        <w:spacing w:after="0"/>
        <w:jc w:val="center"/>
        <w:rPr>
          <w:rFonts w:ascii="Times New Roman" w:hAnsi="Times New Roman" w:cs="Times New Roman"/>
          <w:b/>
          <w:bCs/>
          <w:sz w:val="24"/>
          <w:szCs w:val="24"/>
        </w:rPr>
      </w:pPr>
    </w:p>
    <w:p w14:paraId="0D38A14B" w14:textId="1D12C0A2" w:rsidR="002E49DF" w:rsidRPr="00566BFE" w:rsidRDefault="00CE6569" w:rsidP="00F3537E">
      <w:pPr>
        <w:spacing w:after="0" w:line="240" w:lineRule="auto"/>
        <w:ind w:firstLine="851"/>
        <w:jc w:val="both"/>
        <w:rPr>
          <w:rFonts w:ascii="Times New Roman" w:hAnsi="Times New Roman" w:cs="Times New Roman"/>
          <w:sz w:val="24"/>
          <w:szCs w:val="24"/>
        </w:rPr>
      </w:pPr>
      <w:r w:rsidRPr="00566BFE">
        <w:rPr>
          <w:rFonts w:ascii="Times New Roman" w:hAnsi="Times New Roman" w:cs="Times New Roman"/>
          <w:sz w:val="24"/>
          <w:szCs w:val="24"/>
        </w:rPr>
        <w:t xml:space="preserve">2. </w:t>
      </w:r>
      <w:r w:rsidR="002E49DF" w:rsidRPr="00566BFE">
        <w:rPr>
          <w:rFonts w:ascii="Times New Roman" w:hAnsi="Times New Roman" w:cs="Times New Roman"/>
          <w:sz w:val="24"/>
          <w:szCs w:val="24"/>
        </w:rPr>
        <w:t>Rangovas turi atlikti Darbus laikydamasis šių terminų:</w:t>
      </w:r>
    </w:p>
    <w:p w14:paraId="509073F1" w14:textId="27DB7FAF" w:rsidR="002E49DF" w:rsidRPr="00566BFE" w:rsidRDefault="002E49DF" w:rsidP="00F3537E">
      <w:pPr>
        <w:spacing w:after="0" w:line="240" w:lineRule="auto"/>
        <w:ind w:firstLine="851"/>
        <w:jc w:val="both"/>
        <w:rPr>
          <w:rFonts w:ascii="Times New Roman" w:hAnsi="Times New Roman" w:cs="Times New Roman"/>
          <w:sz w:val="24"/>
          <w:szCs w:val="24"/>
        </w:rPr>
      </w:pPr>
      <w:r w:rsidRPr="00566BFE">
        <w:rPr>
          <w:rFonts w:ascii="Times New Roman" w:hAnsi="Times New Roman" w:cs="Times New Roman"/>
          <w:sz w:val="24"/>
          <w:szCs w:val="24"/>
        </w:rPr>
        <w:t>2.1.</w:t>
      </w:r>
      <w:r w:rsidRPr="00566BFE">
        <w:rPr>
          <w:rFonts w:ascii="Times New Roman" w:hAnsi="Times New Roman" w:cs="Times New Roman"/>
          <w:sz w:val="24"/>
          <w:szCs w:val="24"/>
        </w:rPr>
        <w:tab/>
      </w:r>
      <w:r w:rsidR="00177D30" w:rsidRPr="00566BFE">
        <w:rPr>
          <w:rFonts w:ascii="Times New Roman" w:hAnsi="Times New Roman" w:cs="Times New Roman"/>
          <w:sz w:val="24"/>
          <w:szCs w:val="24"/>
        </w:rPr>
        <w:t>D</w:t>
      </w:r>
      <w:r w:rsidR="00167F42" w:rsidRPr="00566BFE">
        <w:rPr>
          <w:rFonts w:ascii="Times New Roman" w:hAnsi="Times New Roman" w:cs="Times New Roman"/>
          <w:sz w:val="24"/>
          <w:szCs w:val="24"/>
        </w:rPr>
        <w:t>arbų atlikimo terminas</w:t>
      </w:r>
      <w:r w:rsidRPr="00566BFE">
        <w:rPr>
          <w:rFonts w:ascii="Times New Roman" w:hAnsi="Times New Roman" w:cs="Times New Roman"/>
          <w:sz w:val="24"/>
          <w:szCs w:val="24"/>
        </w:rPr>
        <w:t xml:space="preserve"> </w:t>
      </w:r>
      <w:r w:rsidR="005C6010" w:rsidRPr="00566BFE">
        <w:rPr>
          <w:rFonts w:ascii="Times New Roman" w:hAnsi="Times New Roman" w:cs="Times New Roman"/>
          <w:sz w:val="24"/>
          <w:szCs w:val="24"/>
        </w:rPr>
        <w:t xml:space="preserve">(įskaitant projektavimą) </w:t>
      </w:r>
      <w:r w:rsidR="00B338F6" w:rsidRPr="00566BFE">
        <w:rPr>
          <w:rFonts w:ascii="Times New Roman" w:hAnsi="Times New Roman" w:cs="Times New Roman"/>
          <w:sz w:val="24"/>
          <w:szCs w:val="24"/>
        </w:rPr>
        <w:t>–</w:t>
      </w:r>
      <w:r w:rsidRPr="00566BFE">
        <w:rPr>
          <w:rFonts w:ascii="Times New Roman" w:hAnsi="Times New Roman" w:cs="Times New Roman"/>
          <w:sz w:val="24"/>
          <w:szCs w:val="24"/>
        </w:rPr>
        <w:t xml:space="preserve"> </w:t>
      </w:r>
      <w:r w:rsidR="00B805E1">
        <w:rPr>
          <w:rFonts w:ascii="Times New Roman" w:hAnsi="Times New Roman" w:cs="Times New Roman"/>
          <w:sz w:val="24"/>
          <w:szCs w:val="24"/>
        </w:rPr>
        <w:t>1</w:t>
      </w:r>
      <w:r w:rsidR="00565495">
        <w:rPr>
          <w:rFonts w:ascii="Times New Roman" w:hAnsi="Times New Roman" w:cs="Times New Roman"/>
          <w:sz w:val="24"/>
          <w:szCs w:val="24"/>
        </w:rPr>
        <w:t>5</w:t>
      </w:r>
      <w:r w:rsidR="00B805E1">
        <w:rPr>
          <w:rFonts w:ascii="Times New Roman" w:hAnsi="Times New Roman" w:cs="Times New Roman"/>
          <w:sz w:val="24"/>
          <w:szCs w:val="24"/>
        </w:rPr>
        <w:t>0</w:t>
      </w:r>
      <w:r w:rsidR="00566BFE" w:rsidRPr="00566BFE">
        <w:rPr>
          <w:rFonts w:ascii="Times New Roman" w:hAnsi="Times New Roman" w:cs="Times New Roman"/>
          <w:sz w:val="24"/>
          <w:szCs w:val="24"/>
        </w:rPr>
        <w:t xml:space="preserve"> dienų</w:t>
      </w:r>
      <w:r w:rsidR="00B338F6" w:rsidRPr="00566BFE">
        <w:rPr>
          <w:rFonts w:ascii="Times New Roman" w:hAnsi="Times New Roman" w:cs="Times New Roman"/>
          <w:sz w:val="24"/>
          <w:szCs w:val="24"/>
        </w:rPr>
        <w:t xml:space="preserve"> nuo sutarties įsigaliojimo</w:t>
      </w:r>
      <w:r w:rsidR="00BF24A7" w:rsidRPr="00566BFE">
        <w:rPr>
          <w:rFonts w:ascii="Times New Roman" w:hAnsi="Times New Roman" w:cs="Times New Roman"/>
          <w:sz w:val="24"/>
          <w:szCs w:val="24"/>
        </w:rPr>
        <w:t xml:space="preserve"> dienos</w:t>
      </w:r>
      <w:r w:rsidR="00B338F6" w:rsidRPr="00566BFE">
        <w:rPr>
          <w:rFonts w:ascii="Times New Roman" w:hAnsi="Times New Roman" w:cs="Times New Roman"/>
          <w:sz w:val="24"/>
          <w:szCs w:val="24"/>
        </w:rPr>
        <w:t>.</w:t>
      </w:r>
    </w:p>
    <w:p w14:paraId="50BCB925" w14:textId="4A61C4E1" w:rsidR="002E49DF" w:rsidRPr="00566BFE" w:rsidRDefault="002E49DF" w:rsidP="00F3537E">
      <w:pPr>
        <w:spacing w:after="0" w:line="240" w:lineRule="auto"/>
        <w:ind w:firstLine="851"/>
        <w:jc w:val="both"/>
        <w:rPr>
          <w:rFonts w:ascii="Times New Roman" w:hAnsi="Times New Roman" w:cs="Times New Roman"/>
          <w:sz w:val="24"/>
          <w:szCs w:val="24"/>
        </w:rPr>
      </w:pPr>
      <w:r w:rsidRPr="00566BFE">
        <w:rPr>
          <w:rFonts w:ascii="Times New Roman" w:hAnsi="Times New Roman" w:cs="Times New Roman"/>
          <w:sz w:val="24"/>
          <w:szCs w:val="24"/>
        </w:rPr>
        <w:t>2.2.</w:t>
      </w:r>
      <w:r w:rsidRPr="00566BFE">
        <w:rPr>
          <w:rFonts w:ascii="Times New Roman" w:hAnsi="Times New Roman" w:cs="Times New Roman"/>
          <w:sz w:val="24"/>
          <w:szCs w:val="24"/>
        </w:rPr>
        <w:tab/>
        <w:t>Darbų atlikimo terminas nurodytas Sutarties 2.1. punkte, gali būti pratęstas</w:t>
      </w:r>
      <w:r w:rsidR="003E7605" w:rsidRPr="00566BFE">
        <w:rPr>
          <w:rFonts w:ascii="Times New Roman" w:hAnsi="Times New Roman" w:cs="Times New Roman"/>
          <w:sz w:val="24"/>
          <w:szCs w:val="24"/>
        </w:rPr>
        <w:t xml:space="preserve"> </w:t>
      </w:r>
      <w:r w:rsidRPr="00566BFE">
        <w:rPr>
          <w:rFonts w:ascii="Times New Roman" w:hAnsi="Times New Roman" w:cs="Times New Roman"/>
          <w:sz w:val="24"/>
          <w:szCs w:val="24"/>
        </w:rPr>
        <w:t>tik</w:t>
      </w:r>
      <w:r w:rsidR="003E7605" w:rsidRPr="00566BFE">
        <w:rPr>
          <w:rFonts w:ascii="Times New Roman" w:hAnsi="Times New Roman" w:cs="Times New Roman"/>
          <w:sz w:val="24"/>
          <w:szCs w:val="24"/>
        </w:rPr>
        <w:t xml:space="preserve"> </w:t>
      </w:r>
      <w:r w:rsidR="00566BFE" w:rsidRPr="00566BFE">
        <w:rPr>
          <w:rFonts w:ascii="Times New Roman" w:hAnsi="Times New Roman" w:cs="Times New Roman"/>
          <w:sz w:val="24"/>
          <w:szCs w:val="24"/>
        </w:rPr>
        <w:t>30 dienų</w:t>
      </w:r>
      <w:r w:rsidRPr="00566BFE">
        <w:rPr>
          <w:rFonts w:ascii="Times New Roman" w:hAnsi="Times New Roman" w:cs="Times New Roman"/>
          <w:sz w:val="24"/>
          <w:szCs w:val="24"/>
        </w:rPr>
        <w:t xml:space="preserve"> ir tik dėl aplinkybių, kurios nepriklauso nuo Rangovo, taip pat dėl:</w:t>
      </w:r>
    </w:p>
    <w:p w14:paraId="73179D0D"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2.2.1.</w:t>
      </w:r>
      <w:r w:rsidRPr="002E49DF">
        <w:rPr>
          <w:rFonts w:ascii="Times New Roman" w:hAnsi="Times New Roman" w:cs="Times New Roman"/>
          <w:sz w:val="24"/>
          <w:szCs w:val="24"/>
        </w:rPr>
        <w:tab/>
        <w:t>išskirtinai nepalankių gamtinių sąlygų (taikoma Darbams, kurių kokybė priklauso nuo gamtinių sąlygų), kurios buvo nenumatomos arba kurių joks patyręs rangovas nebūtų galėjęs tikėtis ir tai įvertinti;</w:t>
      </w:r>
    </w:p>
    <w:p w14:paraId="6BF0E90A"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2.2.2.</w:t>
      </w:r>
      <w:r w:rsidRPr="002E49DF">
        <w:rPr>
          <w:rFonts w:ascii="Times New Roman" w:hAnsi="Times New Roman" w:cs="Times New Roman"/>
          <w:sz w:val="24"/>
          <w:szCs w:val="24"/>
        </w:rPr>
        <w:tab/>
        <w:t>pakeitimų, atliekamų vadovaujantis Sutarties sąlygų XIII skyriaus nuostatomis;</w:t>
      </w:r>
    </w:p>
    <w:p w14:paraId="14292570" w14:textId="77777777" w:rsidR="002E49DF" w:rsidRPr="003E7605" w:rsidRDefault="002E49DF" w:rsidP="00F3537E">
      <w:pPr>
        <w:spacing w:after="0" w:line="240" w:lineRule="auto"/>
        <w:ind w:firstLine="709"/>
        <w:jc w:val="both"/>
        <w:rPr>
          <w:rFonts w:ascii="Times New Roman" w:hAnsi="Times New Roman" w:cs="Times New Roman"/>
          <w:color w:val="FF0000"/>
          <w:sz w:val="24"/>
          <w:szCs w:val="24"/>
        </w:rPr>
      </w:pPr>
      <w:r w:rsidRPr="002E49DF">
        <w:rPr>
          <w:rFonts w:ascii="Times New Roman" w:hAnsi="Times New Roman" w:cs="Times New Roman"/>
          <w:sz w:val="24"/>
          <w:szCs w:val="24"/>
        </w:rPr>
        <w:t>2.2.3.</w:t>
      </w:r>
      <w:r w:rsidRPr="002E49DF">
        <w:rPr>
          <w:rFonts w:ascii="Times New Roman" w:hAnsi="Times New Roman" w:cs="Times New Roman"/>
          <w:sz w:val="24"/>
          <w:szCs w:val="24"/>
        </w:rPr>
        <w:tab/>
        <w:t xml:space="preserve">bet kokio vėlavimo, kliūčių ar trukdymų, sukeltų arba priskiriamų Užsakovui arba Užsakovo personalui, arba </w:t>
      </w:r>
      <w:r w:rsidRPr="003E7605">
        <w:rPr>
          <w:rFonts w:ascii="Times New Roman" w:hAnsi="Times New Roman" w:cs="Times New Roman"/>
          <w:sz w:val="24"/>
          <w:szCs w:val="24"/>
        </w:rPr>
        <w:t>tretiesiems asmenims.</w:t>
      </w:r>
    </w:p>
    <w:p w14:paraId="098DF675" w14:textId="0A1AB1B8"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3</w:t>
      </w:r>
      <w:r w:rsidR="00CE6569">
        <w:rPr>
          <w:rFonts w:ascii="Times New Roman" w:hAnsi="Times New Roman" w:cs="Times New Roman"/>
          <w:sz w:val="24"/>
          <w:szCs w:val="24"/>
        </w:rPr>
        <w:t xml:space="preserve">. </w:t>
      </w:r>
      <w:r w:rsidRPr="002E49DF">
        <w:rPr>
          <w:rFonts w:ascii="Times New Roman" w:hAnsi="Times New Roman" w:cs="Times New Roman"/>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634A5E5" w14:textId="77777777"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3.1.</w:t>
      </w:r>
      <w:r w:rsidRPr="002E49DF">
        <w:rPr>
          <w:rFonts w:ascii="Times New Roman" w:hAnsi="Times New Roman" w:cs="Times New Roman"/>
          <w:sz w:val="24"/>
          <w:szCs w:val="24"/>
        </w:rPr>
        <w:tab/>
        <w:t>Aplinkybės, dėl kurių gali būti stabdomi Darbai, yra:</w:t>
      </w:r>
    </w:p>
    <w:p w14:paraId="4CCD0F4B"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3.1.1.</w:t>
      </w:r>
      <w:r w:rsidRPr="002E49DF">
        <w:rPr>
          <w:rFonts w:ascii="Times New Roman" w:hAnsi="Times New Roman" w:cs="Times New Roman"/>
          <w:sz w:val="24"/>
          <w:szCs w:val="24"/>
        </w:rPr>
        <w:tab/>
        <w:t>papildomi archeologiniai tyrinėjimai, kurie nebuvo numatyti, bet kuriuos būtina atlikti;</w:t>
      </w:r>
    </w:p>
    <w:p w14:paraId="71D08690"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3.1.2.</w:t>
      </w:r>
      <w:r w:rsidRPr="002E49DF">
        <w:rPr>
          <w:rFonts w:ascii="Times New Roman" w:hAnsi="Times New Roman" w:cs="Times New Roman"/>
          <w:sz w:val="24"/>
          <w:szCs w:val="24"/>
        </w:rPr>
        <w:tab/>
        <w:t>trečiųjų šalių įtaka;</w:t>
      </w:r>
    </w:p>
    <w:p w14:paraId="67C725BE"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3.1.3.</w:t>
      </w:r>
      <w:r w:rsidRPr="002E49DF">
        <w:rPr>
          <w:rFonts w:ascii="Times New Roman" w:hAnsi="Times New Roman" w:cs="Times New Roman"/>
          <w:sz w:val="24"/>
          <w:szCs w:val="24"/>
        </w:rPr>
        <w:tab/>
        <w:t>būtinas papildomas laikas įvykdyti papildomų Darbų viešąjį pirkimą;</w:t>
      </w:r>
    </w:p>
    <w:p w14:paraId="5DFFC55C"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3.1.4.</w:t>
      </w:r>
      <w:r w:rsidRPr="002E49DF">
        <w:rPr>
          <w:rFonts w:ascii="Times New Roman" w:hAnsi="Times New Roman" w:cs="Times New Roman"/>
          <w:sz w:val="24"/>
          <w:szCs w:val="24"/>
        </w:rPr>
        <w:tab/>
        <w:t>bet koks nenumatomas gamtos jėgų veikimas, kurio joks patyręs rangovas nebūtų galėjęs tikėtis;</w:t>
      </w:r>
    </w:p>
    <w:p w14:paraId="3843445F"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3.1.5.</w:t>
      </w:r>
      <w:r w:rsidRPr="002E49DF">
        <w:rPr>
          <w:rFonts w:ascii="Times New Roman" w:hAnsi="Times New Roman" w:cs="Times New Roman"/>
          <w:sz w:val="24"/>
          <w:szCs w:val="24"/>
        </w:rPr>
        <w:tab/>
        <w:t>bet koks uždelsimas ar sutrikimas dėl Pakeitimo;</w:t>
      </w:r>
    </w:p>
    <w:p w14:paraId="07A2C436"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3.1.6.</w:t>
      </w:r>
      <w:r w:rsidRPr="002E49DF">
        <w:rPr>
          <w:rFonts w:ascii="Times New Roman" w:hAnsi="Times New Roman" w:cs="Times New Roman"/>
          <w:sz w:val="24"/>
          <w:szCs w:val="24"/>
        </w:rPr>
        <w:tab/>
        <w:t xml:space="preserve">kitos aplinkybės, kurios nebuvo žinomos pirkimo vykdymo metu ir su kuriomis   </w:t>
      </w:r>
    </w:p>
    <w:p w14:paraId="0A4DFAFA" w14:textId="77777777" w:rsidR="002E49DF" w:rsidRPr="002E49DF" w:rsidRDefault="002E49DF" w:rsidP="00F3537E">
      <w:pPr>
        <w:spacing w:after="0" w:line="240" w:lineRule="auto"/>
        <w:jc w:val="both"/>
        <w:rPr>
          <w:rFonts w:ascii="Times New Roman" w:hAnsi="Times New Roman" w:cs="Times New Roman"/>
          <w:sz w:val="24"/>
          <w:szCs w:val="24"/>
        </w:rPr>
      </w:pPr>
      <w:r w:rsidRPr="002E49DF">
        <w:rPr>
          <w:rFonts w:ascii="Times New Roman" w:hAnsi="Times New Roman" w:cs="Times New Roman"/>
          <w:sz w:val="24"/>
          <w:szCs w:val="24"/>
        </w:rPr>
        <w:t>susidurtų bet kuris rangovas.</w:t>
      </w:r>
    </w:p>
    <w:p w14:paraId="6CA1F480" w14:textId="77777777"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3.2.</w:t>
      </w:r>
      <w:r w:rsidRPr="002E49DF">
        <w:rPr>
          <w:rFonts w:ascii="Times New Roman" w:hAnsi="Times New Roman" w:cs="Times New Roman"/>
          <w:sz w:val="24"/>
          <w:szCs w:val="24"/>
        </w:rPr>
        <w:tab/>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1C2DCEBC" w14:textId="130266A7" w:rsid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lastRenderedPageBreak/>
        <w:t>3.3.</w:t>
      </w:r>
      <w:r w:rsidRPr="002E49DF">
        <w:rPr>
          <w:rFonts w:ascii="Times New Roman" w:hAnsi="Times New Roman" w:cs="Times New Roman"/>
          <w:sz w:val="24"/>
          <w:szCs w:val="24"/>
        </w:rPr>
        <w:tab/>
        <w:t xml:space="preserve">Tokio sustabdymo metu visus Darbus Rangovas privalo prižiūrėti, sandėliuoti, saugoti nuo sugadinimo, praradimo arba žalos. Jei </w:t>
      </w:r>
      <w:r w:rsidRPr="004A4A89">
        <w:rPr>
          <w:rFonts w:ascii="Times New Roman" w:hAnsi="Times New Roman" w:cs="Times New Roman"/>
          <w:sz w:val="24"/>
          <w:szCs w:val="24"/>
        </w:rPr>
        <w:t xml:space="preserve">numatoma ilgesnė kaip 3 mėnesių visų </w:t>
      </w:r>
      <w:r w:rsidRPr="002E49DF">
        <w:rPr>
          <w:rFonts w:ascii="Times New Roman" w:hAnsi="Times New Roman" w:cs="Times New Roman"/>
          <w:sz w:val="24"/>
          <w:szCs w:val="24"/>
        </w:rPr>
        <w:t>Darbų (statinio statybos) sustabdymo trukmė, turi būti atliekami konservavimo darbai, siekiant apsaugoti inžinerines sistemas, inžinerinius tinklus bei įrenginius nuo žalingo atmosferinių veiksnių poveikio, užtikrinti žmonių saugą Statybvietėje ir išvengti aplinkos taršos.</w:t>
      </w:r>
    </w:p>
    <w:p w14:paraId="4419E93A" w14:textId="65407BF1" w:rsidR="002E49DF" w:rsidRDefault="00CE6569"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2E49DF" w:rsidRPr="002E49DF">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75DFC376" w14:textId="245A69D3" w:rsidR="00CE6569" w:rsidRDefault="00CE6569" w:rsidP="002E49DF">
      <w:pPr>
        <w:spacing w:after="0"/>
        <w:jc w:val="both"/>
        <w:rPr>
          <w:rFonts w:ascii="Times New Roman" w:hAnsi="Times New Roman" w:cs="Times New Roman"/>
          <w:sz w:val="24"/>
          <w:szCs w:val="24"/>
        </w:rPr>
      </w:pPr>
    </w:p>
    <w:p w14:paraId="15C1D6C7" w14:textId="5CEEA378" w:rsidR="00CE6569" w:rsidRPr="00CE6569" w:rsidRDefault="00CE6569" w:rsidP="00CE6569">
      <w:pPr>
        <w:spacing w:after="0"/>
        <w:jc w:val="center"/>
        <w:rPr>
          <w:rFonts w:ascii="Times New Roman" w:hAnsi="Times New Roman" w:cs="Times New Roman"/>
          <w:b/>
          <w:bCs/>
          <w:sz w:val="24"/>
          <w:szCs w:val="24"/>
        </w:rPr>
      </w:pPr>
      <w:r w:rsidRPr="00CE6569">
        <w:rPr>
          <w:rFonts w:ascii="Times New Roman" w:hAnsi="Times New Roman" w:cs="Times New Roman"/>
          <w:b/>
          <w:bCs/>
          <w:sz w:val="24"/>
          <w:szCs w:val="24"/>
        </w:rPr>
        <w:t>III. SUTARTIES KAINA, APMOKĖJIMO IR ATSISKAITYMO TVARKA</w:t>
      </w:r>
    </w:p>
    <w:p w14:paraId="48594903" w14:textId="77777777" w:rsidR="00CE6569" w:rsidRPr="00CE6569" w:rsidRDefault="00CE6569" w:rsidP="00CE6569">
      <w:pPr>
        <w:spacing w:after="0"/>
        <w:jc w:val="both"/>
        <w:rPr>
          <w:rFonts w:ascii="Times New Roman" w:hAnsi="Times New Roman" w:cs="Times New Roman"/>
          <w:sz w:val="24"/>
          <w:szCs w:val="24"/>
        </w:rPr>
      </w:pPr>
    </w:p>
    <w:p w14:paraId="1B2F27E6" w14:textId="6EFBE225"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5.</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Sutarties kaina   yra </w:t>
      </w:r>
      <w:r w:rsidR="003E7605" w:rsidRPr="00CE6569">
        <w:rPr>
          <w:rFonts w:ascii="Times New Roman" w:hAnsi="Times New Roman" w:cs="Times New Roman"/>
          <w:sz w:val="24"/>
          <w:szCs w:val="24"/>
        </w:rPr>
        <w:t>-----------</w:t>
      </w:r>
      <w:r w:rsidRPr="00CE6569">
        <w:rPr>
          <w:rFonts w:ascii="Times New Roman" w:hAnsi="Times New Roman" w:cs="Times New Roman"/>
          <w:sz w:val="24"/>
          <w:szCs w:val="24"/>
        </w:rPr>
        <w:tab/>
        <w:t>EUR (suma žodžiais), be pridėtinės vertės mokesčio (toliau – „PVM“). Sutarties sudarymo dienai taikomas PVM sudaro ----------- EUR (-------------- eurų). Bendra Sutarties kaina su PVM yra -------------- EUR (suma žodžiais). Sutarties kaina yra nustatyta Rangovo pateikto Pirkimo pasiūlymo Užsakovo vykdytam Pirkimui pagrindu ir nesikeičia per visą Sutarties galiojimo laiką.</w:t>
      </w:r>
    </w:p>
    <w:p w14:paraId="7B1A64A3" w14:textId="6659C8D6"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6.</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Šiai Sutarčiai taikoma fiksuotos kainos </w:t>
      </w:r>
      <w:r w:rsidR="00867EAE">
        <w:rPr>
          <w:rFonts w:ascii="Times New Roman" w:hAnsi="Times New Roman" w:cs="Times New Roman"/>
          <w:sz w:val="24"/>
          <w:szCs w:val="24"/>
        </w:rPr>
        <w:t xml:space="preserve">kainodaros </w:t>
      </w:r>
      <w:r w:rsidRPr="00CE6569">
        <w:rPr>
          <w:rFonts w:ascii="Times New Roman" w:hAnsi="Times New Roman" w:cs="Times New Roman"/>
          <w:sz w:val="24"/>
          <w:szCs w:val="24"/>
        </w:rPr>
        <w:t xml:space="preserve">metodika. </w:t>
      </w:r>
    </w:p>
    <w:p w14:paraId="3E93C95C" w14:textId="64DB4E09"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7.</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Į Darbų kainą yra įskaičiuotos visos Rangovo tiesioginės ir netiesioginės išlaidos, mokesčiai, darbo jėgos, mechanizmų ir medžiagų kaina, transporto ir visos kitos, įvertinus visas veiklos rizikas susijusias su Darbų atlikimu pagal šią Sutartį, Rangovo išlaidos. Rangovui tinkamai atlikus Darbus, Užsakovas privalo sumokėti Sutarties kainą.</w:t>
      </w:r>
    </w:p>
    <w:p w14:paraId="46A0A9E9" w14:textId="4C4D93D3"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8.</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1CA3212B" w14:textId="71F943D4"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9.</w:t>
      </w:r>
      <w:r w:rsidR="00701939">
        <w:rPr>
          <w:rFonts w:ascii="Times New Roman" w:hAnsi="Times New Roman" w:cs="Times New Roman"/>
          <w:sz w:val="24"/>
          <w:szCs w:val="24"/>
        </w:rPr>
        <w:t xml:space="preserve"> </w:t>
      </w:r>
      <w:r w:rsidR="00580F00">
        <w:rPr>
          <w:rFonts w:ascii="Times New Roman" w:hAnsi="Times New Roman" w:cs="Times New Roman"/>
          <w:sz w:val="24"/>
          <w:szCs w:val="24"/>
        </w:rPr>
        <w:t>Galutinis a</w:t>
      </w:r>
      <w:r w:rsidRPr="00CE6569">
        <w:rPr>
          <w:rFonts w:ascii="Times New Roman" w:hAnsi="Times New Roman" w:cs="Times New Roman"/>
          <w:sz w:val="24"/>
          <w:szCs w:val="24"/>
        </w:rPr>
        <w:t xml:space="preserve">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kai jį sutikrina ir pasirašo Užsakovo paskirtas atstovas. Darbų perdavimo- priėmimo aktai turi būti sutikrinti ir pasirašyti, jeigu nenustatyti neteisingi duomenys ne vėliau kaip per 3 (tris) darbo dienas.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393C3A13" w14:textId="2039420E" w:rsid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10.</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Rangovas PVM sąskaitą-faktūrą už atliktus Darbus Užsakovui pateikia per informacinę sistemą </w:t>
      </w:r>
      <w:r w:rsidR="00F7130D">
        <w:rPr>
          <w:rFonts w:ascii="Times New Roman" w:hAnsi="Times New Roman" w:cs="Times New Roman"/>
          <w:sz w:val="24"/>
          <w:szCs w:val="24"/>
        </w:rPr>
        <w:t>SABIS</w:t>
      </w:r>
      <w:r w:rsidRPr="00CE6569">
        <w:rPr>
          <w:rFonts w:ascii="Times New Roman" w:hAnsi="Times New Roman" w:cs="Times New Roman"/>
          <w:sz w:val="24"/>
          <w:szCs w:val="24"/>
        </w:rPr>
        <w:t xml:space="preserve"> (</w:t>
      </w:r>
      <w:r w:rsidR="006A721D" w:rsidRPr="006A721D">
        <w:rPr>
          <w:rFonts w:ascii="Times New Roman" w:hAnsi="Times New Roman" w:cs="Times New Roman"/>
          <w:sz w:val="24"/>
          <w:szCs w:val="24"/>
        </w:rPr>
        <w:t>https://sabis.nbfc.lt/</w:t>
      </w:r>
      <w:r w:rsidRPr="00F3537E">
        <w:rPr>
          <w:rFonts w:ascii="Times New Roman" w:hAnsi="Times New Roman" w:cs="Times New Roman"/>
          <w:sz w:val="24"/>
          <w:szCs w:val="24"/>
        </w:rPr>
        <w:t xml:space="preserve">). PVM sąskaitą faktūrą nuo sąskaitos faktūros patvirtinimo informacinėje sistemoje dienos (jei sąskaita faktūra atitinka Užsakovo pasirašytą atliktų Darbų priėmimo- perdavimo aktą) Užsakovas apmoka per </w:t>
      </w:r>
      <w:r w:rsidR="00C43532">
        <w:rPr>
          <w:rFonts w:ascii="Times New Roman" w:hAnsi="Times New Roman" w:cs="Times New Roman"/>
          <w:sz w:val="24"/>
          <w:szCs w:val="24"/>
        </w:rPr>
        <w:t>3</w:t>
      </w:r>
      <w:r w:rsidRPr="00F3537E">
        <w:rPr>
          <w:rFonts w:ascii="Times New Roman" w:hAnsi="Times New Roman" w:cs="Times New Roman"/>
          <w:sz w:val="24"/>
          <w:szCs w:val="24"/>
        </w:rPr>
        <w:t xml:space="preserve">0 kalendorinių dienų nuo sąskaitos faktūros ir atliktų darbų aktų priėmimo dienos. </w:t>
      </w:r>
    </w:p>
    <w:p w14:paraId="24D8783C" w14:textId="18CC67BE" w:rsidR="00C40972" w:rsidRDefault="00C40972"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Pr="00C40972">
        <w:rPr>
          <w:rFonts w:ascii="Times New Roman" w:hAnsi="Times New Roman" w:cs="Times New Roman"/>
          <w:sz w:val="24"/>
          <w:szCs w:val="24"/>
        </w:rPr>
        <w:t>Sutarties kaina Sutarties galiojimo metu nekeičiama, išskyrus šiame punkte nurodytais atvejais:</w:t>
      </w:r>
    </w:p>
    <w:p w14:paraId="5CB8FBB5" w14:textId="13A6F04B" w:rsidR="002C5461" w:rsidRPr="00890039" w:rsidRDefault="00C40972" w:rsidP="002C5461">
      <w:pPr>
        <w:spacing w:after="120"/>
        <w:ind w:firstLine="851"/>
        <w:jc w:val="both"/>
        <w:rPr>
          <w:rFonts w:ascii="Times New Roman" w:hAnsi="Times New Roman"/>
          <w:sz w:val="24"/>
          <w:szCs w:val="24"/>
        </w:rPr>
      </w:pPr>
      <w:r>
        <w:rPr>
          <w:rFonts w:ascii="Times New Roman" w:hAnsi="Times New Roman" w:cs="Times New Roman"/>
          <w:sz w:val="24"/>
          <w:szCs w:val="24"/>
        </w:rPr>
        <w:t>11.</w:t>
      </w:r>
      <w:r w:rsidR="002C5461">
        <w:rPr>
          <w:rFonts w:ascii="Times New Roman" w:hAnsi="Times New Roman" w:cs="Times New Roman"/>
          <w:sz w:val="24"/>
          <w:szCs w:val="24"/>
        </w:rPr>
        <w:t>1</w:t>
      </w:r>
      <w:r>
        <w:rPr>
          <w:rFonts w:ascii="Times New Roman" w:hAnsi="Times New Roman" w:cs="Times New Roman"/>
          <w:sz w:val="24"/>
          <w:szCs w:val="24"/>
        </w:rPr>
        <w:t xml:space="preserve">. </w:t>
      </w:r>
      <w:r w:rsidR="002C5461" w:rsidRPr="00890039">
        <w:rPr>
          <w:rFonts w:ascii="Times New Roman" w:hAnsi="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w:t>
      </w:r>
      <w:r w:rsidR="002C5461">
        <w:rPr>
          <w:rFonts w:ascii="Times New Roman" w:hAnsi="Times New Roman"/>
          <w:sz w:val="24"/>
          <w:szCs w:val="24"/>
        </w:rPr>
        <w:t xml:space="preserve">, t.y. darbams, dėl kurių nebuvo pasirašytas darbų </w:t>
      </w:r>
      <w:r w:rsidR="002C5461">
        <w:rPr>
          <w:rFonts w:ascii="Times New Roman" w:hAnsi="Times New Roman"/>
          <w:sz w:val="24"/>
          <w:szCs w:val="24"/>
        </w:rPr>
        <w:lastRenderedPageBreak/>
        <w:t>atlikimo aktas,</w:t>
      </w:r>
      <w:r w:rsidR="002C5461" w:rsidRPr="00890039">
        <w:rPr>
          <w:rFonts w:ascii="Times New Roman" w:hAnsi="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F9D2752" w14:textId="77777777" w:rsidR="002C5461" w:rsidRPr="00890039" w:rsidRDefault="002C5461" w:rsidP="002C5461">
      <w:pPr>
        <w:spacing w:after="120"/>
        <w:ind w:firstLine="851"/>
        <w:jc w:val="both"/>
        <w:rPr>
          <w:rFonts w:ascii="Times New Roman" w:hAnsi="Times New Roman"/>
          <w:sz w:val="24"/>
          <w:szCs w:val="24"/>
        </w:rPr>
      </w:pPr>
      <w:r w:rsidRPr="00890039">
        <w:rPr>
          <w:rFonts w:ascii="Times New Roman" w:hAnsi="Times New Roman"/>
          <w:sz w:val="24"/>
          <w:szCs w:val="24"/>
        </w:rPr>
        <w:t>Sutarties kainos perskaičiavimo formulė pasikeitus PVM tarifui:</w:t>
      </w:r>
    </w:p>
    <w:p w14:paraId="0AFA4318" w14:textId="77777777" w:rsidR="002C5461" w:rsidRPr="00890039" w:rsidRDefault="002C5461" w:rsidP="002C5461">
      <w:pPr>
        <w:pStyle w:val="Stilius3"/>
        <w:ind w:firstLine="851"/>
        <w:rPr>
          <w:sz w:val="24"/>
          <w:szCs w:val="24"/>
        </w:rPr>
      </w:pPr>
      <w:r w:rsidRPr="00890039">
        <w:rPr>
          <w:position w:val="-56"/>
          <w:sz w:val="24"/>
          <w:szCs w:val="24"/>
        </w:rPr>
        <w:object w:dxaOrig="2940" w:dyaOrig="960" w14:anchorId="68C6A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4.75pt" o:ole="">
            <v:imagedata r:id="rId6" o:title=""/>
          </v:shape>
          <o:OLEObject Type="Embed" ProgID="Equation.3" ShapeID="_x0000_i1025" DrawAspect="Content" ObjectID="_1807705425" r:id="rId7"/>
        </w:object>
      </w:r>
    </w:p>
    <w:p w14:paraId="3DEC9C14"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40" w:dyaOrig="360" w14:anchorId="275DD606">
          <v:shape id="_x0000_i1026" type="#_x0000_t75" style="width:18.75pt;height:23.25pt" o:ole="">
            <v:imagedata r:id="rId8" o:title=""/>
          </v:shape>
          <o:OLEObject Type="Embed" ProgID="Equation.3" ShapeID="_x0000_i1026" DrawAspect="Content" ObjectID="_1807705426" r:id="rId9"/>
        </w:object>
      </w:r>
      <w:r w:rsidRPr="00890039">
        <w:rPr>
          <w:sz w:val="24"/>
          <w:szCs w:val="24"/>
        </w:rPr>
        <w:t xml:space="preserve"> - Perskaičiuota Sutarties kaina (su PVM)</w:t>
      </w:r>
    </w:p>
    <w:p w14:paraId="392C731F"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00" w:dyaOrig="360" w14:anchorId="55E878D9">
          <v:shape id="_x0000_i1027" type="#_x0000_t75" style="width:23.25pt;height:23.25pt" o:ole="">
            <v:imagedata r:id="rId10" o:title=""/>
          </v:shape>
          <o:OLEObject Type="Embed" ProgID="Equation.3" ShapeID="_x0000_i1027" DrawAspect="Content" ObjectID="_1807705427" r:id="rId11"/>
        </w:object>
      </w:r>
      <w:r w:rsidRPr="00890039">
        <w:rPr>
          <w:sz w:val="24"/>
          <w:szCs w:val="24"/>
        </w:rPr>
        <w:t xml:space="preserve"> - Sutarties kaina (su PVM) iki perskaičiavimo</w:t>
      </w:r>
    </w:p>
    <w:p w14:paraId="79494D84" w14:textId="77777777" w:rsidR="002C5461" w:rsidRPr="00890039" w:rsidRDefault="002C5461" w:rsidP="002C5461">
      <w:pPr>
        <w:pStyle w:val="Stilius3"/>
        <w:spacing w:before="0"/>
        <w:ind w:firstLine="851"/>
        <w:rPr>
          <w:sz w:val="24"/>
          <w:szCs w:val="24"/>
        </w:rPr>
      </w:pPr>
      <w:r w:rsidRPr="00890039">
        <w:rPr>
          <w:sz w:val="24"/>
          <w:szCs w:val="24"/>
        </w:rPr>
        <w:tab/>
        <w:t>A – Atliktų darbų kaina (su PVM) iki perskaičiavimo</w:t>
      </w:r>
    </w:p>
    <w:p w14:paraId="0C2FB851"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280" w:dyaOrig="360" w14:anchorId="52710069">
          <v:shape id="_x0000_i1028" type="#_x0000_t75" style="width:12.75pt;height:23.25pt" o:ole="">
            <v:imagedata r:id="rId12" o:title=""/>
          </v:shape>
          <o:OLEObject Type="Embed" ProgID="Equation.3" ShapeID="_x0000_i1028" DrawAspect="Content" ObjectID="_1807705428" r:id="rId13"/>
        </w:object>
      </w:r>
      <w:r w:rsidRPr="00890039">
        <w:rPr>
          <w:sz w:val="24"/>
          <w:szCs w:val="24"/>
        </w:rPr>
        <w:t xml:space="preserve"> - senas PVM tarifas (procentais)</w:t>
      </w:r>
    </w:p>
    <w:p w14:paraId="1DBEBC8A"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20" w:dyaOrig="360" w14:anchorId="5429A558">
          <v:shape id="_x0000_i1029" type="#_x0000_t75" style="width:23.25pt;height:23.25pt" o:ole="">
            <v:imagedata r:id="rId14" o:title=""/>
          </v:shape>
          <o:OLEObject Type="Embed" ProgID="Equation.3" ShapeID="_x0000_i1029" DrawAspect="Content" ObjectID="_1807705429" r:id="rId15"/>
        </w:object>
      </w:r>
      <w:r w:rsidRPr="00890039">
        <w:rPr>
          <w:sz w:val="24"/>
          <w:szCs w:val="24"/>
        </w:rPr>
        <w:t xml:space="preserve"> - naujas PVM tarifas (procentais)</w:t>
      </w:r>
    </w:p>
    <w:p w14:paraId="4EBA7FF5" w14:textId="4AC39552" w:rsidR="00C40972" w:rsidRDefault="002C5461" w:rsidP="00F3537E">
      <w:pPr>
        <w:spacing w:after="0" w:line="240" w:lineRule="auto"/>
        <w:ind w:firstLine="851"/>
        <w:jc w:val="both"/>
        <w:rPr>
          <w:rFonts w:ascii="Times New Roman" w:hAnsi="Times New Roman" w:cs="Times New Roman"/>
          <w:sz w:val="24"/>
          <w:szCs w:val="24"/>
        </w:rPr>
      </w:pPr>
      <w:r w:rsidRPr="002C5461">
        <w:rPr>
          <w:rFonts w:ascii="Times New Roman" w:hAnsi="Times New Roman" w:cs="Times New Roman"/>
          <w:sz w:val="24"/>
          <w:szCs w:val="24"/>
        </w:rPr>
        <w:t>11.</w:t>
      </w:r>
      <w:r>
        <w:rPr>
          <w:rFonts w:ascii="Times New Roman" w:hAnsi="Times New Roman" w:cs="Times New Roman"/>
          <w:sz w:val="24"/>
          <w:szCs w:val="24"/>
        </w:rPr>
        <w:t xml:space="preserve">2. </w:t>
      </w:r>
      <w:r w:rsidR="000C7AF6" w:rsidRPr="000C7AF6">
        <w:rPr>
          <w:rFonts w:ascii="Times New Roman" w:hAnsi="Times New Roman" w:cs="Times New Roman"/>
          <w:sz w:val="24"/>
          <w:szCs w:val="24"/>
        </w:rPr>
        <w:t>Sutarties  galiojimo laikotarpiu Sutarties kaina pagal bendrą kainų lygio kitimą perskaičiuojama (didinama arba mažinama) - pirmąjį kartą nuo Sutarties įsigaliojimo dienos praėjus ne mažiau kaip 6 (šešiems) mėnesiams, antrąjį ir kitus kartus ne dažniau kaip kas 6 (šešis) mėnesius, jeigu pirmojo perskaičiavimo metu Indekso reikšmė pakinta daugiau kaip 0,05 lyginant sutarties sudarymo mėnesio indeksą su perskaičiuojamo mėnesio Indeksu, o antrojo ir kitų kartų perskaičiavimo metu – Indekso reikšmė pakinta daugiau kaip 0,05 lyginant einamojo mėnesio Indeksą su pirmojo (paskutinio) perskaičiavimo buvusiu Indeksu.</w:t>
      </w:r>
    </w:p>
    <w:p w14:paraId="5DB4FCCF" w14:textId="3294734A" w:rsidR="000C7AF6" w:rsidRDefault="000C7AF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53BE5">
        <w:rPr>
          <w:rFonts w:ascii="Times New Roman" w:hAnsi="Times New Roman" w:cs="Times New Roman"/>
          <w:sz w:val="24"/>
          <w:szCs w:val="24"/>
        </w:rPr>
        <w:t>3</w:t>
      </w:r>
      <w:r>
        <w:rPr>
          <w:rFonts w:ascii="Times New Roman" w:hAnsi="Times New Roman" w:cs="Times New Roman"/>
          <w:sz w:val="24"/>
          <w:szCs w:val="24"/>
        </w:rPr>
        <w:t xml:space="preserve">. </w:t>
      </w:r>
      <w:r w:rsidR="00C8546B" w:rsidRPr="00C8546B">
        <w:rPr>
          <w:rFonts w:ascii="Times New Roman" w:hAnsi="Times New Roman" w:cs="Times New Roman"/>
          <w:sz w:val="24"/>
          <w:szCs w:val="24"/>
        </w:rPr>
        <w:t>Statybos darbų kainos perskaičiavimo eiga:</w:t>
      </w:r>
    </w:p>
    <w:p w14:paraId="37B0F6FA" w14:textId="77777777" w:rsidR="00EF1155" w:rsidRDefault="00C8546B" w:rsidP="00F3537E">
      <w:pPr>
        <w:spacing w:after="0" w:line="240" w:lineRule="auto"/>
        <w:ind w:firstLine="851"/>
        <w:jc w:val="both"/>
        <w:rPr>
          <w:rFonts w:ascii="Times New Roman" w:eastAsia="Calibri" w:hAnsi="Times New Roman"/>
          <w:sz w:val="24"/>
          <w:szCs w:val="24"/>
        </w:rPr>
      </w:pPr>
      <w:r>
        <w:rPr>
          <w:rFonts w:ascii="Times New Roman" w:hAnsi="Times New Roman" w:cs="Times New Roman"/>
          <w:sz w:val="24"/>
          <w:szCs w:val="24"/>
        </w:rPr>
        <w:t>11.</w:t>
      </w:r>
      <w:r w:rsidR="00853BE5">
        <w:rPr>
          <w:rFonts w:ascii="Times New Roman" w:hAnsi="Times New Roman" w:cs="Times New Roman"/>
          <w:sz w:val="24"/>
          <w:szCs w:val="24"/>
        </w:rPr>
        <w:t>3</w:t>
      </w:r>
      <w:r>
        <w:rPr>
          <w:rFonts w:ascii="Times New Roman" w:hAnsi="Times New Roman" w:cs="Times New Roman"/>
          <w:sz w:val="24"/>
          <w:szCs w:val="24"/>
        </w:rPr>
        <w:t>.1.</w:t>
      </w:r>
      <w:r w:rsidR="00EF1155" w:rsidRPr="00EF1155">
        <w:rPr>
          <w:rFonts w:ascii="Times New Roman" w:eastAsia="Calibri" w:hAnsi="Times New Roman"/>
          <w:sz w:val="24"/>
          <w:szCs w:val="24"/>
        </w:rPr>
        <w:t xml:space="preserve"> </w:t>
      </w:r>
      <w:r w:rsidR="00EF1155" w:rsidRPr="00332E3B">
        <w:rPr>
          <w:rFonts w:ascii="Times New Roman" w:eastAsia="Calibri" w:hAnsi="Times New Roman"/>
          <w:sz w:val="24"/>
          <w:szCs w:val="24"/>
        </w:rPr>
        <w:t xml:space="preserve">Pirmojo perskaičiavimo metu užfiksuojama atliktų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1F1BC07E" w14:textId="1104C19A" w:rsidR="00C8546B" w:rsidRDefault="00EF1155" w:rsidP="00F3537E">
      <w:pPr>
        <w:spacing w:after="0" w:line="240" w:lineRule="auto"/>
        <w:ind w:firstLine="851"/>
        <w:jc w:val="both"/>
        <w:rPr>
          <w:rFonts w:ascii="Times New Roman" w:hAnsi="Times New Roman" w:cs="Times New Roman"/>
          <w:sz w:val="24"/>
          <w:szCs w:val="24"/>
        </w:rPr>
      </w:pPr>
      <w:r>
        <w:rPr>
          <w:rFonts w:ascii="Times New Roman" w:eastAsia="Calibri" w:hAnsi="Times New Roman"/>
          <w:sz w:val="24"/>
          <w:szCs w:val="24"/>
        </w:rPr>
        <w:t xml:space="preserve">11.3.2. </w:t>
      </w:r>
      <w:r w:rsidR="00696664" w:rsidRPr="00332E3B">
        <w:rPr>
          <w:rFonts w:ascii="Times New Roman" w:eastAsia="Calibri" w:hAnsi="Times New Roman"/>
          <w:sz w:val="24"/>
          <w:szCs w:val="24"/>
        </w:rPr>
        <w:t xml:space="preserve">Pirmojo Perskaičiavimo metu užfiksuojama neatliktų statybos darbų kaina, tai yra ta statybos darbų kainos dalis, kuri lieka iš sutarties kainos, </w:t>
      </w:r>
      <w:r w:rsidR="00696664" w:rsidRPr="00D43064">
        <w:rPr>
          <w:rFonts w:ascii="Times New Roman" w:eastAsia="Calibri" w:hAnsi="Times New Roman"/>
          <w:sz w:val="24"/>
          <w:szCs w:val="24"/>
        </w:rPr>
        <w:t xml:space="preserve">nurodytos Sutarties </w:t>
      </w:r>
      <w:r w:rsidR="00D43064" w:rsidRPr="00D43064">
        <w:rPr>
          <w:rFonts w:ascii="Times New Roman" w:eastAsia="Calibri" w:hAnsi="Times New Roman"/>
          <w:sz w:val="24"/>
          <w:szCs w:val="24"/>
        </w:rPr>
        <w:t>5</w:t>
      </w:r>
      <w:r w:rsidR="00696664" w:rsidRPr="00D43064">
        <w:rPr>
          <w:rFonts w:ascii="Times New Roman" w:eastAsia="Calibri" w:hAnsi="Times New Roman"/>
          <w:sz w:val="24"/>
          <w:szCs w:val="24"/>
        </w:rPr>
        <w:t xml:space="preserve"> punkte</w:t>
      </w:r>
      <w:r w:rsidR="00696664" w:rsidRPr="00332E3B">
        <w:rPr>
          <w:rFonts w:ascii="Times New Roman" w:eastAsia="Calibri" w:hAnsi="Times New Roman"/>
          <w:sz w:val="24"/>
          <w:szCs w:val="24"/>
        </w:rPr>
        <w:t xml:space="preserv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00696664" w:rsidRPr="00332E3B">
        <w:rPr>
          <w:rFonts w:ascii="Times New Roman" w:eastAsia="Calibri" w:hAnsi="Times New Roman"/>
          <w:spacing w:val="-43"/>
          <w:sz w:val="24"/>
          <w:szCs w:val="24"/>
        </w:rPr>
        <w:t xml:space="preserve"> </w:t>
      </w:r>
      <w:r w:rsidR="00696664" w:rsidRPr="00332E3B">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00696664" w:rsidRPr="00332E3B">
        <w:rPr>
          <w:rFonts w:ascii="Times New Roman" w:eastAsia="Calibri" w:hAnsi="Times New Roman"/>
          <w:spacing w:val="-2"/>
          <w:sz w:val="24"/>
          <w:szCs w:val="24"/>
        </w:rPr>
        <w:t xml:space="preserve"> </w:t>
      </w:r>
      <w:r w:rsidR="00696664" w:rsidRPr="00332E3B">
        <w:rPr>
          <w:rFonts w:ascii="Times New Roman" w:eastAsia="Calibri" w:hAnsi="Times New Roman"/>
          <w:sz w:val="24"/>
          <w:szCs w:val="24"/>
        </w:rPr>
        <w:t>kainą;</w:t>
      </w:r>
      <w:r w:rsidR="00C8546B">
        <w:rPr>
          <w:rFonts w:ascii="Times New Roman" w:hAnsi="Times New Roman" w:cs="Times New Roman"/>
          <w:sz w:val="24"/>
          <w:szCs w:val="24"/>
        </w:rPr>
        <w:t xml:space="preserve"> </w:t>
      </w:r>
    </w:p>
    <w:p w14:paraId="76ABF529" w14:textId="77777777" w:rsidR="00C261FD" w:rsidRPr="00332E3B" w:rsidRDefault="00D43064" w:rsidP="00CE7255">
      <w:pPr>
        <w:ind w:firstLine="851"/>
        <w:contextualSpacing/>
        <w:jc w:val="both"/>
        <w:rPr>
          <w:rFonts w:ascii="Times New Roman" w:eastAsia="Arial" w:hAnsi="Times New Roman"/>
          <w:sz w:val="24"/>
          <w:szCs w:val="24"/>
        </w:rPr>
      </w:pPr>
      <w:r>
        <w:rPr>
          <w:rFonts w:ascii="Times New Roman" w:hAnsi="Times New Roman" w:cs="Times New Roman"/>
          <w:sz w:val="24"/>
          <w:szCs w:val="24"/>
        </w:rPr>
        <w:t xml:space="preserve">11.3.3. </w:t>
      </w:r>
      <w:r w:rsidR="00C261FD" w:rsidRPr="00332E3B">
        <w:rPr>
          <w:rFonts w:ascii="Times New Roman" w:eastAsia="Arial" w:hAnsi="Times New Roman"/>
          <w:sz w:val="24"/>
          <w:szCs w:val="24"/>
        </w:rPr>
        <w:t>Sutarties kaina perskaičiuojama dėl Indekso pokyčio, pagal Sutartį neišpirktų Statybos darbų vertę padauginant iš Indekso pokyčio koeficiento, kuris apskaičiuojamas pagal toliau nurodytą formulę:</w:t>
      </w:r>
    </w:p>
    <w:p w14:paraId="3DE92AF8" w14:textId="77777777" w:rsidR="00C261FD" w:rsidRPr="00332E3B" w:rsidRDefault="00C261FD" w:rsidP="00C261FD">
      <w:pPr>
        <w:ind w:firstLine="1276"/>
        <w:contextualSpacing/>
        <w:jc w:val="both"/>
        <w:rPr>
          <w:rFonts w:ascii="Times New Roman" w:eastAsia="Arial" w:hAnsi="Times New Roman"/>
          <w:b/>
          <w:sz w:val="24"/>
          <w:szCs w:val="24"/>
        </w:rPr>
      </w:pPr>
      <w:r w:rsidRPr="00332E3B">
        <w:rPr>
          <w:rFonts w:ascii="Times New Roman" w:eastAsia="Arial" w:hAnsi="Times New Roman"/>
          <w:b/>
          <w:sz w:val="24"/>
          <w:szCs w:val="24"/>
        </w:rPr>
        <w:t>K = IPb / IPr</w:t>
      </w:r>
    </w:p>
    <w:p w14:paraId="35223659" w14:textId="77777777" w:rsidR="00C261FD" w:rsidRPr="00332E3B" w:rsidRDefault="00C261FD" w:rsidP="00C261FD">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Kur:</w:t>
      </w:r>
    </w:p>
    <w:p w14:paraId="7C8BCE64" w14:textId="77777777" w:rsidR="00C261FD" w:rsidRPr="00332E3B" w:rsidRDefault="00C261FD" w:rsidP="00C261FD">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1A79DF45" w14:textId="77777777" w:rsidR="00C261FD" w:rsidRPr="00332E3B" w:rsidRDefault="00C261FD" w:rsidP="00C261FD">
      <w:pPr>
        <w:autoSpaceDE w:val="0"/>
        <w:autoSpaceDN w:val="0"/>
        <w:adjustRightInd w:val="0"/>
        <w:ind w:firstLine="1276"/>
        <w:jc w:val="both"/>
        <w:rPr>
          <w:rFonts w:ascii="Times New Roman" w:hAnsi="Times New Roman"/>
          <w:bCs/>
          <w:sz w:val="24"/>
          <w:szCs w:val="24"/>
        </w:rPr>
      </w:pPr>
      <w:r w:rsidRPr="00332E3B">
        <w:rPr>
          <w:rFonts w:ascii="Times New Roman" w:hAnsi="Times New Roman"/>
          <w:bCs/>
          <w:sz w:val="24"/>
          <w:szCs w:val="24"/>
        </w:rPr>
        <w:t xml:space="preserve">IPb- </w:t>
      </w:r>
      <w:r w:rsidRPr="00332E3B">
        <w:rPr>
          <w:rFonts w:ascii="Times New Roman" w:hAnsi="Times New Roman"/>
          <w:sz w:val="24"/>
          <w:szCs w:val="24"/>
        </w:rPr>
        <w:t>kreipimosi dėl kainos perskaičiavimo išsiuntimo kitai šaliai datą naujausias paskelbtas indeksas.</w:t>
      </w:r>
    </w:p>
    <w:p w14:paraId="5077272B" w14:textId="77777777" w:rsidR="00C261FD" w:rsidRPr="00332E3B" w:rsidRDefault="00C261FD" w:rsidP="00C261FD">
      <w:pPr>
        <w:autoSpaceDE w:val="0"/>
        <w:autoSpaceDN w:val="0"/>
        <w:adjustRightInd w:val="0"/>
        <w:ind w:firstLine="1276"/>
        <w:jc w:val="both"/>
        <w:rPr>
          <w:rFonts w:ascii="Times New Roman" w:hAnsi="Times New Roman"/>
          <w:sz w:val="24"/>
          <w:szCs w:val="24"/>
        </w:rPr>
      </w:pPr>
      <w:r w:rsidRPr="00332E3B">
        <w:rPr>
          <w:rFonts w:ascii="Times New Roman" w:hAnsi="Times New Roman"/>
          <w:sz w:val="24"/>
          <w:szCs w:val="24"/>
        </w:rPr>
        <w:t xml:space="preserve">IPr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0B06BE6C" w14:textId="062672F1" w:rsidR="00D43064" w:rsidRDefault="00C261FD" w:rsidP="00C261FD">
      <w:pPr>
        <w:spacing w:after="0" w:line="240" w:lineRule="auto"/>
        <w:ind w:firstLine="851"/>
        <w:jc w:val="both"/>
        <w:rPr>
          <w:rFonts w:ascii="Times New Roman" w:hAnsi="Times New Roman"/>
          <w:sz w:val="24"/>
          <w:szCs w:val="24"/>
        </w:rPr>
      </w:pPr>
      <w:r w:rsidRPr="00332E3B">
        <w:rPr>
          <w:rFonts w:ascii="Times New Roman" w:hAnsi="Times New Roman"/>
          <w:sz w:val="24"/>
          <w:szCs w:val="24"/>
        </w:rPr>
        <w:lastRenderedPageBreak/>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6A4D2FDA" w14:textId="314A4D28" w:rsidR="00C261FD" w:rsidRDefault="00C261FD" w:rsidP="00C261FD">
      <w:pPr>
        <w:spacing w:after="0" w:line="240" w:lineRule="auto"/>
        <w:ind w:firstLine="851"/>
        <w:jc w:val="both"/>
        <w:rPr>
          <w:rFonts w:ascii="Times New Roman" w:eastAsia="Arial" w:hAnsi="Times New Roman"/>
          <w:sz w:val="24"/>
          <w:szCs w:val="24"/>
        </w:rPr>
      </w:pPr>
      <w:r>
        <w:rPr>
          <w:rFonts w:ascii="Times New Roman" w:hAnsi="Times New Roman"/>
          <w:sz w:val="24"/>
          <w:szCs w:val="24"/>
        </w:rPr>
        <w:t>11.3.4.</w:t>
      </w:r>
      <w:r w:rsidR="00483BA6">
        <w:rPr>
          <w:rFonts w:ascii="Times New Roman" w:hAnsi="Times New Roman"/>
          <w:sz w:val="24"/>
          <w:szCs w:val="24"/>
        </w:rPr>
        <w:t xml:space="preserve"> </w:t>
      </w:r>
      <w:r w:rsidR="00483BA6" w:rsidRPr="00332E3B">
        <w:rPr>
          <w:rFonts w:ascii="Times New Roman" w:eastAsia="Arial" w:hAnsi="Times New Roman"/>
          <w:sz w:val="24"/>
          <w:szCs w:val="24"/>
        </w:rPr>
        <w:t xml:space="preserve">Šalys privalo sudaryti Susitarimą dėl kainos (įkainių) perskaičiavimo per                  </w:t>
      </w:r>
      <w:r w:rsidR="00483BA6">
        <w:rPr>
          <w:rFonts w:ascii="Times New Roman" w:eastAsia="Arial" w:hAnsi="Times New Roman"/>
          <w:sz w:val="24"/>
          <w:szCs w:val="24"/>
        </w:rPr>
        <w:t>3</w:t>
      </w:r>
      <w:r w:rsidR="00483BA6" w:rsidRPr="00332E3B">
        <w:rPr>
          <w:rFonts w:ascii="Times New Roman" w:eastAsia="Arial" w:hAnsi="Times New Roman"/>
          <w:sz w:val="24"/>
          <w:szCs w:val="24"/>
        </w:rPr>
        <w:t>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3B645B84" w14:textId="54153544" w:rsidR="00483BA6" w:rsidRDefault="00483BA6" w:rsidP="00C261FD">
      <w:pPr>
        <w:spacing w:after="0" w:line="240" w:lineRule="auto"/>
        <w:ind w:firstLine="851"/>
        <w:jc w:val="both"/>
        <w:rPr>
          <w:rFonts w:ascii="Times New Roman" w:eastAsia="Arial" w:hAnsi="Times New Roman"/>
          <w:sz w:val="24"/>
          <w:szCs w:val="24"/>
        </w:rPr>
      </w:pPr>
      <w:r>
        <w:rPr>
          <w:rFonts w:ascii="Times New Roman" w:eastAsia="Arial" w:hAnsi="Times New Roman"/>
          <w:sz w:val="24"/>
          <w:szCs w:val="24"/>
        </w:rPr>
        <w:t xml:space="preserve">11.3.5. </w:t>
      </w:r>
      <w:r w:rsidR="006F170D" w:rsidRPr="00332E3B">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006F170D" w:rsidRPr="00332E3B">
        <w:rPr>
          <w:rFonts w:ascii="Times New Roman" w:eastAsia="Arial" w:hAnsi="Times New Roman"/>
          <w:sz w:val="24"/>
          <w:szCs w:val="24"/>
        </w:rPr>
        <w:t>Indekso pokyčio koeficiento.</w:t>
      </w:r>
    </w:p>
    <w:p w14:paraId="1AD2C7B5" w14:textId="13CB5F13" w:rsidR="006F170D" w:rsidRDefault="006F170D" w:rsidP="00C261FD">
      <w:pPr>
        <w:spacing w:after="0" w:line="240" w:lineRule="auto"/>
        <w:ind w:firstLine="851"/>
        <w:jc w:val="both"/>
        <w:rPr>
          <w:rFonts w:ascii="Times New Roman" w:hAnsi="Times New Roman"/>
          <w:sz w:val="24"/>
          <w:szCs w:val="24"/>
        </w:rPr>
      </w:pPr>
      <w:r>
        <w:rPr>
          <w:rFonts w:ascii="Times New Roman" w:eastAsia="Arial" w:hAnsi="Times New Roman"/>
          <w:sz w:val="24"/>
          <w:szCs w:val="24"/>
        </w:rPr>
        <w:t xml:space="preserve">11.3.6. </w:t>
      </w:r>
      <w:r w:rsidR="000C1B80" w:rsidRPr="00332E3B">
        <w:rPr>
          <w:rFonts w:ascii="Times New Roman" w:hAnsi="Times New Roman"/>
          <w:sz w:val="24"/>
          <w:szCs w:val="24"/>
        </w:rPr>
        <w:t>Kainų (įkainių) perskaičiavimas negali apimti laikotarpio, už kurį jau buvo atliktas perskaičiavimas.</w:t>
      </w:r>
    </w:p>
    <w:p w14:paraId="73766C23" w14:textId="25EE2A09" w:rsidR="000C1B80" w:rsidRPr="002C5461" w:rsidRDefault="000C1B80" w:rsidP="00C261FD">
      <w:pPr>
        <w:spacing w:after="0" w:line="240" w:lineRule="auto"/>
        <w:ind w:firstLine="851"/>
        <w:jc w:val="both"/>
        <w:rPr>
          <w:rFonts w:ascii="Times New Roman" w:hAnsi="Times New Roman" w:cs="Times New Roman"/>
          <w:sz w:val="24"/>
          <w:szCs w:val="24"/>
        </w:rPr>
      </w:pPr>
      <w:r>
        <w:rPr>
          <w:rFonts w:ascii="Times New Roman" w:hAnsi="Times New Roman"/>
          <w:sz w:val="24"/>
          <w:szCs w:val="24"/>
        </w:rPr>
        <w:t xml:space="preserve">11.3.7. </w:t>
      </w:r>
      <w:r w:rsidR="00556D1F" w:rsidRPr="00332E3B">
        <w:rPr>
          <w:rFonts w:ascii="Times New Roman" w:eastAsia="Arial" w:hAnsi="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CD16A2F" w14:textId="77777777" w:rsidR="00CE6569" w:rsidRPr="00CE6569" w:rsidRDefault="00CE6569" w:rsidP="00CE6569">
      <w:pPr>
        <w:spacing w:after="0"/>
        <w:jc w:val="both"/>
        <w:rPr>
          <w:rFonts w:ascii="Times New Roman" w:hAnsi="Times New Roman" w:cs="Times New Roman"/>
          <w:sz w:val="24"/>
          <w:szCs w:val="24"/>
        </w:rPr>
      </w:pPr>
    </w:p>
    <w:p w14:paraId="08E38437" w14:textId="2EAAB161" w:rsidR="00CE6569" w:rsidRPr="003E7605" w:rsidRDefault="00CE6569" w:rsidP="003E7605">
      <w:pPr>
        <w:spacing w:after="0"/>
        <w:jc w:val="center"/>
        <w:rPr>
          <w:rFonts w:ascii="Times New Roman" w:hAnsi="Times New Roman" w:cs="Times New Roman"/>
          <w:b/>
          <w:bCs/>
          <w:sz w:val="24"/>
          <w:szCs w:val="24"/>
        </w:rPr>
      </w:pPr>
      <w:r w:rsidRPr="003E7605">
        <w:rPr>
          <w:rFonts w:ascii="Times New Roman" w:hAnsi="Times New Roman" w:cs="Times New Roman"/>
          <w:b/>
          <w:bCs/>
          <w:sz w:val="24"/>
          <w:szCs w:val="24"/>
        </w:rPr>
        <w:t>IV.ATLIKTŲ DARBŲ PERDAVIMO IR PRIĖMIMO TVARKA</w:t>
      </w:r>
    </w:p>
    <w:p w14:paraId="1B53DE44" w14:textId="77777777" w:rsidR="00CE6569" w:rsidRPr="00CE6569" w:rsidRDefault="00CE6569" w:rsidP="00CE6569">
      <w:pPr>
        <w:spacing w:after="0"/>
        <w:jc w:val="both"/>
        <w:rPr>
          <w:rFonts w:ascii="Times New Roman" w:hAnsi="Times New Roman" w:cs="Times New Roman"/>
          <w:sz w:val="24"/>
          <w:szCs w:val="24"/>
        </w:rPr>
      </w:pPr>
    </w:p>
    <w:p w14:paraId="7B829796" w14:textId="30781144"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2</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5BFE613B" w14:textId="3D89FB4B" w:rsidR="00CE6569" w:rsidRPr="00C548EE" w:rsidRDefault="00CE6569" w:rsidP="00F3537E">
      <w:pPr>
        <w:spacing w:after="0" w:line="240" w:lineRule="auto"/>
        <w:ind w:firstLine="851"/>
        <w:jc w:val="both"/>
        <w:rPr>
          <w:rFonts w:ascii="Times New Roman" w:hAnsi="Times New Roman" w:cs="Times New Roman"/>
          <w:sz w:val="24"/>
          <w:szCs w:val="24"/>
        </w:rPr>
      </w:pPr>
      <w:r w:rsidRPr="00C548EE">
        <w:rPr>
          <w:rFonts w:ascii="Times New Roman" w:hAnsi="Times New Roman" w:cs="Times New Roman"/>
          <w:sz w:val="24"/>
          <w:szCs w:val="24"/>
        </w:rPr>
        <w:t>1</w:t>
      </w:r>
      <w:r w:rsidR="00A74936">
        <w:rPr>
          <w:rFonts w:ascii="Times New Roman" w:hAnsi="Times New Roman" w:cs="Times New Roman"/>
          <w:sz w:val="24"/>
          <w:szCs w:val="24"/>
        </w:rPr>
        <w:t>3</w:t>
      </w:r>
      <w:r w:rsidRPr="00C548EE">
        <w:rPr>
          <w:rFonts w:ascii="Times New Roman" w:hAnsi="Times New Roman" w:cs="Times New Roman"/>
          <w:sz w:val="24"/>
          <w:szCs w:val="24"/>
        </w:rPr>
        <w:t>.</w:t>
      </w:r>
      <w:r w:rsidR="00701939" w:rsidRPr="00C548EE">
        <w:rPr>
          <w:rFonts w:ascii="Times New Roman" w:hAnsi="Times New Roman" w:cs="Times New Roman"/>
          <w:sz w:val="24"/>
          <w:szCs w:val="24"/>
        </w:rPr>
        <w:t xml:space="preserve"> </w:t>
      </w:r>
      <w:r w:rsidRPr="00C548EE">
        <w:rPr>
          <w:rFonts w:ascii="Times New Roman" w:hAnsi="Times New Roman" w:cs="Times New Roman"/>
          <w:sz w:val="24"/>
          <w:szCs w:val="24"/>
        </w:rPr>
        <w:t xml:space="preserve">Darbų perdavimo-priėmimo aktus pasirašo: iš Rangovo pusės – Rangovo atstovas, o iš Užsakovo pusės – </w:t>
      </w:r>
      <w:r w:rsidR="00C548EE" w:rsidRPr="00C548EE">
        <w:rPr>
          <w:rFonts w:ascii="Times New Roman" w:hAnsi="Times New Roman" w:cs="Times New Roman"/>
          <w:sz w:val="24"/>
          <w:szCs w:val="24"/>
        </w:rPr>
        <w:t xml:space="preserve">techninės priežiūros vadovas ir </w:t>
      </w:r>
      <w:r w:rsidRPr="00C548EE">
        <w:rPr>
          <w:rFonts w:ascii="Times New Roman" w:hAnsi="Times New Roman" w:cs="Times New Roman"/>
          <w:sz w:val="24"/>
          <w:szCs w:val="24"/>
        </w:rPr>
        <w:t>Užsakovo atstovas</w:t>
      </w:r>
      <w:r w:rsidR="00C548EE" w:rsidRPr="00C548EE">
        <w:rPr>
          <w:rFonts w:ascii="Times New Roman" w:hAnsi="Times New Roman" w:cs="Times New Roman"/>
          <w:sz w:val="24"/>
          <w:szCs w:val="24"/>
        </w:rPr>
        <w:t>.</w:t>
      </w:r>
    </w:p>
    <w:p w14:paraId="48E50B7F" w14:textId="7913A05A" w:rsidR="00CE6569" w:rsidRPr="00CE6569" w:rsidRDefault="00CE6569" w:rsidP="00F3537E">
      <w:pPr>
        <w:spacing w:after="0" w:line="240" w:lineRule="auto"/>
        <w:ind w:firstLine="851"/>
        <w:jc w:val="both"/>
        <w:rPr>
          <w:rFonts w:ascii="Times New Roman" w:hAnsi="Times New Roman" w:cs="Times New Roman"/>
          <w:sz w:val="24"/>
          <w:szCs w:val="24"/>
        </w:rPr>
      </w:pPr>
      <w:r w:rsidRPr="004A4A89">
        <w:rPr>
          <w:rFonts w:ascii="Times New Roman" w:hAnsi="Times New Roman" w:cs="Times New Roman"/>
          <w:sz w:val="24"/>
          <w:szCs w:val="24"/>
        </w:rPr>
        <w:t>1</w:t>
      </w:r>
      <w:r w:rsidR="00A74936">
        <w:rPr>
          <w:rFonts w:ascii="Times New Roman" w:hAnsi="Times New Roman" w:cs="Times New Roman"/>
          <w:sz w:val="24"/>
          <w:szCs w:val="24"/>
        </w:rPr>
        <w:t>4</w:t>
      </w:r>
      <w:r w:rsidRPr="004A4A89">
        <w:rPr>
          <w:rFonts w:ascii="Times New Roman" w:hAnsi="Times New Roman" w:cs="Times New Roman"/>
          <w:sz w:val="24"/>
          <w:szCs w:val="24"/>
        </w:rPr>
        <w:t>.</w:t>
      </w:r>
      <w:r w:rsidR="00701939">
        <w:rPr>
          <w:rFonts w:ascii="Times New Roman" w:hAnsi="Times New Roman" w:cs="Times New Roman"/>
          <w:sz w:val="24"/>
          <w:szCs w:val="24"/>
        </w:rPr>
        <w:t xml:space="preserve"> </w:t>
      </w:r>
      <w:r w:rsidRPr="004A4A89">
        <w:rPr>
          <w:rFonts w:ascii="Times New Roman" w:hAnsi="Times New Roman" w:cs="Times New Roman"/>
          <w:sz w:val="24"/>
          <w:szCs w:val="24"/>
        </w:rPr>
        <w:t xml:space="preserve">Užsakovui ar statybos techniniam prižiūrėtojui atsisakius priimti darbus ir nepasirašius Darbų perdavimo–priėmimo akto, Šalys surašo Defektų nustatymo </w:t>
      </w:r>
      <w:r w:rsidRPr="00CE6569">
        <w:rPr>
          <w:rFonts w:ascii="Times New Roman" w:hAnsi="Times New Roman" w:cs="Times New Roman"/>
          <w:sz w:val="24"/>
          <w:szCs w:val="24"/>
        </w:rPr>
        <w:t>aktą, kuriame nurodomi Darbų trūkumai ir terminai jiems pašalinti. Defektų nustatymo akte nurodytus trūkumus Rangovas pašalina savo jėgomis ir sąskaita.</w:t>
      </w:r>
    </w:p>
    <w:p w14:paraId="15F6D2AB" w14:textId="50C7696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5</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 arba kol Šalys nesusitaria (raštu) dėl jų kompensavimo tvarkos.</w:t>
      </w:r>
    </w:p>
    <w:p w14:paraId="38FCA132" w14:textId="24F0441A"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6</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Galutinis Darbų perdavimas ir priėmimas atliekamas pilnai užbaigus Darbus ir Sutartimi bei teisės aktų nustatyta tvarka perdavus techninę – išpildomąją dokumentaciją. Rangovas prieš 5 (penkias) darbo dienas praneša Užsakovui raštu apie pasirengimą galutinai perduoti užbaigtą Objektą.</w:t>
      </w:r>
    </w:p>
    <w:p w14:paraId="4EC0C20C" w14:textId="0B4F49F9"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7</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3B9A831E" w14:textId="47D6A2CF" w:rsid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8</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7984FDFF" w14:textId="7E1127C7" w:rsidR="003E7605" w:rsidRPr="00472388" w:rsidRDefault="003E7605" w:rsidP="003E7605">
      <w:pPr>
        <w:spacing w:after="0"/>
        <w:ind w:firstLine="851"/>
        <w:jc w:val="both"/>
        <w:rPr>
          <w:rFonts w:ascii="Times New Roman" w:hAnsi="Times New Roman" w:cs="Times New Roman"/>
          <w:b/>
          <w:bCs/>
          <w:sz w:val="24"/>
          <w:szCs w:val="24"/>
        </w:rPr>
      </w:pPr>
    </w:p>
    <w:p w14:paraId="59D8A3E7" w14:textId="77777777" w:rsidR="003E7605" w:rsidRPr="00472388" w:rsidRDefault="003E7605" w:rsidP="00472388">
      <w:pPr>
        <w:spacing w:after="0"/>
        <w:ind w:firstLine="851"/>
        <w:jc w:val="center"/>
        <w:rPr>
          <w:rFonts w:ascii="Times New Roman" w:hAnsi="Times New Roman" w:cs="Times New Roman"/>
          <w:b/>
          <w:bCs/>
          <w:sz w:val="24"/>
          <w:szCs w:val="24"/>
        </w:rPr>
      </w:pPr>
      <w:r w:rsidRPr="00472388">
        <w:rPr>
          <w:rFonts w:ascii="Times New Roman" w:hAnsi="Times New Roman" w:cs="Times New Roman"/>
          <w:b/>
          <w:bCs/>
          <w:sz w:val="24"/>
          <w:szCs w:val="24"/>
        </w:rPr>
        <w:t>V.</w:t>
      </w:r>
      <w:r w:rsidRPr="00472388">
        <w:rPr>
          <w:rFonts w:ascii="Times New Roman" w:hAnsi="Times New Roman" w:cs="Times New Roman"/>
          <w:b/>
          <w:bCs/>
          <w:sz w:val="24"/>
          <w:szCs w:val="24"/>
        </w:rPr>
        <w:tab/>
        <w:t>ŠALIŲ TEISĖS IR ĮSIPAREIGOJIMAI</w:t>
      </w:r>
    </w:p>
    <w:p w14:paraId="6714AB88" w14:textId="77777777" w:rsidR="003E7605" w:rsidRPr="003E7605" w:rsidRDefault="003E7605" w:rsidP="003E7605">
      <w:pPr>
        <w:spacing w:after="0"/>
        <w:ind w:firstLine="851"/>
        <w:jc w:val="both"/>
        <w:rPr>
          <w:rFonts w:ascii="Times New Roman" w:hAnsi="Times New Roman" w:cs="Times New Roman"/>
          <w:sz w:val="24"/>
          <w:szCs w:val="24"/>
        </w:rPr>
      </w:pPr>
    </w:p>
    <w:p w14:paraId="1F057FB6" w14:textId="394B79E4" w:rsidR="003E7605" w:rsidRPr="00472388" w:rsidRDefault="003E7605" w:rsidP="00F3537E">
      <w:pPr>
        <w:spacing w:after="0" w:line="240" w:lineRule="auto"/>
        <w:ind w:firstLine="851"/>
        <w:jc w:val="both"/>
        <w:rPr>
          <w:rFonts w:ascii="Times New Roman" w:hAnsi="Times New Roman" w:cs="Times New Roman"/>
          <w:sz w:val="24"/>
          <w:szCs w:val="24"/>
          <w:u w:val="single"/>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72388">
        <w:rPr>
          <w:rFonts w:ascii="Times New Roman" w:hAnsi="Times New Roman" w:cs="Times New Roman"/>
          <w:sz w:val="24"/>
          <w:szCs w:val="24"/>
          <w:u w:val="single"/>
        </w:rPr>
        <w:t>Rangovas įsipareigoja:</w:t>
      </w:r>
    </w:p>
    <w:p w14:paraId="310133E6" w14:textId="6F8CBC42"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.1.Darbus</w:t>
      </w:r>
      <w:r w:rsidRPr="003E7605">
        <w:rPr>
          <w:rFonts w:ascii="Times New Roman" w:hAnsi="Times New Roman" w:cs="Times New Roman"/>
          <w:sz w:val="24"/>
          <w:szCs w:val="24"/>
        </w:rPr>
        <w:tab/>
        <w:t>atlikti</w:t>
      </w:r>
      <w:r w:rsidRPr="003E7605">
        <w:rPr>
          <w:rFonts w:ascii="Times New Roman" w:hAnsi="Times New Roman" w:cs="Times New Roman"/>
          <w:sz w:val="24"/>
          <w:szCs w:val="24"/>
        </w:rPr>
        <w:tab/>
        <w:t>laiku ir kokybiškai, laikantis šioje veiklos srityje nusistovėjusios gerosios praktikos bei veiklos standartų;</w:t>
      </w:r>
    </w:p>
    <w:p w14:paraId="1630BCAC" w14:textId="177FB25C"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.2.turėti atestatus, leidimus, reikalingus vykdant tokio pobūdžio Darbus (jei tokie yra reikalingi);</w:t>
      </w:r>
    </w:p>
    <w:p w14:paraId="66C2DC36" w14:textId="6A30B3BC"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.3.paskirti pagal Sutartį prisiimtų įsipareigojimų vykdymui reikiamą kvalifikaciją turinčius asmenis.</w:t>
      </w:r>
    </w:p>
    <w:p w14:paraId="5C86F9A1" w14:textId="71C22390"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.4.vykdyti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4123728D" w14:textId="5BCFEE8F"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.5.teikti Užsakovui visą jo prašomą informaciją apie Darbų eigą. Užsakovas turi teisę pareikalauti, kad Rangovas pateiktų šią informaciją žodžiu arba raštu;</w:t>
      </w:r>
    </w:p>
    <w:p w14:paraId="07EE55A1" w14:textId="375A68FB"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.6.sudarius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5D57C320" w14:textId="435E228E"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.7.</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užtikrinti, kad vykdant Sutartį būtų laikomasi aplinkos apsaugos, socialinės ir darbo teisės įpareigojimų, nustatytų Europos Sąjungoje ir nacionalinėje teisėje, kolektyvinėse sutartyse ir Lietuvos Respublikos pirkimų įstatymo nuostatų;</w:t>
      </w:r>
    </w:p>
    <w:p w14:paraId="0AE580F7" w14:textId="493AF878"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.8.</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21912B25" w14:textId="18427949"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.9.</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pateikti visus reikiamus paaiškinimus, normatyviniuose dokumentuose ir projekte nustatytą dokumentaciją, gaminių ir įrengimų techninius pasus, eksploatavimo instrukcijas, išpildomąsias geodezines nuotraukas, medžiagų ir įrengimų sertifikatus bei atitikties deklaracijas, išsamias naudojimo instrukcijas, kitą būtiną dokumentaciją bei atliktų visų reikalingų bandymų, Rangovui priklausančių pagal Lietuvos Respublikos teisės aktus, protokolus;</w:t>
      </w:r>
    </w:p>
    <w:p w14:paraId="5930F2BF" w14:textId="5CA0B360"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.10.</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suteikti Darbams Sutarties X skyriuje nurodytas garantijas;</w:t>
      </w:r>
    </w:p>
    <w:p w14:paraId="45DD6E17" w14:textId="6BB2C4DB"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pateikti sutarties įvykdymo užtikrinimo dokumentą pagal reikalavimus, nustatytus šios Sutarties VIII skyriuje;</w:t>
      </w:r>
    </w:p>
    <w:p w14:paraId="5AD546FD" w14:textId="0ABFFFCD"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4311418F" w14:textId="5E486186"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80CE923" w14:textId="30D93F1A" w:rsid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5054FFA6" w14:textId="38F716EF" w:rsidR="00E93E85" w:rsidRPr="003E7605" w:rsidRDefault="00E93E85"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19.15. </w:t>
      </w:r>
      <w:r w:rsidRPr="00E93E85">
        <w:rPr>
          <w:rFonts w:ascii="Times New Roman" w:hAnsi="Times New Roman" w:cs="Times New Roman"/>
          <w:sz w:val="24"/>
          <w:szCs w:val="24"/>
        </w:rPr>
        <w:t>Vykdant Sutartį Rangovas privalo užtikrinti, kad teikiant Projektavimo paslaugas, vykdant statybos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r>
        <w:rPr>
          <w:rFonts w:ascii="Times New Roman" w:hAnsi="Times New Roman" w:cs="Times New Roman"/>
          <w:sz w:val="24"/>
          <w:szCs w:val="24"/>
        </w:rPr>
        <w:t>.</w:t>
      </w:r>
    </w:p>
    <w:p w14:paraId="4D874F22" w14:textId="79456FD7" w:rsidR="003E7605" w:rsidRPr="003E7605" w:rsidRDefault="00A7493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3E7605" w:rsidRPr="003E7605">
        <w:rPr>
          <w:rFonts w:ascii="Times New Roman" w:hAnsi="Times New Roman" w:cs="Times New Roman"/>
          <w:sz w:val="24"/>
          <w:szCs w:val="24"/>
        </w:rPr>
        <w:t>.</w:t>
      </w:r>
      <w:r w:rsidR="003E7605" w:rsidRPr="003E7605">
        <w:rPr>
          <w:rFonts w:ascii="Times New Roman" w:hAnsi="Times New Roman" w:cs="Times New Roman"/>
          <w:sz w:val="24"/>
          <w:szCs w:val="24"/>
        </w:rPr>
        <w:tab/>
        <w:t xml:space="preserve"> </w:t>
      </w:r>
      <w:r w:rsidR="003E7605" w:rsidRPr="00472388">
        <w:rPr>
          <w:rFonts w:ascii="Times New Roman" w:hAnsi="Times New Roman" w:cs="Times New Roman"/>
          <w:sz w:val="24"/>
          <w:szCs w:val="24"/>
          <w:u w:val="single"/>
        </w:rPr>
        <w:t>Rangovas turi teisę:</w:t>
      </w:r>
    </w:p>
    <w:p w14:paraId="5AF3AF61" w14:textId="62DA88F0" w:rsidR="003E7605" w:rsidRPr="003E7605" w:rsidRDefault="00A7493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3E7605"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003E7605" w:rsidRPr="003E7605">
        <w:rPr>
          <w:rFonts w:ascii="Times New Roman" w:hAnsi="Times New Roman" w:cs="Times New Roman"/>
          <w:sz w:val="24"/>
          <w:szCs w:val="24"/>
        </w:rPr>
        <w:t>Rangovas turi teisę gauti Užsakovo apmokėjimą už kokybiškai ir tinkamai įvykdytus Darbus pagal Sutartyje nustatytas sąlygas ir tvarką.</w:t>
      </w:r>
    </w:p>
    <w:p w14:paraId="519C08E2" w14:textId="2A4D6ADE"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A349F">
        <w:rPr>
          <w:rFonts w:ascii="Times New Roman" w:hAnsi="Times New Roman" w:cs="Times New Roman"/>
          <w:sz w:val="24"/>
          <w:szCs w:val="24"/>
          <w:u w:val="single"/>
        </w:rPr>
        <w:t>Užsakovas įsipareigoja:</w:t>
      </w:r>
    </w:p>
    <w:p w14:paraId="6A0DAE79" w14:textId="445C4FBE"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Užsakovas įsipareigoja bendradarbiauti su Rangovu vykdant Darbus, kontroliuoti ir prižiūrėti atliekamų Darbų atlikimo eigą, o pastebėjus Darbų atlikimo trūkumus, apie tai pranešti Rangovui;</w:t>
      </w:r>
    </w:p>
    <w:p w14:paraId="29EB5923" w14:textId="5DE7CF71"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atsiskaityti su Rangovu Sutartyje nustatyta tvarka ir terminais;</w:t>
      </w:r>
    </w:p>
    <w:p w14:paraId="44C74CE3" w14:textId="30A1EA35"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2CDD6AA5" w14:textId="56246914"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72388">
        <w:rPr>
          <w:rFonts w:ascii="Times New Roman" w:hAnsi="Times New Roman" w:cs="Times New Roman"/>
          <w:sz w:val="24"/>
          <w:szCs w:val="24"/>
          <w:u w:val="single"/>
        </w:rPr>
        <w:t>Užsakovas turi teisę:</w:t>
      </w:r>
    </w:p>
    <w:p w14:paraId="45510F09" w14:textId="28CA11BC"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 xml:space="preserve">reikalauti, kad Rangovas darbus vykdytų pagal Techninėje specifikacijoje nustatytus reikalavimus (priedas Nr. 1), parengtą </w:t>
      </w:r>
      <w:r w:rsidR="00D7118A">
        <w:rPr>
          <w:rFonts w:ascii="Times New Roman" w:hAnsi="Times New Roman" w:cs="Times New Roman"/>
          <w:sz w:val="24"/>
          <w:szCs w:val="24"/>
        </w:rPr>
        <w:t>paprastojo remonto aprašą</w:t>
      </w:r>
      <w:r w:rsidRPr="003E7605">
        <w:rPr>
          <w:rFonts w:ascii="Times New Roman" w:hAnsi="Times New Roman" w:cs="Times New Roman"/>
          <w:sz w:val="24"/>
          <w:szCs w:val="24"/>
        </w:rPr>
        <w:t xml:space="preserve">  ir laikydamasis normatyvinių statybos dokumentų reikalavimų;</w:t>
      </w:r>
    </w:p>
    <w:p w14:paraId="51BAB6F7" w14:textId="456DF45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duoti nurodymus Rangovui ir reikalauti jų vykdymo ir atsakomybės jei Darbų eigoje atsiliekama nuo parengto ir su Užsakovu suderinto Darbų vykdymo grafiko ar sistemingai pažeidžiami Sutartyje nurodyti kokybiniai reikalavimai;</w:t>
      </w:r>
    </w:p>
    <w:p w14:paraId="030A14C0" w14:textId="07E3AFC3"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34CAB642" w14:textId="0DA3947B"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5FBED7C5" w14:textId="77777777" w:rsidR="003E7605" w:rsidRPr="003E7605" w:rsidRDefault="003E7605" w:rsidP="003E7605">
      <w:pPr>
        <w:spacing w:after="0"/>
        <w:ind w:firstLine="851"/>
        <w:jc w:val="both"/>
        <w:rPr>
          <w:rFonts w:ascii="Times New Roman" w:hAnsi="Times New Roman" w:cs="Times New Roman"/>
          <w:sz w:val="24"/>
          <w:szCs w:val="24"/>
        </w:rPr>
      </w:pPr>
    </w:p>
    <w:p w14:paraId="37689096" w14:textId="77777777" w:rsidR="003E7605" w:rsidRPr="00472388" w:rsidRDefault="003E7605" w:rsidP="003E7605">
      <w:pPr>
        <w:spacing w:after="0"/>
        <w:ind w:firstLine="851"/>
        <w:jc w:val="both"/>
        <w:rPr>
          <w:rFonts w:ascii="Times New Roman" w:hAnsi="Times New Roman" w:cs="Times New Roman"/>
          <w:b/>
          <w:bCs/>
          <w:sz w:val="24"/>
          <w:szCs w:val="24"/>
        </w:rPr>
      </w:pPr>
      <w:r w:rsidRPr="00472388">
        <w:rPr>
          <w:rFonts w:ascii="Times New Roman" w:hAnsi="Times New Roman" w:cs="Times New Roman"/>
          <w:b/>
          <w:bCs/>
          <w:sz w:val="24"/>
          <w:szCs w:val="24"/>
        </w:rPr>
        <w:t>VI.</w:t>
      </w:r>
      <w:r w:rsidRPr="00472388">
        <w:rPr>
          <w:rFonts w:ascii="Times New Roman" w:hAnsi="Times New Roman" w:cs="Times New Roman"/>
          <w:b/>
          <w:bCs/>
          <w:sz w:val="24"/>
          <w:szCs w:val="24"/>
        </w:rPr>
        <w:tab/>
        <w:t>RANGOVO TEISĖ PASITELKTI TREČIUOSIUS ASMENIS (SUBRANGA)</w:t>
      </w:r>
    </w:p>
    <w:p w14:paraId="417F932C" w14:textId="77777777" w:rsidR="003E7605" w:rsidRPr="003E7605" w:rsidRDefault="003E7605" w:rsidP="003E7605">
      <w:pPr>
        <w:spacing w:after="0"/>
        <w:ind w:firstLine="851"/>
        <w:jc w:val="both"/>
        <w:rPr>
          <w:rFonts w:ascii="Times New Roman" w:hAnsi="Times New Roman" w:cs="Times New Roman"/>
          <w:sz w:val="24"/>
          <w:szCs w:val="24"/>
        </w:rPr>
      </w:pPr>
    </w:p>
    <w:p w14:paraId="563DE02A"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23. Bet kokie fiziniai ar juridiniai asmenys, kuriuos Rangovas pasitelkia šios Sutarties vykdymui, neatsižvelgiant į tai, kokie teisiniai ryšiai sieja šiuos asmenis su Rangovu, yra laikomi Rangovo subrangovais. Šių asmenų veiksmai vykdant Sutartį Rangovui sukelia tokias pačias pasekmes, kaip jo paties veiksmai.</w:t>
      </w:r>
    </w:p>
    <w:p w14:paraId="1ECD9BA7"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 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Naujų Rangovo pasitelktų subrangovų kvalifikacija ir kiti pajėgumai negali būti blogesni, negu atitinkami taikytini minimalūs kvalifikacijos reikalavimai, numatyti Pirkimo dokumentuose. Šis reikalavimas netaikomas, jei Rangovas subrangovų pajėgumais (kvalifikacija) Pirkime nesirėmė. Objektyviomis priežastimis pakeisti Rangovo pasitelktą subrangovą laikomos situacijos, kai:</w:t>
      </w:r>
    </w:p>
    <w:p w14:paraId="50D91AD3" w14:textId="645F19DB"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33E70398" w14:textId="2F6FD095"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lastRenderedPageBreak/>
        <w:t>24.2.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kuomet Rangovo pasitelktas subrangovas - fizinis asmuo miršta, suserga liga, užkertančia kelią vykdyti jo, kaip specialisto, funkcijas;</w:t>
      </w:r>
    </w:p>
    <w:p w14:paraId="4081AA1F" w14:textId="6FA1BECA"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 dėl Rangovo kaltės nutrūksta sutartiniai santykiai tarp jo ir subrangovo;</w:t>
      </w:r>
    </w:p>
    <w:p w14:paraId="4968412D" w14:textId="2B214358"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nebetenkinami Pirkimo dokumentuose nurodyti kvalifikaciniai kriterijai;</w:t>
      </w:r>
    </w:p>
    <w:p w14:paraId="3F9933FD" w14:textId="362159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24.5.</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yra kitų objektyvių aplinkybių, kuriomis būtina pakeisti subrangovą.</w:t>
      </w:r>
    </w:p>
    <w:p w14:paraId="736C462D" w14:textId="3872038C"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25.</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Subtiekėjų pakeitimas galimas, jei dėl jų nėra Lietuvos Respublikos viešųjų pirkimų įstatyme nurodytų privalomo pašalinimo pagrindų.</w:t>
      </w:r>
    </w:p>
    <w:p w14:paraId="1BCD2150" w14:textId="08FED91F"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26.</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Sutarties 24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2783C25F" w14:textId="33DC23C6"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27.</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Subrangovai, jei jų pajėgumais Rangovas negrindė savo atitikimo Pirkimo dokumentuose nustatytiems kvalifikacijos reikalavimams, gali būti tikrinami, siekiant nustatyti, ar nėra Lietuvos Respublikos viešųjų pirkimų įstatymo 46 str. nurodytų subrangovų pašalinimo pagrindų.</w:t>
      </w:r>
    </w:p>
    <w:p w14:paraId="04C474DB" w14:textId="1F552E89"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28.</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yra tokio subrangovo privalomo pašalinimo pagrindų, Rangovas privalo, Užsakovui pareikalavus, nedelsiant atsisakyti tokio subrangovo paslaugų ir pakeisti jį tinkamu subrangovu Sutartyje nustatyta tvarka.</w:t>
      </w:r>
    </w:p>
    <w:p w14:paraId="7FC3ADD4" w14:textId="21E6FBD0"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29.</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Ši Sutartis sudaroma Užsakovo naudai ir jo interesais, todėl Užsakovas nuo pat Sutarties įsigaliojimo dienos kontroliuoja, kaip Rangovas vykdo nustatytas pareigas, ir turi teisę reikalauti jas tinkamai vykdyti.</w:t>
      </w:r>
    </w:p>
    <w:p w14:paraId="10F087AB" w14:textId="35571D53"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Užsakovas kartu su Rangovu turi teisę sudaryti trišalius susitarimus dėl tiesioginio atsiskaitymo su subrangovais už šiai Sutarčiai įvykdyti atliktus darbus, suteiktas paslaugas ar įsigytas medžiagas / įrengimus.</w:t>
      </w:r>
    </w:p>
    <w:p w14:paraId="76916317" w14:textId="6A0CCCEC"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 xml:space="preserve">Apie tiesioginio atsiskaitymo su subrangovu galimybę Užsakovas praneša visiems Rangovo subrangovams, kurių informaciją Rangovas pateikė Užsakovui </w:t>
      </w:r>
      <w:r w:rsidRPr="00CA02BB">
        <w:rPr>
          <w:rFonts w:ascii="Times New Roman" w:hAnsi="Times New Roman" w:cs="Times New Roman"/>
          <w:sz w:val="24"/>
          <w:szCs w:val="24"/>
        </w:rPr>
        <w:t>Sutarties 19.6. p</w:t>
      </w:r>
      <w:r w:rsidRPr="003E7605">
        <w:rPr>
          <w:rFonts w:ascii="Times New Roman" w:hAnsi="Times New Roman" w:cs="Times New Roman"/>
          <w:sz w:val="24"/>
          <w:szCs w:val="24"/>
        </w:rPr>
        <w:t>. nustatyta tvarka, ne vėliau nei per 3 darbo dienas nuo nurodytos informacijos gavimo iš Rangovo.</w:t>
      </w:r>
    </w:p>
    <w:p w14:paraId="42935D7F" w14:textId="081E566D"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Subrangovas, norėdamas pasinaudoti tiesioginio atsiskaitymo su subrangovu galimybe, raštu pateikia prašymą Užsakovui.</w:t>
      </w:r>
    </w:p>
    <w:p w14:paraId="2A769998" w14:textId="0EE63B2A"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Tiesioginio atsiskaitymo su subrangovu sąlygos ir tvarka nustatomos Užsakovo, Rangovo ir Rangovo subrangovo sudaromoje trišalėje Sutartyje, kuri nuo jos pasirašymo tampa neatskiriama šios Sutarties dalimi (toliau – Trišalė sutartis);</w:t>
      </w:r>
    </w:p>
    <w:p w14:paraId="732FFF24" w14:textId="31786A23" w:rsid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6577F7A4" w14:textId="77777777" w:rsidR="004A349F" w:rsidRPr="004A349F" w:rsidRDefault="004A349F" w:rsidP="00472388">
      <w:pPr>
        <w:spacing w:after="0"/>
        <w:ind w:firstLine="851"/>
        <w:jc w:val="both"/>
        <w:rPr>
          <w:rFonts w:ascii="Times New Roman" w:hAnsi="Times New Roman" w:cs="Times New Roman"/>
          <w:b/>
          <w:bCs/>
          <w:sz w:val="24"/>
          <w:szCs w:val="24"/>
        </w:rPr>
      </w:pPr>
    </w:p>
    <w:p w14:paraId="745FD004" w14:textId="673E8B6E" w:rsidR="00472388" w:rsidRPr="004A349F" w:rsidRDefault="00472388" w:rsidP="004A349F">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w:t>
      </w:r>
      <w:r w:rsidRPr="004A349F">
        <w:rPr>
          <w:rFonts w:ascii="Times New Roman" w:hAnsi="Times New Roman" w:cs="Times New Roman"/>
          <w:b/>
          <w:bCs/>
          <w:sz w:val="24"/>
          <w:szCs w:val="24"/>
        </w:rPr>
        <w:tab/>
        <w:t>ŠALIŲ ATSAKOMYBĖ</w:t>
      </w:r>
    </w:p>
    <w:p w14:paraId="1ABC30C7" w14:textId="77777777" w:rsidR="00472388" w:rsidRPr="00472388" w:rsidRDefault="00472388" w:rsidP="00472388">
      <w:pPr>
        <w:spacing w:after="0"/>
        <w:ind w:firstLine="851"/>
        <w:jc w:val="both"/>
        <w:rPr>
          <w:rFonts w:ascii="Times New Roman" w:hAnsi="Times New Roman" w:cs="Times New Roman"/>
          <w:sz w:val="24"/>
          <w:szCs w:val="24"/>
        </w:rPr>
      </w:pPr>
    </w:p>
    <w:p w14:paraId="40A7F791" w14:textId="738C9D2C"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31.</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D15523" w14:textId="4C97846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32.</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Užsakovui nesumokėjus Rangovui už atliktus Darbus per šioje Sutartyje numatytą terminą, Užsakovas, Rangovo raštišku reikalavimu įsipareigoja mokėti 0,</w:t>
      </w:r>
      <w:r w:rsidR="00931C42">
        <w:rPr>
          <w:rFonts w:ascii="Times New Roman" w:hAnsi="Times New Roman" w:cs="Times New Roman"/>
          <w:sz w:val="24"/>
          <w:szCs w:val="24"/>
        </w:rPr>
        <w:t>1</w:t>
      </w:r>
      <w:r w:rsidRPr="00472388">
        <w:rPr>
          <w:rFonts w:ascii="Times New Roman" w:hAnsi="Times New Roman" w:cs="Times New Roman"/>
          <w:sz w:val="24"/>
          <w:szCs w:val="24"/>
        </w:rPr>
        <w:t xml:space="preserve"> proc. delspinigius nuo laiku nesumokėtos sumos už kiekvieną pavėluotą atsiskaityti dieną. Delspinigiai skaičiuojami nuo </w:t>
      </w:r>
      <w:r w:rsidRPr="00472388">
        <w:rPr>
          <w:rFonts w:ascii="Times New Roman" w:hAnsi="Times New Roman" w:cs="Times New Roman"/>
          <w:sz w:val="24"/>
          <w:szCs w:val="24"/>
        </w:rPr>
        <w:lastRenderedPageBreak/>
        <w:t>mokėjimo termino pasibaigimo dienos (ši diena neįskaitoma) iki dienos, kurią buvo gautas apmokėjimas (ši diena neįskaitoma).</w:t>
      </w:r>
    </w:p>
    <w:p w14:paraId="27BBE2ED" w14:textId="4C8E1EA9"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33.</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dėl savo kaltės pažeidęs galutinį darbų atlikimo terminą įsipareigoja Užsakovui sumokėti 0,</w:t>
      </w:r>
      <w:r w:rsidR="00931C42">
        <w:rPr>
          <w:rFonts w:ascii="Times New Roman" w:hAnsi="Times New Roman" w:cs="Times New Roman"/>
          <w:sz w:val="24"/>
          <w:szCs w:val="24"/>
        </w:rPr>
        <w:t>1</w:t>
      </w:r>
      <w:r w:rsidRPr="00472388">
        <w:rPr>
          <w:rFonts w:ascii="Times New Roman" w:hAnsi="Times New Roman" w:cs="Times New Roman"/>
          <w:sz w:val="24"/>
          <w:szCs w:val="24"/>
        </w:rPr>
        <w:t xml:space="preserve"> proc. delspinigius nuo Sutarties kainos su PVM už kiekvieną uždelstą dieną.</w:t>
      </w:r>
    </w:p>
    <w:p w14:paraId="6DFD7550" w14:textId="6F27076A"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34.</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atsako už tinkamą darbų atlikimą pagal šioje sutartyje ir jos prieduose nustatytus reikalavimus;</w:t>
      </w:r>
    </w:p>
    <w:p w14:paraId="2F8A6863" w14:textId="47545A4E"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35.</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6BD36E36" w14:textId="0A19324A"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36.</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2937FC10" w14:textId="03AAED18"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37.</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63CDC1C2" w14:textId="4F566BA3" w:rsid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38.</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678F2869" w14:textId="2A70703B" w:rsidR="00472388" w:rsidRPr="001E18B7" w:rsidRDefault="00AF0EA2" w:rsidP="00472388">
      <w:pPr>
        <w:spacing w:after="0"/>
        <w:ind w:firstLine="851"/>
        <w:jc w:val="both"/>
        <w:rPr>
          <w:rFonts w:ascii="Times New Roman" w:hAnsi="Times New Roman" w:cs="Times New Roman"/>
          <w:sz w:val="24"/>
          <w:szCs w:val="24"/>
        </w:rPr>
      </w:pPr>
      <w:r w:rsidRPr="001E18B7">
        <w:rPr>
          <w:rFonts w:ascii="Times New Roman" w:hAnsi="Times New Roman" w:cs="Times New Roman"/>
          <w:sz w:val="24"/>
          <w:szCs w:val="24"/>
        </w:rPr>
        <w:t>4</w:t>
      </w:r>
      <w:r w:rsidR="00BD429F">
        <w:rPr>
          <w:rFonts w:ascii="Times New Roman" w:hAnsi="Times New Roman" w:cs="Times New Roman"/>
          <w:sz w:val="24"/>
          <w:szCs w:val="24"/>
        </w:rPr>
        <w:t>9</w:t>
      </w:r>
      <w:r w:rsidR="00472388" w:rsidRPr="001E18B7">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1E18B7">
        <w:rPr>
          <w:rFonts w:ascii="Times New Roman" w:hAnsi="Times New Roman" w:cs="Times New Roman"/>
          <w:sz w:val="24"/>
          <w:szCs w:val="24"/>
        </w:rPr>
        <w:t>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Rangovu prisiėmė solidarią atsakomybę už Sutarties įvykdymą pagal LR viešųjų pirkimų įstatymo 49 straipsnio 5 dalį, jeigu pažeidimas įvykdytas dėl tos Sutarties dalies, kuriai jie buvo pasitelkti.</w:t>
      </w:r>
    </w:p>
    <w:p w14:paraId="7A0E246D" w14:textId="0BAA34F9" w:rsidR="00472388" w:rsidRDefault="00472388" w:rsidP="00472388">
      <w:pPr>
        <w:spacing w:after="0"/>
        <w:ind w:firstLine="851"/>
        <w:jc w:val="both"/>
        <w:rPr>
          <w:rFonts w:ascii="Times New Roman" w:hAnsi="Times New Roman" w:cs="Times New Roman"/>
          <w:sz w:val="24"/>
          <w:szCs w:val="24"/>
        </w:rPr>
      </w:pPr>
      <w:r w:rsidRPr="001E18B7">
        <w:rPr>
          <w:rFonts w:ascii="Times New Roman" w:hAnsi="Times New Roman" w:cs="Times New Roman"/>
          <w:sz w:val="24"/>
          <w:szCs w:val="24"/>
        </w:rPr>
        <w:t>4</w:t>
      </w:r>
      <w:r w:rsidR="00BD429F">
        <w:rPr>
          <w:rFonts w:ascii="Times New Roman" w:hAnsi="Times New Roman" w:cs="Times New Roman"/>
          <w:sz w:val="24"/>
          <w:szCs w:val="24"/>
        </w:rPr>
        <w:t>0</w:t>
      </w:r>
      <w:r w:rsidRPr="001E18B7">
        <w:rPr>
          <w:rFonts w:ascii="Times New Roman" w:hAnsi="Times New Roman" w:cs="Times New Roman"/>
          <w:sz w:val="24"/>
          <w:szCs w:val="24"/>
        </w:rPr>
        <w:t>.</w:t>
      </w:r>
      <w:r w:rsidR="00701939">
        <w:rPr>
          <w:rFonts w:ascii="Times New Roman" w:hAnsi="Times New Roman" w:cs="Times New Roman"/>
          <w:sz w:val="24"/>
          <w:szCs w:val="24"/>
        </w:rPr>
        <w:t xml:space="preserve"> </w:t>
      </w:r>
      <w:r w:rsidRPr="001E18B7">
        <w:rPr>
          <w:rFonts w:ascii="Times New Roman" w:hAnsi="Times New Roman" w:cs="Times New Roman"/>
          <w:sz w:val="24"/>
          <w:szCs w:val="24"/>
        </w:rPr>
        <w:t xml:space="preserve">Rangovas užtikrina, kad jo pasamdyti darbuotojai ir/arba tretieji asmenys, už kuriuos atsakingas Rangovas, darbų atlikimo metu nebūtų apsvaigę nuo alkoholio, narkotinių, toksinių ir (arba) psichotropinių medžiagų. Užsakovas </w:t>
      </w:r>
      <w:r w:rsidR="004A349F" w:rsidRPr="001E18B7">
        <w:rPr>
          <w:rFonts w:ascii="Times New Roman" w:hAnsi="Times New Roman" w:cs="Times New Roman"/>
          <w:sz w:val="24"/>
          <w:szCs w:val="24"/>
        </w:rPr>
        <w:t>turi teisę</w:t>
      </w:r>
      <w:r w:rsidRPr="001E18B7">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1E18B7">
        <w:rPr>
          <w:rFonts w:ascii="Times New Roman" w:hAnsi="Times New Roman" w:cs="Times New Roman"/>
          <w:sz w:val="24"/>
          <w:szCs w:val="24"/>
        </w:rPr>
        <w:t>ų</w:t>
      </w:r>
      <w:r w:rsidRPr="001E18B7">
        <w:rPr>
          <w:rFonts w:ascii="Times New Roman" w:hAnsi="Times New Roman" w:cs="Times New Roman"/>
          <w:sz w:val="24"/>
          <w:szCs w:val="24"/>
        </w:rPr>
        <w:t xml:space="preserve"> Sutarties punkte nustatytų reikalavimų, </w:t>
      </w:r>
      <w:r w:rsidR="00C92FC9" w:rsidRPr="001E18B7">
        <w:rPr>
          <w:rFonts w:ascii="Times New Roman" w:hAnsi="Times New Roman" w:cs="Times New Roman"/>
          <w:sz w:val="24"/>
          <w:szCs w:val="24"/>
        </w:rPr>
        <w:t xml:space="preserve">gali </w:t>
      </w:r>
      <w:r w:rsidRPr="001E18B7">
        <w:rPr>
          <w:rFonts w:ascii="Times New Roman" w:hAnsi="Times New Roman" w:cs="Times New Roman"/>
          <w:sz w:val="24"/>
          <w:szCs w:val="24"/>
        </w:rPr>
        <w:t>iš Rangovo reikalauti sumokėti Užsakovui 900</w:t>
      </w:r>
      <w:r w:rsidR="001E18B7" w:rsidRPr="001E18B7">
        <w:rPr>
          <w:rFonts w:ascii="Times New Roman" w:hAnsi="Times New Roman" w:cs="Times New Roman"/>
          <w:sz w:val="24"/>
          <w:szCs w:val="24"/>
        </w:rPr>
        <w:t>,00</w:t>
      </w:r>
      <w:r w:rsidRPr="001E18B7">
        <w:rPr>
          <w:rFonts w:ascii="Times New Roman" w:hAnsi="Times New Roman" w:cs="Times New Roman"/>
          <w:sz w:val="24"/>
          <w:szCs w:val="24"/>
        </w:rPr>
        <w:t xml:space="preserve"> Eur baudą už nustatytą pažeidimą.</w:t>
      </w:r>
    </w:p>
    <w:p w14:paraId="6DB8B654" w14:textId="77777777" w:rsidR="00472388" w:rsidRPr="00472388" w:rsidRDefault="00472388" w:rsidP="004A349F">
      <w:pPr>
        <w:spacing w:after="0"/>
        <w:jc w:val="both"/>
        <w:rPr>
          <w:rFonts w:ascii="Times New Roman" w:hAnsi="Times New Roman" w:cs="Times New Roman"/>
          <w:sz w:val="24"/>
          <w:szCs w:val="24"/>
        </w:rPr>
      </w:pPr>
    </w:p>
    <w:p w14:paraId="6237A2F5" w14:textId="3781A452" w:rsidR="00472388" w:rsidRPr="004A349F" w:rsidRDefault="00472388" w:rsidP="004A349F">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VIII.</w:t>
      </w:r>
      <w:r w:rsidR="004A349F" w:rsidRPr="004A349F">
        <w:rPr>
          <w:rFonts w:ascii="Times New Roman" w:hAnsi="Times New Roman" w:cs="Times New Roman"/>
          <w:b/>
          <w:bCs/>
          <w:sz w:val="24"/>
          <w:szCs w:val="24"/>
        </w:rPr>
        <w:t xml:space="preserve"> </w:t>
      </w:r>
      <w:r w:rsidRPr="004A349F">
        <w:rPr>
          <w:rFonts w:ascii="Times New Roman" w:hAnsi="Times New Roman" w:cs="Times New Roman"/>
          <w:b/>
          <w:bCs/>
          <w:sz w:val="24"/>
          <w:szCs w:val="24"/>
        </w:rPr>
        <w:t>SUTARTINIŲ ĮSIPAREIGOJIMŲ UŽTIKRINIMAS</w:t>
      </w:r>
    </w:p>
    <w:p w14:paraId="0B738752" w14:textId="77777777" w:rsidR="00472388" w:rsidRPr="00472388" w:rsidRDefault="00472388" w:rsidP="00472388">
      <w:pPr>
        <w:spacing w:after="0"/>
        <w:ind w:firstLine="851"/>
        <w:jc w:val="both"/>
        <w:rPr>
          <w:rFonts w:ascii="Times New Roman" w:hAnsi="Times New Roman" w:cs="Times New Roman"/>
          <w:sz w:val="24"/>
          <w:szCs w:val="24"/>
        </w:rPr>
      </w:pPr>
    </w:p>
    <w:p w14:paraId="6A1B00FF" w14:textId="1884DF62"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1</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Rangovas privalo per </w:t>
      </w:r>
      <w:r w:rsidR="0061044A">
        <w:rPr>
          <w:rFonts w:ascii="Times New Roman" w:hAnsi="Times New Roman" w:cs="Times New Roman"/>
          <w:sz w:val="24"/>
          <w:szCs w:val="24"/>
        </w:rPr>
        <w:t>10</w:t>
      </w:r>
      <w:r w:rsidRPr="00472388">
        <w:rPr>
          <w:rFonts w:ascii="Times New Roman" w:hAnsi="Times New Roman" w:cs="Times New Roman"/>
          <w:sz w:val="24"/>
          <w:szCs w:val="24"/>
        </w:rPr>
        <w:t xml:space="preserve"> (</w:t>
      </w:r>
      <w:r w:rsidR="0061044A">
        <w:rPr>
          <w:rFonts w:ascii="Times New Roman" w:hAnsi="Times New Roman" w:cs="Times New Roman"/>
          <w:sz w:val="24"/>
          <w:szCs w:val="24"/>
        </w:rPr>
        <w:t>dešimt</w:t>
      </w:r>
      <w:r w:rsidRPr="00472388">
        <w:rPr>
          <w:rFonts w:ascii="Times New Roman" w:hAnsi="Times New Roman" w:cs="Times New Roman"/>
          <w:sz w:val="24"/>
          <w:szCs w:val="24"/>
        </w:rPr>
        <w:t xml:space="preserve">) </w:t>
      </w:r>
      <w:r w:rsidR="00480835">
        <w:rPr>
          <w:rFonts w:ascii="Times New Roman" w:hAnsi="Times New Roman" w:cs="Times New Roman"/>
          <w:sz w:val="24"/>
          <w:szCs w:val="24"/>
        </w:rPr>
        <w:t xml:space="preserve">darbo </w:t>
      </w:r>
      <w:r w:rsidRPr="00472388">
        <w:rPr>
          <w:rFonts w:ascii="Times New Roman" w:hAnsi="Times New Roman" w:cs="Times New Roman"/>
          <w:sz w:val="24"/>
          <w:szCs w:val="24"/>
        </w:rPr>
        <w:t>dien</w:t>
      </w:r>
      <w:r w:rsidR="0061044A">
        <w:rPr>
          <w:rFonts w:ascii="Times New Roman" w:hAnsi="Times New Roman" w:cs="Times New Roman"/>
          <w:sz w:val="24"/>
          <w:szCs w:val="24"/>
        </w:rPr>
        <w:t>ų</w:t>
      </w:r>
      <w:r w:rsidRPr="00472388">
        <w:rPr>
          <w:rFonts w:ascii="Times New Roman" w:hAnsi="Times New Roman" w:cs="Times New Roman"/>
          <w:sz w:val="24"/>
          <w:szCs w:val="24"/>
        </w:rPr>
        <w:t xml:space="preserve"> nuo Sutarties pasirašymo (Sutarties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 dienos, Užsakovui pateikti Sutarties įvykdymo užtikrinimą – Lietuvoje ar užsienyje registruoto banko ar kredito unijos garantiją ar draudimo bendrovės laidavimo raštą kartu su laidavimo </w:t>
      </w:r>
      <w:r w:rsidR="00BA46DA">
        <w:rPr>
          <w:rFonts w:ascii="Times New Roman" w:hAnsi="Times New Roman" w:cs="Times New Roman"/>
          <w:sz w:val="24"/>
          <w:szCs w:val="24"/>
        </w:rPr>
        <w:t>apmokėjimo dokumentu</w:t>
      </w:r>
      <w:r w:rsidRPr="00472388">
        <w:rPr>
          <w:rFonts w:ascii="Times New Roman" w:hAnsi="Times New Roman" w:cs="Times New Roman"/>
          <w:sz w:val="24"/>
          <w:szCs w:val="24"/>
        </w:rPr>
        <w:t>.</w:t>
      </w:r>
    </w:p>
    <w:p w14:paraId="290216EC" w14:textId="08F36285" w:rsidR="00472388" w:rsidRPr="00096A8B" w:rsidRDefault="00472388" w:rsidP="00CB030C">
      <w:pPr>
        <w:spacing w:after="0" w:line="240" w:lineRule="auto"/>
        <w:ind w:firstLine="851"/>
        <w:jc w:val="both"/>
        <w:rPr>
          <w:rFonts w:ascii="Times New Roman" w:hAnsi="Times New Roman" w:cs="Times New Roman"/>
          <w:b/>
          <w:bCs/>
          <w:sz w:val="24"/>
          <w:szCs w:val="24"/>
        </w:rPr>
      </w:pPr>
      <w:r w:rsidRPr="00472388">
        <w:rPr>
          <w:rFonts w:ascii="Times New Roman" w:hAnsi="Times New Roman" w:cs="Times New Roman"/>
          <w:sz w:val="24"/>
          <w:szCs w:val="24"/>
        </w:rPr>
        <w:lastRenderedPageBreak/>
        <w:t>4</w:t>
      </w:r>
      <w:r w:rsidR="00BD429F">
        <w:rPr>
          <w:rFonts w:ascii="Times New Roman" w:hAnsi="Times New Roman" w:cs="Times New Roman"/>
          <w:sz w:val="24"/>
          <w:szCs w:val="24"/>
        </w:rPr>
        <w:t>2</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Sutarties įvykdymo užtikrinimo suma </w:t>
      </w:r>
      <w:r w:rsidR="005F4734">
        <w:rPr>
          <w:rFonts w:ascii="Times New Roman" w:hAnsi="Times New Roman" w:cs="Times New Roman"/>
          <w:sz w:val="24"/>
          <w:szCs w:val="24"/>
        </w:rPr>
        <w:t>–</w:t>
      </w:r>
      <w:r w:rsidRPr="00472388">
        <w:rPr>
          <w:rFonts w:ascii="Times New Roman" w:hAnsi="Times New Roman" w:cs="Times New Roman"/>
          <w:sz w:val="24"/>
          <w:szCs w:val="24"/>
        </w:rPr>
        <w:t xml:space="preserve"> </w:t>
      </w:r>
      <w:r w:rsidR="005A08D3" w:rsidRPr="005A08D3">
        <w:rPr>
          <w:rFonts w:ascii="Times New Roman" w:hAnsi="Times New Roman" w:cs="Times New Roman"/>
          <w:b/>
          <w:bCs/>
          <w:sz w:val="24"/>
          <w:szCs w:val="24"/>
        </w:rPr>
        <w:t>25</w:t>
      </w:r>
      <w:r w:rsidR="005F4734" w:rsidRPr="005A08D3">
        <w:rPr>
          <w:rFonts w:ascii="Times New Roman" w:hAnsi="Times New Roman" w:cs="Times New Roman"/>
          <w:b/>
          <w:bCs/>
          <w:sz w:val="24"/>
          <w:szCs w:val="24"/>
        </w:rPr>
        <w:t>000</w:t>
      </w:r>
      <w:r w:rsidR="005F4734">
        <w:rPr>
          <w:rFonts w:ascii="Times New Roman" w:hAnsi="Times New Roman" w:cs="Times New Roman"/>
          <w:b/>
          <w:bCs/>
          <w:sz w:val="24"/>
          <w:szCs w:val="24"/>
        </w:rPr>
        <w:t xml:space="preserve"> Eur (</w:t>
      </w:r>
      <w:r w:rsidR="00FA3406">
        <w:rPr>
          <w:rFonts w:ascii="Times New Roman" w:hAnsi="Times New Roman" w:cs="Times New Roman"/>
          <w:b/>
          <w:bCs/>
          <w:sz w:val="24"/>
          <w:szCs w:val="24"/>
        </w:rPr>
        <w:t>dvide</w:t>
      </w:r>
      <w:r w:rsidR="005F4734">
        <w:rPr>
          <w:rFonts w:ascii="Times New Roman" w:hAnsi="Times New Roman" w:cs="Times New Roman"/>
          <w:b/>
          <w:bCs/>
          <w:sz w:val="24"/>
          <w:szCs w:val="24"/>
        </w:rPr>
        <w:t>šimt</w:t>
      </w:r>
      <w:r w:rsidR="00FA3406">
        <w:rPr>
          <w:rFonts w:ascii="Times New Roman" w:hAnsi="Times New Roman" w:cs="Times New Roman"/>
          <w:b/>
          <w:bCs/>
          <w:sz w:val="24"/>
          <w:szCs w:val="24"/>
        </w:rPr>
        <w:t xml:space="preserve"> penki</w:t>
      </w:r>
      <w:r w:rsidR="005F4734">
        <w:rPr>
          <w:rFonts w:ascii="Times New Roman" w:hAnsi="Times New Roman" w:cs="Times New Roman"/>
          <w:b/>
          <w:bCs/>
          <w:sz w:val="24"/>
          <w:szCs w:val="24"/>
        </w:rPr>
        <w:t xml:space="preserve"> tūkstanči</w:t>
      </w:r>
      <w:r w:rsidR="00FA3406">
        <w:rPr>
          <w:rFonts w:ascii="Times New Roman" w:hAnsi="Times New Roman" w:cs="Times New Roman"/>
          <w:b/>
          <w:bCs/>
          <w:sz w:val="24"/>
          <w:szCs w:val="24"/>
        </w:rPr>
        <w:t>ai</w:t>
      </w:r>
      <w:r w:rsidR="005F4734">
        <w:rPr>
          <w:rFonts w:ascii="Times New Roman" w:hAnsi="Times New Roman" w:cs="Times New Roman"/>
          <w:b/>
          <w:bCs/>
          <w:sz w:val="24"/>
          <w:szCs w:val="24"/>
        </w:rPr>
        <w:t xml:space="preserve"> Eurų)</w:t>
      </w:r>
      <w:r w:rsidRPr="00096A8B">
        <w:rPr>
          <w:rFonts w:ascii="Times New Roman" w:hAnsi="Times New Roman" w:cs="Times New Roman"/>
          <w:b/>
          <w:bCs/>
          <w:sz w:val="24"/>
          <w:szCs w:val="24"/>
        </w:rPr>
        <w:t>.</w:t>
      </w:r>
    </w:p>
    <w:p w14:paraId="50361EDF" w14:textId="75494E85"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3</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Sutarties įvykdymo užtikrinimas turi būti besąlyginis ir neatšaukiamas.</w:t>
      </w:r>
    </w:p>
    <w:p w14:paraId="474B2143" w14:textId="094F54EC" w:rsidR="00472388" w:rsidRPr="00472388" w:rsidRDefault="00472388" w:rsidP="00BD6288">
      <w:pPr>
        <w:pStyle w:val="Default"/>
        <w:ind w:firstLine="851"/>
        <w:jc w:val="both"/>
      </w:pPr>
      <w:r w:rsidRPr="00472388">
        <w:t>4</w:t>
      </w:r>
      <w:r w:rsidR="00BD429F">
        <w:t>4</w:t>
      </w:r>
      <w:r w:rsidRPr="00472388">
        <w:t>.</w:t>
      </w:r>
      <w:r w:rsidR="00701939">
        <w:t xml:space="preserve"> </w:t>
      </w:r>
      <w:r w:rsidRPr="00BD6288">
        <w:rPr>
          <w:color w:val="auto"/>
        </w:rPr>
        <w:t xml:space="preserve">Sutarties įvykdymo užtikrinimas įsigalioja banko ar kredito unijos </w:t>
      </w:r>
      <w:r w:rsidR="00DE09BF">
        <w:rPr>
          <w:color w:val="auto"/>
        </w:rPr>
        <w:t xml:space="preserve">garantijos </w:t>
      </w:r>
      <w:r w:rsidRPr="00BD6288">
        <w:rPr>
          <w:color w:val="auto"/>
        </w:rPr>
        <w:t xml:space="preserve">ar draudimo bendrovės </w:t>
      </w:r>
      <w:r w:rsidR="00DE09BF">
        <w:rPr>
          <w:color w:val="auto"/>
        </w:rPr>
        <w:t>laidavimo rašto</w:t>
      </w:r>
      <w:r w:rsidRPr="00BD6288">
        <w:rPr>
          <w:color w:val="auto"/>
        </w:rPr>
        <w:t xml:space="preserve"> išdavimo dieną </w:t>
      </w:r>
      <w:r w:rsidR="00BD6288" w:rsidRPr="00BD6288">
        <w:rPr>
          <w:color w:val="auto"/>
        </w:rPr>
        <w:t xml:space="preserve">ir turi galioti 60 kalendorinių dienų ilgiau nei Sutartyje numatytas darbų atlikimo terminas (Sutarties 2.1. punktas). </w:t>
      </w:r>
      <w:r w:rsidRPr="00BD6288">
        <w:rPr>
          <w:color w:val="auto"/>
        </w:rPr>
        <w:t>Jei yra pratęsiamas Darbų atlikimo terminas, atitinkamai turi būti pratęsiamas ir Sutarties įvykdymo užtikrinimo galiojimas.</w:t>
      </w:r>
    </w:p>
    <w:p w14:paraId="2847CF6C" w14:textId="7BF3EE2E"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5</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Sutarties įvykdymo užtikrinimu garantuojama, kad Rangovui neįvykdžius visų sutartinių įsipareigojimų ar įvykdžius juos netinkamai, Užsakovui bus išmokėta sutarties įvykdymo užtikrinime nurodyta pinigų suma, lygi Užsakovo </w:t>
      </w:r>
      <w:r w:rsidR="00703EF3">
        <w:rPr>
          <w:rFonts w:ascii="Times New Roman" w:hAnsi="Times New Roman" w:cs="Times New Roman"/>
          <w:sz w:val="24"/>
          <w:szCs w:val="24"/>
        </w:rPr>
        <w:t xml:space="preserve">tiesioginių </w:t>
      </w:r>
      <w:r w:rsidRPr="00472388">
        <w:rPr>
          <w:rFonts w:ascii="Times New Roman" w:hAnsi="Times New Roman" w:cs="Times New Roman"/>
          <w:sz w:val="24"/>
          <w:szCs w:val="24"/>
        </w:rPr>
        <w:t>nuostolių dydžiui.</w:t>
      </w:r>
    </w:p>
    <w:p w14:paraId="57A547E7" w14:textId="2F3312B1" w:rsidR="00472388" w:rsidRPr="00AF0EA2" w:rsidRDefault="00472388" w:rsidP="00CB030C">
      <w:pPr>
        <w:spacing w:after="0" w:line="240" w:lineRule="auto"/>
        <w:ind w:firstLine="851"/>
        <w:jc w:val="both"/>
        <w:rPr>
          <w:rFonts w:ascii="Times New Roman" w:hAnsi="Times New Roman" w:cs="Times New Roman"/>
          <w:sz w:val="24"/>
          <w:szCs w:val="24"/>
        </w:rPr>
      </w:pPr>
      <w:r w:rsidRPr="002A720D">
        <w:rPr>
          <w:rFonts w:ascii="Times New Roman" w:hAnsi="Times New Roman" w:cs="Times New Roman"/>
          <w:sz w:val="24"/>
          <w:szCs w:val="24"/>
        </w:rPr>
        <w:t>4</w:t>
      </w:r>
      <w:r w:rsidR="00BD429F" w:rsidRPr="002A720D">
        <w:rPr>
          <w:rFonts w:ascii="Times New Roman" w:hAnsi="Times New Roman" w:cs="Times New Roman"/>
          <w:sz w:val="24"/>
          <w:szCs w:val="24"/>
        </w:rPr>
        <w:t>6</w:t>
      </w:r>
      <w:r w:rsidRPr="002A720D">
        <w:rPr>
          <w:rFonts w:ascii="Times New Roman" w:hAnsi="Times New Roman" w:cs="Times New Roman"/>
          <w:sz w:val="24"/>
          <w:szCs w:val="24"/>
        </w:rPr>
        <w:t>.</w:t>
      </w:r>
      <w:r w:rsidR="00701939" w:rsidRPr="002A720D">
        <w:rPr>
          <w:rFonts w:ascii="Times New Roman" w:hAnsi="Times New Roman" w:cs="Times New Roman"/>
          <w:sz w:val="24"/>
          <w:szCs w:val="24"/>
        </w:rPr>
        <w:t xml:space="preserve"> </w:t>
      </w:r>
      <w:r w:rsidRPr="002A720D">
        <w:rPr>
          <w:rFonts w:ascii="Times New Roman" w:hAnsi="Times New Roman" w:cs="Times New Roman"/>
          <w:sz w:val="24"/>
          <w:szCs w:val="24"/>
        </w:rPr>
        <w:t xml:space="preserve">Užsakovas turi teisę pasinaudoti sutarties įvykdymo užtikrinimu pilna apimtimi </w:t>
      </w:r>
      <w:r w:rsidR="00F676DA">
        <w:rPr>
          <w:rFonts w:ascii="Times New Roman" w:hAnsi="Times New Roman" w:cs="Times New Roman"/>
          <w:sz w:val="24"/>
          <w:szCs w:val="24"/>
        </w:rPr>
        <w:t>j</w:t>
      </w:r>
      <w:r w:rsidRPr="00AF0EA2">
        <w:rPr>
          <w:rFonts w:ascii="Times New Roman" w:hAnsi="Times New Roman" w:cs="Times New Roman"/>
          <w:sz w:val="24"/>
          <w:szCs w:val="24"/>
        </w:rPr>
        <w:t>ei Sutartis nutraukiama dėl Rangovo kaltės</w:t>
      </w:r>
      <w:r w:rsidR="001E18B7">
        <w:rPr>
          <w:rFonts w:ascii="Times New Roman" w:hAnsi="Times New Roman" w:cs="Times New Roman"/>
          <w:sz w:val="24"/>
          <w:szCs w:val="24"/>
        </w:rPr>
        <w:t>.</w:t>
      </w:r>
    </w:p>
    <w:p w14:paraId="3CD414AD" w14:textId="2B38DE2C" w:rsidR="00472388" w:rsidRPr="00472388" w:rsidRDefault="00BD6288"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9D63A0">
        <w:rPr>
          <w:rFonts w:ascii="Times New Roman" w:hAnsi="Times New Roman" w:cs="Times New Roman"/>
          <w:sz w:val="24"/>
          <w:szCs w:val="24"/>
        </w:rPr>
        <w:t>7</w:t>
      </w:r>
      <w:r w:rsidR="00472388" w:rsidRPr="0061044A">
        <w:rPr>
          <w:rFonts w:ascii="Times New Roman" w:hAnsi="Times New Roman" w:cs="Times New Roman"/>
          <w:sz w:val="24"/>
          <w:szCs w:val="24"/>
        </w:rPr>
        <w:t>.</w:t>
      </w:r>
      <w:r w:rsidR="00701939" w:rsidRPr="0061044A">
        <w:rPr>
          <w:rFonts w:ascii="Times New Roman" w:hAnsi="Times New Roman" w:cs="Times New Roman"/>
          <w:sz w:val="24"/>
          <w:szCs w:val="24"/>
        </w:rPr>
        <w:t xml:space="preserve"> </w:t>
      </w:r>
      <w:r w:rsidR="00472388" w:rsidRPr="0061044A">
        <w:rPr>
          <w:rFonts w:ascii="Times New Roman" w:hAnsi="Times New Roman" w:cs="Times New Roman"/>
          <w:sz w:val="24"/>
          <w:szCs w:val="24"/>
        </w:rPr>
        <w:t xml:space="preserve">Jei Sutarties vykdymo metu sutarties paaiškėja, kad įvykdymo užtikrinimą išdavęs juridinis asmuo nebegalės įvykdyti savo įsipareigojimų, Užsakovas turi teisę raštu pareikalauti Rangovo per </w:t>
      </w:r>
      <w:r w:rsidR="0061044A" w:rsidRPr="0061044A">
        <w:rPr>
          <w:rFonts w:ascii="Times New Roman" w:hAnsi="Times New Roman" w:cs="Times New Roman"/>
          <w:sz w:val="24"/>
          <w:szCs w:val="24"/>
        </w:rPr>
        <w:t>10</w:t>
      </w:r>
      <w:r w:rsidR="00472388" w:rsidRPr="0061044A">
        <w:rPr>
          <w:rFonts w:ascii="Times New Roman" w:hAnsi="Times New Roman" w:cs="Times New Roman"/>
          <w:sz w:val="24"/>
          <w:szCs w:val="24"/>
        </w:rPr>
        <w:t xml:space="preserve"> (</w:t>
      </w:r>
      <w:r w:rsidR="0061044A" w:rsidRPr="0061044A">
        <w:rPr>
          <w:rFonts w:ascii="Times New Roman" w:hAnsi="Times New Roman" w:cs="Times New Roman"/>
          <w:sz w:val="24"/>
          <w:szCs w:val="24"/>
        </w:rPr>
        <w:t>dešimt</w:t>
      </w:r>
      <w:r w:rsidR="00472388" w:rsidRPr="0061044A">
        <w:rPr>
          <w:rFonts w:ascii="Times New Roman" w:hAnsi="Times New Roman" w:cs="Times New Roman"/>
          <w:sz w:val="24"/>
          <w:szCs w:val="24"/>
        </w:rPr>
        <w:t>) dien</w:t>
      </w:r>
      <w:r w:rsidR="0061044A" w:rsidRPr="0061044A">
        <w:rPr>
          <w:rFonts w:ascii="Times New Roman" w:hAnsi="Times New Roman" w:cs="Times New Roman"/>
          <w:sz w:val="24"/>
          <w:szCs w:val="24"/>
        </w:rPr>
        <w:t>ų</w:t>
      </w:r>
      <w:r w:rsidR="00472388" w:rsidRPr="0061044A">
        <w:rPr>
          <w:rFonts w:ascii="Times New Roman" w:hAnsi="Times New Roman" w:cs="Times New Roman"/>
          <w:sz w:val="24"/>
          <w:szCs w:val="24"/>
        </w:rPr>
        <w:t xml:space="preserve"> nuo tokių aplinkybių paaiškėjimo dienos, pateikti naują tokių pačių sąlygų sutarties įvykdymo užtikrinimą. Jei Rangovas per nustatytą terminą nepateikia naujo sutarties įvykdymo užtikrinimo, </w:t>
      </w:r>
      <w:r w:rsidR="00472388" w:rsidRPr="00472388">
        <w:rPr>
          <w:rFonts w:ascii="Times New Roman" w:hAnsi="Times New Roman" w:cs="Times New Roman"/>
          <w:sz w:val="24"/>
          <w:szCs w:val="24"/>
        </w:rPr>
        <w:t>Užsakovas turi teisę vienašališkai nutraukti Sutartį, raštu įspėjęs Rangovą nė vėliau kaip prieš 14 (keturiolika) dienų iki numatomo sutarties nutraukimo.</w:t>
      </w:r>
    </w:p>
    <w:p w14:paraId="2F29FA34" w14:textId="2F030524" w:rsidR="00472388" w:rsidRPr="00472388" w:rsidRDefault="009D63A0"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48</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Sutarties įvykdymo užtikrinimas grąžinamas Rangovui po Statybos užbaigimo dokumento pasirašymo per 10 dienų nuo raštiško Rangovo prašymo gavimo dienos.</w:t>
      </w:r>
    </w:p>
    <w:p w14:paraId="7870700F" w14:textId="77777777" w:rsidR="00472388" w:rsidRPr="00472388" w:rsidRDefault="00472388" w:rsidP="00472388">
      <w:pPr>
        <w:spacing w:after="0"/>
        <w:ind w:firstLine="851"/>
        <w:jc w:val="both"/>
        <w:rPr>
          <w:rFonts w:ascii="Times New Roman" w:hAnsi="Times New Roman" w:cs="Times New Roman"/>
          <w:sz w:val="24"/>
          <w:szCs w:val="24"/>
        </w:rPr>
      </w:pPr>
    </w:p>
    <w:p w14:paraId="0C87E11E" w14:textId="77777777" w:rsidR="00472388" w:rsidRPr="00C92FC9" w:rsidRDefault="00472388" w:rsidP="00C92FC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IX. KONFIDENCIALUMAS</w:t>
      </w:r>
    </w:p>
    <w:p w14:paraId="53D40481" w14:textId="77777777" w:rsidR="00472388" w:rsidRPr="00472388" w:rsidRDefault="00472388" w:rsidP="00CB030C">
      <w:pPr>
        <w:spacing w:after="0" w:line="240" w:lineRule="auto"/>
        <w:ind w:firstLine="851"/>
        <w:jc w:val="both"/>
        <w:rPr>
          <w:rFonts w:ascii="Times New Roman" w:hAnsi="Times New Roman" w:cs="Times New Roman"/>
          <w:sz w:val="24"/>
          <w:szCs w:val="24"/>
        </w:rPr>
      </w:pPr>
    </w:p>
    <w:p w14:paraId="07BDA315" w14:textId="77E5EB7C" w:rsidR="00472388" w:rsidRPr="00472388" w:rsidRDefault="00F676DA"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49</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Rangovas privalo vertinti visus dokumentus ir su Sutartimi susijusią informaciją kaip konfidencialią bei nepublikuoti ar kitaip neatskleisti jokių Sutarties detalių be raštiško Užsakovo sutikimo, išskyrus atvejus, kai tokią informaciją, vadovaujantis teisės aktų nuostatomis, jis turi pateikti vykdydamas įgaliotų gauti tokią informaciją institucijų nurodymus. Kilus nesutarimams dėl informacijos atskleidimo, Užsakovo sprendimas yra galutinis. Ši taisyklė galioja iki šios Sutarties galiojimo termino pasibaigimo ir 2 (du) metus nuo šios Sutarties galiojimo termino pasibaigimo.</w:t>
      </w:r>
    </w:p>
    <w:p w14:paraId="6CFFECC9" w14:textId="77777777" w:rsidR="00C92FC9" w:rsidRPr="00472388" w:rsidRDefault="00C92FC9" w:rsidP="00CB030C">
      <w:pPr>
        <w:spacing w:after="0"/>
        <w:jc w:val="both"/>
        <w:rPr>
          <w:rFonts w:ascii="Times New Roman" w:hAnsi="Times New Roman" w:cs="Times New Roman"/>
          <w:sz w:val="24"/>
          <w:szCs w:val="24"/>
        </w:rPr>
      </w:pPr>
    </w:p>
    <w:p w14:paraId="7A8441A7" w14:textId="77777777" w:rsidR="00472388" w:rsidRPr="00C92FC9" w:rsidRDefault="00472388" w:rsidP="00C92FC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X.GARANTIJOS</w:t>
      </w:r>
    </w:p>
    <w:p w14:paraId="3ED79A21" w14:textId="77777777" w:rsidR="00472388" w:rsidRPr="00472388" w:rsidRDefault="00472388" w:rsidP="00472388">
      <w:pPr>
        <w:spacing w:after="0"/>
        <w:ind w:firstLine="851"/>
        <w:jc w:val="both"/>
        <w:rPr>
          <w:rFonts w:ascii="Times New Roman" w:hAnsi="Times New Roman" w:cs="Times New Roman"/>
          <w:sz w:val="24"/>
          <w:szCs w:val="24"/>
        </w:rPr>
      </w:pPr>
    </w:p>
    <w:p w14:paraId="7040C491" w14:textId="5922ECFF"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F676DA">
        <w:rPr>
          <w:rFonts w:ascii="Times New Roman" w:hAnsi="Times New Roman" w:cs="Times New Roman"/>
          <w:sz w:val="24"/>
          <w:szCs w:val="24"/>
        </w:rPr>
        <w:t>0</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atlikęs Darbus įsipareigoja Užsakovui atliktiems Darbams suteikti tokias garantijas:</w:t>
      </w:r>
    </w:p>
    <w:p w14:paraId="7FC1F40B" w14:textId="57D19277" w:rsidR="00472388" w:rsidRDefault="00472388" w:rsidP="00CB030C">
      <w:pPr>
        <w:spacing w:after="0" w:line="240" w:lineRule="auto"/>
        <w:ind w:firstLine="851"/>
        <w:jc w:val="both"/>
        <w:rPr>
          <w:rFonts w:ascii="Times New Roman" w:hAnsi="Times New Roman" w:cs="Times New Roman"/>
          <w:sz w:val="24"/>
          <w:szCs w:val="24"/>
        </w:rPr>
      </w:pPr>
      <w:r w:rsidRPr="00CB030C">
        <w:rPr>
          <w:rFonts w:ascii="Times New Roman" w:hAnsi="Times New Roman" w:cs="Times New Roman"/>
          <w:sz w:val="24"/>
          <w:szCs w:val="24"/>
        </w:rPr>
        <w:t>5</w:t>
      </w:r>
      <w:r w:rsidR="00F676DA">
        <w:rPr>
          <w:rFonts w:ascii="Times New Roman" w:hAnsi="Times New Roman" w:cs="Times New Roman"/>
          <w:sz w:val="24"/>
          <w:szCs w:val="24"/>
        </w:rPr>
        <w:t>0</w:t>
      </w:r>
      <w:r w:rsidRPr="00CB030C">
        <w:rPr>
          <w:rFonts w:ascii="Times New Roman" w:hAnsi="Times New Roman" w:cs="Times New Roman"/>
          <w:sz w:val="24"/>
          <w:szCs w:val="24"/>
        </w:rPr>
        <w:t>.1.</w:t>
      </w:r>
      <w:r w:rsidR="00701939">
        <w:rPr>
          <w:rFonts w:ascii="Times New Roman" w:hAnsi="Times New Roman" w:cs="Times New Roman"/>
          <w:sz w:val="24"/>
          <w:szCs w:val="24"/>
        </w:rPr>
        <w:t xml:space="preserve"> </w:t>
      </w:r>
      <w:r w:rsidR="00484462">
        <w:rPr>
          <w:rFonts w:ascii="Times New Roman" w:hAnsi="Times New Roman" w:cs="Times New Roman"/>
          <w:sz w:val="24"/>
          <w:szCs w:val="24"/>
        </w:rPr>
        <w:t xml:space="preserve">Katilinės </w:t>
      </w:r>
      <w:r w:rsidR="00246E04">
        <w:rPr>
          <w:rFonts w:ascii="Times New Roman" w:hAnsi="Times New Roman" w:cs="Times New Roman"/>
          <w:sz w:val="24"/>
          <w:szCs w:val="24"/>
        </w:rPr>
        <w:t xml:space="preserve">atlikto paprastojo </w:t>
      </w:r>
      <w:r w:rsidR="00484462">
        <w:rPr>
          <w:rFonts w:ascii="Times New Roman" w:hAnsi="Times New Roman" w:cs="Times New Roman"/>
          <w:sz w:val="24"/>
          <w:szCs w:val="24"/>
        </w:rPr>
        <w:t>remonto</w:t>
      </w:r>
      <w:r w:rsidRPr="00CB030C">
        <w:rPr>
          <w:rFonts w:ascii="Times New Roman" w:hAnsi="Times New Roman" w:cs="Times New Roman"/>
          <w:sz w:val="24"/>
          <w:szCs w:val="24"/>
        </w:rPr>
        <w:t xml:space="preserve"> garantinis terminas, skaičiuojant nuo Darbų perdavimo-priėmimo akto dienos (akto registravimo data) yra 5 (penkeri) metai, paslėptų darbų garantinis terminas - 10 metų.</w:t>
      </w:r>
    </w:p>
    <w:p w14:paraId="7E41D6CC" w14:textId="2319F26F" w:rsidR="004B2899" w:rsidRPr="00F00B78" w:rsidRDefault="004B2899"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50.2. </w:t>
      </w:r>
      <w:r w:rsidR="00CA2CFF">
        <w:rPr>
          <w:rFonts w:ascii="Times New Roman" w:hAnsi="Times New Roman" w:cs="Times New Roman"/>
          <w:sz w:val="24"/>
          <w:szCs w:val="24"/>
        </w:rPr>
        <w:t>K</w:t>
      </w:r>
      <w:r w:rsidR="00CA2CFF" w:rsidRPr="00CA2CFF">
        <w:rPr>
          <w:rFonts w:ascii="Times New Roman" w:hAnsi="Times New Roman" w:cs="Times New Roman"/>
          <w:sz w:val="24"/>
          <w:szCs w:val="24"/>
        </w:rPr>
        <w:t>atilinės įrangai, įrenginiams ir mechanizmams turi būti suteikiama ne trumpesnė nei 36 mėnesių garantij</w:t>
      </w:r>
      <w:r w:rsidR="004F4635">
        <w:rPr>
          <w:rFonts w:ascii="Times New Roman" w:hAnsi="Times New Roman" w:cs="Times New Roman"/>
          <w:sz w:val="24"/>
          <w:szCs w:val="24"/>
        </w:rPr>
        <w:t>a</w:t>
      </w:r>
      <w:r w:rsidR="00CA2CFF" w:rsidRPr="00CA2CFF">
        <w:rPr>
          <w:rFonts w:ascii="Times New Roman" w:hAnsi="Times New Roman" w:cs="Times New Roman"/>
          <w:sz w:val="24"/>
          <w:szCs w:val="24"/>
        </w:rPr>
        <w:t xml:space="preserve"> nuo darbų priėmimo –perdavimo akto pasirašymo. </w:t>
      </w:r>
      <w:r w:rsidR="006403BB" w:rsidRPr="006403BB">
        <w:rPr>
          <w:rFonts w:ascii="Times New Roman" w:hAnsi="Times New Roman" w:cs="Times New Roman"/>
          <w:sz w:val="24"/>
          <w:szCs w:val="24"/>
        </w:rPr>
        <w:t xml:space="preserve">Prie </w:t>
      </w:r>
      <w:r w:rsidR="00DB74AD">
        <w:rPr>
          <w:rFonts w:ascii="Times New Roman" w:hAnsi="Times New Roman" w:cs="Times New Roman"/>
          <w:sz w:val="24"/>
          <w:szCs w:val="24"/>
        </w:rPr>
        <w:t>24</w:t>
      </w:r>
      <w:r w:rsidR="006403BB">
        <w:rPr>
          <w:rFonts w:ascii="Times New Roman" w:hAnsi="Times New Roman" w:cs="Times New Roman"/>
          <w:sz w:val="24"/>
          <w:szCs w:val="24"/>
        </w:rPr>
        <w:t xml:space="preserve"> mėnesių</w:t>
      </w:r>
      <w:r w:rsidR="006403BB" w:rsidRPr="006403BB">
        <w:rPr>
          <w:rFonts w:ascii="Times New Roman" w:hAnsi="Times New Roman" w:cs="Times New Roman"/>
          <w:sz w:val="24"/>
          <w:szCs w:val="24"/>
        </w:rPr>
        <w:t xml:space="preserve"> garantinio termino pridedamas Rangovo pasiūlyme pasiūlytas papildomas garantinis terminas – (</w:t>
      </w:r>
      <w:r w:rsidR="006403BB" w:rsidRPr="00C40C08">
        <w:rPr>
          <w:rFonts w:ascii="Times New Roman" w:hAnsi="Times New Roman" w:cs="Times New Roman"/>
          <w:i/>
          <w:iCs/>
          <w:sz w:val="24"/>
          <w:szCs w:val="24"/>
        </w:rPr>
        <w:t>nurodyti T reikšmę iš Rangovo pasiūlymo</w:t>
      </w:r>
      <w:r w:rsidR="006403BB" w:rsidRPr="006403BB">
        <w:rPr>
          <w:rFonts w:ascii="Times New Roman" w:hAnsi="Times New Roman" w:cs="Times New Roman"/>
          <w:sz w:val="24"/>
          <w:szCs w:val="24"/>
        </w:rPr>
        <w:t xml:space="preserve">). </w:t>
      </w:r>
      <w:r w:rsidR="00EF6363" w:rsidRPr="00EF6363">
        <w:rPr>
          <w:rFonts w:ascii="Times New Roman" w:hAnsi="Times New Roman" w:cs="Times New Roman"/>
          <w:sz w:val="24"/>
          <w:szCs w:val="24"/>
        </w:rPr>
        <w:t xml:space="preserve">Garantinio laikotarpio metu </w:t>
      </w:r>
      <w:r w:rsidR="00A70C53">
        <w:rPr>
          <w:rFonts w:ascii="Times New Roman" w:hAnsi="Times New Roman" w:cs="Times New Roman"/>
          <w:sz w:val="24"/>
          <w:szCs w:val="24"/>
        </w:rPr>
        <w:t>Rangovas</w:t>
      </w:r>
      <w:r w:rsidR="00EF6363" w:rsidRPr="00EF6363">
        <w:rPr>
          <w:rFonts w:ascii="Times New Roman" w:hAnsi="Times New Roman" w:cs="Times New Roman"/>
          <w:sz w:val="24"/>
          <w:szCs w:val="24"/>
        </w:rPr>
        <w:t xml:space="preserve"> dėl pateiktos nekokybiškos įrangos ir (ar) montavimo darbų, atsiradusius defektus privalo pašalinti ne vėliau kaip  per 24 val. nuo pranešimo apie defektą pateikimo</w:t>
      </w:r>
      <w:r w:rsidR="00CA2CFF" w:rsidRPr="00CA2CFF">
        <w:rPr>
          <w:rFonts w:ascii="Times New Roman" w:hAnsi="Times New Roman" w:cs="Times New Roman"/>
          <w:sz w:val="24"/>
          <w:szCs w:val="24"/>
        </w:rPr>
        <w:t xml:space="preserve">. </w:t>
      </w:r>
      <w:r w:rsidR="00731742" w:rsidRPr="00731742">
        <w:rPr>
          <w:rFonts w:ascii="Times New Roman" w:hAnsi="Times New Roman" w:cs="Times New Roman"/>
          <w:sz w:val="24"/>
          <w:szCs w:val="24"/>
        </w:rPr>
        <w:t xml:space="preserve">Rangovui nevykdant garantinių įsipareigojimų taikoma </w:t>
      </w:r>
      <w:r w:rsidR="00B42CFA">
        <w:rPr>
          <w:rFonts w:ascii="Times New Roman" w:hAnsi="Times New Roman" w:cs="Times New Roman"/>
          <w:sz w:val="24"/>
          <w:szCs w:val="24"/>
        </w:rPr>
        <w:t>5</w:t>
      </w:r>
      <w:r w:rsidR="00731742" w:rsidRPr="00731742">
        <w:rPr>
          <w:rFonts w:ascii="Times New Roman" w:hAnsi="Times New Roman" w:cs="Times New Roman"/>
          <w:sz w:val="24"/>
          <w:szCs w:val="24"/>
        </w:rPr>
        <w:t xml:space="preserve"> 000 Eur bauda už kiekvieno nustatyto pažeidimo atvejį.</w:t>
      </w:r>
      <w:r w:rsidR="00731742">
        <w:rPr>
          <w:rFonts w:ascii="Times New Roman" w:hAnsi="Times New Roman" w:cs="Times New Roman"/>
          <w:sz w:val="24"/>
          <w:szCs w:val="24"/>
        </w:rPr>
        <w:t xml:space="preserve"> </w:t>
      </w:r>
      <w:r w:rsidR="00F00B78" w:rsidRPr="00F00B78">
        <w:rPr>
          <w:rFonts w:ascii="Times New Roman" w:hAnsi="Times New Roman" w:cs="Times New Roman"/>
          <w:sz w:val="24"/>
          <w:szCs w:val="24"/>
        </w:rPr>
        <w:t xml:space="preserve">Jei </w:t>
      </w:r>
      <w:r w:rsidR="008F5D5C">
        <w:rPr>
          <w:rFonts w:ascii="Times New Roman" w:hAnsi="Times New Roman" w:cs="Times New Roman"/>
          <w:sz w:val="24"/>
          <w:szCs w:val="24"/>
        </w:rPr>
        <w:t xml:space="preserve">dėl </w:t>
      </w:r>
      <w:r w:rsidR="00F00B78">
        <w:rPr>
          <w:rFonts w:ascii="Times New Roman" w:hAnsi="Times New Roman" w:cs="Times New Roman"/>
          <w:sz w:val="24"/>
          <w:szCs w:val="24"/>
        </w:rPr>
        <w:t>Rangov</w:t>
      </w:r>
      <w:r w:rsidR="008F5D5C">
        <w:rPr>
          <w:rFonts w:ascii="Times New Roman" w:hAnsi="Times New Roman" w:cs="Times New Roman"/>
          <w:sz w:val="24"/>
          <w:szCs w:val="24"/>
        </w:rPr>
        <w:t xml:space="preserve">o </w:t>
      </w:r>
      <w:r w:rsidR="001D5EA3">
        <w:rPr>
          <w:rFonts w:ascii="Times New Roman" w:hAnsi="Times New Roman" w:cs="Times New Roman"/>
          <w:sz w:val="24"/>
          <w:szCs w:val="24"/>
        </w:rPr>
        <w:t xml:space="preserve">garantinių įsipareigojimų nevykdymo </w:t>
      </w:r>
      <w:r w:rsidR="00F00B78" w:rsidRPr="00F00B78">
        <w:rPr>
          <w:rFonts w:ascii="Times New Roman" w:hAnsi="Times New Roman" w:cs="Times New Roman"/>
          <w:sz w:val="24"/>
          <w:szCs w:val="24"/>
        </w:rPr>
        <w:t>Užsakovas patiria tiesioginių nuostolių</w:t>
      </w:r>
      <w:r w:rsidR="00A70C53">
        <w:rPr>
          <w:rFonts w:ascii="Times New Roman" w:hAnsi="Times New Roman" w:cs="Times New Roman"/>
          <w:sz w:val="24"/>
          <w:szCs w:val="24"/>
        </w:rPr>
        <w:t>,</w:t>
      </w:r>
      <w:r w:rsidR="00F00B78" w:rsidRPr="00F00B78">
        <w:rPr>
          <w:rFonts w:ascii="Times New Roman" w:hAnsi="Times New Roman" w:cs="Times New Roman"/>
          <w:sz w:val="24"/>
          <w:szCs w:val="24"/>
        </w:rPr>
        <w:t xml:space="preserve"> </w:t>
      </w:r>
      <w:r w:rsidR="00F00B78">
        <w:rPr>
          <w:rFonts w:ascii="Times New Roman" w:hAnsi="Times New Roman" w:cs="Times New Roman"/>
          <w:sz w:val="24"/>
          <w:szCs w:val="24"/>
        </w:rPr>
        <w:t>Rangovas</w:t>
      </w:r>
      <w:r w:rsidR="00F00B78" w:rsidRPr="00F00B78">
        <w:rPr>
          <w:rFonts w:ascii="Times New Roman" w:hAnsi="Times New Roman" w:cs="Times New Roman"/>
          <w:sz w:val="24"/>
          <w:szCs w:val="24"/>
        </w:rPr>
        <w:t xml:space="preserve"> privalo atlyginti Užsakovo patirtus tiesioginius nuostolius</w:t>
      </w:r>
      <w:r w:rsidR="000C019A">
        <w:rPr>
          <w:rFonts w:ascii="Times New Roman" w:hAnsi="Times New Roman" w:cs="Times New Roman"/>
          <w:sz w:val="24"/>
          <w:szCs w:val="24"/>
        </w:rPr>
        <w:t xml:space="preserve"> viršijančius nustatytą baudos dydį</w:t>
      </w:r>
      <w:r w:rsidR="00776139">
        <w:rPr>
          <w:rFonts w:ascii="Times New Roman" w:hAnsi="Times New Roman" w:cs="Times New Roman"/>
          <w:sz w:val="24"/>
          <w:szCs w:val="24"/>
        </w:rPr>
        <w:t>.</w:t>
      </w:r>
      <w:r w:rsidR="00CA2CFF" w:rsidRPr="00CA2CFF">
        <w:rPr>
          <w:rFonts w:ascii="Times New Roman" w:hAnsi="Times New Roman" w:cs="Times New Roman"/>
          <w:sz w:val="24"/>
          <w:szCs w:val="24"/>
        </w:rPr>
        <w:t xml:space="preserve">  </w:t>
      </w:r>
    </w:p>
    <w:p w14:paraId="4EBC567C" w14:textId="287BBCCC"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1</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garantuoja, kad atlikti Darbai atitiks</w:t>
      </w:r>
      <w:r w:rsidR="00246E04">
        <w:rPr>
          <w:rFonts w:ascii="Times New Roman" w:hAnsi="Times New Roman" w:cs="Times New Roman"/>
          <w:sz w:val="24"/>
          <w:szCs w:val="24"/>
        </w:rPr>
        <w:t xml:space="preserve"> techninėje specifikacijoje ir </w:t>
      </w:r>
      <w:r w:rsidR="00C40C08">
        <w:rPr>
          <w:rFonts w:ascii="Times New Roman" w:hAnsi="Times New Roman" w:cs="Times New Roman"/>
          <w:sz w:val="24"/>
          <w:szCs w:val="24"/>
        </w:rPr>
        <w:t>paprastojo remonto apraše</w:t>
      </w:r>
      <w:r w:rsidRPr="00472388">
        <w:rPr>
          <w:rFonts w:ascii="Times New Roman" w:hAnsi="Times New Roman" w:cs="Times New Roman"/>
          <w:sz w:val="24"/>
          <w:szCs w:val="24"/>
        </w:rPr>
        <w:t xml:space="preserve"> numatytas savybes, normatyvinių statybos dokumentų ir kitų teisės aktų reikalavimus, jie bus atlikti be klaidų, kurios panaikintų ar sumažintų atliktų Darbų vertę.</w:t>
      </w:r>
    </w:p>
    <w:p w14:paraId="2A4EC311" w14:textId="7824CC7A"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2</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Rangovas Lietuvos Respublikos civilinio kodekso nustatyta tvarka garantiniu laikotarpiu atsako už išaiškėjusius atliktų darbų defektus. Garantinio laikotarpio metu išryškėję </w:t>
      </w:r>
      <w:r w:rsidRPr="00472388">
        <w:rPr>
          <w:rFonts w:ascii="Times New Roman" w:hAnsi="Times New Roman" w:cs="Times New Roman"/>
          <w:sz w:val="24"/>
          <w:szCs w:val="24"/>
        </w:rPr>
        <w:lastRenderedPageBreak/>
        <w:t>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2A9E2BDC" w14:textId="4CFEE264"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3</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110551BE" w14:textId="546099A1"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4</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Darbus (paslėpti trūkumai arba atsiradę statinio garantinio naudojimo metu), taip pat jei jie buvo Rangovo tyčia paslėpti, privalo apie juos raštu pranešti Rangovui.</w:t>
      </w:r>
    </w:p>
    <w:p w14:paraId="141DB00E" w14:textId="77777777" w:rsidR="00472388" w:rsidRPr="00472388" w:rsidRDefault="00472388" w:rsidP="00472388">
      <w:pPr>
        <w:spacing w:after="0"/>
        <w:ind w:firstLine="851"/>
        <w:jc w:val="both"/>
        <w:rPr>
          <w:rFonts w:ascii="Times New Roman" w:hAnsi="Times New Roman" w:cs="Times New Roman"/>
          <w:sz w:val="24"/>
          <w:szCs w:val="24"/>
        </w:rPr>
      </w:pPr>
    </w:p>
    <w:p w14:paraId="51F7CE3E" w14:textId="77777777" w:rsidR="00472388" w:rsidRPr="00121141" w:rsidRDefault="00472388" w:rsidP="00121141">
      <w:pPr>
        <w:spacing w:after="0"/>
        <w:ind w:firstLine="851"/>
        <w:jc w:val="center"/>
        <w:rPr>
          <w:rFonts w:ascii="Times New Roman" w:hAnsi="Times New Roman" w:cs="Times New Roman"/>
          <w:b/>
          <w:bCs/>
          <w:sz w:val="24"/>
          <w:szCs w:val="24"/>
        </w:rPr>
      </w:pPr>
      <w:r w:rsidRPr="00121141">
        <w:rPr>
          <w:rFonts w:ascii="Times New Roman" w:hAnsi="Times New Roman" w:cs="Times New Roman"/>
          <w:b/>
          <w:bCs/>
          <w:sz w:val="24"/>
          <w:szCs w:val="24"/>
        </w:rPr>
        <w:t>XI.</w:t>
      </w:r>
      <w:r w:rsidRPr="00121141">
        <w:rPr>
          <w:rFonts w:ascii="Times New Roman" w:hAnsi="Times New Roman" w:cs="Times New Roman"/>
          <w:b/>
          <w:bCs/>
          <w:sz w:val="24"/>
          <w:szCs w:val="24"/>
        </w:rPr>
        <w:tab/>
        <w:t>NENUGALIMA JĖGA (FORCE MAJEURE)</w:t>
      </w:r>
    </w:p>
    <w:p w14:paraId="2AB01377" w14:textId="77777777" w:rsidR="00472388" w:rsidRPr="00472388" w:rsidRDefault="00472388" w:rsidP="00472388">
      <w:pPr>
        <w:spacing w:after="0"/>
        <w:ind w:firstLine="851"/>
        <w:jc w:val="both"/>
        <w:rPr>
          <w:rFonts w:ascii="Times New Roman" w:hAnsi="Times New Roman" w:cs="Times New Roman"/>
          <w:sz w:val="24"/>
          <w:szCs w:val="24"/>
        </w:rPr>
      </w:pPr>
    </w:p>
    <w:p w14:paraId="3FE78822" w14:textId="49A3F2C2"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0341E5">
        <w:rPr>
          <w:rFonts w:ascii="Times New Roman" w:hAnsi="Times New Roman" w:cs="Times New Roman"/>
          <w:sz w:val="24"/>
          <w:szCs w:val="24"/>
        </w:rPr>
        <w:t>5</w:t>
      </w:r>
      <w:r w:rsidRPr="00472388">
        <w:rPr>
          <w:rFonts w:ascii="Times New Roman" w:hAnsi="Times New Roman" w:cs="Times New Roman"/>
          <w:sz w:val="24"/>
          <w:szCs w:val="24"/>
        </w:rPr>
        <w:t>.</w:t>
      </w:r>
      <w:r w:rsidRPr="00472388">
        <w:rPr>
          <w:rFonts w:ascii="Times New Roman" w:hAnsi="Times New Roman" w:cs="Times New Roman"/>
          <w:sz w:val="24"/>
          <w:szCs w:val="24"/>
        </w:rPr>
        <w:tab/>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05E5A44" w14:textId="2AB3ECC0"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0341E5">
        <w:rPr>
          <w:rFonts w:ascii="Times New Roman" w:hAnsi="Times New Roman" w:cs="Times New Roman"/>
          <w:sz w:val="24"/>
          <w:szCs w:val="24"/>
        </w:rPr>
        <w:t>6</w:t>
      </w:r>
      <w:r w:rsidRPr="00472388">
        <w:rPr>
          <w:rFonts w:ascii="Times New Roman" w:hAnsi="Times New Roman" w:cs="Times New Roman"/>
          <w:sz w:val="24"/>
          <w:szCs w:val="24"/>
        </w:rPr>
        <w:t>.</w:t>
      </w:r>
      <w:r w:rsidRPr="00472388">
        <w:rPr>
          <w:rFonts w:ascii="Times New Roman" w:hAnsi="Times New Roman" w:cs="Times New Roman"/>
          <w:sz w:val="24"/>
          <w:szCs w:val="24"/>
        </w:rPr>
        <w:tab/>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B9BB58" w14:textId="164B6DD1" w:rsidR="00472388" w:rsidRPr="00472388" w:rsidRDefault="00BD6288"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0341E5">
        <w:rPr>
          <w:rFonts w:ascii="Times New Roman" w:hAnsi="Times New Roman" w:cs="Times New Roman"/>
          <w:sz w:val="24"/>
          <w:szCs w:val="24"/>
        </w:rPr>
        <w:t>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54F43D" w14:textId="77777777" w:rsidR="00472388" w:rsidRPr="00472388" w:rsidRDefault="00472388" w:rsidP="004516FD">
      <w:pPr>
        <w:spacing w:after="0" w:line="240" w:lineRule="auto"/>
        <w:ind w:firstLine="851"/>
        <w:jc w:val="both"/>
        <w:rPr>
          <w:rFonts w:ascii="Times New Roman" w:hAnsi="Times New Roman" w:cs="Times New Roman"/>
          <w:sz w:val="24"/>
          <w:szCs w:val="24"/>
        </w:rPr>
      </w:pPr>
    </w:p>
    <w:p w14:paraId="242A96C3" w14:textId="77777777" w:rsidR="00472388" w:rsidRPr="003433F1" w:rsidRDefault="00472388" w:rsidP="003433F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w:t>
      </w:r>
      <w:r w:rsidRPr="003433F1">
        <w:rPr>
          <w:rFonts w:ascii="Times New Roman" w:hAnsi="Times New Roman" w:cs="Times New Roman"/>
          <w:b/>
          <w:bCs/>
          <w:sz w:val="24"/>
          <w:szCs w:val="24"/>
        </w:rPr>
        <w:tab/>
        <w:t>GINČŲ SPRENDIMAS</w:t>
      </w:r>
    </w:p>
    <w:p w14:paraId="10E67F13" w14:textId="77777777" w:rsidR="00472388" w:rsidRPr="00472388" w:rsidRDefault="00472388" w:rsidP="00472388">
      <w:pPr>
        <w:spacing w:after="0"/>
        <w:ind w:firstLine="851"/>
        <w:jc w:val="both"/>
        <w:rPr>
          <w:rFonts w:ascii="Times New Roman" w:hAnsi="Times New Roman" w:cs="Times New Roman"/>
          <w:sz w:val="24"/>
          <w:szCs w:val="24"/>
        </w:rPr>
      </w:pPr>
    </w:p>
    <w:p w14:paraId="75A5B345" w14:textId="0F16E9ED" w:rsidR="00472388" w:rsidRPr="00472388" w:rsidRDefault="000341E5"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58</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70DB672F" w14:textId="42901E3F" w:rsidR="00472388" w:rsidRPr="00472388" w:rsidRDefault="000341E5"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59</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Visi ginčai, kylantys dėl šios Sutarties ar su ja susiję, nepavykus jų išspręsti derybų būdu, sprendžiami Lietuvos Respublikos civilinio proceso kodekso nustatyta tvarka pagal Užsakovo buveinės vietą.</w:t>
      </w:r>
    </w:p>
    <w:p w14:paraId="2C125F80" w14:textId="77777777" w:rsidR="00472388" w:rsidRPr="00472388" w:rsidRDefault="00472388" w:rsidP="00472388">
      <w:pPr>
        <w:spacing w:after="0"/>
        <w:ind w:firstLine="851"/>
        <w:jc w:val="both"/>
        <w:rPr>
          <w:rFonts w:ascii="Times New Roman" w:hAnsi="Times New Roman" w:cs="Times New Roman"/>
          <w:sz w:val="24"/>
          <w:szCs w:val="24"/>
        </w:rPr>
      </w:pPr>
    </w:p>
    <w:p w14:paraId="57E67ADB" w14:textId="0185F025" w:rsidR="00472388" w:rsidRPr="003433F1" w:rsidRDefault="00472388" w:rsidP="003433F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XIII.SUTARTIES GALIOJIMAS, KEITIMAS, NUTRAUKIMAS</w:t>
      </w:r>
    </w:p>
    <w:p w14:paraId="4003F6BB" w14:textId="77777777" w:rsidR="00472388" w:rsidRPr="00472388" w:rsidRDefault="00472388" w:rsidP="00472388">
      <w:pPr>
        <w:spacing w:after="0"/>
        <w:ind w:firstLine="851"/>
        <w:jc w:val="both"/>
        <w:rPr>
          <w:rFonts w:ascii="Times New Roman" w:hAnsi="Times New Roman" w:cs="Times New Roman"/>
          <w:sz w:val="24"/>
          <w:szCs w:val="24"/>
        </w:rPr>
      </w:pPr>
    </w:p>
    <w:p w14:paraId="731D2F3C" w14:textId="0F839E2E"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0341E5">
        <w:rPr>
          <w:rFonts w:ascii="Times New Roman" w:hAnsi="Times New Roman" w:cs="Times New Roman"/>
          <w:sz w:val="24"/>
          <w:szCs w:val="24"/>
        </w:rPr>
        <w:t>0</w:t>
      </w:r>
      <w:r w:rsidRPr="00472388">
        <w:rPr>
          <w:rFonts w:ascii="Times New Roman" w:hAnsi="Times New Roman" w:cs="Times New Roman"/>
          <w:sz w:val="24"/>
          <w:szCs w:val="24"/>
        </w:rPr>
        <w:t>.</w:t>
      </w:r>
      <w:r w:rsidRPr="00472388">
        <w:rPr>
          <w:rFonts w:ascii="Times New Roman" w:hAnsi="Times New Roman" w:cs="Times New Roman"/>
          <w:sz w:val="24"/>
          <w:szCs w:val="24"/>
        </w:rPr>
        <w:tab/>
        <w:t xml:space="preserve">Sutartis įsigalioja tik tada, kai Šalių įgalioti atstovai ją pasirašo ir Rangovas pateikia Užsakovui šios Sutarties VIII skyriuje nurodytą Sutarties įvykdymo užtikrinimą. Šalys sutaria, kad sutarties įsigaliojimo data bus laikoma, Lietuvoje ar užsienyje registruoto banko ar kredito unijos ar draudimo bendrovės išduoto Sutarties įvykdymo užtikrinimo </w:t>
      </w:r>
      <w:r w:rsidR="00D00286">
        <w:rPr>
          <w:rFonts w:ascii="Times New Roman" w:hAnsi="Times New Roman" w:cs="Times New Roman"/>
          <w:sz w:val="24"/>
          <w:szCs w:val="24"/>
        </w:rPr>
        <w:t xml:space="preserve">su apmokėjimu </w:t>
      </w:r>
      <w:r w:rsidRPr="00472388">
        <w:rPr>
          <w:rFonts w:ascii="Times New Roman" w:hAnsi="Times New Roman" w:cs="Times New Roman"/>
          <w:sz w:val="24"/>
          <w:szCs w:val="24"/>
        </w:rPr>
        <w:t>pateikimo Užsakovui diena</w:t>
      </w:r>
      <w:r w:rsidR="00A04D74">
        <w:rPr>
          <w:rFonts w:ascii="Times New Roman" w:hAnsi="Times New Roman" w:cs="Times New Roman"/>
          <w:sz w:val="24"/>
          <w:szCs w:val="24"/>
        </w:rPr>
        <w:t>.</w:t>
      </w:r>
    </w:p>
    <w:p w14:paraId="41A9FFB1" w14:textId="388F0F6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E17430">
        <w:rPr>
          <w:rFonts w:ascii="Times New Roman" w:hAnsi="Times New Roman" w:cs="Times New Roman"/>
          <w:sz w:val="24"/>
          <w:szCs w:val="24"/>
        </w:rPr>
        <w:t>1</w:t>
      </w:r>
      <w:r w:rsidRPr="00472388">
        <w:rPr>
          <w:rFonts w:ascii="Times New Roman" w:hAnsi="Times New Roman" w:cs="Times New Roman"/>
          <w:sz w:val="24"/>
          <w:szCs w:val="24"/>
        </w:rPr>
        <w:t>.</w:t>
      </w:r>
      <w:r w:rsidRPr="00472388">
        <w:rPr>
          <w:rFonts w:ascii="Times New Roman" w:hAnsi="Times New Roman" w:cs="Times New Roman"/>
          <w:sz w:val="24"/>
          <w:szCs w:val="24"/>
        </w:rPr>
        <w:tab/>
        <w:t>Rangovui nepateikus Sutarties įvykdymo užtikrinimo per Sutartyje nurodytus terminus, bus laikoma, kad Rangovas atsisakė sudaryti Sutartį. Tokiu atveju bus laikoma, kad Sutartis neįsigaliojo, o Užsakovas įgijo teisę parengti naują Sutartį.</w:t>
      </w:r>
    </w:p>
    <w:p w14:paraId="31C2FC8C" w14:textId="604B0E1E" w:rsidR="00472388" w:rsidRPr="00E17430" w:rsidRDefault="00472388" w:rsidP="00472388">
      <w:pPr>
        <w:spacing w:after="0"/>
        <w:ind w:firstLine="851"/>
        <w:jc w:val="both"/>
        <w:rPr>
          <w:rFonts w:ascii="Times New Roman" w:hAnsi="Times New Roman" w:cs="Times New Roman"/>
          <w:sz w:val="24"/>
          <w:szCs w:val="24"/>
        </w:rPr>
      </w:pPr>
      <w:r w:rsidRPr="00E17430">
        <w:rPr>
          <w:rFonts w:ascii="Times New Roman" w:hAnsi="Times New Roman" w:cs="Times New Roman"/>
          <w:sz w:val="24"/>
          <w:szCs w:val="24"/>
        </w:rPr>
        <w:t>6</w:t>
      </w:r>
      <w:r w:rsidR="00E17430" w:rsidRPr="00E17430">
        <w:rPr>
          <w:rFonts w:ascii="Times New Roman" w:hAnsi="Times New Roman" w:cs="Times New Roman"/>
          <w:sz w:val="24"/>
          <w:szCs w:val="24"/>
        </w:rPr>
        <w:t>2</w:t>
      </w:r>
      <w:r w:rsidRPr="00E17430">
        <w:rPr>
          <w:rFonts w:ascii="Times New Roman" w:hAnsi="Times New Roman" w:cs="Times New Roman"/>
          <w:sz w:val="24"/>
          <w:szCs w:val="24"/>
        </w:rPr>
        <w:t>.</w:t>
      </w:r>
      <w:r w:rsidRPr="00E17430">
        <w:rPr>
          <w:rFonts w:ascii="Times New Roman" w:hAnsi="Times New Roman" w:cs="Times New Roman"/>
          <w:sz w:val="24"/>
          <w:szCs w:val="24"/>
        </w:rPr>
        <w:tab/>
        <w:t xml:space="preserve">Sutartis galioja iki visų sutartinių įsipareigojimų įvykdymo, bet ne ilgiau kaip </w:t>
      </w:r>
      <w:r w:rsidR="00BD6288" w:rsidRPr="00E17430">
        <w:rPr>
          <w:rFonts w:ascii="Times New Roman" w:hAnsi="Times New Roman" w:cs="Times New Roman"/>
          <w:sz w:val="24"/>
          <w:szCs w:val="24"/>
        </w:rPr>
        <w:t xml:space="preserve">12 mėn. </w:t>
      </w:r>
      <w:r w:rsidRPr="00E17430">
        <w:rPr>
          <w:rFonts w:ascii="Times New Roman" w:hAnsi="Times New Roman" w:cs="Times New Roman"/>
          <w:sz w:val="24"/>
          <w:szCs w:val="24"/>
        </w:rPr>
        <w:t>arba iki atskiro Šalių rašytinio susitarimo dėl Sutarties nutraukimo.</w:t>
      </w:r>
    </w:p>
    <w:p w14:paraId="205F5922" w14:textId="7E33C781"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E17430">
        <w:rPr>
          <w:rFonts w:ascii="Times New Roman" w:hAnsi="Times New Roman" w:cs="Times New Roman"/>
          <w:sz w:val="24"/>
          <w:szCs w:val="24"/>
        </w:rPr>
        <w:t>3</w:t>
      </w:r>
      <w:r w:rsidRPr="00472388">
        <w:rPr>
          <w:rFonts w:ascii="Times New Roman" w:hAnsi="Times New Roman" w:cs="Times New Roman"/>
          <w:sz w:val="24"/>
          <w:szCs w:val="24"/>
        </w:rPr>
        <w:t>.</w:t>
      </w:r>
      <w:r w:rsidRPr="00472388">
        <w:rPr>
          <w:rFonts w:ascii="Times New Roman" w:hAnsi="Times New Roman" w:cs="Times New Roman"/>
          <w:sz w:val="24"/>
          <w:szCs w:val="24"/>
        </w:rPr>
        <w:tab/>
        <w:t>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w:t>
      </w:r>
    </w:p>
    <w:p w14:paraId="04EB31C4" w14:textId="221E9EF8"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137F2F">
        <w:rPr>
          <w:rFonts w:ascii="Times New Roman" w:hAnsi="Times New Roman" w:cs="Times New Roman"/>
          <w:sz w:val="24"/>
          <w:szCs w:val="24"/>
        </w:rPr>
        <w:t>3</w:t>
      </w:r>
      <w:r w:rsidRPr="00472388">
        <w:rPr>
          <w:rFonts w:ascii="Times New Roman" w:hAnsi="Times New Roman" w:cs="Times New Roman"/>
          <w:sz w:val="24"/>
          <w:szCs w:val="24"/>
        </w:rPr>
        <w:t>.1. Sutarties sąlygų keitimu nebus laikomas Sutarties sąlygų koregavimas dėl techninių klaidų, rekvizitų pasikeitimo, taip pat Sutartyje numatytomis aplinkybėmis, jeigu šios aplinkybės nustatytos aiškiai ir nedviprasmiškai bei buvo pateiktos pirkimo dokumentuose.</w:t>
      </w:r>
    </w:p>
    <w:p w14:paraId="4DE0D976" w14:textId="297BECB0"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137F2F">
        <w:rPr>
          <w:rFonts w:ascii="Times New Roman" w:hAnsi="Times New Roman" w:cs="Times New Roman"/>
          <w:sz w:val="24"/>
          <w:szCs w:val="24"/>
        </w:rPr>
        <w:t>3</w:t>
      </w:r>
      <w:r w:rsidRPr="00472388">
        <w:rPr>
          <w:rFonts w:ascii="Times New Roman" w:hAnsi="Times New Roman" w:cs="Times New Roman"/>
          <w:sz w:val="24"/>
          <w:szCs w:val="24"/>
        </w:rPr>
        <w:t>.2.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4603529E" w14:textId="6B4C68C9"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137F2F">
        <w:rPr>
          <w:rFonts w:ascii="Times New Roman" w:hAnsi="Times New Roman" w:cs="Times New Roman"/>
          <w:sz w:val="24"/>
          <w:szCs w:val="24"/>
        </w:rPr>
        <w:t>4</w:t>
      </w:r>
      <w:r w:rsidRPr="00472388">
        <w:rPr>
          <w:rFonts w:ascii="Times New Roman" w:hAnsi="Times New Roman" w:cs="Times New Roman"/>
          <w:sz w:val="24"/>
          <w:szCs w:val="24"/>
        </w:rPr>
        <w:t>.</w:t>
      </w:r>
      <w:r w:rsidRPr="00472388">
        <w:rPr>
          <w:rFonts w:ascii="Times New Roman" w:hAnsi="Times New Roman" w:cs="Times New Roman"/>
          <w:sz w:val="24"/>
          <w:szCs w:val="24"/>
        </w:rPr>
        <w:tab/>
        <w:t>Jei bet kuri šios Sutarties nuostata tampa ar pripažįstama visiškai ar iš dalies negaliojančia, tai neturi įtakos kitų Sutarties nuostatų galiojimui.</w:t>
      </w:r>
    </w:p>
    <w:p w14:paraId="08854D92" w14:textId="1EA6B853" w:rsidR="00472388" w:rsidRPr="004516FD" w:rsidRDefault="00472388" w:rsidP="00472388">
      <w:pPr>
        <w:spacing w:after="0"/>
        <w:ind w:firstLine="851"/>
        <w:jc w:val="both"/>
        <w:rPr>
          <w:rFonts w:ascii="Times New Roman" w:hAnsi="Times New Roman" w:cs="Times New Roman"/>
          <w:sz w:val="24"/>
          <w:szCs w:val="24"/>
        </w:rPr>
      </w:pPr>
      <w:r w:rsidRPr="004516FD">
        <w:rPr>
          <w:rFonts w:ascii="Times New Roman" w:hAnsi="Times New Roman" w:cs="Times New Roman"/>
          <w:sz w:val="24"/>
          <w:szCs w:val="24"/>
        </w:rPr>
        <w:t>6</w:t>
      </w:r>
      <w:r w:rsidR="00137F2F">
        <w:rPr>
          <w:rFonts w:ascii="Times New Roman" w:hAnsi="Times New Roman" w:cs="Times New Roman"/>
          <w:sz w:val="24"/>
          <w:szCs w:val="24"/>
        </w:rPr>
        <w:t>5</w:t>
      </w:r>
      <w:r w:rsidRPr="004516FD">
        <w:rPr>
          <w:rFonts w:ascii="Times New Roman" w:hAnsi="Times New Roman" w:cs="Times New Roman"/>
          <w:sz w:val="24"/>
          <w:szCs w:val="24"/>
        </w:rPr>
        <w:t>.</w:t>
      </w:r>
      <w:r w:rsidRPr="004516FD">
        <w:rPr>
          <w:rFonts w:ascii="Times New Roman" w:hAnsi="Times New Roman" w:cs="Times New Roman"/>
          <w:sz w:val="24"/>
          <w:szCs w:val="24"/>
        </w:rPr>
        <w:tab/>
        <w:t>Užsakovas, įspėjęs Rangovą prieš 30 (trisdešimt) kalendorinių dienų, vienašališkai gali nutraukti sutartį šiais atvejais, kurie pasirašant šią sutartį šalių yra pripažįstami esminiais sutarties sąlygų pažeidimais:</w:t>
      </w:r>
    </w:p>
    <w:p w14:paraId="7CFD892A" w14:textId="1D931D06"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137F2F">
        <w:rPr>
          <w:rFonts w:ascii="Times New Roman" w:hAnsi="Times New Roman" w:cs="Times New Roman"/>
          <w:sz w:val="24"/>
          <w:szCs w:val="24"/>
        </w:rPr>
        <w:t>5</w:t>
      </w:r>
      <w:r w:rsidRPr="00AF0EA2">
        <w:rPr>
          <w:rFonts w:ascii="Times New Roman" w:hAnsi="Times New Roman" w:cs="Times New Roman"/>
          <w:sz w:val="24"/>
          <w:szCs w:val="24"/>
        </w:rPr>
        <w:t>.1.</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 xml:space="preserve">kai Rangovas daugiau nei </w:t>
      </w:r>
      <w:r w:rsidR="00606555">
        <w:rPr>
          <w:rFonts w:ascii="Times New Roman" w:hAnsi="Times New Roman" w:cs="Times New Roman"/>
          <w:sz w:val="24"/>
          <w:szCs w:val="24"/>
        </w:rPr>
        <w:t>30</w:t>
      </w:r>
      <w:r w:rsidRPr="00AF0EA2">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25841A21" w14:textId="6EE7B3F9"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137F2F">
        <w:rPr>
          <w:rFonts w:ascii="Times New Roman" w:hAnsi="Times New Roman" w:cs="Times New Roman"/>
          <w:sz w:val="24"/>
          <w:szCs w:val="24"/>
        </w:rPr>
        <w:t>5</w:t>
      </w:r>
      <w:r w:rsidRPr="00AF0EA2">
        <w:rPr>
          <w:rFonts w:ascii="Times New Roman" w:hAnsi="Times New Roman" w:cs="Times New Roman"/>
          <w:sz w:val="24"/>
          <w:szCs w:val="24"/>
        </w:rPr>
        <w:t>.2.</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p>
    <w:p w14:paraId="57EB1FDB" w14:textId="2163228B"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137F2F">
        <w:rPr>
          <w:rFonts w:ascii="Times New Roman" w:hAnsi="Times New Roman" w:cs="Times New Roman"/>
          <w:sz w:val="24"/>
          <w:szCs w:val="24"/>
        </w:rPr>
        <w:t>5</w:t>
      </w:r>
      <w:r w:rsidRPr="00AF0EA2">
        <w:rPr>
          <w:rFonts w:ascii="Times New Roman" w:hAnsi="Times New Roman" w:cs="Times New Roman"/>
          <w:sz w:val="24"/>
          <w:szCs w:val="24"/>
        </w:rPr>
        <w:t>.3.</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kai Rangovas bankrutuoja arba yra likviduojamas.</w:t>
      </w:r>
    </w:p>
    <w:p w14:paraId="7231F36A" w14:textId="215815CE"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4503B0">
        <w:rPr>
          <w:rFonts w:ascii="Times New Roman" w:hAnsi="Times New Roman" w:cs="Times New Roman"/>
          <w:sz w:val="24"/>
          <w:szCs w:val="24"/>
        </w:rPr>
        <w:t>5</w:t>
      </w:r>
      <w:r w:rsidRPr="00AF0EA2">
        <w:rPr>
          <w:rFonts w:ascii="Times New Roman" w:hAnsi="Times New Roman" w:cs="Times New Roman"/>
          <w:sz w:val="24"/>
          <w:szCs w:val="24"/>
        </w:rPr>
        <w:t>.4.</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kai Rangovas netinkamai vykdo savo sutartinius įsipareigojimus.</w:t>
      </w:r>
    </w:p>
    <w:p w14:paraId="12076DAC" w14:textId="565B8688" w:rsidR="00642FE8" w:rsidRPr="00AF0EA2" w:rsidRDefault="00BB55A5" w:rsidP="00642FE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4503B0">
        <w:rPr>
          <w:rFonts w:ascii="Times New Roman" w:hAnsi="Times New Roman" w:cs="Times New Roman"/>
          <w:sz w:val="24"/>
          <w:szCs w:val="24"/>
        </w:rPr>
        <w:t>5</w:t>
      </w:r>
      <w:r w:rsidRPr="00AF0EA2">
        <w:rPr>
          <w:rFonts w:ascii="Times New Roman" w:hAnsi="Times New Roman" w:cs="Times New Roman"/>
          <w:sz w:val="24"/>
          <w:szCs w:val="24"/>
        </w:rPr>
        <w:t>.5. kai Rangovas pažeidžia subtiekėjo (-ų) keitimo tvarką.</w:t>
      </w:r>
    </w:p>
    <w:p w14:paraId="01542811" w14:textId="3BFC9AEB"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4503B0">
        <w:rPr>
          <w:rFonts w:ascii="Times New Roman" w:hAnsi="Times New Roman" w:cs="Times New Roman"/>
          <w:sz w:val="24"/>
          <w:szCs w:val="24"/>
        </w:rPr>
        <w:t>6</w:t>
      </w:r>
      <w:r w:rsidRPr="00472388">
        <w:rPr>
          <w:rFonts w:ascii="Times New Roman" w:hAnsi="Times New Roman" w:cs="Times New Roman"/>
          <w:sz w:val="24"/>
          <w:szCs w:val="24"/>
        </w:rPr>
        <w:t>.</w:t>
      </w:r>
      <w:r w:rsidRPr="00472388">
        <w:rPr>
          <w:rFonts w:ascii="Times New Roman" w:hAnsi="Times New Roman" w:cs="Times New Roman"/>
          <w:sz w:val="24"/>
          <w:szCs w:val="24"/>
        </w:rPr>
        <w:tab/>
        <w:t>Nutraukus Sutartį pagal 6</w:t>
      </w:r>
      <w:r w:rsidR="004503B0">
        <w:rPr>
          <w:rFonts w:ascii="Times New Roman" w:hAnsi="Times New Roman" w:cs="Times New Roman"/>
          <w:sz w:val="24"/>
          <w:szCs w:val="24"/>
        </w:rPr>
        <w:t>5</w:t>
      </w:r>
      <w:r w:rsidR="00AF0EA2">
        <w:rPr>
          <w:rFonts w:ascii="Times New Roman" w:hAnsi="Times New Roman" w:cs="Times New Roman"/>
          <w:sz w:val="24"/>
          <w:szCs w:val="24"/>
        </w:rPr>
        <w:t xml:space="preserve"> </w:t>
      </w:r>
      <w:r w:rsidRPr="00472388">
        <w:rPr>
          <w:rFonts w:ascii="Times New Roman" w:hAnsi="Times New Roman" w:cs="Times New Roman"/>
          <w:sz w:val="24"/>
          <w:szCs w:val="24"/>
        </w:rPr>
        <w:t>punktą:</w:t>
      </w:r>
    </w:p>
    <w:p w14:paraId="1491BFB6" w14:textId="1B209FE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4503B0">
        <w:rPr>
          <w:rFonts w:ascii="Times New Roman" w:hAnsi="Times New Roman" w:cs="Times New Roman"/>
          <w:sz w:val="24"/>
          <w:szCs w:val="24"/>
        </w:rPr>
        <w:t>6</w:t>
      </w:r>
      <w:r w:rsidRPr="00472388">
        <w:rPr>
          <w:rFonts w:ascii="Times New Roman" w:hAnsi="Times New Roman" w:cs="Times New Roman"/>
          <w:sz w:val="24"/>
          <w:szCs w:val="24"/>
        </w:rPr>
        <w:t>.1.</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privalo toliau vykdyti pagrįstus Užsakovo nurodymus dėl turto išsaugojimo arba dėl Darbų saugos;</w:t>
      </w:r>
    </w:p>
    <w:p w14:paraId="3674710D" w14:textId="08266C44"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4503B0">
        <w:rPr>
          <w:rFonts w:ascii="Times New Roman" w:hAnsi="Times New Roman" w:cs="Times New Roman"/>
          <w:sz w:val="24"/>
          <w:szCs w:val="24"/>
        </w:rPr>
        <w:t>6</w:t>
      </w:r>
      <w:r w:rsidRPr="00472388">
        <w:rPr>
          <w:rFonts w:ascii="Times New Roman" w:hAnsi="Times New Roman" w:cs="Times New Roman"/>
          <w:sz w:val="24"/>
          <w:szCs w:val="24"/>
        </w:rPr>
        <w:t>.2.</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2C21CD16" w14:textId="56692B6A" w:rsidR="00472388" w:rsidRPr="00472388" w:rsidRDefault="00BD6288"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6</w:t>
      </w:r>
      <w:r w:rsidR="0040444B">
        <w:rPr>
          <w:rFonts w:ascii="Times New Roman" w:hAnsi="Times New Roman" w:cs="Times New Roman"/>
          <w:sz w:val="24"/>
          <w:szCs w:val="24"/>
        </w:rPr>
        <w:t>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Rangovas gali bet kuriuo šiame punkte išvardintu atveju arba aplinkybėms, prieš 30 (trisdešimt) kalendorinių dienų apie tai raštu pranešęs Užsakovui, nutraukti Sutartį dėl šių esminių Sutarties pažeidimų:</w:t>
      </w:r>
    </w:p>
    <w:p w14:paraId="27C5A08E" w14:textId="4DFD31E3" w:rsidR="00472388" w:rsidRPr="00472388" w:rsidRDefault="00BD6288"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w:t>
      </w:r>
      <w:r w:rsidR="0040444B">
        <w:rPr>
          <w:rFonts w:ascii="Times New Roman" w:hAnsi="Times New Roman" w:cs="Times New Roman"/>
          <w:sz w:val="24"/>
          <w:szCs w:val="24"/>
        </w:rPr>
        <w:t>7</w:t>
      </w:r>
      <w:r w:rsidR="00472388" w:rsidRPr="00472388">
        <w:rPr>
          <w:rFonts w:ascii="Times New Roman" w:hAnsi="Times New Roman" w:cs="Times New Roman"/>
          <w:sz w:val="24"/>
          <w:szCs w:val="24"/>
        </w:rPr>
        <w:t>.1.</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Užsakovas visiškai nevykdo savo įsipareigojimų pagal Sutartį.</w:t>
      </w:r>
    </w:p>
    <w:p w14:paraId="63AD4013" w14:textId="45742442" w:rsidR="00472388" w:rsidRPr="00472388" w:rsidRDefault="0040444B"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68</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Užsakovas įspėjęs Rangovą prieš 30 (trisdešimt) kalendorinių dienų, gali vienašališkai nutraukti Sutartį ir kitais pagrindais nurodytais Lietuvos Respublikos viešųjų pirkimo įstatymo 90 straipsnio nuostatose.</w:t>
      </w:r>
    </w:p>
    <w:p w14:paraId="0880069A" w14:textId="0CE9FFA4" w:rsidR="00472388" w:rsidRDefault="0040444B"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69</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Sutartis prieš terminą gali būti nutraukta bendru Šalių rašytiniu susitarimu.</w:t>
      </w:r>
    </w:p>
    <w:p w14:paraId="4EC1A8B6" w14:textId="26EEE373" w:rsidR="00F01F61" w:rsidRPr="00472388" w:rsidRDefault="00F01F61" w:rsidP="00F01F61">
      <w:pPr>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0040444B">
        <w:rPr>
          <w:rFonts w:ascii="Times New Roman" w:hAnsi="Times New Roman" w:cs="Times New Roman"/>
          <w:sz w:val="24"/>
          <w:szCs w:val="24"/>
        </w:rPr>
        <w:t>0</w:t>
      </w:r>
      <w:r>
        <w:rPr>
          <w:rFonts w:ascii="Times New Roman" w:hAnsi="Times New Roman" w:cs="Times New Roman"/>
          <w:sz w:val="24"/>
          <w:szCs w:val="24"/>
        </w:rPr>
        <w:t xml:space="preserve">.  </w:t>
      </w:r>
      <w:r w:rsidRPr="00F01F61">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289F26D" w14:textId="77777777" w:rsidR="00472388" w:rsidRPr="003727A9" w:rsidRDefault="00472388" w:rsidP="003727A9">
      <w:pPr>
        <w:spacing w:after="0"/>
        <w:ind w:firstLine="851"/>
        <w:jc w:val="center"/>
        <w:rPr>
          <w:rFonts w:ascii="Times New Roman" w:hAnsi="Times New Roman" w:cs="Times New Roman"/>
          <w:b/>
          <w:bCs/>
          <w:sz w:val="24"/>
          <w:szCs w:val="24"/>
        </w:rPr>
      </w:pPr>
    </w:p>
    <w:p w14:paraId="71260714" w14:textId="7B23F0D5"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XIV.SUSIRAŠINĖJIMAS</w:t>
      </w:r>
    </w:p>
    <w:p w14:paraId="5AEA6F0B" w14:textId="77777777" w:rsidR="00472388" w:rsidRPr="00472388" w:rsidRDefault="00472388" w:rsidP="00472388">
      <w:pPr>
        <w:spacing w:after="0"/>
        <w:ind w:firstLine="851"/>
        <w:jc w:val="both"/>
        <w:rPr>
          <w:rFonts w:ascii="Times New Roman" w:hAnsi="Times New Roman" w:cs="Times New Roman"/>
          <w:sz w:val="24"/>
          <w:szCs w:val="24"/>
        </w:rPr>
      </w:pPr>
    </w:p>
    <w:p w14:paraId="6EB2DEAC" w14:textId="340D4C79" w:rsidR="00472388" w:rsidRPr="0040444B"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40444B">
        <w:rPr>
          <w:rFonts w:ascii="Times New Roman" w:hAnsi="Times New Roman" w:cs="Times New Roman"/>
          <w:sz w:val="24"/>
          <w:szCs w:val="24"/>
        </w:rPr>
        <w:t>1</w:t>
      </w:r>
      <w:r w:rsidRPr="00472388">
        <w:rPr>
          <w:rFonts w:ascii="Times New Roman" w:hAnsi="Times New Roman" w:cs="Times New Roman"/>
          <w:sz w:val="24"/>
          <w:szCs w:val="24"/>
        </w:rPr>
        <w:t>.</w:t>
      </w:r>
      <w:r w:rsidRPr="00472388">
        <w:rPr>
          <w:rFonts w:ascii="Times New Roman" w:hAnsi="Times New Roman" w:cs="Times New Roman"/>
          <w:sz w:val="24"/>
          <w:szCs w:val="24"/>
        </w:rPr>
        <w:tab/>
        <w:t xml:space="preserve">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w:t>
      </w:r>
      <w:r w:rsidRPr="0040444B">
        <w:rPr>
          <w:rFonts w:ascii="Times New Roman" w:hAnsi="Times New Roman" w:cs="Times New Roman"/>
          <w:sz w:val="24"/>
          <w:szCs w:val="24"/>
        </w:rPr>
        <w:t>elektroniniu paštu, toliau nurodytais adresais ar fakso numeriais, kitais adresais ar fakso numeriais, kuriuos nurodė viena Šalis, pateikdama pranešimą:</w:t>
      </w:r>
    </w:p>
    <w:p w14:paraId="294EE856" w14:textId="77777777" w:rsidR="003727A9" w:rsidRPr="0040444B" w:rsidRDefault="003727A9" w:rsidP="00472388">
      <w:pPr>
        <w:spacing w:after="0"/>
        <w:ind w:firstLine="851"/>
        <w:jc w:val="both"/>
        <w:rPr>
          <w:rFonts w:ascii="Times New Roman" w:hAnsi="Times New Roman" w:cs="Times New Roman"/>
          <w:sz w:val="24"/>
          <w:szCs w:val="24"/>
        </w:rPr>
      </w:pPr>
    </w:p>
    <w:tbl>
      <w:tblPr>
        <w:tblStyle w:val="TableNormal1"/>
        <w:tblW w:w="9781"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325"/>
      </w:tblGrid>
      <w:tr w:rsidR="003727A9" w:rsidRPr="0040444B" w14:paraId="685C2A41" w14:textId="77777777" w:rsidTr="00C06E76">
        <w:trPr>
          <w:trHeight w:val="275"/>
        </w:trPr>
        <w:tc>
          <w:tcPr>
            <w:tcW w:w="2855" w:type="dxa"/>
            <w:tcBorders>
              <w:right w:val="single" w:sz="4" w:space="0" w:color="000000"/>
            </w:tcBorders>
            <w:shd w:val="clear" w:color="auto" w:fill="F1F1F1"/>
          </w:tcPr>
          <w:p w14:paraId="17C4DBDE" w14:textId="77777777" w:rsidR="003727A9" w:rsidRPr="0040444B" w:rsidRDefault="003727A9" w:rsidP="00C06E76">
            <w:pPr>
              <w:pStyle w:val="TableParagraph"/>
              <w:rPr>
                <w:sz w:val="20"/>
                <w:lang w:val="lt-LT"/>
              </w:rPr>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76339821" w14:textId="77777777" w:rsidR="003727A9" w:rsidRPr="0040444B" w:rsidRDefault="003727A9" w:rsidP="00C06E76">
            <w:pPr>
              <w:pStyle w:val="TableParagraph"/>
              <w:spacing w:line="256" w:lineRule="exact"/>
              <w:ind w:left="107"/>
              <w:rPr>
                <w:sz w:val="24"/>
                <w:lang w:val="lt-LT"/>
              </w:rPr>
            </w:pPr>
            <w:r w:rsidRPr="0040444B">
              <w:rPr>
                <w:sz w:val="24"/>
                <w:lang w:val="lt-LT"/>
              </w:rPr>
              <w:t>Užsakovas</w:t>
            </w:r>
          </w:p>
        </w:tc>
        <w:tc>
          <w:tcPr>
            <w:tcW w:w="3325" w:type="dxa"/>
            <w:tcBorders>
              <w:top w:val="single" w:sz="4" w:space="0" w:color="000000"/>
              <w:left w:val="single" w:sz="4" w:space="0" w:color="000000"/>
              <w:bottom w:val="single" w:sz="4" w:space="0" w:color="000000"/>
              <w:right w:val="single" w:sz="4" w:space="0" w:color="000000"/>
            </w:tcBorders>
            <w:shd w:val="clear" w:color="auto" w:fill="F1F1F1"/>
          </w:tcPr>
          <w:p w14:paraId="34602AF1" w14:textId="77777777" w:rsidR="003727A9" w:rsidRPr="0040444B" w:rsidRDefault="003727A9" w:rsidP="00C06E76">
            <w:pPr>
              <w:pStyle w:val="TableParagraph"/>
              <w:spacing w:line="256" w:lineRule="exact"/>
              <w:ind w:left="105"/>
              <w:rPr>
                <w:sz w:val="24"/>
                <w:lang w:val="lt-LT"/>
              </w:rPr>
            </w:pPr>
            <w:r w:rsidRPr="0040444B">
              <w:rPr>
                <w:sz w:val="24"/>
                <w:lang w:val="lt-LT"/>
              </w:rPr>
              <w:t>Rangovas</w:t>
            </w:r>
          </w:p>
        </w:tc>
      </w:tr>
      <w:tr w:rsidR="003727A9" w:rsidRPr="0040444B" w14:paraId="724C74CC" w14:textId="77777777" w:rsidTr="00C06E76">
        <w:trPr>
          <w:trHeight w:val="336"/>
        </w:trPr>
        <w:tc>
          <w:tcPr>
            <w:tcW w:w="2855" w:type="dxa"/>
            <w:tcBorders>
              <w:right w:val="single" w:sz="4" w:space="0" w:color="000000"/>
            </w:tcBorders>
            <w:shd w:val="clear" w:color="auto" w:fill="F1F1F1"/>
          </w:tcPr>
          <w:p w14:paraId="32CDDD20" w14:textId="77777777" w:rsidR="003727A9" w:rsidRPr="0040444B" w:rsidRDefault="003727A9" w:rsidP="00C06E76">
            <w:pPr>
              <w:pStyle w:val="TableParagraph"/>
              <w:spacing w:line="268" w:lineRule="exact"/>
              <w:ind w:left="107"/>
              <w:rPr>
                <w:sz w:val="24"/>
                <w:lang w:val="lt-LT"/>
              </w:rPr>
            </w:pPr>
            <w:r w:rsidRPr="0040444B">
              <w:rPr>
                <w:sz w:val="24"/>
                <w:lang w:val="lt-LT"/>
              </w:rPr>
              <w:t>Pavadinimas</w:t>
            </w:r>
          </w:p>
        </w:tc>
        <w:tc>
          <w:tcPr>
            <w:tcW w:w="3601" w:type="dxa"/>
            <w:tcBorders>
              <w:top w:val="single" w:sz="4" w:space="0" w:color="000000"/>
              <w:left w:val="single" w:sz="4" w:space="0" w:color="000000"/>
              <w:bottom w:val="single" w:sz="4" w:space="0" w:color="000000"/>
              <w:right w:val="single" w:sz="4" w:space="0" w:color="000000"/>
            </w:tcBorders>
          </w:tcPr>
          <w:p w14:paraId="1EA8E27A" w14:textId="419ED912" w:rsidR="003727A9" w:rsidRPr="0040444B" w:rsidRDefault="003727A9" w:rsidP="00C06E76">
            <w:pPr>
              <w:pStyle w:val="TableParagraph"/>
              <w:spacing w:line="264"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0053198" w14:textId="77777777" w:rsidR="003727A9" w:rsidRPr="0040444B" w:rsidRDefault="003727A9" w:rsidP="00C06E76">
            <w:pPr>
              <w:pStyle w:val="TableParagraph"/>
              <w:rPr>
                <w:lang w:val="lt-LT"/>
              </w:rPr>
            </w:pPr>
          </w:p>
        </w:tc>
      </w:tr>
      <w:tr w:rsidR="003727A9" w:rsidRPr="0040444B" w14:paraId="36F0C906" w14:textId="77777777" w:rsidTr="00C06E76">
        <w:trPr>
          <w:trHeight w:val="271"/>
        </w:trPr>
        <w:tc>
          <w:tcPr>
            <w:tcW w:w="2855" w:type="dxa"/>
            <w:tcBorders>
              <w:right w:val="single" w:sz="4" w:space="0" w:color="000000"/>
            </w:tcBorders>
            <w:shd w:val="clear" w:color="auto" w:fill="F1F1F1"/>
          </w:tcPr>
          <w:p w14:paraId="7A29BB7A" w14:textId="77777777" w:rsidR="003727A9" w:rsidRPr="0040444B" w:rsidRDefault="003727A9" w:rsidP="00C06E76">
            <w:pPr>
              <w:pStyle w:val="TableParagraph"/>
              <w:spacing w:line="270" w:lineRule="exact"/>
              <w:ind w:left="107"/>
              <w:rPr>
                <w:sz w:val="24"/>
                <w:lang w:val="lt-LT"/>
              </w:rPr>
            </w:pPr>
            <w:r w:rsidRPr="0040444B">
              <w:rPr>
                <w:sz w:val="24"/>
                <w:lang w:val="lt-LT"/>
              </w:rPr>
              <w:t>Adresas</w:t>
            </w:r>
          </w:p>
        </w:tc>
        <w:tc>
          <w:tcPr>
            <w:tcW w:w="3601" w:type="dxa"/>
            <w:tcBorders>
              <w:top w:val="single" w:sz="4" w:space="0" w:color="000000"/>
              <w:left w:val="single" w:sz="4" w:space="0" w:color="000000"/>
              <w:bottom w:val="single" w:sz="4" w:space="0" w:color="000000"/>
              <w:right w:val="single" w:sz="4" w:space="0" w:color="000000"/>
            </w:tcBorders>
          </w:tcPr>
          <w:p w14:paraId="2E0A43D0" w14:textId="05FA5FBC" w:rsidR="003727A9" w:rsidRPr="0040444B" w:rsidRDefault="003727A9" w:rsidP="00C06E76">
            <w:pPr>
              <w:pStyle w:val="TableParagraph"/>
              <w:spacing w:line="261"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AD84C37" w14:textId="77777777" w:rsidR="003727A9" w:rsidRPr="0040444B" w:rsidRDefault="003727A9" w:rsidP="00C06E76">
            <w:pPr>
              <w:pStyle w:val="TableParagraph"/>
              <w:rPr>
                <w:lang w:val="lt-LT"/>
              </w:rPr>
            </w:pPr>
          </w:p>
        </w:tc>
      </w:tr>
      <w:tr w:rsidR="003727A9" w:rsidRPr="0040444B" w14:paraId="3A3EB092" w14:textId="77777777" w:rsidTr="00C06E76">
        <w:trPr>
          <w:trHeight w:val="278"/>
        </w:trPr>
        <w:tc>
          <w:tcPr>
            <w:tcW w:w="2855" w:type="dxa"/>
            <w:tcBorders>
              <w:right w:val="single" w:sz="4" w:space="0" w:color="000000"/>
            </w:tcBorders>
            <w:shd w:val="clear" w:color="auto" w:fill="F1F1F1"/>
          </w:tcPr>
          <w:p w14:paraId="4E5CCC5C" w14:textId="77777777" w:rsidR="003727A9" w:rsidRPr="0040444B" w:rsidRDefault="003727A9" w:rsidP="00C06E76">
            <w:pPr>
              <w:pStyle w:val="TableParagraph"/>
              <w:spacing w:line="258" w:lineRule="exact"/>
              <w:ind w:left="107"/>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5918D5D0" w14:textId="71375AC1" w:rsidR="003727A9" w:rsidRPr="0040444B" w:rsidRDefault="003727A9" w:rsidP="00C06E76">
            <w:pPr>
              <w:pStyle w:val="TableParagraph"/>
              <w:spacing w:line="258"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CF7816" w14:textId="77777777" w:rsidR="003727A9" w:rsidRPr="0040444B" w:rsidRDefault="003727A9" w:rsidP="00C06E76">
            <w:pPr>
              <w:pStyle w:val="TableParagraph"/>
              <w:rPr>
                <w:sz w:val="20"/>
                <w:lang w:val="lt-LT"/>
              </w:rPr>
            </w:pPr>
          </w:p>
        </w:tc>
      </w:tr>
      <w:tr w:rsidR="003727A9" w:rsidRPr="0040444B" w14:paraId="73D9145A" w14:textId="77777777" w:rsidTr="00C06E76">
        <w:trPr>
          <w:trHeight w:val="276"/>
        </w:trPr>
        <w:tc>
          <w:tcPr>
            <w:tcW w:w="2855" w:type="dxa"/>
            <w:tcBorders>
              <w:right w:val="single" w:sz="4" w:space="0" w:color="000000"/>
            </w:tcBorders>
            <w:shd w:val="clear" w:color="auto" w:fill="F1F1F1"/>
          </w:tcPr>
          <w:p w14:paraId="12089CF2" w14:textId="77777777" w:rsidR="003727A9" w:rsidRPr="0040444B" w:rsidRDefault="003727A9" w:rsidP="00C06E76">
            <w:pPr>
              <w:pStyle w:val="TableParagraph"/>
              <w:spacing w:line="256" w:lineRule="exact"/>
              <w:ind w:left="107"/>
              <w:rPr>
                <w:sz w:val="24"/>
                <w:lang w:val="lt-LT"/>
              </w:rPr>
            </w:pPr>
            <w:r w:rsidRPr="0040444B">
              <w:rPr>
                <w:sz w:val="24"/>
                <w:lang w:val="lt-LT"/>
              </w:rPr>
              <w:t>Faksas</w:t>
            </w:r>
          </w:p>
        </w:tc>
        <w:tc>
          <w:tcPr>
            <w:tcW w:w="3601" w:type="dxa"/>
            <w:tcBorders>
              <w:top w:val="single" w:sz="4" w:space="0" w:color="000000"/>
              <w:left w:val="single" w:sz="4" w:space="0" w:color="000000"/>
              <w:bottom w:val="single" w:sz="4" w:space="0" w:color="000000"/>
              <w:right w:val="single" w:sz="4" w:space="0" w:color="000000"/>
            </w:tcBorders>
          </w:tcPr>
          <w:p w14:paraId="6F79A376" w14:textId="73A18570" w:rsidR="003727A9" w:rsidRPr="0040444B" w:rsidRDefault="003727A9" w:rsidP="00C06E76">
            <w:pPr>
              <w:pStyle w:val="TableParagraph"/>
              <w:spacing w:line="256"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80E4DF" w14:textId="77777777" w:rsidR="003727A9" w:rsidRPr="0040444B" w:rsidRDefault="003727A9" w:rsidP="00C06E76">
            <w:pPr>
              <w:pStyle w:val="TableParagraph"/>
              <w:rPr>
                <w:sz w:val="20"/>
                <w:lang w:val="lt-LT"/>
              </w:rPr>
            </w:pPr>
          </w:p>
        </w:tc>
      </w:tr>
      <w:tr w:rsidR="003727A9" w:rsidRPr="0040444B" w14:paraId="54ABA851" w14:textId="77777777" w:rsidTr="00C06E76">
        <w:trPr>
          <w:trHeight w:val="275"/>
        </w:trPr>
        <w:tc>
          <w:tcPr>
            <w:tcW w:w="2855" w:type="dxa"/>
            <w:tcBorders>
              <w:right w:val="single" w:sz="4" w:space="0" w:color="000000"/>
            </w:tcBorders>
            <w:shd w:val="clear" w:color="auto" w:fill="F1F1F1"/>
          </w:tcPr>
          <w:p w14:paraId="69EEBCA0" w14:textId="77777777" w:rsidR="003727A9" w:rsidRPr="0040444B" w:rsidRDefault="003727A9" w:rsidP="00C06E76">
            <w:pPr>
              <w:pStyle w:val="TableParagraph"/>
              <w:spacing w:line="256" w:lineRule="exact"/>
              <w:ind w:left="107"/>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06C730C0" w14:textId="1689061D" w:rsidR="003727A9" w:rsidRPr="00C36E3F" w:rsidRDefault="003727A9" w:rsidP="00C06E76">
            <w:pPr>
              <w:pStyle w:val="TableParagraph"/>
              <w:spacing w:line="256" w:lineRule="exact"/>
              <w:ind w:left="107"/>
              <w:rPr>
                <w:sz w:val="24"/>
              </w:rPr>
            </w:pPr>
          </w:p>
        </w:tc>
        <w:tc>
          <w:tcPr>
            <w:tcW w:w="3325" w:type="dxa"/>
            <w:tcBorders>
              <w:top w:val="single" w:sz="4" w:space="0" w:color="000000"/>
              <w:left w:val="single" w:sz="4" w:space="0" w:color="000000"/>
              <w:bottom w:val="single" w:sz="4" w:space="0" w:color="000000"/>
              <w:right w:val="single" w:sz="4" w:space="0" w:color="000000"/>
            </w:tcBorders>
          </w:tcPr>
          <w:p w14:paraId="22A5FB6F" w14:textId="77777777" w:rsidR="003727A9" w:rsidRPr="0040444B" w:rsidRDefault="003727A9" w:rsidP="00C06E76">
            <w:pPr>
              <w:pStyle w:val="TableParagraph"/>
              <w:rPr>
                <w:sz w:val="20"/>
                <w:lang w:val="lt-LT"/>
              </w:rPr>
            </w:pPr>
          </w:p>
        </w:tc>
      </w:tr>
      <w:tr w:rsidR="003727A9" w:rsidRPr="0040444B" w14:paraId="40B8F9F7" w14:textId="77777777" w:rsidTr="00C06E76">
        <w:trPr>
          <w:trHeight w:val="275"/>
        </w:trPr>
        <w:tc>
          <w:tcPr>
            <w:tcW w:w="2855" w:type="dxa"/>
            <w:tcBorders>
              <w:right w:val="single" w:sz="4" w:space="0" w:color="000000"/>
            </w:tcBorders>
            <w:shd w:val="clear" w:color="auto" w:fill="F1F1F1"/>
          </w:tcPr>
          <w:p w14:paraId="586500D8" w14:textId="77777777" w:rsidR="003727A9" w:rsidRPr="0040444B" w:rsidRDefault="003727A9" w:rsidP="00C06E76">
            <w:pPr>
              <w:pStyle w:val="TableParagraph"/>
              <w:spacing w:line="256" w:lineRule="exact"/>
              <w:ind w:left="107"/>
              <w:rPr>
                <w:sz w:val="24"/>
                <w:lang w:val="lt-LT"/>
              </w:rPr>
            </w:pPr>
            <w:r w:rsidRPr="0040444B">
              <w:rPr>
                <w:sz w:val="24"/>
                <w:lang w:val="lt-LT"/>
              </w:rPr>
              <w:t>Kontaktinis asmuo</w:t>
            </w:r>
          </w:p>
        </w:tc>
        <w:tc>
          <w:tcPr>
            <w:tcW w:w="3601" w:type="dxa"/>
            <w:tcBorders>
              <w:top w:val="single" w:sz="4" w:space="0" w:color="000000"/>
              <w:left w:val="single" w:sz="4" w:space="0" w:color="000000"/>
              <w:bottom w:val="single" w:sz="4" w:space="0" w:color="000000"/>
              <w:right w:val="single" w:sz="4" w:space="0" w:color="000000"/>
            </w:tcBorders>
          </w:tcPr>
          <w:p w14:paraId="35DE3B02" w14:textId="77777777" w:rsidR="003727A9" w:rsidRPr="0040444B" w:rsidRDefault="003727A9" w:rsidP="00C06E76">
            <w:pPr>
              <w:pStyle w:val="TableParagraph"/>
              <w:spacing w:line="256"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98A7BB8" w14:textId="77777777" w:rsidR="003727A9" w:rsidRPr="0040444B" w:rsidRDefault="003727A9" w:rsidP="00C06E76">
            <w:pPr>
              <w:pStyle w:val="TableParagraph"/>
              <w:rPr>
                <w:sz w:val="20"/>
                <w:lang w:val="lt-LT"/>
              </w:rPr>
            </w:pPr>
          </w:p>
        </w:tc>
      </w:tr>
      <w:tr w:rsidR="003727A9" w:rsidRPr="0040444B" w14:paraId="003CBD86" w14:textId="77777777" w:rsidTr="00C06E76">
        <w:trPr>
          <w:trHeight w:val="275"/>
        </w:trPr>
        <w:tc>
          <w:tcPr>
            <w:tcW w:w="2855" w:type="dxa"/>
            <w:tcBorders>
              <w:right w:val="single" w:sz="4" w:space="0" w:color="000000"/>
            </w:tcBorders>
            <w:shd w:val="clear" w:color="auto" w:fill="F1F1F1"/>
          </w:tcPr>
          <w:p w14:paraId="135A5472" w14:textId="77777777" w:rsidR="003727A9" w:rsidRPr="0040444B" w:rsidRDefault="003727A9" w:rsidP="00C06E76">
            <w:pPr>
              <w:pStyle w:val="TableParagraph"/>
              <w:spacing w:line="256" w:lineRule="exact"/>
              <w:ind w:left="107"/>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0B66597B" w14:textId="77777777" w:rsidR="003727A9" w:rsidRPr="0040444B" w:rsidRDefault="003727A9" w:rsidP="00C06E76">
            <w:pPr>
              <w:pStyle w:val="TableParagraph"/>
              <w:spacing w:line="256"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708382C5" w14:textId="77777777" w:rsidR="003727A9" w:rsidRPr="0040444B" w:rsidRDefault="003727A9" w:rsidP="00C06E76">
            <w:pPr>
              <w:pStyle w:val="TableParagraph"/>
              <w:rPr>
                <w:sz w:val="20"/>
                <w:lang w:val="lt-LT"/>
              </w:rPr>
            </w:pPr>
          </w:p>
        </w:tc>
      </w:tr>
      <w:tr w:rsidR="003727A9" w:rsidRPr="0040444B" w14:paraId="54D01BD5" w14:textId="77777777" w:rsidTr="00C06E76">
        <w:trPr>
          <w:trHeight w:val="277"/>
        </w:trPr>
        <w:tc>
          <w:tcPr>
            <w:tcW w:w="2855" w:type="dxa"/>
            <w:tcBorders>
              <w:right w:val="single" w:sz="4" w:space="0" w:color="000000"/>
            </w:tcBorders>
            <w:shd w:val="clear" w:color="auto" w:fill="F1F1F1"/>
          </w:tcPr>
          <w:p w14:paraId="353F7E32" w14:textId="77777777" w:rsidR="003727A9" w:rsidRPr="0040444B" w:rsidRDefault="003727A9" w:rsidP="00C06E76">
            <w:pPr>
              <w:pStyle w:val="TableParagraph"/>
              <w:spacing w:line="258" w:lineRule="exact"/>
              <w:ind w:left="107"/>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5FD906B3" w14:textId="77777777" w:rsidR="003727A9" w:rsidRPr="0040444B" w:rsidRDefault="003727A9" w:rsidP="00C06E76">
            <w:pPr>
              <w:pStyle w:val="TableParagraph"/>
              <w:spacing w:line="258"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3E2F4A5" w14:textId="77777777" w:rsidR="003727A9" w:rsidRPr="0040444B" w:rsidRDefault="003727A9" w:rsidP="00C06E76">
            <w:pPr>
              <w:pStyle w:val="TableParagraph"/>
              <w:rPr>
                <w:sz w:val="20"/>
                <w:lang w:val="lt-LT"/>
              </w:rPr>
            </w:pPr>
          </w:p>
        </w:tc>
      </w:tr>
    </w:tbl>
    <w:p w14:paraId="162B5768" w14:textId="77777777" w:rsidR="003727A9" w:rsidRPr="00472388" w:rsidRDefault="003727A9" w:rsidP="00472388">
      <w:pPr>
        <w:spacing w:after="0"/>
        <w:ind w:firstLine="851"/>
        <w:jc w:val="both"/>
        <w:rPr>
          <w:rFonts w:ascii="Times New Roman" w:hAnsi="Times New Roman" w:cs="Times New Roman"/>
          <w:sz w:val="24"/>
          <w:szCs w:val="24"/>
        </w:rPr>
      </w:pPr>
    </w:p>
    <w:p w14:paraId="012B368F" w14:textId="725DBD3A"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40444B">
        <w:rPr>
          <w:rFonts w:ascii="Times New Roman" w:hAnsi="Times New Roman" w:cs="Times New Roman"/>
          <w:sz w:val="24"/>
          <w:szCs w:val="24"/>
        </w:rPr>
        <w:t>2</w:t>
      </w:r>
      <w:r w:rsidRPr="00472388">
        <w:rPr>
          <w:rFonts w:ascii="Times New Roman" w:hAnsi="Times New Roman" w:cs="Times New Roman"/>
          <w:sz w:val="24"/>
          <w:szCs w:val="24"/>
        </w:rPr>
        <w:t>.</w:t>
      </w:r>
      <w:r w:rsidRPr="00472388">
        <w:rPr>
          <w:rFonts w:ascii="Times New Roman" w:hAnsi="Times New Roman" w:cs="Times New Roman"/>
          <w:sz w:val="24"/>
          <w:szCs w:val="24"/>
        </w:rPr>
        <w:tab/>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D8C86A" w14:textId="77777777" w:rsidR="00472388" w:rsidRPr="003727A9" w:rsidRDefault="00472388" w:rsidP="003727A9">
      <w:pPr>
        <w:spacing w:after="0"/>
        <w:ind w:firstLine="851"/>
        <w:jc w:val="center"/>
        <w:rPr>
          <w:rFonts w:ascii="Times New Roman" w:hAnsi="Times New Roman" w:cs="Times New Roman"/>
          <w:b/>
          <w:bCs/>
          <w:sz w:val="24"/>
          <w:szCs w:val="24"/>
        </w:rPr>
      </w:pPr>
    </w:p>
    <w:p w14:paraId="248D7AC1" w14:textId="77777777"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w:t>
      </w:r>
      <w:r w:rsidRPr="003727A9">
        <w:rPr>
          <w:rFonts w:ascii="Times New Roman" w:hAnsi="Times New Roman" w:cs="Times New Roman"/>
          <w:b/>
          <w:bCs/>
          <w:sz w:val="24"/>
          <w:szCs w:val="24"/>
        </w:rPr>
        <w:tab/>
        <w:t>KITOS NUOSTATOS</w:t>
      </w:r>
    </w:p>
    <w:p w14:paraId="62AB00DF" w14:textId="77777777" w:rsidR="00472388" w:rsidRPr="00472388" w:rsidRDefault="00472388" w:rsidP="00472388">
      <w:pPr>
        <w:spacing w:after="0"/>
        <w:ind w:firstLine="851"/>
        <w:jc w:val="both"/>
        <w:rPr>
          <w:rFonts w:ascii="Times New Roman" w:hAnsi="Times New Roman" w:cs="Times New Roman"/>
          <w:sz w:val="24"/>
          <w:szCs w:val="24"/>
        </w:rPr>
      </w:pPr>
    </w:p>
    <w:p w14:paraId="554D6525" w14:textId="38839059"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3</w:t>
      </w:r>
      <w:r w:rsidRPr="00472388">
        <w:rPr>
          <w:rFonts w:ascii="Times New Roman" w:hAnsi="Times New Roman" w:cs="Times New Roman"/>
          <w:sz w:val="24"/>
          <w:szCs w:val="24"/>
        </w:rPr>
        <w:t>.</w:t>
      </w:r>
      <w:r w:rsidRPr="00472388">
        <w:rPr>
          <w:rFonts w:ascii="Times New Roman" w:hAnsi="Times New Roman" w:cs="Times New Roman"/>
          <w:sz w:val="24"/>
          <w:szCs w:val="24"/>
        </w:rPr>
        <w:tab/>
        <w:t>Viešojo pirkimo dokumentai ir Sutarties priedai yra neatskiriama Sutarties dalis.</w:t>
      </w:r>
    </w:p>
    <w:p w14:paraId="152E1921" w14:textId="47A0862A"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4</w:t>
      </w:r>
      <w:r w:rsidRPr="00472388">
        <w:rPr>
          <w:rFonts w:ascii="Times New Roman" w:hAnsi="Times New Roman" w:cs="Times New Roman"/>
          <w:sz w:val="24"/>
          <w:szCs w:val="24"/>
        </w:rPr>
        <w:t>.</w:t>
      </w:r>
      <w:r w:rsidRPr="00472388">
        <w:rPr>
          <w:rFonts w:ascii="Times New Roman" w:hAnsi="Times New Roman" w:cs="Times New Roman"/>
          <w:sz w:val="24"/>
          <w:szCs w:val="24"/>
        </w:rPr>
        <w:tab/>
        <w:t>Sutarčiai ir visoms iš šios Sutarties atsirandančioms teisėms ir pareigoms taikomi Lietuvos Respublikos įstatymai bei kiti norminiai teisės aktai, Sutartis turi būti aiškinama pagal Lietuvos Respublikos teisę.</w:t>
      </w:r>
    </w:p>
    <w:p w14:paraId="2486D4EA" w14:textId="02FB91F0"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5</w:t>
      </w:r>
      <w:r w:rsidRPr="00472388">
        <w:rPr>
          <w:rFonts w:ascii="Times New Roman" w:hAnsi="Times New Roman" w:cs="Times New Roman"/>
          <w:sz w:val="24"/>
          <w:szCs w:val="24"/>
        </w:rPr>
        <w:t>.</w:t>
      </w:r>
      <w:r w:rsidRPr="00472388">
        <w:rPr>
          <w:rFonts w:ascii="Times New Roman" w:hAnsi="Times New Roman" w:cs="Times New Roman"/>
          <w:sz w:val="24"/>
          <w:szCs w:val="24"/>
        </w:rPr>
        <w:tab/>
        <w:t>Sutartis yra Šalių perskaityta, jų suprasta ir jos autentiškumas patvirtintas ant kiekvieno Sutarties lapo kiekvienos Šalies tinkamus įgaliojimus turinčių asmenų parašais.</w:t>
      </w:r>
    </w:p>
    <w:p w14:paraId="63A2EB40" w14:textId="7687DC15"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6</w:t>
      </w:r>
      <w:r w:rsidRPr="00472388">
        <w:rPr>
          <w:rFonts w:ascii="Times New Roman" w:hAnsi="Times New Roman" w:cs="Times New Roman"/>
          <w:sz w:val="24"/>
          <w:szCs w:val="24"/>
        </w:rPr>
        <w:t>.</w:t>
      </w:r>
      <w:r w:rsidRPr="00472388">
        <w:rPr>
          <w:rFonts w:ascii="Times New Roman" w:hAnsi="Times New Roman" w:cs="Times New Roman"/>
          <w:sz w:val="24"/>
          <w:szCs w:val="24"/>
        </w:rPr>
        <w:tab/>
        <w:t>Ši sutartis ir jos priedai – neatskiriamos šios sutarties dalys, pasirašytos 2 egzemplioriais, turinčiais vienodą teisinę galią, kurių po vieną tenka kiekvienai sutarties šaliai.</w:t>
      </w:r>
    </w:p>
    <w:p w14:paraId="7C27D2B5" w14:textId="77777777" w:rsidR="00472388" w:rsidRPr="00472388" w:rsidRDefault="00472388" w:rsidP="00472388">
      <w:pPr>
        <w:spacing w:after="0"/>
        <w:ind w:firstLine="851"/>
        <w:jc w:val="both"/>
        <w:rPr>
          <w:rFonts w:ascii="Times New Roman" w:hAnsi="Times New Roman" w:cs="Times New Roman"/>
          <w:sz w:val="24"/>
          <w:szCs w:val="24"/>
        </w:rPr>
      </w:pPr>
    </w:p>
    <w:p w14:paraId="1ECB6F81" w14:textId="58C7FADC"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XVI.</w:t>
      </w:r>
      <w:r w:rsidR="00ED059C">
        <w:rPr>
          <w:rFonts w:ascii="Times New Roman" w:hAnsi="Times New Roman" w:cs="Times New Roman"/>
          <w:b/>
          <w:bCs/>
          <w:sz w:val="24"/>
          <w:szCs w:val="24"/>
        </w:rPr>
        <w:t xml:space="preserve"> </w:t>
      </w:r>
      <w:r w:rsidRPr="003727A9">
        <w:rPr>
          <w:rFonts w:ascii="Times New Roman" w:hAnsi="Times New Roman" w:cs="Times New Roman"/>
          <w:b/>
          <w:bCs/>
          <w:sz w:val="24"/>
          <w:szCs w:val="24"/>
        </w:rPr>
        <w:t>SUTARTIES DOKUMENTAI</w:t>
      </w:r>
    </w:p>
    <w:p w14:paraId="7D81642D" w14:textId="77777777" w:rsidR="00472388" w:rsidRPr="00472388" w:rsidRDefault="00472388" w:rsidP="00472388">
      <w:pPr>
        <w:spacing w:after="0"/>
        <w:ind w:firstLine="851"/>
        <w:jc w:val="both"/>
        <w:rPr>
          <w:rFonts w:ascii="Times New Roman" w:hAnsi="Times New Roman" w:cs="Times New Roman"/>
          <w:sz w:val="24"/>
          <w:szCs w:val="24"/>
        </w:rPr>
      </w:pPr>
    </w:p>
    <w:p w14:paraId="67ED1B04" w14:textId="5796EE93" w:rsidR="00472388" w:rsidRPr="00472388" w:rsidRDefault="00BD6288"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00803BFC">
        <w:rPr>
          <w:rFonts w:ascii="Times New Roman" w:hAnsi="Times New Roman" w:cs="Times New Roman"/>
          <w:sz w:val="24"/>
          <w:szCs w:val="24"/>
        </w:rPr>
        <w:t>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Prie Sutarties pridedami šie priedai, kurie yra neatskiriama Sutarties dalis:</w:t>
      </w:r>
    </w:p>
    <w:p w14:paraId="0E324E4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1 priedas – Techninė specifikacija;</w:t>
      </w:r>
    </w:p>
    <w:p w14:paraId="3AF1F43A" w14:textId="23FFB384" w:rsid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2 priedas – Rangovo pasiūlymas</w:t>
      </w:r>
      <w:r w:rsidR="004516FD" w:rsidRPr="00472388">
        <w:rPr>
          <w:rFonts w:ascii="Times New Roman" w:hAnsi="Times New Roman" w:cs="Times New Roman"/>
          <w:sz w:val="24"/>
          <w:szCs w:val="24"/>
        </w:rPr>
        <w:t>;</w:t>
      </w:r>
    </w:p>
    <w:p w14:paraId="4921277E" w14:textId="7B07CBA0" w:rsidR="004516FD" w:rsidRPr="00472388" w:rsidRDefault="004516FD"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3 priedas </w:t>
      </w:r>
      <w:r w:rsidRPr="00472388">
        <w:rPr>
          <w:rFonts w:ascii="Times New Roman" w:hAnsi="Times New Roman" w:cs="Times New Roman"/>
          <w:sz w:val="24"/>
          <w:szCs w:val="24"/>
        </w:rPr>
        <w:t>–</w:t>
      </w:r>
      <w:r>
        <w:rPr>
          <w:rFonts w:ascii="Times New Roman" w:hAnsi="Times New Roman" w:cs="Times New Roman"/>
          <w:sz w:val="24"/>
          <w:szCs w:val="24"/>
        </w:rPr>
        <w:t xml:space="preserve"> Darbų perdavimo - priėmimo aktas.</w:t>
      </w:r>
    </w:p>
    <w:p w14:paraId="6F332744" w14:textId="77777777" w:rsidR="00472388" w:rsidRPr="00472388" w:rsidRDefault="00472388" w:rsidP="00472388">
      <w:pPr>
        <w:spacing w:after="0"/>
        <w:ind w:firstLine="851"/>
        <w:jc w:val="both"/>
        <w:rPr>
          <w:rFonts w:ascii="Times New Roman" w:hAnsi="Times New Roman" w:cs="Times New Roman"/>
          <w:sz w:val="24"/>
          <w:szCs w:val="24"/>
        </w:rPr>
      </w:pPr>
    </w:p>
    <w:p w14:paraId="0B6F35F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Šalių rekvizitai:</w:t>
      </w:r>
    </w:p>
    <w:p w14:paraId="44763978" w14:textId="77777777" w:rsidR="00472388" w:rsidRPr="00472388" w:rsidRDefault="00472388" w:rsidP="00472388">
      <w:pPr>
        <w:spacing w:after="0"/>
        <w:ind w:firstLine="851"/>
        <w:jc w:val="both"/>
        <w:rPr>
          <w:rFonts w:ascii="Times New Roman" w:hAnsi="Times New Roman" w:cs="Times New Roman"/>
          <w:sz w:val="24"/>
          <w:szCs w:val="24"/>
        </w:rPr>
      </w:pPr>
    </w:p>
    <w:tbl>
      <w:tblPr>
        <w:tblStyle w:val="TableNormal1"/>
        <w:tblW w:w="8789"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78"/>
        <w:gridCol w:w="4111"/>
      </w:tblGrid>
      <w:tr w:rsidR="00803BFC" w:rsidRPr="0040444B" w14:paraId="5B0EFD36"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shd w:val="clear" w:color="auto" w:fill="F1F1F1"/>
          </w:tcPr>
          <w:p w14:paraId="183039F1" w14:textId="77777777" w:rsidR="00803BFC" w:rsidRPr="0040444B" w:rsidRDefault="00803BFC" w:rsidP="00DA691E">
            <w:pPr>
              <w:pStyle w:val="TableParagraph"/>
              <w:spacing w:line="256" w:lineRule="exact"/>
              <w:ind w:left="107"/>
              <w:rPr>
                <w:sz w:val="24"/>
                <w:lang w:val="lt-LT"/>
              </w:rPr>
            </w:pPr>
            <w:r w:rsidRPr="0040444B">
              <w:rPr>
                <w:sz w:val="24"/>
                <w:lang w:val="lt-LT"/>
              </w:rPr>
              <w:t>Užsakovas</w:t>
            </w:r>
          </w:p>
        </w:tc>
        <w:tc>
          <w:tcPr>
            <w:tcW w:w="4111" w:type="dxa"/>
            <w:tcBorders>
              <w:top w:val="single" w:sz="4" w:space="0" w:color="000000"/>
              <w:left w:val="single" w:sz="4" w:space="0" w:color="000000"/>
              <w:bottom w:val="single" w:sz="4" w:space="0" w:color="000000"/>
              <w:right w:val="single" w:sz="4" w:space="0" w:color="000000"/>
            </w:tcBorders>
            <w:shd w:val="clear" w:color="auto" w:fill="F1F1F1"/>
          </w:tcPr>
          <w:p w14:paraId="0D2B8EB9" w14:textId="77777777" w:rsidR="00803BFC" w:rsidRPr="0040444B" w:rsidRDefault="00803BFC" w:rsidP="00DA691E">
            <w:pPr>
              <w:pStyle w:val="TableParagraph"/>
              <w:spacing w:line="256" w:lineRule="exact"/>
              <w:ind w:left="105"/>
              <w:rPr>
                <w:sz w:val="24"/>
                <w:lang w:val="lt-LT"/>
              </w:rPr>
            </w:pPr>
            <w:r w:rsidRPr="0040444B">
              <w:rPr>
                <w:sz w:val="24"/>
                <w:lang w:val="lt-LT"/>
              </w:rPr>
              <w:t>Rangovas</w:t>
            </w:r>
          </w:p>
        </w:tc>
      </w:tr>
      <w:tr w:rsidR="00803BFC" w:rsidRPr="0040444B" w14:paraId="332C7EA2" w14:textId="77777777" w:rsidTr="00803BFC">
        <w:trPr>
          <w:trHeight w:val="336"/>
        </w:trPr>
        <w:tc>
          <w:tcPr>
            <w:tcW w:w="4678" w:type="dxa"/>
            <w:tcBorders>
              <w:top w:val="single" w:sz="4" w:space="0" w:color="000000"/>
              <w:left w:val="single" w:sz="4" w:space="0" w:color="000000"/>
              <w:bottom w:val="single" w:sz="4" w:space="0" w:color="000000"/>
              <w:right w:val="single" w:sz="4" w:space="0" w:color="000000"/>
            </w:tcBorders>
          </w:tcPr>
          <w:p w14:paraId="6315A942" w14:textId="77777777" w:rsidR="00803BFC" w:rsidRPr="0040444B" w:rsidRDefault="00803BFC" w:rsidP="00DA691E">
            <w:pPr>
              <w:pStyle w:val="TableParagraph"/>
              <w:spacing w:line="264"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10B2237" w14:textId="77777777" w:rsidR="00803BFC" w:rsidRPr="0040444B" w:rsidRDefault="00803BFC" w:rsidP="00DA691E">
            <w:pPr>
              <w:pStyle w:val="TableParagraph"/>
              <w:rPr>
                <w:lang w:val="lt-LT"/>
              </w:rPr>
            </w:pPr>
          </w:p>
        </w:tc>
      </w:tr>
      <w:tr w:rsidR="00803BFC" w:rsidRPr="0040444B" w14:paraId="0A18953F" w14:textId="77777777" w:rsidTr="00803BFC">
        <w:trPr>
          <w:trHeight w:val="271"/>
        </w:trPr>
        <w:tc>
          <w:tcPr>
            <w:tcW w:w="4678" w:type="dxa"/>
            <w:tcBorders>
              <w:top w:val="single" w:sz="4" w:space="0" w:color="000000"/>
              <w:left w:val="single" w:sz="4" w:space="0" w:color="000000"/>
              <w:bottom w:val="single" w:sz="4" w:space="0" w:color="000000"/>
              <w:right w:val="single" w:sz="4" w:space="0" w:color="000000"/>
            </w:tcBorders>
          </w:tcPr>
          <w:p w14:paraId="0278B010" w14:textId="77777777" w:rsidR="00803BFC" w:rsidRPr="0040444B" w:rsidRDefault="00803BFC" w:rsidP="00DA691E">
            <w:pPr>
              <w:pStyle w:val="TableParagraph"/>
              <w:spacing w:line="261"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B07175F" w14:textId="77777777" w:rsidR="00803BFC" w:rsidRPr="0040444B" w:rsidRDefault="00803BFC" w:rsidP="00DA691E">
            <w:pPr>
              <w:pStyle w:val="TableParagraph"/>
              <w:rPr>
                <w:lang w:val="lt-LT"/>
              </w:rPr>
            </w:pPr>
          </w:p>
        </w:tc>
      </w:tr>
      <w:tr w:rsidR="00803BFC" w:rsidRPr="0040444B" w14:paraId="5AE78773" w14:textId="77777777" w:rsidTr="00803BFC">
        <w:trPr>
          <w:trHeight w:val="278"/>
        </w:trPr>
        <w:tc>
          <w:tcPr>
            <w:tcW w:w="4678" w:type="dxa"/>
            <w:tcBorders>
              <w:top w:val="single" w:sz="4" w:space="0" w:color="000000"/>
              <w:left w:val="single" w:sz="4" w:space="0" w:color="000000"/>
              <w:bottom w:val="single" w:sz="4" w:space="0" w:color="000000"/>
              <w:right w:val="single" w:sz="4" w:space="0" w:color="000000"/>
            </w:tcBorders>
          </w:tcPr>
          <w:p w14:paraId="7C10785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1EE539CF" w14:textId="77777777" w:rsidR="00803BFC" w:rsidRPr="0040444B" w:rsidRDefault="00803BFC" w:rsidP="00DA691E">
            <w:pPr>
              <w:pStyle w:val="TableParagraph"/>
              <w:rPr>
                <w:sz w:val="20"/>
                <w:lang w:val="lt-LT"/>
              </w:rPr>
            </w:pPr>
          </w:p>
        </w:tc>
      </w:tr>
      <w:tr w:rsidR="00803BFC" w:rsidRPr="0040444B" w14:paraId="20A9BAD2" w14:textId="77777777" w:rsidTr="00803BFC">
        <w:trPr>
          <w:trHeight w:val="276"/>
        </w:trPr>
        <w:tc>
          <w:tcPr>
            <w:tcW w:w="4678" w:type="dxa"/>
            <w:tcBorders>
              <w:top w:val="single" w:sz="4" w:space="0" w:color="000000"/>
              <w:left w:val="single" w:sz="4" w:space="0" w:color="000000"/>
              <w:bottom w:val="single" w:sz="4" w:space="0" w:color="000000"/>
              <w:right w:val="single" w:sz="4" w:space="0" w:color="000000"/>
            </w:tcBorders>
          </w:tcPr>
          <w:p w14:paraId="7533AD17"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A844DCE" w14:textId="77777777" w:rsidR="00803BFC" w:rsidRPr="0040444B" w:rsidRDefault="00803BFC" w:rsidP="00DA691E">
            <w:pPr>
              <w:pStyle w:val="TableParagraph"/>
              <w:rPr>
                <w:sz w:val="20"/>
                <w:lang w:val="lt-LT"/>
              </w:rPr>
            </w:pPr>
          </w:p>
        </w:tc>
      </w:tr>
      <w:tr w:rsidR="00803BFC" w:rsidRPr="0040444B" w14:paraId="7E219AF3"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41DF3D5E"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2C4214B8" w14:textId="77777777" w:rsidR="00803BFC" w:rsidRPr="0040444B" w:rsidRDefault="00803BFC" w:rsidP="00DA691E">
            <w:pPr>
              <w:pStyle w:val="TableParagraph"/>
              <w:rPr>
                <w:sz w:val="20"/>
                <w:lang w:val="lt-LT"/>
              </w:rPr>
            </w:pPr>
          </w:p>
        </w:tc>
      </w:tr>
      <w:tr w:rsidR="00803BFC" w:rsidRPr="0040444B" w14:paraId="7B17FD8F"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0F8684FD"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36A88C37" w14:textId="77777777" w:rsidR="00803BFC" w:rsidRPr="0040444B" w:rsidRDefault="00803BFC" w:rsidP="00DA691E">
            <w:pPr>
              <w:pStyle w:val="TableParagraph"/>
              <w:rPr>
                <w:sz w:val="20"/>
                <w:lang w:val="lt-LT"/>
              </w:rPr>
            </w:pPr>
          </w:p>
        </w:tc>
      </w:tr>
      <w:tr w:rsidR="00803BFC" w:rsidRPr="0040444B" w14:paraId="32E9391D"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2E14CC8B"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F7C90F" w14:textId="77777777" w:rsidR="00803BFC" w:rsidRPr="0040444B" w:rsidRDefault="00803BFC" w:rsidP="00DA691E">
            <w:pPr>
              <w:pStyle w:val="TableParagraph"/>
              <w:rPr>
                <w:sz w:val="20"/>
                <w:lang w:val="lt-LT"/>
              </w:rPr>
            </w:pPr>
          </w:p>
        </w:tc>
      </w:tr>
      <w:tr w:rsidR="00803BFC" w:rsidRPr="0040444B" w14:paraId="224F4D6B" w14:textId="77777777" w:rsidTr="00803BFC">
        <w:trPr>
          <w:trHeight w:val="277"/>
        </w:trPr>
        <w:tc>
          <w:tcPr>
            <w:tcW w:w="4678" w:type="dxa"/>
            <w:tcBorders>
              <w:top w:val="single" w:sz="4" w:space="0" w:color="000000"/>
              <w:left w:val="single" w:sz="4" w:space="0" w:color="000000"/>
              <w:bottom w:val="single" w:sz="4" w:space="0" w:color="000000"/>
              <w:right w:val="single" w:sz="4" w:space="0" w:color="000000"/>
            </w:tcBorders>
          </w:tcPr>
          <w:p w14:paraId="2BEAEBB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613586" w14:textId="77777777" w:rsidR="00803BFC" w:rsidRPr="0040444B" w:rsidRDefault="00803BFC" w:rsidP="00DA691E">
            <w:pPr>
              <w:pStyle w:val="TableParagraph"/>
              <w:rPr>
                <w:sz w:val="20"/>
                <w:lang w:val="lt-LT"/>
              </w:rPr>
            </w:pPr>
          </w:p>
        </w:tc>
      </w:tr>
    </w:tbl>
    <w:p w14:paraId="5274B124" w14:textId="66E5A055" w:rsidR="00472388" w:rsidRDefault="00472388" w:rsidP="003E7605">
      <w:pPr>
        <w:spacing w:after="0"/>
        <w:ind w:firstLine="851"/>
        <w:jc w:val="both"/>
        <w:rPr>
          <w:rFonts w:ascii="Times New Roman" w:hAnsi="Times New Roman" w:cs="Times New Roman"/>
          <w:sz w:val="24"/>
          <w:szCs w:val="24"/>
        </w:rPr>
      </w:pPr>
    </w:p>
    <w:p w14:paraId="1244C3C2" w14:textId="7316AC03" w:rsidR="005E274A" w:rsidRDefault="005E274A" w:rsidP="003E7605">
      <w:pPr>
        <w:spacing w:after="0"/>
        <w:ind w:firstLine="851"/>
        <w:jc w:val="both"/>
        <w:rPr>
          <w:rFonts w:ascii="Times New Roman" w:hAnsi="Times New Roman" w:cs="Times New Roman"/>
          <w:sz w:val="24"/>
          <w:szCs w:val="24"/>
        </w:rPr>
      </w:pPr>
    </w:p>
    <w:p w14:paraId="47D1D451" w14:textId="57CB108D" w:rsidR="005E274A" w:rsidRDefault="005E274A" w:rsidP="003E7605">
      <w:pPr>
        <w:spacing w:after="0"/>
        <w:ind w:firstLine="851"/>
        <w:jc w:val="both"/>
        <w:rPr>
          <w:rFonts w:ascii="Times New Roman" w:hAnsi="Times New Roman" w:cs="Times New Roman"/>
          <w:sz w:val="24"/>
          <w:szCs w:val="24"/>
        </w:rPr>
      </w:pPr>
    </w:p>
    <w:p w14:paraId="2446C4FF" w14:textId="4A0020F6" w:rsidR="005E274A" w:rsidRDefault="005E274A" w:rsidP="003E7605">
      <w:pPr>
        <w:spacing w:after="0"/>
        <w:ind w:firstLine="851"/>
        <w:jc w:val="both"/>
        <w:rPr>
          <w:rFonts w:ascii="Times New Roman" w:hAnsi="Times New Roman" w:cs="Times New Roman"/>
          <w:sz w:val="24"/>
          <w:szCs w:val="24"/>
        </w:rPr>
      </w:pPr>
    </w:p>
    <w:p w14:paraId="01FD4B4C" w14:textId="6D3E527C" w:rsidR="005E274A" w:rsidRDefault="005E274A" w:rsidP="003E7605">
      <w:pPr>
        <w:spacing w:after="0"/>
        <w:ind w:firstLine="851"/>
        <w:jc w:val="both"/>
        <w:rPr>
          <w:rFonts w:ascii="Times New Roman" w:hAnsi="Times New Roman" w:cs="Times New Roman"/>
          <w:sz w:val="24"/>
          <w:szCs w:val="24"/>
        </w:rPr>
      </w:pPr>
    </w:p>
    <w:p w14:paraId="0AEF61E1" w14:textId="1C8A9E7A" w:rsidR="005E274A" w:rsidRDefault="005E274A" w:rsidP="003E7605">
      <w:pPr>
        <w:spacing w:after="0"/>
        <w:ind w:firstLine="851"/>
        <w:jc w:val="both"/>
        <w:rPr>
          <w:rFonts w:ascii="Times New Roman" w:hAnsi="Times New Roman" w:cs="Times New Roman"/>
          <w:sz w:val="24"/>
          <w:szCs w:val="24"/>
        </w:rPr>
      </w:pPr>
    </w:p>
    <w:p w14:paraId="0CEE6878" w14:textId="312A7546" w:rsidR="005E274A" w:rsidRDefault="005E274A" w:rsidP="003E7605">
      <w:pPr>
        <w:spacing w:after="0"/>
        <w:ind w:firstLine="851"/>
        <w:jc w:val="both"/>
        <w:rPr>
          <w:rFonts w:ascii="Times New Roman" w:hAnsi="Times New Roman" w:cs="Times New Roman"/>
          <w:sz w:val="24"/>
          <w:szCs w:val="24"/>
        </w:rPr>
      </w:pPr>
    </w:p>
    <w:p w14:paraId="44E1C251" w14:textId="23E866A2" w:rsidR="005E274A" w:rsidRDefault="005E274A" w:rsidP="003E7605">
      <w:pPr>
        <w:spacing w:after="0"/>
        <w:ind w:firstLine="851"/>
        <w:jc w:val="both"/>
        <w:rPr>
          <w:rFonts w:ascii="Times New Roman" w:hAnsi="Times New Roman" w:cs="Times New Roman"/>
          <w:sz w:val="24"/>
          <w:szCs w:val="24"/>
        </w:rPr>
      </w:pPr>
    </w:p>
    <w:p w14:paraId="25B61A16" w14:textId="56139189" w:rsidR="005E274A" w:rsidRDefault="005E274A" w:rsidP="003E7605">
      <w:pPr>
        <w:spacing w:after="0"/>
        <w:ind w:firstLine="851"/>
        <w:jc w:val="both"/>
        <w:rPr>
          <w:rFonts w:ascii="Times New Roman" w:hAnsi="Times New Roman" w:cs="Times New Roman"/>
          <w:sz w:val="24"/>
          <w:szCs w:val="24"/>
        </w:rPr>
      </w:pPr>
    </w:p>
    <w:p w14:paraId="47C322EA" w14:textId="241F454C" w:rsidR="005E274A" w:rsidRDefault="005E274A" w:rsidP="003E7605">
      <w:pPr>
        <w:spacing w:after="0"/>
        <w:ind w:firstLine="851"/>
        <w:jc w:val="both"/>
        <w:rPr>
          <w:rFonts w:ascii="Times New Roman" w:hAnsi="Times New Roman" w:cs="Times New Roman"/>
          <w:sz w:val="24"/>
          <w:szCs w:val="24"/>
        </w:rPr>
      </w:pPr>
    </w:p>
    <w:p w14:paraId="5EB249BA" w14:textId="78C34B98" w:rsidR="005E274A" w:rsidRDefault="005E274A" w:rsidP="003E7605">
      <w:pPr>
        <w:spacing w:after="0"/>
        <w:ind w:firstLine="851"/>
        <w:jc w:val="both"/>
        <w:rPr>
          <w:rFonts w:ascii="Times New Roman" w:hAnsi="Times New Roman" w:cs="Times New Roman"/>
          <w:sz w:val="24"/>
          <w:szCs w:val="24"/>
        </w:rPr>
      </w:pPr>
    </w:p>
    <w:p w14:paraId="7737FD0D" w14:textId="39F3DF39" w:rsidR="005E274A" w:rsidRDefault="005E274A" w:rsidP="003E7605">
      <w:pPr>
        <w:spacing w:after="0"/>
        <w:ind w:firstLine="851"/>
        <w:jc w:val="both"/>
        <w:rPr>
          <w:rFonts w:ascii="Times New Roman" w:hAnsi="Times New Roman" w:cs="Times New Roman"/>
          <w:sz w:val="24"/>
          <w:szCs w:val="24"/>
        </w:rPr>
      </w:pPr>
    </w:p>
    <w:p w14:paraId="5BC75F27" w14:textId="0A9A4605" w:rsidR="005E274A" w:rsidRDefault="005E274A" w:rsidP="003E7605">
      <w:pPr>
        <w:spacing w:after="0"/>
        <w:ind w:firstLine="851"/>
        <w:jc w:val="both"/>
        <w:rPr>
          <w:rFonts w:ascii="Times New Roman" w:hAnsi="Times New Roman" w:cs="Times New Roman"/>
          <w:sz w:val="24"/>
          <w:szCs w:val="24"/>
        </w:rPr>
      </w:pPr>
    </w:p>
    <w:p w14:paraId="5B7CE20A" w14:textId="60F88A9F" w:rsidR="005E274A" w:rsidRDefault="005E274A" w:rsidP="003E7605">
      <w:pPr>
        <w:spacing w:after="0"/>
        <w:ind w:firstLine="851"/>
        <w:jc w:val="both"/>
        <w:rPr>
          <w:rFonts w:ascii="Times New Roman" w:hAnsi="Times New Roman" w:cs="Times New Roman"/>
          <w:sz w:val="24"/>
          <w:szCs w:val="24"/>
        </w:rPr>
      </w:pPr>
    </w:p>
    <w:p w14:paraId="39EAF2AB" w14:textId="056C5C19" w:rsidR="005E274A" w:rsidRDefault="005E274A" w:rsidP="003E7605">
      <w:pPr>
        <w:spacing w:after="0"/>
        <w:ind w:firstLine="851"/>
        <w:jc w:val="both"/>
        <w:rPr>
          <w:rFonts w:ascii="Times New Roman" w:hAnsi="Times New Roman" w:cs="Times New Roman"/>
          <w:sz w:val="24"/>
          <w:szCs w:val="24"/>
        </w:rPr>
      </w:pPr>
    </w:p>
    <w:p w14:paraId="2915D39F" w14:textId="45643881" w:rsidR="005E274A" w:rsidRDefault="005E274A" w:rsidP="003E7605">
      <w:pPr>
        <w:spacing w:after="0"/>
        <w:ind w:firstLine="851"/>
        <w:jc w:val="both"/>
        <w:rPr>
          <w:rFonts w:ascii="Times New Roman" w:hAnsi="Times New Roman" w:cs="Times New Roman"/>
          <w:sz w:val="24"/>
          <w:szCs w:val="24"/>
        </w:rPr>
      </w:pPr>
    </w:p>
    <w:p w14:paraId="30D87A1E" w14:textId="7BD18EC9" w:rsidR="005E274A" w:rsidRDefault="005E274A" w:rsidP="003E7605">
      <w:pPr>
        <w:spacing w:after="0"/>
        <w:ind w:firstLine="851"/>
        <w:jc w:val="both"/>
        <w:rPr>
          <w:rFonts w:ascii="Times New Roman" w:hAnsi="Times New Roman" w:cs="Times New Roman"/>
          <w:sz w:val="24"/>
          <w:szCs w:val="24"/>
        </w:rPr>
      </w:pPr>
    </w:p>
    <w:p w14:paraId="315FB692" w14:textId="3FEBDB20" w:rsidR="005E274A" w:rsidRDefault="005E274A" w:rsidP="003E7605">
      <w:pPr>
        <w:spacing w:after="0"/>
        <w:ind w:firstLine="851"/>
        <w:jc w:val="both"/>
        <w:rPr>
          <w:rFonts w:ascii="Times New Roman" w:hAnsi="Times New Roman" w:cs="Times New Roman"/>
          <w:sz w:val="24"/>
          <w:szCs w:val="24"/>
        </w:rPr>
      </w:pPr>
    </w:p>
    <w:p w14:paraId="56423D88" w14:textId="463F5B41" w:rsidR="005E274A" w:rsidRDefault="005E274A" w:rsidP="003E7605">
      <w:pPr>
        <w:spacing w:after="0"/>
        <w:ind w:firstLine="851"/>
        <w:jc w:val="both"/>
        <w:rPr>
          <w:rFonts w:ascii="Times New Roman" w:hAnsi="Times New Roman" w:cs="Times New Roman"/>
          <w:sz w:val="24"/>
          <w:szCs w:val="24"/>
        </w:rPr>
      </w:pPr>
    </w:p>
    <w:p w14:paraId="079CA615" w14:textId="1F9C2276" w:rsidR="005E274A" w:rsidRDefault="005E274A" w:rsidP="003E7605">
      <w:pPr>
        <w:spacing w:after="0"/>
        <w:ind w:firstLine="851"/>
        <w:jc w:val="both"/>
        <w:rPr>
          <w:rFonts w:ascii="Times New Roman" w:hAnsi="Times New Roman" w:cs="Times New Roman"/>
          <w:sz w:val="24"/>
          <w:szCs w:val="24"/>
        </w:rPr>
      </w:pPr>
    </w:p>
    <w:p w14:paraId="43E2D080" w14:textId="6F658AD9" w:rsidR="005E274A" w:rsidRDefault="005E274A" w:rsidP="003E7605">
      <w:pPr>
        <w:spacing w:after="0"/>
        <w:ind w:firstLine="851"/>
        <w:jc w:val="both"/>
        <w:rPr>
          <w:rFonts w:ascii="Times New Roman" w:hAnsi="Times New Roman" w:cs="Times New Roman"/>
          <w:sz w:val="24"/>
          <w:szCs w:val="24"/>
        </w:rPr>
      </w:pPr>
    </w:p>
    <w:p w14:paraId="258CAA8F" w14:textId="2077F004" w:rsidR="005E274A" w:rsidRDefault="005E274A" w:rsidP="003E7605">
      <w:pPr>
        <w:spacing w:after="0"/>
        <w:ind w:firstLine="851"/>
        <w:jc w:val="both"/>
        <w:rPr>
          <w:rFonts w:ascii="Times New Roman" w:hAnsi="Times New Roman" w:cs="Times New Roman"/>
          <w:sz w:val="24"/>
          <w:szCs w:val="24"/>
        </w:rPr>
      </w:pPr>
    </w:p>
    <w:p w14:paraId="343F888B" w14:textId="04661417" w:rsidR="005E274A" w:rsidRDefault="005E274A" w:rsidP="003E7605">
      <w:pPr>
        <w:spacing w:after="0"/>
        <w:ind w:firstLine="851"/>
        <w:jc w:val="both"/>
        <w:rPr>
          <w:rFonts w:ascii="Times New Roman" w:hAnsi="Times New Roman" w:cs="Times New Roman"/>
          <w:sz w:val="24"/>
          <w:szCs w:val="24"/>
        </w:rPr>
      </w:pPr>
    </w:p>
    <w:p w14:paraId="5B1D76CB" w14:textId="14632BAE" w:rsidR="005E274A" w:rsidRDefault="005E274A" w:rsidP="003E7605">
      <w:pPr>
        <w:spacing w:after="0"/>
        <w:ind w:firstLine="851"/>
        <w:jc w:val="both"/>
        <w:rPr>
          <w:rFonts w:ascii="Times New Roman" w:hAnsi="Times New Roman" w:cs="Times New Roman"/>
          <w:sz w:val="24"/>
          <w:szCs w:val="24"/>
        </w:rPr>
      </w:pPr>
    </w:p>
    <w:p w14:paraId="46F9A8BA" w14:textId="77777777" w:rsidR="004C774C" w:rsidRDefault="004C774C" w:rsidP="003E7605">
      <w:pPr>
        <w:spacing w:after="0"/>
        <w:ind w:firstLine="851"/>
        <w:jc w:val="both"/>
        <w:rPr>
          <w:rFonts w:ascii="Times New Roman" w:hAnsi="Times New Roman" w:cs="Times New Roman"/>
          <w:sz w:val="24"/>
          <w:szCs w:val="24"/>
        </w:rPr>
      </w:pPr>
    </w:p>
    <w:p w14:paraId="3B8F7533" w14:textId="098FE7D8" w:rsidR="005E274A" w:rsidRDefault="005E274A" w:rsidP="003E7605">
      <w:pPr>
        <w:spacing w:after="0"/>
        <w:ind w:firstLine="851"/>
        <w:jc w:val="both"/>
        <w:rPr>
          <w:rFonts w:ascii="Times New Roman" w:hAnsi="Times New Roman" w:cs="Times New Roman"/>
          <w:sz w:val="24"/>
          <w:szCs w:val="24"/>
        </w:rPr>
      </w:pPr>
    </w:p>
    <w:p w14:paraId="70BDF36D" w14:textId="42309203" w:rsidR="005E274A" w:rsidRDefault="005E274A" w:rsidP="003E7605">
      <w:pPr>
        <w:spacing w:after="0"/>
        <w:ind w:firstLine="851"/>
        <w:jc w:val="both"/>
        <w:rPr>
          <w:rFonts w:ascii="Times New Roman" w:hAnsi="Times New Roman" w:cs="Times New Roman"/>
          <w:sz w:val="24"/>
          <w:szCs w:val="24"/>
        </w:rPr>
      </w:pPr>
    </w:p>
    <w:p w14:paraId="5C5E48D7" w14:textId="281D5273" w:rsidR="005E274A" w:rsidRDefault="005E274A" w:rsidP="003E7605">
      <w:pPr>
        <w:spacing w:after="0"/>
        <w:ind w:firstLine="851"/>
        <w:jc w:val="both"/>
        <w:rPr>
          <w:rFonts w:ascii="Times New Roman" w:hAnsi="Times New Roman" w:cs="Times New Roman"/>
          <w:sz w:val="24"/>
          <w:szCs w:val="24"/>
        </w:rPr>
      </w:pPr>
    </w:p>
    <w:p w14:paraId="07F0C04D" w14:textId="3A0DF821" w:rsidR="005E274A" w:rsidRDefault="005E274A" w:rsidP="003E7605">
      <w:pPr>
        <w:spacing w:after="0"/>
        <w:ind w:firstLine="851"/>
        <w:jc w:val="both"/>
        <w:rPr>
          <w:rFonts w:ascii="Times New Roman" w:hAnsi="Times New Roman" w:cs="Times New Roman"/>
          <w:sz w:val="24"/>
          <w:szCs w:val="24"/>
        </w:rPr>
      </w:pPr>
    </w:p>
    <w:p w14:paraId="44F4DFA2" w14:textId="013414EF" w:rsidR="005E274A" w:rsidRDefault="005E274A" w:rsidP="003E7605">
      <w:pPr>
        <w:spacing w:after="0"/>
        <w:ind w:firstLine="851"/>
        <w:jc w:val="both"/>
        <w:rPr>
          <w:rFonts w:ascii="Times New Roman" w:hAnsi="Times New Roman" w:cs="Times New Roman"/>
          <w:sz w:val="24"/>
          <w:szCs w:val="24"/>
        </w:rPr>
      </w:pPr>
    </w:p>
    <w:p w14:paraId="4613C873" w14:textId="5D9501A4" w:rsidR="005E274A" w:rsidRDefault="00220377" w:rsidP="00220377">
      <w:pPr>
        <w:spacing w:after="0"/>
        <w:ind w:firstLine="851"/>
        <w:jc w:val="right"/>
        <w:rPr>
          <w:rFonts w:ascii="Times New Roman" w:hAnsi="Times New Roman" w:cs="Times New Roman"/>
          <w:sz w:val="24"/>
          <w:szCs w:val="24"/>
        </w:rPr>
      </w:pPr>
      <w:r>
        <w:rPr>
          <w:rFonts w:ascii="Times New Roman" w:hAnsi="Times New Roman" w:cs="Times New Roman"/>
          <w:sz w:val="24"/>
          <w:szCs w:val="24"/>
        </w:rPr>
        <w:lastRenderedPageBreak/>
        <w:t>Sutarties priedas Nr. 3</w:t>
      </w:r>
    </w:p>
    <w:p w14:paraId="26D26FAE" w14:textId="0DFCD71F" w:rsidR="00220377" w:rsidRPr="007C69B1" w:rsidRDefault="00220377" w:rsidP="00220377">
      <w:pPr>
        <w:spacing w:after="0"/>
        <w:jc w:val="center"/>
        <w:rPr>
          <w:rFonts w:ascii="Times New Roman" w:hAnsi="Times New Roman"/>
          <w:b/>
          <w:sz w:val="24"/>
          <w:szCs w:val="24"/>
        </w:rPr>
      </w:pPr>
      <w:r w:rsidRPr="007C69B1">
        <w:rPr>
          <w:rFonts w:ascii="Times New Roman" w:hAnsi="Times New Roman"/>
          <w:b/>
          <w:sz w:val="24"/>
          <w:szCs w:val="24"/>
        </w:rPr>
        <w:t>DARBŲ PERDAVIMO</w:t>
      </w:r>
      <w:r w:rsidRPr="007C69B1">
        <w:rPr>
          <w:rFonts w:ascii="Times New Roman" w:hAnsi="Times New Roman"/>
          <w:bCs/>
          <w:sz w:val="24"/>
          <w:szCs w:val="24"/>
        </w:rPr>
        <w:t>-</w:t>
      </w:r>
      <w:r w:rsidRPr="007C69B1">
        <w:rPr>
          <w:rFonts w:ascii="Times New Roman" w:hAnsi="Times New Roman"/>
          <w:b/>
          <w:sz w:val="24"/>
          <w:szCs w:val="24"/>
        </w:rPr>
        <w:t>PRIĖMIMO AKTAS</w:t>
      </w:r>
    </w:p>
    <w:p w14:paraId="7213340F" w14:textId="65A67186" w:rsidR="00220377" w:rsidRDefault="00220377" w:rsidP="00220377">
      <w:pPr>
        <w:spacing w:after="0"/>
        <w:jc w:val="center"/>
        <w:rPr>
          <w:rFonts w:ascii="Times New Roman" w:hAnsi="Times New Roman"/>
          <w:sz w:val="24"/>
          <w:szCs w:val="24"/>
        </w:rPr>
      </w:pPr>
      <w:r w:rsidRPr="007C69B1">
        <w:rPr>
          <w:rFonts w:ascii="Times New Roman" w:hAnsi="Times New Roman"/>
          <w:sz w:val="24"/>
          <w:szCs w:val="24"/>
        </w:rPr>
        <w:t>......... m. ............................... ........... d.</w:t>
      </w:r>
    </w:p>
    <w:p w14:paraId="3D5DFE71" w14:textId="75455B08" w:rsidR="00701939" w:rsidRPr="00701939" w:rsidRDefault="00701939" w:rsidP="00220377">
      <w:pPr>
        <w:spacing w:after="0"/>
        <w:jc w:val="center"/>
        <w:rPr>
          <w:rFonts w:ascii="Times New Roman" w:hAnsi="Times New Roman"/>
          <w:sz w:val="24"/>
          <w:szCs w:val="24"/>
        </w:rPr>
      </w:pPr>
      <w:r w:rsidRPr="00701939">
        <w:rPr>
          <w:rFonts w:ascii="Times New Roman" w:hAnsi="Times New Roman"/>
          <w:i/>
          <w:sz w:val="24"/>
          <w:szCs w:val="24"/>
        </w:rPr>
        <w:t>[Akto sudarymo vieta]</w:t>
      </w:r>
    </w:p>
    <w:p w14:paraId="3BEC41BA" w14:textId="77777777" w:rsidR="00220377" w:rsidRPr="007C69B1" w:rsidRDefault="00220377" w:rsidP="00220377">
      <w:pPr>
        <w:spacing w:after="0"/>
        <w:jc w:val="both"/>
        <w:rPr>
          <w:rFonts w:ascii="Times New Roman" w:hAnsi="Times New Roman"/>
          <w:sz w:val="24"/>
          <w:szCs w:val="24"/>
        </w:rPr>
      </w:pPr>
    </w:p>
    <w:p w14:paraId="78F70D0D" w14:textId="50121742" w:rsidR="00220377" w:rsidRPr="00701939" w:rsidRDefault="00220377" w:rsidP="00220377">
      <w:pPr>
        <w:spacing w:after="0"/>
        <w:ind w:firstLine="709"/>
        <w:jc w:val="both"/>
        <w:rPr>
          <w:rFonts w:ascii="Times New Roman" w:hAnsi="Times New Roman"/>
          <w:sz w:val="24"/>
          <w:szCs w:val="24"/>
        </w:rPr>
      </w:pPr>
      <w:r w:rsidRPr="00701939">
        <w:rPr>
          <w:rFonts w:ascii="Times New Roman" w:hAnsi="Times New Roman"/>
          <w:i/>
          <w:sz w:val="24"/>
          <w:szCs w:val="24"/>
        </w:rPr>
        <w:t>[Rangovo pavadinimas]</w:t>
      </w:r>
      <w:r w:rsidRPr="00701939">
        <w:rPr>
          <w:rFonts w:ascii="Times New Roman" w:hAnsi="Times New Roman"/>
          <w:sz w:val="24"/>
          <w:szCs w:val="24"/>
        </w:rPr>
        <w:t xml:space="preserve">, atstovaujama .............................................., veikiančio pagal ........................................................................................................., toliau vadinamas Rangovu, ir </w:t>
      </w:r>
      <w:r w:rsidRPr="00701939">
        <w:rPr>
          <w:rFonts w:ascii="Times New Roman" w:hAnsi="Times New Roman"/>
          <w:i/>
          <w:sz w:val="24"/>
          <w:szCs w:val="24"/>
        </w:rPr>
        <w:t>[Užsakovo pavadinimas]</w:t>
      </w:r>
      <w:r w:rsidRPr="007019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szCs w:val="24"/>
        </w:rPr>
        <w:t>[sutarties pavadinimas, sudarymo data]</w:t>
      </w:r>
      <w:r w:rsidRPr="00701939">
        <w:rPr>
          <w:rFonts w:ascii="Times New Roman" w:hAnsi="Times New Roman"/>
          <w:sz w:val="24"/>
          <w:szCs w:val="24"/>
        </w:rPr>
        <w:t xml:space="preserve"> sutartimi (toliau – vadinama Sutartimi) Nr. _________ , sudarė šį Darbų perdavimo-priėmimo aktą: </w:t>
      </w:r>
    </w:p>
    <w:p w14:paraId="79B273A0" w14:textId="77777777" w:rsidR="00220377" w:rsidRPr="007C69B1" w:rsidRDefault="00220377" w:rsidP="00220377">
      <w:pPr>
        <w:spacing w:after="0"/>
        <w:jc w:val="both"/>
        <w:rPr>
          <w:rFonts w:ascii="Times New Roman" w:hAnsi="Times New Roman"/>
          <w:sz w:val="24"/>
          <w:szCs w:val="24"/>
        </w:rPr>
      </w:pPr>
    </w:p>
    <w:p w14:paraId="42FEF924" w14:textId="20E65503" w:rsidR="00812B1B" w:rsidRPr="00812B1B" w:rsidRDefault="00220377"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1. </w:t>
      </w:r>
      <w:r w:rsidR="00812B1B" w:rsidRPr="007C69B1">
        <w:rPr>
          <w:rFonts w:ascii="Times New Roman" w:hAnsi="Times New Roman"/>
          <w:sz w:val="24"/>
          <w:szCs w:val="24"/>
        </w:rPr>
        <w:t xml:space="preserve">Rangovas perduoda Užsakovui atliktus Darbus </w:t>
      </w:r>
      <w:r w:rsidR="00812B1B">
        <w:rPr>
          <w:rFonts w:ascii="Times New Roman" w:hAnsi="Times New Roman"/>
          <w:sz w:val="24"/>
          <w:szCs w:val="24"/>
        </w:rPr>
        <w:t>nurodytus lentelėje Nr. 1</w:t>
      </w:r>
      <w:r w:rsidR="00812B1B" w:rsidRPr="007C69B1">
        <w:rPr>
          <w:rFonts w:ascii="Times New Roman" w:hAnsi="Times New Roman"/>
          <w:sz w:val="24"/>
          <w:szCs w:val="24"/>
        </w:rPr>
        <w:t xml:space="preserve">, o Užsakovas šiuos atliktus Darbus priima. </w:t>
      </w:r>
    </w:p>
    <w:p w14:paraId="4AA8A06F" w14:textId="3F5812E1" w:rsidR="00812B1B" w:rsidRDefault="00812B1B"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2. </w:t>
      </w:r>
      <w:r w:rsidRPr="007C69B1">
        <w:rPr>
          <w:rFonts w:ascii="Times New Roman" w:hAnsi="Times New Roman"/>
          <w:color w:val="000000"/>
          <w:sz w:val="24"/>
          <w:szCs w:val="24"/>
        </w:rPr>
        <w:t>Už atliktus Darbus Užsakovas įsipareigoja sumokėti Rangovui....................... Eur (.................................................................................................... eurų) sumą Šalių sudarytoje S</w:t>
      </w:r>
      <w:r w:rsidRPr="007C69B1">
        <w:rPr>
          <w:rFonts w:ascii="Times New Roman" w:hAnsi="Times New Roman"/>
          <w:sz w:val="24"/>
          <w:szCs w:val="24"/>
        </w:rPr>
        <w:t>utartyje nustatyta tvarka</w:t>
      </w:r>
      <w:r w:rsidRPr="007C69B1">
        <w:rPr>
          <w:rFonts w:ascii="Times New Roman" w:hAnsi="Times New Roman"/>
          <w:color w:val="000000"/>
          <w:sz w:val="24"/>
          <w:szCs w:val="24"/>
        </w:rPr>
        <w:t>.</w:t>
      </w:r>
    </w:p>
    <w:p w14:paraId="30D923D2" w14:textId="0E61268C" w:rsidR="00812B1B" w:rsidRPr="00812B1B" w:rsidRDefault="00812B1B" w:rsidP="00701939">
      <w:pPr>
        <w:spacing w:after="0" w:line="240" w:lineRule="auto"/>
        <w:ind w:hanging="360"/>
        <w:jc w:val="right"/>
        <w:rPr>
          <w:rFonts w:ascii="Times New Roman" w:hAnsi="Times New Roman"/>
          <w:b/>
          <w:bCs/>
          <w:color w:val="000000"/>
          <w:sz w:val="24"/>
          <w:szCs w:val="24"/>
        </w:rPr>
      </w:pPr>
      <w:r w:rsidRPr="00812B1B">
        <w:rPr>
          <w:rFonts w:ascii="Times New Roman" w:hAnsi="Times New Roman"/>
          <w:b/>
          <w:bCs/>
          <w:color w:val="000000"/>
          <w:sz w:val="24"/>
          <w:szCs w:val="24"/>
        </w:rPr>
        <w:t xml:space="preserve">Lentelė 1 </w:t>
      </w:r>
    </w:p>
    <w:p w14:paraId="7BAD50BA" w14:textId="77777777" w:rsidR="00812B1B" w:rsidRDefault="00812B1B" w:rsidP="00701939">
      <w:pPr>
        <w:spacing w:after="0" w:line="240" w:lineRule="auto"/>
        <w:jc w:val="both"/>
        <w:rPr>
          <w:rFonts w:ascii="Times New Roman" w:hAnsi="Times New Roman"/>
          <w:color w:val="000000"/>
          <w:sz w:val="24"/>
          <w:szCs w:val="24"/>
        </w:rPr>
      </w:pPr>
    </w:p>
    <w:tbl>
      <w:tblPr>
        <w:tblStyle w:val="Lentelstinklelis"/>
        <w:tblpPr w:leftFromText="180" w:rightFromText="180" w:vertAnchor="text" w:horzAnchor="margin" w:tblpY="-73"/>
        <w:tblW w:w="9351" w:type="dxa"/>
        <w:tblLook w:val="04A0" w:firstRow="1" w:lastRow="0" w:firstColumn="1" w:lastColumn="0" w:noHBand="0" w:noVBand="1"/>
      </w:tblPr>
      <w:tblGrid>
        <w:gridCol w:w="570"/>
        <w:gridCol w:w="4528"/>
        <w:gridCol w:w="1418"/>
        <w:gridCol w:w="1276"/>
        <w:gridCol w:w="1559"/>
      </w:tblGrid>
      <w:tr w:rsidR="00812B1B" w:rsidRPr="00967ECB" w14:paraId="60E958AE" w14:textId="77777777" w:rsidTr="00812B1B">
        <w:trPr>
          <w:trHeight w:val="694"/>
        </w:trPr>
        <w:tc>
          <w:tcPr>
            <w:tcW w:w="570" w:type="dxa"/>
            <w:vMerge w:val="restart"/>
            <w:vAlign w:val="center"/>
          </w:tcPr>
          <w:p w14:paraId="52863C23" w14:textId="77777777" w:rsidR="00812B1B" w:rsidRPr="00967ECB" w:rsidRDefault="00812B1B" w:rsidP="00701939">
            <w:pPr>
              <w:jc w:val="both"/>
              <w:rPr>
                <w:b/>
                <w:sz w:val="18"/>
                <w:szCs w:val="18"/>
              </w:rPr>
            </w:pPr>
            <w:r w:rsidRPr="00967ECB">
              <w:rPr>
                <w:b/>
                <w:sz w:val="18"/>
                <w:szCs w:val="18"/>
              </w:rPr>
              <w:t>Eil. Nr.</w:t>
            </w:r>
          </w:p>
        </w:tc>
        <w:tc>
          <w:tcPr>
            <w:tcW w:w="4528" w:type="dxa"/>
            <w:vMerge w:val="restart"/>
            <w:vAlign w:val="center"/>
          </w:tcPr>
          <w:p w14:paraId="02BDE874" w14:textId="0DAA926E" w:rsidR="00812B1B" w:rsidRPr="00967ECB" w:rsidRDefault="00812B1B" w:rsidP="00701939">
            <w:pPr>
              <w:jc w:val="both"/>
              <w:rPr>
                <w:b/>
                <w:sz w:val="18"/>
                <w:szCs w:val="18"/>
              </w:rPr>
            </w:pPr>
            <w:r>
              <w:rPr>
                <w:b/>
                <w:sz w:val="18"/>
                <w:szCs w:val="18"/>
              </w:rPr>
              <w:t>Atlikti darbai</w:t>
            </w:r>
          </w:p>
        </w:tc>
        <w:tc>
          <w:tcPr>
            <w:tcW w:w="4253" w:type="dxa"/>
            <w:gridSpan w:val="3"/>
            <w:vAlign w:val="center"/>
          </w:tcPr>
          <w:p w14:paraId="4A8B6688" w14:textId="1BAD384C" w:rsidR="00812B1B" w:rsidRPr="00967ECB" w:rsidRDefault="00812B1B" w:rsidP="00701939">
            <w:pPr>
              <w:jc w:val="center"/>
              <w:rPr>
                <w:b/>
                <w:sz w:val="18"/>
                <w:szCs w:val="18"/>
              </w:rPr>
            </w:pPr>
            <w:r w:rsidRPr="00967ECB">
              <w:rPr>
                <w:b/>
                <w:sz w:val="18"/>
                <w:szCs w:val="18"/>
              </w:rPr>
              <w:t xml:space="preserve">Atliktų darbų vertė </w:t>
            </w:r>
          </w:p>
        </w:tc>
      </w:tr>
      <w:tr w:rsidR="00812B1B" w:rsidRPr="00967ECB" w14:paraId="0EEEE4E5" w14:textId="77777777" w:rsidTr="00701939">
        <w:trPr>
          <w:trHeight w:val="812"/>
        </w:trPr>
        <w:tc>
          <w:tcPr>
            <w:tcW w:w="570" w:type="dxa"/>
            <w:vMerge/>
            <w:vAlign w:val="center"/>
          </w:tcPr>
          <w:p w14:paraId="72FC03EB" w14:textId="77777777" w:rsidR="00812B1B" w:rsidRPr="00967ECB" w:rsidRDefault="00812B1B" w:rsidP="007011BC">
            <w:pPr>
              <w:spacing w:after="120"/>
              <w:jc w:val="both"/>
              <w:rPr>
                <w:b/>
                <w:sz w:val="18"/>
                <w:szCs w:val="18"/>
              </w:rPr>
            </w:pPr>
          </w:p>
        </w:tc>
        <w:tc>
          <w:tcPr>
            <w:tcW w:w="4528" w:type="dxa"/>
            <w:vMerge/>
            <w:vAlign w:val="center"/>
          </w:tcPr>
          <w:p w14:paraId="492F401D" w14:textId="77777777" w:rsidR="00812B1B" w:rsidRPr="00967ECB" w:rsidRDefault="00812B1B" w:rsidP="007011BC">
            <w:pPr>
              <w:spacing w:after="120"/>
              <w:jc w:val="both"/>
              <w:rPr>
                <w:b/>
                <w:sz w:val="18"/>
                <w:szCs w:val="18"/>
              </w:rPr>
            </w:pPr>
          </w:p>
        </w:tc>
        <w:tc>
          <w:tcPr>
            <w:tcW w:w="1418" w:type="dxa"/>
            <w:vAlign w:val="center"/>
          </w:tcPr>
          <w:p w14:paraId="34BB682F" w14:textId="77777777" w:rsidR="00812B1B" w:rsidRPr="00967ECB" w:rsidRDefault="00812B1B" w:rsidP="007011BC">
            <w:pPr>
              <w:spacing w:after="120"/>
              <w:jc w:val="both"/>
              <w:rPr>
                <w:b/>
                <w:sz w:val="18"/>
                <w:szCs w:val="18"/>
              </w:rPr>
            </w:pPr>
            <w:r w:rsidRPr="00967ECB">
              <w:rPr>
                <w:b/>
                <w:sz w:val="18"/>
                <w:szCs w:val="18"/>
              </w:rPr>
              <w:t>Atliktų darbų vertė Eur be PVM</w:t>
            </w:r>
          </w:p>
        </w:tc>
        <w:tc>
          <w:tcPr>
            <w:tcW w:w="1276" w:type="dxa"/>
            <w:vAlign w:val="center"/>
          </w:tcPr>
          <w:p w14:paraId="1498B023" w14:textId="77777777" w:rsidR="00812B1B" w:rsidRPr="00967ECB" w:rsidRDefault="00812B1B" w:rsidP="00701939">
            <w:pPr>
              <w:spacing w:after="120"/>
              <w:jc w:val="center"/>
              <w:rPr>
                <w:b/>
                <w:sz w:val="18"/>
                <w:szCs w:val="18"/>
              </w:rPr>
            </w:pPr>
            <w:r w:rsidRPr="00967ECB">
              <w:rPr>
                <w:b/>
                <w:sz w:val="18"/>
                <w:szCs w:val="18"/>
              </w:rPr>
              <w:t>Kiekis</w:t>
            </w:r>
          </w:p>
        </w:tc>
        <w:tc>
          <w:tcPr>
            <w:tcW w:w="1559" w:type="dxa"/>
            <w:vAlign w:val="center"/>
          </w:tcPr>
          <w:p w14:paraId="40A9F91E" w14:textId="77777777" w:rsidR="00812B1B" w:rsidRPr="00967ECB" w:rsidRDefault="00812B1B" w:rsidP="007011BC">
            <w:pPr>
              <w:spacing w:after="120"/>
              <w:jc w:val="both"/>
              <w:rPr>
                <w:b/>
                <w:sz w:val="18"/>
                <w:szCs w:val="18"/>
              </w:rPr>
            </w:pPr>
            <w:r w:rsidRPr="00967ECB">
              <w:rPr>
                <w:b/>
                <w:sz w:val="18"/>
                <w:szCs w:val="18"/>
              </w:rPr>
              <w:t>Kaina Eur be PVM</w:t>
            </w:r>
          </w:p>
        </w:tc>
      </w:tr>
      <w:tr w:rsidR="00812B1B" w:rsidRPr="00967ECB" w14:paraId="48951F72" w14:textId="77777777" w:rsidTr="00701939">
        <w:tc>
          <w:tcPr>
            <w:tcW w:w="570" w:type="dxa"/>
          </w:tcPr>
          <w:p w14:paraId="7DCFCC9A" w14:textId="77777777" w:rsidR="00812B1B" w:rsidRPr="00967ECB" w:rsidRDefault="00812B1B" w:rsidP="007011BC">
            <w:pPr>
              <w:spacing w:after="120"/>
              <w:jc w:val="both"/>
              <w:rPr>
                <w:b/>
                <w:sz w:val="18"/>
                <w:szCs w:val="18"/>
              </w:rPr>
            </w:pPr>
          </w:p>
        </w:tc>
        <w:tc>
          <w:tcPr>
            <w:tcW w:w="4528" w:type="dxa"/>
          </w:tcPr>
          <w:p w14:paraId="27E91E9E" w14:textId="77777777" w:rsidR="00812B1B" w:rsidRPr="00967ECB" w:rsidRDefault="00812B1B" w:rsidP="007011BC">
            <w:pPr>
              <w:spacing w:after="120"/>
              <w:jc w:val="both"/>
              <w:rPr>
                <w:b/>
                <w:sz w:val="18"/>
                <w:szCs w:val="18"/>
              </w:rPr>
            </w:pPr>
          </w:p>
        </w:tc>
        <w:tc>
          <w:tcPr>
            <w:tcW w:w="1418" w:type="dxa"/>
          </w:tcPr>
          <w:p w14:paraId="354851D1" w14:textId="77777777" w:rsidR="00812B1B" w:rsidRPr="00967ECB" w:rsidRDefault="00812B1B" w:rsidP="007011BC">
            <w:pPr>
              <w:spacing w:after="120"/>
              <w:jc w:val="both"/>
              <w:rPr>
                <w:b/>
                <w:sz w:val="18"/>
                <w:szCs w:val="18"/>
              </w:rPr>
            </w:pPr>
          </w:p>
        </w:tc>
        <w:tc>
          <w:tcPr>
            <w:tcW w:w="1276" w:type="dxa"/>
          </w:tcPr>
          <w:p w14:paraId="32777E2B" w14:textId="77777777" w:rsidR="00812B1B" w:rsidRPr="00967ECB" w:rsidRDefault="00812B1B" w:rsidP="007011BC">
            <w:pPr>
              <w:spacing w:after="120"/>
              <w:jc w:val="both"/>
              <w:rPr>
                <w:b/>
                <w:sz w:val="18"/>
                <w:szCs w:val="18"/>
              </w:rPr>
            </w:pPr>
          </w:p>
        </w:tc>
        <w:tc>
          <w:tcPr>
            <w:tcW w:w="1559" w:type="dxa"/>
          </w:tcPr>
          <w:p w14:paraId="2D2FF6CA" w14:textId="77777777" w:rsidR="00812B1B" w:rsidRPr="00967ECB" w:rsidRDefault="00812B1B" w:rsidP="007011BC">
            <w:pPr>
              <w:spacing w:after="120"/>
              <w:jc w:val="both"/>
              <w:rPr>
                <w:b/>
                <w:sz w:val="18"/>
                <w:szCs w:val="18"/>
              </w:rPr>
            </w:pPr>
          </w:p>
        </w:tc>
      </w:tr>
      <w:tr w:rsidR="00812B1B" w:rsidRPr="00967ECB" w14:paraId="09DE920D" w14:textId="77777777" w:rsidTr="00701939">
        <w:tc>
          <w:tcPr>
            <w:tcW w:w="570" w:type="dxa"/>
          </w:tcPr>
          <w:p w14:paraId="1BE43AB9" w14:textId="77777777" w:rsidR="00812B1B" w:rsidRPr="00967ECB" w:rsidRDefault="00812B1B" w:rsidP="007011BC">
            <w:pPr>
              <w:spacing w:after="120"/>
              <w:jc w:val="both"/>
              <w:rPr>
                <w:b/>
                <w:sz w:val="18"/>
                <w:szCs w:val="18"/>
              </w:rPr>
            </w:pPr>
          </w:p>
        </w:tc>
        <w:tc>
          <w:tcPr>
            <w:tcW w:w="4528" w:type="dxa"/>
          </w:tcPr>
          <w:p w14:paraId="1DAD8AAC" w14:textId="77777777" w:rsidR="00812B1B" w:rsidRPr="00967ECB" w:rsidRDefault="00812B1B" w:rsidP="007011BC">
            <w:pPr>
              <w:spacing w:after="120"/>
              <w:jc w:val="both"/>
              <w:rPr>
                <w:b/>
                <w:sz w:val="18"/>
                <w:szCs w:val="18"/>
              </w:rPr>
            </w:pPr>
          </w:p>
        </w:tc>
        <w:tc>
          <w:tcPr>
            <w:tcW w:w="1418" w:type="dxa"/>
          </w:tcPr>
          <w:p w14:paraId="25ADBC8E" w14:textId="77777777" w:rsidR="00812B1B" w:rsidRPr="00967ECB" w:rsidRDefault="00812B1B" w:rsidP="007011BC">
            <w:pPr>
              <w:spacing w:after="120"/>
              <w:jc w:val="both"/>
              <w:rPr>
                <w:b/>
                <w:sz w:val="18"/>
                <w:szCs w:val="18"/>
              </w:rPr>
            </w:pPr>
          </w:p>
        </w:tc>
        <w:tc>
          <w:tcPr>
            <w:tcW w:w="1276" w:type="dxa"/>
          </w:tcPr>
          <w:p w14:paraId="152765C9" w14:textId="77777777" w:rsidR="00812B1B" w:rsidRPr="00967ECB" w:rsidRDefault="00812B1B" w:rsidP="007011BC">
            <w:pPr>
              <w:spacing w:after="120"/>
              <w:jc w:val="both"/>
              <w:rPr>
                <w:b/>
                <w:sz w:val="18"/>
                <w:szCs w:val="18"/>
              </w:rPr>
            </w:pPr>
          </w:p>
        </w:tc>
        <w:tc>
          <w:tcPr>
            <w:tcW w:w="1559" w:type="dxa"/>
          </w:tcPr>
          <w:p w14:paraId="23788D76" w14:textId="77777777" w:rsidR="00812B1B" w:rsidRPr="00967ECB" w:rsidRDefault="00812B1B" w:rsidP="007011BC">
            <w:pPr>
              <w:spacing w:after="120"/>
              <w:jc w:val="both"/>
              <w:rPr>
                <w:b/>
                <w:sz w:val="18"/>
                <w:szCs w:val="18"/>
              </w:rPr>
            </w:pPr>
          </w:p>
        </w:tc>
      </w:tr>
      <w:tr w:rsidR="00812B1B" w:rsidRPr="00967ECB" w14:paraId="187D00B4" w14:textId="77777777" w:rsidTr="00701939">
        <w:tc>
          <w:tcPr>
            <w:tcW w:w="570" w:type="dxa"/>
          </w:tcPr>
          <w:p w14:paraId="3A95B00D" w14:textId="77777777" w:rsidR="00812B1B" w:rsidRPr="00967ECB" w:rsidRDefault="00812B1B" w:rsidP="007011BC">
            <w:pPr>
              <w:spacing w:after="120"/>
              <w:jc w:val="both"/>
              <w:rPr>
                <w:b/>
                <w:sz w:val="18"/>
                <w:szCs w:val="18"/>
              </w:rPr>
            </w:pPr>
          </w:p>
        </w:tc>
        <w:tc>
          <w:tcPr>
            <w:tcW w:w="4528" w:type="dxa"/>
          </w:tcPr>
          <w:p w14:paraId="1B8FA676" w14:textId="77777777" w:rsidR="00812B1B" w:rsidRPr="00967ECB" w:rsidRDefault="00812B1B" w:rsidP="007011BC">
            <w:pPr>
              <w:spacing w:after="120"/>
              <w:jc w:val="both"/>
              <w:rPr>
                <w:b/>
                <w:sz w:val="18"/>
                <w:szCs w:val="18"/>
              </w:rPr>
            </w:pPr>
          </w:p>
        </w:tc>
        <w:tc>
          <w:tcPr>
            <w:tcW w:w="1418" w:type="dxa"/>
          </w:tcPr>
          <w:p w14:paraId="70F1B822" w14:textId="77777777" w:rsidR="00812B1B" w:rsidRPr="00967ECB" w:rsidRDefault="00812B1B" w:rsidP="007011BC">
            <w:pPr>
              <w:spacing w:after="120"/>
              <w:jc w:val="both"/>
              <w:rPr>
                <w:b/>
                <w:sz w:val="18"/>
                <w:szCs w:val="18"/>
              </w:rPr>
            </w:pPr>
          </w:p>
        </w:tc>
        <w:tc>
          <w:tcPr>
            <w:tcW w:w="1276" w:type="dxa"/>
          </w:tcPr>
          <w:p w14:paraId="0431E432" w14:textId="77777777" w:rsidR="00812B1B" w:rsidRPr="00967ECB" w:rsidRDefault="00812B1B" w:rsidP="007011BC">
            <w:pPr>
              <w:spacing w:after="120"/>
              <w:jc w:val="both"/>
              <w:rPr>
                <w:b/>
                <w:sz w:val="18"/>
                <w:szCs w:val="18"/>
              </w:rPr>
            </w:pPr>
          </w:p>
        </w:tc>
        <w:tc>
          <w:tcPr>
            <w:tcW w:w="1559" w:type="dxa"/>
          </w:tcPr>
          <w:p w14:paraId="090BFEC0" w14:textId="77777777" w:rsidR="00812B1B" w:rsidRPr="00967ECB" w:rsidRDefault="00812B1B" w:rsidP="007011BC">
            <w:pPr>
              <w:spacing w:after="120"/>
              <w:jc w:val="both"/>
              <w:rPr>
                <w:b/>
                <w:sz w:val="18"/>
                <w:szCs w:val="18"/>
              </w:rPr>
            </w:pPr>
          </w:p>
        </w:tc>
      </w:tr>
      <w:tr w:rsidR="00812B1B" w:rsidRPr="00967ECB" w14:paraId="4B1038EB" w14:textId="77777777" w:rsidTr="00701939">
        <w:tc>
          <w:tcPr>
            <w:tcW w:w="570" w:type="dxa"/>
          </w:tcPr>
          <w:p w14:paraId="690D4248" w14:textId="77777777" w:rsidR="00812B1B" w:rsidRPr="00967ECB" w:rsidRDefault="00812B1B" w:rsidP="007011BC">
            <w:pPr>
              <w:spacing w:after="120"/>
              <w:jc w:val="both"/>
              <w:rPr>
                <w:b/>
                <w:sz w:val="18"/>
                <w:szCs w:val="18"/>
              </w:rPr>
            </w:pPr>
          </w:p>
        </w:tc>
        <w:tc>
          <w:tcPr>
            <w:tcW w:w="4528" w:type="dxa"/>
          </w:tcPr>
          <w:p w14:paraId="3CB4C46F" w14:textId="77777777" w:rsidR="00812B1B" w:rsidRPr="00967ECB" w:rsidRDefault="00812B1B" w:rsidP="007011BC">
            <w:pPr>
              <w:spacing w:after="120"/>
              <w:jc w:val="both"/>
              <w:rPr>
                <w:b/>
                <w:sz w:val="18"/>
                <w:szCs w:val="18"/>
              </w:rPr>
            </w:pPr>
          </w:p>
        </w:tc>
        <w:tc>
          <w:tcPr>
            <w:tcW w:w="1418" w:type="dxa"/>
          </w:tcPr>
          <w:p w14:paraId="7DE0AEF6" w14:textId="77777777" w:rsidR="00812B1B" w:rsidRPr="00967ECB" w:rsidRDefault="00812B1B" w:rsidP="007011BC">
            <w:pPr>
              <w:spacing w:after="120"/>
              <w:jc w:val="both"/>
              <w:rPr>
                <w:b/>
                <w:sz w:val="18"/>
                <w:szCs w:val="18"/>
              </w:rPr>
            </w:pPr>
          </w:p>
        </w:tc>
        <w:tc>
          <w:tcPr>
            <w:tcW w:w="1276" w:type="dxa"/>
          </w:tcPr>
          <w:p w14:paraId="2FA50F00" w14:textId="77777777" w:rsidR="00812B1B" w:rsidRPr="00967ECB" w:rsidRDefault="00812B1B" w:rsidP="007011BC">
            <w:pPr>
              <w:spacing w:after="120"/>
              <w:jc w:val="both"/>
              <w:rPr>
                <w:b/>
                <w:sz w:val="18"/>
                <w:szCs w:val="18"/>
              </w:rPr>
            </w:pPr>
          </w:p>
        </w:tc>
        <w:tc>
          <w:tcPr>
            <w:tcW w:w="1559" w:type="dxa"/>
          </w:tcPr>
          <w:p w14:paraId="6A3D41BF" w14:textId="77777777" w:rsidR="00812B1B" w:rsidRPr="00967ECB" w:rsidRDefault="00812B1B" w:rsidP="007011BC">
            <w:pPr>
              <w:spacing w:after="120"/>
              <w:jc w:val="both"/>
              <w:rPr>
                <w:b/>
                <w:sz w:val="18"/>
                <w:szCs w:val="18"/>
              </w:rPr>
            </w:pPr>
          </w:p>
        </w:tc>
      </w:tr>
      <w:tr w:rsidR="00812B1B" w:rsidRPr="00967ECB" w14:paraId="711DDB6C" w14:textId="77777777" w:rsidTr="00701939">
        <w:tc>
          <w:tcPr>
            <w:tcW w:w="570" w:type="dxa"/>
          </w:tcPr>
          <w:p w14:paraId="486464DD" w14:textId="77777777" w:rsidR="00812B1B" w:rsidRPr="00967ECB" w:rsidRDefault="00812B1B" w:rsidP="007011BC">
            <w:pPr>
              <w:spacing w:after="120"/>
              <w:jc w:val="both"/>
              <w:rPr>
                <w:b/>
                <w:sz w:val="18"/>
                <w:szCs w:val="18"/>
              </w:rPr>
            </w:pPr>
          </w:p>
        </w:tc>
        <w:tc>
          <w:tcPr>
            <w:tcW w:w="4528" w:type="dxa"/>
          </w:tcPr>
          <w:p w14:paraId="4E7E55CA" w14:textId="77777777" w:rsidR="00812B1B" w:rsidRPr="00967ECB" w:rsidRDefault="00812B1B" w:rsidP="007011BC">
            <w:pPr>
              <w:spacing w:after="120"/>
              <w:jc w:val="both"/>
              <w:rPr>
                <w:b/>
                <w:sz w:val="18"/>
                <w:szCs w:val="18"/>
              </w:rPr>
            </w:pPr>
          </w:p>
        </w:tc>
        <w:tc>
          <w:tcPr>
            <w:tcW w:w="1418" w:type="dxa"/>
          </w:tcPr>
          <w:p w14:paraId="5FAE089D" w14:textId="77777777" w:rsidR="00812B1B" w:rsidRPr="00967ECB" w:rsidRDefault="00812B1B" w:rsidP="007011BC">
            <w:pPr>
              <w:spacing w:after="120"/>
              <w:jc w:val="both"/>
              <w:rPr>
                <w:b/>
                <w:sz w:val="18"/>
                <w:szCs w:val="18"/>
              </w:rPr>
            </w:pPr>
          </w:p>
        </w:tc>
        <w:tc>
          <w:tcPr>
            <w:tcW w:w="1276" w:type="dxa"/>
          </w:tcPr>
          <w:p w14:paraId="328D4DE5" w14:textId="77777777" w:rsidR="00812B1B" w:rsidRPr="00967ECB" w:rsidRDefault="00812B1B" w:rsidP="007011BC">
            <w:pPr>
              <w:spacing w:after="120"/>
              <w:jc w:val="both"/>
              <w:rPr>
                <w:b/>
                <w:sz w:val="18"/>
                <w:szCs w:val="18"/>
              </w:rPr>
            </w:pPr>
          </w:p>
        </w:tc>
        <w:tc>
          <w:tcPr>
            <w:tcW w:w="1559" w:type="dxa"/>
          </w:tcPr>
          <w:p w14:paraId="71F22261" w14:textId="77777777" w:rsidR="00812B1B" w:rsidRPr="00967ECB" w:rsidRDefault="00812B1B" w:rsidP="007011BC">
            <w:pPr>
              <w:spacing w:after="120"/>
              <w:jc w:val="both"/>
              <w:rPr>
                <w:b/>
                <w:sz w:val="18"/>
                <w:szCs w:val="18"/>
              </w:rPr>
            </w:pPr>
          </w:p>
        </w:tc>
      </w:tr>
      <w:tr w:rsidR="00812B1B" w:rsidRPr="00967ECB" w14:paraId="4B33951F" w14:textId="77777777" w:rsidTr="00701939">
        <w:tc>
          <w:tcPr>
            <w:tcW w:w="570" w:type="dxa"/>
          </w:tcPr>
          <w:p w14:paraId="2177A590" w14:textId="77777777" w:rsidR="00812B1B" w:rsidRPr="00967ECB" w:rsidRDefault="00812B1B" w:rsidP="007011BC">
            <w:pPr>
              <w:spacing w:after="120"/>
              <w:jc w:val="both"/>
              <w:rPr>
                <w:b/>
                <w:sz w:val="18"/>
                <w:szCs w:val="18"/>
              </w:rPr>
            </w:pPr>
          </w:p>
        </w:tc>
        <w:tc>
          <w:tcPr>
            <w:tcW w:w="4528" w:type="dxa"/>
          </w:tcPr>
          <w:p w14:paraId="06174B60" w14:textId="77777777" w:rsidR="00812B1B" w:rsidRPr="00967ECB" w:rsidRDefault="00812B1B" w:rsidP="007011BC">
            <w:pPr>
              <w:spacing w:after="120"/>
              <w:jc w:val="both"/>
              <w:rPr>
                <w:b/>
                <w:sz w:val="18"/>
                <w:szCs w:val="18"/>
              </w:rPr>
            </w:pPr>
          </w:p>
        </w:tc>
        <w:tc>
          <w:tcPr>
            <w:tcW w:w="1418" w:type="dxa"/>
          </w:tcPr>
          <w:p w14:paraId="46B34EFB" w14:textId="77777777" w:rsidR="00812B1B" w:rsidRPr="00967ECB" w:rsidRDefault="00812B1B" w:rsidP="007011BC">
            <w:pPr>
              <w:spacing w:after="120"/>
              <w:jc w:val="both"/>
              <w:rPr>
                <w:b/>
                <w:sz w:val="18"/>
                <w:szCs w:val="18"/>
              </w:rPr>
            </w:pPr>
          </w:p>
        </w:tc>
        <w:tc>
          <w:tcPr>
            <w:tcW w:w="1276" w:type="dxa"/>
          </w:tcPr>
          <w:p w14:paraId="67E9DA5C" w14:textId="77777777" w:rsidR="00812B1B" w:rsidRPr="00967ECB" w:rsidRDefault="00812B1B" w:rsidP="007011BC">
            <w:pPr>
              <w:spacing w:after="120"/>
              <w:jc w:val="both"/>
              <w:rPr>
                <w:b/>
                <w:sz w:val="18"/>
                <w:szCs w:val="18"/>
              </w:rPr>
            </w:pPr>
          </w:p>
        </w:tc>
        <w:tc>
          <w:tcPr>
            <w:tcW w:w="1559" w:type="dxa"/>
          </w:tcPr>
          <w:p w14:paraId="116AD9D6" w14:textId="77777777" w:rsidR="00812B1B" w:rsidRPr="00967ECB" w:rsidRDefault="00812B1B" w:rsidP="007011BC">
            <w:pPr>
              <w:spacing w:after="120"/>
              <w:jc w:val="both"/>
              <w:rPr>
                <w:b/>
                <w:sz w:val="18"/>
                <w:szCs w:val="18"/>
              </w:rPr>
            </w:pPr>
          </w:p>
        </w:tc>
      </w:tr>
      <w:tr w:rsidR="00812B1B" w:rsidRPr="00967ECB" w14:paraId="5664FA04" w14:textId="77777777" w:rsidTr="00701939">
        <w:tc>
          <w:tcPr>
            <w:tcW w:w="7792" w:type="dxa"/>
            <w:gridSpan w:val="4"/>
          </w:tcPr>
          <w:p w14:paraId="3553C70D" w14:textId="3E2BFC28" w:rsidR="00812B1B" w:rsidRPr="00967ECB" w:rsidRDefault="00812B1B" w:rsidP="00812B1B">
            <w:pPr>
              <w:spacing w:after="120"/>
              <w:jc w:val="right"/>
              <w:rPr>
                <w:b/>
                <w:sz w:val="18"/>
                <w:szCs w:val="18"/>
              </w:rPr>
            </w:pPr>
            <w:r w:rsidRPr="00967ECB">
              <w:rPr>
                <w:b/>
                <w:sz w:val="18"/>
                <w:szCs w:val="18"/>
              </w:rPr>
              <w:t>Iš viso pagal sutartį be PVM</w:t>
            </w:r>
          </w:p>
        </w:tc>
        <w:tc>
          <w:tcPr>
            <w:tcW w:w="1559" w:type="dxa"/>
          </w:tcPr>
          <w:p w14:paraId="6A081AEE" w14:textId="77777777" w:rsidR="00812B1B" w:rsidRPr="00967ECB" w:rsidRDefault="00812B1B" w:rsidP="007011BC">
            <w:pPr>
              <w:spacing w:after="120"/>
              <w:jc w:val="both"/>
              <w:rPr>
                <w:b/>
                <w:sz w:val="18"/>
                <w:szCs w:val="18"/>
              </w:rPr>
            </w:pPr>
          </w:p>
        </w:tc>
      </w:tr>
      <w:tr w:rsidR="00812B1B" w:rsidRPr="00967ECB" w14:paraId="4EE24762" w14:textId="77777777" w:rsidTr="00701939">
        <w:tc>
          <w:tcPr>
            <w:tcW w:w="7792" w:type="dxa"/>
            <w:gridSpan w:val="4"/>
          </w:tcPr>
          <w:p w14:paraId="3A381C42" w14:textId="3EB28579" w:rsidR="00812B1B" w:rsidRPr="00967ECB" w:rsidRDefault="00812B1B" w:rsidP="00812B1B">
            <w:pPr>
              <w:spacing w:after="120"/>
              <w:jc w:val="right"/>
              <w:rPr>
                <w:b/>
                <w:sz w:val="18"/>
                <w:szCs w:val="18"/>
              </w:rPr>
            </w:pPr>
            <w:r w:rsidRPr="00701939">
              <w:rPr>
                <w:b/>
                <w:bCs/>
                <w:sz w:val="18"/>
                <w:szCs w:val="18"/>
              </w:rPr>
              <w:t xml:space="preserve">PVM </w:t>
            </w:r>
            <w:r w:rsidRPr="00701939">
              <w:rPr>
                <w:b/>
                <w:i/>
                <w:sz w:val="18"/>
                <w:szCs w:val="18"/>
              </w:rPr>
              <w:t>[tarifas]</w:t>
            </w:r>
            <w:r w:rsidRPr="00701939">
              <w:rPr>
                <w:b/>
                <w:sz w:val="18"/>
                <w:szCs w:val="18"/>
              </w:rPr>
              <w:t>:</w:t>
            </w:r>
            <w:r w:rsidRPr="00701939">
              <w:rPr>
                <w:b/>
                <w:bCs/>
                <w:sz w:val="18"/>
                <w:szCs w:val="18"/>
              </w:rPr>
              <w:t xml:space="preserve"> </w:t>
            </w:r>
            <w:r w:rsidRPr="00701939">
              <w:rPr>
                <w:b/>
                <w:sz w:val="18"/>
                <w:szCs w:val="18"/>
              </w:rPr>
              <w:t xml:space="preserve"> </w:t>
            </w:r>
          </w:p>
        </w:tc>
        <w:tc>
          <w:tcPr>
            <w:tcW w:w="1559" w:type="dxa"/>
          </w:tcPr>
          <w:p w14:paraId="15A0F1C3" w14:textId="77777777" w:rsidR="00812B1B" w:rsidRPr="00967ECB" w:rsidRDefault="00812B1B" w:rsidP="007011BC">
            <w:pPr>
              <w:spacing w:after="120"/>
              <w:jc w:val="both"/>
              <w:rPr>
                <w:b/>
                <w:sz w:val="18"/>
                <w:szCs w:val="18"/>
              </w:rPr>
            </w:pPr>
          </w:p>
        </w:tc>
      </w:tr>
      <w:tr w:rsidR="00812B1B" w:rsidRPr="00967ECB" w14:paraId="13425920" w14:textId="77777777" w:rsidTr="00701939">
        <w:tc>
          <w:tcPr>
            <w:tcW w:w="7792" w:type="dxa"/>
            <w:gridSpan w:val="4"/>
          </w:tcPr>
          <w:p w14:paraId="02B03E08" w14:textId="088489EB" w:rsidR="00812B1B" w:rsidRPr="00967ECB" w:rsidRDefault="00812B1B" w:rsidP="00812B1B">
            <w:pPr>
              <w:spacing w:after="120"/>
              <w:jc w:val="right"/>
              <w:rPr>
                <w:b/>
                <w:sz w:val="18"/>
                <w:szCs w:val="18"/>
              </w:rPr>
            </w:pPr>
            <w:r w:rsidRPr="00967ECB">
              <w:rPr>
                <w:b/>
                <w:sz w:val="18"/>
                <w:szCs w:val="18"/>
              </w:rPr>
              <w:t>Iš viso pagal sutartį su PVM</w:t>
            </w:r>
          </w:p>
        </w:tc>
        <w:tc>
          <w:tcPr>
            <w:tcW w:w="1559" w:type="dxa"/>
          </w:tcPr>
          <w:p w14:paraId="3E487466" w14:textId="77777777" w:rsidR="00812B1B" w:rsidRPr="00967ECB" w:rsidRDefault="00812B1B" w:rsidP="007011BC">
            <w:pPr>
              <w:spacing w:after="120"/>
              <w:jc w:val="both"/>
              <w:rPr>
                <w:b/>
                <w:sz w:val="18"/>
                <w:szCs w:val="18"/>
              </w:rPr>
            </w:pPr>
          </w:p>
        </w:tc>
      </w:tr>
    </w:tbl>
    <w:p w14:paraId="6C0E6F92" w14:textId="77777777" w:rsidR="007011BC" w:rsidRPr="007C69B1" w:rsidRDefault="007011BC" w:rsidP="007011BC">
      <w:pPr>
        <w:spacing w:after="0"/>
        <w:jc w:val="both"/>
        <w:rPr>
          <w:rFonts w:ascii="Times New Roman" w:hAnsi="Times New Roman"/>
          <w:color w:val="000000"/>
          <w:sz w:val="24"/>
          <w:szCs w:val="24"/>
        </w:rPr>
      </w:pPr>
    </w:p>
    <w:p w14:paraId="57122D59" w14:textId="77777777"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6F629F59" w14:textId="3A3A3022"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35880860" w14:textId="77777777" w:rsidR="00220377" w:rsidRPr="00701939" w:rsidRDefault="00220377" w:rsidP="00812B1B">
      <w:pPr>
        <w:pStyle w:val="Pagrindiniotekstotrauka"/>
        <w:spacing w:after="0"/>
        <w:rPr>
          <w:rFonts w:ascii="Times New Roman" w:hAnsi="Times New Roman"/>
          <w:sz w:val="24"/>
          <w:szCs w:val="24"/>
        </w:rPr>
      </w:pPr>
    </w:p>
    <w:p w14:paraId="3EB62C35" w14:textId="77777777" w:rsidR="00220377" w:rsidRPr="00701939" w:rsidRDefault="00220377" w:rsidP="00220377">
      <w:pPr>
        <w:pStyle w:val="Pagrindiniotekstotrauka"/>
        <w:spacing w:after="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6DCAC538" w14:textId="77777777" w:rsidR="00220377" w:rsidRPr="007C69B1" w:rsidRDefault="00220377" w:rsidP="00220377">
      <w:pPr>
        <w:pStyle w:val="Pagrindiniotekstotrauka"/>
        <w:spacing w:after="0"/>
        <w:ind w:left="360" w:hanging="360"/>
        <w:rPr>
          <w:rFonts w:ascii="Times New Roman" w:hAnsi="Times New Roman"/>
          <w:sz w:val="24"/>
          <w:szCs w:val="24"/>
        </w:rPr>
      </w:pPr>
    </w:p>
    <w:p w14:paraId="16FCD8A0" w14:textId="77777777" w:rsidR="00220377" w:rsidRPr="007C69B1" w:rsidRDefault="00220377" w:rsidP="00220377">
      <w:pPr>
        <w:pStyle w:val="Pagrindiniotekstotrauka"/>
        <w:spacing w:after="0"/>
        <w:ind w:left="284" w:hanging="284"/>
        <w:jc w:val="both"/>
        <w:rPr>
          <w:rFonts w:ascii="Times New Roman" w:hAnsi="Times New Roman"/>
          <w:sz w:val="24"/>
          <w:szCs w:val="24"/>
        </w:rPr>
      </w:pPr>
      <w:r w:rsidRPr="007C69B1">
        <w:rPr>
          <w:rFonts w:ascii="Times New Roman" w:hAnsi="Times New Roman"/>
          <w:sz w:val="24"/>
          <w:szCs w:val="24"/>
        </w:rPr>
        <w:t xml:space="preserve">4. Šis aktas sudarytas dviem egzemplioriais, kurie abu turi vienodą teisinę galią. Vienas egzempliorius pateikiamas Rangovui, kitas lieka Užsakovui. </w:t>
      </w:r>
    </w:p>
    <w:p w14:paraId="7D0F3F86" w14:textId="77777777" w:rsidR="00220377" w:rsidRPr="007C69B1" w:rsidRDefault="00220377" w:rsidP="00220377">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20377" w:rsidRPr="007C69B1" w14:paraId="47EBADC4" w14:textId="77777777" w:rsidTr="00D22988">
        <w:tc>
          <w:tcPr>
            <w:tcW w:w="4396" w:type="dxa"/>
          </w:tcPr>
          <w:p w14:paraId="4D04E9DF"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lastRenderedPageBreak/>
              <w:t>Rangovas</w:t>
            </w:r>
          </w:p>
        </w:tc>
        <w:tc>
          <w:tcPr>
            <w:tcW w:w="4245" w:type="dxa"/>
          </w:tcPr>
          <w:p w14:paraId="508CE2F5"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Užsakovas</w:t>
            </w:r>
          </w:p>
        </w:tc>
      </w:tr>
      <w:tr w:rsidR="00220377" w:rsidRPr="007C69B1" w14:paraId="4BE889BA" w14:textId="77777777" w:rsidTr="00D22988">
        <w:tc>
          <w:tcPr>
            <w:tcW w:w="4396" w:type="dxa"/>
          </w:tcPr>
          <w:p w14:paraId="37760D1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[Pavadinimas] </w:t>
            </w:r>
          </w:p>
        </w:tc>
        <w:tc>
          <w:tcPr>
            <w:tcW w:w="4245" w:type="dxa"/>
          </w:tcPr>
          <w:p w14:paraId="46E14A3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[Pavadinimas]</w:t>
            </w:r>
          </w:p>
        </w:tc>
      </w:tr>
      <w:tr w:rsidR="00220377" w:rsidRPr="007C69B1" w14:paraId="4F077D5D" w14:textId="77777777" w:rsidTr="00D22988">
        <w:tc>
          <w:tcPr>
            <w:tcW w:w="4396" w:type="dxa"/>
          </w:tcPr>
          <w:p w14:paraId="32F8806F"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c>
          <w:tcPr>
            <w:tcW w:w="4245" w:type="dxa"/>
          </w:tcPr>
          <w:p w14:paraId="0263F05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r>
      <w:tr w:rsidR="00220377" w:rsidRPr="007C69B1" w14:paraId="44D79F0F" w14:textId="77777777" w:rsidTr="00D22988">
        <w:tc>
          <w:tcPr>
            <w:tcW w:w="4396" w:type="dxa"/>
          </w:tcPr>
          <w:p w14:paraId="6D61312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c>
          <w:tcPr>
            <w:tcW w:w="4245" w:type="dxa"/>
          </w:tcPr>
          <w:p w14:paraId="44A68F6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r>
      <w:tr w:rsidR="00220377" w:rsidRPr="007C69B1" w14:paraId="5876AF7C" w14:textId="77777777" w:rsidTr="00D22988">
        <w:tc>
          <w:tcPr>
            <w:tcW w:w="4396" w:type="dxa"/>
          </w:tcPr>
          <w:p w14:paraId="1EFDD0FA"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c>
          <w:tcPr>
            <w:tcW w:w="4245" w:type="dxa"/>
          </w:tcPr>
          <w:p w14:paraId="0A46C81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r>
      <w:tr w:rsidR="00220377" w:rsidRPr="007C69B1" w14:paraId="4C21C6A4" w14:textId="77777777" w:rsidTr="00D22988">
        <w:tc>
          <w:tcPr>
            <w:tcW w:w="4396" w:type="dxa"/>
          </w:tcPr>
          <w:p w14:paraId="5C370A6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c>
          <w:tcPr>
            <w:tcW w:w="4245" w:type="dxa"/>
          </w:tcPr>
          <w:p w14:paraId="4697E46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r>
      <w:tr w:rsidR="00220377" w:rsidRPr="007C69B1" w14:paraId="4A7F337E" w14:textId="77777777" w:rsidTr="00D22988">
        <w:tc>
          <w:tcPr>
            <w:tcW w:w="4396" w:type="dxa"/>
          </w:tcPr>
          <w:p w14:paraId="46CE5426" w14:textId="77777777" w:rsidR="00220377" w:rsidRPr="007C69B1" w:rsidRDefault="00220377" w:rsidP="00D22988">
            <w:pPr>
              <w:rPr>
                <w:rFonts w:ascii="Times New Roman" w:hAnsi="Times New Roman"/>
                <w:sz w:val="24"/>
                <w:szCs w:val="24"/>
              </w:rPr>
            </w:pPr>
          </w:p>
        </w:tc>
        <w:tc>
          <w:tcPr>
            <w:tcW w:w="4245" w:type="dxa"/>
          </w:tcPr>
          <w:p w14:paraId="747F1616" w14:textId="77777777" w:rsidR="00220377" w:rsidRPr="007C69B1" w:rsidRDefault="00220377" w:rsidP="00D22988">
            <w:pPr>
              <w:rPr>
                <w:rFonts w:ascii="Times New Roman" w:hAnsi="Times New Roman"/>
                <w:sz w:val="24"/>
                <w:szCs w:val="24"/>
              </w:rPr>
            </w:pPr>
          </w:p>
        </w:tc>
      </w:tr>
      <w:tr w:rsidR="00220377" w:rsidRPr="007C69B1" w14:paraId="01B905D0" w14:textId="77777777" w:rsidTr="00D22988">
        <w:tc>
          <w:tcPr>
            <w:tcW w:w="4396" w:type="dxa"/>
          </w:tcPr>
          <w:p w14:paraId="0CE7390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1D83634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5483D12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c>
          <w:tcPr>
            <w:tcW w:w="4245" w:type="dxa"/>
          </w:tcPr>
          <w:p w14:paraId="5FFB16B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3EA32CA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14F4785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r>
      <w:tr w:rsidR="00220377" w:rsidRPr="007C69B1" w14:paraId="242FED7D" w14:textId="77777777" w:rsidTr="00D22988">
        <w:tc>
          <w:tcPr>
            <w:tcW w:w="4396" w:type="dxa"/>
          </w:tcPr>
          <w:p w14:paraId="3220A121" w14:textId="77777777" w:rsidR="00220377" w:rsidRPr="007C69B1" w:rsidRDefault="00220377" w:rsidP="00D22988">
            <w:pPr>
              <w:rPr>
                <w:rFonts w:ascii="Times New Roman" w:hAnsi="Times New Roman"/>
                <w:sz w:val="24"/>
                <w:szCs w:val="24"/>
              </w:rPr>
            </w:pPr>
          </w:p>
        </w:tc>
        <w:tc>
          <w:tcPr>
            <w:tcW w:w="4245" w:type="dxa"/>
          </w:tcPr>
          <w:p w14:paraId="28D23B0B" w14:textId="77777777" w:rsidR="00220377" w:rsidRPr="007C69B1" w:rsidRDefault="00220377" w:rsidP="00D22988">
            <w:pPr>
              <w:rPr>
                <w:rFonts w:ascii="Times New Roman" w:hAnsi="Times New Roman"/>
                <w:sz w:val="24"/>
                <w:szCs w:val="24"/>
              </w:rPr>
            </w:pPr>
          </w:p>
        </w:tc>
      </w:tr>
    </w:tbl>
    <w:p w14:paraId="5DB69BBE" w14:textId="77777777" w:rsidR="00220377" w:rsidRPr="007C69B1" w:rsidRDefault="00220377" w:rsidP="00220377">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220377" w:rsidRPr="007C69B1" w14:paraId="256484CF" w14:textId="77777777" w:rsidTr="00D22988">
        <w:tc>
          <w:tcPr>
            <w:tcW w:w="4396" w:type="dxa"/>
            <w:shd w:val="clear" w:color="auto" w:fill="auto"/>
          </w:tcPr>
          <w:p w14:paraId="41819EDE" w14:textId="77777777" w:rsidR="00220377" w:rsidRPr="007C69B1" w:rsidRDefault="00220377" w:rsidP="00D22988">
            <w:pPr>
              <w:rPr>
                <w:rFonts w:ascii="Times New Roman" w:hAnsi="Times New Roman"/>
                <w:sz w:val="24"/>
                <w:szCs w:val="24"/>
              </w:rPr>
            </w:pPr>
          </w:p>
        </w:tc>
        <w:tc>
          <w:tcPr>
            <w:tcW w:w="4252" w:type="dxa"/>
            <w:shd w:val="clear" w:color="auto" w:fill="auto"/>
          </w:tcPr>
          <w:p w14:paraId="24B87222"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 xml:space="preserve">Statinio statybos </w:t>
            </w:r>
          </w:p>
          <w:p w14:paraId="52FF40C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b/>
                <w:bCs/>
                <w:sz w:val="24"/>
                <w:szCs w:val="24"/>
              </w:rPr>
              <w:t>techninės priežiūros vadovas</w:t>
            </w:r>
            <w:r w:rsidRPr="007C69B1">
              <w:rPr>
                <w:rFonts w:ascii="Times New Roman" w:hAnsi="Times New Roman"/>
                <w:sz w:val="24"/>
                <w:szCs w:val="24"/>
              </w:rPr>
              <w:t xml:space="preserve"> </w:t>
            </w:r>
          </w:p>
        </w:tc>
      </w:tr>
      <w:tr w:rsidR="00220377" w:rsidRPr="007C69B1" w14:paraId="5D9260A6" w14:textId="77777777" w:rsidTr="00D22988">
        <w:tc>
          <w:tcPr>
            <w:tcW w:w="4396" w:type="dxa"/>
            <w:shd w:val="clear" w:color="auto" w:fill="auto"/>
          </w:tcPr>
          <w:p w14:paraId="1C47B85E" w14:textId="77777777" w:rsidR="00220377" w:rsidRPr="007C69B1" w:rsidRDefault="00220377" w:rsidP="00D22988">
            <w:pPr>
              <w:rPr>
                <w:rFonts w:ascii="Times New Roman" w:hAnsi="Times New Roman"/>
                <w:sz w:val="24"/>
                <w:szCs w:val="24"/>
              </w:rPr>
            </w:pPr>
          </w:p>
        </w:tc>
        <w:tc>
          <w:tcPr>
            <w:tcW w:w="4252" w:type="dxa"/>
            <w:shd w:val="clear" w:color="auto" w:fill="auto"/>
          </w:tcPr>
          <w:p w14:paraId="0678A65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[Vardas, Pavardė]</w:t>
            </w:r>
          </w:p>
        </w:tc>
      </w:tr>
      <w:tr w:rsidR="00220377" w:rsidRPr="007C69B1" w14:paraId="176CA293" w14:textId="77777777" w:rsidTr="00D22988">
        <w:tc>
          <w:tcPr>
            <w:tcW w:w="4396" w:type="dxa"/>
            <w:shd w:val="clear" w:color="auto" w:fill="auto"/>
          </w:tcPr>
          <w:p w14:paraId="5392A29C" w14:textId="77777777" w:rsidR="00220377" w:rsidRPr="007C69B1" w:rsidRDefault="00220377" w:rsidP="00D22988">
            <w:pPr>
              <w:rPr>
                <w:rFonts w:ascii="Times New Roman" w:hAnsi="Times New Roman"/>
                <w:sz w:val="24"/>
                <w:szCs w:val="24"/>
              </w:rPr>
            </w:pPr>
          </w:p>
        </w:tc>
        <w:tc>
          <w:tcPr>
            <w:tcW w:w="4252" w:type="dxa"/>
            <w:shd w:val="clear" w:color="auto" w:fill="auto"/>
          </w:tcPr>
          <w:p w14:paraId="3B75208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[Atestato numeris] </w:t>
            </w:r>
          </w:p>
        </w:tc>
      </w:tr>
      <w:tr w:rsidR="00220377" w:rsidRPr="007C69B1" w14:paraId="04915DB1" w14:textId="77777777" w:rsidTr="00D22988">
        <w:tc>
          <w:tcPr>
            <w:tcW w:w="4396" w:type="dxa"/>
            <w:shd w:val="clear" w:color="auto" w:fill="auto"/>
          </w:tcPr>
          <w:p w14:paraId="3DA58D3C" w14:textId="77777777" w:rsidR="00220377" w:rsidRPr="007C69B1" w:rsidRDefault="00220377" w:rsidP="00D22988">
            <w:pPr>
              <w:tabs>
                <w:tab w:val="left" w:pos="1311"/>
              </w:tabs>
              <w:ind w:left="1311" w:hanging="1311"/>
              <w:rPr>
                <w:rFonts w:ascii="Times New Roman" w:hAnsi="Times New Roman"/>
                <w:sz w:val="24"/>
                <w:szCs w:val="24"/>
              </w:rPr>
            </w:pPr>
          </w:p>
        </w:tc>
        <w:tc>
          <w:tcPr>
            <w:tcW w:w="4252" w:type="dxa"/>
            <w:shd w:val="clear" w:color="auto" w:fill="auto"/>
          </w:tcPr>
          <w:p w14:paraId="13281A9B" w14:textId="77777777" w:rsidR="00220377" w:rsidRPr="007C69B1" w:rsidRDefault="00220377" w:rsidP="00D22988">
            <w:pPr>
              <w:rPr>
                <w:rFonts w:ascii="Times New Roman" w:hAnsi="Times New Roman"/>
                <w:sz w:val="24"/>
                <w:szCs w:val="24"/>
              </w:rPr>
            </w:pPr>
          </w:p>
        </w:tc>
      </w:tr>
      <w:tr w:rsidR="00220377" w:rsidRPr="007C69B1" w14:paraId="5495D276" w14:textId="77777777" w:rsidTr="00D22988">
        <w:tc>
          <w:tcPr>
            <w:tcW w:w="4396" w:type="dxa"/>
            <w:shd w:val="clear" w:color="auto" w:fill="auto"/>
          </w:tcPr>
          <w:p w14:paraId="57C3F750" w14:textId="77777777" w:rsidR="00220377" w:rsidRPr="007C69B1" w:rsidRDefault="00220377" w:rsidP="00D22988">
            <w:pPr>
              <w:tabs>
                <w:tab w:val="left" w:pos="1311"/>
              </w:tabs>
              <w:ind w:left="1311" w:hanging="1311"/>
              <w:rPr>
                <w:rFonts w:ascii="Times New Roman" w:hAnsi="Times New Roman"/>
                <w:sz w:val="24"/>
                <w:szCs w:val="24"/>
              </w:rPr>
            </w:pPr>
            <w:r w:rsidRPr="007C69B1">
              <w:rPr>
                <w:rFonts w:ascii="Times New Roman" w:hAnsi="Times New Roman"/>
                <w:sz w:val="24"/>
                <w:szCs w:val="24"/>
              </w:rPr>
              <w:t xml:space="preserve">[PRIEDAS: </w:t>
            </w:r>
            <w:r w:rsidRPr="007C69B1">
              <w:rPr>
                <w:rFonts w:ascii="Times New Roman" w:hAnsi="Times New Roman"/>
                <w:sz w:val="24"/>
                <w:szCs w:val="24"/>
              </w:rPr>
              <w:tab/>
              <w:t xml:space="preserve">Defektų sąrašas, taip pat nurodant </w:t>
            </w:r>
            <w:r w:rsidRPr="007C69B1">
              <w:rPr>
                <w:rFonts w:ascii="Times New Roman" w:hAnsi="Times New Roman"/>
                <w:color w:val="000000"/>
                <w:spacing w:val="-2"/>
                <w:sz w:val="24"/>
                <w:szCs w:val="24"/>
              </w:rPr>
              <w:t>pagrįstą laiką defektų taisymui ir įkainotą defektų vertę</w:t>
            </w:r>
            <w:r w:rsidRPr="007C69B1">
              <w:rPr>
                <w:rFonts w:ascii="Times New Roman" w:hAnsi="Times New Roman"/>
                <w:sz w:val="24"/>
                <w:szCs w:val="24"/>
              </w:rPr>
              <w:t xml:space="preserve">] </w:t>
            </w:r>
          </w:p>
        </w:tc>
        <w:tc>
          <w:tcPr>
            <w:tcW w:w="4252" w:type="dxa"/>
            <w:shd w:val="clear" w:color="auto" w:fill="auto"/>
          </w:tcPr>
          <w:p w14:paraId="13F391C1"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______________________________</w:t>
            </w:r>
          </w:p>
          <w:p w14:paraId="022B5CDA"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Parašas</w:t>
            </w:r>
          </w:p>
        </w:tc>
      </w:tr>
    </w:tbl>
    <w:p w14:paraId="453D8994" w14:textId="77777777" w:rsidR="005E274A" w:rsidRPr="002E49DF" w:rsidRDefault="005E274A" w:rsidP="003E7605">
      <w:pPr>
        <w:spacing w:after="0"/>
        <w:ind w:firstLine="851"/>
        <w:jc w:val="both"/>
        <w:rPr>
          <w:rFonts w:ascii="Times New Roman" w:hAnsi="Times New Roman" w:cs="Times New Roman"/>
          <w:sz w:val="24"/>
          <w:szCs w:val="24"/>
        </w:rPr>
      </w:pPr>
    </w:p>
    <w:sectPr w:rsidR="005E274A" w:rsidRPr="002E49DF" w:rsidSect="002E49DF">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1355871">
    <w:abstractNumId w:val="2"/>
  </w:num>
  <w:num w:numId="2" w16cid:durableId="913127368">
    <w:abstractNumId w:val="0"/>
  </w:num>
  <w:num w:numId="3" w16cid:durableId="557282421">
    <w:abstractNumId w:val="3"/>
  </w:num>
  <w:num w:numId="4" w16cid:durableId="468086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12AC1"/>
    <w:rsid w:val="00024B0E"/>
    <w:rsid w:val="000341E5"/>
    <w:rsid w:val="00051875"/>
    <w:rsid w:val="00096A8B"/>
    <w:rsid w:val="000C019A"/>
    <w:rsid w:val="000C1B80"/>
    <w:rsid w:val="000C7AF6"/>
    <w:rsid w:val="00105643"/>
    <w:rsid w:val="00117D12"/>
    <w:rsid w:val="00121141"/>
    <w:rsid w:val="00137F2F"/>
    <w:rsid w:val="00167F42"/>
    <w:rsid w:val="00175564"/>
    <w:rsid w:val="00177D30"/>
    <w:rsid w:val="00184F2D"/>
    <w:rsid w:val="001A00E1"/>
    <w:rsid w:val="001D5EA3"/>
    <w:rsid w:val="001E18B7"/>
    <w:rsid w:val="00220377"/>
    <w:rsid w:val="002316C9"/>
    <w:rsid w:val="0024477E"/>
    <w:rsid w:val="00246E04"/>
    <w:rsid w:val="00282382"/>
    <w:rsid w:val="002A4069"/>
    <w:rsid w:val="002A720D"/>
    <w:rsid w:val="002B7DF7"/>
    <w:rsid w:val="002C5461"/>
    <w:rsid w:val="002E02D0"/>
    <w:rsid w:val="002E49DF"/>
    <w:rsid w:val="00305A2E"/>
    <w:rsid w:val="00316E0F"/>
    <w:rsid w:val="003433F1"/>
    <w:rsid w:val="00354A18"/>
    <w:rsid w:val="003655AA"/>
    <w:rsid w:val="003727A9"/>
    <w:rsid w:val="00375B8B"/>
    <w:rsid w:val="003D3FED"/>
    <w:rsid w:val="003E7605"/>
    <w:rsid w:val="0040444B"/>
    <w:rsid w:val="004503B0"/>
    <w:rsid w:val="004516FD"/>
    <w:rsid w:val="0046770E"/>
    <w:rsid w:val="00472388"/>
    <w:rsid w:val="00480835"/>
    <w:rsid w:val="00483BA6"/>
    <w:rsid w:val="00483E06"/>
    <w:rsid w:val="00484462"/>
    <w:rsid w:val="00484D47"/>
    <w:rsid w:val="004A1512"/>
    <w:rsid w:val="004A349F"/>
    <w:rsid w:val="004A4A89"/>
    <w:rsid w:val="004B2899"/>
    <w:rsid w:val="004B3D7A"/>
    <w:rsid w:val="004C774C"/>
    <w:rsid w:val="004F4635"/>
    <w:rsid w:val="00541B2B"/>
    <w:rsid w:val="00550774"/>
    <w:rsid w:val="0055597A"/>
    <w:rsid w:val="00556D1F"/>
    <w:rsid w:val="00564C37"/>
    <w:rsid w:val="00565495"/>
    <w:rsid w:val="00566BFE"/>
    <w:rsid w:val="00580F00"/>
    <w:rsid w:val="005A08D3"/>
    <w:rsid w:val="005C6010"/>
    <w:rsid w:val="005E274A"/>
    <w:rsid w:val="005F4734"/>
    <w:rsid w:val="006048C8"/>
    <w:rsid w:val="00606555"/>
    <w:rsid w:val="0061044A"/>
    <w:rsid w:val="006400B9"/>
    <w:rsid w:val="006403BB"/>
    <w:rsid w:val="00642FE8"/>
    <w:rsid w:val="00660051"/>
    <w:rsid w:val="00696664"/>
    <w:rsid w:val="006A721D"/>
    <w:rsid w:val="006D1699"/>
    <w:rsid w:val="006E6DAF"/>
    <w:rsid w:val="006F170D"/>
    <w:rsid w:val="007011BC"/>
    <w:rsid w:val="00701939"/>
    <w:rsid w:val="00703EF3"/>
    <w:rsid w:val="00731742"/>
    <w:rsid w:val="00776139"/>
    <w:rsid w:val="007B1519"/>
    <w:rsid w:val="007D77F3"/>
    <w:rsid w:val="00803BFC"/>
    <w:rsid w:val="00812B1B"/>
    <w:rsid w:val="00815DA5"/>
    <w:rsid w:val="0083559A"/>
    <w:rsid w:val="00836EAE"/>
    <w:rsid w:val="00841A51"/>
    <w:rsid w:val="008423DD"/>
    <w:rsid w:val="00853BE5"/>
    <w:rsid w:val="00867EAE"/>
    <w:rsid w:val="008B3548"/>
    <w:rsid w:val="008E12A0"/>
    <w:rsid w:val="008F16C1"/>
    <w:rsid w:val="008F5D5C"/>
    <w:rsid w:val="00931C42"/>
    <w:rsid w:val="00934112"/>
    <w:rsid w:val="00934F29"/>
    <w:rsid w:val="00970CE6"/>
    <w:rsid w:val="009B6635"/>
    <w:rsid w:val="009D2A4C"/>
    <w:rsid w:val="009D63A0"/>
    <w:rsid w:val="009F6F0F"/>
    <w:rsid w:val="00A04D74"/>
    <w:rsid w:val="00A16400"/>
    <w:rsid w:val="00A70C53"/>
    <w:rsid w:val="00A74936"/>
    <w:rsid w:val="00A85A2A"/>
    <w:rsid w:val="00AF0EA2"/>
    <w:rsid w:val="00B31D44"/>
    <w:rsid w:val="00B338F6"/>
    <w:rsid w:val="00B42CFA"/>
    <w:rsid w:val="00B50A3C"/>
    <w:rsid w:val="00B805E1"/>
    <w:rsid w:val="00B81553"/>
    <w:rsid w:val="00BA46DA"/>
    <w:rsid w:val="00BB55A5"/>
    <w:rsid w:val="00BC422C"/>
    <w:rsid w:val="00BD429F"/>
    <w:rsid w:val="00BD6288"/>
    <w:rsid w:val="00BF24A7"/>
    <w:rsid w:val="00C257CC"/>
    <w:rsid w:val="00C261FD"/>
    <w:rsid w:val="00C36E3F"/>
    <w:rsid w:val="00C40972"/>
    <w:rsid w:val="00C40C08"/>
    <w:rsid w:val="00C43532"/>
    <w:rsid w:val="00C548EE"/>
    <w:rsid w:val="00C63489"/>
    <w:rsid w:val="00C8546B"/>
    <w:rsid w:val="00C87B48"/>
    <w:rsid w:val="00C92FC9"/>
    <w:rsid w:val="00C976EA"/>
    <w:rsid w:val="00CA02BB"/>
    <w:rsid w:val="00CA2CFF"/>
    <w:rsid w:val="00CB030C"/>
    <w:rsid w:val="00CE6569"/>
    <w:rsid w:val="00CE7255"/>
    <w:rsid w:val="00D00286"/>
    <w:rsid w:val="00D17B78"/>
    <w:rsid w:val="00D2391F"/>
    <w:rsid w:val="00D43064"/>
    <w:rsid w:val="00D50AA6"/>
    <w:rsid w:val="00D7118A"/>
    <w:rsid w:val="00DB3BE0"/>
    <w:rsid w:val="00DB74AD"/>
    <w:rsid w:val="00DC0018"/>
    <w:rsid w:val="00DE09BF"/>
    <w:rsid w:val="00DE3F8C"/>
    <w:rsid w:val="00DE65C5"/>
    <w:rsid w:val="00DF68AD"/>
    <w:rsid w:val="00E17430"/>
    <w:rsid w:val="00E54DA9"/>
    <w:rsid w:val="00E607D0"/>
    <w:rsid w:val="00E67F63"/>
    <w:rsid w:val="00E77F2F"/>
    <w:rsid w:val="00E93E85"/>
    <w:rsid w:val="00E97E28"/>
    <w:rsid w:val="00ED059C"/>
    <w:rsid w:val="00EE3DEE"/>
    <w:rsid w:val="00EF1155"/>
    <w:rsid w:val="00EF2D26"/>
    <w:rsid w:val="00EF6363"/>
    <w:rsid w:val="00F00B78"/>
    <w:rsid w:val="00F01F61"/>
    <w:rsid w:val="00F11FF1"/>
    <w:rsid w:val="00F3537E"/>
    <w:rsid w:val="00F35E6E"/>
    <w:rsid w:val="00F50034"/>
    <w:rsid w:val="00F676DA"/>
    <w:rsid w:val="00F7130D"/>
    <w:rsid w:val="00FA3406"/>
    <w:rsid w:val="00FB6407"/>
    <w:rsid w:val="00FC2D75"/>
    <w:rsid w:val="00FD673E"/>
    <w:rsid w:val="00FE6A69"/>
    <w:rsid w:val="00FF6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6C7"/>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semiHidden/>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1">
    <w:name w:val="Table Normal1"/>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E76D-4E57-4A1E-A1C2-C4710E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29784</Words>
  <Characters>16977</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Lina Arlauskienė | Plungės šilumos tinklai</cp:lastModifiedBy>
  <cp:revision>113</cp:revision>
  <dcterms:created xsi:type="dcterms:W3CDTF">2023-11-09T14:25:00Z</dcterms:created>
  <dcterms:modified xsi:type="dcterms:W3CDTF">2025-05-02T12:37:00Z</dcterms:modified>
</cp:coreProperties>
</file>