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313F4" w:rsidRDefault="00000000">
      <w:pPr>
        <w:jc w:val="center"/>
        <w:rPr>
          <w:rFonts w:ascii="Times New Roman" w:eastAsia="Times New Roman" w:hAnsi="Times New Roman"/>
        </w:rPr>
      </w:pPr>
      <w:r>
        <w:rPr>
          <w:rFonts w:ascii="Times New Roman" w:eastAsia="Times New Roman" w:hAnsi="Times New Roman"/>
          <w:noProof/>
        </w:rPr>
        <w:drawing>
          <wp:inline distT="0" distB="0" distL="0" distR="0" wp14:anchorId="5BF1DFB2" wp14:editId="691F9F74">
            <wp:extent cx="627380" cy="605790"/>
            <wp:effectExtent l="0" t="0" r="0" b="0"/>
            <wp:docPr id="6" name="image1.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png" descr="Paveikslėlis, kuriame yra žinutė  Automatiškai sugeneruotas aprašymas"/>
                    <pic:cNvPicPr preferRelativeResize="0"/>
                  </pic:nvPicPr>
                  <pic:blipFill>
                    <a:blip r:embed="rId9"/>
                    <a:srcRect/>
                    <a:stretch>
                      <a:fillRect/>
                    </a:stretch>
                  </pic:blipFill>
                  <pic:spPr>
                    <a:xfrm>
                      <a:off x="0" y="0"/>
                      <a:ext cx="627380" cy="605790"/>
                    </a:xfrm>
                    <a:prstGeom prst="rect">
                      <a:avLst/>
                    </a:prstGeom>
                    <a:ln/>
                  </pic:spPr>
                </pic:pic>
              </a:graphicData>
            </a:graphic>
          </wp:inline>
        </w:drawing>
      </w:r>
    </w:p>
    <w:p w14:paraId="00000002" w14:textId="77777777" w:rsidR="00E313F4" w:rsidRDefault="00E313F4">
      <w:pPr>
        <w:jc w:val="center"/>
        <w:rPr>
          <w:rFonts w:ascii="Times New Roman" w:eastAsia="Times New Roman" w:hAnsi="Times New Roman"/>
        </w:rPr>
      </w:pPr>
    </w:p>
    <w:p w14:paraId="00000003"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VILNIAUS MIESTO SAVIVALDYBĖS ADMINISTRACIJA</w:t>
      </w:r>
    </w:p>
    <w:p w14:paraId="00000004" w14:textId="77777777" w:rsidR="00E313F4" w:rsidRDefault="00E313F4">
      <w:pPr>
        <w:pBdr>
          <w:top w:val="nil"/>
          <w:left w:val="nil"/>
          <w:bottom w:val="nil"/>
          <w:right w:val="nil"/>
          <w:between w:val="nil"/>
        </w:pBdr>
        <w:jc w:val="right"/>
        <w:rPr>
          <w:rFonts w:ascii="Times New Roman" w:eastAsia="Times New Roman" w:hAnsi="Times New Roman"/>
          <w:b/>
          <w:color w:val="000000"/>
          <w:sz w:val="24"/>
          <w:szCs w:val="24"/>
        </w:rPr>
      </w:pPr>
    </w:p>
    <w:tbl>
      <w:tblPr>
        <w:tblStyle w:val="af7"/>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E313F4" w:rsidRPr="00F50CAF" w14:paraId="30D4D686" w14:textId="77777777">
        <w:tc>
          <w:tcPr>
            <w:tcW w:w="4536" w:type="dxa"/>
          </w:tcPr>
          <w:p w14:paraId="00000005" w14:textId="77777777" w:rsidR="00E313F4" w:rsidRDefault="00E313F4">
            <w:pPr>
              <w:pBdr>
                <w:top w:val="nil"/>
                <w:left w:val="nil"/>
                <w:bottom w:val="nil"/>
                <w:right w:val="nil"/>
                <w:between w:val="nil"/>
              </w:pBdr>
              <w:jc w:val="both"/>
              <w:rPr>
                <w:color w:val="000000"/>
                <w:sz w:val="24"/>
                <w:szCs w:val="24"/>
              </w:rPr>
            </w:pPr>
          </w:p>
        </w:tc>
        <w:tc>
          <w:tcPr>
            <w:tcW w:w="567" w:type="dxa"/>
          </w:tcPr>
          <w:p w14:paraId="00000006" w14:textId="77777777" w:rsidR="00E313F4" w:rsidRDefault="00E313F4">
            <w:pPr>
              <w:pBdr>
                <w:top w:val="nil"/>
                <w:left w:val="nil"/>
                <w:bottom w:val="nil"/>
                <w:right w:val="nil"/>
                <w:between w:val="nil"/>
              </w:pBdr>
              <w:jc w:val="both"/>
              <w:rPr>
                <w:color w:val="000000"/>
                <w:sz w:val="24"/>
                <w:szCs w:val="24"/>
              </w:rPr>
            </w:pPr>
          </w:p>
        </w:tc>
        <w:tc>
          <w:tcPr>
            <w:tcW w:w="4536" w:type="dxa"/>
          </w:tcPr>
          <w:p w14:paraId="00000007" w14:textId="77777777" w:rsidR="00E313F4" w:rsidRPr="00F50CAF" w:rsidRDefault="00000000">
            <w:pPr>
              <w:pBdr>
                <w:top w:val="nil"/>
                <w:left w:val="nil"/>
                <w:bottom w:val="nil"/>
                <w:right w:val="nil"/>
                <w:between w:val="nil"/>
              </w:pBdr>
              <w:jc w:val="both"/>
              <w:rPr>
                <w:color w:val="000000"/>
                <w:sz w:val="24"/>
                <w:szCs w:val="24"/>
              </w:rPr>
            </w:pPr>
            <w:r w:rsidRPr="00F50CAF">
              <w:rPr>
                <w:color w:val="000000"/>
                <w:sz w:val="24"/>
                <w:szCs w:val="24"/>
              </w:rPr>
              <w:t>TVIRTINU:</w:t>
            </w:r>
          </w:p>
          <w:p w14:paraId="00000008" w14:textId="77777777" w:rsidR="00E313F4" w:rsidRPr="00F50CAF" w:rsidRDefault="00E313F4">
            <w:pPr>
              <w:pBdr>
                <w:top w:val="nil"/>
                <w:left w:val="nil"/>
                <w:bottom w:val="nil"/>
                <w:right w:val="nil"/>
                <w:between w:val="nil"/>
              </w:pBdr>
              <w:jc w:val="both"/>
              <w:rPr>
                <w:color w:val="000000"/>
                <w:sz w:val="24"/>
                <w:szCs w:val="24"/>
              </w:rPr>
            </w:pPr>
          </w:p>
          <w:p w14:paraId="00000009" w14:textId="77777777" w:rsidR="00E313F4" w:rsidRPr="00F50CAF" w:rsidRDefault="00E313F4">
            <w:pPr>
              <w:pBdr>
                <w:top w:val="nil"/>
                <w:left w:val="nil"/>
                <w:bottom w:val="nil"/>
                <w:right w:val="nil"/>
                <w:between w:val="nil"/>
              </w:pBdr>
              <w:jc w:val="both"/>
              <w:rPr>
                <w:color w:val="000000"/>
                <w:sz w:val="24"/>
                <w:szCs w:val="24"/>
              </w:rPr>
            </w:pPr>
          </w:p>
        </w:tc>
      </w:tr>
      <w:tr w:rsidR="00E313F4" w14:paraId="70369CDB" w14:textId="77777777">
        <w:tc>
          <w:tcPr>
            <w:tcW w:w="4536" w:type="dxa"/>
          </w:tcPr>
          <w:p w14:paraId="0000000A" w14:textId="77777777" w:rsidR="00E313F4" w:rsidRPr="00F50CAF" w:rsidRDefault="00E313F4">
            <w:pPr>
              <w:pBdr>
                <w:top w:val="nil"/>
                <w:left w:val="nil"/>
                <w:bottom w:val="nil"/>
                <w:right w:val="nil"/>
                <w:between w:val="nil"/>
              </w:pBdr>
              <w:rPr>
                <w:color w:val="000000"/>
                <w:sz w:val="24"/>
                <w:szCs w:val="24"/>
              </w:rPr>
            </w:pPr>
          </w:p>
          <w:p w14:paraId="0000000B" w14:textId="77777777" w:rsidR="00E313F4" w:rsidRPr="00F50CAF" w:rsidRDefault="00E313F4">
            <w:pPr>
              <w:pBdr>
                <w:top w:val="nil"/>
                <w:left w:val="nil"/>
                <w:bottom w:val="nil"/>
                <w:right w:val="nil"/>
                <w:between w:val="nil"/>
              </w:pBdr>
              <w:rPr>
                <w:color w:val="000000"/>
                <w:sz w:val="24"/>
                <w:szCs w:val="24"/>
              </w:rPr>
            </w:pPr>
          </w:p>
        </w:tc>
        <w:tc>
          <w:tcPr>
            <w:tcW w:w="567" w:type="dxa"/>
          </w:tcPr>
          <w:p w14:paraId="0000000C" w14:textId="77777777" w:rsidR="00E313F4" w:rsidRPr="00F50CAF" w:rsidRDefault="00E313F4">
            <w:pPr>
              <w:pBdr>
                <w:top w:val="nil"/>
                <w:left w:val="nil"/>
                <w:bottom w:val="nil"/>
                <w:right w:val="nil"/>
                <w:between w:val="nil"/>
              </w:pBdr>
              <w:jc w:val="both"/>
              <w:rPr>
                <w:color w:val="000000"/>
                <w:sz w:val="24"/>
                <w:szCs w:val="24"/>
              </w:rPr>
            </w:pPr>
          </w:p>
        </w:tc>
        <w:tc>
          <w:tcPr>
            <w:tcW w:w="4536" w:type="dxa"/>
          </w:tcPr>
          <w:p w14:paraId="0000000D" w14:textId="77777777" w:rsidR="00E313F4" w:rsidRDefault="00000000">
            <w:pPr>
              <w:pBdr>
                <w:top w:val="nil"/>
                <w:left w:val="nil"/>
                <w:bottom w:val="nil"/>
                <w:right w:val="nil"/>
                <w:between w:val="nil"/>
              </w:pBdr>
              <w:jc w:val="both"/>
              <w:rPr>
                <w:color w:val="000000"/>
                <w:sz w:val="24"/>
                <w:szCs w:val="24"/>
              </w:rPr>
            </w:pPr>
            <w:r w:rsidRPr="00F50CAF">
              <w:rPr>
                <w:color w:val="000000"/>
                <w:sz w:val="24"/>
                <w:szCs w:val="24"/>
              </w:rPr>
              <w:t>2024 m. __________ __ d.</w:t>
            </w:r>
          </w:p>
        </w:tc>
      </w:tr>
    </w:tbl>
    <w:p w14:paraId="0000000E" w14:textId="77777777" w:rsidR="00E313F4" w:rsidRDefault="00E313F4">
      <w:pPr>
        <w:jc w:val="both"/>
        <w:rPr>
          <w:rFonts w:ascii="Times New Roman" w:eastAsia="Times New Roman" w:hAnsi="Times New Roman"/>
          <w:sz w:val="24"/>
          <w:szCs w:val="24"/>
        </w:rPr>
      </w:pPr>
    </w:p>
    <w:p w14:paraId="0000000F" w14:textId="77777777" w:rsidR="00E313F4" w:rsidRDefault="00E313F4">
      <w:pPr>
        <w:jc w:val="both"/>
        <w:rPr>
          <w:rFonts w:ascii="Times New Roman" w:eastAsia="Times New Roman" w:hAnsi="Times New Roman"/>
          <w:sz w:val="24"/>
          <w:szCs w:val="24"/>
        </w:rPr>
      </w:pPr>
    </w:p>
    <w:p w14:paraId="00000010" w14:textId="77777777" w:rsidR="00E313F4" w:rsidRDefault="00000000">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b/>
          <w:color w:val="000000"/>
          <w:sz w:val="24"/>
          <w:szCs w:val="24"/>
        </w:rPr>
        <w:t xml:space="preserve">TARPTAUTINĖS VERTĖS </w:t>
      </w:r>
      <w:r>
        <w:rPr>
          <w:rFonts w:ascii="Times New Roman" w:eastAsia="Times New Roman" w:hAnsi="Times New Roman"/>
          <w:b/>
          <w:sz w:val="24"/>
          <w:szCs w:val="24"/>
        </w:rPr>
        <w:t>RENGINIŲ „CITIES MISSION CONFERENCE 2025 VILNIUS“ ORGANIZAVIMO PASLAUGŲ</w:t>
      </w:r>
    </w:p>
    <w:p w14:paraId="00000011" w14:textId="77777777" w:rsidR="00E313F4" w:rsidRDefault="00000000">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ATVIRO PROJEKTO KONKURSO SĄLYGOS </w:t>
      </w:r>
    </w:p>
    <w:p w14:paraId="00000012" w14:textId="77777777" w:rsidR="00E313F4" w:rsidRDefault="00E313F4">
      <w:pPr>
        <w:pBdr>
          <w:top w:val="nil"/>
          <w:left w:val="nil"/>
          <w:bottom w:val="nil"/>
          <w:right w:val="nil"/>
          <w:between w:val="nil"/>
        </w:pBdr>
        <w:jc w:val="center"/>
        <w:rPr>
          <w:rFonts w:ascii="Times New Roman" w:eastAsia="Times New Roman" w:hAnsi="Times New Roman"/>
          <w:b/>
          <w:color w:val="000000"/>
          <w:sz w:val="24"/>
          <w:szCs w:val="24"/>
        </w:rPr>
      </w:pPr>
    </w:p>
    <w:p w14:paraId="00000013" w14:textId="77777777" w:rsidR="00E313F4" w:rsidRDefault="00000000">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TURINYS</w:t>
      </w:r>
    </w:p>
    <w:tbl>
      <w:tblPr>
        <w:tblStyle w:val="af8"/>
        <w:tblW w:w="9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gridCol w:w="619"/>
      </w:tblGrid>
      <w:tr w:rsidR="00E313F4" w14:paraId="7A2C7704" w14:textId="77777777">
        <w:trPr>
          <w:jc w:val="center"/>
        </w:trPr>
        <w:tc>
          <w:tcPr>
            <w:tcW w:w="9209" w:type="dxa"/>
          </w:tcPr>
          <w:p w14:paraId="00000014" w14:textId="77777777" w:rsidR="00E313F4" w:rsidRDefault="00000000">
            <w:pPr>
              <w:jc w:val="both"/>
            </w:pPr>
            <w:r>
              <w:t>I SKYRIUS BENDROSIOS NUOSTATOS</w:t>
            </w:r>
          </w:p>
        </w:tc>
        <w:tc>
          <w:tcPr>
            <w:tcW w:w="619" w:type="dxa"/>
            <w:vAlign w:val="center"/>
          </w:tcPr>
          <w:p w14:paraId="00000015" w14:textId="3D713E56" w:rsidR="00E313F4" w:rsidRDefault="001F748B">
            <w:pPr>
              <w:jc w:val="both"/>
            </w:pPr>
            <w:r>
              <w:t>2</w:t>
            </w:r>
          </w:p>
        </w:tc>
      </w:tr>
      <w:tr w:rsidR="00E313F4" w14:paraId="16DEBF3B" w14:textId="77777777">
        <w:trPr>
          <w:jc w:val="center"/>
        </w:trPr>
        <w:tc>
          <w:tcPr>
            <w:tcW w:w="9209" w:type="dxa"/>
          </w:tcPr>
          <w:p w14:paraId="00000016" w14:textId="77777777" w:rsidR="00E313F4" w:rsidRDefault="00000000">
            <w:pPr>
              <w:jc w:val="both"/>
            </w:pPr>
            <w:r>
              <w:t>II SKYRIUS KONKURSO OBJEKTAS, TIKSLAS</w:t>
            </w:r>
          </w:p>
        </w:tc>
        <w:tc>
          <w:tcPr>
            <w:tcW w:w="619" w:type="dxa"/>
            <w:vAlign w:val="center"/>
          </w:tcPr>
          <w:p w14:paraId="00000017" w14:textId="3C7142DB" w:rsidR="00E313F4" w:rsidRDefault="001F748B">
            <w:pPr>
              <w:jc w:val="both"/>
            </w:pPr>
            <w:r>
              <w:t>3</w:t>
            </w:r>
          </w:p>
        </w:tc>
      </w:tr>
      <w:tr w:rsidR="00E313F4" w14:paraId="7A5AE7C3" w14:textId="77777777">
        <w:trPr>
          <w:jc w:val="center"/>
        </w:trPr>
        <w:tc>
          <w:tcPr>
            <w:tcW w:w="9209" w:type="dxa"/>
          </w:tcPr>
          <w:p w14:paraId="00000018" w14:textId="77777777" w:rsidR="00E313F4" w:rsidRDefault="00000000">
            <w:pPr>
              <w:jc w:val="both"/>
            </w:pPr>
            <w: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tc>
        <w:tc>
          <w:tcPr>
            <w:tcW w:w="619" w:type="dxa"/>
            <w:vAlign w:val="center"/>
          </w:tcPr>
          <w:p w14:paraId="00000019" w14:textId="601EAEB0" w:rsidR="00E313F4" w:rsidRDefault="001F748B">
            <w:pPr>
              <w:jc w:val="both"/>
            </w:pPr>
            <w:r>
              <w:t>4</w:t>
            </w:r>
          </w:p>
          <w:p w14:paraId="0000001A" w14:textId="77777777" w:rsidR="00E313F4" w:rsidRDefault="00E313F4">
            <w:pPr>
              <w:jc w:val="both"/>
            </w:pPr>
          </w:p>
          <w:p w14:paraId="0000001B" w14:textId="77777777" w:rsidR="00E313F4" w:rsidRDefault="00E313F4">
            <w:pPr>
              <w:jc w:val="both"/>
            </w:pPr>
          </w:p>
          <w:p w14:paraId="0000001C" w14:textId="77777777" w:rsidR="00E313F4" w:rsidRDefault="00E313F4">
            <w:pPr>
              <w:jc w:val="both"/>
            </w:pPr>
          </w:p>
          <w:p w14:paraId="0000001D" w14:textId="77777777" w:rsidR="00E313F4" w:rsidRDefault="00E313F4">
            <w:pPr>
              <w:jc w:val="both"/>
            </w:pPr>
          </w:p>
        </w:tc>
      </w:tr>
      <w:tr w:rsidR="00E313F4" w14:paraId="0C7A1FED" w14:textId="77777777">
        <w:trPr>
          <w:jc w:val="center"/>
        </w:trPr>
        <w:tc>
          <w:tcPr>
            <w:tcW w:w="9209" w:type="dxa"/>
          </w:tcPr>
          <w:p w14:paraId="0000001E" w14:textId="77777777" w:rsidR="00E313F4" w:rsidRDefault="00000000">
            <w:pPr>
              <w:jc w:val="both"/>
            </w:pPr>
            <w:r>
              <w:t>IV SKYRIUS 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tc>
        <w:tc>
          <w:tcPr>
            <w:tcW w:w="619" w:type="dxa"/>
            <w:vAlign w:val="center"/>
          </w:tcPr>
          <w:p w14:paraId="0000001F" w14:textId="3D360267" w:rsidR="00E313F4" w:rsidRDefault="001F748B">
            <w:pPr>
              <w:jc w:val="both"/>
            </w:pPr>
            <w:r>
              <w:t>18</w:t>
            </w:r>
          </w:p>
          <w:p w14:paraId="00000020" w14:textId="77777777" w:rsidR="00E313F4" w:rsidRDefault="00E313F4">
            <w:pPr>
              <w:jc w:val="both"/>
            </w:pPr>
          </w:p>
          <w:p w14:paraId="00000021" w14:textId="77777777" w:rsidR="00E313F4" w:rsidRDefault="00E313F4">
            <w:pPr>
              <w:jc w:val="both"/>
            </w:pPr>
          </w:p>
        </w:tc>
      </w:tr>
      <w:tr w:rsidR="00E313F4" w14:paraId="442772C8" w14:textId="77777777">
        <w:trPr>
          <w:jc w:val="center"/>
        </w:trPr>
        <w:tc>
          <w:tcPr>
            <w:tcW w:w="9209" w:type="dxa"/>
          </w:tcPr>
          <w:p w14:paraId="00000022" w14:textId="77777777" w:rsidR="00E313F4" w:rsidRDefault="00000000">
            <w:pPr>
              <w:jc w:val="both"/>
            </w:pPr>
            <w:r>
              <w:t>V SKYRIUS PROJEKTŲ RENGIMAS, PATEIKIMAS</w:t>
            </w:r>
          </w:p>
        </w:tc>
        <w:tc>
          <w:tcPr>
            <w:tcW w:w="619" w:type="dxa"/>
            <w:vAlign w:val="center"/>
          </w:tcPr>
          <w:p w14:paraId="00000023" w14:textId="138DB2BB" w:rsidR="00E313F4" w:rsidRDefault="001F748B">
            <w:pPr>
              <w:jc w:val="both"/>
            </w:pPr>
            <w:r>
              <w:t>18</w:t>
            </w:r>
          </w:p>
        </w:tc>
      </w:tr>
      <w:tr w:rsidR="00E313F4" w14:paraId="386B3886" w14:textId="77777777">
        <w:trPr>
          <w:jc w:val="center"/>
        </w:trPr>
        <w:tc>
          <w:tcPr>
            <w:tcW w:w="9209" w:type="dxa"/>
          </w:tcPr>
          <w:p w14:paraId="00000024" w14:textId="77777777" w:rsidR="00E313F4" w:rsidRDefault="00000000">
            <w:pPr>
              <w:jc w:val="both"/>
            </w:pPr>
            <w:r>
              <w:t>VI SKYRIUS PROJEKTO PASIŪLYMŲ NAGRINĖJIMAS IR ĮVERTINIMAS</w:t>
            </w:r>
          </w:p>
        </w:tc>
        <w:tc>
          <w:tcPr>
            <w:tcW w:w="619" w:type="dxa"/>
            <w:vAlign w:val="center"/>
          </w:tcPr>
          <w:p w14:paraId="00000025" w14:textId="493F225C" w:rsidR="00E313F4" w:rsidRDefault="001F748B">
            <w:pPr>
              <w:jc w:val="both"/>
            </w:pPr>
            <w:r>
              <w:t>21</w:t>
            </w:r>
          </w:p>
        </w:tc>
      </w:tr>
      <w:tr w:rsidR="00E313F4" w14:paraId="04644CAB" w14:textId="77777777">
        <w:trPr>
          <w:jc w:val="center"/>
        </w:trPr>
        <w:tc>
          <w:tcPr>
            <w:tcW w:w="9209" w:type="dxa"/>
          </w:tcPr>
          <w:p w14:paraId="00000026" w14:textId="77777777" w:rsidR="00E313F4" w:rsidRDefault="00000000">
            <w:pPr>
              <w:jc w:val="both"/>
            </w:pPr>
            <w:r>
              <w:t>VII SKYRIUS GINČŲ NAGRINĖJIMO TVARKA, INFORMACIJA APIE ATIDĖJIMO TERMINO TAIKYMĄ</w:t>
            </w:r>
          </w:p>
        </w:tc>
        <w:tc>
          <w:tcPr>
            <w:tcW w:w="619" w:type="dxa"/>
            <w:vAlign w:val="center"/>
          </w:tcPr>
          <w:p w14:paraId="00000027" w14:textId="64542880" w:rsidR="00E313F4" w:rsidRDefault="001F748B">
            <w:pPr>
              <w:jc w:val="both"/>
            </w:pPr>
            <w:r>
              <w:t>28</w:t>
            </w:r>
          </w:p>
          <w:p w14:paraId="00000028" w14:textId="77777777" w:rsidR="00E313F4" w:rsidRDefault="00E313F4">
            <w:pPr>
              <w:jc w:val="both"/>
            </w:pPr>
          </w:p>
        </w:tc>
      </w:tr>
      <w:tr w:rsidR="00E313F4" w14:paraId="16DDE363" w14:textId="77777777">
        <w:trPr>
          <w:jc w:val="center"/>
        </w:trPr>
        <w:tc>
          <w:tcPr>
            <w:tcW w:w="9209" w:type="dxa"/>
          </w:tcPr>
          <w:p w14:paraId="00000029" w14:textId="77777777" w:rsidR="00E313F4" w:rsidRDefault="00000000">
            <w:pPr>
              <w:jc w:val="both"/>
            </w:pPr>
            <w:r>
              <w:t>VIII SKYRIUS PIRKIMO SUTARTIES PROJEKTAS</w:t>
            </w:r>
          </w:p>
        </w:tc>
        <w:tc>
          <w:tcPr>
            <w:tcW w:w="619" w:type="dxa"/>
            <w:vAlign w:val="center"/>
          </w:tcPr>
          <w:p w14:paraId="0000002A" w14:textId="7BA4106E" w:rsidR="00E313F4" w:rsidRDefault="001F748B">
            <w:pPr>
              <w:jc w:val="both"/>
            </w:pPr>
            <w:r>
              <w:t>28</w:t>
            </w:r>
          </w:p>
        </w:tc>
      </w:tr>
      <w:tr w:rsidR="00E313F4" w14:paraId="59690755" w14:textId="77777777">
        <w:trPr>
          <w:jc w:val="center"/>
        </w:trPr>
        <w:tc>
          <w:tcPr>
            <w:tcW w:w="9209" w:type="dxa"/>
          </w:tcPr>
          <w:p w14:paraId="0000002B" w14:textId="77777777" w:rsidR="00E313F4" w:rsidRDefault="00000000">
            <w:pPr>
              <w:jc w:val="both"/>
            </w:pPr>
            <w:r>
              <w:t>IX SKYRIUS ASMENS DUOMENŲ TVARKYMAS</w:t>
            </w:r>
          </w:p>
        </w:tc>
        <w:tc>
          <w:tcPr>
            <w:tcW w:w="619" w:type="dxa"/>
            <w:vAlign w:val="center"/>
          </w:tcPr>
          <w:p w14:paraId="0000002C" w14:textId="7975918E" w:rsidR="00E313F4" w:rsidRDefault="001F748B">
            <w:pPr>
              <w:jc w:val="both"/>
            </w:pPr>
            <w:r>
              <w:t>29</w:t>
            </w:r>
          </w:p>
        </w:tc>
      </w:tr>
      <w:tr w:rsidR="00E313F4" w14:paraId="2D4B34D3" w14:textId="77777777">
        <w:trPr>
          <w:jc w:val="center"/>
        </w:trPr>
        <w:tc>
          <w:tcPr>
            <w:tcW w:w="9209" w:type="dxa"/>
          </w:tcPr>
          <w:p w14:paraId="0000002D" w14:textId="77777777" w:rsidR="00E313F4" w:rsidRDefault="00000000">
            <w:pPr>
              <w:jc w:val="both"/>
            </w:pPr>
            <w:r>
              <w:t>X SKYRIUS BAIGIAMOSIOS NUOSTATOS</w:t>
            </w:r>
          </w:p>
        </w:tc>
        <w:tc>
          <w:tcPr>
            <w:tcW w:w="619" w:type="dxa"/>
            <w:vAlign w:val="center"/>
          </w:tcPr>
          <w:p w14:paraId="0000002E" w14:textId="64BE6420" w:rsidR="00E313F4" w:rsidRDefault="001F748B">
            <w:pPr>
              <w:jc w:val="both"/>
            </w:pPr>
            <w:r>
              <w:t>30</w:t>
            </w:r>
          </w:p>
        </w:tc>
      </w:tr>
      <w:tr w:rsidR="00E313F4" w14:paraId="3936608A" w14:textId="77777777">
        <w:trPr>
          <w:jc w:val="center"/>
        </w:trPr>
        <w:tc>
          <w:tcPr>
            <w:tcW w:w="9209" w:type="dxa"/>
          </w:tcPr>
          <w:p w14:paraId="0000002F" w14:textId="77777777" w:rsidR="00E313F4" w:rsidRDefault="00E313F4">
            <w:pPr>
              <w:jc w:val="both"/>
            </w:pPr>
          </w:p>
          <w:p w14:paraId="00000030" w14:textId="77777777" w:rsidR="00E313F4" w:rsidRDefault="00000000">
            <w:pPr>
              <w:jc w:val="both"/>
              <w:rPr>
                <w:b/>
              </w:rPr>
            </w:pPr>
            <w:r>
              <w:rPr>
                <w:b/>
              </w:rPr>
              <w:t xml:space="preserve">KONKURSO SĄLYGŲ PRIEDAI </w:t>
            </w:r>
          </w:p>
        </w:tc>
        <w:tc>
          <w:tcPr>
            <w:tcW w:w="619" w:type="dxa"/>
            <w:vAlign w:val="center"/>
          </w:tcPr>
          <w:p w14:paraId="00000031" w14:textId="77777777" w:rsidR="00E313F4" w:rsidRDefault="00E313F4">
            <w:pPr>
              <w:jc w:val="both"/>
            </w:pPr>
          </w:p>
        </w:tc>
      </w:tr>
      <w:tr w:rsidR="00E313F4" w14:paraId="76225875" w14:textId="77777777">
        <w:trPr>
          <w:jc w:val="center"/>
        </w:trPr>
        <w:tc>
          <w:tcPr>
            <w:tcW w:w="9209" w:type="dxa"/>
          </w:tcPr>
          <w:p w14:paraId="00000032" w14:textId="77777777" w:rsidR="00E313F4" w:rsidRDefault="00000000">
            <w:pPr>
              <w:jc w:val="both"/>
            </w:pPr>
            <w:r>
              <w:t>1. Kainos pasiūlymo forma</w:t>
            </w:r>
          </w:p>
        </w:tc>
        <w:tc>
          <w:tcPr>
            <w:tcW w:w="619" w:type="dxa"/>
            <w:vAlign w:val="center"/>
          </w:tcPr>
          <w:p w14:paraId="00000033" w14:textId="58BA0956" w:rsidR="00E313F4" w:rsidRDefault="001F748B">
            <w:pPr>
              <w:jc w:val="both"/>
            </w:pPr>
            <w:r>
              <w:t>31</w:t>
            </w:r>
          </w:p>
        </w:tc>
      </w:tr>
      <w:tr w:rsidR="00E313F4" w14:paraId="1EA887E7" w14:textId="77777777">
        <w:trPr>
          <w:jc w:val="center"/>
        </w:trPr>
        <w:tc>
          <w:tcPr>
            <w:tcW w:w="9209" w:type="dxa"/>
          </w:tcPr>
          <w:p w14:paraId="00000034" w14:textId="77777777" w:rsidR="00E313F4" w:rsidRDefault="00000000">
            <w:pPr>
              <w:jc w:val="both"/>
            </w:pPr>
            <w:r>
              <w:t>2. Dalyvio devizo šifro forma</w:t>
            </w:r>
          </w:p>
        </w:tc>
        <w:tc>
          <w:tcPr>
            <w:tcW w:w="619" w:type="dxa"/>
            <w:vAlign w:val="center"/>
          </w:tcPr>
          <w:p w14:paraId="00000035" w14:textId="7F1C7213" w:rsidR="00E313F4" w:rsidRDefault="001F748B">
            <w:pPr>
              <w:jc w:val="both"/>
            </w:pPr>
            <w:r>
              <w:t>33</w:t>
            </w:r>
          </w:p>
        </w:tc>
      </w:tr>
      <w:tr w:rsidR="00E313F4" w14:paraId="42726516" w14:textId="77777777">
        <w:trPr>
          <w:jc w:val="center"/>
        </w:trPr>
        <w:tc>
          <w:tcPr>
            <w:tcW w:w="9209" w:type="dxa"/>
          </w:tcPr>
          <w:p w14:paraId="00000036" w14:textId="77777777" w:rsidR="00E313F4" w:rsidRDefault="00000000">
            <w:pPr>
              <w:jc w:val="both"/>
            </w:pPr>
            <w:r>
              <w:t>3. Europos bendrasis viešųjų pirkimų dokumentas (pateikiamas atskiru dokumentu)</w:t>
            </w:r>
          </w:p>
        </w:tc>
        <w:tc>
          <w:tcPr>
            <w:tcW w:w="619" w:type="dxa"/>
            <w:vAlign w:val="center"/>
          </w:tcPr>
          <w:p w14:paraId="00000037" w14:textId="77777777" w:rsidR="00E313F4" w:rsidRDefault="00E313F4">
            <w:pPr>
              <w:jc w:val="both"/>
            </w:pPr>
          </w:p>
        </w:tc>
      </w:tr>
      <w:tr w:rsidR="00E313F4" w14:paraId="399CD15D" w14:textId="77777777">
        <w:trPr>
          <w:jc w:val="center"/>
        </w:trPr>
        <w:tc>
          <w:tcPr>
            <w:tcW w:w="9209" w:type="dxa"/>
          </w:tcPr>
          <w:p w14:paraId="00000038" w14:textId="77777777" w:rsidR="00E313F4" w:rsidRDefault="00000000">
            <w:pPr>
              <w:jc w:val="both"/>
            </w:pPr>
            <w:r>
              <w:t>4. Pirkimo sutarties projektas:</w:t>
            </w:r>
          </w:p>
          <w:p w14:paraId="00000039" w14:textId="77777777" w:rsidR="00E313F4" w:rsidRDefault="00000000">
            <w:pPr>
              <w:jc w:val="both"/>
            </w:pPr>
            <w:r>
              <w:t>4.1. Paslaugų pirkimo sutarties bendrosios sąlygos</w:t>
            </w:r>
          </w:p>
          <w:p w14:paraId="0000003A" w14:textId="77777777" w:rsidR="00E313F4" w:rsidRDefault="00000000">
            <w:pPr>
              <w:jc w:val="both"/>
            </w:pPr>
            <w:r>
              <w:t>4.2. Paslaugų pirkimo sutarties specialiosios sąlygos</w:t>
            </w:r>
          </w:p>
        </w:tc>
        <w:tc>
          <w:tcPr>
            <w:tcW w:w="619" w:type="dxa"/>
            <w:vAlign w:val="center"/>
          </w:tcPr>
          <w:p w14:paraId="498D5CCE" w14:textId="77777777" w:rsidR="00E313F4" w:rsidRDefault="001F748B">
            <w:pPr>
              <w:jc w:val="both"/>
            </w:pPr>
            <w:r>
              <w:t>38</w:t>
            </w:r>
          </w:p>
          <w:p w14:paraId="0000003B" w14:textId="3A0DBDD4" w:rsidR="001F748B" w:rsidRDefault="001F748B">
            <w:pPr>
              <w:jc w:val="both"/>
            </w:pPr>
            <w:r>
              <w:t>51</w:t>
            </w:r>
          </w:p>
        </w:tc>
      </w:tr>
      <w:tr w:rsidR="00E313F4" w14:paraId="5018A47E" w14:textId="77777777">
        <w:trPr>
          <w:jc w:val="center"/>
        </w:trPr>
        <w:tc>
          <w:tcPr>
            <w:tcW w:w="9209" w:type="dxa"/>
          </w:tcPr>
          <w:p w14:paraId="0000003C" w14:textId="77777777" w:rsidR="00E313F4" w:rsidRDefault="00000000">
            <w:pPr>
              <w:jc w:val="both"/>
            </w:pPr>
            <w:r>
              <w:t>5. Pirkimo sutarties sąlygų įvykdymo užtikrinimo formos:</w:t>
            </w:r>
          </w:p>
          <w:p w14:paraId="0000003D" w14:textId="77777777" w:rsidR="00E313F4" w:rsidRDefault="00000000">
            <w:pPr>
              <w:jc w:val="both"/>
            </w:pPr>
            <w:r>
              <w:t>5.1. Pirkimo sutarties sąlygų įvykdymo garantijos forma</w:t>
            </w:r>
          </w:p>
          <w:p w14:paraId="0000003E" w14:textId="77777777" w:rsidR="00E313F4" w:rsidRDefault="00000000">
            <w:pPr>
              <w:jc w:val="both"/>
            </w:pPr>
            <w:r>
              <w:t>5.2. Pirkimo sutarties sąlygų įvykdymo laidavimo draudimo rašto forma</w:t>
            </w:r>
          </w:p>
        </w:tc>
        <w:tc>
          <w:tcPr>
            <w:tcW w:w="619" w:type="dxa"/>
            <w:vAlign w:val="center"/>
          </w:tcPr>
          <w:p w14:paraId="0B56A64C" w14:textId="0F390E69" w:rsidR="001F748B" w:rsidRDefault="001F748B">
            <w:pPr>
              <w:jc w:val="both"/>
            </w:pPr>
            <w:r>
              <w:t>60</w:t>
            </w:r>
          </w:p>
          <w:p w14:paraId="00000040" w14:textId="033A9271" w:rsidR="00E313F4" w:rsidRDefault="001F748B">
            <w:pPr>
              <w:jc w:val="both"/>
            </w:pPr>
            <w:r>
              <w:t>61</w:t>
            </w:r>
          </w:p>
        </w:tc>
      </w:tr>
      <w:tr w:rsidR="00E313F4" w14:paraId="5C6B4918" w14:textId="77777777">
        <w:trPr>
          <w:jc w:val="center"/>
        </w:trPr>
        <w:tc>
          <w:tcPr>
            <w:tcW w:w="9209" w:type="dxa"/>
          </w:tcPr>
          <w:p w14:paraId="00000041" w14:textId="03BFA100" w:rsidR="00E313F4" w:rsidRDefault="00000000">
            <w:pPr>
              <w:jc w:val="both"/>
            </w:pPr>
            <w:r>
              <w:t>6. Techninė specifikacija</w:t>
            </w:r>
            <w:r w:rsidR="001F748B">
              <w:t xml:space="preserve"> (pateikiama atskiru dokumentu)</w:t>
            </w:r>
          </w:p>
        </w:tc>
        <w:tc>
          <w:tcPr>
            <w:tcW w:w="619" w:type="dxa"/>
            <w:vAlign w:val="center"/>
          </w:tcPr>
          <w:p w14:paraId="00000042" w14:textId="79274194" w:rsidR="00E313F4" w:rsidRDefault="00E313F4">
            <w:pPr>
              <w:jc w:val="both"/>
            </w:pPr>
          </w:p>
        </w:tc>
      </w:tr>
      <w:tr w:rsidR="00E313F4" w14:paraId="1ADFF6F6" w14:textId="77777777">
        <w:trPr>
          <w:jc w:val="center"/>
        </w:trPr>
        <w:tc>
          <w:tcPr>
            <w:tcW w:w="9209" w:type="dxa"/>
          </w:tcPr>
          <w:p w14:paraId="00000043" w14:textId="77777777" w:rsidR="00E313F4" w:rsidRDefault="00000000">
            <w:pPr>
              <w:jc w:val="both"/>
            </w:pPr>
            <w:r>
              <w:t>7. Suteiktų renginių ir (ar) konferencijų organizavimo paslaugų sąrašas</w:t>
            </w:r>
          </w:p>
        </w:tc>
        <w:tc>
          <w:tcPr>
            <w:tcW w:w="619" w:type="dxa"/>
            <w:vAlign w:val="center"/>
          </w:tcPr>
          <w:p w14:paraId="00000044" w14:textId="33E6A17C" w:rsidR="00E313F4" w:rsidRDefault="001F748B">
            <w:pPr>
              <w:jc w:val="both"/>
            </w:pPr>
            <w:r>
              <w:t>64</w:t>
            </w:r>
          </w:p>
        </w:tc>
      </w:tr>
      <w:tr w:rsidR="00E313F4" w14:paraId="1D11FBA8" w14:textId="77777777">
        <w:trPr>
          <w:jc w:val="center"/>
        </w:trPr>
        <w:tc>
          <w:tcPr>
            <w:tcW w:w="9209" w:type="dxa"/>
          </w:tcPr>
          <w:p w14:paraId="00000045" w14:textId="77777777" w:rsidR="00E313F4" w:rsidRDefault="00000000">
            <w:pPr>
              <w:jc w:val="both"/>
            </w:pPr>
            <w:r>
              <w:t>8. Vadovaujančių specialistų ir asmenų, atsakingų už pirkimo sutarties vykdymą, sąrašas</w:t>
            </w:r>
          </w:p>
        </w:tc>
        <w:tc>
          <w:tcPr>
            <w:tcW w:w="619" w:type="dxa"/>
            <w:vAlign w:val="center"/>
          </w:tcPr>
          <w:p w14:paraId="00000046" w14:textId="417DD08E" w:rsidR="00E313F4" w:rsidRDefault="001F748B">
            <w:pPr>
              <w:jc w:val="both"/>
            </w:pPr>
            <w:r>
              <w:t>66</w:t>
            </w:r>
          </w:p>
        </w:tc>
      </w:tr>
      <w:tr w:rsidR="00E313F4" w14:paraId="55F03006" w14:textId="77777777">
        <w:trPr>
          <w:jc w:val="center"/>
        </w:trPr>
        <w:tc>
          <w:tcPr>
            <w:tcW w:w="9209" w:type="dxa"/>
          </w:tcPr>
          <w:p w14:paraId="00000047" w14:textId="77777777" w:rsidR="00E313F4" w:rsidRDefault="00000000">
            <w:pPr>
              <w:jc w:val="both"/>
            </w:pPr>
            <w:r>
              <w:t>9. Paslaugų gavėjo arba užsakovo pažyma</w:t>
            </w:r>
          </w:p>
        </w:tc>
        <w:tc>
          <w:tcPr>
            <w:tcW w:w="619" w:type="dxa"/>
            <w:vAlign w:val="center"/>
          </w:tcPr>
          <w:p w14:paraId="00000048" w14:textId="0462C40D" w:rsidR="00E313F4" w:rsidRDefault="001F748B">
            <w:pPr>
              <w:jc w:val="both"/>
            </w:pPr>
            <w:r>
              <w:t>67</w:t>
            </w:r>
          </w:p>
        </w:tc>
      </w:tr>
      <w:tr w:rsidR="00E313F4" w14:paraId="7A6F47C5" w14:textId="77777777">
        <w:trPr>
          <w:jc w:val="center"/>
        </w:trPr>
        <w:tc>
          <w:tcPr>
            <w:tcW w:w="9209" w:type="dxa"/>
          </w:tcPr>
          <w:p w14:paraId="00000049" w14:textId="77777777" w:rsidR="00E313F4" w:rsidRDefault="00000000">
            <w:pPr>
              <w:rPr>
                <w:b/>
                <w:smallCaps/>
              </w:rPr>
            </w:pPr>
            <w:r>
              <w:t>10. Siūlomo specialisto sutikimas teikti paslaugas</w:t>
            </w:r>
          </w:p>
        </w:tc>
        <w:tc>
          <w:tcPr>
            <w:tcW w:w="619" w:type="dxa"/>
            <w:vAlign w:val="center"/>
          </w:tcPr>
          <w:p w14:paraId="0000004A" w14:textId="34D4A1FE" w:rsidR="00E313F4" w:rsidRDefault="001F748B">
            <w:pPr>
              <w:jc w:val="both"/>
            </w:pPr>
            <w:r>
              <w:t>68</w:t>
            </w:r>
          </w:p>
        </w:tc>
      </w:tr>
    </w:tbl>
    <w:p w14:paraId="0000004B" w14:textId="77777777" w:rsidR="00E313F4" w:rsidRDefault="00E313F4">
      <w:pPr>
        <w:rPr>
          <w:rFonts w:ascii="Times New Roman" w:eastAsia="Times New Roman" w:hAnsi="Times New Roman"/>
        </w:rPr>
      </w:pPr>
      <w:bookmarkStart w:id="1" w:name="_heading=h.30j0zll" w:colFirst="0" w:colLast="0"/>
      <w:bookmarkEnd w:id="1"/>
    </w:p>
    <w:p w14:paraId="0000004C" w14:textId="77777777" w:rsidR="00E313F4" w:rsidRDefault="00000000">
      <w:pPr>
        <w:pStyle w:val="Antrat1"/>
        <w:rPr>
          <w:i/>
        </w:rPr>
      </w:pPr>
      <w:r>
        <w:lastRenderedPageBreak/>
        <w:t>I SKYRIUS</w:t>
      </w:r>
      <w:r>
        <w:br/>
        <w:t>BENDROSIOS NUOSTATOS</w:t>
      </w:r>
    </w:p>
    <w:p w14:paraId="0000004D" w14:textId="77777777" w:rsidR="00E313F4" w:rsidRDefault="00E313F4">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4E"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 w:name="_heading=h.1fob9te" w:colFirst="0" w:colLast="0"/>
      <w:bookmarkEnd w:id="2"/>
      <w:r>
        <w:rPr>
          <w:rFonts w:ascii="Times New Roman" w:eastAsia="Times New Roman" w:hAnsi="Times New Roman"/>
          <w:b/>
          <w:color w:val="000000"/>
          <w:sz w:val="24"/>
          <w:szCs w:val="24"/>
        </w:rPr>
        <w:t>Tarptautinės vertės renginių „</w:t>
      </w:r>
      <w:proofErr w:type="spellStart"/>
      <w:r>
        <w:rPr>
          <w:rFonts w:ascii="Times New Roman" w:eastAsia="Times New Roman" w:hAnsi="Times New Roman"/>
          <w:b/>
          <w:color w:val="000000"/>
          <w:sz w:val="24"/>
          <w:szCs w:val="24"/>
        </w:rPr>
        <w:t>Cities</w:t>
      </w:r>
      <w:proofErr w:type="spellEnd"/>
      <w:r>
        <w:rPr>
          <w:rFonts w:ascii="Times New Roman" w:eastAsia="Times New Roman" w:hAnsi="Times New Roman"/>
          <w:b/>
          <w:color w:val="000000"/>
          <w:sz w:val="24"/>
          <w:szCs w:val="24"/>
        </w:rPr>
        <w:t xml:space="preserve"> </w:t>
      </w:r>
      <w:proofErr w:type="spellStart"/>
      <w:r>
        <w:rPr>
          <w:rFonts w:ascii="Times New Roman" w:eastAsia="Times New Roman" w:hAnsi="Times New Roman"/>
          <w:b/>
          <w:color w:val="000000"/>
          <w:sz w:val="24"/>
          <w:szCs w:val="24"/>
        </w:rPr>
        <w:t>Mission</w:t>
      </w:r>
      <w:proofErr w:type="spellEnd"/>
      <w:r>
        <w:rPr>
          <w:rFonts w:ascii="Times New Roman" w:eastAsia="Times New Roman" w:hAnsi="Times New Roman"/>
          <w:b/>
          <w:color w:val="000000"/>
          <w:sz w:val="24"/>
          <w:szCs w:val="24"/>
        </w:rPr>
        <w:t xml:space="preserve"> </w:t>
      </w:r>
      <w:proofErr w:type="spellStart"/>
      <w:r>
        <w:rPr>
          <w:rFonts w:ascii="Times New Roman" w:eastAsia="Times New Roman" w:hAnsi="Times New Roman"/>
          <w:b/>
          <w:color w:val="000000"/>
          <w:sz w:val="24"/>
          <w:szCs w:val="24"/>
        </w:rPr>
        <w:t>Conference</w:t>
      </w:r>
      <w:proofErr w:type="spellEnd"/>
      <w:r>
        <w:rPr>
          <w:rFonts w:ascii="Times New Roman" w:eastAsia="Times New Roman" w:hAnsi="Times New Roman"/>
          <w:b/>
          <w:color w:val="000000"/>
          <w:sz w:val="24"/>
          <w:szCs w:val="24"/>
        </w:rPr>
        <w:t xml:space="preserve"> 2025 Vilnius“ konferencijai organizavimo paslaugų atvirą projekto konkursą </w:t>
      </w:r>
      <w:r>
        <w:rPr>
          <w:rFonts w:ascii="Times New Roman" w:eastAsia="Times New Roman" w:hAnsi="Times New Roman"/>
          <w:color w:val="000000"/>
          <w:sz w:val="24"/>
          <w:szCs w:val="24"/>
        </w:rPr>
        <w:t>(toliau – konkursas) vykdo Vilniaus miesto savivaldybės administracija (juridinio asmens kodas 188710061, Konstitucijos pr. 3, LT-09601 Vilnius) (toliau – perkančioji organizacija).</w:t>
      </w:r>
    </w:p>
    <w:p w14:paraId="0000004F" w14:textId="12126A1A"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Perkančiosios organizacijos ir tiekėjų bendravimas ir keitimasis informacija, vykdant šį konkursą, vyksta naudojantis </w:t>
      </w:r>
      <w:hyperlink r:id="rId10" w:history="1">
        <w:r w:rsidR="005F0163" w:rsidRPr="005F0163">
          <w:rPr>
            <w:rStyle w:val="Hipersaitas"/>
          </w:rPr>
          <w:t>https://viesiejipirkimai.lt/epps</w:t>
        </w:r>
      </w:hyperlink>
      <w:r>
        <w:rPr>
          <w:rFonts w:ascii="Times New Roman" w:eastAsia="Times New Roman" w:hAnsi="Times New Roman"/>
          <w:color w:val="000000"/>
          <w:sz w:val="24"/>
          <w:szCs w:val="24"/>
        </w:rPr>
        <w:t>Centrinės viešųjų pirkimų informacinės sistemos (toliau – CVP IS) priemonėmis. Šiame punkte nustatytų reikalavimų gali būti nesilaikoma tik išimtinais Lietuvos Respublikos viešųjų pirkimų įstatyme (toliau – Viešųjų pirkimų įstatymas) nurodytais atvejais.</w:t>
      </w:r>
    </w:p>
    <w:p w14:paraId="00000050"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vadovaujantis Viešųjų pirkimų įstatymu bei Lietuvos Respublikos aplinkos ministro 2017 m. rugpjūčio 22 d. įsakymu Nr. D1-671 patvirtintomis Projekto konkurso organizavimo taisyklėmis (toliau – Taisyklės), kitais viešuosius pirkimus reglamentuojančiais teisės aktais bei pirkimo dokumentais. Vartojamos pagrindinės sąvokos yra apibrėžtos aukščiau nurodytuose teisės aktuose ir konkurso sąlygose.</w:t>
      </w:r>
    </w:p>
    <w:p w14:paraId="00000051"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laikantis lygiateisiškumo, nediskriminavimo, abipusio pripažinimo, proporcingumo, skaidrumo principų ir konfidencialumo reikalavimų.</w:t>
      </w:r>
    </w:p>
    <w:p w14:paraId="00000052"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Išankstinio informacinio skelbimo apie šį konkursą nebuvo.</w:t>
      </w:r>
    </w:p>
    <w:p w14:paraId="00000053"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Šiame konkurse perkančioji organizacija nenumato skelbti savanoriško </w:t>
      </w:r>
      <w:proofErr w:type="spellStart"/>
      <w:r>
        <w:rPr>
          <w:rFonts w:ascii="Times New Roman" w:eastAsia="Times New Roman" w:hAnsi="Times New Roman"/>
          <w:i/>
          <w:color w:val="000000"/>
          <w:sz w:val="24"/>
          <w:szCs w:val="24"/>
        </w:rPr>
        <w:t>ex</w:t>
      </w:r>
      <w:proofErr w:type="spellEnd"/>
      <w:r>
        <w:rPr>
          <w:rFonts w:ascii="Times New Roman" w:eastAsia="Times New Roman" w:hAnsi="Times New Roman"/>
          <w:i/>
          <w:color w:val="000000"/>
          <w:sz w:val="24"/>
          <w:szCs w:val="24"/>
        </w:rPr>
        <w:t xml:space="preserve"> ante</w:t>
      </w:r>
      <w:r>
        <w:rPr>
          <w:rFonts w:ascii="Times New Roman" w:eastAsia="Times New Roman" w:hAnsi="Times New Roman"/>
          <w:color w:val="000000"/>
          <w:sz w:val="24"/>
          <w:szCs w:val="24"/>
        </w:rPr>
        <w:t xml:space="preserve"> skaidrumo skelbimo. Į šio pirkimo komisijos posėdžius perkančioji organizacija nenumato kviesti dalyvauti stebėtojų.</w:t>
      </w:r>
    </w:p>
    <w:p w14:paraId="00000054"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3znysh7" w:colFirst="0" w:colLast="0"/>
      <w:bookmarkEnd w:id="3"/>
      <w:r>
        <w:rPr>
          <w:rFonts w:ascii="Times New Roman" w:eastAsia="Times New Roman" w:hAnsi="Times New Roman"/>
          <w:color w:val="000000"/>
          <w:sz w:val="24"/>
          <w:szCs w:val="24"/>
        </w:rPr>
        <w:t>Konkurso sąlygos (taip pat ir paaiškinimai, patikslinimai) skelbiami kartu su skelbimu CVP IS adresu (</w:t>
      </w:r>
      <w:hyperlink r:id="rId11">
        <w:r w:rsidR="00E313F4">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Ten pat bus skelbiami konkurso sąlygų paaiškinimai, patikslinimai, informacija apie datą, kada bus susipažįstama su elektroninėmis priemonėmis gautais projektų devizo šifrais. Tiekėjai privalo registruotis priimdami kvietimą CVP IS. Registracija nemokama adresu </w:t>
      </w:r>
      <w:hyperlink r:id="rId12">
        <w:r w:rsidR="00E313F4">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Tiekėjų prisijungimas prie konkurso CVP IS vykdomas taip: naujausių skelbimų sąraše spaudžiama ant konkurso pavadinimo, atsidariusiame lange spaudžiama „Prisijungti“, įvedami prisijungimo prie CVP IS duomenys, spaudžiama „Priimti kvietimą“.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3">
        <w:r w:rsidR="00E313F4">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negalės pateikti projekto pasiūlymo.</w:t>
      </w:r>
    </w:p>
    <w:p w14:paraId="00000055"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Pagrindinės su konkurso procedūromis susijusios sąvokos</w:t>
      </w:r>
      <w:r>
        <w:rPr>
          <w:rFonts w:ascii="Times New Roman" w:eastAsia="Times New Roman" w:hAnsi="Times New Roman"/>
          <w:color w:val="000000"/>
          <w:sz w:val="24"/>
          <w:szCs w:val="24"/>
        </w:rPr>
        <w:t>:</w:t>
      </w:r>
    </w:p>
    <w:p w14:paraId="00000056"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Devizas</w:t>
      </w:r>
      <w:r>
        <w:rPr>
          <w:rFonts w:ascii="Times New Roman" w:eastAsia="Times New Roman" w:hAnsi="Times New Roman"/>
          <w:color w:val="000000"/>
          <w:sz w:val="24"/>
          <w:szCs w:val="24"/>
        </w:rPr>
        <w:t xml:space="preserve"> – dalyvio pasirinktas raidžių ir (arba) skaitmenų junginys (trumpas projekto idėjos apibūdinimas), kuris rašomas ant visų CVP IS priemonėmis pateikiamų vokų („Vokas 1“, „Vokas 2“) bei ant kiekvieno pirmame voke („Vokas 1“) pateikiamo projekto dokumentų lapo (rašomas kiekvieno lapo viršutiniame dešiniajame kampe). Dalyvis privalo visur rašyti tą patį devizą. Devizas neleidžia perkančiajai organizacijai identifikuoti dalyvio, jo pavadinimo ir kontaktinės informacijos, kol projekto pasiūlymas nėra įvertintas.  </w:t>
      </w:r>
    </w:p>
    <w:p w14:paraId="00000057"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Devizo šifras</w:t>
      </w:r>
      <w:r>
        <w:rPr>
          <w:rFonts w:ascii="Times New Roman" w:eastAsia="Times New Roman" w:hAnsi="Times New Roman"/>
          <w:color w:val="000000"/>
          <w:sz w:val="24"/>
          <w:szCs w:val="24"/>
        </w:rPr>
        <w:t xml:space="preserve"> – dalyvio rekvizitai (dalyvio pavadinimas, kodas, adresas, telefono numeris ir kita informacija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 Devizo šifras turi būti pateikiamas CVP IS priemonėmis pasiūlymo lango antrame voke („Vokas 2“);</w:t>
      </w:r>
    </w:p>
    <w:p w14:paraId="00000058"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Atviras projekto konkursas</w:t>
      </w:r>
      <w:r>
        <w:rPr>
          <w:rFonts w:ascii="Times New Roman" w:eastAsia="Times New Roman" w:hAnsi="Times New Roman"/>
          <w:color w:val="000000"/>
          <w:sz w:val="24"/>
          <w:szCs w:val="24"/>
        </w:rPr>
        <w:t xml:space="preserve"> – tai procedūra, kurioje gali dalyvauti ir pateikti projekto pasiūlymus visi suinteresuoti tiekėjai;</w:t>
      </w:r>
    </w:p>
    <w:p w14:paraId="00000059"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Europos bendrasis viešųjų pirkimų dokumentas</w:t>
      </w:r>
      <w:r>
        <w:rPr>
          <w:rFonts w:ascii="Times New Roman" w:eastAsia="Times New Roman" w:hAnsi="Times New Roman"/>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0000005A"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lastRenderedPageBreak/>
        <w:t>kvazisubtiekėjai</w:t>
      </w:r>
      <w:proofErr w:type="spellEnd"/>
      <w:r>
        <w:rPr>
          <w:rFonts w:ascii="Times New Roman" w:eastAsia="Times New Roman" w:hAnsi="Times New Roman"/>
          <w:color w:val="000000"/>
          <w:sz w:val="24"/>
          <w:szCs w:val="24"/>
        </w:rPr>
        <w:t xml:space="preserve"> – specialistai, kurių kvalifikacija remiasi tiekėjas, ir kurie pasiūlymo teikimo metu dar nėra tiekėjo ar subtiekėjo darbuotojai, tačiau juos ketinama įdarbinti, jei pasiūlymas bus pripažintas laimėjusiu;</w:t>
      </w:r>
    </w:p>
    <w:p w14:paraId="0000005B"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subtiekėjai</w:t>
      </w:r>
      <w:r>
        <w:rPr>
          <w:rFonts w:ascii="Times New Roman" w:eastAsia="Times New Roman" w:hAnsi="Times New Roman"/>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p>
    <w:p w14:paraId="0000005C"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techninio pajėgumo atitikčiai pasitelkiami subjektai</w:t>
      </w:r>
      <w:r>
        <w:rPr>
          <w:rFonts w:ascii="Times New Roman" w:eastAsia="Times New Roman" w:hAnsi="Times New Roman"/>
          <w:color w:val="000000"/>
          <w:sz w:val="24"/>
          <w:szCs w:val="24"/>
        </w:rPr>
        <w:t xml:space="preserve"> – ūkio subjektai, kurių veikla apsiriboja tik prievoliniais santykiais su tiekėju (įrenginių, patalpų nuoma ir pan.)</w:t>
      </w:r>
      <w:r>
        <w:rPr>
          <w:rFonts w:ascii="Times New Roman" w:eastAsia="Times New Roman" w:hAnsi="Times New Roman"/>
          <w:color w:val="C00000"/>
          <w:sz w:val="24"/>
          <w:szCs w:val="24"/>
        </w:rPr>
        <w:t xml:space="preserve"> </w:t>
      </w:r>
      <w:r>
        <w:rPr>
          <w:rFonts w:ascii="Times New Roman" w:eastAsia="Times New Roman" w:hAnsi="Times New Roman"/>
          <w:color w:val="000000"/>
          <w:sz w:val="24"/>
          <w:szCs w:val="24"/>
        </w:rPr>
        <w:t>ir iš kurių tiekėjas, siekdamas atitikti pirkimo dokumentuose nustatytus kvalifikacijos reikalavimus, jo pasiūlymo laimėjimo atveju ketina pasitelkti įrenginius, mechanizmus ir pan.</w:t>
      </w:r>
    </w:p>
    <w:p w14:paraId="0000005D"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Šiame konkurse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4.1, 4.4.3 ir 4.4.4.1 papunktį. Aplinkos apsaugos kriterijai nustatyti techninėje specifikacijoje (pirkimo sąlygų 1 priede).</w:t>
      </w:r>
    </w:p>
    <w:p w14:paraId="0000005E" w14:textId="77777777" w:rsidR="00E313F4" w:rsidRDefault="00E313F4">
      <w:pPr>
        <w:tabs>
          <w:tab w:val="left" w:pos="1418"/>
        </w:tabs>
        <w:jc w:val="both"/>
        <w:rPr>
          <w:rFonts w:ascii="Times New Roman" w:eastAsia="Times New Roman" w:hAnsi="Times New Roman"/>
          <w:sz w:val="24"/>
          <w:szCs w:val="24"/>
        </w:rPr>
      </w:pPr>
    </w:p>
    <w:p w14:paraId="0000005F" w14:textId="77777777" w:rsidR="00E313F4" w:rsidRDefault="00000000">
      <w:pPr>
        <w:pStyle w:val="Antrat1"/>
        <w:ind w:right="0"/>
        <w:rPr>
          <w:i/>
        </w:rPr>
      </w:pPr>
      <w:bookmarkStart w:id="4" w:name="_heading=h.2et92p0" w:colFirst="0" w:colLast="0"/>
      <w:bookmarkEnd w:id="4"/>
      <w:r>
        <w:t>II SKYRIUS</w:t>
      </w:r>
      <w:r>
        <w:br/>
        <w:t>KONKURSO OBJEKTAS, TIKSLAS</w:t>
      </w:r>
    </w:p>
    <w:p w14:paraId="00000060" w14:textId="77777777" w:rsidR="00E313F4" w:rsidRDefault="00E313F4">
      <w:pPr>
        <w:rPr>
          <w:rFonts w:ascii="Times New Roman" w:eastAsia="Times New Roman" w:hAnsi="Times New Roman"/>
          <w:b/>
          <w:sz w:val="24"/>
          <w:szCs w:val="24"/>
        </w:rPr>
      </w:pPr>
    </w:p>
    <w:p w14:paraId="00000061" w14:textId="77777777" w:rsidR="00E313F4" w:rsidRDefault="00000000">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Objektas, tikslas, paslaugų teikimo terminai, paslaugų kaina</w:t>
      </w:r>
    </w:p>
    <w:p w14:paraId="00000062" w14:textId="77777777" w:rsidR="00E313F4" w:rsidRDefault="00E313F4">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3"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objektas: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renginių „</w:t>
      </w:r>
      <w:proofErr w:type="spellStart"/>
      <w:r>
        <w:rPr>
          <w:rFonts w:ascii="Times New Roman" w:eastAsia="Times New Roman" w:hAnsi="Times New Roman"/>
          <w:b/>
          <w:color w:val="000000"/>
          <w:sz w:val="24"/>
          <w:szCs w:val="24"/>
        </w:rPr>
        <w:t>Cities</w:t>
      </w:r>
      <w:proofErr w:type="spellEnd"/>
      <w:r>
        <w:rPr>
          <w:rFonts w:ascii="Times New Roman" w:eastAsia="Times New Roman" w:hAnsi="Times New Roman"/>
          <w:b/>
          <w:color w:val="000000"/>
          <w:sz w:val="24"/>
          <w:szCs w:val="24"/>
        </w:rPr>
        <w:t xml:space="preserve"> </w:t>
      </w:r>
      <w:proofErr w:type="spellStart"/>
      <w:r>
        <w:rPr>
          <w:rFonts w:ascii="Times New Roman" w:eastAsia="Times New Roman" w:hAnsi="Times New Roman"/>
          <w:b/>
          <w:color w:val="000000"/>
          <w:sz w:val="24"/>
          <w:szCs w:val="24"/>
        </w:rPr>
        <w:t>Mission</w:t>
      </w:r>
      <w:proofErr w:type="spellEnd"/>
      <w:r>
        <w:rPr>
          <w:rFonts w:ascii="Times New Roman" w:eastAsia="Times New Roman" w:hAnsi="Times New Roman"/>
          <w:b/>
          <w:color w:val="000000"/>
          <w:sz w:val="24"/>
          <w:szCs w:val="24"/>
        </w:rPr>
        <w:t xml:space="preserve"> </w:t>
      </w:r>
      <w:proofErr w:type="spellStart"/>
      <w:r>
        <w:rPr>
          <w:rFonts w:ascii="Times New Roman" w:eastAsia="Times New Roman" w:hAnsi="Times New Roman"/>
          <w:b/>
          <w:color w:val="000000"/>
          <w:sz w:val="24"/>
          <w:szCs w:val="24"/>
        </w:rPr>
        <w:t>Conference</w:t>
      </w:r>
      <w:proofErr w:type="spellEnd"/>
      <w:r>
        <w:rPr>
          <w:rFonts w:ascii="Times New Roman" w:eastAsia="Times New Roman" w:hAnsi="Times New Roman"/>
          <w:b/>
          <w:color w:val="000000"/>
          <w:sz w:val="24"/>
          <w:szCs w:val="24"/>
        </w:rPr>
        <w:t xml:space="preserve"> 2025 Vilnius“ konferencijai organizavimo idėja ir šios idėjos įgyvendinimo po projekto konkurso paslaugos </w:t>
      </w:r>
      <w:r>
        <w:rPr>
          <w:rFonts w:ascii="Times New Roman" w:eastAsia="Times New Roman" w:hAnsi="Times New Roman"/>
          <w:color w:val="000000"/>
          <w:sz w:val="24"/>
          <w:szCs w:val="24"/>
        </w:rPr>
        <w:t xml:space="preserve">(toliau – projektas). </w:t>
      </w:r>
    </w:p>
    <w:p w14:paraId="00000064"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Konkurso tikslas: </w:t>
      </w:r>
      <w:r>
        <w:rPr>
          <w:rFonts w:ascii="Times New Roman" w:eastAsia="Times New Roman" w:hAnsi="Times New Roman"/>
          <w:color w:val="000000"/>
          <w:sz w:val="24"/>
          <w:szCs w:val="24"/>
        </w:rPr>
        <w:t>įsigyti renginių „</w:t>
      </w:r>
      <w:proofErr w:type="spellStart"/>
      <w:r>
        <w:rPr>
          <w:rFonts w:ascii="Times New Roman" w:eastAsia="Times New Roman" w:hAnsi="Times New Roman"/>
          <w:color w:val="000000"/>
          <w:sz w:val="24"/>
          <w:szCs w:val="24"/>
          <w:highlight w:val="white"/>
        </w:rPr>
        <w:t>Cities</w:t>
      </w:r>
      <w:proofErr w:type="spellEnd"/>
      <w:r>
        <w:rPr>
          <w:rFonts w:ascii="Times New Roman" w:eastAsia="Times New Roman" w:hAnsi="Times New Roman"/>
          <w:color w:val="000000"/>
          <w:sz w:val="24"/>
          <w:szCs w:val="24"/>
          <w:highlight w:val="white"/>
        </w:rPr>
        <w:t xml:space="preserve"> </w:t>
      </w:r>
      <w:proofErr w:type="spellStart"/>
      <w:r>
        <w:rPr>
          <w:rFonts w:ascii="Times New Roman" w:eastAsia="Times New Roman" w:hAnsi="Times New Roman"/>
          <w:color w:val="000000"/>
          <w:sz w:val="24"/>
          <w:szCs w:val="24"/>
          <w:highlight w:val="white"/>
        </w:rPr>
        <w:t>Mission</w:t>
      </w:r>
      <w:proofErr w:type="spellEnd"/>
      <w:r>
        <w:rPr>
          <w:rFonts w:ascii="Times New Roman" w:eastAsia="Times New Roman" w:hAnsi="Times New Roman"/>
          <w:color w:val="000000"/>
          <w:sz w:val="24"/>
          <w:szCs w:val="24"/>
          <w:highlight w:val="white"/>
        </w:rPr>
        <w:t xml:space="preserve"> </w:t>
      </w:r>
      <w:proofErr w:type="spellStart"/>
      <w:r>
        <w:rPr>
          <w:rFonts w:ascii="Times New Roman" w:eastAsia="Times New Roman" w:hAnsi="Times New Roman"/>
          <w:color w:val="000000"/>
          <w:sz w:val="24"/>
          <w:szCs w:val="24"/>
          <w:highlight w:val="white"/>
        </w:rPr>
        <w:t>Conference</w:t>
      </w:r>
      <w:proofErr w:type="spellEnd"/>
      <w:r>
        <w:rPr>
          <w:rFonts w:ascii="Times New Roman" w:eastAsia="Times New Roman" w:hAnsi="Times New Roman"/>
          <w:color w:val="000000"/>
          <w:sz w:val="24"/>
          <w:szCs w:val="24"/>
          <w:highlight w:val="white"/>
        </w:rPr>
        <w:t xml:space="preserve"> 2025 Vilnius</w:t>
      </w:r>
      <w:r>
        <w:rPr>
          <w:rFonts w:ascii="Times New Roman" w:eastAsia="Times New Roman" w:hAnsi="Times New Roman"/>
          <w:color w:val="000000"/>
          <w:sz w:val="24"/>
          <w:szCs w:val="24"/>
        </w:rPr>
        <w:t xml:space="preserve">“, vyksiančių 2024 m. gegužės 6 – 7 d., organizavimo paslaugas. Reikalavimai pirkimo objektui ir privalomi paslaugų parametrai nustatyti techninėje specifikacijoje (konkurso sąlygų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priede).</w:t>
      </w:r>
    </w:p>
    <w:p w14:paraId="00000065"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uždaviniai:</w:t>
      </w:r>
      <w:r>
        <w:rPr>
          <w:rFonts w:ascii="Times New Roman" w:eastAsia="Times New Roman" w:hAnsi="Times New Roman"/>
          <w:color w:val="000000"/>
        </w:rPr>
        <w:t xml:space="preserve"> </w:t>
      </w:r>
      <w:r>
        <w:rPr>
          <w:rFonts w:ascii="Times New Roman" w:eastAsia="Times New Roman" w:hAnsi="Times New Roman"/>
          <w:color w:val="000000"/>
          <w:sz w:val="24"/>
          <w:szCs w:val="24"/>
        </w:rPr>
        <w:t xml:space="preserve">iš konkursui pateiktų projekto idėjų išrinkti tinkamiausią projekto idėją ir įsigyti jos įgyvendinimo paslaugas. Šio </w:t>
      </w:r>
      <w:r>
        <w:rPr>
          <w:rFonts w:ascii="Times New Roman" w:eastAsia="Times New Roman" w:hAnsi="Times New Roman"/>
          <w:b/>
          <w:color w:val="000000"/>
          <w:sz w:val="24"/>
          <w:szCs w:val="24"/>
        </w:rPr>
        <w:t>konkurso I-</w:t>
      </w:r>
      <w:proofErr w:type="spellStart"/>
      <w:r>
        <w:rPr>
          <w:rFonts w:ascii="Times New Roman" w:eastAsia="Times New Roman" w:hAnsi="Times New Roman"/>
          <w:b/>
          <w:color w:val="000000"/>
          <w:sz w:val="24"/>
          <w:szCs w:val="24"/>
        </w:rPr>
        <w:t>os</w:t>
      </w:r>
      <w:proofErr w:type="spellEnd"/>
      <w:r>
        <w:rPr>
          <w:rFonts w:ascii="Times New Roman" w:eastAsia="Times New Roman" w:hAnsi="Times New Roman"/>
          <w:b/>
          <w:color w:val="000000"/>
          <w:sz w:val="24"/>
          <w:szCs w:val="24"/>
        </w:rPr>
        <w:t xml:space="preserve"> vietos laimėtojas</w:t>
      </w:r>
      <w:r>
        <w:rPr>
          <w:rFonts w:ascii="Times New Roman" w:eastAsia="Times New Roman" w:hAnsi="Times New Roman"/>
          <w:color w:val="000000"/>
          <w:sz w:val="24"/>
          <w:szCs w:val="24"/>
        </w:rPr>
        <w:t xml:space="preserve"> sudarys pirkimo sutartį su perkančiąja organizacija dėl savo pasiūlyto projekto idėjos įgyvendinimo. Projekto konkurso laimėtojas nebus kviečiamas dalyvauti tolesnėse paslaugų pirkimo procedūrose neskelbiamų derybų būdu.</w:t>
      </w:r>
    </w:p>
    <w:p w14:paraId="00000066"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5" w:name="_heading=h.tyjcwt" w:colFirst="0" w:colLast="0"/>
      <w:bookmarkEnd w:id="5"/>
      <w:r>
        <w:rPr>
          <w:rFonts w:ascii="Times New Roman" w:eastAsia="Times New Roman" w:hAnsi="Times New Roman"/>
          <w:color w:val="000000"/>
          <w:sz w:val="24"/>
          <w:szCs w:val="24"/>
        </w:rPr>
        <w:t xml:space="preserve">Paslaugų teikimo terminai ir sąlygos yra nurodyti konkurso sąlygų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priede „Pirkimo sutarties projektas“.</w:t>
      </w:r>
    </w:p>
    <w:p w14:paraId="00000067"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turi būti pateikti vadovaujantis šiuose konkurso sąlygose nurodytais reikalavimais.</w:t>
      </w:r>
    </w:p>
    <w:p w14:paraId="00000068"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Siūlomų paslaugų kaina.</w:t>
      </w:r>
      <w:r>
        <w:rPr>
          <w:rFonts w:ascii="Times New Roman" w:eastAsia="Times New Roman" w:hAnsi="Times New Roman"/>
          <w:color w:val="000000"/>
          <w:sz w:val="24"/>
          <w:szCs w:val="24"/>
        </w:rPr>
        <w:t xml:space="preserve"> Dalyvio siūloma projekto idėjos sukūrimo ir jos įgyvendinimo paslaugų kaina turi būti ne didesnė nei </w:t>
      </w:r>
      <w:r>
        <w:rPr>
          <w:rFonts w:ascii="Times New Roman" w:eastAsia="Times New Roman" w:hAnsi="Times New Roman"/>
          <w:b/>
          <w:color w:val="000000"/>
          <w:sz w:val="24"/>
          <w:szCs w:val="24"/>
        </w:rPr>
        <w:t>242 000,00</w:t>
      </w:r>
      <w:r>
        <w:rPr>
          <w:rFonts w:ascii="Times New Roman" w:eastAsia="Times New Roman" w:hAnsi="Times New Roman"/>
          <w:color w:val="000000"/>
          <w:sz w:val="24"/>
          <w:szCs w:val="24"/>
        </w:rPr>
        <w:t xml:space="preserve"> EUR įskaitant visus mokesčius. Jeigu dalyvio siūloma paslaugų kaina bus didesnė nei nurodyta šiame punkte, </w:t>
      </w:r>
      <w:r>
        <w:rPr>
          <w:rFonts w:ascii="Times New Roman" w:eastAsia="Times New Roman" w:hAnsi="Times New Roman"/>
          <w:b/>
          <w:color w:val="000000"/>
          <w:sz w:val="24"/>
          <w:szCs w:val="24"/>
        </w:rPr>
        <w:t>projektas bus atmestas</w:t>
      </w:r>
      <w:r>
        <w:rPr>
          <w:rFonts w:ascii="Times New Roman" w:eastAsia="Times New Roman" w:hAnsi="Times New Roman"/>
          <w:color w:val="000000"/>
          <w:sz w:val="24"/>
          <w:szCs w:val="24"/>
        </w:rPr>
        <w:t>, kaip neatitinkantis pirkimo dokumentų reikalavimų.</w:t>
      </w:r>
    </w:p>
    <w:p w14:paraId="00000069" w14:textId="77777777" w:rsidR="00E313F4" w:rsidRDefault="00E313F4">
      <w:pPr>
        <w:pBdr>
          <w:top w:val="nil"/>
          <w:left w:val="nil"/>
          <w:bottom w:val="nil"/>
          <w:right w:val="nil"/>
          <w:between w:val="nil"/>
        </w:pBdr>
        <w:rPr>
          <w:rFonts w:ascii="Times New Roman" w:eastAsia="Times New Roman" w:hAnsi="Times New Roman"/>
          <w:b/>
          <w:color w:val="000000"/>
          <w:sz w:val="24"/>
          <w:szCs w:val="24"/>
        </w:rPr>
      </w:pPr>
    </w:p>
    <w:p w14:paraId="0000006A"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06B" w14:textId="77777777" w:rsidR="00E313F4" w:rsidRDefault="00E313F4">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C"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Techninė specifikacija pateikta konkurso sąlygų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priede, tiekėjai turi įsivertinti visą konkurso dokumentaciją (konkurso sąlygas ir visus jos priedus), kuri paskelbta šiuo konkursu.</w:t>
      </w:r>
    </w:p>
    <w:p w14:paraId="0000006D" w14:textId="77777777" w:rsidR="00E313F4" w:rsidRDefault="00E313F4">
      <w:pPr>
        <w:pBdr>
          <w:top w:val="nil"/>
          <w:left w:val="nil"/>
          <w:bottom w:val="nil"/>
          <w:right w:val="nil"/>
          <w:between w:val="nil"/>
        </w:pBdr>
        <w:rPr>
          <w:rFonts w:ascii="Times New Roman" w:eastAsia="Times New Roman" w:hAnsi="Times New Roman"/>
          <w:b/>
          <w:color w:val="000000"/>
          <w:sz w:val="24"/>
          <w:szCs w:val="24"/>
        </w:rPr>
      </w:pPr>
    </w:p>
    <w:p w14:paraId="0000006E" w14:textId="77777777" w:rsidR="00E313F4" w:rsidRDefault="00000000">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ar perkančioji organizacija leidžia, neleidžia ar reikalauja pateikti alternatyvius pasiūlymus, šių pasiūlymų reikalavimai</w:t>
      </w:r>
    </w:p>
    <w:p w14:paraId="0000006F" w14:textId="77777777" w:rsidR="00E313F4" w:rsidRDefault="00E313F4">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0"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6" w:name="_heading=h.3dy6vkm" w:colFirst="0" w:colLast="0"/>
      <w:bookmarkEnd w:id="6"/>
      <w:r>
        <w:rPr>
          <w:rFonts w:ascii="Times New Roman" w:eastAsia="Times New Roman" w:hAnsi="Times New Roman"/>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1" w14:textId="77777777" w:rsidR="00E313F4" w:rsidRDefault="00000000">
      <w:pPr>
        <w:pStyle w:val="Antrat1"/>
        <w:ind w:left="360" w:right="-2"/>
        <w:rPr>
          <w:i/>
        </w:rPr>
      </w:pPr>
      <w:bookmarkStart w:id="7" w:name="_heading=h.1t3h5sf" w:colFirst="0" w:colLast="0"/>
      <w:bookmarkEnd w:id="7"/>
      <w:r>
        <w:lastRenderedPageBreak/>
        <w:t>III SKYRIUS</w:t>
      </w:r>
      <w:r>
        <w:br/>
        <w:t>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p w14:paraId="00000072" w14:textId="77777777" w:rsidR="00E313F4" w:rsidRDefault="00E313F4">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3"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4d34og8" w:colFirst="0" w:colLast="0"/>
      <w:bookmarkEnd w:id="8"/>
      <w:r>
        <w:rPr>
          <w:rFonts w:ascii="Times New Roman" w:eastAsia="Times New Roman" w:hAnsi="Times New Roman"/>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4"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pirkime bus taikoma Viešųjų pirkimų įstatymo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0000075"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6"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7"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8"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9"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šiuos dokumentus jau turi iš ankstesnių pirkimo procedūrų.</w:t>
      </w:r>
    </w:p>
    <w:p w14:paraId="0000007A" w14:textId="77777777" w:rsidR="00E313F4" w:rsidRDefault="00E313F4">
      <w:pPr>
        <w:pBdr>
          <w:top w:val="nil"/>
          <w:left w:val="nil"/>
          <w:bottom w:val="nil"/>
          <w:right w:val="nil"/>
          <w:between w:val="nil"/>
        </w:pBdr>
        <w:rPr>
          <w:rFonts w:ascii="Times New Roman" w:eastAsia="Times New Roman" w:hAnsi="Times New Roman"/>
          <w:b/>
          <w:color w:val="000000"/>
          <w:sz w:val="24"/>
          <w:szCs w:val="24"/>
        </w:rPr>
      </w:pPr>
    </w:p>
    <w:p w14:paraId="0000007B"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Tiekėjų pašalinimo pagrindai</w:t>
      </w:r>
    </w:p>
    <w:p w14:paraId="0000007C" w14:textId="77777777" w:rsidR="00E313F4" w:rsidRDefault="00E313F4">
      <w:pPr>
        <w:ind w:firstLine="567"/>
        <w:rPr>
          <w:rFonts w:ascii="Times New Roman" w:eastAsia="Times New Roman" w:hAnsi="Times New Roman"/>
          <w:sz w:val="24"/>
          <w:szCs w:val="24"/>
        </w:rPr>
      </w:pPr>
    </w:p>
    <w:p w14:paraId="0000007D"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pašalinimo pagrindai:</w:t>
      </w:r>
    </w:p>
    <w:p w14:paraId="0000007E" w14:textId="77777777" w:rsidR="00E313F4" w:rsidRDefault="00E313F4">
      <w:pPr>
        <w:jc w:val="both"/>
        <w:rPr>
          <w:rFonts w:ascii="Times New Roman" w:eastAsia="Times New Roman" w:hAnsi="Times New Roman"/>
          <w:sz w:val="24"/>
          <w:szCs w:val="24"/>
        </w:rPr>
      </w:pPr>
    </w:p>
    <w:tbl>
      <w:tblPr>
        <w:tblStyle w:val="af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E313F4" w14:paraId="1A21387F"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vAlign w:val="center"/>
          </w:tcPr>
          <w:p w14:paraId="0000007F" w14:textId="77777777" w:rsidR="00E313F4" w:rsidRDefault="00000000">
            <w:pPr>
              <w:jc w:val="center"/>
              <w:rPr>
                <w:b/>
                <w:sz w:val="24"/>
                <w:szCs w:val="24"/>
              </w:rPr>
            </w:pPr>
            <w:r>
              <w:rPr>
                <w:b/>
                <w:sz w:val="24"/>
                <w:szCs w:val="24"/>
              </w:rPr>
              <w:t xml:space="preserve">Eil. </w:t>
            </w:r>
            <w:proofErr w:type="spellStart"/>
            <w:r>
              <w:rPr>
                <w:b/>
                <w:sz w:val="24"/>
                <w:szCs w:val="24"/>
              </w:rPr>
              <w:t>nr.</w:t>
            </w:r>
            <w:proofErr w:type="spellEnd"/>
          </w:p>
        </w:tc>
        <w:tc>
          <w:tcPr>
            <w:tcW w:w="4820" w:type="dxa"/>
            <w:tcBorders>
              <w:top w:val="single" w:sz="4" w:space="0" w:color="000000"/>
              <w:left w:val="single" w:sz="4" w:space="0" w:color="000000"/>
              <w:bottom w:val="single" w:sz="4" w:space="0" w:color="000000"/>
              <w:right w:val="single" w:sz="4" w:space="0" w:color="000000"/>
            </w:tcBorders>
            <w:vAlign w:val="center"/>
          </w:tcPr>
          <w:p w14:paraId="00000080" w14:textId="77777777" w:rsidR="00E313F4" w:rsidRDefault="00000000">
            <w:pPr>
              <w:jc w:val="center"/>
              <w:rPr>
                <w:b/>
                <w:sz w:val="24"/>
                <w:szCs w:val="24"/>
              </w:rPr>
            </w:pPr>
            <w:r>
              <w:rPr>
                <w:b/>
                <w:sz w:val="24"/>
                <w:szCs w:val="24"/>
              </w:rPr>
              <w:t>Pašalinimo pagrindai</w:t>
            </w:r>
          </w:p>
        </w:tc>
        <w:tc>
          <w:tcPr>
            <w:tcW w:w="4139" w:type="dxa"/>
            <w:tcBorders>
              <w:top w:val="single" w:sz="4" w:space="0" w:color="000000"/>
              <w:left w:val="single" w:sz="4" w:space="0" w:color="000000"/>
              <w:bottom w:val="single" w:sz="4" w:space="0" w:color="000000"/>
              <w:right w:val="single" w:sz="4" w:space="0" w:color="000000"/>
            </w:tcBorders>
            <w:vAlign w:val="center"/>
          </w:tcPr>
          <w:p w14:paraId="00000081" w14:textId="77777777" w:rsidR="00E313F4" w:rsidRDefault="00000000">
            <w:pPr>
              <w:jc w:val="center"/>
              <w:rPr>
                <w:b/>
                <w:sz w:val="24"/>
                <w:szCs w:val="24"/>
              </w:rPr>
            </w:pPr>
            <w:r>
              <w:rPr>
                <w:b/>
                <w:sz w:val="24"/>
                <w:szCs w:val="24"/>
              </w:rPr>
              <w:t>Atitiktį reikalavimui įrodantys dokumentai</w:t>
            </w:r>
          </w:p>
        </w:tc>
      </w:tr>
      <w:tr w:rsidR="00E313F4" w14:paraId="6FFD9FA4" w14:textId="77777777">
        <w:tc>
          <w:tcPr>
            <w:tcW w:w="675" w:type="dxa"/>
            <w:tcBorders>
              <w:top w:val="single" w:sz="4" w:space="0" w:color="000000"/>
              <w:left w:val="single" w:sz="4" w:space="0" w:color="000000"/>
              <w:bottom w:val="single" w:sz="4" w:space="0" w:color="000000"/>
              <w:right w:val="single" w:sz="4" w:space="0" w:color="000000"/>
            </w:tcBorders>
          </w:tcPr>
          <w:p w14:paraId="00000082" w14:textId="77777777" w:rsidR="00E313F4" w:rsidRDefault="00000000">
            <w:pPr>
              <w:rPr>
                <w:sz w:val="24"/>
                <w:szCs w:val="24"/>
              </w:rPr>
            </w:pPr>
            <w:r>
              <w:rPr>
                <w:sz w:val="24"/>
                <w:szCs w:val="24"/>
              </w:rPr>
              <w:t>1.</w:t>
            </w:r>
          </w:p>
        </w:tc>
        <w:tc>
          <w:tcPr>
            <w:tcW w:w="4820" w:type="dxa"/>
            <w:tcBorders>
              <w:top w:val="single" w:sz="4" w:space="0" w:color="000000"/>
              <w:left w:val="single" w:sz="4" w:space="0" w:color="000000"/>
              <w:bottom w:val="single" w:sz="4" w:space="0" w:color="000000"/>
              <w:right w:val="single" w:sz="4" w:space="0" w:color="000000"/>
            </w:tcBorders>
          </w:tcPr>
          <w:p w14:paraId="00000083" w14:textId="77777777" w:rsidR="00E313F4" w:rsidRDefault="00000000">
            <w:pPr>
              <w:jc w:val="both"/>
              <w:rPr>
                <w:sz w:val="24"/>
                <w:szCs w:val="24"/>
              </w:rPr>
            </w:pPr>
            <w:r>
              <w:rPr>
                <w:sz w:val="24"/>
                <w:szCs w:val="24"/>
              </w:rPr>
              <w:t>(46.1) Tiekėjas arba jo atsakingas asmuo, nurodytas Viešųjų pirkimų įstatymo 46 straipsnio 2 dalies 2 punkte, nuteistas už šią nusikalstamą veiką:</w:t>
            </w:r>
          </w:p>
          <w:p w14:paraId="00000084" w14:textId="77777777" w:rsidR="00E313F4" w:rsidRDefault="00000000">
            <w:pPr>
              <w:jc w:val="both"/>
              <w:rPr>
                <w:sz w:val="24"/>
                <w:szCs w:val="24"/>
              </w:rPr>
            </w:pPr>
            <w:r>
              <w:rPr>
                <w:sz w:val="24"/>
                <w:szCs w:val="24"/>
              </w:rPr>
              <w:t>1) dalyvavimą nusikalstamame susivienijime, jo organizavimą ar vadovavimą jam;</w:t>
            </w:r>
          </w:p>
          <w:p w14:paraId="00000085" w14:textId="77777777" w:rsidR="00E313F4" w:rsidRDefault="00000000">
            <w:pPr>
              <w:jc w:val="both"/>
              <w:rPr>
                <w:sz w:val="24"/>
                <w:szCs w:val="24"/>
              </w:rPr>
            </w:pPr>
            <w:r>
              <w:rPr>
                <w:sz w:val="24"/>
                <w:szCs w:val="24"/>
              </w:rPr>
              <w:t>2) kyšininkavimą, prekybą poveikiu, papirkimą;</w:t>
            </w:r>
          </w:p>
          <w:p w14:paraId="00000086" w14:textId="77777777" w:rsidR="00E313F4" w:rsidRDefault="00000000">
            <w:pPr>
              <w:jc w:val="both"/>
              <w:rPr>
                <w:sz w:val="24"/>
                <w:szCs w:val="24"/>
              </w:rPr>
            </w:pPr>
            <w:r>
              <w:rPr>
                <w:sz w:val="24"/>
                <w:szCs w:val="24"/>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w:t>
            </w:r>
            <w:r>
              <w:rPr>
                <w:sz w:val="24"/>
                <w:szCs w:val="24"/>
              </w:rPr>
              <w:lastRenderedPageBreak/>
              <w:t>nusikalstamomis veikomis kėsinamasi į Europos Sąjungos finansinius interesus, kaip apibrėžta Konvencijos dėl Europos Bendrijų finansinių interesų apsaugos 1 straipsnyje;</w:t>
            </w:r>
          </w:p>
          <w:p w14:paraId="00000087" w14:textId="77777777" w:rsidR="00E313F4" w:rsidRDefault="00000000">
            <w:pPr>
              <w:jc w:val="both"/>
              <w:rPr>
                <w:sz w:val="24"/>
                <w:szCs w:val="24"/>
              </w:rPr>
            </w:pPr>
            <w:r>
              <w:rPr>
                <w:sz w:val="24"/>
                <w:szCs w:val="24"/>
              </w:rPr>
              <w:t>4) nusikalstamą bankrotą;</w:t>
            </w:r>
          </w:p>
          <w:p w14:paraId="00000088" w14:textId="77777777" w:rsidR="00E313F4" w:rsidRDefault="00000000">
            <w:pPr>
              <w:jc w:val="both"/>
              <w:rPr>
                <w:sz w:val="24"/>
                <w:szCs w:val="24"/>
              </w:rPr>
            </w:pPr>
            <w:r>
              <w:rPr>
                <w:sz w:val="24"/>
                <w:szCs w:val="24"/>
              </w:rPr>
              <w:t>5) teroristinį ir su teroristine veikla susijusį nusikaltimą;</w:t>
            </w:r>
          </w:p>
          <w:p w14:paraId="00000089" w14:textId="77777777" w:rsidR="00E313F4" w:rsidRDefault="00000000">
            <w:pPr>
              <w:jc w:val="both"/>
              <w:rPr>
                <w:sz w:val="24"/>
                <w:szCs w:val="24"/>
              </w:rPr>
            </w:pPr>
            <w:r>
              <w:rPr>
                <w:sz w:val="24"/>
                <w:szCs w:val="24"/>
              </w:rPr>
              <w:t>6) nusikalstamu būdu gauto turto legalizavimą;</w:t>
            </w:r>
          </w:p>
          <w:p w14:paraId="0000008A" w14:textId="77777777" w:rsidR="00E313F4" w:rsidRDefault="00000000">
            <w:pPr>
              <w:jc w:val="both"/>
              <w:rPr>
                <w:sz w:val="24"/>
                <w:szCs w:val="24"/>
              </w:rPr>
            </w:pPr>
            <w:r>
              <w:rPr>
                <w:sz w:val="24"/>
                <w:szCs w:val="24"/>
              </w:rPr>
              <w:t>7) prekybą žmonėmis, vaiko pirkimą arba pardavimą;</w:t>
            </w:r>
          </w:p>
          <w:p w14:paraId="0000008B" w14:textId="77777777" w:rsidR="00E313F4" w:rsidRDefault="00000000">
            <w:pPr>
              <w:jc w:val="both"/>
              <w:rPr>
                <w:sz w:val="24"/>
                <w:szCs w:val="24"/>
              </w:rPr>
            </w:pPr>
            <w:r>
              <w:rPr>
                <w:sz w:val="24"/>
                <w:szCs w:val="24"/>
              </w:rPr>
              <w:t>8) kitos valstybės tiekėjo atliktą nusikaltimą, apibrėžtą Direktyvos 2014/24/ES 57 straipsnio 1 dalyje išvardytus Europos Sąjungos teisės aktus įgyvendinančiuose kitų valstybių teisės aktuose.</w:t>
            </w:r>
          </w:p>
          <w:p w14:paraId="0000008C" w14:textId="77777777" w:rsidR="00E313F4" w:rsidRDefault="00E313F4">
            <w:pPr>
              <w:jc w:val="both"/>
              <w:rPr>
                <w:sz w:val="24"/>
                <w:szCs w:val="24"/>
              </w:rPr>
            </w:pPr>
          </w:p>
          <w:p w14:paraId="0000008D" w14:textId="77777777" w:rsidR="00E313F4" w:rsidRDefault="00000000">
            <w:pPr>
              <w:jc w:val="both"/>
              <w:rPr>
                <w:sz w:val="24"/>
                <w:szCs w:val="24"/>
              </w:rPr>
            </w:pPr>
            <w:r>
              <w:rPr>
                <w:sz w:val="24"/>
                <w:szCs w:val="24"/>
              </w:rPr>
              <w:t>Laikoma, kad tiekėjas arba jo atsakingas asmuo nuteistas už aukščiau nurodytą nusikalstamą veiką, kai dėl:</w:t>
            </w:r>
          </w:p>
          <w:p w14:paraId="0000008E" w14:textId="77777777" w:rsidR="00E313F4" w:rsidRDefault="00000000">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8F" w14:textId="77777777" w:rsidR="00E313F4" w:rsidRDefault="00000000">
            <w:pPr>
              <w:jc w:val="both"/>
              <w:rPr>
                <w:sz w:val="24"/>
                <w:szCs w:val="24"/>
              </w:rPr>
            </w:pPr>
            <w:r>
              <w:rPr>
                <w:sz w:val="24"/>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00090" w14:textId="77777777" w:rsidR="00E313F4" w:rsidRDefault="00000000">
            <w:pPr>
              <w:jc w:val="both"/>
              <w:rPr>
                <w:sz w:val="24"/>
                <w:szCs w:val="24"/>
              </w:rPr>
            </w:pPr>
            <w:r>
              <w:rPr>
                <w:sz w:val="24"/>
                <w:szCs w:val="24"/>
              </w:rPr>
              <w:t xml:space="preserve">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w:t>
            </w:r>
            <w:r>
              <w:rPr>
                <w:sz w:val="24"/>
                <w:szCs w:val="24"/>
              </w:rPr>
              <w:lastRenderedPageBreak/>
              <w:t>sprendimas priimamas pagal tiekėjo šalies teisės aktų reikalavimus.</w:t>
            </w:r>
          </w:p>
        </w:tc>
        <w:tc>
          <w:tcPr>
            <w:tcW w:w="4139" w:type="dxa"/>
            <w:tcBorders>
              <w:top w:val="single" w:sz="4" w:space="0" w:color="000000"/>
              <w:left w:val="single" w:sz="4" w:space="0" w:color="000000"/>
              <w:bottom w:val="single" w:sz="4" w:space="0" w:color="000000"/>
              <w:right w:val="single" w:sz="4" w:space="0" w:color="000000"/>
            </w:tcBorders>
          </w:tcPr>
          <w:p w14:paraId="00000091" w14:textId="77777777" w:rsidR="00E313F4" w:rsidRDefault="00000000">
            <w:pPr>
              <w:jc w:val="both"/>
              <w:rPr>
                <w:sz w:val="24"/>
                <w:szCs w:val="24"/>
              </w:rPr>
            </w:pPr>
            <w:r>
              <w:rPr>
                <w:sz w:val="24"/>
                <w:szCs w:val="24"/>
              </w:rPr>
              <w:lastRenderedPageBreak/>
              <w:t>EBVPD.</w:t>
            </w:r>
          </w:p>
          <w:p w14:paraId="00000092" w14:textId="77777777" w:rsidR="00E313F4" w:rsidRDefault="00000000">
            <w:pPr>
              <w:jc w:val="both"/>
              <w:rPr>
                <w:sz w:val="24"/>
                <w:szCs w:val="24"/>
              </w:rPr>
            </w:pPr>
            <w:r>
              <w:rPr>
                <w:sz w:val="24"/>
                <w:szCs w:val="24"/>
              </w:rPr>
              <w:t>Iš Lietuvoje įsteigtų subjektų reikalaujama:</w:t>
            </w:r>
          </w:p>
          <w:p w14:paraId="00000093" w14:textId="77777777" w:rsidR="00E313F4" w:rsidRDefault="00000000">
            <w:pPr>
              <w:numPr>
                <w:ilvl w:val="0"/>
                <w:numId w:val="14"/>
              </w:numPr>
              <w:ind w:left="314"/>
              <w:jc w:val="both"/>
              <w:rPr>
                <w:b/>
                <w:sz w:val="24"/>
                <w:szCs w:val="24"/>
              </w:rPr>
            </w:pPr>
            <w:r>
              <w:rPr>
                <w:sz w:val="24"/>
                <w:szCs w:val="24"/>
              </w:rPr>
              <w:t>išrašo iš teismo sprendimo arba</w:t>
            </w:r>
          </w:p>
          <w:p w14:paraId="00000094" w14:textId="77777777" w:rsidR="00E313F4" w:rsidRDefault="00000000">
            <w:pPr>
              <w:numPr>
                <w:ilvl w:val="0"/>
                <w:numId w:val="14"/>
              </w:numPr>
              <w:ind w:left="314"/>
              <w:jc w:val="both"/>
              <w:rPr>
                <w:b/>
                <w:sz w:val="24"/>
                <w:szCs w:val="24"/>
              </w:rPr>
            </w:pPr>
            <w:r>
              <w:rPr>
                <w:sz w:val="24"/>
                <w:szCs w:val="24"/>
              </w:rPr>
              <w:t>Informatikos ir ryšių departamento prie Vidaus reikalų ministerijos pažymos, arba</w:t>
            </w:r>
          </w:p>
          <w:p w14:paraId="00000095" w14:textId="77777777" w:rsidR="00E313F4" w:rsidRDefault="00000000">
            <w:pPr>
              <w:numPr>
                <w:ilvl w:val="0"/>
                <w:numId w:val="14"/>
              </w:numPr>
              <w:ind w:left="314"/>
              <w:jc w:val="both"/>
              <w:rPr>
                <w:b/>
                <w:sz w:val="24"/>
                <w:szCs w:val="24"/>
              </w:rPr>
            </w:pPr>
            <w:r>
              <w:rPr>
                <w:sz w:val="24"/>
                <w:szCs w:val="24"/>
              </w:rPr>
              <w:t>valstybės įmonės Registrų centro Lietuvos Respublikos Vyriausybės nustatyta tvarka išduoto dokumento, patvirtinančio jungtinius kompetentingų institucijų tvarkomus duomenis.</w:t>
            </w:r>
          </w:p>
          <w:p w14:paraId="00000096" w14:textId="77777777" w:rsidR="00E313F4" w:rsidRDefault="00E313F4">
            <w:pPr>
              <w:jc w:val="both"/>
              <w:rPr>
                <w:sz w:val="24"/>
                <w:szCs w:val="24"/>
              </w:rPr>
            </w:pPr>
          </w:p>
          <w:p w14:paraId="00000097" w14:textId="77777777" w:rsidR="00E313F4" w:rsidRDefault="00000000">
            <w:pPr>
              <w:jc w:val="both"/>
              <w:rPr>
                <w:sz w:val="24"/>
                <w:szCs w:val="24"/>
              </w:rPr>
            </w:pPr>
            <w:r>
              <w:rPr>
                <w:sz w:val="24"/>
                <w:szCs w:val="24"/>
              </w:rPr>
              <w:t>Iš ne Lietuvoje įsteigtų subjektų reikalaujama:</w:t>
            </w:r>
          </w:p>
          <w:p w14:paraId="00000098" w14:textId="77777777" w:rsidR="00E313F4" w:rsidRDefault="00000000">
            <w:pPr>
              <w:numPr>
                <w:ilvl w:val="0"/>
                <w:numId w:val="14"/>
              </w:numPr>
              <w:ind w:left="314"/>
              <w:jc w:val="both"/>
              <w:rPr>
                <w:b/>
                <w:sz w:val="24"/>
                <w:szCs w:val="24"/>
              </w:rPr>
            </w:pPr>
            <w:r>
              <w:rPr>
                <w:sz w:val="24"/>
                <w:szCs w:val="24"/>
              </w:rPr>
              <w:lastRenderedPageBreak/>
              <w:t>atitinkamos užsienio šalies institucijos dokumento</w:t>
            </w:r>
            <w:r>
              <w:rPr>
                <w:sz w:val="24"/>
                <w:szCs w:val="24"/>
                <w:vertAlign w:val="superscript"/>
              </w:rPr>
              <w:footnoteReference w:id="1"/>
            </w:r>
            <w:r>
              <w:rPr>
                <w:sz w:val="24"/>
                <w:szCs w:val="24"/>
              </w:rPr>
              <w:t>.</w:t>
            </w:r>
          </w:p>
          <w:p w14:paraId="00000099" w14:textId="77777777" w:rsidR="00E313F4" w:rsidRDefault="00000000">
            <w:pPr>
              <w:jc w:val="both"/>
              <w:rPr>
                <w:sz w:val="24"/>
                <w:szCs w:val="24"/>
              </w:rPr>
            </w:pPr>
            <w:r>
              <w:rPr>
                <w:sz w:val="24"/>
                <w:szCs w:val="24"/>
              </w:rPr>
              <w:t>Nurodyti dokumentai turi būti išduoti ne anksčiau kaip 180 dienų iki tos dienos, kai tiekėjas perkančiosios organizacijos prašymu turės pateikti pašalinimo pagrindų nebuvimą patvirtinančius dokumentus.</w:t>
            </w:r>
          </w:p>
          <w:p w14:paraId="0000009A" w14:textId="77777777" w:rsidR="00E313F4" w:rsidRDefault="00E313F4">
            <w:pPr>
              <w:jc w:val="both"/>
              <w:rPr>
                <w:sz w:val="24"/>
                <w:szCs w:val="24"/>
              </w:rPr>
            </w:pPr>
          </w:p>
          <w:p w14:paraId="0000009B" w14:textId="77777777" w:rsidR="00E313F4" w:rsidRDefault="00000000">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9C" w14:textId="77777777" w:rsidR="00E313F4" w:rsidRDefault="00E313F4">
            <w:pPr>
              <w:jc w:val="both"/>
              <w:rPr>
                <w:sz w:val="24"/>
                <w:szCs w:val="24"/>
              </w:rPr>
            </w:pPr>
          </w:p>
        </w:tc>
      </w:tr>
      <w:tr w:rsidR="00E313F4" w14:paraId="2D79562F" w14:textId="77777777">
        <w:tc>
          <w:tcPr>
            <w:tcW w:w="675" w:type="dxa"/>
            <w:tcBorders>
              <w:top w:val="single" w:sz="4" w:space="0" w:color="000000"/>
              <w:left w:val="single" w:sz="4" w:space="0" w:color="000000"/>
              <w:bottom w:val="single" w:sz="4" w:space="0" w:color="000000"/>
              <w:right w:val="single" w:sz="4" w:space="0" w:color="000000"/>
            </w:tcBorders>
          </w:tcPr>
          <w:p w14:paraId="0000009D" w14:textId="77777777" w:rsidR="00E313F4" w:rsidRDefault="00000000">
            <w:pPr>
              <w:rPr>
                <w:sz w:val="24"/>
                <w:szCs w:val="24"/>
              </w:rPr>
            </w:pPr>
            <w:r>
              <w:rPr>
                <w:sz w:val="24"/>
                <w:szCs w:val="24"/>
              </w:rPr>
              <w:lastRenderedPageBreak/>
              <w:t>2.</w:t>
            </w:r>
          </w:p>
        </w:tc>
        <w:tc>
          <w:tcPr>
            <w:tcW w:w="4820" w:type="dxa"/>
            <w:tcBorders>
              <w:top w:val="single" w:sz="4" w:space="0" w:color="000000"/>
              <w:left w:val="single" w:sz="4" w:space="0" w:color="000000"/>
              <w:bottom w:val="single" w:sz="4" w:space="0" w:color="000000"/>
              <w:right w:val="single" w:sz="4" w:space="0" w:color="000000"/>
            </w:tcBorders>
          </w:tcPr>
          <w:p w14:paraId="0000009E" w14:textId="77777777" w:rsidR="00E313F4" w:rsidRDefault="00000000">
            <w:pPr>
              <w:jc w:val="both"/>
              <w:rPr>
                <w:sz w:val="24"/>
                <w:szCs w:val="24"/>
              </w:rPr>
            </w:pPr>
            <w:r>
              <w:rPr>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000009F" w14:textId="77777777" w:rsidR="00E313F4" w:rsidRDefault="00E313F4">
            <w:pPr>
              <w:jc w:val="both"/>
              <w:rPr>
                <w:sz w:val="24"/>
                <w:szCs w:val="24"/>
              </w:rPr>
            </w:pPr>
          </w:p>
          <w:p w14:paraId="000000A0" w14:textId="77777777" w:rsidR="00E313F4" w:rsidRDefault="00000000">
            <w:pPr>
              <w:jc w:val="both"/>
              <w:rPr>
                <w:sz w:val="24"/>
                <w:szCs w:val="24"/>
              </w:rPr>
            </w:pPr>
            <w:r>
              <w:rPr>
                <w:sz w:val="24"/>
                <w:szCs w:val="24"/>
              </w:rPr>
              <w:t>Laikoma, kad tiekėjas nuteistas už aukščiau nurodytą nusikalstamą veiką, kai dėl:</w:t>
            </w:r>
          </w:p>
          <w:p w14:paraId="000000A1" w14:textId="77777777" w:rsidR="00E313F4" w:rsidRDefault="00000000">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A2" w14:textId="77777777" w:rsidR="00E313F4" w:rsidRDefault="00000000">
            <w:pPr>
              <w:jc w:val="both"/>
              <w:rPr>
                <w:sz w:val="24"/>
                <w:szCs w:val="24"/>
              </w:rPr>
            </w:pPr>
            <w:r>
              <w:rPr>
                <w:sz w:val="24"/>
                <w:szCs w:val="24"/>
              </w:rPr>
              <w:t>2)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p w14:paraId="000000A3" w14:textId="77777777" w:rsidR="00E313F4" w:rsidRDefault="00000000">
            <w:pPr>
              <w:jc w:val="both"/>
              <w:rPr>
                <w:sz w:val="24"/>
                <w:szCs w:val="24"/>
              </w:rPr>
            </w:pPr>
            <w:r>
              <w:rPr>
                <w:sz w:val="24"/>
                <w:szCs w:val="24"/>
              </w:rPr>
              <w:t>Tačiau ši nuostata netaikoma, jeigu:</w:t>
            </w:r>
          </w:p>
          <w:p w14:paraId="000000A4" w14:textId="77777777" w:rsidR="00E313F4" w:rsidRDefault="00000000">
            <w:pPr>
              <w:jc w:val="both"/>
              <w:rPr>
                <w:sz w:val="24"/>
                <w:szCs w:val="24"/>
              </w:rPr>
            </w:pPr>
            <w:r>
              <w:rPr>
                <w:sz w:val="24"/>
                <w:szCs w:val="24"/>
              </w:rPr>
              <w:t>1) tiekėjas yra įsipareigojęs sumokėti mokesčius, įskaitant socialinio draudimo įmokas ir dėl to laikomas jau įvykdžiusiu šioje dalyje nurodytus įsipareigojimus;</w:t>
            </w:r>
          </w:p>
          <w:p w14:paraId="000000A5" w14:textId="77777777" w:rsidR="00E313F4" w:rsidRDefault="00000000">
            <w:pPr>
              <w:jc w:val="both"/>
              <w:rPr>
                <w:sz w:val="24"/>
                <w:szCs w:val="24"/>
              </w:rPr>
            </w:pPr>
            <w:r>
              <w:rPr>
                <w:sz w:val="24"/>
                <w:szCs w:val="24"/>
              </w:rPr>
              <w:t>2) įsiskolinimo suma neviršija 50 Eur (penkiasdešimt eurų);</w:t>
            </w:r>
          </w:p>
          <w:p w14:paraId="000000A6" w14:textId="77777777" w:rsidR="00E313F4" w:rsidRDefault="00000000">
            <w:pPr>
              <w:jc w:val="both"/>
              <w:rPr>
                <w:sz w:val="24"/>
                <w:szCs w:val="24"/>
              </w:rPr>
            </w:pPr>
            <w:r>
              <w:rPr>
                <w:sz w:val="24"/>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w:t>
            </w:r>
            <w:r>
              <w:rPr>
                <w:sz w:val="24"/>
                <w:szCs w:val="24"/>
              </w:rPr>
              <w:lastRenderedPageBreak/>
              <w:t>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000000"/>
              <w:left w:val="single" w:sz="4" w:space="0" w:color="000000"/>
              <w:bottom w:val="single" w:sz="4" w:space="0" w:color="000000"/>
              <w:right w:val="single" w:sz="4" w:space="0" w:color="000000"/>
            </w:tcBorders>
          </w:tcPr>
          <w:p w14:paraId="000000A7" w14:textId="77777777" w:rsidR="00E313F4" w:rsidRDefault="00000000">
            <w:pPr>
              <w:jc w:val="both"/>
              <w:rPr>
                <w:sz w:val="24"/>
                <w:szCs w:val="24"/>
              </w:rPr>
            </w:pPr>
            <w:r>
              <w:rPr>
                <w:sz w:val="24"/>
                <w:szCs w:val="24"/>
              </w:rPr>
              <w:lastRenderedPageBreak/>
              <w:t>EBVPD.</w:t>
            </w:r>
          </w:p>
          <w:p w14:paraId="000000A8" w14:textId="77777777" w:rsidR="00E313F4" w:rsidRDefault="00000000">
            <w:pPr>
              <w:jc w:val="both"/>
              <w:rPr>
                <w:sz w:val="24"/>
                <w:szCs w:val="24"/>
              </w:rPr>
            </w:pPr>
            <w:r>
              <w:rPr>
                <w:sz w:val="24"/>
                <w:szCs w:val="24"/>
              </w:rPr>
              <w:t>1) Dėl įsipareigojimų, susijusių su mokesčių mokėjimu, įvykdymo iš Lietuvoje įsteigtų subjektų prašoma:</w:t>
            </w:r>
          </w:p>
          <w:p w14:paraId="000000A9" w14:textId="77777777" w:rsidR="00E313F4" w:rsidRDefault="00E313F4">
            <w:pPr>
              <w:jc w:val="both"/>
              <w:rPr>
                <w:sz w:val="24"/>
                <w:szCs w:val="24"/>
              </w:rPr>
            </w:pPr>
          </w:p>
          <w:p w14:paraId="000000AA" w14:textId="77777777" w:rsidR="00E313F4" w:rsidRDefault="00000000">
            <w:pPr>
              <w:numPr>
                <w:ilvl w:val="0"/>
                <w:numId w:val="32"/>
              </w:numPr>
              <w:jc w:val="both"/>
              <w:rPr>
                <w:sz w:val="24"/>
                <w:szCs w:val="24"/>
              </w:rPr>
            </w:pPr>
            <w:r>
              <w:rPr>
                <w:sz w:val="24"/>
                <w:szCs w:val="24"/>
              </w:rPr>
              <w:t>išrašo iš teismo sprendimo (jei toks yra) arba</w:t>
            </w:r>
          </w:p>
          <w:p w14:paraId="000000AB" w14:textId="77777777" w:rsidR="00E313F4" w:rsidRDefault="00000000">
            <w:pPr>
              <w:numPr>
                <w:ilvl w:val="0"/>
                <w:numId w:val="32"/>
              </w:numPr>
              <w:jc w:val="both"/>
              <w:rPr>
                <w:sz w:val="24"/>
                <w:szCs w:val="24"/>
              </w:rPr>
            </w:pPr>
            <w:r>
              <w:rPr>
                <w:sz w:val="24"/>
                <w:szCs w:val="24"/>
              </w:rPr>
              <w:t>Valstybinės mokesčių inspekcijos prie Lietuvos Respublikos finansų ministerijos išduoto dokumento,</w:t>
            </w:r>
          </w:p>
          <w:p w14:paraId="000000AC" w14:textId="77777777" w:rsidR="00E313F4" w:rsidRDefault="00000000">
            <w:pPr>
              <w:numPr>
                <w:ilvl w:val="0"/>
                <w:numId w:val="32"/>
              </w:numPr>
              <w:jc w:val="both"/>
              <w:rPr>
                <w:sz w:val="24"/>
                <w:szCs w:val="24"/>
              </w:rPr>
            </w:pPr>
            <w:r>
              <w:rPr>
                <w:sz w:val="24"/>
                <w:szCs w:val="24"/>
              </w:rPr>
              <w:t>arba valstybės įmonės Registrų centro Lietuvos Respublikos Vyriausybės nustatyta tvarka išduoto dokumento, patvirtinančio jungtinius kompetentingų institucijų tvarkomus duomenis.</w:t>
            </w:r>
          </w:p>
          <w:p w14:paraId="000000AD" w14:textId="77777777" w:rsidR="00E313F4" w:rsidRDefault="00E313F4">
            <w:pPr>
              <w:jc w:val="both"/>
              <w:rPr>
                <w:sz w:val="24"/>
                <w:szCs w:val="24"/>
              </w:rPr>
            </w:pPr>
          </w:p>
          <w:p w14:paraId="000000AE" w14:textId="77777777" w:rsidR="00E313F4" w:rsidRDefault="00000000">
            <w:pPr>
              <w:jc w:val="both"/>
              <w:rPr>
                <w:sz w:val="24"/>
                <w:szCs w:val="24"/>
              </w:rPr>
            </w:pPr>
            <w:r>
              <w:rPr>
                <w:sz w:val="24"/>
                <w:szCs w:val="24"/>
              </w:rPr>
              <w:t>Iš ne Lietuvoje įsteigtų subjektų reikalaujama:</w:t>
            </w:r>
          </w:p>
          <w:p w14:paraId="000000AF" w14:textId="77777777" w:rsidR="00E313F4" w:rsidRDefault="00000000">
            <w:pPr>
              <w:jc w:val="both"/>
              <w:rPr>
                <w:sz w:val="24"/>
                <w:szCs w:val="24"/>
              </w:rPr>
            </w:pPr>
            <w:r>
              <w:rPr>
                <w:sz w:val="24"/>
                <w:szCs w:val="24"/>
              </w:rPr>
              <w:t>• atitinkamos užsienio šalies institucijos dokumento</w:t>
            </w:r>
            <w:r>
              <w:rPr>
                <w:sz w:val="24"/>
                <w:szCs w:val="24"/>
                <w:vertAlign w:val="superscript"/>
              </w:rPr>
              <w:footnoteReference w:id="2"/>
            </w:r>
            <w:r>
              <w:rPr>
                <w:sz w:val="24"/>
                <w:szCs w:val="24"/>
              </w:rPr>
              <w:t>.</w:t>
            </w:r>
          </w:p>
          <w:p w14:paraId="000000B0" w14:textId="77777777" w:rsidR="00E313F4" w:rsidRDefault="00000000">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B1" w14:textId="77777777" w:rsidR="00E313F4" w:rsidRDefault="00E313F4">
            <w:pPr>
              <w:jc w:val="both"/>
              <w:rPr>
                <w:i/>
                <w:color w:val="7030A0"/>
                <w:sz w:val="24"/>
                <w:szCs w:val="24"/>
              </w:rPr>
            </w:pPr>
          </w:p>
          <w:p w14:paraId="000000B2" w14:textId="77777777" w:rsidR="00E313F4" w:rsidRDefault="00000000">
            <w:pPr>
              <w:jc w:val="both"/>
              <w:rPr>
                <w:b/>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B3" w14:textId="77777777" w:rsidR="00E313F4" w:rsidRDefault="00E313F4">
            <w:pPr>
              <w:jc w:val="both"/>
              <w:rPr>
                <w:b/>
                <w:sz w:val="24"/>
                <w:szCs w:val="24"/>
              </w:rPr>
            </w:pPr>
          </w:p>
          <w:p w14:paraId="000000B4" w14:textId="77777777" w:rsidR="00E313F4" w:rsidRDefault="00000000">
            <w:pPr>
              <w:jc w:val="both"/>
              <w:rPr>
                <w:b/>
                <w:sz w:val="24"/>
                <w:szCs w:val="24"/>
              </w:rPr>
            </w:pPr>
            <w:r>
              <w:rPr>
                <w:sz w:val="24"/>
                <w:szCs w:val="24"/>
              </w:rPr>
              <w:t>2) Dėl įsipareigojimų, susijusių su socialinio draudimo įmokų mokėjimu, įvykdymo iš Lietuvoje įsteigtų subjektų prašoma:</w:t>
            </w:r>
          </w:p>
          <w:p w14:paraId="000000B5" w14:textId="77777777" w:rsidR="00E313F4" w:rsidRDefault="00000000">
            <w:pPr>
              <w:jc w:val="both"/>
              <w:rPr>
                <w:sz w:val="24"/>
                <w:szCs w:val="24"/>
              </w:rPr>
            </w:pPr>
            <w:r>
              <w:rPr>
                <w:sz w:val="24"/>
                <w:szCs w:val="24"/>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4">
              <w:r w:rsidR="00E313F4">
                <w:rPr>
                  <w:color w:val="0000FF"/>
                  <w:sz w:val="24"/>
                  <w:szCs w:val="24"/>
                  <w:u w:val="single"/>
                </w:rPr>
                <w:t>https://draudejai.sodra.lt/draudeju_viesi_duomenys/</w:t>
              </w:r>
            </w:hyperlink>
            <w:r>
              <w:rPr>
                <w:sz w:val="24"/>
                <w:szCs w:val="24"/>
              </w:rPr>
              <w:t>.</w:t>
            </w:r>
          </w:p>
          <w:p w14:paraId="000000B6" w14:textId="77777777" w:rsidR="00E313F4" w:rsidRDefault="00E313F4">
            <w:pPr>
              <w:jc w:val="both"/>
              <w:rPr>
                <w:b/>
                <w:sz w:val="24"/>
                <w:szCs w:val="24"/>
              </w:rPr>
            </w:pPr>
          </w:p>
          <w:p w14:paraId="000000B7" w14:textId="77777777" w:rsidR="00E313F4" w:rsidRDefault="00000000">
            <w:pPr>
              <w:jc w:val="both"/>
              <w:rPr>
                <w:sz w:val="24"/>
                <w:szCs w:val="24"/>
              </w:rPr>
            </w:pPr>
            <w:r>
              <w:rPr>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0000B8" w14:textId="77777777" w:rsidR="00E313F4" w:rsidRDefault="00000000">
            <w:pPr>
              <w:jc w:val="both"/>
              <w:rPr>
                <w:sz w:val="24"/>
                <w:szCs w:val="24"/>
              </w:rPr>
            </w:pPr>
            <w:r>
              <w:rPr>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00000B9" w14:textId="77777777" w:rsidR="00E313F4" w:rsidRDefault="00E313F4">
            <w:pPr>
              <w:jc w:val="both"/>
              <w:rPr>
                <w:b/>
                <w:sz w:val="24"/>
                <w:szCs w:val="24"/>
              </w:rPr>
            </w:pPr>
          </w:p>
          <w:p w14:paraId="000000BA" w14:textId="77777777" w:rsidR="00E313F4" w:rsidRDefault="00000000">
            <w:pPr>
              <w:jc w:val="both"/>
              <w:rPr>
                <w:sz w:val="24"/>
                <w:szCs w:val="24"/>
              </w:rPr>
            </w:pPr>
            <w:r>
              <w:rPr>
                <w:sz w:val="24"/>
                <w:szCs w:val="24"/>
              </w:rPr>
              <w:t>Iš ne Lietuvoje įsteigtų subjektų reikalaujama:</w:t>
            </w:r>
          </w:p>
          <w:p w14:paraId="000000BB" w14:textId="77777777" w:rsidR="00E313F4" w:rsidRDefault="00000000">
            <w:pPr>
              <w:numPr>
                <w:ilvl w:val="0"/>
                <w:numId w:val="14"/>
              </w:numPr>
              <w:ind w:left="314"/>
              <w:jc w:val="both"/>
              <w:rPr>
                <w:b/>
                <w:sz w:val="24"/>
                <w:szCs w:val="24"/>
              </w:rPr>
            </w:pPr>
            <w:r>
              <w:rPr>
                <w:sz w:val="24"/>
                <w:szCs w:val="24"/>
              </w:rPr>
              <w:t>atitinkamos užsienio šalies kompetentingos institucijos dokumento</w:t>
            </w:r>
            <w:r>
              <w:rPr>
                <w:sz w:val="24"/>
                <w:szCs w:val="24"/>
                <w:vertAlign w:val="superscript"/>
              </w:rPr>
              <w:footnoteReference w:id="3"/>
            </w:r>
            <w:r>
              <w:rPr>
                <w:sz w:val="24"/>
                <w:szCs w:val="24"/>
              </w:rPr>
              <w:t>.</w:t>
            </w:r>
          </w:p>
          <w:p w14:paraId="000000BC" w14:textId="77777777" w:rsidR="00E313F4" w:rsidRDefault="00E313F4">
            <w:pPr>
              <w:jc w:val="both"/>
              <w:rPr>
                <w:b/>
                <w:sz w:val="24"/>
                <w:szCs w:val="24"/>
              </w:rPr>
            </w:pPr>
          </w:p>
          <w:p w14:paraId="000000BD" w14:textId="77777777" w:rsidR="00E313F4" w:rsidRDefault="00000000">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BE" w14:textId="77777777" w:rsidR="00E313F4" w:rsidRDefault="00000000">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E313F4" w14:paraId="22EC179A" w14:textId="77777777">
        <w:tc>
          <w:tcPr>
            <w:tcW w:w="675" w:type="dxa"/>
            <w:tcBorders>
              <w:top w:val="single" w:sz="4" w:space="0" w:color="000000"/>
              <w:left w:val="single" w:sz="4" w:space="0" w:color="000000"/>
              <w:bottom w:val="single" w:sz="4" w:space="0" w:color="000000"/>
              <w:right w:val="single" w:sz="4" w:space="0" w:color="000000"/>
            </w:tcBorders>
          </w:tcPr>
          <w:p w14:paraId="000000BF" w14:textId="77777777" w:rsidR="00E313F4" w:rsidRDefault="00000000">
            <w:pPr>
              <w:rPr>
                <w:sz w:val="24"/>
                <w:szCs w:val="24"/>
              </w:rPr>
            </w:pPr>
            <w:r>
              <w:rPr>
                <w:sz w:val="24"/>
                <w:szCs w:val="24"/>
              </w:rPr>
              <w:lastRenderedPageBreak/>
              <w:t>3.</w:t>
            </w:r>
          </w:p>
        </w:tc>
        <w:tc>
          <w:tcPr>
            <w:tcW w:w="4820" w:type="dxa"/>
            <w:tcBorders>
              <w:top w:val="single" w:sz="4" w:space="0" w:color="000000"/>
              <w:left w:val="single" w:sz="4" w:space="0" w:color="000000"/>
              <w:bottom w:val="single" w:sz="4" w:space="0" w:color="000000"/>
              <w:right w:val="single" w:sz="4" w:space="0" w:color="000000"/>
            </w:tcBorders>
          </w:tcPr>
          <w:p w14:paraId="000000C0" w14:textId="77777777" w:rsidR="00E313F4" w:rsidRDefault="00000000">
            <w:pPr>
              <w:jc w:val="both"/>
              <w:rPr>
                <w:sz w:val="24"/>
                <w:szCs w:val="24"/>
              </w:rPr>
            </w:pPr>
            <w:r>
              <w:rPr>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000000"/>
              <w:left w:val="single" w:sz="4" w:space="0" w:color="000000"/>
              <w:bottom w:val="single" w:sz="4" w:space="0" w:color="000000"/>
              <w:right w:val="single" w:sz="4" w:space="0" w:color="000000"/>
            </w:tcBorders>
          </w:tcPr>
          <w:p w14:paraId="000000C1" w14:textId="77777777" w:rsidR="00E313F4" w:rsidRDefault="00000000">
            <w:pPr>
              <w:jc w:val="both"/>
              <w:rPr>
                <w:sz w:val="24"/>
                <w:szCs w:val="24"/>
              </w:rPr>
            </w:pPr>
            <w:r>
              <w:rPr>
                <w:sz w:val="24"/>
                <w:szCs w:val="24"/>
              </w:rPr>
              <w:t>EBVPD.</w:t>
            </w:r>
          </w:p>
        </w:tc>
      </w:tr>
      <w:tr w:rsidR="00E313F4" w14:paraId="56523035" w14:textId="77777777">
        <w:tc>
          <w:tcPr>
            <w:tcW w:w="675" w:type="dxa"/>
            <w:tcBorders>
              <w:top w:val="single" w:sz="4" w:space="0" w:color="000000"/>
              <w:left w:val="single" w:sz="4" w:space="0" w:color="000000"/>
              <w:bottom w:val="single" w:sz="4" w:space="0" w:color="000000"/>
              <w:right w:val="single" w:sz="4" w:space="0" w:color="000000"/>
            </w:tcBorders>
          </w:tcPr>
          <w:p w14:paraId="000000C2" w14:textId="77777777" w:rsidR="00E313F4" w:rsidRDefault="00000000">
            <w:pPr>
              <w:rPr>
                <w:sz w:val="24"/>
                <w:szCs w:val="24"/>
              </w:rPr>
            </w:pPr>
            <w:r>
              <w:rPr>
                <w:sz w:val="24"/>
                <w:szCs w:val="24"/>
              </w:rPr>
              <w:t>4.</w:t>
            </w:r>
          </w:p>
        </w:tc>
        <w:tc>
          <w:tcPr>
            <w:tcW w:w="4820" w:type="dxa"/>
            <w:tcBorders>
              <w:top w:val="single" w:sz="4" w:space="0" w:color="000000"/>
              <w:left w:val="single" w:sz="4" w:space="0" w:color="000000"/>
              <w:bottom w:val="single" w:sz="4" w:space="0" w:color="000000"/>
              <w:right w:val="single" w:sz="4" w:space="0" w:color="000000"/>
            </w:tcBorders>
          </w:tcPr>
          <w:p w14:paraId="000000C3" w14:textId="77777777" w:rsidR="00E313F4" w:rsidRDefault="00000000">
            <w:pPr>
              <w:jc w:val="both"/>
              <w:rPr>
                <w:sz w:val="24"/>
                <w:szCs w:val="24"/>
              </w:rPr>
            </w:pPr>
            <w:r>
              <w:rPr>
                <w:sz w:val="24"/>
                <w:szCs w:val="24"/>
              </w:rPr>
              <w:t xml:space="preserve">(46.4.2) Tiekėjas pirkimo metu pateko į interesų konflikto situaciją, kaip apibrėžta Viešųjų pirkimų įstatymo 21 straipsnyje, ir atitinkamos padėties negalima ištaisyti. </w:t>
            </w:r>
          </w:p>
          <w:p w14:paraId="000000C4" w14:textId="77777777" w:rsidR="00E313F4" w:rsidRDefault="00000000">
            <w:pPr>
              <w:jc w:val="both"/>
              <w:rPr>
                <w:sz w:val="24"/>
                <w:szCs w:val="24"/>
              </w:rPr>
            </w:pPr>
            <w:r>
              <w:rPr>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000000"/>
              <w:left w:val="single" w:sz="4" w:space="0" w:color="000000"/>
              <w:bottom w:val="single" w:sz="4" w:space="0" w:color="000000"/>
              <w:right w:val="single" w:sz="4" w:space="0" w:color="000000"/>
            </w:tcBorders>
          </w:tcPr>
          <w:p w14:paraId="000000C5" w14:textId="77777777" w:rsidR="00E313F4" w:rsidRDefault="00000000">
            <w:pPr>
              <w:jc w:val="both"/>
              <w:rPr>
                <w:sz w:val="24"/>
                <w:szCs w:val="24"/>
              </w:rPr>
            </w:pPr>
            <w:r>
              <w:rPr>
                <w:sz w:val="24"/>
                <w:szCs w:val="24"/>
              </w:rPr>
              <w:t>EBVPD.</w:t>
            </w:r>
          </w:p>
        </w:tc>
      </w:tr>
      <w:tr w:rsidR="00E313F4" w14:paraId="2A10431D" w14:textId="77777777">
        <w:tc>
          <w:tcPr>
            <w:tcW w:w="675" w:type="dxa"/>
            <w:tcBorders>
              <w:top w:val="single" w:sz="4" w:space="0" w:color="000000"/>
              <w:left w:val="single" w:sz="4" w:space="0" w:color="000000"/>
              <w:bottom w:val="single" w:sz="4" w:space="0" w:color="000000"/>
              <w:right w:val="single" w:sz="4" w:space="0" w:color="000000"/>
            </w:tcBorders>
          </w:tcPr>
          <w:p w14:paraId="000000C6" w14:textId="77777777" w:rsidR="00E313F4" w:rsidRDefault="00000000">
            <w:pPr>
              <w:rPr>
                <w:sz w:val="24"/>
                <w:szCs w:val="24"/>
              </w:rPr>
            </w:pPr>
            <w:r>
              <w:rPr>
                <w:sz w:val="24"/>
                <w:szCs w:val="24"/>
              </w:rPr>
              <w:t>5.</w:t>
            </w:r>
          </w:p>
        </w:tc>
        <w:tc>
          <w:tcPr>
            <w:tcW w:w="4820" w:type="dxa"/>
            <w:tcBorders>
              <w:top w:val="single" w:sz="4" w:space="0" w:color="000000"/>
              <w:left w:val="single" w:sz="4" w:space="0" w:color="000000"/>
              <w:bottom w:val="single" w:sz="4" w:space="0" w:color="000000"/>
              <w:right w:val="single" w:sz="4" w:space="0" w:color="000000"/>
            </w:tcBorders>
          </w:tcPr>
          <w:p w14:paraId="000000C7" w14:textId="77777777" w:rsidR="00E313F4" w:rsidRDefault="00000000">
            <w:pPr>
              <w:jc w:val="both"/>
              <w:rPr>
                <w:sz w:val="24"/>
                <w:szCs w:val="24"/>
              </w:rPr>
            </w:pPr>
            <w:r>
              <w:rPr>
                <w:sz w:val="24"/>
                <w:szCs w:val="24"/>
              </w:rPr>
              <w:t>(46.4.3) Pažeista konkurencija, kaip nustatyta Viešųjų pirkimų įstatymo 27 straipsnio 3 ir 4 dalyse, ir atitinkamos padėties negalima ištaisyti.</w:t>
            </w:r>
          </w:p>
        </w:tc>
        <w:tc>
          <w:tcPr>
            <w:tcW w:w="4139" w:type="dxa"/>
            <w:tcBorders>
              <w:top w:val="single" w:sz="4" w:space="0" w:color="000000"/>
              <w:left w:val="single" w:sz="4" w:space="0" w:color="000000"/>
              <w:bottom w:val="single" w:sz="4" w:space="0" w:color="000000"/>
              <w:right w:val="single" w:sz="4" w:space="0" w:color="000000"/>
            </w:tcBorders>
          </w:tcPr>
          <w:p w14:paraId="000000C8" w14:textId="77777777" w:rsidR="00E313F4" w:rsidRDefault="00000000">
            <w:pPr>
              <w:jc w:val="both"/>
              <w:rPr>
                <w:sz w:val="24"/>
                <w:szCs w:val="24"/>
              </w:rPr>
            </w:pPr>
            <w:r>
              <w:rPr>
                <w:sz w:val="24"/>
                <w:szCs w:val="24"/>
              </w:rPr>
              <w:t>EBVPD.</w:t>
            </w:r>
          </w:p>
        </w:tc>
      </w:tr>
      <w:tr w:rsidR="00E313F4" w14:paraId="4CEB6B8D" w14:textId="77777777">
        <w:tc>
          <w:tcPr>
            <w:tcW w:w="675" w:type="dxa"/>
            <w:tcBorders>
              <w:top w:val="single" w:sz="4" w:space="0" w:color="000000"/>
              <w:left w:val="single" w:sz="4" w:space="0" w:color="000000"/>
              <w:bottom w:val="single" w:sz="4" w:space="0" w:color="000000"/>
              <w:right w:val="single" w:sz="4" w:space="0" w:color="000000"/>
            </w:tcBorders>
          </w:tcPr>
          <w:p w14:paraId="000000C9" w14:textId="77777777" w:rsidR="00E313F4" w:rsidRDefault="00000000">
            <w:pPr>
              <w:rPr>
                <w:sz w:val="24"/>
                <w:szCs w:val="24"/>
              </w:rPr>
            </w:pPr>
            <w:r>
              <w:rPr>
                <w:sz w:val="24"/>
                <w:szCs w:val="24"/>
              </w:rPr>
              <w:t>6.</w:t>
            </w:r>
          </w:p>
        </w:tc>
        <w:tc>
          <w:tcPr>
            <w:tcW w:w="4820" w:type="dxa"/>
            <w:tcBorders>
              <w:top w:val="single" w:sz="4" w:space="0" w:color="000000"/>
              <w:left w:val="single" w:sz="4" w:space="0" w:color="000000"/>
              <w:bottom w:val="single" w:sz="4" w:space="0" w:color="000000"/>
              <w:right w:val="single" w:sz="4" w:space="0" w:color="000000"/>
            </w:tcBorders>
          </w:tcPr>
          <w:p w14:paraId="000000CA" w14:textId="77777777" w:rsidR="00E313F4" w:rsidRDefault="00000000">
            <w:pPr>
              <w:jc w:val="both"/>
              <w:rPr>
                <w:sz w:val="24"/>
                <w:szCs w:val="24"/>
              </w:rPr>
            </w:pPr>
            <w:r>
              <w:rPr>
                <w:sz w:val="24"/>
                <w:szCs w:val="24"/>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000000CB" w14:textId="77777777" w:rsidR="00E313F4" w:rsidRDefault="00000000">
            <w:pPr>
              <w:jc w:val="both"/>
              <w:rPr>
                <w:sz w:val="24"/>
                <w:szCs w:val="24"/>
              </w:rPr>
            </w:pPr>
            <w:r>
              <w:rPr>
                <w:sz w:val="24"/>
                <w:szCs w:val="24"/>
              </w:rPr>
              <w:t xml:space="preserve">Šiuo pagrindu tiekėjas taip pat pašalinamas iš pirkimo procedūros, kai ankstesnių procedūrų, atliktų Viešųjų pirkimų įstatymo, Viešųjų </w:t>
            </w:r>
            <w:r>
              <w:rPr>
                <w:sz w:val="24"/>
                <w:szCs w:val="24"/>
              </w:rPr>
              <w:lastRenderedPageBreak/>
              <w:t xml:space="preserve">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00000CC" w14:textId="77777777" w:rsidR="00E313F4" w:rsidRDefault="00000000">
            <w:pPr>
              <w:jc w:val="both"/>
              <w:rPr>
                <w:sz w:val="24"/>
                <w:szCs w:val="24"/>
              </w:rPr>
            </w:pPr>
            <w:r>
              <w:rPr>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000000"/>
              <w:left w:val="single" w:sz="4" w:space="0" w:color="000000"/>
              <w:bottom w:val="single" w:sz="4" w:space="0" w:color="000000"/>
              <w:right w:val="single" w:sz="4" w:space="0" w:color="000000"/>
            </w:tcBorders>
          </w:tcPr>
          <w:p w14:paraId="000000CD" w14:textId="77777777" w:rsidR="00E313F4" w:rsidRDefault="00000000">
            <w:pPr>
              <w:jc w:val="both"/>
              <w:rPr>
                <w:sz w:val="24"/>
                <w:szCs w:val="24"/>
              </w:rPr>
            </w:pPr>
            <w:r>
              <w:rPr>
                <w:sz w:val="24"/>
                <w:szCs w:val="24"/>
              </w:rPr>
              <w:lastRenderedPageBreak/>
              <w:t>EBVPD.</w:t>
            </w:r>
          </w:p>
          <w:p w14:paraId="000000CE" w14:textId="77777777" w:rsidR="00E313F4" w:rsidRDefault="00000000">
            <w:pPr>
              <w:jc w:val="both"/>
              <w:rPr>
                <w:sz w:val="24"/>
                <w:szCs w:val="24"/>
              </w:rPr>
            </w:pPr>
            <w:r>
              <w:rPr>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000000CF" w14:textId="77777777" w:rsidR="00E313F4" w:rsidRDefault="00E313F4">
            <w:pPr>
              <w:jc w:val="both"/>
              <w:rPr>
                <w:sz w:val="24"/>
                <w:szCs w:val="24"/>
              </w:rPr>
            </w:pPr>
            <w:hyperlink r:id="rId15">
              <w:r>
                <w:rPr>
                  <w:color w:val="0000FF"/>
                  <w:sz w:val="24"/>
                  <w:szCs w:val="24"/>
                  <w:u w:val="single"/>
                </w:rPr>
                <w:t>https://vpt.lrv.lt/lt/pasalinimo-pagrindai-1/melaginga-informacija-pateikusiu-tiekeju-sarasas-6/</w:t>
              </w:r>
            </w:hyperlink>
            <w:r w:rsidR="00000000">
              <w:rPr>
                <w:sz w:val="24"/>
                <w:szCs w:val="24"/>
              </w:rPr>
              <w:t xml:space="preserve"> </w:t>
            </w:r>
          </w:p>
        </w:tc>
      </w:tr>
      <w:tr w:rsidR="00E313F4" w14:paraId="7E89ED04" w14:textId="77777777">
        <w:tc>
          <w:tcPr>
            <w:tcW w:w="675" w:type="dxa"/>
            <w:tcBorders>
              <w:top w:val="single" w:sz="4" w:space="0" w:color="000000"/>
              <w:left w:val="single" w:sz="4" w:space="0" w:color="000000"/>
              <w:bottom w:val="single" w:sz="4" w:space="0" w:color="000000"/>
              <w:right w:val="single" w:sz="4" w:space="0" w:color="000000"/>
            </w:tcBorders>
          </w:tcPr>
          <w:p w14:paraId="000000D0" w14:textId="77777777" w:rsidR="00E313F4" w:rsidRDefault="00000000">
            <w:pPr>
              <w:rPr>
                <w:sz w:val="24"/>
                <w:szCs w:val="24"/>
              </w:rPr>
            </w:pPr>
            <w:r>
              <w:rPr>
                <w:sz w:val="24"/>
                <w:szCs w:val="24"/>
              </w:rPr>
              <w:t>7.</w:t>
            </w:r>
          </w:p>
        </w:tc>
        <w:tc>
          <w:tcPr>
            <w:tcW w:w="4820" w:type="dxa"/>
            <w:tcBorders>
              <w:top w:val="single" w:sz="4" w:space="0" w:color="000000"/>
              <w:left w:val="single" w:sz="4" w:space="0" w:color="000000"/>
              <w:bottom w:val="single" w:sz="4" w:space="0" w:color="000000"/>
              <w:right w:val="single" w:sz="4" w:space="0" w:color="000000"/>
            </w:tcBorders>
          </w:tcPr>
          <w:p w14:paraId="000000D1" w14:textId="77777777" w:rsidR="00E313F4" w:rsidRDefault="00000000">
            <w:pPr>
              <w:jc w:val="both"/>
              <w:rPr>
                <w:sz w:val="24"/>
                <w:szCs w:val="24"/>
              </w:rPr>
            </w:pPr>
            <w:r>
              <w:rPr>
                <w:sz w:val="24"/>
                <w:szCs w:val="24"/>
              </w:rPr>
              <w:t>(46.4.5)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000000"/>
              <w:left w:val="single" w:sz="4" w:space="0" w:color="000000"/>
              <w:bottom w:val="single" w:sz="4" w:space="0" w:color="000000"/>
              <w:right w:val="single" w:sz="4" w:space="0" w:color="000000"/>
            </w:tcBorders>
          </w:tcPr>
          <w:p w14:paraId="000000D2" w14:textId="77777777" w:rsidR="00E313F4" w:rsidRDefault="00000000">
            <w:pPr>
              <w:jc w:val="both"/>
              <w:rPr>
                <w:sz w:val="24"/>
                <w:szCs w:val="24"/>
              </w:rPr>
            </w:pPr>
            <w:r>
              <w:rPr>
                <w:sz w:val="24"/>
                <w:szCs w:val="24"/>
              </w:rPr>
              <w:t>EBVPD.</w:t>
            </w:r>
          </w:p>
        </w:tc>
      </w:tr>
      <w:tr w:rsidR="00E313F4" w14:paraId="0C56A8C5" w14:textId="77777777">
        <w:tc>
          <w:tcPr>
            <w:tcW w:w="675" w:type="dxa"/>
            <w:tcBorders>
              <w:top w:val="single" w:sz="4" w:space="0" w:color="000000"/>
              <w:left w:val="single" w:sz="4" w:space="0" w:color="000000"/>
              <w:bottom w:val="single" w:sz="4" w:space="0" w:color="000000"/>
              <w:right w:val="single" w:sz="4" w:space="0" w:color="000000"/>
            </w:tcBorders>
          </w:tcPr>
          <w:p w14:paraId="000000D3" w14:textId="77777777" w:rsidR="00E313F4" w:rsidRDefault="00000000">
            <w:pPr>
              <w:rPr>
                <w:sz w:val="24"/>
                <w:szCs w:val="24"/>
              </w:rPr>
            </w:pPr>
            <w:r>
              <w:rPr>
                <w:sz w:val="24"/>
                <w:szCs w:val="24"/>
              </w:rPr>
              <w:t>8.</w:t>
            </w:r>
          </w:p>
        </w:tc>
        <w:tc>
          <w:tcPr>
            <w:tcW w:w="4820" w:type="dxa"/>
            <w:tcBorders>
              <w:top w:val="single" w:sz="4" w:space="0" w:color="000000"/>
              <w:left w:val="single" w:sz="4" w:space="0" w:color="000000"/>
              <w:bottom w:val="single" w:sz="4" w:space="0" w:color="000000"/>
              <w:right w:val="single" w:sz="4" w:space="0" w:color="000000"/>
            </w:tcBorders>
          </w:tcPr>
          <w:p w14:paraId="000000D4" w14:textId="77777777" w:rsidR="00E313F4" w:rsidRDefault="00000000">
            <w:pPr>
              <w:jc w:val="both"/>
              <w:rPr>
                <w:sz w:val="24"/>
                <w:szCs w:val="24"/>
              </w:rPr>
            </w:pPr>
            <w:r>
              <w:rPr>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w:t>
            </w:r>
            <w:r>
              <w:rPr>
                <w:sz w:val="24"/>
                <w:szCs w:val="24"/>
              </w:rPr>
              <w:lastRenderedPageBreak/>
              <w:t xml:space="preserve">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00000D5" w14:textId="77777777" w:rsidR="00E313F4" w:rsidRDefault="00000000">
            <w:pPr>
              <w:jc w:val="both"/>
              <w:rPr>
                <w:sz w:val="24"/>
                <w:szCs w:val="24"/>
              </w:rPr>
            </w:pPr>
            <w:r>
              <w:rPr>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000000"/>
              <w:left w:val="single" w:sz="4" w:space="0" w:color="000000"/>
              <w:bottom w:val="single" w:sz="4" w:space="0" w:color="000000"/>
              <w:right w:val="single" w:sz="4" w:space="0" w:color="000000"/>
            </w:tcBorders>
          </w:tcPr>
          <w:p w14:paraId="000000D6" w14:textId="77777777" w:rsidR="00E313F4" w:rsidRDefault="00000000">
            <w:pPr>
              <w:jc w:val="both"/>
              <w:rPr>
                <w:sz w:val="24"/>
                <w:szCs w:val="24"/>
              </w:rPr>
            </w:pPr>
            <w:r>
              <w:rPr>
                <w:sz w:val="24"/>
                <w:szCs w:val="24"/>
              </w:rPr>
              <w:lastRenderedPageBreak/>
              <w:t>EBVPD.</w:t>
            </w:r>
          </w:p>
          <w:p w14:paraId="000000D7" w14:textId="77777777" w:rsidR="00E313F4" w:rsidRDefault="00000000">
            <w:pPr>
              <w:jc w:val="both"/>
              <w:rPr>
                <w:sz w:val="24"/>
                <w:szCs w:val="24"/>
              </w:rPr>
            </w:pPr>
            <w:r>
              <w:rPr>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000000D8" w14:textId="77777777" w:rsidR="00E313F4" w:rsidRDefault="00E313F4">
            <w:pPr>
              <w:jc w:val="both"/>
              <w:rPr>
                <w:sz w:val="24"/>
                <w:szCs w:val="24"/>
              </w:rPr>
            </w:pPr>
            <w:hyperlink r:id="rId16">
              <w:r>
                <w:rPr>
                  <w:color w:val="0000FF"/>
                  <w:sz w:val="24"/>
                  <w:szCs w:val="24"/>
                  <w:u w:val="single"/>
                </w:rPr>
                <w:t>https://vpt.lrv.lt/lt/pasalinimo-pagrindai-1/</w:t>
              </w:r>
            </w:hyperlink>
            <w:r w:rsidR="00000000">
              <w:rPr>
                <w:color w:val="0000FF"/>
                <w:sz w:val="24"/>
                <w:szCs w:val="24"/>
                <w:u w:val="single"/>
              </w:rPr>
              <w:t xml:space="preserve"> </w:t>
            </w:r>
          </w:p>
        </w:tc>
      </w:tr>
      <w:tr w:rsidR="00E313F4" w14:paraId="739539D9" w14:textId="77777777">
        <w:tc>
          <w:tcPr>
            <w:tcW w:w="675" w:type="dxa"/>
            <w:tcBorders>
              <w:top w:val="single" w:sz="4" w:space="0" w:color="000000"/>
              <w:left w:val="single" w:sz="4" w:space="0" w:color="000000"/>
              <w:bottom w:val="single" w:sz="4" w:space="0" w:color="000000"/>
              <w:right w:val="single" w:sz="4" w:space="0" w:color="000000"/>
            </w:tcBorders>
          </w:tcPr>
          <w:p w14:paraId="000000D9" w14:textId="77777777" w:rsidR="00E313F4" w:rsidRDefault="00000000">
            <w:pPr>
              <w:rPr>
                <w:sz w:val="24"/>
                <w:szCs w:val="24"/>
              </w:rPr>
            </w:pPr>
            <w:r>
              <w:rPr>
                <w:sz w:val="24"/>
                <w:szCs w:val="24"/>
              </w:rPr>
              <w:t>9.</w:t>
            </w:r>
          </w:p>
        </w:tc>
        <w:tc>
          <w:tcPr>
            <w:tcW w:w="4820" w:type="dxa"/>
            <w:tcBorders>
              <w:top w:val="single" w:sz="4" w:space="0" w:color="000000"/>
              <w:left w:val="single" w:sz="4" w:space="0" w:color="000000"/>
              <w:bottom w:val="single" w:sz="4" w:space="0" w:color="000000"/>
              <w:right w:val="single" w:sz="4" w:space="0" w:color="000000"/>
            </w:tcBorders>
          </w:tcPr>
          <w:p w14:paraId="000000DA" w14:textId="77777777" w:rsidR="00E313F4" w:rsidRDefault="00000000">
            <w:pPr>
              <w:jc w:val="both"/>
              <w:rPr>
                <w:sz w:val="24"/>
                <w:szCs w:val="24"/>
              </w:rPr>
            </w:pPr>
            <w:r>
              <w:rPr>
                <w:sz w:val="24"/>
                <w:szCs w:val="24"/>
              </w:rPr>
              <w:t>(46.4.7) Perkančioji organizacija bet kokiomis tinkamomis priemonėmis gali įrodyti, kad tiekėjas yra padaręs rimtą profesinį pažeidimą, dėl kurio perkančioji organizacija abejoja tiekėjo sąžiningumu, kai jis:</w:t>
            </w:r>
          </w:p>
          <w:p w14:paraId="000000DB" w14:textId="77777777" w:rsidR="00E313F4" w:rsidRDefault="00000000">
            <w:pPr>
              <w:jc w:val="both"/>
              <w:rPr>
                <w:sz w:val="24"/>
                <w:szCs w:val="24"/>
              </w:rPr>
            </w:pPr>
            <w:r>
              <w:rPr>
                <w:sz w:val="24"/>
                <w:szCs w:val="24"/>
              </w:rPr>
              <w:t>a) yra padaręs finansinės atskaitomybės ir audito teisės aktų pažeidimą ir nuo jo padarymo dienos praėjo mažiau kaip vieni metai;</w:t>
            </w:r>
          </w:p>
          <w:p w14:paraId="000000DC" w14:textId="77777777" w:rsidR="00E313F4" w:rsidRDefault="00000000">
            <w:pPr>
              <w:jc w:val="both"/>
              <w:rPr>
                <w:sz w:val="24"/>
                <w:szCs w:val="24"/>
              </w:rPr>
            </w:pPr>
            <w:r>
              <w:rPr>
                <w:sz w:val="24"/>
                <w:szCs w:val="24"/>
              </w:rPr>
              <w:t>b) neatitinka minimalių patikimo mokesčių mokėtojo kriterijų, nustatytų Lietuvos Respublikos mokesčių administravimo įstatymo 40</w:t>
            </w:r>
            <w:r>
              <w:rPr>
                <w:sz w:val="24"/>
                <w:szCs w:val="24"/>
                <w:vertAlign w:val="superscript"/>
              </w:rPr>
              <w:t>1</w:t>
            </w:r>
            <w:r>
              <w:rPr>
                <w:sz w:val="24"/>
                <w:szCs w:val="24"/>
              </w:rPr>
              <w:t> straipsnio 1 dalyje;</w:t>
            </w:r>
          </w:p>
          <w:p w14:paraId="000000DD" w14:textId="77777777" w:rsidR="00E313F4" w:rsidRDefault="00000000">
            <w:pPr>
              <w:jc w:val="both"/>
              <w:rPr>
                <w:sz w:val="24"/>
                <w:szCs w:val="24"/>
              </w:rPr>
            </w:pPr>
            <w:r>
              <w:rPr>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000000"/>
              <w:left w:val="single" w:sz="4" w:space="0" w:color="000000"/>
              <w:bottom w:val="single" w:sz="4" w:space="0" w:color="000000"/>
              <w:right w:val="single" w:sz="4" w:space="0" w:color="000000"/>
            </w:tcBorders>
          </w:tcPr>
          <w:p w14:paraId="000000DE" w14:textId="77777777" w:rsidR="00E313F4" w:rsidRDefault="00000000">
            <w:pPr>
              <w:jc w:val="both"/>
              <w:rPr>
                <w:sz w:val="24"/>
                <w:szCs w:val="24"/>
              </w:rPr>
            </w:pPr>
            <w:r>
              <w:rPr>
                <w:sz w:val="24"/>
                <w:szCs w:val="24"/>
              </w:rPr>
              <w:t>Iš Lietuvoje įsteigtų subjektų įrodančių dokumentų nereikalaujama. Užtenka pateikto EBVPD.</w:t>
            </w:r>
          </w:p>
          <w:p w14:paraId="000000DF" w14:textId="77777777" w:rsidR="00E313F4" w:rsidRDefault="00000000">
            <w:pPr>
              <w:jc w:val="both"/>
              <w:rPr>
                <w:sz w:val="24"/>
                <w:szCs w:val="24"/>
              </w:rPr>
            </w:pPr>
            <w:r>
              <w:rPr>
                <w:sz w:val="24"/>
                <w:szCs w:val="24"/>
              </w:rPr>
              <w:t xml:space="preserve">Priimant sprendimus dėl tiekėjo pašalinimo iš pirkimo procedūros (a) punkte nurodytu pašalinimo pagrindu, be kita ko, atsižvelgiama į nacionalinėje duomenų bazėje adresu: </w:t>
            </w:r>
            <w:hyperlink r:id="rId17">
              <w:r w:rsidR="00E313F4">
                <w:rPr>
                  <w:color w:val="0000FF"/>
                  <w:sz w:val="24"/>
                  <w:szCs w:val="24"/>
                  <w:u w:val="single"/>
                </w:rPr>
                <w:t>https://www.registrucentras.lt/jar/p/index.php</w:t>
              </w:r>
            </w:hyperlink>
            <w:r>
              <w:rPr>
                <w:sz w:val="24"/>
                <w:szCs w:val="24"/>
              </w:rPr>
              <w:t xml:space="preserve"> paskelbtą informaciją, taip pat į Viešųjų pirkimų tarnybos informaciniame pranešime pateiktą informaciją:</w:t>
            </w:r>
          </w:p>
          <w:p w14:paraId="000000E0" w14:textId="77777777" w:rsidR="00E313F4" w:rsidRDefault="00E313F4">
            <w:pPr>
              <w:jc w:val="both"/>
              <w:rPr>
                <w:sz w:val="24"/>
                <w:szCs w:val="24"/>
              </w:rPr>
            </w:pPr>
            <w:hyperlink r:id="rId18">
              <w:r>
                <w:rPr>
                  <w:color w:val="0000FF"/>
                  <w:sz w:val="24"/>
                  <w:szCs w:val="24"/>
                  <w:u w:val="single"/>
                </w:rPr>
                <w:t>https://vpt.lrv.lt/lt/naujienos-3/nepateike-finansiniu-ataskaitu-tiekejai-gali-buti-pasalinti-is-pirkimo-proceduros-1/</w:t>
              </w:r>
            </w:hyperlink>
            <w:r w:rsidR="00000000">
              <w:rPr>
                <w:sz w:val="24"/>
                <w:szCs w:val="24"/>
              </w:rPr>
              <w:t>.</w:t>
            </w:r>
          </w:p>
          <w:p w14:paraId="000000E1" w14:textId="77777777" w:rsidR="00E313F4" w:rsidRDefault="00000000">
            <w:pPr>
              <w:jc w:val="both"/>
              <w:rPr>
                <w:sz w:val="24"/>
                <w:szCs w:val="24"/>
              </w:rPr>
            </w:pPr>
            <w:r>
              <w:rPr>
                <w:sz w:val="24"/>
                <w:szCs w:val="24"/>
              </w:rPr>
              <w:t xml:space="preserve">Priimant sprendimus dėl tiekėjo pašalinimo iš pirkimo procedūros (b) punkte nurodytu pašalinimo pagrindu, be kita ko, atsižvelgiama į nacionalinėje duomenų bazėje adresu </w:t>
            </w:r>
            <w:hyperlink r:id="rId19">
              <w:r w:rsidR="00E313F4">
                <w:rPr>
                  <w:color w:val="0000FF"/>
                  <w:sz w:val="24"/>
                  <w:szCs w:val="24"/>
                  <w:u w:val="single"/>
                </w:rPr>
                <w:t>https://www.vmi.lt/evmi/mokesciu-moketoju-informacija</w:t>
              </w:r>
            </w:hyperlink>
            <w:r>
              <w:rPr>
                <w:sz w:val="24"/>
                <w:szCs w:val="24"/>
              </w:rPr>
              <w:t xml:space="preserve"> skelbiamą informaciją.</w:t>
            </w:r>
          </w:p>
          <w:p w14:paraId="000000E2" w14:textId="77777777" w:rsidR="00E313F4" w:rsidRDefault="00E313F4">
            <w:pPr>
              <w:jc w:val="both"/>
              <w:rPr>
                <w:sz w:val="24"/>
                <w:szCs w:val="24"/>
              </w:rPr>
            </w:pPr>
          </w:p>
          <w:p w14:paraId="000000E3" w14:textId="77777777" w:rsidR="00E313F4" w:rsidRDefault="00000000">
            <w:pPr>
              <w:jc w:val="both"/>
              <w:rPr>
                <w:sz w:val="24"/>
                <w:szCs w:val="24"/>
              </w:rPr>
            </w:pPr>
            <w:r>
              <w:rPr>
                <w:sz w:val="24"/>
                <w:szCs w:val="24"/>
              </w:rPr>
              <w:t xml:space="preserve">Priimant sprendimus dėl tiekėjo pašalinimo iš pirkimo procedūros (c) punkte nurodytu pašalinimo pagrindu, be </w:t>
            </w:r>
            <w:r>
              <w:rPr>
                <w:sz w:val="24"/>
                <w:szCs w:val="24"/>
              </w:rPr>
              <w:lastRenderedPageBreak/>
              <w:t xml:space="preserve">kita ko, atsižvelgiama į nacionalinėje duomenų bazėje adresu: </w:t>
            </w:r>
            <w:hyperlink r:id="rId20">
              <w:r w:rsidR="00E313F4">
                <w:rPr>
                  <w:color w:val="0000FF"/>
                  <w:sz w:val="24"/>
                  <w:szCs w:val="24"/>
                  <w:u w:val="single"/>
                </w:rPr>
                <w:t>https://kt.gov.lt/lt/atviri-duomenys/diskvalifikavimas-is-viesuju-pirkimu</w:t>
              </w:r>
            </w:hyperlink>
            <w:r>
              <w:rPr>
                <w:sz w:val="24"/>
                <w:szCs w:val="24"/>
              </w:rPr>
              <w:t xml:space="preserve"> skelbiamą informaciją.</w:t>
            </w:r>
          </w:p>
        </w:tc>
      </w:tr>
      <w:tr w:rsidR="00E313F4" w14:paraId="3ED92115" w14:textId="77777777">
        <w:tc>
          <w:tcPr>
            <w:tcW w:w="675" w:type="dxa"/>
            <w:tcBorders>
              <w:top w:val="single" w:sz="4" w:space="0" w:color="000000"/>
              <w:left w:val="single" w:sz="4" w:space="0" w:color="000000"/>
              <w:bottom w:val="single" w:sz="4" w:space="0" w:color="000000"/>
              <w:right w:val="single" w:sz="4" w:space="0" w:color="000000"/>
            </w:tcBorders>
          </w:tcPr>
          <w:p w14:paraId="000000E4" w14:textId="77777777" w:rsidR="00E313F4" w:rsidRDefault="00000000">
            <w:pPr>
              <w:rPr>
                <w:sz w:val="24"/>
                <w:szCs w:val="24"/>
              </w:rPr>
            </w:pPr>
            <w:r>
              <w:rPr>
                <w:sz w:val="24"/>
                <w:szCs w:val="24"/>
              </w:rPr>
              <w:lastRenderedPageBreak/>
              <w:t>10.</w:t>
            </w:r>
          </w:p>
        </w:tc>
        <w:tc>
          <w:tcPr>
            <w:tcW w:w="4820" w:type="dxa"/>
            <w:tcBorders>
              <w:top w:val="single" w:sz="4" w:space="0" w:color="000000"/>
              <w:left w:val="single" w:sz="4" w:space="0" w:color="000000"/>
              <w:bottom w:val="single" w:sz="4" w:space="0" w:color="000000"/>
              <w:right w:val="single" w:sz="4" w:space="0" w:color="000000"/>
            </w:tcBorders>
          </w:tcPr>
          <w:p w14:paraId="000000E5" w14:textId="77777777" w:rsidR="00E313F4" w:rsidRDefault="00000000">
            <w:pPr>
              <w:jc w:val="both"/>
              <w:rPr>
                <w:sz w:val="24"/>
                <w:szCs w:val="24"/>
              </w:rPr>
            </w:pPr>
            <w:r>
              <w:rPr>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000000"/>
              <w:left w:val="single" w:sz="4" w:space="0" w:color="000000"/>
              <w:bottom w:val="single" w:sz="4" w:space="0" w:color="000000"/>
              <w:right w:val="single" w:sz="4" w:space="0" w:color="000000"/>
            </w:tcBorders>
          </w:tcPr>
          <w:p w14:paraId="000000E6" w14:textId="77777777" w:rsidR="00E313F4" w:rsidRDefault="00000000">
            <w:pPr>
              <w:jc w:val="both"/>
              <w:rPr>
                <w:sz w:val="24"/>
                <w:szCs w:val="24"/>
              </w:rPr>
            </w:pPr>
            <w:r>
              <w:rPr>
                <w:sz w:val="24"/>
                <w:szCs w:val="24"/>
              </w:rPr>
              <w:t>Iš Lietuvoje įsteigtų subjektų įrodančių dokumentų nereikalaujama. Užtenka pateikto EBVPD.</w:t>
            </w:r>
          </w:p>
        </w:tc>
      </w:tr>
    </w:tbl>
    <w:p w14:paraId="000000E7"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Perkančioji organizacija visų pirma reikalauja tokios rūšies pažymų ir tokių dokumentinių įrodymų formų, apie kuriuos pateikta informacija Europos Komisijos informacinėje dokumentų saugykloje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adresu https://ec.europa.eu/tools/ecertis/.</w:t>
      </w:r>
    </w:p>
    <w:p w14:paraId="000000E8" w14:textId="77777777" w:rsidR="00E313F4" w:rsidRDefault="00E313F4">
      <w:pPr>
        <w:jc w:val="both"/>
        <w:rPr>
          <w:rFonts w:ascii="Times New Roman" w:eastAsia="Times New Roman" w:hAnsi="Times New Roman"/>
          <w:sz w:val="24"/>
          <w:szCs w:val="24"/>
        </w:rPr>
      </w:pPr>
    </w:p>
    <w:p w14:paraId="000000E9"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Deklaruodami, kad nėra pagrindo pašalinti iš konkurso, kartu su projekto pasiūlymu (antrajame voke (</w:t>
      </w:r>
      <w:r>
        <w:rPr>
          <w:rFonts w:ascii="Times New Roman" w:eastAsia="Times New Roman" w:hAnsi="Times New Roman"/>
          <w:b/>
          <w:color w:val="000000"/>
          <w:sz w:val="24"/>
          <w:szCs w:val="24"/>
        </w:rPr>
        <w:t>Vokas 2</w:t>
      </w:r>
      <w:r>
        <w:rPr>
          <w:rFonts w:ascii="Times New Roman" w:eastAsia="Times New Roman" w:hAnsi="Times New Roman"/>
          <w:color w:val="000000"/>
          <w:sz w:val="24"/>
          <w:szCs w:val="24"/>
        </w:rPr>
        <w:t xml:space="preserve">), teikiamame CVP IS, turi pateikti užpildytą EBVPD (Žr.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priedą EBVPD):</w:t>
      </w:r>
    </w:p>
    <w:p w14:paraId="000000EA"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pateikęs dalyvis;</w:t>
      </w:r>
    </w:p>
    <w:p w14:paraId="000000EB"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jungtinės veiklos pagrindu veikiančios tiekėjų grupės partneris, jei projekto pasiūlymą pateikia tiekėjų grupė;</w:t>
      </w:r>
    </w:p>
    <w:p w14:paraId="000000EC"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kiekvienas subtiekėjas, kurių pajėgumais, remiasi tiekėjas, siekdamas atitikti kvalifikacijos reikalavimus.</w:t>
      </w:r>
    </w:p>
    <w:p w14:paraId="000000ED"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Subtiekėjai, kurių pajėgumais, t. y. siekdamas atitikti kvalifikacijos reikalavimus, tiekėjas nesiremia, techninio pajėgumo atitikčiai pasitelkiami subjektai ir </w:t>
      </w:r>
      <w:proofErr w:type="spellStart"/>
      <w:r>
        <w:rPr>
          <w:rFonts w:ascii="Times New Roman" w:eastAsia="Times New Roman" w:hAnsi="Times New Roman"/>
          <w:color w:val="000000"/>
          <w:sz w:val="24"/>
          <w:szCs w:val="24"/>
        </w:rPr>
        <w:t>kvazisubtiekėjai</w:t>
      </w:r>
      <w:proofErr w:type="spellEnd"/>
      <w:r>
        <w:rPr>
          <w:rFonts w:ascii="Times New Roman" w:eastAsia="Times New Roman" w:hAnsi="Times New Roman"/>
          <w:color w:val="000000"/>
          <w:sz w:val="24"/>
          <w:szCs w:val="24"/>
        </w:rPr>
        <w:t xml:space="preserve"> neprivalo teikti EBVPD ir pašalinimo pagrindų nebuvimą įrodančių dokumentų, perkančioji organizacija netikrina šių asmenų pašalinimo pagrindų.</w:t>
      </w:r>
    </w:p>
    <w:p w14:paraId="000000EE"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turi užpildyti EBVPD tokiu būdu:</w:t>
      </w:r>
    </w:p>
    <w:p w14:paraId="000000EF"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EBVPD formą XML formatu;</w:t>
      </w:r>
    </w:p>
    <w:p w14:paraId="000000F0"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įkelti (importuoti) EBVPD duomenis Viešųjų pirkimų tarnybos EBVPD paslaugos puslapyje </w:t>
      </w:r>
      <w:hyperlink r:id="rId21">
        <w:r w:rsidR="00E313F4">
          <w:rPr>
            <w:rFonts w:ascii="Times New Roman" w:eastAsia="Times New Roman" w:hAnsi="Times New Roman"/>
            <w:color w:val="0000FF"/>
            <w:sz w:val="24"/>
            <w:szCs w:val="24"/>
            <w:u w:val="single"/>
          </w:rPr>
          <w:t>http://ebvpd.eviesiejipirkimai.lt/espd-web/</w:t>
        </w:r>
      </w:hyperlink>
      <w:r>
        <w:rPr>
          <w:rFonts w:ascii="Times New Roman" w:eastAsia="Times New Roman" w:hAnsi="Times New Roman"/>
          <w:color w:val="000000"/>
          <w:sz w:val="24"/>
          <w:szCs w:val="24"/>
        </w:rPr>
        <w:t>;</w:t>
      </w:r>
    </w:p>
    <w:p w14:paraId="000000F1"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pateikti atsakymus į EBVPD nurodytus klausimus. EBVPD pildymo rekomendacijos tiekėjams: </w:t>
      </w:r>
      <w:hyperlink r:id="rId22">
        <w:r w:rsidR="00E313F4">
          <w:rPr>
            <w:rFonts w:ascii="Times New Roman" w:eastAsia="Times New Roman" w:hAnsi="Times New Roman"/>
            <w:color w:val="0000FF"/>
            <w:sz w:val="24"/>
            <w:szCs w:val="24"/>
            <w:u w:val="single"/>
          </w:rPr>
          <w:t>http://vpt.lrv.lt/uploads/vpt/documents/files/EBVPD%20pildymas(Tiek%C4%97jas).pdf</w:t>
        </w:r>
      </w:hyperlink>
      <w:r>
        <w:rPr>
          <w:rFonts w:ascii="Times New Roman" w:eastAsia="Times New Roman" w:hAnsi="Times New Roman"/>
          <w:color w:val="000000"/>
          <w:sz w:val="24"/>
          <w:szCs w:val="24"/>
        </w:rPr>
        <w:t>;</w:t>
      </w:r>
    </w:p>
    <w:p w14:paraId="000000F2"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PDF formatu gautą formą su pateiktais atsakymais;</w:t>
      </w:r>
    </w:p>
    <w:p w14:paraId="000000F3"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teikiant projekto pasiūlymą, prie jo pridėti išsaugotą EBVPD formą su atsakymais PDF formatu, kartu su kitais teikiamo projekto pasiūlymo dokumentais (antrajame voke (</w:t>
      </w:r>
      <w:r>
        <w:rPr>
          <w:rFonts w:ascii="Times New Roman" w:eastAsia="Times New Roman" w:hAnsi="Times New Roman"/>
          <w:b/>
          <w:color w:val="000000"/>
          <w:sz w:val="24"/>
          <w:szCs w:val="24"/>
        </w:rPr>
        <w:t>Vokas 2</w:t>
      </w:r>
      <w:r>
        <w:rPr>
          <w:rFonts w:ascii="Times New Roman" w:eastAsia="Times New Roman" w:hAnsi="Times New Roman"/>
          <w:color w:val="000000"/>
          <w:sz w:val="24"/>
          <w:szCs w:val="24"/>
        </w:rPr>
        <w:t>), teikiamo CVP IS), t. y. pasiūlymo pateikimo lango skiltyje „Prisegti dokumentus“.</w:t>
      </w:r>
    </w:p>
    <w:p w14:paraId="000000F4"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PDF formatu teikiamas EBVPD turi būti pasirašytas originaliu saugiu elektroniniu parašu, atitinkančiu teisės aktų reikalavimus arba atspausdinamas, pasirašomas ir pateikiamas skenuotas dokumentas.</w:t>
      </w:r>
    </w:p>
    <w:p w14:paraId="000000F5"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 tiekėjas pasitelkia subtiekėjus (pavyzdžiui, specialistus, kuriuos pirkimo sutarties sudarymo atveju neplanuojama įdarbinti tiekėjo įmonėje), kurių pajėgumais remiasi, siekdamas atitikti kvalifikacijos reikalavimus, kartu su tiekėjo EBVPD teikiami ir šių subjektų EBVPD. Jeigu </w:t>
      </w:r>
      <w:r>
        <w:rPr>
          <w:rFonts w:ascii="Times New Roman" w:eastAsia="Times New Roman" w:hAnsi="Times New Roman"/>
          <w:color w:val="000000"/>
          <w:sz w:val="24"/>
          <w:szCs w:val="24"/>
        </w:rPr>
        <w:lastRenderedPageBreak/>
        <w:t>tiekėjas ketina pirkimo sutarties vykdymui pasitelkti specialistą – fizinį asmenį, tačiau neplanuoja jo įdarbinti, tokiu atveju specialistas (fizinis asmuo) projekto pasiūlyme turi būti nurodomas kaip tiekėjo subtiekėjas.</w:t>
      </w:r>
    </w:p>
    <w:p w14:paraId="000000F6" w14:textId="77777777" w:rsidR="00E313F4" w:rsidRDefault="00000000">
      <w:pPr>
        <w:numPr>
          <w:ilvl w:val="0"/>
          <w:numId w:val="3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7"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negali pateikti nurodytų dokumentų, nes valstybėje narėje ar atitinkamoje šalyje tokie dokumentai neišduodami arba toje šalyje išduodami dokumentai neapima visų pirkimo sąlygų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punkte </w:t>
      </w:r>
      <w:r>
        <w:rPr>
          <w:rFonts w:ascii="Times New Roman" w:eastAsia="Times New Roman" w:hAnsi="Times New Roman"/>
          <w:b/>
          <w:color w:val="000000"/>
          <w:sz w:val="24"/>
          <w:szCs w:val="24"/>
        </w:rPr>
        <w:t>1, 2</w:t>
      </w:r>
      <w:r>
        <w:rPr>
          <w:rFonts w:ascii="Times New Roman" w:eastAsia="Times New Roman" w:hAnsi="Times New Roman"/>
          <w:color w:val="000000"/>
          <w:sz w:val="24"/>
          <w:szCs w:val="24"/>
        </w:rPr>
        <w:t xml:space="preserve"> punktuose keliamų klausimų, jie gali būti pakeisti:</w:t>
      </w:r>
    </w:p>
    <w:p w14:paraId="000000F8"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priesaikos deklaracija;</w:t>
      </w:r>
    </w:p>
    <w:p w14:paraId="000000F9"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A" w14:textId="77777777" w:rsidR="00E313F4" w:rsidRDefault="00E313F4">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B"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Informacija apie Viešųjų pirkimų įstatymo 46 straipsnio 3 ir 10 dalyse nustatytas galimybes nepašalinti iš pirkimo procedūros dalyvio, neatitinkančio tam tikrų jam keliamų reikalavimų</w:t>
      </w:r>
    </w:p>
    <w:p w14:paraId="000000FC" w14:textId="77777777" w:rsidR="00E313F4" w:rsidRDefault="00E313F4">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0FD"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dalies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punktuose, arba turi kitų įrodymų apie šių įsipareigojimų nevykdymą. Ši nuostata netaikoma, jeigu:</w:t>
      </w:r>
    </w:p>
    <w:p w14:paraId="000000FE"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yra įsipareigojęs sumokėti mokesčius, įskaitant socialinio draudimo įmokas ir dėl to laikomas jau įvykdžiusiu šioje dalyje nurodytus įsipareigojimus; </w:t>
      </w:r>
    </w:p>
    <w:p w14:paraId="000000FF"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įsiskolinimo suma neviršija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Eur (penkiasdešimt eurų); </w:t>
      </w:r>
    </w:p>
    <w:p w14:paraId="00000100"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b/>
          <w:color w:val="000000"/>
          <w:sz w:val="24"/>
          <w:szCs w:val="24"/>
        </w:rPr>
        <w:t>31.1</w:t>
      </w:r>
      <w:r>
        <w:rPr>
          <w:rFonts w:ascii="Times New Roman" w:eastAsia="Times New Roman" w:hAnsi="Times New Roman"/>
          <w:color w:val="000000"/>
          <w:sz w:val="24"/>
          <w:szCs w:val="24"/>
        </w:rPr>
        <w:t xml:space="preserve"> papunkčio nuostatas. Tiekėjas šiuo pagrindu nepašalinamas iš pirkimo procedūros, jeigu, perkančiajai organizacijai reikalaujant pateikti aktualius dokumentus pagal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dalį, jis įrodo, kad jau yra laikomas įvykdžiusiu įsipareigojimus, susijusius su mokesčių, įskaitant socialinio draudimo įmokas, mokėjimu.</w:t>
      </w:r>
    </w:p>
    <w:p w14:paraId="00000101"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neatitinka reikalavimų, nustatytų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1, 4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dalis, perkančioji organizacija jo nepašalina iš pirkimo procedūros, kai yra abi šios sąlygos kartu:</w:t>
      </w:r>
    </w:p>
    <w:p w14:paraId="00000102"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pateikė perkančiajai organizacijai informaciją apie tai, kad ėmėsi šių priemonių:</w:t>
      </w:r>
    </w:p>
    <w:p w14:paraId="00000103" w14:textId="77777777" w:rsidR="00E313F4" w:rsidRDefault="00000000">
      <w:pPr>
        <w:numPr>
          <w:ilvl w:val="2"/>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savanoriškai sumokėjo arba įsipareigojo sumokėti kompensaciją už žalą, padarytą dėl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ar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dalyje nurodytos nusikalstamos veikos arba pažeidimo, jeigu taikytina;</w:t>
      </w:r>
    </w:p>
    <w:p w14:paraId="00000104" w14:textId="77777777" w:rsidR="00E313F4" w:rsidRDefault="00000000">
      <w:pPr>
        <w:numPr>
          <w:ilvl w:val="2"/>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bendradarbiavo, aktyviai teikė pagalbą ar ėmėsi kitų priemonių, padedančių ištirti, išaiškinti jo padarytą nusikalstamą veiką ar pažeidimą, jeigu taikytina;</w:t>
      </w:r>
    </w:p>
    <w:p w14:paraId="00000105" w14:textId="77777777" w:rsidR="00E313F4" w:rsidRDefault="00000000">
      <w:pPr>
        <w:numPr>
          <w:ilvl w:val="2"/>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ėmėsi techninių, organizacinių, personalo valdymo priemonių, skirtų tolesnių nusikalstamų veikų ar pažeidimų prevencijai.</w:t>
      </w:r>
    </w:p>
    <w:p w14:paraId="00000106"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įvertino tiekėjo informaciją, pateiktą pagal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punktą, ir priėmė motyvuotą sprendimą, kad priemonės, kurių ėmėsi tiekėjas, siekdamas įrodyti savo patikimumą, yra pakankamos. Šių priemonių pakankamumas vertinamas atsižvelgiant į </w:t>
      </w:r>
      <w:r>
        <w:rPr>
          <w:rFonts w:ascii="Times New Roman" w:eastAsia="Times New Roman" w:hAnsi="Times New Roman"/>
          <w:color w:val="000000"/>
          <w:sz w:val="24"/>
          <w:szCs w:val="24"/>
        </w:rPr>
        <w:lastRenderedPageBreak/>
        <w:t xml:space="preserve">nusikalstamos veikos ar pažeidimo rimtumą ir aplinkybes. Perkančioji organizacija pateikia tiekėjui motyvuotą sprendimą raštu ne vėliau kaip per </w:t>
      </w:r>
      <w:r>
        <w:rPr>
          <w:rFonts w:ascii="Times New Roman" w:eastAsia="Times New Roman" w:hAnsi="Times New Roman"/>
          <w:b/>
          <w:color w:val="000000"/>
          <w:sz w:val="24"/>
          <w:szCs w:val="24"/>
        </w:rPr>
        <w:t xml:space="preserve">10 </w:t>
      </w:r>
      <w:r>
        <w:rPr>
          <w:rFonts w:ascii="Times New Roman" w:eastAsia="Times New Roman" w:hAnsi="Times New Roman"/>
          <w:color w:val="000000"/>
          <w:sz w:val="24"/>
          <w:szCs w:val="24"/>
        </w:rPr>
        <w:t xml:space="preserve">dienų nuo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punkte nurodytos tiekėjo informacijos gavimo dienos.</w:t>
      </w:r>
    </w:p>
    <w:p w14:paraId="00000107"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negali pasinaudoti </w:t>
      </w:r>
      <w:r>
        <w:rPr>
          <w:rFonts w:ascii="Times New Roman" w:eastAsia="Times New Roman" w:hAnsi="Times New Roman"/>
          <w:b/>
          <w:color w:val="000000"/>
          <w:sz w:val="24"/>
          <w:szCs w:val="24"/>
        </w:rPr>
        <w:t xml:space="preserve">32 </w:t>
      </w:r>
      <w:r>
        <w:rPr>
          <w:rFonts w:ascii="Times New Roman" w:eastAsia="Times New Roman" w:hAnsi="Times New Roman"/>
          <w:color w:val="000000"/>
          <w:sz w:val="24"/>
          <w:szCs w:val="24"/>
        </w:rPr>
        <w:t>punkte nustatyta galimybe, kai jis priimtu ir įsiteisėjusiu teismo sprendimu pašalintas iš pirkimo ar koncesijos suteikimo procedūrų, teismo sprendime nurodytą laikotarpį.</w:t>
      </w:r>
    </w:p>
    <w:p w14:paraId="00000108"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Kai priimtu ir įsiteisėjusiu teismo sprendimu tiekėjui yra nustatytas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punkto lentelėje nurodytų pašalinimo pagrindų laikotarpis, perkančioji organizacija tiekėją iš pirkimo procedūros šalina teismo sprendime nurodytą laikotarpį.</w:t>
      </w:r>
    </w:p>
    <w:p w14:paraId="00000109"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pašalina tiekėją iš pirkimo procedūros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 xml:space="preserve">dalyse nurodytus pašalinimo pagrindus ir tuo atveju, kai ji turi įtikinamų duomenų, kad tiekėjas yra įsteigtas arba dalyvauja pirkime vietoj kito asmens, siekiant išvengti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dalyse nurodytų pašalinimo pagrindų taikymo.</w:t>
      </w:r>
    </w:p>
    <w:p w14:paraId="0000010A" w14:textId="77777777" w:rsidR="00E313F4" w:rsidRDefault="00E313F4">
      <w:pPr>
        <w:rPr>
          <w:rFonts w:ascii="Times New Roman" w:eastAsia="Times New Roman" w:hAnsi="Times New Roman"/>
          <w:b/>
          <w:sz w:val="24"/>
          <w:szCs w:val="24"/>
        </w:rPr>
      </w:pPr>
    </w:p>
    <w:p w14:paraId="0000010B"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Tiekėjų kvalifikacijos reikalavimai</w:t>
      </w:r>
    </w:p>
    <w:p w14:paraId="0000010C" w14:textId="77777777" w:rsidR="00E313F4" w:rsidRDefault="00E313F4">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0D"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9" w:name="_heading=h.2s8eyo1" w:colFirst="0" w:colLast="0"/>
      <w:bookmarkEnd w:id="9"/>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0E"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kvalifikacijos reikalavimai bei reikalaujami dokumentai ir informacija, patvirtinantys šiuos reikalavimus:</w:t>
      </w:r>
    </w:p>
    <w:tbl>
      <w:tblPr>
        <w:tblStyle w:val="afa"/>
        <w:tblW w:w="97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E313F4" w14:paraId="2AD70829" w14:textId="77777777">
        <w:tc>
          <w:tcPr>
            <w:tcW w:w="1205" w:type="dxa"/>
            <w:vAlign w:val="center"/>
          </w:tcPr>
          <w:p w14:paraId="0000010F" w14:textId="77777777" w:rsidR="00E313F4" w:rsidRDefault="00000000">
            <w:pPr>
              <w:jc w:val="center"/>
              <w:rPr>
                <w:b/>
                <w:sz w:val="24"/>
                <w:szCs w:val="24"/>
              </w:rPr>
            </w:pPr>
            <w:r>
              <w:rPr>
                <w:b/>
                <w:sz w:val="24"/>
                <w:szCs w:val="24"/>
              </w:rPr>
              <w:t xml:space="preserve">Eil. </w:t>
            </w:r>
            <w:proofErr w:type="spellStart"/>
            <w:r>
              <w:rPr>
                <w:b/>
                <w:sz w:val="24"/>
                <w:szCs w:val="24"/>
              </w:rPr>
              <w:t>nr.</w:t>
            </w:r>
            <w:proofErr w:type="spellEnd"/>
          </w:p>
        </w:tc>
        <w:tc>
          <w:tcPr>
            <w:tcW w:w="4886" w:type="dxa"/>
            <w:vAlign w:val="center"/>
          </w:tcPr>
          <w:p w14:paraId="00000110" w14:textId="77777777" w:rsidR="00E313F4" w:rsidRDefault="00000000">
            <w:pPr>
              <w:jc w:val="center"/>
              <w:rPr>
                <w:b/>
                <w:sz w:val="24"/>
                <w:szCs w:val="24"/>
              </w:rPr>
            </w:pPr>
            <w:r>
              <w:rPr>
                <w:b/>
                <w:sz w:val="24"/>
                <w:szCs w:val="24"/>
              </w:rPr>
              <w:t>Kvalifikacijos reikalavimai tiekėjui</w:t>
            </w:r>
          </w:p>
        </w:tc>
        <w:tc>
          <w:tcPr>
            <w:tcW w:w="3621" w:type="dxa"/>
            <w:vAlign w:val="center"/>
          </w:tcPr>
          <w:p w14:paraId="00000111" w14:textId="77777777" w:rsidR="00E313F4" w:rsidRDefault="00000000">
            <w:pPr>
              <w:jc w:val="center"/>
              <w:rPr>
                <w:b/>
                <w:sz w:val="24"/>
                <w:szCs w:val="24"/>
              </w:rPr>
            </w:pPr>
            <w:r>
              <w:rPr>
                <w:b/>
                <w:sz w:val="24"/>
                <w:szCs w:val="24"/>
              </w:rPr>
              <w:t>Dokumentai ir informacija, kuriuos turi pateikti tiekėjai, siekiantys įrodyti, kad jų kvalifikacija atitinka keliamus reikalavimus</w:t>
            </w:r>
          </w:p>
        </w:tc>
      </w:tr>
      <w:tr w:rsidR="00E313F4" w14:paraId="1660C518" w14:textId="77777777">
        <w:tc>
          <w:tcPr>
            <w:tcW w:w="9712" w:type="dxa"/>
            <w:gridSpan w:val="3"/>
            <w:vAlign w:val="center"/>
          </w:tcPr>
          <w:p w14:paraId="00000112" w14:textId="77777777" w:rsidR="00E313F4" w:rsidRDefault="00000000">
            <w:pPr>
              <w:jc w:val="center"/>
              <w:rPr>
                <w:b/>
                <w:i/>
                <w:sz w:val="24"/>
                <w:szCs w:val="24"/>
              </w:rPr>
            </w:pPr>
            <w:r>
              <w:rPr>
                <w:b/>
                <w:i/>
                <w:sz w:val="24"/>
                <w:szCs w:val="24"/>
              </w:rPr>
              <w:t>Techninis ir profesinis pajėgumas</w:t>
            </w:r>
          </w:p>
        </w:tc>
      </w:tr>
      <w:tr w:rsidR="00E313F4" w14:paraId="17AC9582" w14:textId="77777777">
        <w:trPr>
          <w:trHeight w:val="70"/>
        </w:trPr>
        <w:tc>
          <w:tcPr>
            <w:tcW w:w="1205" w:type="dxa"/>
          </w:tcPr>
          <w:p w14:paraId="00000115" w14:textId="77777777" w:rsidR="00E313F4" w:rsidRDefault="00000000">
            <w:pPr>
              <w:rPr>
                <w:sz w:val="24"/>
                <w:szCs w:val="24"/>
              </w:rPr>
            </w:pPr>
            <w:r>
              <w:rPr>
                <w:sz w:val="24"/>
                <w:szCs w:val="24"/>
              </w:rPr>
              <w:t>37.1.</w:t>
            </w:r>
          </w:p>
          <w:p w14:paraId="00000116" w14:textId="77777777" w:rsidR="00E313F4" w:rsidRDefault="00E313F4">
            <w:pPr>
              <w:pBdr>
                <w:top w:val="nil"/>
                <w:left w:val="nil"/>
                <w:bottom w:val="nil"/>
                <w:right w:val="nil"/>
                <w:between w:val="nil"/>
              </w:pBdr>
              <w:jc w:val="center"/>
              <w:rPr>
                <w:color w:val="000000"/>
                <w:sz w:val="24"/>
                <w:szCs w:val="24"/>
              </w:rPr>
            </w:pPr>
          </w:p>
        </w:tc>
        <w:tc>
          <w:tcPr>
            <w:tcW w:w="4886" w:type="dxa"/>
          </w:tcPr>
          <w:p w14:paraId="00000117" w14:textId="77777777" w:rsidR="00E313F4" w:rsidRDefault="00000000">
            <w:pPr>
              <w:jc w:val="both"/>
              <w:rPr>
                <w:sz w:val="24"/>
                <w:szCs w:val="24"/>
              </w:rPr>
            </w:pPr>
            <w:r>
              <w:rPr>
                <w:sz w:val="24"/>
                <w:szCs w:val="24"/>
              </w:rPr>
              <w:t xml:space="preserve">Tiekėjas (tiekėjų grupės partneriai kartu) per paskutinius </w:t>
            </w:r>
            <w:r>
              <w:rPr>
                <w:b/>
                <w:sz w:val="24"/>
                <w:szCs w:val="24"/>
              </w:rPr>
              <w:t>3</w:t>
            </w:r>
            <w:r>
              <w:rPr>
                <w:sz w:val="24"/>
                <w:szCs w:val="24"/>
              </w:rPr>
              <w:t xml:space="preserve"> metus iki projekto pasiūlymų pateikimo termino pabaigos pagal vieną ar daugiau sutarčių yra tinkamai</w:t>
            </w:r>
            <w:r>
              <w:rPr>
                <w:sz w:val="24"/>
                <w:szCs w:val="24"/>
                <w:vertAlign w:val="superscript"/>
              </w:rPr>
              <w:footnoteReference w:id="4"/>
            </w:r>
            <w:r>
              <w:rPr>
                <w:sz w:val="24"/>
                <w:szCs w:val="24"/>
              </w:rPr>
              <w:t xml:space="preserve"> savo jėgomis</w:t>
            </w:r>
            <w:r>
              <w:rPr>
                <w:sz w:val="24"/>
                <w:szCs w:val="24"/>
                <w:vertAlign w:val="superscript"/>
              </w:rPr>
              <w:footnoteReference w:id="5"/>
            </w:r>
            <w:r>
              <w:rPr>
                <w:sz w:val="24"/>
                <w:szCs w:val="24"/>
              </w:rPr>
              <w:t xml:space="preserve"> suteikęs bent </w:t>
            </w:r>
            <w:r>
              <w:rPr>
                <w:b/>
                <w:sz w:val="24"/>
                <w:szCs w:val="24"/>
              </w:rPr>
              <w:t>1</w:t>
            </w:r>
            <w:r>
              <w:rPr>
                <w:sz w:val="24"/>
                <w:szCs w:val="24"/>
              </w:rPr>
              <w:t xml:space="preserve"> (vieno) įvykusio renginio* arba konferencijos organizavimo paslaugas, kurių vertė yra ne mažesnė kaip </w:t>
            </w:r>
            <w:r>
              <w:rPr>
                <w:b/>
                <w:sz w:val="24"/>
                <w:szCs w:val="24"/>
              </w:rPr>
              <w:t xml:space="preserve">60 000,00 </w:t>
            </w:r>
            <w:r>
              <w:rPr>
                <w:sz w:val="24"/>
                <w:szCs w:val="24"/>
              </w:rPr>
              <w:t xml:space="preserve">Eur (be PVM) ir kuriame būtų dalyvavę ne mažiau kaip </w:t>
            </w:r>
            <w:r>
              <w:rPr>
                <w:b/>
                <w:sz w:val="24"/>
                <w:szCs w:val="24"/>
              </w:rPr>
              <w:t>200</w:t>
            </w:r>
            <w:r>
              <w:rPr>
                <w:sz w:val="24"/>
                <w:szCs w:val="24"/>
              </w:rPr>
              <w:t xml:space="preserve"> dalyvių iš užsienio.</w:t>
            </w:r>
          </w:p>
          <w:p w14:paraId="00000118" w14:textId="77777777" w:rsidR="00E313F4" w:rsidRDefault="00E313F4">
            <w:pPr>
              <w:jc w:val="both"/>
              <w:rPr>
                <w:sz w:val="24"/>
                <w:szCs w:val="24"/>
              </w:rPr>
            </w:pPr>
          </w:p>
          <w:p w14:paraId="00000119" w14:textId="77777777" w:rsidR="00E313F4" w:rsidRDefault="00000000">
            <w:pPr>
              <w:tabs>
                <w:tab w:val="left" w:pos="6946"/>
              </w:tabs>
              <w:jc w:val="both"/>
              <w:rPr>
                <w:sz w:val="24"/>
                <w:szCs w:val="24"/>
              </w:rPr>
            </w:pPr>
            <w:r>
              <w:rPr>
                <w:b/>
                <w:sz w:val="24"/>
                <w:szCs w:val="24"/>
              </w:rPr>
              <w:t>Pastaba</w:t>
            </w:r>
            <w:r>
              <w:rPr>
                <w:sz w:val="24"/>
                <w:szCs w:val="24"/>
              </w:rPr>
              <w:t xml:space="preserve">. Atitiktį reikalavimui tiekėjas gali įrodyti sutartimi, kuri vykdoma, jei pagal ją tiekėjas jau yra įvykdęs bent </w:t>
            </w:r>
            <w:r>
              <w:rPr>
                <w:b/>
                <w:sz w:val="24"/>
                <w:szCs w:val="24"/>
              </w:rPr>
              <w:t>1</w:t>
            </w:r>
            <w:r>
              <w:rPr>
                <w:sz w:val="24"/>
                <w:szCs w:val="24"/>
              </w:rPr>
              <w:t xml:space="preserve"> (vieną) atitinkamą renginį arba konferenciją.</w:t>
            </w:r>
          </w:p>
          <w:p w14:paraId="0000011A" w14:textId="77777777" w:rsidR="00E313F4" w:rsidRDefault="00E313F4">
            <w:pPr>
              <w:rPr>
                <w:sz w:val="24"/>
                <w:szCs w:val="24"/>
              </w:rPr>
            </w:pPr>
          </w:p>
          <w:p w14:paraId="0000011B" w14:textId="0F9BB418" w:rsidR="00E313F4" w:rsidRDefault="00000000">
            <w:pPr>
              <w:jc w:val="both"/>
              <w:rPr>
                <w:i/>
                <w:sz w:val="24"/>
                <w:szCs w:val="24"/>
              </w:rPr>
            </w:pPr>
            <w:r>
              <w:rPr>
                <w:i/>
                <w:sz w:val="24"/>
                <w:szCs w:val="24"/>
              </w:rPr>
              <w:t xml:space="preserve">*Renginys </w:t>
            </w:r>
            <w:r w:rsidR="00AC3C68">
              <w:rPr>
                <w:sz w:val="24"/>
                <w:szCs w:val="24"/>
              </w:rPr>
              <w:t>–</w:t>
            </w:r>
            <w:r>
              <w:rPr>
                <w:i/>
                <w:sz w:val="24"/>
                <w:szCs w:val="24"/>
              </w:rPr>
              <w:t xml:space="preserve"> tai viešas arba įmonės organizuojamas renginys. Patirtis asmeniniuose renginiuose vertinama nebus.</w:t>
            </w:r>
          </w:p>
        </w:tc>
        <w:tc>
          <w:tcPr>
            <w:tcW w:w="3621" w:type="dxa"/>
          </w:tcPr>
          <w:p w14:paraId="0000011C" w14:textId="77777777" w:rsidR="00E313F4" w:rsidRDefault="00000000">
            <w:pPr>
              <w:jc w:val="both"/>
              <w:rPr>
                <w:sz w:val="24"/>
                <w:szCs w:val="24"/>
              </w:rPr>
            </w:pPr>
            <w:r>
              <w:rPr>
                <w:sz w:val="24"/>
                <w:szCs w:val="24"/>
              </w:rPr>
              <w:t>EBVPD.</w:t>
            </w:r>
          </w:p>
          <w:p w14:paraId="0000011D" w14:textId="77777777" w:rsidR="00E313F4" w:rsidRDefault="00000000">
            <w:pPr>
              <w:jc w:val="both"/>
              <w:rPr>
                <w:sz w:val="24"/>
                <w:szCs w:val="24"/>
              </w:rPr>
            </w:pPr>
            <w:r>
              <w:rPr>
                <w:sz w:val="24"/>
                <w:szCs w:val="24"/>
              </w:rPr>
              <w:t xml:space="preserve">Per paskutinius </w:t>
            </w:r>
            <w:r>
              <w:rPr>
                <w:b/>
                <w:sz w:val="24"/>
                <w:szCs w:val="24"/>
              </w:rPr>
              <w:t>3</w:t>
            </w:r>
            <w:r>
              <w:rPr>
                <w:sz w:val="24"/>
                <w:szCs w:val="24"/>
              </w:rPr>
              <w:t xml:space="preserve"> metus iki pasiūlymo pateikimo termino pabaigos tinkamai savo jėgomis </w:t>
            </w:r>
            <w:r>
              <w:rPr>
                <w:b/>
                <w:sz w:val="24"/>
                <w:szCs w:val="24"/>
              </w:rPr>
              <w:t>suteiktų renginių ir (ar) konferencijų organizavimo paslaugų sąrašas</w:t>
            </w:r>
            <w:r>
              <w:rPr>
                <w:b/>
                <w:sz w:val="24"/>
                <w:szCs w:val="24"/>
                <w:vertAlign w:val="superscript"/>
              </w:rPr>
              <w:footnoteReference w:id="6"/>
            </w:r>
            <w:r>
              <w:rPr>
                <w:b/>
                <w:sz w:val="24"/>
                <w:szCs w:val="24"/>
              </w:rPr>
              <w:t xml:space="preserve"> (konkurso sąlygų 7 priedas)</w:t>
            </w:r>
            <w:r>
              <w:rPr>
                <w:sz w:val="24"/>
                <w:szCs w:val="24"/>
              </w:rPr>
              <w:t xml:space="preserve">. </w:t>
            </w:r>
          </w:p>
          <w:p w14:paraId="0000011E" w14:textId="77777777" w:rsidR="00E313F4" w:rsidRDefault="00000000">
            <w:pPr>
              <w:jc w:val="both"/>
              <w:rPr>
                <w:sz w:val="24"/>
                <w:szCs w:val="24"/>
              </w:rPr>
            </w:pPr>
            <w:r>
              <w:rPr>
                <w:sz w:val="24"/>
                <w:szCs w:val="24"/>
              </w:rPr>
              <w:t>Įrodymui apie tinkamą paslaugų suteikimą pateikiama (-</w:t>
            </w:r>
            <w:proofErr w:type="spellStart"/>
            <w:r>
              <w:rPr>
                <w:sz w:val="24"/>
                <w:szCs w:val="24"/>
              </w:rPr>
              <w:t>os</w:t>
            </w:r>
            <w:proofErr w:type="spellEnd"/>
            <w:r>
              <w:rPr>
                <w:sz w:val="24"/>
                <w:szCs w:val="24"/>
              </w:rPr>
              <w:t>) paslaugų gavėjo (-ų) (tiek viešojo (-</w:t>
            </w:r>
            <w:proofErr w:type="spellStart"/>
            <w:r>
              <w:rPr>
                <w:sz w:val="24"/>
                <w:szCs w:val="24"/>
              </w:rPr>
              <w:t>ųjų</w:t>
            </w:r>
            <w:proofErr w:type="spellEnd"/>
            <w:r>
              <w:rPr>
                <w:sz w:val="24"/>
                <w:szCs w:val="24"/>
              </w:rPr>
              <w:t>), tiek privačiojo (-</w:t>
            </w:r>
            <w:proofErr w:type="spellStart"/>
            <w:r>
              <w:rPr>
                <w:sz w:val="24"/>
                <w:szCs w:val="24"/>
              </w:rPr>
              <w:t>ųjų</w:t>
            </w:r>
            <w:proofErr w:type="spellEnd"/>
            <w:r>
              <w:rPr>
                <w:sz w:val="24"/>
                <w:szCs w:val="24"/>
              </w:rPr>
              <w:t>) pažyma (-</w:t>
            </w:r>
            <w:proofErr w:type="spellStart"/>
            <w:r>
              <w:rPr>
                <w:sz w:val="24"/>
                <w:szCs w:val="24"/>
              </w:rPr>
              <w:t>os</w:t>
            </w:r>
            <w:proofErr w:type="spellEnd"/>
            <w:r>
              <w:rPr>
                <w:sz w:val="24"/>
                <w:szCs w:val="24"/>
              </w:rPr>
              <w:t>), kurioje (-</w:t>
            </w:r>
            <w:proofErr w:type="spellStart"/>
            <w:r>
              <w:rPr>
                <w:sz w:val="24"/>
                <w:szCs w:val="24"/>
              </w:rPr>
              <w:t>iose</w:t>
            </w:r>
            <w:proofErr w:type="spellEnd"/>
            <w:r>
              <w:rPr>
                <w:sz w:val="24"/>
                <w:szCs w:val="24"/>
              </w:rPr>
              <w:t>) turi būti nurodyta:</w:t>
            </w:r>
          </w:p>
          <w:p w14:paraId="0000011F" w14:textId="77777777" w:rsidR="00E313F4" w:rsidRDefault="00000000">
            <w:pPr>
              <w:numPr>
                <w:ilvl w:val="0"/>
                <w:numId w:val="29"/>
              </w:numPr>
              <w:tabs>
                <w:tab w:val="left" w:pos="357"/>
              </w:tabs>
              <w:ind w:left="0" w:firstLine="0"/>
              <w:jc w:val="both"/>
              <w:rPr>
                <w:color w:val="000000"/>
                <w:sz w:val="24"/>
                <w:szCs w:val="24"/>
              </w:rPr>
            </w:pPr>
            <w:r>
              <w:rPr>
                <w:color w:val="000000"/>
                <w:sz w:val="24"/>
                <w:szCs w:val="24"/>
              </w:rPr>
              <w:t>sutarties pavadinimas, registracijos data;</w:t>
            </w:r>
          </w:p>
          <w:p w14:paraId="00000120" w14:textId="77777777" w:rsidR="00E313F4" w:rsidRDefault="00000000">
            <w:pPr>
              <w:numPr>
                <w:ilvl w:val="0"/>
                <w:numId w:val="29"/>
              </w:numPr>
              <w:tabs>
                <w:tab w:val="left" w:pos="357"/>
              </w:tabs>
              <w:ind w:left="0" w:firstLine="0"/>
              <w:jc w:val="both"/>
              <w:rPr>
                <w:color w:val="000000"/>
                <w:sz w:val="24"/>
                <w:szCs w:val="24"/>
              </w:rPr>
            </w:pPr>
            <w:r>
              <w:rPr>
                <w:sz w:val="24"/>
                <w:szCs w:val="24"/>
              </w:rPr>
              <w:t xml:space="preserve">suteiktų paslaugų, t. y. įvykdyto renginio arba konferencijos  </w:t>
            </w:r>
            <w:r>
              <w:rPr>
                <w:color w:val="000000"/>
                <w:sz w:val="24"/>
                <w:szCs w:val="24"/>
              </w:rPr>
              <w:t>apibūdinimas;</w:t>
            </w:r>
          </w:p>
          <w:p w14:paraId="00000121" w14:textId="77777777" w:rsidR="00E313F4" w:rsidRDefault="00000000">
            <w:pPr>
              <w:numPr>
                <w:ilvl w:val="0"/>
                <w:numId w:val="29"/>
              </w:numPr>
              <w:tabs>
                <w:tab w:val="left" w:pos="357"/>
              </w:tabs>
              <w:ind w:left="0" w:firstLine="0"/>
              <w:jc w:val="both"/>
              <w:rPr>
                <w:color w:val="000000"/>
                <w:sz w:val="24"/>
                <w:szCs w:val="24"/>
              </w:rPr>
            </w:pPr>
            <w:r>
              <w:rPr>
                <w:color w:val="000000"/>
                <w:sz w:val="24"/>
                <w:szCs w:val="24"/>
              </w:rPr>
              <w:lastRenderedPageBreak/>
              <w:t xml:space="preserve">paslaugų, </w:t>
            </w:r>
            <w:r>
              <w:rPr>
                <w:sz w:val="24"/>
                <w:szCs w:val="24"/>
              </w:rPr>
              <w:t xml:space="preserve">t. y. įvykdyto renginio  arba konferencijos, </w:t>
            </w:r>
            <w:r>
              <w:rPr>
                <w:color w:val="000000"/>
                <w:sz w:val="24"/>
                <w:szCs w:val="24"/>
              </w:rPr>
              <w:t>teikimo pradžios ir pabaigos datos (metai, mėnuo);</w:t>
            </w:r>
          </w:p>
          <w:p w14:paraId="00000122" w14:textId="77777777" w:rsidR="00E313F4" w:rsidRDefault="00000000">
            <w:pPr>
              <w:numPr>
                <w:ilvl w:val="0"/>
                <w:numId w:val="29"/>
              </w:numPr>
              <w:tabs>
                <w:tab w:val="left" w:pos="357"/>
              </w:tabs>
              <w:ind w:left="0" w:firstLine="0"/>
              <w:jc w:val="both"/>
              <w:rPr>
                <w:color w:val="000000"/>
                <w:sz w:val="24"/>
                <w:szCs w:val="24"/>
              </w:rPr>
            </w:pPr>
            <w:r>
              <w:rPr>
                <w:color w:val="000000"/>
                <w:sz w:val="24"/>
                <w:szCs w:val="24"/>
              </w:rPr>
              <w:t xml:space="preserve">suteiktų paslaugų, </w:t>
            </w:r>
            <w:r>
              <w:rPr>
                <w:sz w:val="24"/>
                <w:szCs w:val="24"/>
              </w:rPr>
              <w:t>t. y. įvykdyto renginio arba konferencijos</w:t>
            </w:r>
            <w:r>
              <w:rPr>
                <w:color w:val="000000"/>
                <w:sz w:val="24"/>
                <w:szCs w:val="24"/>
              </w:rPr>
              <w:t xml:space="preserve"> vertė (EUR be PVM);</w:t>
            </w:r>
          </w:p>
          <w:p w14:paraId="00000123" w14:textId="77777777" w:rsidR="00E313F4" w:rsidRDefault="00000000">
            <w:pPr>
              <w:numPr>
                <w:ilvl w:val="0"/>
                <w:numId w:val="29"/>
              </w:numPr>
              <w:tabs>
                <w:tab w:val="left" w:pos="357"/>
              </w:tabs>
              <w:ind w:left="0" w:firstLine="0"/>
              <w:jc w:val="both"/>
              <w:rPr>
                <w:color w:val="000000"/>
                <w:sz w:val="24"/>
                <w:szCs w:val="24"/>
              </w:rPr>
            </w:pPr>
            <w:r>
              <w:rPr>
                <w:sz w:val="24"/>
                <w:szCs w:val="24"/>
              </w:rPr>
              <w:t>dalyvių, dalyvavusių iš užsienio, skaičius;</w:t>
            </w:r>
          </w:p>
          <w:p w14:paraId="00000124" w14:textId="77777777" w:rsidR="00E313F4" w:rsidRDefault="00000000">
            <w:pPr>
              <w:numPr>
                <w:ilvl w:val="0"/>
                <w:numId w:val="29"/>
              </w:numPr>
              <w:tabs>
                <w:tab w:val="left" w:pos="357"/>
              </w:tabs>
              <w:ind w:left="0" w:firstLine="0"/>
              <w:jc w:val="both"/>
              <w:rPr>
                <w:color w:val="000000"/>
                <w:sz w:val="24"/>
                <w:szCs w:val="24"/>
              </w:rPr>
            </w:pPr>
            <w:r>
              <w:rPr>
                <w:sz w:val="24"/>
                <w:szCs w:val="24"/>
              </w:rPr>
              <w:t>įvykdyto renginio arba konferencijos vieta;</w:t>
            </w:r>
          </w:p>
          <w:p w14:paraId="00000125" w14:textId="77777777" w:rsidR="00E313F4" w:rsidRDefault="00000000">
            <w:pPr>
              <w:numPr>
                <w:ilvl w:val="0"/>
                <w:numId w:val="29"/>
              </w:numPr>
              <w:tabs>
                <w:tab w:val="left" w:pos="357"/>
              </w:tabs>
              <w:ind w:left="0" w:firstLine="0"/>
              <w:jc w:val="both"/>
              <w:rPr>
                <w:color w:val="000000"/>
                <w:sz w:val="24"/>
                <w:szCs w:val="24"/>
              </w:rPr>
            </w:pPr>
            <w:r>
              <w:rPr>
                <w:color w:val="000000"/>
                <w:sz w:val="24"/>
                <w:szCs w:val="24"/>
              </w:rPr>
              <w:t>paslaugų gavėjai;</w:t>
            </w:r>
          </w:p>
          <w:p w14:paraId="00000126" w14:textId="77777777" w:rsidR="00E313F4" w:rsidRDefault="00000000">
            <w:pPr>
              <w:numPr>
                <w:ilvl w:val="0"/>
                <w:numId w:val="29"/>
              </w:numPr>
              <w:tabs>
                <w:tab w:val="left" w:pos="357"/>
              </w:tabs>
              <w:ind w:left="0" w:firstLine="0"/>
              <w:jc w:val="both"/>
              <w:rPr>
                <w:color w:val="000000"/>
                <w:sz w:val="24"/>
                <w:szCs w:val="24"/>
              </w:rPr>
            </w:pPr>
            <w:r>
              <w:rPr>
                <w:color w:val="000000"/>
                <w:sz w:val="24"/>
                <w:szCs w:val="24"/>
              </w:rPr>
              <w:t>informacija, ar paslaugos buvo suteiktos tinkamai.</w:t>
            </w:r>
          </w:p>
        </w:tc>
      </w:tr>
      <w:tr w:rsidR="00E313F4" w14:paraId="52F0480F" w14:textId="77777777">
        <w:trPr>
          <w:trHeight w:val="70"/>
        </w:trPr>
        <w:tc>
          <w:tcPr>
            <w:tcW w:w="1205" w:type="dxa"/>
          </w:tcPr>
          <w:p w14:paraId="00000127" w14:textId="77777777" w:rsidR="00E313F4" w:rsidRDefault="00000000">
            <w:pPr>
              <w:rPr>
                <w:sz w:val="24"/>
                <w:szCs w:val="24"/>
              </w:rPr>
            </w:pPr>
            <w:r>
              <w:rPr>
                <w:sz w:val="24"/>
                <w:szCs w:val="24"/>
              </w:rPr>
              <w:lastRenderedPageBreak/>
              <w:t>37.2.</w:t>
            </w:r>
          </w:p>
        </w:tc>
        <w:tc>
          <w:tcPr>
            <w:tcW w:w="4886" w:type="dxa"/>
          </w:tcPr>
          <w:p w14:paraId="00000128" w14:textId="77777777" w:rsidR="00E313F4" w:rsidRDefault="00000000">
            <w:pPr>
              <w:pBdr>
                <w:top w:val="nil"/>
                <w:left w:val="nil"/>
                <w:bottom w:val="nil"/>
                <w:right w:val="nil"/>
                <w:between w:val="nil"/>
              </w:pBdr>
              <w:jc w:val="both"/>
              <w:rPr>
                <w:color w:val="000000"/>
                <w:sz w:val="24"/>
                <w:szCs w:val="24"/>
              </w:rPr>
            </w:pPr>
            <w:r>
              <w:rPr>
                <w:color w:val="000000"/>
                <w:sz w:val="24"/>
                <w:szCs w:val="24"/>
              </w:rPr>
              <w:t>Tiekėjas (tiekėjų grupės partneriai kartu) turi pasiūlyti už pirkimo sutarties vykdymą atsakingus specialistus:</w:t>
            </w:r>
          </w:p>
          <w:p w14:paraId="00000129" w14:textId="77777777" w:rsidR="00E313F4" w:rsidRDefault="00000000">
            <w:pPr>
              <w:pBdr>
                <w:top w:val="nil"/>
                <w:left w:val="nil"/>
                <w:bottom w:val="nil"/>
                <w:right w:val="nil"/>
                <w:between w:val="nil"/>
              </w:pBdr>
              <w:jc w:val="both"/>
              <w:rPr>
                <w:color w:val="000000"/>
                <w:sz w:val="24"/>
                <w:szCs w:val="24"/>
              </w:rPr>
            </w:pPr>
            <w:r>
              <w:rPr>
                <w:b/>
                <w:color w:val="000000"/>
                <w:sz w:val="24"/>
                <w:szCs w:val="24"/>
              </w:rPr>
              <w:t>Pastaba.</w:t>
            </w:r>
            <w:r>
              <w:rPr>
                <w:color w:val="000000"/>
                <w:sz w:val="24"/>
                <w:szCs w:val="24"/>
              </w:rPr>
              <w:t xml:space="preserve"> </w:t>
            </w:r>
            <w:r>
              <w:rPr>
                <w:i/>
                <w:color w:val="000000"/>
                <w:sz w:val="24"/>
                <w:szCs w:val="24"/>
              </w:rPr>
              <w:t>Tas pats specialistas gali būti siūlomas į abi žemiau nurodytas pozicijas, jei šis specialistas atitinka abiem pozicijoms keliamus reikalavimus.</w:t>
            </w:r>
          </w:p>
        </w:tc>
        <w:tc>
          <w:tcPr>
            <w:tcW w:w="3621" w:type="dxa"/>
          </w:tcPr>
          <w:p w14:paraId="0000012A" w14:textId="77777777" w:rsidR="00E313F4" w:rsidRDefault="00000000">
            <w:pPr>
              <w:jc w:val="both"/>
              <w:rPr>
                <w:sz w:val="24"/>
                <w:szCs w:val="24"/>
              </w:rPr>
            </w:pPr>
            <w:r>
              <w:rPr>
                <w:sz w:val="24"/>
                <w:szCs w:val="24"/>
              </w:rPr>
              <w:t>EBVPD.</w:t>
            </w:r>
          </w:p>
          <w:p w14:paraId="0000012B" w14:textId="77777777" w:rsidR="00E313F4" w:rsidRDefault="00000000">
            <w:pPr>
              <w:jc w:val="both"/>
              <w:rPr>
                <w:sz w:val="24"/>
                <w:szCs w:val="24"/>
              </w:rPr>
            </w:pPr>
            <w:r>
              <w:rPr>
                <w:sz w:val="24"/>
                <w:szCs w:val="24"/>
              </w:rPr>
              <w:t xml:space="preserve">Vadovaujančių specialistų ir asmenų atsakingų už pirkimo sutarties vykdymą sąrašas, parengtas pagal konkurso sąlygų </w:t>
            </w:r>
            <w:r>
              <w:rPr>
                <w:b/>
                <w:sz w:val="24"/>
                <w:szCs w:val="24"/>
              </w:rPr>
              <w:t xml:space="preserve">8 </w:t>
            </w:r>
            <w:r>
              <w:rPr>
                <w:sz w:val="24"/>
                <w:szCs w:val="24"/>
              </w:rPr>
              <w:t>priedą.</w:t>
            </w:r>
          </w:p>
          <w:p w14:paraId="0000012C" w14:textId="77777777" w:rsidR="00E313F4" w:rsidRDefault="00E313F4">
            <w:pPr>
              <w:jc w:val="both"/>
              <w:rPr>
                <w:sz w:val="24"/>
                <w:szCs w:val="24"/>
              </w:rPr>
            </w:pPr>
          </w:p>
        </w:tc>
      </w:tr>
      <w:tr w:rsidR="00E313F4" w14:paraId="67094B40" w14:textId="77777777">
        <w:trPr>
          <w:trHeight w:val="70"/>
        </w:trPr>
        <w:tc>
          <w:tcPr>
            <w:tcW w:w="1205" w:type="dxa"/>
          </w:tcPr>
          <w:p w14:paraId="0000012D" w14:textId="77777777" w:rsidR="00E313F4" w:rsidRDefault="00000000">
            <w:pPr>
              <w:rPr>
                <w:sz w:val="24"/>
                <w:szCs w:val="24"/>
              </w:rPr>
            </w:pPr>
            <w:r>
              <w:rPr>
                <w:sz w:val="24"/>
                <w:szCs w:val="24"/>
              </w:rPr>
              <w:t>37.2.1.</w:t>
            </w:r>
          </w:p>
        </w:tc>
        <w:tc>
          <w:tcPr>
            <w:tcW w:w="4886" w:type="dxa"/>
          </w:tcPr>
          <w:p w14:paraId="0000012E" w14:textId="77777777" w:rsidR="00E313F4" w:rsidRDefault="00000000">
            <w:pPr>
              <w:jc w:val="both"/>
              <w:rPr>
                <w:sz w:val="24"/>
                <w:szCs w:val="24"/>
              </w:rPr>
            </w:pPr>
            <w:r>
              <w:rPr>
                <w:b/>
                <w:sz w:val="24"/>
                <w:szCs w:val="24"/>
                <w:u w:val="single"/>
              </w:rPr>
              <w:t>- renginio vadovą,</w:t>
            </w:r>
            <w:r>
              <w:rPr>
                <w:sz w:val="24"/>
                <w:szCs w:val="24"/>
              </w:rPr>
              <w:t xml:space="preserve"> per paskutinius </w:t>
            </w:r>
            <w:r>
              <w:rPr>
                <w:b/>
                <w:sz w:val="24"/>
                <w:szCs w:val="24"/>
              </w:rPr>
              <w:t>3</w:t>
            </w:r>
            <w:r>
              <w:rPr>
                <w:sz w:val="24"/>
                <w:szCs w:val="24"/>
              </w:rPr>
              <w:t xml:space="preserve"> metus iki projekto pasiūlymų pateikimo termino pabaigos vadovavusį ne mažiau kaip </w:t>
            </w:r>
            <w:r>
              <w:rPr>
                <w:b/>
                <w:sz w:val="24"/>
                <w:szCs w:val="24"/>
              </w:rPr>
              <w:t>1</w:t>
            </w:r>
            <w:r>
              <w:rPr>
                <w:sz w:val="24"/>
                <w:szCs w:val="24"/>
              </w:rPr>
              <w:t xml:space="preserve"> (vieno) renginio* arba konferencijos organizavimo paslaugų teikimui**, kurių vertė ne mažesnė kaip </w:t>
            </w:r>
            <w:r>
              <w:rPr>
                <w:b/>
                <w:sz w:val="24"/>
                <w:szCs w:val="24"/>
              </w:rPr>
              <w:t xml:space="preserve">60 000,00 </w:t>
            </w:r>
            <w:r>
              <w:rPr>
                <w:sz w:val="24"/>
                <w:szCs w:val="24"/>
              </w:rPr>
              <w:t xml:space="preserve">Eur be PVM. </w:t>
            </w:r>
          </w:p>
          <w:p w14:paraId="0000012F" w14:textId="5E15ACB2" w:rsidR="00E313F4" w:rsidRDefault="00000000">
            <w:pPr>
              <w:jc w:val="both"/>
              <w:rPr>
                <w:i/>
                <w:sz w:val="24"/>
                <w:szCs w:val="24"/>
              </w:rPr>
            </w:pPr>
            <w:r>
              <w:rPr>
                <w:i/>
                <w:sz w:val="24"/>
                <w:szCs w:val="24"/>
              </w:rPr>
              <w:t xml:space="preserve">*Renginys </w:t>
            </w:r>
            <w:r w:rsidR="00AC3C68">
              <w:rPr>
                <w:sz w:val="24"/>
                <w:szCs w:val="24"/>
              </w:rPr>
              <w:t>–</w:t>
            </w:r>
            <w:r>
              <w:rPr>
                <w:i/>
                <w:sz w:val="24"/>
                <w:szCs w:val="24"/>
              </w:rPr>
              <w:t xml:space="preserve"> tai viešas arba įmonės organizuojamas renginys. Darbo patirtis asmeniniuose renginiuose vertinama nebus.</w:t>
            </w:r>
          </w:p>
          <w:p w14:paraId="00000130" w14:textId="77777777" w:rsidR="00E313F4" w:rsidRDefault="00000000">
            <w:pPr>
              <w:jc w:val="both"/>
              <w:rPr>
                <w:i/>
                <w:color w:val="000000"/>
                <w:sz w:val="24"/>
                <w:szCs w:val="24"/>
              </w:rPr>
            </w:pPr>
            <w:r>
              <w:rPr>
                <w:i/>
                <w:sz w:val="24"/>
                <w:szCs w:val="24"/>
              </w:rPr>
              <w:t>**</w:t>
            </w:r>
            <w:r>
              <w:rPr>
                <w:i/>
                <w:color w:val="000000"/>
                <w:sz w:val="24"/>
                <w:szCs w:val="24"/>
              </w:rPr>
              <w:t xml:space="preserve">Paslaugų pradžia gali būti ir anksčiau nei prieš </w:t>
            </w:r>
            <w:r>
              <w:rPr>
                <w:b/>
                <w:i/>
                <w:color w:val="000000"/>
                <w:sz w:val="24"/>
                <w:szCs w:val="24"/>
              </w:rPr>
              <w:t>3</w:t>
            </w:r>
            <w:r>
              <w:rPr>
                <w:i/>
                <w:color w:val="000000"/>
                <w:sz w:val="24"/>
                <w:szCs w:val="24"/>
              </w:rPr>
              <w:t xml:space="preserve"> metus iki projekto pasiūlymų pateikimo termino pabaigos, tačiau paslaugos turi būti suteiktos per paskutinius </w:t>
            </w:r>
            <w:r>
              <w:rPr>
                <w:b/>
                <w:i/>
                <w:color w:val="000000"/>
                <w:sz w:val="24"/>
                <w:szCs w:val="24"/>
              </w:rPr>
              <w:t>3</w:t>
            </w:r>
            <w:r>
              <w:rPr>
                <w:i/>
                <w:color w:val="000000"/>
                <w:sz w:val="24"/>
                <w:szCs w:val="24"/>
              </w:rPr>
              <w:t xml:space="preserve"> metus iki projekto pasiūlymų pateikimo termino pabaigos. </w:t>
            </w:r>
          </w:p>
        </w:tc>
        <w:tc>
          <w:tcPr>
            <w:tcW w:w="3621" w:type="dxa"/>
          </w:tcPr>
          <w:p w14:paraId="00000131" w14:textId="77777777" w:rsidR="00E313F4" w:rsidRDefault="00000000">
            <w:pPr>
              <w:jc w:val="both"/>
              <w:rPr>
                <w:color w:val="000000"/>
                <w:sz w:val="24"/>
                <w:szCs w:val="24"/>
              </w:rPr>
            </w:pPr>
            <w:r>
              <w:rPr>
                <w:color w:val="000000"/>
                <w:sz w:val="24"/>
                <w:szCs w:val="24"/>
              </w:rPr>
              <w:t xml:space="preserve">Paslaugų gavėjo arba užsakovo pasirašyta ir antspaudu (jei jis yra) patvirtinta pažyma apie paslaugų suteikimą, parengta pagal konkurso sąlygų </w:t>
            </w:r>
            <w:r>
              <w:rPr>
                <w:b/>
                <w:color w:val="000000"/>
                <w:sz w:val="24"/>
                <w:szCs w:val="24"/>
              </w:rPr>
              <w:t>9</w:t>
            </w:r>
            <w:r>
              <w:rPr>
                <w:color w:val="000000"/>
                <w:sz w:val="24"/>
                <w:szCs w:val="24"/>
              </w:rPr>
              <w:t xml:space="preserve"> priedą.</w:t>
            </w:r>
          </w:p>
          <w:p w14:paraId="00000132" w14:textId="77777777" w:rsidR="00E313F4" w:rsidRDefault="00000000">
            <w:pPr>
              <w:jc w:val="both"/>
              <w:rPr>
                <w:sz w:val="24"/>
                <w:szCs w:val="24"/>
              </w:rPr>
            </w:pPr>
            <w:r>
              <w:t>S</w:t>
            </w:r>
            <w:r>
              <w:rPr>
                <w:sz w:val="24"/>
                <w:szCs w:val="24"/>
              </w:rPr>
              <w:t xml:space="preserve">iūlomo specialisto sutikimas teikti paslaugas (konkurso sąlygų </w:t>
            </w:r>
            <w:r>
              <w:rPr>
                <w:b/>
                <w:sz w:val="24"/>
                <w:szCs w:val="24"/>
              </w:rPr>
              <w:t xml:space="preserve">10 </w:t>
            </w:r>
            <w:r>
              <w:rPr>
                <w:sz w:val="24"/>
                <w:szCs w:val="24"/>
              </w:rPr>
              <w:t>priedas).</w:t>
            </w:r>
          </w:p>
        </w:tc>
      </w:tr>
      <w:tr w:rsidR="00E313F4" w14:paraId="6A98D45A" w14:textId="77777777">
        <w:trPr>
          <w:trHeight w:val="70"/>
        </w:trPr>
        <w:tc>
          <w:tcPr>
            <w:tcW w:w="1205" w:type="dxa"/>
          </w:tcPr>
          <w:p w14:paraId="00000133" w14:textId="77777777" w:rsidR="00E313F4" w:rsidRDefault="00000000">
            <w:pPr>
              <w:rPr>
                <w:sz w:val="24"/>
                <w:szCs w:val="24"/>
              </w:rPr>
            </w:pPr>
            <w:r>
              <w:rPr>
                <w:sz w:val="24"/>
                <w:szCs w:val="24"/>
              </w:rPr>
              <w:t>37.2.2.</w:t>
            </w:r>
          </w:p>
        </w:tc>
        <w:tc>
          <w:tcPr>
            <w:tcW w:w="4886" w:type="dxa"/>
          </w:tcPr>
          <w:p w14:paraId="00000134" w14:textId="77777777" w:rsidR="00E313F4" w:rsidRDefault="00000000">
            <w:pPr>
              <w:jc w:val="both"/>
              <w:rPr>
                <w:b/>
                <w:sz w:val="24"/>
                <w:szCs w:val="24"/>
              </w:rPr>
            </w:pPr>
            <w:r>
              <w:rPr>
                <w:b/>
                <w:sz w:val="24"/>
                <w:szCs w:val="24"/>
                <w:u w:val="single"/>
              </w:rPr>
              <w:t>- specialistą,</w:t>
            </w:r>
            <w:r>
              <w:rPr>
                <w:b/>
                <w:sz w:val="24"/>
                <w:szCs w:val="24"/>
              </w:rPr>
              <w:t xml:space="preserve"> </w:t>
            </w:r>
            <w:r>
              <w:rPr>
                <w:sz w:val="24"/>
                <w:szCs w:val="24"/>
              </w:rPr>
              <w:t xml:space="preserve">per paskutinius </w:t>
            </w:r>
            <w:r>
              <w:rPr>
                <w:b/>
                <w:sz w:val="24"/>
                <w:szCs w:val="24"/>
              </w:rPr>
              <w:t>3</w:t>
            </w:r>
            <w:r>
              <w:rPr>
                <w:sz w:val="24"/>
                <w:szCs w:val="24"/>
              </w:rPr>
              <w:t xml:space="preserve"> metus iki projekto pasiūlymų pateikimo termino pabaigos parengusį ne mažiau kaip </w:t>
            </w:r>
            <w:r>
              <w:rPr>
                <w:b/>
                <w:sz w:val="24"/>
                <w:szCs w:val="24"/>
              </w:rPr>
              <w:t>1</w:t>
            </w:r>
            <w:r>
              <w:rPr>
                <w:sz w:val="24"/>
                <w:szCs w:val="24"/>
              </w:rPr>
              <w:t xml:space="preserve"> (vieno) renginio* arba konferencijos planą, pagal kurį buvo organizuotos renginio arba konferencijos paslaugos ne mažiau kaip </w:t>
            </w:r>
            <w:r>
              <w:rPr>
                <w:b/>
                <w:sz w:val="24"/>
                <w:szCs w:val="24"/>
              </w:rPr>
              <w:t xml:space="preserve">300 </w:t>
            </w:r>
            <w:r>
              <w:rPr>
                <w:sz w:val="24"/>
                <w:szCs w:val="24"/>
              </w:rPr>
              <w:t>dalyvių.</w:t>
            </w:r>
          </w:p>
          <w:p w14:paraId="00000135" w14:textId="50EB9104" w:rsidR="00E313F4" w:rsidRDefault="00000000">
            <w:pPr>
              <w:jc w:val="both"/>
              <w:rPr>
                <w:i/>
                <w:sz w:val="24"/>
                <w:szCs w:val="24"/>
              </w:rPr>
            </w:pPr>
            <w:r>
              <w:rPr>
                <w:i/>
                <w:sz w:val="24"/>
                <w:szCs w:val="24"/>
              </w:rPr>
              <w:t xml:space="preserve">*Renginys </w:t>
            </w:r>
            <w:r w:rsidR="00AC3C68">
              <w:rPr>
                <w:sz w:val="24"/>
                <w:szCs w:val="24"/>
              </w:rPr>
              <w:t>–</w:t>
            </w:r>
            <w:r>
              <w:rPr>
                <w:i/>
                <w:sz w:val="24"/>
                <w:szCs w:val="24"/>
              </w:rPr>
              <w:t xml:space="preserve"> tai viešas arba įmonės organizuojamas renginys. Darbo patirtis asmeniniuose renginiuose vertinama nebus.</w:t>
            </w:r>
          </w:p>
          <w:p w14:paraId="00000136" w14:textId="77777777" w:rsidR="00E313F4" w:rsidRDefault="00000000">
            <w:pPr>
              <w:jc w:val="both"/>
              <w:rPr>
                <w:i/>
                <w:color w:val="000000"/>
                <w:sz w:val="24"/>
                <w:szCs w:val="24"/>
              </w:rPr>
            </w:pPr>
            <w:r>
              <w:rPr>
                <w:i/>
                <w:sz w:val="24"/>
                <w:szCs w:val="24"/>
              </w:rPr>
              <w:t>**</w:t>
            </w:r>
            <w:r>
              <w:rPr>
                <w:i/>
                <w:color w:val="000000"/>
                <w:sz w:val="24"/>
                <w:szCs w:val="24"/>
              </w:rPr>
              <w:t xml:space="preserve">Paslaugų pradžia gali būti ir anksčiau nei prieš </w:t>
            </w:r>
            <w:r>
              <w:rPr>
                <w:b/>
                <w:i/>
                <w:color w:val="000000"/>
                <w:sz w:val="24"/>
                <w:szCs w:val="24"/>
              </w:rPr>
              <w:t>3</w:t>
            </w:r>
            <w:r>
              <w:rPr>
                <w:i/>
                <w:color w:val="000000"/>
                <w:sz w:val="24"/>
                <w:szCs w:val="24"/>
              </w:rPr>
              <w:t xml:space="preserve"> metus iki projekto pasiūlymų pateikimo termino pabaigos, tačiau paslaugos turi būti suteiktos per paskutinius </w:t>
            </w:r>
            <w:r>
              <w:rPr>
                <w:b/>
                <w:i/>
                <w:color w:val="000000"/>
                <w:sz w:val="24"/>
                <w:szCs w:val="24"/>
              </w:rPr>
              <w:t>3</w:t>
            </w:r>
            <w:r>
              <w:rPr>
                <w:i/>
                <w:color w:val="000000"/>
                <w:sz w:val="24"/>
                <w:szCs w:val="24"/>
              </w:rPr>
              <w:t xml:space="preserve"> metus iki projekto pasiūlymų pateikimo termino pabaigos. </w:t>
            </w:r>
          </w:p>
        </w:tc>
        <w:tc>
          <w:tcPr>
            <w:tcW w:w="3621" w:type="dxa"/>
          </w:tcPr>
          <w:p w14:paraId="00000137" w14:textId="77777777" w:rsidR="00E313F4" w:rsidRDefault="00000000">
            <w:pPr>
              <w:jc w:val="both"/>
              <w:rPr>
                <w:color w:val="000000"/>
                <w:sz w:val="24"/>
                <w:szCs w:val="24"/>
              </w:rPr>
            </w:pPr>
            <w:r>
              <w:rPr>
                <w:color w:val="000000"/>
                <w:sz w:val="24"/>
                <w:szCs w:val="24"/>
              </w:rPr>
              <w:t xml:space="preserve">Paslaugų gavėjo arba užsakovo pasirašyta ir antspaudu (jei jis yra) patvirtinta pažyma apie paslaugų suteikimą, parengta pagal konkurso sąlygų </w:t>
            </w:r>
            <w:r>
              <w:rPr>
                <w:b/>
                <w:color w:val="000000"/>
                <w:sz w:val="24"/>
                <w:szCs w:val="24"/>
              </w:rPr>
              <w:t>9</w:t>
            </w:r>
            <w:r>
              <w:rPr>
                <w:color w:val="000000"/>
                <w:sz w:val="24"/>
                <w:szCs w:val="24"/>
              </w:rPr>
              <w:t xml:space="preserve"> priedą.</w:t>
            </w:r>
          </w:p>
          <w:p w14:paraId="00000138" w14:textId="77777777" w:rsidR="00E313F4" w:rsidRDefault="00000000">
            <w:pPr>
              <w:jc w:val="both"/>
              <w:rPr>
                <w:sz w:val="24"/>
                <w:szCs w:val="24"/>
              </w:rPr>
            </w:pPr>
            <w:r>
              <w:t>S</w:t>
            </w:r>
            <w:r>
              <w:rPr>
                <w:sz w:val="24"/>
                <w:szCs w:val="24"/>
              </w:rPr>
              <w:t xml:space="preserve">iūlomo specialisto sutikimas teikti paslaugas (konkurso sąlygų </w:t>
            </w:r>
            <w:r>
              <w:rPr>
                <w:b/>
                <w:sz w:val="24"/>
                <w:szCs w:val="24"/>
              </w:rPr>
              <w:t xml:space="preserve">10 </w:t>
            </w:r>
            <w:r>
              <w:rPr>
                <w:sz w:val="24"/>
                <w:szCs w:val="24"/>
              </w:rPr>
              <w:t>priedas).</w:t>
            </w:r>
          </w:p>
        </w:tc>
      </w:tr>
      <w:tr w:rsidR="00E313F4" w14:paraId="04177570" w14:textId="77777777">
        <w:trPr>
          <w:trHeight w:val="70"/>
        </w:trPr>
        <w:tc>
          <w:tcPr>
            <w:tcW w:w="1205" w:type="dxa"/>
          </w:tcPr>
          <w:p w14:paraId="00000139" w14:textId="0EDCC822" w:rsidR="00E313F4" w:rsidRDefault="00000000">
            <w:pPr>
              <w:rPr>
                <w:sz w:val="24"/>
                <w:szCs w:val="24"/>
              </w:rPr>
            </w:pPr>
            <w:r>
              <w:rPr>
                <w:sz w:val="24"/>
                <w:szCs w:val="24"/>
              </w:rPr>
              <w:t>37.3.</w:t>
            </w:r>
          </w:p>
        </w:tc>
        <w:tc>
          <w:tcPr>
            <w:tcW w:w="4886" w:type="dxa"/>
          </w:tcPr>
          <w:p w14:paraId="0000013A" w14:textId="77777777" w:rsidR="00E313F4" w:rsidRDefault="00000000">
            <w:pPr>
              <w:jc w:val="both"/>
              <w:rPr>
                <w:b/>
                <w:sz w:val="24"/>
                <w:szCs w:val="24"/>
                <w:u w:val="single"/>
              </w:rPr>
            </w:pPr>
            <w:r>
              <w:rPr>
                <w:sz w:val="24"/>
                <w:szCs w:val="24"/>
              </w:rPr>
              <w:t xml:space="preserve">Tiekėjas (tiekėjų grupės partneriai kartu) pirkimo sutarčiai vykdyti turi turėti arba gali pasitelkti, konferencijos vakarienei, kuri vyks </w:t>
            </w:r>
            <w:r>
              <w:rPr>
                <w:sz w:val="24"/>
                <w:szCs w:val="24"/>
              </w:rPr>
              <w:lastRenderedPageBreak/>
              <w:t>2025 m. gegužės 6 d., reikalingą vietą Vilniaus mieste, tinkamą stovimai ne mažiau kaip 1000 asmenų vakarienei.</w:t>
            </w:r>
          </w:p>
        </w:tc>
        <w:tc>
          <w:tcPr>
            <w:tcW w:w="3621" w:type="dxa"/>
          </w:tcPr>
          <w:p w14:paraId="0000013B" w14:textId="77777777" w:rsidR="00E313F4" w:rsidRDefault="00000000">
            <w:pPr>
              <w:jc w:val="both"/>
              <w:rPr>
                <w:color w:val="000000"/>
                <w:sz w:val="24"/>
                <w:szCs w:val="24"/>
              </w:rPr>
            </w:pPr>
            <w:r>
              <w:rPr>
                <w:color w:val="000000"/>
                <w:sz w:val="24"/>
                <w:szCs w:val="24"/>
              </w:rPr>
              <w:lastRenderedPageBreak/>
              <w:t xml:space="preserve">Laisvos formos deklaracija, patvirtinanti, kad tiekėjas turi savo arba gali pasitelkti </w:t>
            </w:r>
            <w:r>
              <w:rPr>
                <w:sz w:val="24"/>
                <w:szCs w:val="24"/>
              </w:rPr>
              <w:t xml:space="preserve">konferencijos </w:t>
            </w:r>
            <w:r>
              <w:rPr>
                <w:sz w:val="24"/>
                <w:szCs w:val="24"/>
              </w:rPr>
              <w:lastRenderedPageBreak/>
              <w:t>vakarienei, kuri vyks 2025 m. gegužės 6 d., reikalingą vietą Vilniaus mieste, tinkamą stovimai  ne mažiau kaip 1000 asmenų vakarienei.</w:t>
            </w:r>
          </w:p>
          <w:p w14:paraId="0000013C" w14:textId="1E5C5B5B" w:rsidR="00E313F4" w:rsidRDefault="00000000">
            <w:pPr>
              <w:jc w:val="both"/>
              <w:rPr>
                <w:color w:val="000000"/>
                <w:sz w:val="24"/>
                <w:szCs w:val="24"/>
              </w:rPr>
            </w:pPr>
            <w:r>
              <w:rPr>
                <w:color w:val="000000"/>
                <w:sz w:val="24"/>
                <w:szCs w:val="24"/>
              </w:rPr>
              <w:t xml:space="preserve">Jei tiekėjas reikalaujamos vakarienės vietos neturi, pateikiama sutartis ar preliminarioji sutartis su aukščiau minėtus reikalavimus atitinkančios vietos savininku arba kitus lygiaverčius dokumentus, įrodančius tiekėjo teisę konferencijos vakarienės </w:t>
            </w:r>
            <w:r w:rsidR="00AC3C68">
              <w:rPr>
                <w:color w:val="000000"/>
                <w:sz w:val="24"/>
                <w:szCs w:val="24"/>
              </w:rPr>
              <w:t>data</w:t>
            </w:r>
            <w:r>
              <w:rPr>
                <w:color w:val="000000"/>
                <w:sz w:val="24"/>
                <w:szCs w:val="24"/>
              </w:rPr>
              <w:t>, t. y. 2025 m. gegužės 6 d., naudotis paslaugų teikimui reikalinga vieta.</w:t>
            </w:r>
          </w:p>
          <w:p w14:paraId="0000013D" w14:textId="49599139" w:rsidR="00E313F4" w:rsidRDefault="00000000">
            <w:pPr>
              <w:jc w:val="both"/>
              <w:rPr>
                <w:color w:val="000000"/>
                <w:sz w:val="24"/>
                <w:szCs w:val="24"/>
              </w:rPr>
            </w:pPr>
            <w:r>
              <w:rPr>
                <w:color w:val="000000"/>
                <w:sz w:val="24"/>
                <w:szCs w:val="24"/>
              </w:rPr>
              <w:t>Jei bus pateiktos preliminariosios sutartys arba kiti lygiaverčiai dokumentai – iki pirkimo sutarties pasirašymo tiekėjas turi pateikti dokumentus (pagrindinę sutartį), įrodančius tiekėjo teisę konferencijos vakarienės datai, naudotis aukščiau nurodytus reikalavimus atitinkančia vieta vakarienei.</w:t>
            </w:r>
          </w:p>
        </w:tc>
      </w:tr>
      <w:tr w:rsidR="00E313F4" w14:paraId="1300FD04" w14:textId="77777777">
        <w:tc>
          <w:tcPr>
            <w:tcW w:w="9712" w:type="dxa"/>
            <w:gridSpan w:val="3"/>
          </w:tcPr>
          <w:p w14:paraId="0000013E" w14:textId="77777777" w:rsidR="00E313F4" w:rsidRDefault="00000000">
            <w:pPr>
              <w:pBdr>
                <w:top w:val="nil"/>
                <w:left w:val="nil"/>
                <w:bottom w:val="nil"/>
                <w:right w:val="nil"/>
                <w:between w:val="nil"/>
              </w:pBdr>
              <w:jc w:val="both"/>
              <w:rPr>
                <w:b/>
                <w:i/>
                <w:color w:val="000000"/>
                <w:sz w:val="24"/>
                <w:szCs w:val="24"/>
              </w:rPr>
            </w:pPr>
            <w:r>
              <w:rPr>
                <w:b/>
                <w:i/>
                <w:color w:val="000000"/>
                <w:sz w:val="24"/>
                <w:szCs w:val="24"/>
              </w:rPr>
              <w:lastRenderedPageBreak/>
              <w:t>Pastabos:</w:t>
            </w:r>
          </w:p>
          <w:p w14:paraId="0000013F" w14:textId="77777777" w:rsidR="00E313F4" w:rsidRDefault="00000000">
            <w:pPr>
              <w:pBdr>
                <w:top w:val="nil"/>
                <w:left w:val="nil"/>
                <w:bottom w:val="nil"/>
                <w:right w:val="nil"/>
                <w:between w:val="nil"/>
              </w:pBdr>
              <w:jc w:val="both"/>
              <w:rPr>
                <w:i/>
                <w:color w:val="000000"/>
                <w:sz w:val="24"/>
                <w:szCs w:val="24"/>
              </w:rPr>
            </w:pPr>
            <w:r>
              <w:rPr>
                <w:i/>
                <w:color w:val="000000"/>
                <w:sz w:val="24"/>
                <w:szCs w:val="24"/>
              </w:rPr>
              <w:t xml:space="preserve">1. Jeigu tiekėjas ketina pirkimo sutarties vykdymui pasitelkti specialistą – fizinį asmenį, tačiau laimėjimo ir pirkimo sutarties sudarymo atveju </w:t>
            </w:r>
            <w:r>
              <w:rPr>
                <w:i/>
                <w:color w:val="000000"/>
                <w:sz w:val="24"/>
                <w:szCs w:val="24"/>
                <w:u w:val="single"/>
              </w:rPr>
              <w:t>neketina jo įdarbinti</w:t>
            </w:r>
            <w:r>
              <w:rPr>
                <w:i/>
                <w:color w:val="000000"/>
                <w:sz w:val="24"/>
                <w:szCs w:val="24"/>
              </w:rPr>
              <w:t>, tokiu atveju specialistas (fizinis asmuo) projekto pasiūlyme (konkurso sąlygų 2 priede) turi būti nurodomas kaip subtiekėjas (kartu su projekto pasiūlymu pateikiant įrodymus, kad jo ištekliai bus prieinami ir galimi naudoti visą pirkimo sutarties vykdymo laikotarpį).</w:t>
            </w:r>
          </w:p>
          <w:p w14:paraId="00000140" w14:textId="77777777" w:rsidR="00E313F4" w:rsidRDefault="00000000">
            <w:pPr>
              <w:pBdr>
                <w:top w:val="nil"/>
                <w:left w:val="nil"/>
                <w:bottom w:val="nil"/>
                <w:right w:val="nil"/>
                <w:between w:val="nil"/>
              </w:pBdr>
              <w:jc w:val="both"/>
              <w:rPr>
                <w:i/>
                <w:color w:val="000000"/>
                <w:sz w:val="24"/>
                <w:szCs w:val="24"/>
              </w:rPr>
            </w:pPr>
            <w:r>
              <w:rPr>
                <w:i/>
                <w:color w:val="000000"/>
                <w:sz w:val="24"/>
                <w:szCs w:val="24"/>
              </w:rPr>
              <w:t xml:space="preserve">2. Jeigu tiekėjas ketina pirkimo sutarties vykdymui pasitelkti specialistą – fizinį asmenį, kurį laimėjimo ir pirkimo sutarties sudarymo atveju </w:t>
            </w:r>
            <w:r>
              <w:rPr>
                <w:i/>
                <w:color w:val="000000"/>
                <w:sz w:val="24"/>
                <w:szCs w:val="24"/>
                <w:u w:val="single"/>
              </w:rPr>
              <w:t>ketina įdarbinti</w:t>
            </w:r>
            <w:r>
              <w:rPr>
                <w:i/>
                <w:color w:val="000000"/>
                <w:sz w:val="24"/>
                <w:szCs w:val="24"/>
              </w:rPr>
              <w:t>, jis turi būti nurodytas projekto pasiūlyme (konkurso sąlygų 2 priede) kaip siūlomas specialistas (</w:t>
            </w:r>
            <w:proofErr w:type="spellStart"/>
            <w:r>
              <w:rPr>
                <w:i/>
                <w:color w:val="000000"/>
                <w:sz w:val="24"/>
                <w:szCs w:val="24"/>
              </w:rPr>
              <w:t>kvazisubtiekėjas</w:t>
            </w:r>
            <w:proofErr w:type="spellEnd"/>
            <w:r>
              <w:rPr>
                <w:i/>
                <w:color w:val="000000"/>
                <w:sz w:val="24"/>
                <w:szCs w:val="24"/>
              </w:rPr>
              <w:t>) ir tiekėjas iki pateikiant projekto pasiūlymą turėtų sudaryti su šiuo specialistu susitarimą arba ketinimų protokolą, arba kitą dokumentą, kuris pagrįstų, kad toks ketinimas buvo iki tiekėjui pateikiant projekto pasiūlymą ir, kad laimėjimo ir pirkimo sutarties sudarymo atveju specialistas bus įdarbintas. Šiuos dokumentus tiekėjas pateikia kartu su projekto pasiūlymu.</w:t>
            </w:r>
          </w:p>
          <w:p w14:paraId="00000141" w14:textId="77777777" w:rsidR="00E313F4" w:rsidRDefault="00000000">
            <w:pPr>
              <w:pBdr>
                <w:top w:val="nil"/>
                <w:left w:val="nil"/>
                <w:bottom w:val="nil"/>
                <w:right w:val="nil"/>
                <w:between w:val="nil"/>
              </w:pBdr>
              <w:jc w:val="both"/>
              <w:rPr>
                <w:i/>
                <w:color w:val="000000"/>
                <w:sz w:val="24"/>
                <w:szCs w:val="24"/>
              </w:rPr>
            </w:pPr>
            <w:r>
              <w:rPr>
                <w:i/>
                <w:color w:val="000000"/>
                <w:sz w:val="24"/>
                <w:szCs w:val="24"/>
              </w:rPr>
              <w:t>3. Jeigu pasiūlytas specialistas yra subtiekėjo darbuotojas, kartu su projekto pasiūlymu turi būti pateiktas dokumentas, įrodantis, kad specialistą ir subtiekėją  sieja teisinio pobūdžio ryšiai.</w:t>
            </w:r>
          </w:p>
        </w:tc>
      </w:tr>
    </w:tbl>
    <w:p w14:paraId="00000144" w14:textId="77777777" w:rsidR="00E313F4" w:rsidRDefault="00E313F4">
      <w:pPr>
        <w:rPr>
          <w:rFonts w:ascii="Times New Roman" w:eastAsia="Times New Roman" w:hAnsi="Times New Roman"/>
          <w:b/>
          <w:sz w:val="24"/>
          <w:szCs w:val="24"/>
        </w:rPr>
      </w:pPr>
    </w:p>
    <w:p w14:paraId="00000145"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Reikalaujami kokybės vadybos sistemos ir (arba) aplinkos apsaugos vadybos sistemos standartai</w:t>
      </w:r>
    </w:p>
    <w:p w14:paraId="00000146" w14:textId="77777777" w:rsidR="00E313F4" w:rsidRDefault="00E313F4">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47"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šiame konkurse nereikalauja, kad tiekėjai laikytųsi kokybės vadybos sistemos ir (arba) aplinkos apsaugos vadybos sistemos standartų.</w:t>
      </w:r>
    </w:p>
    <w:p w14:paraId="00000148" w14:textId="77777777" w:rsidR="00E313F4" w:rsidRDefault="00E313F4">
      <w:pPr>
        <w:pBdr>
          <w:top w:val="nil"/>
          <w:left w:val="nil"/>
          <w:bottom w:val="nil"/>
          <w:right w:val="nil"/>
          <w:between w:val="nil"/>
        </w:pBdr>
        <w:jc w:val="both"/>
        <w:rPr>
          <w:rFonts w:ascii="Times New Roman" w:eastAsia="Times New Roman" w:hAnsi="Times New Roman"/>
          <w:color w:val="000000"/>
          <w:sz w:val="24"/>
          <w:szCs w:val="24"/>
        </w:rPr>
      </w:pPr>
    </w:p>
    <w:p w14:paraId="1FF196C8" w14:textId="77777777" w:rsidR="00340191" w:rsidRDefault="00340191">
      <w:pPr>
        <w:pBdr>
          <w:top w:val="nil"/>
          <w:left w:val="nil"/>
          <w:bottom w:val="nil"/>
          <w:right w:val="nil"/>
          <w:between w:val="nil"/>
        </w:pBdr>
        <w:jc w:val="both"/>
        <w:rPr>
          <w:rFonts w:ascii="Times New Roman" w:eastAsia="Times New Roman" w:hAnsi="Times New Roman"/>
          <w:color w:val="000000"/>
          <w:sz w:val="24"/>
          <w:szCs w:val="24"/>
        </w:rPr>
      </w:pPr>
    </w:p>
    <w:p w14:paraId="2D9A9D14" w14:textId="77777777" w:rsidR="00340191" w:rsidRDefault="00340191">
      <w:pPr>
        <w:pBdr>
          <w:top w:val="nil"/>
          <w:left w:val="nil"/>
          <w:bottom w:val="nil"/>
          <w:right w:val="nil"/>
          <w:between w:val="nil"/>
        </w:pBdr>
        <w:jc w:val="both"/>
        <w:rPr>
          <w:rFonts w:ascii="Times New Roman" w:eastAsia="Times New Roman" w:hAnsi="Times New Roman"/>
          <w:color w:val="000000"/>
          <w:sz w:val="24"/>
          <w:szCs w:val="24"/>
        </w:rPr>
      </w:pPr>
    </w:p>
    <w:p w14:paraId="614E57DE" w14:textId="77777777" w:rsidR="00340191" w:rsidRDefault="00340191">
      <w:pPr>
        <w:pBdr>
          <w:top w:val="nil"/>
          <w:left w:val="nil"/>
          <w:bottom w:val="nil"/>
          <w:right w:val="nil"/>
          <w:between w:val="nil"/>
        </w:pBdr>
        <w:jc w:val="both"/>
        <w:rPr>
          <w:rFonts w:ascii="Times New Roman" w:eastAsia="Times New Roman" w:hAnsi="Times New Roman"/>
          <w:color w:val="000000"/>
          <w:sz w:val="24"/>
          <w:szCs w:val="24"/>
        </w:rPr>
      </w:pPr>
    </w:p>
    <w:p w14:paraId="00000149" w14:textId="77777777" w:rsidR="00E313F4" w:rsidRDefault="00000000">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Informacija, kad jeigu tiekėjo kvalifikacija dėl teisės verstis atitinkama veikla nebuvo tikrinama arba tikrinama ne visa apimtimi, tiekėjas perkančiajai organizacijai įsipareigoja, kad pirkimo sutartį vykdys tik tokią teisę turintys asmenys</w:t>
      </w:r>
    </w:p>
    <w:p w14:paraId="0000014A" w14:textId="77777777" w:rsidR="00E313F4" w:rsidRDefault="00E313F4">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B" w14:textId="77777777" w:rsidR="00E313F4" w:rsidRDefault="00000000">
      <w:pPr>
        <w:numPr>
          <w:ilvl w:val="0"/>
          <w:numId w:val="35"/>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iki atitinkamų veiklų vykdymo pradžios, turės pateikti dokumentus, įrodančius, kad pirkimo sutartį vykdo ar vykdys tik tokią teisę turintys asmenys.</w:t>
      </w:r>
      <w:r>
        <w:rPr>
          <w:rFonts w:ascii="Times New Roman" w:eastAsia="Times New Roman" w:hAnsi="Times New Roman"/>
          <w:color w:val="000000"/>
          <w:sz w:val="24"/>
          <w:szCs w:val="24"/>
        </w:rPr>
        <w:t xml:space="preserve"> </w:t>
      </w:r>
    </w:p>
    <w:p w14:paraId="0000014C" w14:textId="77777777" w:rsidR="00E313F4" w:rsidRDefault="00E313F4">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4D" w14:textId="77777777" w:rsidR="00E313F4" w:rsidRDefault="00000000">
      <w:pPr>
        <w:jc w:val="center"/>
        <w:rPr>
          <w:rFonts w:ascii="Times New Roman" w:eastAsia="Times New Roman" w:hAnsi="Times New Roman"/>
          <w:b/>
          <w:sz w:val="24"/>
          <w:szCs w:val="24"/>
        </w:rPr>
      </w:pPr>
      <w:bookmarkStart w:id="10" w:name="_heading=h.17dp8vu" w:colFirst="0" w:colLast="0"/>
      <w:bookmarkEnd w:id="10"/>
      <w:r>
        <w:rPr>
          <w:rFonts w:ascii="Times New Roman" w:eastAsia="Times New Roman" w:hAnsi="Times New Roman"/>
          <w:b/>
          <w:sz w:val="24"/>
          <w:szCs w:val="24"/>
        </w:rPr>
        <w:t>Rėmimasis kitų ūkio subjektų pajėgumais</w:t>
      </w:r>
    </w:p>
    <w:p w14:paraId="0000014E" w14:textId="77777777" w:rsidR="00E313F4" w:rsidRDefault="00E313F4">
      <w:pPr>
        <w:jc w:val="center"/>
        <w:rPr>
          <w:rFonts w:ascii="Times New Roman" w:eastAsia="Times New Roman" w:hAnsi="Times New Roman"/>
          <w:b/>
          <w:sz w:val="24"/>
          <w:szCs w:val="24"/>
        </w:rPr>
      </w:pPr>
    </w:p>
    <w:p w14:paraId="0000014F"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gali remtis kitų ūkio subjektų pajėgumais, kad atitiktų pirkimo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50"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Kai tiekėjas pageidauja remtis kitų ūkio subjektų pajėgumais, jis privalo perkančiajai organizacijai projekto pasiūlyme („Vokas 2“)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00000151"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52" w14:textId="77777777" w:rsidR="00E313F4" w:rsidRDefault="00E313F4">
      <w:pPr>
        <w:pBdr>
          <w:top w:val="nil"/>
          <w:left w:val="nil"/>
          <w:bottom w:val="nil"/>
          <w:right w:val="nil"/>
          <w:between w:val="nil"/>
        </w:pBdr>
        <w:ind w:left="567"/>
        <w:jc w:val="both"/>
        <w:rPr>
          <w:rFonts w:ascii="Times New Roman" w:eastAsia="Times New Roman" w:hAnsi="Times New Roman"/>
          <w:color w:val="000000"/>
          <w:sz w:val="24"/>
          <w:szCs w:val="24"/>
        </w:rPr>
      </w:pPr>
    </w:p>
    <w:p w14:paraId="00000153" w14:textId="77777777" w:rsidR="00E313F4" w:rsidRDefault="00000000">
      <w:pPr>
        <w:numPr>
          <w:ilvl w:val="0"/>
          <w:numId w:val="26"/>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balandžio 8 d. Tarybos Reglamento (ES) 2022/576 reikalavimai</w:t>
      </w:r>
    </w:p>
    <w:p w14:paraId="00000154" w14:textId="77777777" w:rsidR="00E313F4" w:rsidRDefault="00E313F4">
      <w:pPr>
        <w:jc w:val="both"/>
        <w:rPr>
          <w:rFonts w:ascii="Times New Roman" w:eastAsia="Times New Roman" w:hAnsi="Times New Roman"/>
          <w:sz w:val="24"/>
          <w:szCs w:val="24"/>
        </w:rPr>
      </w:pPr>
    </w:p>
    <w:p w14:paraId="00000155"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subtiekėjas (tais atvejais, jeigu jo vykdomos pirkimo sutarties vertės dalis yra didesnė kaip 10 proc.) ir kitas ūkio subjektas, kurio pajėgumais remiamasi (tais atvejais, jeigu jo vykdomos pirkimo sutarties vertės dalis yra didesnė kaip 10 proc.), kuris yra:</w:t>
      </w:r>
    </w:p>
    <w:p w14:paraId="00000156" w14:textId="77777777" w:rsidR="00E313F4" w:rsidRDefault="00000000">
      <w:pPr>
        <w:numPr>
          <w:ilvl w:val="1"/>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3rdcrjn" w:colFirst="0" w:colLast="0"/>
      <w:bookmarkEnd w:id="11"/>
      <w:r>
        <w:rPr>
          <w:rFonts w:ascii="Times New Roman" w:eastAsia="Times New Roman" w:hAnsi="Times New Roman"/>
          <w:color w:val="000000"/>
          <w:sz w:val="24"/>
          <w:szCs w:val="24"/>
        </w:rPr>
        <w:t xml:space="preserve">Rusijos pilietis, fizinis ar juridinis asmuo, subjektas ar organizacija, įsisteigęs Rusijoje; </w:t>
      </w:r>
    </w:p>
    <w:p w14:paraId="00000157" w14:textId="77777777" w:rsidR="00E313F4" w:rsidRDefault="00000000">
      <w:pPr>
        <w:numPr>
          <w:ilvl w:val="1"/>
          <w:numId w:val="35"/>
        </w:numPr>
        <w:ind w:left="0" w:firstLine="567"/>
        <w:jc w:val="both"/>
        <w:rPr>
          <w:rFonts w:ascii="Times New Roman" w:eastAsia="Times New Roman" w:hAnsi="Times New Roman"/>
          <w:sz w:val="24"/>
          <w:szCs w:val="24"/>
        </w:rPr>
      </w:pPr>
      <w:bookmarkStart w:id="12" w:name="_heading=h.26in1rg" w:colFirst="0" w:colLast="0"/>
      <w:bookmarkEnd w:id="12"/>
      <w:r>
        <w:rPr>
          <w:rFonts w:ascii="Times New Roman" w:eastAsia="Times New Roman" w:hAnsi="Times New Roman"/>
          <w:sz w:val="24"/>
          <w:szCs w:val="24"/>
        </w:rPr>
        <w:t>juridinis asmuo, subjektas ar organizacija, kuriuose daugiau kaip 50 proc. nuosavybės teisių tiesiogiai ar netiesiogiai priklauso šiam 43.1 punkte nurodytam subjektui;</w:t>
      </w:r>
    </w:p>
    <w:p w14:paraId="00000158" w14:textId="77777777" w:rsidR="00E313F4" w:rsidRDefault="00000000">
      <w:pPr>
        <w:numPr>
          <w:ilvl w:val="1"/>
          <w:numId w:val="3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fizinis ar juridinis asmuo, subjektas ar organizacija, veikiantys 43.1 arba 43.2 punkte nurodyto subjekto vardu ar jo nurodymu.</w:t>
      </w:r>
    </w:p>
    <w:p w14:paraId="00000159" w14:textId="77777777" w:rsidR="00E313F4" w:rsidRDefault="00000000">
      <w:pPr>
        <w:numPr>
          <w:ilvl w:val="0"/>
          <w:numId w:val="35"/>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Vadovaudamasi Reglamento reikalavimais perkančioji organizacija prašo kiekvieno dalyvio savo pasiūlyme (pirkimo sąlygų 2 priede) deklaruoti, kad jam netaikomi Reglamente nustatyti ribojimai. Įrodančių dokumentų bus prašoma tik kilus įtarimui.</w:t>
      </w:r>
    </w:p>
    <w:p w14:paraId="0000015A" w14:textId="77777777" w:rsidR="00E313F4" w:rsidRDefault="00E313F4">
      <w:pPr>
        <w:ind w:left="567"/>
        <w:jc w:val="both"/>
        <w:rPr>
          <w:rFonts w:ascii="Times New Roman" w:eastAsia="Times New Roman" w:hAnsi="Times New Roman"/>
          <w:sz w:val="24"/>
          <w:szCs w:val="24"/>
        </w:rPr>
      </w:pPr>
    </w:p>
    <w:p w14:paraId="0000015B" w14:textId="77777777" w:rsidR="00E313F4" w:rsidRDefault="00000000">
      <w:pPr>
        <w:ind w:firstLine="567"/>
        <w:jc w:val="both"/>
        <w:rPr>
          <w:rFonts w:ascii="Times New Roman" w:eastAsia="Times New Roman" w:hAnsi="Times New Roman"/>
          <w:b/>
          <w:sz w:val="24"/>
          <w:szCs w:val="24"/>
        </w:rPr>
      </w:pPr>
      <w:r>
        <w:rPr>
          <w:rFonts w:ascii="Times New Roman" w:eastAsia="Times New Roman" w:hAnsi="Times New Roman"/>
          <w:b/>
          <w:sz w:val="24"/>
          <w:szCs w:val="24"/>
        </w:rPr>
        <w:t>Viešųjų pirkimų įstatymo 45 straipsnio 2</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dalies nacionalinio saugumo reikalavimai</w:t>
      </w:r>
    </w:p>
    <w:p w14:paraId="0000015C" w14:textId="77777777" w:rsidR="00E313F4" w:rsidRDefault="00E313F4">
      <w:pPr>
        <w:ind w:firstLine="567"/>
        <w:jc w:val="both"/>
        <w:rPr>
          <w:rFonts w:ascii="Times New Roman" w:eastAsia="Times New Roman" w:hAnsi="Times New Roman"/>
          <w:b/>
          <w:sz w:val="24"/>
          <w:szCs w:val="24"/>
        </w:rPr>
      </w:pPr>
    </w:p>
    <w:p w14:paraId="0000015D" w14:textId="77777777" w:rsidR="00E313F4" w:rsidRDefault="00000000">
      <w:pPr>
        <w:numPr>
          <w:ilvl w:val="0"/>
          <w:numId w:val="3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atmes pasiūlymą, jei yra bent viena iš šių sąlygų ar sąlygos dalių:</w:t>
      </w:r>
    </w:p>
    <w:p w14:paraId="0000015E"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45.1.</w:t>
      </w:r>
      <w:r>
        <w:rPr>
          <w:rFonts w:ascii="Times New Roman" w:eastAsia="Times New Roman" w:hAnsi="Times New Roman"/>
          <w:sz w:val="24"/>
          <w:szCs w:val="24"/>
        </w:rPr>
        <w:tab/>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p>
    <w:p w14:paraId="0000015F"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45.1.1.</w:t>
      </w:r>
      <w:r>
        <w:rPr>
          <w:rFonts w:ascii="Times New Roman" w:eastAsia="Times New Roman" w:hAnsi="Times New Roman"/>
          <w:sz w:val="24"/>
          <w:szCs w:val="24"/>
        </w:rPr>
        <w:tab/>
        <w:t>Rusijos Federacija;</w:t>
      </w:r>
    </w:p>
    <w:p w14:paraId="00000160"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45.1.2.</w:t>
      </w:r>
      <w:r>
        <w:rPr>
          <w:rFonts w:ascii="Times New Roman" w:eastAsia="Times New Roman" w:hAnsi="Times New Roman"/>
          <w:sz w:val="24"/>
          <w:szCs w:val="24"/>
        </w:rPr>
        <w:tab/>
        <w:t>Baltarusijos Respublika;</w:t>
      </w:r>
    </w:p>
    <w:p w14:paraId="00000161"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45.1.3.</w:t>
      </w:r>
      <w:r>
        <w:rPr>
          <w:rFonts w:ascii="Times New Roman" w:eastAsia="Times New Roman" w:hAnsi="Times New Roman"/>
          <w:sz w:val="24"/>
          <w:szCs w:val="24"/>
        </w:rPr>
        <w:tab/>
        <w:t>Rusijos Federacijos aneksuotas Krymas;</w:t>
      </w:r>
    </w:p>
    <w:p w14:paraId="00000162"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45.1.4.</w:t>
      </w:r>
      <w:r>
        <w:rPr>
          <w:rFonts w:ascii="Times New Roman" w:eastAsia="Times New Roman" w:hAnsi="Times New Roman"/>
          <w:sz w:val="24"/>
          <w:szCs w:val="24"/>
        </w:rPr>
        <w:tab/>
        <w:t xml:space="preserve">Moldovos Respublikos Vyriausybės nekontroliuojama </w:t>
      </w:r>
      <w:proofErr w:type="spellStart"/>
      <w:r>
        <w:rPr>
          <w:rFonts w:ascii="Times New Roman" w:eastAsia="Times New Roman" w:hAnsi="Times New Roman"/>
          <w:sz w:val="24"/>
          <w:szCs w:val="24"/>
        </w:rPr>
        <w:t>Padniestrės</w:t>
      </w:r>
      <w:proofErr w:type="spellEnd"/>
      <w:r>
        <w:rPr>
          <w:rFonts w:ascii="Times New Roman" w:eastAsia="Times New Roman" w:hAnsi="Times New Roman"/>
          <w:sz w:val="24"/>
          <w:szCs w:val="24"/>
        </w:rPr>
        <w:t xml:space="preserve"> teritorija;</w:t>
      </w:r>
    </w:p>
    <w:p w14:paraId="00000163"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45.1.5.</w:t>
      </w:r>
      <w:r>
        <w:rPr>
          <w:rFonts w:ascii="Times New Roman" w:eastAsia="Times New Roman" w:hAnsi="Times New Roman"/>
          <w:sz w:val="24"/>
          <w:szCs w:val="24"/>
        </w:rPr>
        <w:tab/>
      </w:r>
      <w:proofErr w:type="spellStart"/>
      <w:r>
        <w:rPr>
          <w:rFonts w:ascii="Times New Roman" w:eastAsia="Times New Roman" w:hAnsi="Times New Roman"/>
          <w:sz w:val="24"/>
          <w:szCs w:val="24"/>
        </w:rPr>
        <w:t>Sakartvelo</w:t>
      </w:r>
      <w:proofErr w:type="spellEnd"/>
      <w:r>
        <w:rPr>
          <w:rFonts w:ascii="Times New Roman" w:eastAsia="Times New Roman" w:hAnsi="Times New Roman"/>
          <w:sz w:val="24"/>
          <w:szCs w:val="24"/>
        </w:rPr>
        <w:t xml:space="preserve"> Vyriausybės nekontroliuojamos Abchazijos ir Pietų Osetijos teritorijos;</w:t>
      </w:r>
    </w:p>
    <w:p w14:paraId="00000164" w14:textId="5442879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45.2.</w:t>
      </w:r>
      <w:r>
        <w:rPr>
          <w:rFonts w:ascii="Times New Roman" w:eastAsia="Times New Roman" w:hAnsi="Times New Roman"/>
          <w:sz w:val="24"/>
          <w:szCs w:val="24"/>
        </w:rPr>
        <w:tab/>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sidR="00AC3C68" w:rsidRPr="00AC3C68">
        <w:rPr>
          <w:rFonts w:ascii="Times New Roman" w:eastAsia="Times New Roman" w:hAnsi="Times New Roman"/>
          <w:b/>
          <w:bCs/>
          <w:sz w:val="24"/>
          <w:szCs w:val="24"/>
        </w:rPr>
        <w:t>45</w:t>
      </w:r>
      <w:r w:rsidRPr="00AC3C68">
        <w:rPr>
          <w:rFonts w:ascii="Times New Roman" w:eastAsia="Times New Roman" w:hAnsi="Times New Roman"/>
          <w:b/>
          <w:bCs/>
          <w:sz w:val="24"/>
          <w:szCs w:val="24"/>
        </w:rPr>
        <w:t>.1</w:t>
      </w:r>
      <w:r>
        <w:rPr>
          <w:rFonts w:ascii="Times New Roman" w:eastAsia="Times New Roman" w:hAnsi="Times New Roman"/>
          <w:sz w:val="24"/>
          <w:szCs w:val="24"/>
        </w:rPr>
        <w:t xml:space="preserve"> punkte numatytame sąraše nurodytose valstybėse ar teritorijose arba turintys šių valstybių pilietybę;</w:t>
      </w:r>
    </w:p>
    <w:p w14:paraId="00000165"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45.3.</w:t>
      </w:r>
      <w:r>
        <w:rPr>
          <w:rFonts w:ascii="Times New Roman" w:eastAsia="Times New Roman" w:hAnsi="Times New Roman"/>
          <w:sz w:val="24"/>
          <w:szCs w:val="24"/>
        </w:rPr>
        <w:tab/>
        <w:t xml:space="preserve">prekių (įskaitant jų sudedamąsias dalis, pakuotes) kilmė yra ar paslaugos teikiamos iš pirkimo sąlygų </w:t>
      </w:r>
      <w:r w:rsidRPr="00AC3C68">
        <w:rPr>
          <w:rFonts w:ascii="Times New Roman" w:eastAsia="Times New Roman" w:hAnsi="Times New Roman"/>
          <w:b/>
          <w:bCs/>
          <w:sz w:val="24"/>
          <w:szCs w:val="24"/>
        </w:rPr>
        <w:t>45.1</w:t>
      </w:r>
      <w:r>
        <w:rPr>
          <w:rFonts w:ascii="Times New Roman" w:eastAsia="Times New Roman" w:hAnsi="Times New Roman"/>
          <w:sz w:val="24"/>
          <w:szCs w:val="24"/>
        </w:rPr>
        <w:t xml:space="preserve"> punkte numatytame sąraše nurodytų valstybių ar teritorijų;</w:t>
      </w:r>
    </w:p>
    <w:p w14:paraId="00000166"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45.4.</w:t>
      </w:r>
      <w:r>
        <w:rPr>
          <w:rFonts w:ascii="Times New Roman" w:eastAsia="Times New Roman" w:hAnsi="Times New Roman"/>
          <w:sz w:val="24"/>
          <w:szCs w:val="24"/>
        </w:rPr>
        <w:tab/>
        <w:t xml:space="preserve">Lietuvos Respublikos Vyriausybė, vadovaudamasi Nacionaliniam saugumui užtikrinti svarbių objektų apsaugos įstatyme įtvirtintais kriterijais, yra priėmusi sprendimą, patvirtinantį, kad pirkimo sąlygų </w:t>
      </w:r>
      <w:r w:rsidRPr="00AC3C68">
        <w:rPr>
          <w:rFonts w:ascii="Times New Roman" w:eastAsia="Times New Roman" w:hAnsi="Times New Roman"/>
          <w:b/>
          <w:bCs/>
          <w:sz w:val="24"/>
          <w:szCs w:val="24"/>
        </w:rPr>
        <w:t>45.1</w:t>
      </w:r>
      <w:r>
        <w:rPr>
          <w:rFonts w:ascii="Times New Roman" w:eastAsia="Times New Roman" w:hAnsi="Times New Roman"/>
          <w:sz w:val="24"/>
          <w:szCs w:val="24"/>
        </w:rPr>
        <w:t xml:space="preserve"> ir </w:t>
      </w:r>
      <w:r w:rsidRPr="00AC3C68">
        <w:rPr>
          <w:rFonts w:ascii="Times New Roman" w:eastAsia="Times New Roman" w:hAnsi="Times New Roman"/>
          <w:b/>
          <w:bCs/>
          <w:sz w:val="24"/>
          <w:szCs w:val="24"/>
        </w:rPr>
        <w:t>45.2</w:t>
      </w:r>
      <w:r>
        <w:rPr>
          <w:rFonts w:ascii="Times New Roman" w:eastAsia="Times New Roman" w:hAnsi="Times New Roman"/>
          <w:sz w:val="24"/>
          <w:szCs w:val="24"/>
        </w:rPr>
        <w:t xml:space="preserve"> punktuose nurodyti subjektai ar su jais ketinamas sudaryti (sudarytas) sandoris neatitinka nacionalinio saugumo interesų;</w:t>
      </w:r>
    </w:p>
    <w:p w14:paraId="00000167"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45.5.</w:t>
      </w:r>
      <w:r>
        <w:rPr>
          <w:rFonts w:ascii="Times New Roman" w:eastAsia="Times New Roman" w:hAnsi="Times New Roman"/>
          <w:sz w:val="24"/>
          <w:szCs w:val="24"/>
        </w:rPr>
        <w:tab/>
        <w:t xml:space="preserve">perkančioji organizacija turi kompetentingų institucijų informacijos, kad pirkimo sąlygų </w:t>
      </w:r>
      <w:r w:rsidRPr="00AC3C68">
        <w:rPr>
          <w:rFonts w:ascii="Times New Roman" w:eastAsia="Times New Roman" w:hAnsi="Times New Roman"/>
          <w:b/>
          <w:bCs/>
          <w:sz w:val="24"/>
          <w:szCs w:val="24"/>
        </w:rPr>
        <w:t>45.1</w:t>
      </w:r>
      <w:r>
        <w:rPr>
          <w:rFonts w:ascii="Times New Roman" w:eastAsia="Times New Roman" w:hAnsi="Times New Roman"/>
          <w:sz w:val="24"/>
          <w:szCs w:val="24"/>
        </w:rPr>
        <w:t xml:space="preserve"> ir </w:t>
      </w:r>
      <w:r w:rsidRPr="00AC3C68">
        <w:rPr>
          <w:rFonts w:ascii="Times New Roman" w:eastAsia="Times New Roman" w:hAnsi="Times New Roman"/>
          <w:b/>
          <w:bCs/>
          <w:sz w:val="24"/>
          <w:szCs w:val="24"/>
        </w:rPr>
        <w:t>45.2</w:t>
      </w:r>
      <w:r>
        <w:rPr>
          <w:rFonts w:ascii="Times New Roman" w:eastAsia="Times New Roman" w:hAnsi="Times New Roman"/>
          <w:sz w:val="24"/>
          <w:szCs w:val="24"/>
        </w:rPr>
        <w:t xml:space="preserve"> punktuose nurodyti subjektai turi interesų, galinčių kelti grėsmę nacionaliniam saugumui;</w:t>
      </w:r>
    </w:p>
    <w:p w14:paraId="00000168"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45.6.</w:t>
      </w:r>
      <w:r>
        <w:rPr>
          <w:rFonts w:ascii="Times New Roman" w:eastAsia="Times New Roman" w:hAnsi="Times New Roman"/>
          <w:sz w:val="24"/>
          <w:szCs w:val="24"/>
        </w:rPr>
        <w:tab/>
        <w:t xml:space="preserve">tiekėjas (kiekvienas tiekėjų grupės partneris), jo subtiekėjas, ūkio subjektas, kurio pajėgumais remiamasi, vykdo veiklą pirkimo sąlygų </w:t>
      </w:r>
      <w:r w:rsidRPr="00AC3C68">
        <w:rPr>
          <w:rFonts w:ascii="Times New Roman" w:eastAsia="Times New Roman" w:hAnsi="Times New Roman"/>
          <w:b/>
          <w:bCs/>
          <w:sz w:val="24"/>
          <w:szCs w:val="24"/>
        </w:rPr>
        <w:t>45.1</w:t>
      </w:r>
      <w:r>
        <w:rPr>
          <w:rFonts w:ascii="Times New Roman" w:eastAsia="Times New Roman" w:hAnsi="Times New Roman"/>
          <w:sz w:val="24"/>
          <w:szCs w:val="24"/>
        </w:rPr>
        <w:t xml:space="preserve"> punkte numatytame sąraše nurodytose valstybėse ar teritorijose arba yra ūkio subjektų grupės, kurios bet kuris narys vykdo veiklą pirkimo sąlygų </w:t>
      </w:r>
      <w:r w:rsidRPr="00AC3C68">
        <w:rPr>
          <w:rFonts w:ascii="Times New Roman" w:eastAsia="Times New Roman" w:hAnsi="Times New Roman"/>
          <w:b/>
          <w:bCs/>
          <w:sz w:val="24"/>
          <w:szCs w:val="24"/>
        </w:rPr>
        <w:t>45.1</w:t>
      </w:r>
      <w:r>
        <w:rPr>
          <w:rFonts w:ascii="Times New Roman" w:eastAsia="Times New Roman" w:hAnsi="Times New Roman"/>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0000169"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46.</w:t>
      </w:r>
      <w:r>
        <w:rPr>
          <w:rFonts w:ascii="Times New Roman" w:eastAsia="Times New Roman" w:hAnsi="Times New Roman"/>
          <w:sz w:val="24"/>
          <w:szCs w:val="24"/>
        </w:rPr>
        <w:tab/>
        <w:t xml:space="preserve">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w:t>
      </w:r>
      <w:r w:rsidRPr="00AC3C68">
        <w:rPr>
          <w:rFonts w:ascii="Times New Roman" w:eastAsia="Times New Roman" w:hAnsi="Times New Roman"/>
          <w:b/>
          <w:bCs/>
          <w:sz w:val="24"/>
          <w:szCs w:val="24"/>
        </w:rPr>
        <w:t xml:space="preserve">45 </w:t>
      </w:r>
      <w:r>
        <w:rPr>
          <w:rFonts w:ascii="Times New Roman" w:eastAsia="Times New Roman" w:hAnsi="Times New Roman"/>
          <w:sz w:val="24"/>
          <w:szCs w:val="24"/>
        </w:rPr>
        <w:t xml:space="preserve">straipsnio </w:t>
      </w:r>
      <w:r w:rsidRPr="00AC3C68">
        <w:rPr>
          <w:rFonts w:ascii="Times New Roman" w:eastAsia="Times New Roman" w:hAnsi="Times New Roman"/>
          <w:b/>
          <w:bCs/>
          <w:sz w:val="24"/>
          <w:szCs w:val="24"/>
        </w:rPr>
        <w:t>2</w:t>
      </w:r>
      <w:r w:rsidRPr="00AC3C68">
        <w:rPr>
          <w:rFonts w:ascii="Times New Roman" w:eastAsia="Times New Roman" w:hAnsi="Times New Roman"/>
          <w:b/>
          <w:bCs/>
          <w:sz w:val="24"/>
          <w:szCs w:val="24"/>
          <w:vertAlign w:val="superscript"/>
        </w:rPr>
        <w:t>1</w:t>
      </w:r>
      <w:r>
        <w:rPr>
          <w:rFonts w:ascii="Times New Roman" w:eastAsia="Times New Roman" w:hAnsi="Times New Roman"/>
          <w:sz w:val="24"/>
          <w:szCs w:val="24"/>
        </w:rPr>
        <w:t xml:space="preserve"> dalyje. Jeigu perkančiajai organizacijai kyla abejonių dėl tiekėjo nurodytos informacijos teisingumo, ji privalo paprašyti ekonomiškai naudingiausią pasiūlymą pateikusio dalyvio pateikti informaciją patvirtinančius Viešųjų pirkimų įstatymo </w:t>
      </w:r>
      <w:r w:rsidRPr="00AC3C68">
        <w:rPr>
          <w:rFonts w:ascii="Times New Roman" w:eastAsia="Times New Roman" w:hAnsi="Times New Roman"/>
          <w:b/>
          <w:bCs/>
          <w:sz w:val="24"/>
          <w:szCs w:val="24"/>
        </w:rPr>
        <w:t xml:space="preserve">51 </w:t>
      </w:r>
      <w:r>
        <w:rPr>
          <w:rFonts w:ascii="Times New Roman" w:eastAsia="Times New Roman" w:hAnsi="Times New Roman"/>
          <w:sz w:val="24"/>
          <w:szCs w:val="24"/>
        </w:rPr>
        <w:t xml:space="preserve">straipsnio </w:t>
      </w:r>
      <w:r w:rsidRPr="00AC3C68">
        <w:rPr>
          <w:rFonts w:ascii="Times New Roman" w:eastAsia="Times New Roman" w:hAnsi="Times New Roman"/>
          <w:b/>
          <w:bCs/>
          <w:sz w:val="24"/>
          <w:szCs w:val="24"/>
        </w:rPr>
        <w:t>12</w:t>
      </w:r>
      <w:r>
        <w:rPr>
          <w:rFonts w:ascii="Times New Roman" w:eastAsia="Times New Roman" w:hAnsi="Times New Roman"/>
          <w:sz w:val="24"/>
          <w:szCs w:val="24"/>
        </w:rPr>
        <w:t xml:space="preserve">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0000016A" w14:textId="77777777" w:rsidR="00E313F4" w:rsidRDefault="00E313F4">
      <w:pPr>
        <w:jc w:val="center"/>
        <w:rPr>
          <w:rFonts w:ascii="Times New Roman" w:eastAsia="Times New Roman" w:hAnsi="Times New Roman"/>
          <w:b/>
          <w:sz w:val="24"/>
          <w:szCs w:val="24"/>
        </w:rPr>
      </w:pPr>
    </w:p>
    <w:p w14:paraId="0000016B"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Tiekėjų grupės dalyvavimas konkurso procedūrose</w:t>
      </w:r>
    </w:p>
    <w:p w14:paraId="0000016C" w14:textId="77777777" w:rsidR="00E313F4" w:rsidRDefault="00E313F4">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6D" w14:textId="77777777" w:rsidR="00E313F4" w:rsidRDefault="00000000">
      <w:pPr>
        <w:numPr>
          <w:ilvl w:val="0"/>
          <w:numId w:val="27"/>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gali pateikti tiekėjų grupė. Tiekėjų grupė, teikianti bendrą projekto pasiūlymą, privalo pateikti jungtinės veiklos sutartį.</w:t>
      </w:r>
    </w:p>
    <w:p w14:paraId="0000016E" w14:textId="77777777" w:rsidR="00E313F4" w:rsidRDefault="00000000">
      <w:pPr>
        <w:numPr>
          <w:ilvl w:val="0"/>
          <w:numId w:val="27"/>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Jungtinės veiklos sutartyje turi būti:</w:t>
      </w:r>
    </w:p>
    <w:p w14:paraId="0000016F"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nurodyti kiekvienos šios sutarties šalies (partnerio) įsipareigojimai vykdant su perkančiąja organizacija numatomą sudaryti pirkimo sutartį, šių įsipareigojimų vertės dalis (apimtis eurais) bendroje pirkimo sutarties vertėje;</w:t>
      </w:r>
    </w:p>
    <w:p w14:paraId="00000170"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jungtinės veiklos sutartis turi numatyti solidariąją visų šios sutarties partnerių atsakomybę už prievolių perkančiajai organizacijai nevykdymą. Jeigu jungtinės veiklos sutartyje ši </w:t>
      </w:r>
      <w:r>
        <w:rPr>
          <w:rFonts w:ascii="Times New Roman" w:eastAsia="Times New Roman" w:hAnsi="Times New Roman"/>
          <w:color w:val="000000"/>
          <w:sz w:val="24"/>
          <w:szCs w:val="24"/>
        </w:rPr>
        <w:lastRenderedPageBreak/>
        <w:t>nuostata nėra numatyta, laikoma, kad už prievolių perkančiajai organizacijai nevykdymą jungtinės veiklos partneriai atsako solidariai;</w:t>
      </w:r>
    </w:p>
    <w:p w14:paraId="00000171"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72"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73"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74"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3" w:name="_heading=h.lnxbz9" w:colFirst="0" w:colLast="0"/>
      <w:bookmarkEnd w:id="13"/>
      <w:r>
        <w:rPr>
          <w:rFonts w:ascii="Times New Roman" w:eastAsia="Times New Roman" w:hAnsi="Times New Roman"/>
          <w:color w:val="000000"/>
          <w:sz w:val="24"/>
          <w:szCs w:val="24"/>
        </w:rPr>
        <w:t>Tiekėjai turi įsivertinti, kad pirkimo procedūrų metu nebus galima keisti tiekėjų grupės partnerių, todėl partnerius tiekėjas turi rinktis atsakingai.</w:t>
      </w:r>
    </w:p>
    <w:p w14:paraId="00000175" w14:textId="77777777" w:rsidR="00E313F4" w:rsidRDefault="00E313F4">
      <w:pPr>
        <w:pBdr>
          <w:top w:val="nil"/>
          <w:left w:val="nil"/>
          <w:bottom w:val="nil"/>
          <w:right w:val="nil"/>
          <w:between w:val="nil"/>
        </w:pBdr>
        <w:ind w:left="567"/>
        <w:jc w:val="both"/>
        <w:rPr>
          <w:rFonts w:ascii="Times New Roman" w:eastAsia="Times New Roman" w:hAnsi="Times New Roman"/>
          <w:color w:val="000000"/>
          <w:sz w:val="24"/>
          <w:szCs w:val="24"/>
        </w:rPr>
      </w:pPr>
    </w:p>
    <w:p w14:paraId="00000176" w14:textId="77777777" w:rsidR="00E313F4" w:rsidRDefault="00000000">
      <w:pPr>
        <w:pStyle w:val="Antrat1"/>
        <w:rPr>
          <w:i/>
        </w:rPr>
      </w:pPr>
      <w:r>
        <w:t>IV SKYRIUS</w:t>
      </w:r>
      <w:r>
        <w:br/>
        <w:t>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p w14:paraId="00000177" w14:textId="77777777" w:rsidR="00E313F4" w:rsidRDefault="00E313F4">
      <w:pPr>
        <w:jc w:val="center"/>
        <w:rPr>
          <w:rFonts w:ascii="Times New Roman" w:eastAsia="Times New Roman" w:hAnsi="Times New Roman"/>
          <w:b/>
          <w:sz w:val="24"/>
          <w:szCs w:val="24"/>
        </w:rPr>
      </w:pPr>
    </w:p>
    <w:p w14:paraId="00000178"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Visi konkurso metu iškylantys klausimai turi būti pateikti naudojantis CVP IS platforma adresu </w:t>
      </w:r>
      <w:hyperlink r:id="rId23">
        <w:r w:rsidR="00E313F4">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Tiekėjai skatinami būti aktyvūs ir pateikti klausimų ar prašyti paaiškinti pirkimo dokumentus, jeigu kyla neaiškumų, kuo anksčiau, kad pakaktų laiko atsižvelgti į gautus atsakymus.</w:t>
      </w:r>
    </w:p>
    <w:p w14:paraId="00000179"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Tiekėjai paklausimus pateikia </w:t>
      </w:r>
      <w:r>
        <w:rPr>
          <w:rFonts w:ascii="Times New Roman" w:eastAsia="Times New Roman" w:hAnsi="Times New Roman"/>
          <w:b/>
          <w:color w:val="000000"/>
          <w:sz w:val="24"/>
          <w:szCs w:val="24"/>
        </w:rPr>
        <w:t>lietuvių kalba</w:t>
      </w:r>
      <w:r>
        <w:rPr>
          <w:rFonts w:ascii="Times New Roman" w:eastAsia="Times New Roman" w:hAnsi="Times New Roman"/>
          <w:color w:val="000000"/>
          <w:sz w:val="24"/>
          <w:szCs w:val="24"/>
        </w:rPr>
        <w:t xml:space="preserve">. Perkančioji organizacija atsakymus į gautus paklausimus pateikia </w:t>
      </w:r>
      <w:r>
        <w:rPr>
          <w:rFonts w:ascii="Times New Roman" w:eastAsia="Times New Roman" w:hAnsi="Times New Roman"/>
          <w:b/>
          <w:color w:val="000000"/>
          <w:sz w:val="24"/>
          <w:szCs w:val="24"/>
        </w:rPr>
        <w:t>lietuvių kalba</w:t>
      </w:r>
      <w:r>
        <w:rPr>
          <w:rFonts w:ascii="Times New Roman" w:eastAsia="Times New Roman" w:hAnsi="Times New Roman"/>
          <w:color w:val="000000"/>
          <w:sz w:val="24"/>
          <w:szCs w:val="24"/>
        </w:rPr>
        <w:t>.</w:t>
      </w:r>
    </w:p>
    <w:p w14:paraId="0000017A"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atsakys į paklausimus, gautus CVP IS ne vėliau nustatyto termino. Tiekėjai gali teikti prašymus paaiškinti pirkimo dokumentus CVP IS ne vėliau kaip likus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(dvidešimt trims) kalendorinėms dienoms iki projekto pasiūlymų pateikimo termino pabaigos. Perkančioji organizacija į gautą prašymą atsako ne vėliau kaip per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(penkias) darbo dienas nuo jo gavimo dienos. </w:t>
      </w:r>
    </w:p>
    <w:p w14:paraId="0000017B"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Atsakymai į paklausimus pateikiami visiems užsiregistravusiems tiekėjams bei skelbiami viešai, nenurodant iš ko gautas paklausimas CVP IS adresu </w:t>
      </w:r>
      <w:hyperlink r:id="rId24">
        <w:r w:rsidR="00E313F4">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w:t>
      </w:r>
    </w:p>
    <w:p w14:paraId="0000017C"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Nesibaigus projekto pasiūlymų pateikimo terminui, perkančioji organizacija savo iniciatyva turi teisę paaiškinti (patikslinti) ar papildyti pirkimo dokumentus. Tuo atveju, kai tikslinama skelbime apie projekto konkursą paskelbta informacija, vadovaujantis Viešųjų pirkimų įstatymo </w:t>
      </w:r>
      <w:r>
        <w:rPr>
          <w:rFonts w:ascii="Times New Roman" w:eastAsia="Times New Roman" w:hAnsi="Times New Roman"/>
          <w:b/>
          <w:color w:val="000000"/>
          <w:sz w:val="24"/>
          <w:szCs w:val="24"/>
        </w:rPr>
        <w:t>34</w:t>
      </w:r>
      <w:r>
        <w:rPr>
          <w:rFonts w:ascii="Times New Roman" w:eastAsia="Times New Roman" w:hAnsi="Times New Roman"/>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dalyvauti tiekėjai turėtų galimybę susipažinti su visa projekto pasiūlymui parengti reikalinga informacija, jeigu dėl kokių nors priežasčių papildoma su pirkimo dokumentais susijusi informacija būtų pateikiama likus mažiau kaip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(šešioms) kalendorinėms dienoms iki projekto pasiūlymų pateikimo termino pabaigos, nors šios informacijos buvo paprašyta laiku arba jei buvo padaryta reikšmingų pirkimo dokumentų pakeitimų. Visi pirkimo dokumentų papildymai ar patikslinimai bus skelbiami CVP IS. </w:t>
      </w:r>
    </w:p>
    <w:p w14:paraId="0000017D"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4" w:name="_heading=h.35nkun2" w:colFirst="0" w:colLast="0"/>
      <w:bookmarkEnd w:id="14"/>
      <w:r>
        <w:rPr>
          <w:rFonts w:ascii="Times New Roman" w:eastAsia="Times New Roman" w:hAnsi="Times New Roman"/>
          <w:color w:val="000000"/>
          <w:sz w:val="24"/>
          <w:szCs w:val="24"/>
        </w:rPr>
        <w:t>Perkančioji organizacija nenumato rengti susitikimų su tiekėjais dėl projekto konkurso sąlygų paaiškinimo.</w:t>
      </w:r>
    </w:p>
    <w:p w14:paraId="0000017E" w14:textId="77777777" w:rsidR="00E313F4" w:rsidRDefault="00E313F4"/>
    <w:p w14:paraId="0000017F" w14:textId="77777777" w:rsidR="00E313F4" w:rsidRDefault="00000000">
      <w:pPr>
        <w:pStyle w:val="Antrat1"/>
        <w:rPr>
          <w:b w:val="0"/>
        </w:rPr>
      </w:pPr>
      <w:r>
        <w:lastRenderedPageBreak/>
        <w:t>V SKYRIUS</w:t>
      </w:r>
      <w:r>
        <w:br/>
        <w:t>PROJEKTŲ RENGIMAS, PATEIKIMAS</w:t>
      </w:r>
    </w:p>
    <w:p w14:paraId="00000180" w14:textId="77777777" w:rsidR="00E313F4" w:rsidRDefault="00E313F4">
      <w:pPr>
        <w:rPr>
          <w:rFonts w:ascii="Times New Roman" w:eastAsia="Times New Roman" w:hAnsi="Times New Roman"/>
          <w:sz w:val="24"/>
          <w:szCs w:val="24"/>
        </w:rPr>
      </w:pPr>
    </w:p>
    <w:p w14:paraId="00000181"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rengimo reikalavimai</w:t>
      </w:r>
    </w:p>
    <w:p w14:paraId="00000182" w14:textId="77777777" w:rsidR="00E313F4" w:rsidRDefault="00E313F4">
      <w:pPr>
        <w:ind w:firstLine="567"/>
        <w:rPr>
          <w:rFonts w:ascii="Times New Roman" w:eastAsia="Times New Roman" w:hAnsi="Times New Roman"/>
          <w:sz w:val="24"/>
          <w:szCs w:val="24"/>
        </w:rPr>
      </w:pPr>
    </w:p>
    <w:p w14:paraId="00000183"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p>
    <w:p w14:paraId="00000184"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00000185"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pateikiamas lietuvių kalba. 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00000186"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00000187"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p>
    <w:p w14:paraId="00000188"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parengtas ir pateiktas užtikrinant</w:t>
      </w:r>
      <w:r>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u w:val="single"/>
        </w:rPr>
        <w:t>jo anonimiškumą</w:t>
      </w:r>
      <w:r>
        <w:rPr>
          <w:rFonts w:ascii="Times New Roman" w:eastAsia="Times New Roman" w:hAnsi="Times New Roman"/>
          <w:color w:val="000000"/>
          <w:sz w:val="24"/>
          <w:szCs w:val="24"/>
        </w:rPr>
        <w:t>, todėl draudžiama projekto dokumentacijoje, jos failų pavadinimuose ar kitu būdu pateikti bet kokią informaciją, kurios pagrindu būtų galima identifikuoti tiekėją.</w:t>
      </w:r>
    </w:p>
    <w:p w14:paraId="00000189"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Visas projekto pasiūlymas</w:t>
      </w:r>
      <w:r>
        <w:rPr>
          <w:rFonts w:ascii="Times New Roman" w:eastAsia="Times New Roman" w:hAnsi="Times New Roman"/>
          <w:color w:val="000000"/>
          <w:sz w:val="24"/>
          <w:szCs w:val="24"/>
        </w:rPr>
        <w:t xml:space="preserve"> turi būti pateikiamas elektroninėmis priemonėmis, naudojant CVP IS, adresu </w:t>
      </w:r>
      <w:hyperlink r:id="rId25">
        <w:r w:rsidR="00E313F4">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šiose konkurso sąlygose numatyta tvarka, </w:t>
      </w:r>
      <w:r>
        <w:rPr>
          <w:rFonts w:ascii="Times New Roman" w:eastAsia="Times New Roman" w:hAnsi="Times New Roman"/>
          <w:b/>
          <w:color w:val="000000"/>
          <w:sz w:val="24"/>
          <w:szCs w:val="24"/>
          <w:u w:val="single"/>
        </w:rPr>
        <w:t>nepažeidžiant anonimiškumo</w:t>
      </w:r>
      <w:r>
        <w:rPr>
          <w:rFonts w:ascii="Times New Roman" w:eastAsia="Times New Roman" w:hAnsi="Times New Roman"/>
          <w:color w:val="000000"/>
          <w:sz w:val="24"/>
          <w:szCs w:val="24"/>
        </w:rPr>
        <w:t xml:space="preserve">. </w:t>
      </w:r>
    </w:p>
    <w:p w14:paraId="0000018A"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5" w:name="_heading=h.1ksv4uv" w:colFirst="0" w:colLast="0"/>
      <w:bookmarkEnd w:id="15"/>
      <w:r>
        <w:rPr>
          <w:rFonts w:ascii="Times New Roman" w:eastAsia="Times New Roman" w:hAnsi="Times New Roman"/>
          <w:color w:val="000000"/>
          <w:sz w:val="24"/>
          <w:szCs w:val="24"/>
        </w:rPr>
        <w:t>Elektroninėmis CVP IS priemonėmis projekto dokumentų visuma pateikiama dviejuose –</w:t>
      </w:r>
      <w:r>
        <w:rPr>
          <w:rFonts w:ascii="Times New Roman" w:eastAsia="Times New Roman" w:hAnsi="Times New Roman"/>
          <w:b/>
          <w:color w:val="000000"/>
          <w:sz w:val="24"/>
          <w:szCs w:val="24"/>
        </w:rPr>
        <w:t xml:space="preserve"> Vokas 1 ir Vokas 2 </w:t>
      </w:r>
      <w:r>
        <w:rPr>
          <w:rFonts w:ascii="Times New Roman" w:eastAsia="Times New Roman" w:hAnsi="Times New Roman"/>
          <w:color w:val="000000"/>
          <w:sz w:val="24"/>
          <w:szCs w:val="24"/>
        </w:rPr>
        <w:t xml:space="preserve">vokuose. Projekto pasiūlymą sudaro dokumentų, pateikiamų elektroninėmis (CVP IS) priemonėmis, visuma, nurodyta šių konkurso sąlygų </w:t>
      </w:r>
      <w:r>
        <w:rPr>
          <w:rFonts w:ascii="Times New Roman" w:eastAsia="Times New Roman" w:hAnsi="Times New Roman"/>
          <w:b/>
          <w:color w:val="000000"/>
          <w:sz w:val="24"/>
          <w:szCs w:val="24"/>
        </w:rPr>
        <w:t>67-68</w:t>
      </w:r>
      <w:r>
        <w:rPr>
          <w:rFonts w:ascii="Times New Roman" w:eastAsia="Times New Roman" w:hAnsi="Times New Roman"/>
          <w:color w:val="000000"/>
          <w:sz w:val="24"/>
          <w:szCs w:val="24"/>
        </w:rPr>
        <w:t xml:space="preserve"> punktuose. Projekto pasiūlymai pateikti popierinėje laikmenoje vokuose bus grąžinami neatplėšti tiekėjams ir nebus vertinami.</w:t>
      </w:r>
    </w:p>
    <w:p w14:paraId="0000018B"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reikalauja, kad visi dokumentai, patvirtinantys dalyvių atitiktį projekto konkurso sąlygose numatytiems reikalavimams, kiti projekto pasiūlyme pateikiami dokumentai ar skaitmeninės dokumentų kopijos būtų pateikti naudojant nediskriminuojančius, visuotinai prieinamus duomenų rinkmenų formatus (pvz., </w:t>
      </w:r>
      <w:proofErr w:type="spellStart"/>
      <w:r>
        <w:rPr>
          <w:rFonts w:ascii="Times New Roman" w:eastAsia="Times New Roman" w:hAnsi="Times New Roman"/>
          <w:color w:val="000000"/>
          <w:sz w:val="24"/>
          <w:szCs w:val="24"/>
        </w:rPr>
        <w:t>pdf</w:t>
      </w:r>
      <w:proofErr w:type="spellEnd"/>
      <w:r>
        <w:rPr>
          <w:rFonts w:ascii="Times New Roman" w:eastAsia="Times New Roman" w:hAnsi="Times New Roman"/>
          <w:color w:val="000000"/>
          <w:sz w:val="24"/>
          <w:szCs w:val="24"/>
        </w:rPr>
        <w:t xml:space="preserve">, jpg, </w:t>
      </w:r>
      <w:proofErr w:type="spellStart"/>
      <w:r>
        <w:rPr>
          <w:rFonts w:ascii="Times New Roman" w:eastAsia="Times New Roman" w:hAnsi="Times New Roman"/>
          <w:color w:val="000000"/>
          <w:sz w:val="24"/>
          <w:szCs w:val="24"/>
        </w:rPr>
        <w:t>doc</w:t>
      </w:r>
      <w:proofErr w:type="spellEnd"/>
      <w:r>
        <w:rPr>
          <w:rFonts w:ascii="Times New Roman" w:eastAsia="Times New Roman" w:hAnsi="Times New Roman"/>
          <w:color w:val="000000"/>
          <w:sz w:val="24"/>
          <w:szCs w:val="24"/>
        </w:rPr>
        <w:t xml:space="preserve"> ir kt.).</w:t>
      </w:r>
    </w:p>
    <w:p w14:paraId="0000018C"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6" w:name="_heading=h.44sinio" w:colFirst="0" w:colLast="0"/>
      <w:bookmarkEnd w:id="16"/>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1“</w:t>
      </w:r>
      <w:r>
        <w:rPr>
          <w:rFonts w:ascii="Times New Roman" w:eastAsia="Times New Roman" w:hAnsi="Times New Roman"/>
          <w:color w:val="000000"/>
          <w:sz w:val="24"/>
          <w:szCs w:val="24"/>
        </w:rPr>
        <w:t xml:space="preserve"> turi būti šie dokumentai:</w:t>
      </w:r>
    </w:p>
    <w:p w14:paraId="0000018D"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siūlomos idėjos vizualizacija</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u w:val="single"/>
        </w:rPr>
        <w:t>trijų dienų konferencijos, vienos vakarienės ir dviejų ekskursijų eskizai ir (ar) iliustracijos, ir (ar) nuotraukos, kuriuose matytųsi apipavidalinimas, skiriamieji akcentai, kas sudarys galimybę vertinti siūlomos idėjos ir koncepcijos atitikimą tematikai, originalumą, bendrą vaizdą (ne pavienes detales),</w:t>
      </w:r>
      <w:r>
        <w:rPr>
          <w:rFonts w:ascii="Times New Roman" w:eastAsia="Times New Roman" w:hAnsi="Times New Roman"/>
          <w:b/>
          <w:color w:val="000000"/>
          <w:sz w:val="24"/>
          <w:szCs w:val="24"/>
          <w:u w:val="single"/>
        </w:rPr>
        <w:t xml:space="preserve"> (</w:t>
      </w:r>
      <w:r>
        <w:rPr>
          <w:rFonts w:ascii="Times New Roman" w:eastAsia="Times New Roman" w:hAnsi="Times New Roman"/>
          <w:b/>
          <w:i/>
          <w:color w:val="000000"/>
          <w:sz w:val="24"/>
          <w:szCs w:val="24"/>
          <w:u w:val="single"/>
        </w:rPr>
        <w:t>K</w:t>
      </w:r>
      <w:r>
        <w:rPr>
          <w:rFonts w:ascii="Times New Roman" w:eastAsia="Times New Roman" w:hAnsi="Times New Roman"/>
          <w:b/>
          <w:i/>
          <w:color w:val="000000"/>
          <w:sz w:val="24"/>
          <w:szCs w:val="24"/>
          <w:u w:val="single"/>
          <w:vertAlign w:val="subscript"/>
        </w:rPr>
        <w:t>1</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b/>
          <w:color w:val="000000"/>
          <w:sz w:val="24"/>
          <w:szCs w:val="24"/>
          <w:u w:val="single"/>
        </w:rPr>
        <w:t>)</w:t>
      </w:r>
      <w:r>
        <w:rPr>
          <w:rFonts w:ascii="Times New Roman" w:eastAsia="Times New Roman" w:hAnsi="Times New Roman"/>
          <w:color w:val="000000"/>
          <w:sz w:val="24"/>
          <w:szCs w:val="24"/>
          <w:u w:val="single"/>
        </w:rPr>
        <w:t>;</w:t>
      </w:r>
    </w:p>
    <w:p w14:paraId="0000018E"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7" w:name="_heading=h.1opuj5n" w:colFirst="0" w:colLast="0"/>
      <w:bookmarkEnd w:id="17"/>
      <w:r>
        <w:rPr>
          <w:rFonts w:ascii="Times New Roman" w:eastAsia="Times New Roman" w:hAnsi="Times New Roman"/>
          <w:b/>
          <w:color w:val="000000"/>
          <w:sz w:val="24"/>
          <w:szCs w:val="24"/>
          <w:u w:val="single"/>
        </w:rPr>
        <w:t>siūlomos idėjos aprašymas</w:t>
      </w:r>
      <w:r>
        <w:rPr>
          <w:rFonts w:ascii="Times New Roman" w:eastAsia="Times New Roman" w:hAnsi="Times New Roman"/>
          <w:b/>
          <w:color w:val="000000"/>
          <w:sz w:val="24"/>
          <w:szCs w:val="24"/>
        </w:rPr>
        <w:t>,</w:t>
      </w:r>
      <w:r>
        <w:rPr>
          <w:rFonts w:ascii="Times New Roman" w:eastAsia="Times New Roman" w:hAnsi="Times New Roman"/>
          <w:color w:val="000000"/>
          <w:sz w:val="24"/>
          <w:szCs w:val="24"/>
        </w:rPr>
        <w:t xml:space="preserve"> kuriame paaiškinta idėja, koncepcija, pateikiamas idėjos apibūdinimas bei atitikimas techninėje specifikacijoje (konkurso sąlygų 6 priede) nurodytiems reikalavimams, aprašomi techninėje specifikacijoje nurodyti privalomi renginiai (trijų dienų konferencija, viena vakarienė ir </w:t>
      </w:r>
      <w:sdt>
        <w:sdtPr>
          <w:tag w:val="goog_rdk_0"/>
          <w:id w:val="-1078987615"/>
        </w:sdtPr>
        <w:sdtContent/>
      </w:sdt>
      <w:sdt>
        <w:sdtPr>
          <w:tag w:val="goog_rdk_1"/>
          <w:id w:val="630143271"/>
        </w:sdtPr>
        <w:sdtContent/>
      </w:sdt>
      <w:sdt>
        <w:sdtPr>
          <w:tag w:val="goog_rdk_2"/>
          <w:id w:val="-436996000"/>
        </w:sdtPr>
        <w:sdtContent/>
      </w:sdt>
      <w:r>
        <w:rPr>
          <w:rFonts w:ascii="Times New Roman" w:eastAsia="Times New Roman" w:hAnsi="Times New Roman"/>
          <w:color w:val="000000"/>
          <w:sz w:val="24"/>
          <w:szCs w:val="24"/>
        </w:rPr>
        <w:t>dvi ekskursijos) ir veiklos</w:t>
      </w:r>
      <w:r>
        <w:rPr>
          <w:rFonts w:ascii="Times New Roman" w:eastAsia="Times New Roman" w:hAnsi="Times New Roman"/>
          <w:i/>
          <w:color w:val="000000"/>
          <w:sz w:val="24"/>
          <w:szCs w:val="24"/>
        </w:rPr>
        <w:t>.</w:t>
      </w:r>
      <w:r>
        <w:rPr>
          <w:rFonts w:ascii="Times New Roman" w:eastAsia="Times New Roman" w:hAnsi="Times New Roman"/>
          <w:color w:val="000000"/>
          <w:sz w:val="24"/>
          <w:szCs w:val="24"/>
        </w:rPr>
        <w:t xml:space="preserve"> Svarbu įtraukti vakarienės Vilniaus mieste vietos siūlymą (nuo vienos iki dviejų vietų, nurodant siūlomos vietos pavadinimą ir adresą), užtikrinant, kad siūloma vieta talpina reikiamą žmonių kiekį ir yra laisva organizuojamos vakarienės datai.</w:t>
      </w:r>
      <w:r>
        <w:rPr>
          <w:rFonts w:ascii="Quattrocento Sans" w:eastAsia="Quattrocento Sans" w:hAnsi="Quattrocento Sans" w:cs="Quattrocento Sans"/>
          <w:sz w:val="18"/>
          <w:szCs w:val="18"/>
        </w:rPr>
        <w:t xml:space="preserve"> </w:t>
      </w:r>
      <w:r>
        <w:rPr>
          <w:rFonts w:ascii="Times New Roman" w:eastAsia="Times New Roman" w:hAnsi="Times New Roman"/>
          <w:sz w:val="24"/>
          <w:szCs w:val="24"/>
        </w:rPr>
        <w:t>Siūlomos idėjos a</w:t>
      </w:r>
      <w:r>
        <w:rPr>
          <w:rFonts w:ascii="Times New Roman" w:eastAsia="Times New Roman" w:hAnsi="Times New Roman"/>
          <w:color w:val="000000"/>
          <w:sz w:val="24"/>
          <w:szCs w:val="24"/>
        </w:rPr>
        <w:t xml:space="preserve">prašymo apimtis neturi viršyti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(dviejų) </w:t>
      </w:r>
      <w:r>
        <w:rPr>
          <w:rFonts w:ascii="Times New Roman" w:eastAsia="Times New Roman" w:hAnsi="Times New Roman"/>
          <w:b/>
          <w:color w:val="000000"/>
          <w:sz w:val="24"/>
          <w:szCs w:val="24"/>
        </w:rPr>
        <w:t>A4</w:t>
      </w:r>
      <w:r>
        <w:rPr>
          <w:rFonts w:ascii="Times New Roman" w:eastAsia="Times New Roman" w:hAnsi="Times New Roman"/>
          <w:color w:val="000000"/>
          <w:sz w:val="24"/>
          <w:szCs w:val="24"/>
        </w:rPr>
        <w:t xml:space="preserve"> formato lapų, </w:t>
      </w:r>
      <w:r>
        <w:rPr>
          <w:rFonts w:ascii="Times New Roman" w:eastAsia="Times New Roman" w:hAnsi="Times New Roman"/>
          <w:b/>
          <w:i/>
          <w:color w:val="000000"/>
          <w:sz w:val="24"/>
          <w:szCs w:val="24"/>
        </w:rPr>
        <w:t>(</w:t>
      </w:r>
      <w:r>
        <w:rPr>
          <w:rFonts w:ascii="Times New Roman" w:eastAsia="Times New Roman" w:hAnsi="Times New Roman"/>
          <w:b/>
          <w:i/>
          <w:color w:val="000000"/>
          <w:sz w:val="24"/>
          <w:szCs w:val="24"/>
          <w:u w:val="single"/>
        </w:rPr>
        <w:t>K</w:t>
      </w:r>
      <w:r>
        <w:rPr>
          <w:rFonts w:ascii="Times New Roman" w:eastAsia="Times New Roman" w:hAnsi="Times New Roman"/>
          <w:b/>
          <w:i/>
          <w:color w:val="000000"/>
          <w:sz w:val="24"/>
          <w:szCs w:val="24"/>
          <w:u w:val="single"/>
          <w:vertAlign w:val="subscript"/>
        </w:rPr>
        <w:t>1</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b/>
          <w:i/>
          <w:color w:val="000000"/>
          <w:sz w:val="24"/>
          <w:szCs w:val="24"/>
        </w:rPr>
        <w:t>)</w:t>
      </w:r>
      <w:r>
        <w:rPr>
          <w:rFonts w:ascii="Times New Roman" w:eastAsia="Times New Roman" w:hAnsi="Times New Roman"/>
          <w:color w:val="000000"/>
          <w:sz w:val="24"/>
          <w:szCs w:val="24"/>
        </w:rPr>
        <w:t>;</w:t>
      </w:r>
    </w:p>
    <w:p w14:paraId="0000018F"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sz w:val="24"/>
          <w:szCs w:val="24"/>
          <w:u w:val="single"/>
        </w:rPr>
        <w:lastRenderedPageBreak/>
        <w:t>preliminarus vakarienės meniu ir aprašymas</w:t>
      </w:r>
      <w:r>
        <w:rPr>
          <w:rFonts w:ascii="Times New Roman" w:eastAsia="Times New Roman" w:hAnsi="Times New Roman"/>
          <w:sz w:val="24"/>
          <w:szCs w:val="24"/>
        </w:rPr>
        <w:t xml:space="preserve"> pagal techninėje specifikacijoje išvardintus reikalavimus, </w:t>
      </w:r>
      <w:r>
        <w:rPr>
          <w:rFonts w:ascii="Times New Roman" w:eastAsia="Times New Roman" w:hAnsi="Times New Roman"/>
          <w:i/>
          <w:color w:val="000000"/>
          <w:sz w:val="24"/>
          <w:szCs w:val="24"/>
        </w:rPr>
        <w:t>(</w:t>
      </w:r>
      <w:r>
        <w:rPr>
          <w:rFonts w:ascii="Times New Roman" w:eastAsia="Times New Roman" w:hAnsi="Times New Roman"/>
          <w:b/>
          <w:i/>
          <w:color w:val="000000"/>
          <w:sz w:val="24"/>
          <w:szCs w:val="24"/>
          <w:u w:val="single"/>
        </w:rPr>
        <w:t>K</w:t>
      </w:r>
      <w:r>
        <w:rPr>
          <w:rFonts w:ascii="Times New Roman" w:eastAsia="Times New Roman" w:hAnsi="Times New Roman"/>
          <w:b/>
          <w:i/>
          <w:color w:val="000000"/>
          <w:sz w:val="24"/>
          <w:szCs w:val="24"/>
          <w:u w:val="single"/>
          <w:vertAlign w:val="subscript"/>
        </w:rPr>
        <w:t>1</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i/>
          <w:color w:val="000000"/>
          <w:sz w:val="24"/>
          <w:szCs w:val="24"/>
        </w:rPr>
        <w:t>)</w:t>
      </w:r>
      <w:r>
        <w:rPr>
          <w:rFonts w:ascii="Times New Roman" w:eastAsia="Times New Roman" w:hAnsi="Times New Roman"/>
          <w:sz w:val="24"/>
          <w:szCs w:val="24"/>
        </w:rPr>
        <w:t>;</w:t>
      </w:r>
    </w:p>
    <w:p w14:paraId="00000190"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renginių organizatoriaus komandos veiklos planas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įskaitant komandos p</w:t>
      </w:r>
      <w:sdt>
        <w:sdtPr>
          <w:tag w:val="goog_rdk_3"/>
          <w:id w:val="-1803689883"/>
        </w:sdtPr>
        <w:sdtContent/>
      </w:sdt>
      <w:r>
        <w:rPr>
          <w:rFonts w:ascii="Times New Roman" w:eastAsia="Times New Roman" w:hAnsi="Times New Roman"/>
          <w:color w:val="000000"/>
          <w:sz w:val="24"/>
          <w:szCs w:val="24"/>
        </w:rPr>
        <w:t xml:space="preserve">ozicijas, pareigų aprašymus, vykdant sutartį ir </w:t>
      </w:r>
      <w:r>
        <w:rPr>
          <w:rFonts w:ascii="Times New Roman" w:eastAsia="Times New Roman" w:hAnsi="Times New Roman"/>
          <w:sz w:val="24"/>
          <w:szCs w:val="24"/>
        </w:rPr>
        <w:t>renginių vadovo (-ės)</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veiklos aprašymą</w:t>
      </w:r>
      <w:r>
        <w:rPr>
          <w:rFonts w:ascii="Times New Roman" w:eastAsia="Times New Roman" w:hAnsi="Times New Roman"/>
          <w:color w:val="000000"/>
          <w:sz w:val="24"/>
          <w:szCs w:val="24"/>
        </w:rPr>
        <w:t xml:space="preserve"> </w:t>
      </w:r>
      <w:r>
        <w:rPr>
          <w:rFonts w:ascii="Times New Roman" w:eastAsia="Times New Roman" w:hAnsi="Times New Roman"/>
          <w:color w:val="FF0000"/>
          <w:sz w:val="24"/>
          <w:szCs w:val="24"/>
        </w:rPr>
        <w:t>(</w:t>
      </w:r>
      <w:r>
        <w:rPr>
          <w:rFonts w:ascii="Times New Roman" w:eastAsia="Times New Roman" w:hAnsi="Times New Roman"/>
          <w:i/>
          <w:color w:val="FF0000"/>
          <w:sz w:val="24"/>
          <w:szCs w:val="24"/>
        </w:rPr>
        <w:t>užtikrinant anonimiškumą – nenurodant specialistų vardų ir pavardžių)</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w:t>
      </w:r>
      <w:r>
        <w:rPr>
          <w:rFonts w:ascii="Times New Roman" w:eastAsia="Times New Roman" w:hAnsi="Times New Roman"/>
          <w:b/>
          <w:i/>
          <w:color w:val="000000"/>
          <w:sz w:val="24"/>
          <w:szCs w:val="24"/>
          <w:u w:val="single"/>
        </w:rPr>
        <w:t>K</w:t>
      </w:r>
      <w:r>
        <w:rPr>
          <w:rFonts w:ascii="Times New Roman" w:eastAsia="Times New Roman" w:hAnsi="Times New Roman"/>
          <w:b/>
          <w:i/>
          <w:color w:val="000000"/>
          <w:sz w:val="24"/>
          <w:szCs w:val="24"/>
          <w:u w:val="single"/>
          <w:vertAlign w:val="subscript"/>
        </w:rPr>
        <w:t>2</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b/>
          <w:i/>
          <w:color w:val="000000"/>
          <w:sz w:val="24"/>
          <w:szCs w:val="24"/>
        </w:rPr>
        <w:t>)</w:t>
      </w:r>
      <w:r>
        <w:rPr>
          <w:rFonts w:ascii="Times New Roman" w:eastAsia="Times New Roman" w:hAnsi="Times New Roman"/>
          <w:color w:val="000000"/>
          <w:sz w:val="24"/>
          <w:szCs w:val="24"/>
        </w:rPr>
        <w:t>;</w:t>
      </w:r>
    </w:p>
    <w:p w14:paraId="00000191"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renginių planas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kuriame būtų nurodytas detalus pasiruošimo renginiams (trijų dienų </w:t>
      </w:r>
      <w:r>
        <w:rPr>
          <w:rFonts w:ascii="Times New Roman" w:eastAsia="Times New Roman" w:hAnsi="Times New Roman"/>
          <w:sz w:val="24"/>
          <w:szCs w:val="24"/>
        </w:rPr>
        <w:t>konferencijos, vienos vakarienės ir dviejų ekskursijų)</w:t>
      </w:r>
      <w:r>
        <w:rPr>
          <w:rFonts w:ascii="Times New Roman" w:eastAsia="Times New Roman" w:hAnsi="Times New Roman"/>
          <w:color w:val="000000"/>
          <w:sz w:val="24"/>
          <w:szCs w:val="24"/>
        </w:rPr>
        <w:t xml:space="preserve"> planavimo grafikas, (</w:t>
      </w:r>
      <w:r>
        <w:rPr>
          <w:rFonts w:ascii="Times New Roman" w:eastAsia="Times New Roman" w:hAnsi="Times New Roman"/>
          <w:b/>
          <w:i/>
          <w:color w:val="000000"/>
          <w:sz w:val="24"/>
          <w:szCs w:val="24"/>
          <w:u w:val="single"/>
        </w:rPr>
        <w:t>K</w:t>
      </w:r>
      <w:r>
        <w:rPr>
          <w:rFonts w:ascii="Times New Roman" w:eastAsia="Times New Roman" w:hAnsi="Times New Roman"/>
          <w:b/>
          <w:i/>
          <w:color w:val="000000"/>
          <w:sz w:val="24"/>
          <w:szCs w:val="24"/>
          <w:u w:val="single"/>
          <w:vertAlign w:val="subscript"/>
        </w:rPr>
        <w:t>2</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i/>
          <w:color w:val="000000"/>
          <w:sz w:val="24"/>
          <w:szCs w:val="24"/>
        </w:rPr>
        <w:t>)</w:t>
      </w:r>
      <w:r>
        <w:rPr>
          <w:rFonts w:ascii="Times New Roman" w:eastAsia="Times New Roman" w:hAnsi="Times New Roman"/>
          <w:color w:val="000000"/>
          <w:sz w:val="24"/>
          <w:szCs w:val="24"/>
        </w:rPr>
        <w:t>;</w:t>
      </w:r>
    </w:p>
    <w:p w14:paraId="00000192"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tvarumo integravimo planas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iš kurio būtų aišku kaip renginių organizatorius planuoja užtikrinti kuo tvaresnius renginius (trijų dienų konferenciją, vieną vakarienę ir dvejas ekskursijas), </w:t>
      </w:r>
      <w:r>
        <w:rPr>
          <w:rFonts w:ascii="Times New Roman" w:eastAsia="Times New Roman" w:hAnsi="Times New Roman"/>
          <w:b/>
          <w:i/>
          <w:color w:val="000000"/>
          <w:sz w:val="24"/>
          <w:szCs w:val="24"/>
        </w:rPr>
        <w:t>(</w:t>
      </w:r>
      <w:r>
        <w:rPr>
          <w:rFonts w:ascii="Times New Roman" w:eastAsia="Times New Roman" w:hAnsi="Times New Roman"/>
          <w:b/>
          <w:i/>
          <w:color w:val="000000"/>
          <w:sz w:val="24"/>
          <w:szCs w:val="24"/>
          <w:u w:val="single"/>
        </w:rPr>
        <w:t>K</w:t>
      </w:r>
      <w:r>
        <w:rPr>
          <w:rFonts w:ascii="Times New Roman" w:eastAsia="Times New Roman" w:hAnsi="Times New Roman"/>
          <w:b/>
          <w:i/>
          <w:color w:val="000000"/>
          <w:sz w:val="24"/>
          <w:szCs w:val="24"/>
          <w:u w:val="single"/>
          <w:vertAlign w:val="subscript"/>
        </w:rPr>
        <w:t>3</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b/>
          <w:i/>
          <w:color w:val="000000"/>
          <w:sz w:val="24"/>
          <w:szCs w:val="24"/>
        </w:rPr>
        <w:t>)</w:t>
      </w:r>
      <w:r>
        <w:rPr>
          <w:rFonts w:ascii="Times New Roman" w:eastAsia="Times New Roman" w:hAnsi="Times New Roman"/>
          <w:color w:val="000000"/>
          <w:sz w:val="24"/>
          <w:szCs w:val="24"/>
        </w:rPr>
        <w:t xml:space="preserve">; </w:t>
      </w:r>
    </w:p>
    <w:p w14:paraId="00000193"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 xml:space="preserve">rizikų analizė, </w:t>
      </w:r>
      <w:r>
        <w:rPr>
          <w:rFonts w:ascii="Times New Roman" w:eastAsia="Times New Roman" w:hAnsi="Times New Roman"/>
          <w:color w:val="000000"/>
          <w:sz w:val="24"/>
          <w:szCs w:val="24"/>
          <w:u w:val="single"/>
        </w:rPr>
        <w:t>kurioje pateikiami rizikų suvaldymo mechanizmai</w:t>
      </w:r>
      <w:r>
        <w:rPr>
          <w:rFonts w:ascii="Times New Roman" w:eastAsia="Times New Roman" w:hAnsi="Times New Roman"/>
          <w:i/>
          <w:color w:val="000000"/>
          <w:sz w:val="24"/>
          <w:szCs w:val="24"/>
          <w:u w:val="single"/>
        </w:rPr>
        <w:t>,</w:t>
      </w:r>
      <w:r>
        <w:rPr>
          <w:rFonts w:ascii="Times New Roman" w:eastAsia="Times New Roman" w:hAnsi="Times New Roman"/>
          <w:b/>
          <w:i/>
          <w:color w:val="000000"/>
          <w:sz w:val="24"/>
          <w:szCs w:val="24"/>
          <w:u w:val="single"/>
        </w:rPr>
        <w:t xml:space="preserve"> (K</w:t>
      </w:r>
      <w:r>
        <w:rPr>
          <w:rFonts w:ascii="Times New Roman" w:eastAsia="Times New Roman" w:hAnsi="Times New Roman"/>
          <w:b/>
          <w:i/>
          <w:color w:val="000000"/>
          <w:sz w:val="24"/>
          <w:szCs w:val="24"/>
          <w:u w:val="single"/>
          <w:vertAlign w:val="subscript"/>
        </w:rPr>
        <w:t>4</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b/>
          <w:color w:val="000000"/>
          <w:sz w:val="24"/>
          <w:szCs w:val="24"/>
          <w:u w:val="single"/>
        </w:rPr>
        <w:t>;</w:t>
      </w:r>
    </w:p>
    <w:p w14:paraId="00000194"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kainos pasiūlymas (pasiūlymų palyginimui)</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pateiktas pagal konkurso sąlygų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priede pateiktą formą. Apskaičiuojant kainą, turi būti atsižvelgta į visą perkamų paslaugų apimtį, į pasiūlymo kainos sudėtines dalis, į techninės specifikacijos reikalavimus, į pirkimo sutartyje numatytus reikalavimus, atsiskaitymo už suteiktas paslaugas terminą bei į visus kitus šių konkurso sąlygų reikalavimus. Į kainą turi būti įskaityti visi tiekėjo mokami mokesčiai ir visos tiekėjo patiriamos su pirkimo sutarties vykdymu susijusios,</w:t>
      </w:r>
      <w:r>
        <w:rPr>
          <w:color w:val="000000"/>
        </w:rPr>
        <w:t xml:space="preserve"> </w:t>
      </w:r>
      <w:r>
        <w:rPr>
          <w:rFonts w:ascii="Times New Roman" w:eastAsia="Times New Roman" w:hAnsi="Times New Roman"/>
          <w:color w:val="000000"/>
          <w:sz w:val="24"/>
          <w:szCs w:val="24"/>
        </w:rPr>
        <w:t>elektroninių sąskaitų faktūrų pateikimo, tame tarpe renginių organizatoriaus išlaidos, susijusios su tinkamu paslaugų teikimu, nurodytu techninėje specifikacijoje, sutartyje ir projekte, įskaitant dokumentų, kurių reikalauja perkančioji organizacija, rengimo ir pateikimo išlaidas, įrenginių apsaugos, išlaidas ryšių, įrangos atvežimo ir išvežimo transporto, draudimo paslaugoms ir kitoms su paslaugų teikimu susijusioms veikloms, išlaidos. Kainos visuose projekto pasiūlymo dokumentuose turi būti įrašomos tikslumo lygiu iki euro šimtųjų dalių, t. y. suapvalinama paliekant du skaitmenis po kablelio.</w:t>
      </w:r>
    </w:p>
    <w:p w14:paraId="00000195"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2“</w:t>
      </w:r>
      <w:r>
        <w:rPr>
          <w:rFonts w:ascii="Times New Roman" w:eastAsia="Times New Roman" w:hAnsi="Times New Roman"/>
          <w:color w:val="000000"/>
          <w:sz w:val="24"/>
          <w:szCs w:val="24"/>
        </w:rPr>
        <w:t xml:space="preserve"> turi būti šie dokumentai:</w:t>
      </w:r>
    </w:p>
    <w:p w14:paraId="00000196"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užpildyta devizo šifro forma</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w:t>
      </w:r>
    </w:p>
    <w:p w14:paraId="00000197"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jei projektą pateikia tiekėjų grupė</w:t>
      </w:r>
      <w:r>
        <w:rPr>
          <w:rFonts w:ascii="Times New Roman" w:eastAsia="Times New Roman" w:hAnsi="Times New Roman"/>
          <w:color w:val="000000"/>
          <w:sz w:val="24"/>
          <w:szCs w:val="24"/>
        </w:rPr>
        <w:t xml:space="preserve"> – tiekėjų grupės, teikiančios projektą jungtinės veiklos sutarties pagrindu, jungtinės veiklos sutarties kopija, pagal šių konkurso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„Tiekėjų grupės dalyvavimas konkurso procedūrose“ poskyrio reikalavimus;</w:t>
      </w:r>
    </w:p>
    <w:p w14:paraId="00000198"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užpildytas ir pasirašytas </w:t>
      </w:r>
      <w:r>
        <w:rPr>
          <w:rFonts w:ascii="Times New Roman" w:eastAsia="Times New Roman" w:hAnsi="Times New Roman"/>
          <w:b/>
          <w:color w:val="000000"/>
          <w:sz w:val="24"/>
          <w:szCs w:val="24"/>
          <w:u w:val="single"/>
        </w:rPr>
        <w:t>EBVPD</w:t>
      </w:r>
      <w:r>
        <w:rPr>
          <w:rFonts w:ascii="Times New Roman" w:eastAsia="Times New Roman" w:hAnsi="Times New Roman"/>
          <w:color w:val="000000"/>
          <w:sz w:val="24"/>
          <w:szCs w:val="24"/>
        </w:rPr>
        <w:t xml:space="preserve"> (konkurso sąlygų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 xml:space="preserve">priedas). EBVPD turi užpildyti, pasirašyti ir pateikti tiekėjas,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tiekėjų grupės partneris (jei projektą pateikia tiekėjų grupė),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subtiekėjas, kurio pajėgumais ketina remtis tiekėjas, siekdamas atitikti kvalifikacijos reikalavimus;</w:t>
      </w:r>
    </w:p>
    <w:p w14:paraId="00000199"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įgaliojimas ar kitas dokumentas</w:t>
      </w:r>
      <w:r>
        <w:rPr>
          <w:rFonts w:ascii="Times New Roman" w:eastAsia="Times New Roman" w:hAnsi="Times New Roman"/>
          <w:color w:val="000000"/>
          <w:sz w:val="24"/>
          <w:szCs w:val="24"/>
        </w:rPr>
        <w:t xml:space="preserve"> (pvz., pareigybės aprašymas), suteikiantis teisę pasirašyti tiekėjo projektą, kai projektą pasirašo ne juridinio asmens vadovas, o jo įgaliotas asmuo;</w:t>
      </w:r>
    </w:p>
    <w:p w14:paraId="0000019A"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kita konkurso sąlygose prašoma medžiaga</w:t>
      </w:r>
      <w:r>
        <w:rPr>
          <w:rFonts w:ascii="Times New Roman" w:eastAsia="Times New Roman" w:hAnsi="Times New Roman"/>
          <w:b/>
          <w:color w:val="000000"/>
          <w:sz w:val="24"/>
          <w:szCs w:val="24"/>
        </w:rPr>
        <w:t>.</w:t>
      </w:r>
    </w:p>
    <w:p w14:paraId="0000019B"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atsisakys sudaryti pirkimo sutartį pagal šiose konkurso sąlygose pateiktą pirkimo sutarties projektą (konkurso sąlygų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priedas) arba iki perkančiosios organizacijos nurodyto laiko nepasirašys pirkimo sutarties, arba per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darbo dienų nuo pirkimo sutarties pasirašymo dienos nepateiks sutarties sąlygų įvykdymą užtikrinančio dokumento – banko garantijos arba draudimo bendrovės laidavimo, perkančioji organizacija turi teisę reikalauti, kad toks tiekėjas sumokėtų perkančiajai organizacijai </w:t>
      </w:r>
      <w:r>
        <w:rPr>
          <w:rFonts w:ascii="Times New Roman" w:eastAsia="Times New Roman" w:hAnsi="Times New Roman"/>
          <w:b/>
          <w:color w:val="000000"/>
          <w:sz w:val="24"/>
          <w:szCs w:val="24"/>
        </w:rPr>
        <w:t>5000,00</w:t>
      </w:r>
      <w:r>
        <w:rPr>
          <w:rFonts w:ascii="Times New Roman" w:eastAsia="Times New Roman" w:hAnsi="Times New Roman"/>
          <w:color w:val="000000"/>
          <w:sz w:val="24"/>
          <w:szCs w:val="24"/>
        </w:rPr>
        <w:t xml:space="preserve"> EUR baudą, kuri yra laikoma minimaliais perkančiosios organizacijos nuostoliais, patirtais organizuojant šį projekto konkursą. Šiame punkte numatyto dydžio bauda turi būti sumokėta per </w:t>
      </w:r>
      <w:r>
        <w:rPr>
          <w:rFonts w:ascii="Times New Roman" w:eastAsia="Times New Roman" w:hAnsi="Times New Roman"/>
          <w:b/>
          <w:color w:val="000000"/>
          <w:sz w:val="24"/>
          <w:szCs w:val="24"/>
        </w:rPr>
        <w:t>7</w:t>
      </w:r>
      <w:r>
        <w:rPr>
          <w:rFonts w:ascii="Times New Roman" w:eastAsia="Times New Roman" w:hAnsi="Times New Roman"/>
          <w:color w:val="000000"/>
          <w:sz w:val="24"/>
          <w:szCs w:val="24"/>
        </w:rPr>
        <w:t xml:space="preserve"> (septynias) kalendorines dienas nuo perkančiosios organizacijos reikalavimo raštu pateikimo dienos į perkančiosios organizacijos nurodytą banko sąskaitą.</w:t>
      </w:r>
    </w:p>
    <w:p w14:paraId="0000019D" w14:textId="59340E03" w:rsidR="00E313F4" w:rsidRPr="00340191" w:rsidRDefault="00000000" w:rsidP="00340191">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skyriuje nustatytų reikalavimų nevykdymas ar netinkamas vykdymas yra pagrindas atmesti konkurso dalyvio pateiktą projekto pasiūlymą.</w:t>
      </w:r>
    </w:p>
    <w:p w14:paraId="0000019E"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lastRenderedPageBreak/>
        <w:t>Projekto pateikimo termino pabaiga, vieta ir būdas</w:t>
      </w:r>
    </w:p>
    <w:p w14:paraId="0000019F" w14:textId="77777777" w:rsidR="00E313F4" w:rsidRDefault="00E313F4">
      <w:pPr>
        <w:pBdr>
          <w:top w:val="nil"/>
          <w:left w:val="nil"/>
          <w:bottom w:val="nil"/>
          <w:right w:val="nil"/>
          <w:between w:val="nil"/>
        </w:pBdr>
        <w:jc w:val="both"/>
        <w:rPr>
          <w:rFonts w:ascii="Times New Roman" w:eastAsia="Times New Roman" w:hAnsi="Times New Roman"/>
          <w:color w:val="000000"/>
          <w:sz w:val="24"/>
          <w:szCs w:val="24"/>
        </w:rPr>
      </w:pPr>
    </w:p>
    <w:p w14:paraId="000001A0"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pateiktas perkančiajai organizacijai CVP IS priemonėmis </w:t>
      </w:r>
      <w:r>
        <w:rPr>
          <w:rFonts w:ascii="Times New Roman" w:eastAsia="Times New Roman" w:hAnsi="Times New Roman"/>
          <w:b/>
          <w:color w:val="000000"/>
          <w:sz w:val="24"/>
          <w:szCs w:val="24"/>
        </w:rPr>
        <w:t>iki skelbime apie konkursą nurodyto termino pabaigos</w:t>
      </w:r>
      <w:r>
        <w:rPr>
          <w:rFonts w:ascii="Times New Roman" w:eastAsia="Times New Roman" w:hAnsi="Times New Roman"/>
          <w:color w:val="000000"/>
          <w:sz w:val="24"/>
          <w:szCs w:val="24"/>
        </w:rPr>
        <w:t>, Lietuvos laiku.</w:t>
      </w:r>
    </w:p>
    <w:p w14:paraId="000001A1" w14:textId="77777777" w:rsidR="00E313F4" w:rsidRDefault="00000000">
      <w:pPr>
        <w:widowControl w:val="0"/>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A2"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A3" w14:textId="77777777" w:rsidR="00E313F4" w:rsidRDefault="00E313F4">
      <w:pPr>
        <w:rPr>
          <w:rFonts w:ascii="Times New Roman" w:eastAsia="Times New Roman" w:hAnsi="Times New Roman"/>
          <w:b/>
          <w:sz w:val="24"/>
          <w:szCs w:val="24"/>
        </w:rPr>
      </w:pPr>
    </w:p>
    <w:p w14:paraId="000001A4"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Projekto pasiūlymo galiojimo laikotarpis</w:t>
      </w:r>
    </w:p>
    <w:p w14:paraId="000001A5" w14:textId="77777777" w:rsidR="00E313F4" w:rsidRDefault="00E313F4">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6" w14:textId="77777777" w:rsidR="00E313F4" w:rsidRDefault="00000000">
      <w:pPr>
        <w:widowControl w:val="0"/>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su siūlomų paslaugų kaina ir sąlygomis turi galioti ne trumpiau nei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(tris)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mėnesius nuo projekto pasiūlymo pateikimo termino pabaigos. Jeigu projekto pasiūlyme nenurodytas jo galiojimo laikas, laikoma, kad projekto pasiūlymas galioja tiek, kiek numatyta pirkimo dokumentuose.</w:t>
      </w:r>
    </w:p>
    <w:p w14:paraId="000001A7" w14:textId="77777777" w:rsidR="00E313F4" w:rsidRDefault="00E313F4">
      <w:pPr>
        <w:jc w:val="both"/>
        <w:rPr>
          <w:rFonts w:ascii="Times New Roman" w:eastAsia="Times New Roman" w:hAnsi="Times New Roman"/>
          <w:sz w:val="24"/>
          <w:szCs w:val="24"/>
        </w:rPr>
      </w:pPr>
    </w:p>
    <w:p w14:paraId="000001A8"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Informacija apie tai, kad tiekėjas privalo nurodyti, ar jo projekto pasiūlyme yra konfidencialios informacijos, ir kuri informacija, vadovaujantis Viešųjų pirkimų įstatymo 20 straipsnio 2 dalimi, yra konfidenciali</w:t>
      </w:r>
    </w:p>
    <w:p w14:paraId="000001A9" w14:textId="77777777" w:rsidR="00E313F4" w:rsidRDefault="00E313F4">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A"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projekto pasiūlyme privalo nurodyti, ar jo projekto pasiūlyme yra konfidencialios informacijos, ir kuri informacija, vadovaujantis Viešųjų pirkimų įstatymo </w:t>
      </w:r>
      <w:r>
        <w:rPr>
          <w:rFonts w:ascii="Times New Roman" w:eastAsia="Times New Roman" w:hAnsi="Times New Roman"/>
          <w:b/>
          <w:color w:val="000000"/>
          <w:sz w:val="24"/>
          <w:szCs w:val="24"/>
        </w:rPr>
        <w:t>20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dalimi, yra konfidenciali, taip pat pagrįsti, kodėl ši informacija yra konfidenciali.</w:t>
      </w:r>
    </w:p>
    <w:p w14:paraId="000001AB"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Pr>
          <w:rFonts w:ascii="Times New Roman" w:eastAsia="Times New Roman" w:hAnsi="Times New Roman"/>
          <w:b/>
          <w:color w:val="000000"/>
          <w:sz w:val="24"/>
          <w:szCs w:val="24"/>
        </w:rPr>
        <w:t>„Konfidencialu“</w:t>
      </w:r>
      <w:r>
        <w:rPr>
          <w:rFonts w:ascii="Times New Roman" w:eastAsia="Times New Roman" w:hAnsi="Times New Roman"/>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AC" w14:textId="77777777" w:rsidR="00E313F4" w:rsidRDefault="00E313F4">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AD" w14:textId="77777777" w:rsidR="00E313F4" w:rsidRDefault="00000000">
      <w:pPr>
        <w:pStyle w:val="Antrat1"/>
        <w:rPr>
          <w:i/>
        </w:rPr>
      </w:pPr>
      <w:bookmarkStart w:id="18" w:name="_heading=h.2jxsxqh" w:colFirst="0" w:colLast="0"/>
      <w:bookmarkEnd w:id="18"/>
      <w:r>
        <w:t>VI SKYRIUS</w:t>
      </w:r>
      <w:r>
        <w:br/>
        <w:t>PROJEKTO PASIŪLYMŲ NAGRINĖJIMAS IR ĮVERTINIMAS</w:t>
      </w:r>
    </w:p>
    <w:p w14:paraId="000001AE" w14:textId="77777777" w:rsidR="00E313F4" w:rsidRDefault="00E313F4">
      <w:pPr>
        <w:ind w:firstLine="567"/>
        <w:rPr>
          <w:rFonts w:ascii="Times New Roman" w:eastAsia="Times New Roman" w:hAnsi="Times New Roman"/>
          <w:sz w:val="24"/>
          <w:szCs w:val="24"/>
        </w:rPr>
      </w:pPr>
    </w:p>
    <w:p w14:paraId="000001AF"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Konkursui pateiktų projekto pasiūlymų atitikimą konkurso sąlygų reikalavimams (išskyrus atitikimą techninės specifikacijos reikalavimams (konkurso sąlygų </w:t>
      </w:r>
      <w:r>
        <w:rPr>
          <w:rFonts w:ascii="Times New Roman" w:eastAsia="Times New Roman" w:hAnsi="Times New Roman"/>
          <w:b/>
          <w:color w:val="000000"/>
          <w:sz w:val="24"/>
          <w:szCs w:val="24"/>
        </w:rPr>
        <w:t>6 priedas</w:t>
      </w:r>
      <w:r>
        <w:rPr>
          <w:rFonts w:ascii="Times New Roman" w:eastAsia="Times New Roman" w:hAnsi="Times New Roman"/>
          <w:color w:val="000000"/>
          <w:sz w:val="24"/>
          <w:szCs w:val="24"/>
        </w:rPr>
        <w:t xml:space="preserve">) bei vertinimą pagal konkurso sąlygose nurodytus vertinimo kriterijus (išskyrus paslaugų kainos kriterijų) nagrinėja ir vertina perkančiosios organizacijos sudaryta viešojo pirkimo komisija (toliau – Komisija). </w:t>
      </w:r>
    </w:p>
    <w:p w14:paraId="000001B0"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z337ya" w:colFirst="0" w:colLast="0"/>
      <w:bookmarkEnd w:id="19"/>
      <w:r>
        <w:rPr>
          <w:rFonts w:ascii="Times New Roman" w:eastAsia="Times New Roman" w:hAnsi="Times New Roman"/>
          <w:color w:val="000000"/>
          <w:sz w:val="24"/>
          <w:szCs w:val="24"/>
        </w:rPr>
        <w:t>Konkursui pateiktų projekto pasiūlymų vertinimui pagal konkurso sąlygose nurodytus vertinimo kriterijus (išskyrus paslaugų kainos kriterijų), sudaroma atskira komisija (toliau – Vertinimo komisija).</w:t>
      </w:r>
    </w:p>
    <w:p w14:paraId="000001B1"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nagrinėjami ir vertinami konfidencialiai, nedalyvaujant projekto pasiūlymus pateikusiems dalyviams ar jų atstovams.</w:t>
      </w:r>
    </w:p>
    <w:p w14:paraId="000001B2"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Komisijos ir Vertinimo komisijos narys pateiktus projekto pasiūlymus vertina objektyviai ir nešališkai, vadovaujantis pirkimo dokumentų nuostatomis.</w:t>
      </w:r>
    </w:p>
    <w:p w14:paraId="000001B3"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Vertinimo komisija atlieka konkurso projekto pasiūlymų vertinimą, atsižvelgdama į konkurso sąlygose keliamus reikalavimus bei vadovaudamasi vertinimo kriterijais, nurodytais konkurso sąlygų </w:t>
      </w:r>
      <w:r>
        <w:rPr>
          <w:rFonts w:ascii="Times New Roman" w:eastAsia="Times New Roman" w:hAnsi="Times New Roman"/>
          <w:b/>
          <w:color w:val="000000"/>
          <w:sz w:val="24"/>
          <w:szCs w:val="24"/>
        </w:rPr>
        <w:t xml:space="preserve">82.1 </w:t>
      </w:r>
      <w:r>
        <w:rPr>
          <w:rFonts w:ascii="Times New Roman" w:eastAsia="Times New Roman" w:hAnsi="Times New Roman"/>
          <w:color w:val="000000"/>
          <w:sz w:val="24"/>
          <w:szCs w:val="24"/>
        </w:rPr>
        <w:t>punkte.</w:t>
      </w:r>
    </w:p>
    <w:p w14:paraId="000001B4" w14:textId="77777777" w:rsidR="00E313F4" w:rsidRDefault="00E313F4">
      <w:pPr>
        <w:rPr>
          <w:rFonts w:ascii="Times New Roman" w:eastAsia="Times New Roman" w:hAnsi="Times New Roman"/>
          <w:b/>
          <w:sz w:val="24"/>
          <w:szCs w:val="24"/>
        </w:rPr>
      </w:pPr>
    </w:p>
    <w:p w14:paraId="55481630" w14:textId="77777777" w:rsidR="00340191" w:rsidRDefault="00340191">
      <w:pPr>
        <w:rPr>
          <w:rFonts w:ascii="Times New Roman" w:eastAsia="Times New Roman" w:hAnsi="Times New Roman"/>
          <w:b/>
          <w:sz w:val="24"/>
          <w:szCs w:val="24"/>
        </w:rPr>
      </w:pPr>
    </w:p>
    <w:p w14:paraId="000001B5"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lastRenderedPageBreak/>
        <w:t>Konkursui pateiktų projektų vertinimas</w:t>
      </w:r>
    </w:p>
    <w:p w14:paraId="000001B6" w14:textId="77777777" w:rsidR="00E313F4" w:rsidRDefault="00E313F4">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B7"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0" w:name="_heading=h.3j2qqm3" w:colFirst="0" w:colLast="0"/>
      <w:bookmarkEnd w:id="20"/>
      <w:r>
        <w:rPr>
          <w:rFonts w:ascii="Times New Roman" w:eastAsia="Times New Roman" w:hAnsi="Times New Roman"/>
          <w:color w:val="000000"/>
          <w:sz w:val="24"/>
          <w:szCs w:val="24"/>
        </w:rPr>
        <w:t xml:space="preserve">Projekto pasiūlymai bus vertinami pagal žemiau pateiktus kriterijus. Vertinimo kriterijus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 xml:space="preserve">1,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 xml:space="preserve">2,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 xml:space="preserve">3,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4</w:t>
      </w:r>
      <w:r>
        <w:rPr>
          <w:rFonts w:ascii="Times New Roman" w:eastAsia="Times New Roman" w:hAnsi="Times New Roman"/>
          <w:b/>
          <w:color w:val="000000"/>
          <w:sz w:val="14"/>
          <w:szCs w:val="14"/>
          <w:vertAlign w:val="subscript"/>
        </w:rPr>
        <w:t xml:space="preserve">  </w:t>
      </w:r>
      <w:r>
        <w:rPr>
          <w:rFonts w:ascii="Times New Roman" w:eastAsia="Times New Roman" w:hAnsi="Times New Roman"/>
          <w:color w:val="000000"/>
          <w:sz w:val="24"/>
          <w:szCs w:val="24"/>
        </w:rPr>
        <w:t xml:space="preserve">vertina projekto konkurso Vertinimo komisija, vertinimo kriterijų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5</w:t>
      </w:r>
      <w:r>
        <w:rPr>
          <w:rFonts w:ascii="Times New Roman" w:eastAsia="Times New Roman" w:hAnsi="Times New Roman"/>
          <w:color w:val="000000"/>
          <w:sz w:val="24"/>
          <w:szCs w:val="24"/>
        </w:rPr>
        <w:t xml:space="preserve"> vertina Komisija.</w:t>
      </w:r>
    </w:p>
    <w:p w14:paraId="000001B8"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Vertinimo kriterijai:</w:t>
      </w:r>
    </w:p>
    <w:tbl>
      <w:tblPr>
        <w:tblStyle w:val="afb"/>
        <w:tblW w:w="963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825"/>
        <w:gridCol w:w="1812"/>
        <w:gridCol w:w="1276"/>
        <w:gridCol w:w="2126"/>
        <w:gridCol w:w="3597"/>
      </w:tblGrid>
      <w:tr w:rsidR="00E313F4" w14:paraId="06DF6E85" w14:textId="77777777">
        <w:trPr>
          <w:trHeight w:val="1714"/>
        </w:trPr>
        <w:tc>
          <w:tcPr>
            <w:tcW w:w="825" w:type="dxa"/>
            <w:tcBorders>
              <w:top w:val="single" w:sz="4" w:space="0" w:color="000000"/>
              <w:left w:val="single" w:sz="4" w:space="0" w:color="000000"/>
              <w:bottom w:val="single" w:sz="4" w:space="0" w:color="000000"/>
              <w:right w:val="single" w:sz="4" w:space="0" w:color="000000"/>
            </w:tcBorders>
            <w:shd w:val="clear" w:color="auto" w:fill="D5DCE4"/>
            <w:tcMar>
              <w:top w:w="80" w:type="dxa"/>
              <w:left w:w="80" w:type="dxa"/>
              <w:bottom w:w="80" w:type="dxa"/>
              <w:right w:w="80" w:type="dxa"/>
            </w:tcMar>
          </w:tcPr>
          <w:p w14:paraId="000001B9" w14:textId="77777777" w:rsidR="00E313F4" w:rsidRDefault="00000000">
            <w:pPr>
              <w:jc w:val="center"/>
              <w:rPr>
                <w:b/>
                <w:color w:val="000000"/>
                <w:sz w:val="24"/>
                <w:szCs w:val="24"/>
              </w:rPr>
            </w:pPr>
            <w:r>
              <w:rPr>
                <w:b/>
                <w:color w:val="000000"/>
                <w:sz w:val="24"/>
                <w:szCs w:val="24"/>
              </w:rPr>
              <w:t>Eil. Nr.</w:t>
            </w:r>
          </w:p>
        </w:tc>
        <w:tc>
          <w:tcPr>
            <w:tcW w:w="1812" w:type="dxa"/>
            <w:tcBorders>
              <w:top w:val="single" w:sz="4" w:space="0" w:color="000000"/>
              <w:left w:val="single" w:sz="4" w:space="0" w:color="000000"/>
              <w:bottom w:val="single" w:sz="4" w:space="0" w:color="000000"/>
              <w:right w:val="single" w:sz="4" w:space="0" w:color="000000"/>
            </w:tcBorders>
            <w:shd w:val="clear" w:color="auto" w:fill="D5DCE4"/>
            <w:tcMar>
              <w:top w:w="80" w:type="dxa"/>
              <w:left w:w="80" w:type="dxa"/>
              <w:bottom w:w="80" w:type="dxa"/>
              <w:right w:w="80" w:type="dxa"/>
            </w:tcMar>
          </w:tcPr>
          <w:p w14:paraId="000001BA" w14:textId="77777777" w:rsidR="00E313F4" w:rsidRDefault="00000000">
            <w:pPr>
              <w:jc w:val="center"/>
              <w:rPr>
                <w:b/>
                <w:color w:val="000000"/>
                <w:sz w:val="24"/>
                <w:szCs w:val="24"/>
              </w:rPr>
            </w:pPr>
            <w:r>
              <w:rPr>
                <w:b/>
                <w:color w:val="000000"/>
                <w:sz w:val="24"/>
                <w:szCs w:val="24"/>
              </w:rPr>
              <w:t>Vertinimo kriterijus</w:t>
            </w:r>
          </w:p>
          <w:p w14:paraId="000001BB" w14:textId="77777777" w:rsidR="00E313F4" w:rsidRDefault="00000000">
            <w:pPr>
              <w:jc w:val="center"/>
              <w:rPr>
                <w:b/>
                <w:color w:val="000000"/>
                <w:sz w:val="24"/>
                <w:szCs w:val="24"/>
              </w:rPr>
            </w:pPr>
            <w:r>
              <w:rPr>
                <w:b/>
                <w:color w:val="000000"/>
                <w:sz w:val="24"/>
                <w:szCs w:val="24"/>
              </w:rPr>
              <w:t>K</w:t>
            </w:r>
          </w:p>
        </w:tc>
        <w:tc>
          <w:tcPr>
            <w:tcW w:w="1276" w:type="dxa"/>
            <w:tcBorders>
              <w:top w:val="single" w:sz="4" w:space="0" w:color="000000"/>
              <w:left w:val="single" w:sz="4" w:space="0" w:color="000000"/>
              <w:bottom w:val="single" w:sz="4" w:space="0" w:color="000000"/>
              <w:right w:val="single" w:sz="4" w:space="0" w:color="000000"/>
            </w:tcBorders>
            <w:shd w:val="clear" w:color="auto" w:fill="D5DCE4"/>
            <w:tcMar>
              <w:top w:w="80" w:type="dxa"/>
              <w:left w:w="80" w:type="dxa"/>
              <w:bottom w:w="80" w:type="dxa"/>
              <w:right w:w="80" w:type="dxa"/>
            </w:tcMar>
          </w:tcPr>
          <w:p w14:paraId="000001BC" w14:textId="77777777" w:rsidR="00E313F4" w:rsidRDefault="00000000">
            <w:pPr>
              <w:jc w:val="center"/>
              <w:rPr>
                <w:b/>
                <w:color w:val="000000"/>
              </w:rPr>
            </w:pPr>
            <w:r>
              <w:rPr>
                <w:b/>
                <w:color w:val="000000"/>
                <w:sz w:val="24"/>
                <w:szCs w:val="24"/>
              </w:rPr>
              <w:t>Lyginamasis kriterijaus svoris</w:t>
            </w:r>
          </w:p>
          <w:p w14:paraId="000001BD" w14:textId="77777777" w:rsidR="00E313F4" w:rsidRDefault="00000000">
            <w:pPr>
              <w:jc w:val="center"/>
              <w:rPr>
                <w:b/>
                <w:color w:val="000000"/>
                <w:sz w:val="24"/>
                <w:szCs w:val="24"/>
              </w:rPr>
            </w:pPr>
            <w:r>
              <w:rPr>
                <w:b/>
                <w:color w:val="000000"/>
              </w:rPr>
              <w:t>B</w:t>
            </w:r>
          </w:p>
        </w:tc>
        <w:tc>
          <w:tcPr>
            <w:tcW w:w="2126" w:type="dxa"/>
            <w:tcBorders>
              <w:top w:val="single" w:sz="4" w:space="0" w:color="000000"/>
              <w:left w:val="single" w:sz="4" w:space="0" w:color="000000"/>
              <w:bottom w:val="single" w:sz="4" w:space="0" w:color="000000"/>
              <w:right w:val="single" w:sz="4" w:space="0" w:color="000000"/>
            </w:tcBorders>
            <w:shd w:val="clear" w:color="auto" w:fill="D5DCE4"/>
            <w:tcMar>
              <w:top w:w="80" w:type="dxa"/>
              <w:left w:w="80" w:type="dxa"/>
              <w:bottom w:w="80" w:type="dxa"/>
              <w:right w:w="80" w:type="dxa"/>
            </w:tcMar>
          </w:tcPr>
          <w:p w14:paraId="000001BE" w14:textId="77777777" w:rsidR="00E313F4" w:rsidRDefault="00000000">
            <w:pPr>
              <w:jc w:val="center"/>
              <w:rPr>
                <w:b/>
                <w:color w:val="000000"/>
                <w:sz w:val="24"/>
                <w:szCs w:val="24"/>
              </w:rPr>
            </w:pPr>
            <w:r>
              <w:rPr>
                <w:b/>
                <w:color w:val="000000"/>
                <w:sz w:val="24"/>
                <w:szCs w:val="24"/>
              </w:rPr>
              <w:t>Kriterijaus balai apskaičiuojami pagal formules:</w:t>
            </w:r>
          </w:p>
        </w:tc>
        <w:tc>
          <w:tcPr>
            <w:tcW w:w="3597" w:type="dxa"/>
            <w:tcBorders>
              <w:top w:val="single" w:sz="4" w:space="0" w:color="000000"/>
              <w:left w:val="single" w:sz="4" w:space="0" w:color="000000"/>
              <w:bottom w:val="single" w:sz="4" w:space="0" w:color="000000"/>
              <w:right w:val="single" w:sz="4" w:space="0" w:color="000000"/>
            </w:tcBorders>
            <w:shd w:val="clear" w:color="auto" w:fill="D5DCE4"/>
            <w:tcMar>
              <w:top w:w="80" w:type="dxa"/>
              <w:left w:w="80" w:type="dxa"/>
              <w:bottom w:w="80" w:type="dxa"/>
              <w:right w:w="80" w:type="dxa"/>
            </w:tcMar>
          </w:tcPr>
          <w:p w14:paraId="000001BF" w14:textId="77777777" w:rsidR="00E313F4" w:rsidRDefault="00000000">
            <w:pPr>
              <w:jc w:val="center"/>
              <w:rPr>
                <w:b/>
                <w:color w:val="000000"/>
                <w:sz w:val="24"/>
                <w:szCs w:val="24"/>
              </w:rPr>
            </w:pPr>
            <w:r>
              <w:rPr>
                <w:b/>
                <w:color w:val="000000"/>
                <w:sz w:val="24"/>
                <w:szCs w:val="24"/>
              </w:rPr>
              <w:t>Kriterijaus apibūdinimas, paaiškinimas</w:t>
            </w:r>
          </w:p>
        </w:tc>
      </w:tr>
      <w:tr w:rsidR="00E313F4" w14:paraId="449FA62E" w14:textId="77777777">
        <w:trPr>
          <w:trHeight w:val="310"/>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0" w14:textId="77777777" w:rsidR="00E313F4" w:rsidRDefault="00000000">
            <w:pPr>
              <w:spacing w:line="276" w:lineRule="auto"/>
              <w:jc w:val="center"/>
              <w:rPr>
                <w:b/>
                <w:color w:val="000000"/>
                <w:sz w:val="24"/>
                <w:szCs w:val="24"/>
              </w:rPr>
            </w:pPr>
            <w:r>
              <w:rPr>
                <w:b/>
                <w:color w:val="000000"/>
                <w:sz w:val="24"/>
                <w:szCs w:val="24"/>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1" w14:textId="77777777" w:rsidR="00E313F4" w:rsidRDefault="00000000">
            <w:pPr>
              <w:spacing w:line="276" w:lineRule="auto"/>
              <w:jc w:val="center"/>
              <w:rPr>
                <w:b/>
                <w:color w:val="000000"/>
                <w:sz w:val="24"/>
                <w:szCs w:val="24"/>
              </w:rPr>
            </w:pPr>
            <w:r>
              <w:rPr>
                <w:b/>
                <w:color w:val="000000"/>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2" w14:textId="77777777" w:rsidR="00E313F4" w:rsidRDefault="00000000">
            <w:pPr>
              <w:spacing w:line="276" w:lineRule="auto"/>
              <w:jc w:val="center"/>
              <w:rPr>
                <w:b/>
                <w:color w:val="000000"/>
                <w:sz w:val="24"/>
                <w:szCs w:val="24"/>
              </w:rPr>
            </w:pPr>
            <w:r>
              <w:rPr>
                <w:b/>
                <w:color w:val="00000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3" w14:textId="77777777" w:rsidR="00E313F4" w:rsidRDefault="00000000">
            <w:pPr>
              <w:spacing w:line="276" w:lineRule="auto"/>
              <w:jc w:val="center"/>
              <w:rPr>
                <w:b/>
                <w:color w:val="000000"/>
                <w:sz w:val="24"/>
                <w:szCs w:val="24"/>
              </w:rPr>
            </w:pPr>
            <w:r>
              <w:rPr>
                <w:b/>
                <w:color w:val="000000"/>
                <w:sz w:val="24"/>
                <w:szCs w:val="24"/>
              </w:rPr>
              <w:t>4</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4" w14:textId="77777777" w:rsidR="00E313F4" w:rsidRDefault="00000000">
            <w:pPr>
              <w:spacing w:line="276" w:lineRule="auto"/>
              <w:jc w:val="center"/>
              <w:rPr>
                <w:b/>
                <w:color w:val="000000"/>
                <w:sz w:val="24"/>
                <w:szCs w:val="24"/>
              </w:rPr>
            </w:pPr>
            <w:r>
              <w:rPr>
                <w:b/>
                <w:color w:val="000000"/>
                <w:sz w:val="24"/>
                <w:szCs w:val="24"/>
              </w:rPr>
              <w:t>5</w:t>
            </w:r>
          </w:p>
        </w:tc>
      </w:tr>
      <w:tr w:rsidR="00E313F4" w14:paraId="3BB6FF97" w14:textId="77777777">
        <w:trPr>
          <w:trHeight w:val="1066"/>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5" w14:textId="77777777" w:rsidR="00E313F4" w:rsidRDefault="00000000">
            <w:pPr>
              <w:jc w:val="both"/>
              <w:rPr>
                <w:color w:val="000000"/>
                <w:sz w:val="24"/>
                <w:szCs w:val="24"/>
              </w:rPr>
            </w:pPr>
            <w:r>
              <w:rPr>
                <w:color w:val="000000"/>
                <w:sz w:val="24"/>
                <w:szCs w:val="24"/>
              </w:rPr>
              <w:t>1.</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6" w14:textId="77777777" w:rsidR="00E313F4" w:rsidRDefault="00000000">
            <w:pPr>
              <w:jc w:val="both"/>
              <w:rPr>
                <w:color w:val="000000"/>
                <w:sz w:val="24"/>
                <w:szCs w:val="24"/>
              </w:rPr>
            </w:pPr>
            <w:r>
              <w:rPr>
                <w:b/>
                <w:color w:val="000000"/>
                <w:sz w:val="24"/>
                <w:szCs w:val="24"/>
              </w:rPr>
              <w:t>K</w:t>
            </w:r>
            <w:r>
              <w:rPr>
                <w:b/>
                <w:color w:val="000000"/>
                <w:sz w:val="24"/>
                <w:szCs w:val="24"/>
                <w:vertAlign w:val="subscript"/>
              </w:rPr>
              <w:t xml:space="preserve">1 </w:t>
            </w:r>
            <w:r>
              <w:rPr>
                <w:sz w:val="24"/>
                <w:szCs w:val="24"/>
              </w:rPr>
              <w:t xml:space="preserve">– </w:t>
            </w:r>
            <w:r>
              <w:rPr>
                <w:color w:val="000000"/>
                <w:sz w:val="24"/>
                <w:szCs w:val="24"/>
              </w:rPr>
              <w:t>idėjos ir koncepcijos* atitikimas tematikai, vientisumas ir  originalumas</w:t>
            </w:r>
          </w:p>
          <w:p w14:paraId="000001C7" w14:textId="77777777" w:rsidR="00E313F4" w:rsidRDefault="00E313F4">
            <w:pPr>
              <w:jc w:val="both"/>
              <w:rPr>
                <w:color w:val="000000"/>
                <w:sz w:val="24"/>
                <w:szCs w:val="24"/>
              </w:rPr>
            </w:pPr>
          </w:p>
          <w:p w14:paraId="000001C8" w14:textId="77777777" w:rsidR="00E313F4" w:rsidRDefault="00000000">
            <w:pPr>
              <w:jc w:val="both"/>
              <w:rPr>
                <w:color w:val="000000"/>
                <w:sz w:val="20"/>
                <w:szCs w:val="20"/>
              </w:rPr>
            </w:pPr>
            <w:r>
              <w:rPr>
                <w:color w:val="000000"/>
                <w:sz w:val="20"/>
                <w:szCs w:val="20"/>
              </w:rPr>
              <w:t xml:space="preserve">*Koncepcija </w:t>
            </w:r>
            <w:r>
              <w:rPr>
                <w:sz w:val="24"/>
                <w:szCs w:val="24"/>
              </w:rPr>
              <w:t>–</w:t>
            </w:r>
            <w:r>
              <w:rPr>
                <w:color w:val="000000"/>
                <w:sz w:val="20"/>
                <w:szCs w:val="20"/>
              </w:rPr>
              <w:t xml:space="preserve"> kūrinio, veiklos sumanymas; mintinis projektas, planas; konstruktyvios veiklos principas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9" w14:textId="77777777" w:rsidR="00E313F4" w:rsidRDefault="00000000">
            <w:pPr>
              <w:rPr>
                <w:color w:val="000000"/>
                <w:sz w:val="24"/>
                <w:szCs w:val="24"/>
              </w:rPr>
            </w:pPr>
            <w:r>
              <w:rPr>
                <w:color w:val="000000"/>
                <w:sz w:val="24"/>
                <w:szCs w:val="24"/>
              </w:rPr>
              <w:t>B</w:t>
            </w:r>
            <w:r>
              <w:rPr>
                <w:b/>
                <w:color w:val="000000"/>
                <w:sz w:val="24"/>
                <w:szCs w:val="24"/>
                <w:vertAlign w:val="subscript"/>
              </w:rPr>
              <w:t>1</w:t>
            </w:r>
            <w:r>
              <w:rPr>
                <w:color w:val="000000"/>
                <w:sz w:val="24"/>
                <w:szCs w:val="24"/>
              </w:rPr>
              <w:t xml:space="preserve"> = 40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A" w14:textId="77777777" w:rsidR="00E313F4" w:rsidRDefault="00000000">
            <w:pPr>
              <w:rPr>
                <w:color w:val="000000"/>
                <w:sz w:val="24"/>
                <w:szCs w:val="24"/>
              </w:rPr>
            </w:pPr>
            <w:r>
              <w:rPr>
                <w:b/>
                <w:color w:val="000000"/>
                <w:sz w:val="24"/>
                <w:szCs w:val="24"/>
              </w:rPr>
              <w:t>K</w:t>
            </w:r>
            <w:r>
              <w:rPr>
                <w:b/>
                <w:color w:val="000000"/>
                <w:sz w:val="24"/>
                <w:szCs w:val="24"/>
                <w:vertAlign w:val="subscript"/>
              </w:rPr>
              <w:t>1</w:t>
            </w:r>
            <w:r>
              <w:rPr>
                <w:color w:val="000000"/>
                <w:sz w:val="24"/>
                <w:szCs w:val="24"/>
              </w:rPr>
              <w:t xml:space="preserve"> = R</w:t>
            </w:r>
            <w:r>
              <w:rPr>
                <w:color w:val="000000"/>
                <w:sz w:val="24"/>
                <w:szCs w:val="24"/>
                <w:vertAlign w:val="subscript"/>
              </w:rPr>
              <w:t>p1</w:t>
            </w:r>
            <w:r>
              <w:rPr>
                <w:color w:val="000000"/>
                <w:sz w:val="24"/>
                <w:szCs w:val="24"/>
              </w:rPr>
              <w:t>/R</w:t>
            </w:r>
            <w:r>
              <w:rPr>
                <w:color w:val="000000"/>
                <w:sz w:val="24"/>
                <w:szCs w:val="24"/>
                <w:vertAlign w:val="subscript"/>
              </w:rPr>
              <w:t>max1</w:t>
            </w:r>
            <w:r>
              <w:rPr>
                <w:color w:val="000000"/>
                <w:sz w:val="24"/>
                <w:szCs w:val="24"/>
              </w:rPr>
              <w:t xml:space="preserve"> x B</w:t>
            </w:r>
            <w:r>
              <w:rPr>
                <w:color w:val="000000"/>
                <w:sz w:val="24"/>
                <w:szCs w:val="24"/>
                <w:vertAlign w:val="subscript"/>
              </w:rPr>
              <w:t>1</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B" w14:textId="77777777" w:rsidR="00E313F4" w:rsidRDefault="00000000">
            <w:pPr>
              <w:numPr>
                <w:ilvl w:val="0"/>
                <w:numId w:val="30"/>
              </w:numPr>
              <w:shd w:val="clear" w:color="auto" w:fill="FFFFFF"/>
              <w:ind w:left="0" w:firstLine="0"/>
              <w:jc w:val="both"/>
              <w:rPr>
                <w:color w:val="000000"/>
                <w:sz w:val="24"/>
                <w:szCs w:val="24"/>
              </w:rPr>
            </w:pPr>
            <w:r>
              <w:t xml:space="preserve">     </w:t>
            </w:r>
            <w:r>
              <w:rPr>
                <w:sz w:val="24"/>
                <w:szCs w:val="24"/>
              </w:rPr>
              <w:t xml:space="preserve">Konferencijos vizija, įskaitant dekoracijas ir </w:t>
            </w:r>
            <w:proofErr w:type="spellStart"/>
            <w:r>
              <w:rPr>
                <w:sz w:val="24"/>
                <w:szCs w:val="24"/>
              </w:rPr>
              <w:t>fotosienelę</w:t>
            </w:r>
            <w:proofErr w:type="spellEnd"/>
            <w:r>
              <w:rPr>
                <w:sz w:val="24"/>
                <w:szCs w:val="24"/>
              </w:rPr>
              <w:t>, atitinkanti konferencijos temą ir kokybę.</w:t>
            </w:r>
          </w:p>
          <w:p w14:paraId="000001CC" w14:textId="77777777" w:rsidR="00E313F4" w:rsidRDefault="00000000">
            <w:pPr>
              <w:numPr>
                <w:ilvl w:val="0"/>
                <w:numId w:val="30"/>
              </w:numPr>
              <w:shd w:val="clear" w:color="auto" w:fill="FFFFFF"/>
              <w:ind w:left="0" w:firstLine="0"/>
              <w:jc w:val="both"/>
              <w:rPr>
                <w:color w:val="000000"/>
                <w:sz w:val="24"/>
                <w:szCs w:val="24"/>
              </w:rPr>
            </w:pPr>
            <w:r>
              <w:rPr>
                <w:color w:val="000000"/>
                <w:sz w:val="24"/>
                <w:szCs w:val="24"/>
              </w:rPr>
              <w:t xml:space="preserve">Vakarienės vietos idėjos atitikimas techninėje specifikacijoje (konkurso sąlygų </w:t>
            </w:r>
            <w:r>
              <w:rPr>
                <w:b/>
                <w:color w:val="000000"/>
                <w:sz w:val="24"/>
                <w:szCs w:val="24"/>
              </w:rPr>
              <w:t>6</w:t>
            </w:r>
            <w:r>
              <w:rPr>
                <w:color w:val="000000"/>
                <w:sz w:val="24"/>
                <w:szCs w:val="24"/>
              </w:rPr>
              <w:t xml:space="preserve"> priede) išvardintus reikalavimus. Galima siūlyti tik vakarienės datai laisvas vietas.</w:t>
            </w:r>
          </w:p>
          <w:p w14:paraId="000001CD" w14:textId="77777777" w:rsidR="00E313F4" w:rsidRDefault="00000000">
            <w:pPr>
              <w:numPr>
                <w:ilvl w:val="0"/>
                <w:numId w:val="30"/>
              </w:numPr>
              <w:shd w:val="clear" w:color="auto" w:fill="FFFFFF"/>
              <w:ind w:left="0" w:firstLine="0"/>
              <w:jc w:val="both"/>
              <w:rPr>
                <w:color w:val="000000"/>
                <w:sz w:val="24"/>
                <w:szCs w:val="24"/>
              </w:rPr>
            </w:pPr>
            <w:r>
              <w:rPr>
                <w:color w:val="000000"/>
                <w:sz w:val="24"/>
                <w:szCs w:val="24"/>
              </w:rPr>
              <w:t>Vakarienės koncepcijos atitikimas ir originalumas. </w:t>
            </w:r>
          </w:p>
          <w:p w14:paraId="000001CE" w14:textId="77777777" w:rsidR="00E313F4" w:rsidRDefault="00000000">
            <w:pPr>
              <w:numPr>
                <w:ilvl w:val="0"/>
                <w:numId w:val="30"/>
              </w:numPr>
              <w:shd w:val="clear" w:color="auto" w:fill="FFFFFF"/>
              <w:ind w:left="0" w:firstLine="0"/>
              <w:jc w:val="both"/>
              <w:rPr>
                <w:color w:val="000000"/>
                <w:sz w:val="24"/>
                <w:szCs w:val="24"/>
              </w:rPr>
            </w:pPr>
            <w:r>
              <w:rPr>
                <w:color w:val="000000"/>
                <w:sz w:val="24"/>
                <w:szCs w:val="24"/>
              </w:rPr>
              <w:t>Dviejų ekskursijų idėjos.</w:t>
            </w:r>
          </w:p>
        </w:tc>
      </w:tr>
      <w:tr w:rsidR="00E313F4" w14:paraId="7F64EE0C" w14:textId="77777777">
        <w:trPr>
          <w:trHeight w:val="617"/>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CF" w14:textId="77777777" w:rsidR="00E313F4" w:rsidRDefault="00000000">
            <w:pPr>
              <w:spacing w:line="276" w:lineRule="auto"/>
              <w:jc w:val="both"/>
              <w:rPr>
                <w:color w:val="000000"/>
                <w:sz w:val="24"/>
                <w:szCs w:val="24"/>
              </w:rPr>
            </w:pPr>
            <w:r>
              <w:rPr>
                <w:color w:val="000000"/>
                <w:sz w:val="24"/>
                <w:szCs w:val="24"/>
              </w:rPr>
              <w:t>2.</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0" w14:textId="77777777" w:rsidR="00E313F4" w:rsidRDefault="00000000">
            <w:pPr>
              <w:jc w:val="both"/>
              <w:rPr>
                <w:b/>
                <w:color w:val="000000"/>
                <w:sz w:val="24"/>
                <w:szCs w:val="24"/>
              </w:rPr>
            </w:pPr>
            <w:r>
              <w:rPr>
                <w:b/>
                <w:color w:val="000000"/>
                <w:sz w:val="24"/>
                <w:szCs w:val="24"/>
              </w:rPr>
              <w:t>K</w:t>
            </w:r>
            <w:r>
              <w:rPr>
                <w:b/>
                <w:color w:val="000000"/>
                <w:sz w:val="24"/>
                <w:szCs w:val="24"/>
                <w:vertAlign w:val="subscript"/>
              </w:rPr>
              <w:t xml:space="preserve">2 </w:t>
            </w:r>
            <w:r>
              <w:rPr>
                <w:sz w:val="24"/>
                <w:szCs w:val="24"/>
              </w:rPr>
              <w:t>–</w:t>
            </w:r>
            <w:r>
              <w:rPr>
                <w:b/>
                <w:color w:val="000000"/>
                <w:sz w:val="24"/>
                <w:szCs w:val="24"/>
                <w:vertAlign w:val="subscript"/>
              </w:rPr>
              <w:t xml:space="preserve">    </w:t>
            </w:r>
          </w:p>
          <w:p w14:paraId="000001D1" w14:textId="77777777" w:rsidR="00E313F4" w:rsidRDefault="00000000">
            <w:pPr>
              <w:jc w:val="both"/>
              <w:rPr>
                <w:color w:val="000000"/>
                <w:sz w:val="24"/>
                <w:szCs w:val="24"/>
              </w:rPr>
            </w:pPr>
            <w:r>
              <w:rPr>
                <w:color w:val="000000"/>
                <w:sz w:val="24"/>
                <w:szCs w:val="24"/>
              </w:rPr>
              <w:t xml:space="preserve">konferencijos renginių organizavimo paslaugų kokybė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2" w14:textId="77777777" w:rsidR="00E313F4" w:rsidRDefault="00000000">
            <w:pPr>
              <w:rPr>
                <w:color w:val="000000"/>
                <w:sz w:val="24"/>
                <w:szCs w:val="24"/>
              </w:rPr>
            </w:pPr>
            <w:r>
              <w:rPr>
                <w:color w:val="000000"/>
                <w:sz w:val="24"/>
                <w:szCs w:val="24"/>
              </w:rPr>
              <w:t>B</w:t>
            </w:r>
            <w:r>
              <w:rPr>
                <w:b/>
                <w:color w:val="000000"/>
                <w:sz w:val="24"/>
                <w:szCs w:val="24"/>
                <w:vertAlign w:val="subscript"/>
              </w:rPr>
              <w:t>2</w:t>
            </w:r>
            <w:r>
              <w:rPr>
                <w:color w:val="000000"/>
                <w:sz w:val="24"/>
                <w:szCs w:val="24"/>
                <w:vertAlign w:val="subscript"/>
              </w:rPr>
              <w:t xml:space="preserve"> </w:t>
            </w:r>
            <w:r>
              <w:rPr>
                <w:color w:val="000000"/>
                <w:sz w:val="24"/>
                <w:szCs w:val="24"/>
              </w:rPr>
              <w:t>= 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3" w14:textId="77777777" w:rsidR="00E313F4" w:rsidRDefault="00000000">
            <w:pPr>
              <w:rPr>
                <w:color w:val="000000"/>
                <w:sz w:val="24"/>
                <w:szCs w:val="24"/>
              </w:rPr>
            </w:pPr>
            <w:r>
              <w:rPr>
                <w:b/>
                <w:color w:val="000000"/>
                <w:sz w:val="24"/>
                <w:szCs w:val="24"/>
              </w:rPr>
              <w:t>K</w:t>
            </w:r>
            <w:r>
              <w:rPr>
                <w:b/>
                <w:color w:val="000000"/>
                <w:sz w:val="24"/>
                <w:szCs w:val="24"/>
                <w:vertAlign w:val="subscript"/>
              </w:rPr>
              <w:t>2</w:t>
            </w:r>
            <w:r>
              <w:rPr>
                <w:color w:val="000000"/>
                <w:sz w:val="24"/>
                <w:szCs w:val="24"/>
              </w:rPr>
              <w:t xml:space="preserve"> = R</w:t>
            </w:r>
            <w:r>
              <w:rPr>
                <w:color w:val="000000"/>
                <w:sz w:val="24"/>
                <w:szCs w:val="24"/>
                <w:vertAlign w:val="subscript"/>
              </w:rPr>
              <w:t>p2</w:t>
            </w:r>
            <w:r>
              <w:rPr>
                <w:color w:val="000000"/>
                <w:sz w:val="24"/>
                <w:szCs w:val="24"/>
              </w:rPr>
              <w:t>/R</w:t>
            </w:r>
            <w:r>
              <w:rPr>
                <w:color w:val="000000"/>
                <w:sz w:val="24"/>
                <w:szCs w:val="24"/>
                <w:vertAlign w:val="subscript"/>
              </w:rPr>
              <w:t>max2</w:t>
            </w:r>
            <w:r>
              <w:rPr>
                <w:color w:val="000000"/>
                <w:sz w:val="24"/>
                <w:szCs w:val="24"/>
              </w:rPr>
              <w:t xml:space="preserve"> x B</w:t>
            </w:r>
            <w:r>
              <w:rPr>
                <w:color w:val="000000"/>
                <w:sz w:val="24"/>
                <w:szCs w:val="24"/>
                <w:vertAlign w:val="subscript"/>
              </w:rPr>
              <w:t>2</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4" w14:textId="77777777" w:rsidR="00E313F4" w:rsidRDefault="00000000">
            <w:pPr>
              <w:numPr>
                <w:ilvl w:val="0"/>
                <w:numId w:val="31"/>
              </w:numPr>
              <w:ind w:left="0" w:firstLine="0"/>
              <w:jc w:val="both"/>
              <w:rPr>
                <w:color w:val="000000"/>
                <w:sz w:val="24"/>
                <w:szCs w:val="24"/>
              </w:rPr>
            </w:pPr>
            <w:sdt>
              <w:sdtPr>
                <w:tag w:val="goog_rdk_4"/>
                <w:id w:val="-319821092"/>
              </w:sdtPr>
              <w:sdtContent/>
            </w:sdt>
            <w:sdt>
              <w:sdtPr>
                <w:tag w:val="goog_rdk_5"/>
                <w:id w:val="2019965057"/>
              </w:sdtPr>
              <w:sdtContent/>
            </w:sdt>
            <w:sdt>
              <w:sdtPr>
                <w:tag w:val="goog_rdk_6"/>
                <w:id w:val="-175195442"/>
              </w:sdtPr>
              <w:sdtContent/>
            </w:sdt>
            <w:r>
              <w:rPr>
                <w:color w:val="000000"/>
                <w:sz w:val="24"/>
                <w:szCs w:val="24"/>
              </w:rPr>
              <w:t>Renginių organizavimo paslaugų kokybė organizuojant didelio masto ir aukšt</w:t>
            </w:r>
            <w:r>
              <w:rPr>
                <w:sz w:val="24"/>
                <w:szCs w:val="24"/>
              </w:rPr>
              <w:t>os kokybės</w:t>
            </w:r>
            <w:r>
              <w:rPr>
                <w:color w:val="000000"/>
                <w:sz w:val="24"/>
                <w:szCs w:val="24"/>
              </w:rPr>
              <w:t xml:space="preserve"> konferenciją atitinkančią techninėje specifikacijoje (konkurso sąlygų 6 priedas) išvardintus logistikos,  renginių organizavimo ir konsultacijų reikalavimus.</w:t>
            </w:r>
          </w:p>
          <w:p w14:paraId="000001D6" w14:textId="77777777" w:rsidR="00E313F4" w:rsidRDefault="00000000">
            <w:pPr>
              <w:numPr>
                <w:ilvl w:val="0"/>
                <w:numId w:val="31"/>
              </w:numPr>
              <w:ind w:left="0" w:firstLine="0"/>
              <w:jc w:val="both"/>
              <w:rPr>
                <w:sz w:val="24"/>
                <w:szCs w:val="24"/>
              </w:rPr>
            </w:pPr>
            <w:r>
              <w:rPr>
                <w:sz w:val="24"/>
                <w:szCs w:val="24"/>
              </w:rPr>
              <w:t>Detalus ir aiškus renginių planavimo grafikas, atsižvelgiant į turimą laiką renginių organizavimui.</w:t>
            </w:r>
          </w:p>
        </w:tc>
      </w:tr>
      <w:tr w:rsidR="00E313F4" w14:paraId="5E0D42C9" w14:textId="77777777">
        <w:trPr>
          <w:trHeight w:val="908"/>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7" w14:textId="77777777" w:rsidR="00E313F4" w:rsidRDefault="00000000">
            <w:pPr>
              <w:spacing w:line="276" w:lineRule="auto"/>
              <w:jc w:val="both"/>
              <w:rPr>
                <w:color w:val="000000"/>
                <w:sz w:val="24"/>
                <w:szCs w:val="24"/>
              </w:rPr>
            </w:pPr>
            <w:r>
              <w:rPr>
                <w:color w:val="000000"/>
                <w:sz w:val="24"/>
                <w:szCs w:val="24"/>
              </w:rPr>
              <w:t xml:space="preserve">3. </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8" w14:textId="77777777" w:rsidR="00E313F4" w:rsidRDefault="00000000">
            <w:pPr>
              <w:jc w:val="both"/>
              <w:rPr>
                <w:b/>
                <w:color w:val="000000"/>
                <w:sz w:val="24"/>
                <w:szCs w:val="24"/>
              </w:rPr>
            </w:pPr>
            <w:r>
              <w:rPr>
                <w:b/>
                <w:color w:val="000000"/>
                <w:sz w:val="24"/>
                <w:szCs w:val="24"/>
              </w:rPr>
              <w:t>K</w:t>
            </w:r>
            <w:r>
              <w:rPr>
                <w:b/>
                <w:color w:val="000000"/>
                <w:sz w:val="24"/>
                <w:szCs w:val="24"/>
                <w:vertAlign w:val="subscript"/>
              </w:rPr>
              <w:t xml:space="preserve">3 </w:t>
            </w:r>
            <w:r>
              <w:rPr>
                <w:sz w:val="24"/>
                <w:szCs w:val="24"/>
              </w:rPr>
              <w:t>–</w:t>
            </w:r>
            <w:r>
              <w:rPr>
                <w:b/>
                <w:color w:val="000000"/>
                <w:sz w:val="24"/>
                <w:szCs w:val="24"/>
              </w:rPr>
              <w:t xml:space="preserve"> </w:t>
            </w:r>
            <w:r>
              <w:rPr>
                <w:color w:val="000000"/>
                <w:sz w:val="24"/>
                <w:szCs w:val="24"/>
              </w:rPr>
              <w:t>tvarumo integravimas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9" w14:textId="77777777" w:rsidR="00E313F4" w:rsidRDefault="00000000">
            <w:pPr>
              <w:rPr>
                <w:color w:val="000000"/>
                <w:sz w:val="24"/>
                <w:szCs w:val="24"/>
              </w:rPr>
            </w:pPr>
            <w:r>
              <w:rPr>
                <w:color w:val="000000"/>
                <w:sz w:val="24"/>
                <w:szCs w:val="24"/>
              </w:rPr>
              <w:t>B</w:t>
            </w:r>
            <w:r>
              <w:rPr>
                <w:b/>
                <w:color w:val="000000"/>
                <w:sz w:val="24"/>
                <w:szCs w:val="24"/>
                <w:vertAlign w:val="subscript"/>
              </w:rPr>
              <w:t>3</w:t>
            </w:r>
            <w:r>
              <w:rPr>
                <w:color w:val="000000"/>
                <w:sz w:val="24"/>
                <w:szCs w:val="24"/>
              </w:rPr>
              <w:t xml:space="preserve"> = 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A" w14:textId="77777777" w:rsidR="00E313F4" w:rsidRDefault="00000000">
            <w:pPr>
              <w:rPr>
                <w:color w:val="000000"/>
                <w:sz w:val="24"/>
                <w:szCs w:val="24"/>
              </w:rPr>
            </w:pPr>
            <w:r>
              <w:rPr>
                <w:b/>
                <w:color w:val="000000"/>
                <w:sz w:val="24"/>
                <w:szCs w:val="24"/>
              </w:rPr>
              <w:t>K</w:t>
            </w:r>
            <w:r>
              <w:rPr>
                <w:b/>
                <w:color w:val="000000"/>
                <w:sz w:val="24"/>
                <w:szCs w:val="24"/>
                <w:vertAlign w:val="subscript"/>
              </w:rPr>
              <w:t>3</w:t>
            </w:r>
            <w:r>
              <w:rPr>
                <w:color w:val="000000"/>
                <w:sz w:val="24"/>
                <w:szCs w:val="24"/>
                <w:vertAlign w:val="subscript"/>
              </w:rPr>
              <w:t xml:space="preserve"> </w:t>
            </w:r>
            <w:r>
              <w:rPr>
                <w:color w:val="000000"/>
                <w:sz w:val="24"/>
                <w:szCs w:val="24"/>
              </w:rPr>
              <w:t>= R</w:t>
            </w:r>
            <w:r>
              <w:rPr>
                <w:color w:val="000000"/>
                <w:sz w:val="24"/>
                <w:szCs w:val="24"/>
                <w:vertAlign w:val="subscript"/>
              </w:rPr>
              <w:t>p3</w:t>
            </w:r>
            <w:r>
              <w:rPr>
                <w:color w:val="000000"/>
                <w:sz w:val="24"/>
                <w:szCs w:val="24"/>
              </w:rPr>
              <w:t>/R</w:t>
            </w:r>
            <w:r>
              <w:rPr>
                <w:color w:val="000000"/>
                <w:sz w:val="24"/>
                <w:szCs w:val="24"/>
                <w:vertAlign w:val="subscript"/>
              </w:rPr>
              <w:t>max3</w:t>
            </w:r>
            <w:r>
              <w:rPr>
                <w:color w:val="000000"/>
                <w:sz w:val="24"/>
                <w:szCs w:val="24"/>
              </w:rPr>
              <w:t xml:space="preserve"> x B</w:t>
            </w:r>
            <w:r>
              <w:rPr>
                <w:color w:val="000000"/>
                <w:sz w:val="24"/>
                <w:szCs w:val="24"/>
                <w:vertAlign w:val="subscript"/>
              </w:rPr>
              <w:t>3</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B" w14:textId="77777777" w:rsidR="00E313F4" w:rsidRDefault="00000000">
            <w:pPr>
              <w:jc w:val="both"/>
              <w:rPr>
                <w:color w:val="000000"/>
                <w:sz w:val="24"/>
                <w:szCs w:val="24"/>
              </w:rPr>
            </w:pPr>
            <w:r>
              <w:rPr>
                <w:color w:val="000000"/>
                <w:sz w:val="24"/>
                <w:szCs w:val="24"/>
              </w:rPr>
              <w:t>Tvarių sprendimų integravimas planuojant ir įgyvendinant konferenciją (maitinimas, logistika, dizainas, techninė įranga ir kt.).</w:t>
            </w:r>
          </w:p>
        </w:tc>
      </w:tr>
      <w:tr w:rsidR="00E313F4" w14:paraId="3DC7FFBF" w14:textId="77777777">
        <w:trPr>
          <w:trHeight w:val="1539"/>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C" w14:textId="77777777" w:rsidR="00E313F4" w:rsidRDefault="00000000">
            <w:pPr>
              <w:spacing w:line="276" w:lineRule="auto"/>
              <w:jc w:val="both"/>
              <w:rPr>
                <w:color w:val="000000"/>
                <w:sz w:val="24"/>
                <w:szCs w:val="24"/>
              </w:rPr>
            </w:pPr>
            <w:r>
              <w:rPr>
                <w:color w:val="000000"/>
                <w:sz w:val="24"/>
                <w:szCs w:val="24"/>
              </w:rPr>
              <w:t>4.</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DD" w14:textId="77777777" w:rsidR="00E313F4" w:rsidRDefault="00000000">
            <w:pPr>
              <w:jc w:val="both"/>
              <w:rPr>
                <w:b/>
                <w:color w:val="000000"/>
                <w:sz w:val="24"/>
                <w:szCs w:val="24"/>
              </w:rPr>
            </w:pPr>
            <w:r>
              <w:rPr>
                <w:b/>
                <w:color w:val="000000"/>
                <w:sz w:val="24"/>
                <w:szCs w:val="24"/>
              </w:rPr>
              <w:t>K</w:t>
            </w:r>
            <w:r>
              <w:rPr>
                <w:b/>
                <w:color w:val="000000"/>
                <w:sz w:val="24"/>
                <w:szCs w:val="24"/>
                <w:vertAlign w:val="subscript"/>
              </w:rPr>
              <w:t>4</w:t>
            </w:r>
            <w:r>
              <w:rPr>
                <w:b/>
                <w:color w:val="000000"/>
                <w:sz w:val="24"/>
                <w:szCs w:val="24"/>
              </w:rPr>
              <w:t xml:space="preserve"> </w:t>
            </w:r>
            <w:r>
              <w:rPr>
                <w:sz w:val="24"/>
                <w:szCs w:val="24"/>
              </w:rPr>
              <w:t>–</w:t>
            </w:r>
          </w:p>
          <w:p w14:paraId="000001DE" w14:textId="77777777" w:rsidR="00E313F4" w:rsidRDefault="00000000">
            <w:pPr>
              <w:jc w:val="both"/>
              <w:rPr>
                <w:color w:val="000000"/>
                <w:sz w:val="24"/>
                <w:szCs w:val="24"/>
              </w:rPr>
            </w:pPr>
            <w:r>
              <w:rPr>
                <w:color w:val="000000"/>
                <w:sz w:val="24"/>
                <w:szCs w:val="24"/>
              </w:rPr>
              <w:t>problemų ir rizikos suvaldymo sprendimai</w:t>
            </w:r>
          </w:p>
          <w:p w14:paraId="000001DF" w14:textId="77777777" w:rsidR="00E313F4" w:rsidRDefault="00E313F4">
            <w:pPr>
              <w:jc w:val="both"/>
              <w:rPr>
                <w:b/>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0" w14:textId="77777777" w:rsidR="00E313F4" w:rsidRDefault="00000000">
            <w:pPr>
              <w:rPr>
                <w:color w:val="000000"/>
                <w:sz w:val="24"/>
                <w:szCs w:val="24"/>
              </w:rPr>
            </w:pPr>
            <w:r>
              <w:rPr>
                <w:color w:val="000000"/>
                <w:sz w:val="24"/>
                <w:szCs w:val="24"/>
              </w:rPr>
              <w:t>B</w:t>
            </w:r>
            <w:r>
              <w:rPr>
                <w:b/>
                <w:color w:val="000000"/>
                <w:sz w:val="24"/>
                <w:szCs w:val="24"/>
                <w:vertAlign w:val="subscript"/>
              </w:rPr>
              <w:t>4</w:t>
            </w:r>
            <w:r>
              <w:rPr>
                <w:color w:val="000000"/>
                <w:sz w:val="24"/>
                <w:szCs w:val="24"/>
              </w:rPr>
              <w:t xml:space="preserve"> = 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1" w14:textId="77777777" w:rsidR="00E313F4" w:rsidRDefault="00000000">
            <w:pPr>
              <w:rPr>
                <w:b/>
                <w:color w:val="000000"/>
                <w:sz w:val="24"/>
                <w:szCs w:val="24"/>
              </w:rPr>
            </w:pPr>
            <w:r>
              <w:rPr>
                <w:b/>
                <w:color w:val="000000"/>
                <w:sz w:val="24"/>
                <w:szCs w:val="24"/>
              </w:rPr>
              <w:t>K</w:t>
            </w:r>
            <w:r>
              <w:rPr>
                <w:b/>
                <w:color w:val="000000"/>
                <w:sz w:val="24"/>
                <w:szCs w:val="24"/>
                <w:vertAlign w:val="subscript"/>
              </w:rPr>
              <w:t>4</w:t>
            </w:r>
            <w:r>
              <w:rPr>
                <w:color w:val="000000"/>
                <w:sz w:val="24"/>
                <w:szCs w:val="24"/>
                <w:vertAlign w:val="subscript"/>
              </w:rPr>
              <w:t xml:space="preserve"> </w:t>
            </w:r>
            <w:r>
              <w:rPr>
                <w:color w:val="000000"/>
                <w:sz w:val="24"/>
                <w:szCs w:val="24"/>
              </w:rPr>
              <w:t>= R</w:t>
            </w:r>
            <w:r>
              <w:rPr>
                <w:color w:val="000000"/>
                <w:sz w:val="24"/>
                <w:szCs w:val="24"/>
                <w:vertAlign w:val="subscript"/>
              </w:rPr>
              <w:t>p4</w:t>
            </w:r>
            <w:r>
              <w:rPr>
                <w:color w:val="000000"/>
                <w:sz w:val="24"/>
                <w:szCs w:val="24"/>
              </w:rPr>
              <w:t>/R</w:t>
            </w:r>
            <w:r>
              <w:rPr>
                <w:color w:val="000000"/>
                <w:sz w:val="24"/>
                <w:szCs w:val="24"/>
                <w:vertAlign w:val="subscript"/>
              </w:rPr>
              <w:t>max4</w:t>
            </w:r>
            <w:r>
              <w:rPr>
                <w:color w:val="000000"/>
                <w:sz w:val="24"/>
                <w:szCs w:val="24"/>
              </w:rPr>
              <w:t xml:space="preserve"> x B</w:t>
            </w:r>
            <w:r>
              <w:rPr>
                <w:color w:val="000000"/>
                <w:sz w:val="24"/>
                <w:szCs w:val="24"/>
                <w:vertAlign w:val="subscript"/>
              </w:rPr>
              <w:t>4</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2" w14:textId="77777777" w:rsidR="00E313F4" w:rsidRDefault="00000000">
            <w:pPr>
              <w:jc w:val="both"/>
              <w:rPr>
                <w:sz w:val="24"/>
                <w:szCs w:val="24"/>
              </w:rPr>
            </w:pPr>
            <w:r>
              <w:rPr>
                <w:color w:val="000000"/>
                <w:sz w:val="24"/>
                <w:szCs w:val="24"/>
              </w:rPr>
              <w:t>Didelio masto ir aukštos kokybės konferencijos planavimas per trumpą laiką, įsivertinant potencialias problemas ir iššūkius, rizikas ir jų suvaldymo mechanizmus.</w:t>
            </w:r>
          </w:p>
        </w:tc>
      </w:tr>
      <w:tr w:rsidR="00E313F4" w14:paraId="3CAB1D5A" w14:textId="77777777">
        <w:trPr>
          <w:trHeight w:val="1122"/>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3" w14:textId="77777777" w:rsidR="00E313F4" w:rsidRDefault="00000000">
            <w:pPr>
              <w:spacing w:line="276" w:lineRule="auto"/>
              <w:jc w:val="both"/>
              <w:rPr>
                <w:color w:val="000000"/>
                <w:sz w:val="24"/>
                <w:szCs w:val="24"/>
              </w:rPr>
            </w:pPr>
            <w:r>
              <w:rPr>
                <w:color w:val="000000"/>
                <w:sz w:val="24"/>
                <w:szCs w:val="24"/>
              </w:rPr>
              <w:lastRenderedPageBreak/>
              <w:t>5.</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4" w14:textId="77777777" w:rsidR="00E313F4" w:rsidRDefault="00000000">
            <w:pPr>
              <w:jc w:val="both"/>
              <w:rPr>
                <w:color w:val="000000"/>
                <w:sz w:val="24"/>
                <w:szCs w:val="24"/>
                <w:highlight w:val="yellow"/>
              </w:rPr>
            </w:pPr>
            <w:r>
              <w:rPr>
                <w:b/>
                <w:color w:val="000000"/>
                <w:sz w:val="24"/>
                <w:szCs w:val="24"/>
              </w:rPr>
              <w:t>K</w:t>
            </w:r>
            <w:r>
              <w:rPr>
                <w:b/>
                <w:color w:val="000000"/>
                <w:sz w:val="24"/>
                <w:szCs w:val="24"/>
                <w:vertAlign w:val="subscript"/>
              </w:rPr>
              <w:t xml:space="preserve">5 </w:t>
            </w:r>
            <w:r>
              <w:rPr>
                <w:b/>
                <w:color w:val="000000"/>
                <w:sz w:val="24"/>
                <w:szCs w:val="24"/>
              </w:rPr>
              <w:t xml:space="preserve">– </w:t>
            </w:r>
            <w:r>
              <w:rPr>
                <w:color w:val="000000"/>
                <w:sz w:val="24"/>
                <w:szCs w:val="24"/>
              </w:rPr>
              <w:t>Projekto</w:t>
            </w:r>
            <w:r>
              <w:rPr>
                <w:b/>
                <w:color w:val="000000"/>
                <w:sz w:val="24"/>
                <w:szCs w:val="24"/>
              </w:rPr>
              <w:t xml:space="preserve"> </w:t>
            </w:r>
            <w:r>
              <w:rPr>
                <w:color w:val="000000"/>
                <w:sz w:val="24"/>
                <w:szCs w:val="24"/>
              </w:rPr>
              <w:t>idėjos sukūrimo ir jos įgyvendinimo</w:t>
            </w:r>
            <w:r>
              <w:rPr>
                <w:b/>
                <w:color w:val="000000"/>
                <w:sz w:val="24"/>
                <w:szCs w:val="24"/>
              </w:rPr>
              <w:t xml:space="preserve"> </w:t>
            </w:r>
            <w:r>
              <w:rPr>
                <w:color w:val="000000"/>
                <w:sz w:val="24"/>
                <w:szCs w:val="24"/>
              </w:rPr>
              <w:t>paslaugų kaina (preliminari kaina, pasiūlymų palyginimui)</w:t>
            </w:r>
            <w:r>
              <w:rPr>
                <w:b/>
                <w:color w:val="000000"/>
                <w:sz w:val="24"/>
                <w:szCs w:val="24"/>
              </w:rPr>
              <w:t xml:space="preserve"> </w:t>
            </w:r>
            <w:r>
              <w:rPr>
                <w:color w:val="000000"/>
                <w:sz w:val="24"/>
                <w:szCs w:val="24"/>
              </w:rPr>
              <w:t>(C)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5" w14:textId="77777777" w:rsidR="00E313F4" w:rsidRDefault="00000000">
            <w:pPr>
              <w:rPr>
                <w:color w:val="000000"/>
                <w:sz w:val="24"/>
                <w:szCs w:val="24"/>
                <w:highlight w:val="yellow"/>
              </w:rPr>
            </w:pPr>
            <w:r>
              <w:rPr>
                <w:color w:val="000000"/>
                <w:sz w:val="24"/>
                <w:szCs w:val="24"/>
              </w:rPr>
              <w:t>B</w:t>
            </w:r>
            <w:r>
              <w:rPr>
                <w:b/>
                <w:color w:val="000000"/>
                <w:sz w:val="24"/>
                <w:szCs w:val="24"/>
                <w:vertAlign w:val="subscript"/>
              </w:rPr>
              <w:t>5</w:t>
            </w:r>
            <w:r>
              <w:rPr>
                <w:color w:val="000000"/>
                <w:sz w:val="24"/>
                <w:szCs w:val="24"/>
              </w:rPr>
              <w:t xml:space="preserve"> =15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6" w14:textId="77777777" w:rsidR="00E313F4" w:rsidRDefault="00000000">
            <w:pPr>
              <w:rPr>
                <w:color w:val="000000"/>
                <w:sz w:val="24"/>
                <w:szCs w:val="24"/>
                <w:highlight w:val="yellow"/>
              </w:rPr>
            </w:pPr>
            <w:r>
              <w:rPr>
                <w:b/>
                <w:color w:val="000000"/>
                <w:sz w:val="24"/>
                <w:szCs w:val="24"/>
              </w:rPr>
              <w:t>K</w:t>
            </w:r>
            <w:r>
              <w:rPr>
                <w:b/>
                <w:color w:val="000000"/>
                <w:sz w:val="24"/>
                <w:szCs w:val="24"/>
                <w:vertAlign w:val="subscript"/>
              </w:rPr>
              <w:t>5</w:t>
            </w:r>
            <w:r>
              <w:rPr>
                <w:color w:val="000000"/>
                <w:sz w:val="24"/>
                <w:szCs w:val="24"/>
              </w:rPr>
              <w:t xml:space="preserve"> = </w:t>
            </w:r>
            <w:proofErr w:type="spellStart"/>
            <w:r>
              <w:rPr>
                <w:color w:val="000000"/>
                <w:sz w:val="24"/>
                <w:szCs w:val="24"/>
              </w:rPr>
              <w:t>C</w:t>
            </w:r>
            <w:r>
              <w:rPr>
                <w:color w:val="000000"/>
                <w:sz w:val="24"/>
                <w:szCs w:val="24"/>
                <w:vertAlign w:val="subscript"/>
              </w:rPr>
              <w:t>min</w:t>
            </w:r>
            <w:proofErr w:type="spellEnd"/>
            <w:r>
              <w:rPr>
                <w:color w:val="000000"/>
                <w:sz w:val="24"/>
                <w:szCs w:val="24"/>
              </w:rPr>
              <w:t>/</w:t>
            </w:r>
            <w:proofErr w:type="spellStart"/>
            <w:r>
              <w:rPr>
                <w:color w:val="000000"/>
                <w:sz w:val="24"/>
                <w:szCs w:val="24"/>
              </w:rPr>
              <w:t>C</w:t>
            </w:r>
            <w:r>
              <w:rPr>
                <w:color w:val="000000"/>
                <w:sz w:val="24"/>
                <w:szCs w:val="24"/>
                <w:vertAlign w:val="subscript"/>
              </w:rPr>
              <w:t>p</w:t>
            </w:r>
            <w:proofErr w:type="spellEnd"/>
            <w:r>
              <w:rPr>
                <w:color w:val="000000"/>
                <w:sz w:val="24"/>
                <w:szCs w:val="24"/>
              </w:rPr>
              <w:t xml:space="preserve"> x B</w:t>
            </w:r>
            <w:r>
              <w:rPr>
                <w:color w:val="000000"/>
                <w:sz w:val="24"/>
                <w:szCs w:val="24"/>
                <w:vertAlign w:val="subscript"/>
              </w:rPr>
              <w:t>5</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7" w14:textId="77777777" w:rsidR="00E313F4" w:rsidRDefault="00000000">
            <w:pPr>
              <w:jc w:val="both"/>
              <w:rPr>
                <w:color w:val="000000"/>
                <w:sz w:val="24"/>
                <w:szCs w:val="24"/>
                <w:highlight w:val="yellow"/>
              </w:rPr>
            </w:pPr>
            <w:r>
              <w:rPr>
                <w:color w:val="000000"/>
                <w:sz w:val="24"/>
                <w:szCs w:val="24"/>
              </w:rPr>
              <w:t xml:space="preserve">Apima tiekėjo kainos pasiūlymą, nurodytą konkurso sąlygų </w:t>
            </w:r>
            <w:r>
              <w:rPr>
                <w:b/>
                <w:color w:val="000000"/>
                <w:sz w:val="24"/>
                <w:szCs w:val="24"/>
              </w:rPr>
              <w:t>1</w:t>
            </w:r>
            <w:r>
              <w:rPr>
                <w:color w:val="000000"/>
                <w:sz w:val="24"/>
                <w:szCs w:val="24"/>
              </w:rPr>
              <w:t xml:space="preserve"> priede ir pateiktą CVP IS pasiūlymo lange </w:t>
            </w:r>
            <w:r>
              <w:rPr>
                <w:b/>
                <w:color w:val="000000"/>
                <w:sz w:val="24"/>
                <w:szCs w:val="24"/>
              </w:rPr>
              <w:t>„Vokas 1“</w:t>
            </w:r>
            <w:r>
              <w:rPr>
                <w:color w:val="000000"/>
                <w:sz w:val="24"/>
                <w:szCs w:val="24"/>
              </w:rPr>
              <w:t>.</w:t>
            </w:r>
          </w:p>
        </w:tc>
      </w:tr>
      <w:tr w:rsidR="00E313F4" w14:paraId="0B91CCCE" w14:textId="77777777">
        <w:trPr>
          <w:trHeight w:val="310"/>
        </w:trPr>
        <w:tc>
          <w:tcPr>
            <w:tcW w:w="8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8" w14:textId="77777777" w:rsidR="00E313F4" w:rsidRDefault="00E313F4">
            <w:pPr>
              <w:spacing w:line="276" w:lineRule="auto"/>
              <w:jc w:val="both"/>
              <w:rPr>
                <w:color w:val="000000"/>
                <w:sz w:val="24"/>
                <w:szCs w:val="24"/>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9" w14:textId="77777777" w:rsidR="00E313F4" w:rsidRDefault="00E313F4">
            <w:pPr>
              <w:spacing w:line="276" w:lineRule="auto"/>
              <w:jc w:val="both"/>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A" w14:textId="77777777" w:rsidR="00E313F4" w:rsidRDefault="00000000">
            <w:pPr>
              <w:spacing w:line="276" w:lineRule="auto"/>
              <w:jc w:val="both"/>
              <w:rPr>
                <w:color w:val="000000"/>
                <w:sz w:val="24"/>
                <w:szCs w:val="24"/>
              </w:rPr>
            </w:pPr>
            <w:r>
              <w:rPr>
                <w:color w:val="000000"/>
                <w:sz w:val="24"/>
                <w:szCs w:val="24"/>
              </w:rPr>
              <w:t>Σ 100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B" w14:textId="77777777" w:rsidR="00E313F4" w:rsidRDefault="00E313F4">
            <w:pPr>
              <w:spacing w:line="276" w:lineRule="auto"/>
              <w:jc w:val="both"/>
              <w:rPr>
                <w:color w:val="000000"/>
                <w:sz w:val="24"/>
                <w:szCs w:val="24"/>
              </w:rPr>
            </w:pP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1EC" w14:textId="77777777" w:rsidR="00E313F4" w:rsidRDefault="00E313F4">
            <w:pPr>
              <w:spacing w:line="276" w:lineRule="auto"/>
              <w:jc w:val="both"/>
              <w:rPr>
                <w:color w:val="000000"/>
                <w:sz w:val="24"/>
                <w:szCs w:val="24"/>
              </w:rPr>
            </w:pPr>
          </w:p>
        </w:tc>
      </w:tr>
    </w:tbl>
    <w:p w14:paraId="000001ED" w14:textId="77777777" w:rsidR="00E313F4" w:rsidRDefault="00000000">
      <w:pPr>
        <w:ind w:firstLine="567"/>
        <w:jc w:val="both"/>
        <w:rPr>
          <w:rFonts w:ascii="Times New Roman" w:eastAsia="Times New Roman" w:hAnsi="Times New Roman"/>
          <w:sz w:val="24"/>
          <w:szCs w:val="24"/>
          <w:u w:val="single"/>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u w:val="single"/>
        </w:rPr>
        <w:t>Balai, projekto pasiūlymų vertinime apskaičiuojami pagal pateiktas formules, suapvalinami, paliekant du skaitmenis po kablelio.</w:t>
      </w:r>
    </w:p>
    <w:p w14:paraId="000001EE" w14:textId="77777777" w:rsidR="00E313F4" w:rsidRDefault="00E313F4">
      <w:pPr>
        <w:tabs>
          <w:tab w:val="left" w:pos="1134"/>
        </w:tabs>
        <w:jc w:val="both"/>
        <w:rPr>
          <w:rFonts w:ascii="Times New Roman" w:eastAsia="Times New Roman" w:hAnsi="Times New Roman"/>
          <w:sz w:val="24"/>
          <w:szCs w:val="24"/>
          <w:u w:val="single"/>
        </w:rPr>
      </w:pPr>
    </w:p>
    <w:p w14:paraId="000001EF"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1" w:name="_heading=h.1y810tw" w:colFirst="0" w:colLast="0"/>
      <w:bookmarkEnd w:id="21"/>
      <w:r>
        <w:rPr>
          <w:rFonts w:ascii="Times New Roman" w:eastAsia="Times New Roman" w:hAnsi="Times New Roman"/>
          <w:color w:val="000000"/>
          <w:sz w:val="24"/>
          <w:szCs w:val="24"/>
        </w:rPr>
        <w:t xml:space="preserve">Kiekvieno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xml:space="preserve"> kriterijaus balų apskaičiavimas atliekamas kriterijaus reikšmę (</w:t>
      </w:r>
      <w:r>
        <w:rPr>
          <w:rFonts w:ascii="Times New Roman" w:eastAsia="Times New Roman" w:hAnsi="Times New Roman"/>
          <w:b/>
          <w:color w:val="000000"/>
          <w:sz w:val="24"/>
          <w:szCs w:val="24"/>
        </w:rPr>
        <w:t>Rp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padalinant iš geriausios to paties kriterijaus reikšmės (</w:t>
      </w:r>
      <w:r>
        <w:rPr>
          <w:rFonts w:ascii="Times New Roman" w:eastAsia="Times New Roman" w:hAnsi="Times New Roman"/>
          <w:b/>
          <w:color w:val="000000"/>
          <w:sz w:val="24"/>
          <w:szCs w:val="24"/>
        </w:rPr>
        <w:t>Rmax</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Rmax</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Rmax</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Rmax</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ir padauginant iš vertinamo kriterijaus lyginamojo svorio (</w:t>
      </w:r>
      <w:r>
        <w:rPr>
          <w:rFonts w:ascii="Times New Roman" w:eastAsia="Times New Roman" w:hAnsi="Times New Roman"/>
          <w:b/>
          <w:color w:val="000000"/>
          <w:sz w:val="24"/>
          <w:szCs w:val="24"/>
        </w:rPr>
        <w:t>B</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B</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B</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B</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xml:space="preserve">), nurodyto </w:t>
      </w:r>
      <w:r>
        <w:rPr>
          <w:rFonts w:ascii="Times New Roman" w:eastAsia="Times New Roman" w:hAnsi="Times New Roman"/>
          <w:b/>
          <w:color w:val="000000"/>
          <w:sz w:val="24"/>
          <w:szCs w:val="24"/>
        </w:rPr>
        <w:t>82.1</w:t>
      </w:r>
      <w:r>
        <w:rPr>
          <w:rFonts w:ascii="Times New Roman" w:eastAsia="Times New Roman" w:hAnsi="Times New Roman"/>
          <w:color w:val="000000"/>
          <w:sz w:val="24"/>
          <w:szCs w:val="24"/>
        </w:rPr>
        <w:t xml:space="preserve"> punkto lentelės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stulpelyje, pagal šios lentelės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stulpelyje nurodytas formules;</w:t>
      </w:r>
    </w:p>
    <w:p w14:paraId="000001F0" w14:textId="77777777" w:rsidR="00E313F4" w:rsidRDefault="00000000">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xml:space="preserve"> – vertinamo parametro reikšmė, kurią sudaro vertinimo metu parametrui suteiktų </w:t>
      </w:r>
      <w:r>
        <w:rPr>
          <w:rFonts w:ascii="Times New Roman" w:eastAsia="Times New Roman" w:hAnsi="Times New Roman"/>
          <w:color w:val="000000"/>
          <w:sz w:val="24"/>
          <w:szCs w:val="24"/>
          <w:u w:val="single"/>
        </w:rPr>
        <w:t>balų vidurkis</w:t>
      </w:r>
      <w:r>
        <w:rPr>
          <w:rFonts w:ascii="Times New Roman" w:eastAsia="Times New Roman" w:hAnsi="Times New Roman"/>
          <w:color w:val="000000"/>
          <w:sz w:val="24"/>
          <w:szCs w:val="24"/>
        </w:rPr>
        <w:t xml:space="preserve">, t. y. kiekvienas Vertinimo komisijos narys, vertindamas parametro atitikimą pirkimo dokumentų nustatytiems reikalavimams, suteikia parametrui tam tikrą įvertinimo balą (balai skiriami atsižvelgiant į </w:t>
      </w:r>
      <w:r>
        <w:rPr>
          <w:rFonts w:ascii="Times New Roman" w:eastAsia="Times New Roman" w:hAnsi="Times New Roman"/>
          <w:b/>
          <w:color w:val="000000"/>
          <w:sz w:val="24"/>
          <w:szCs w:val="24"/>
        </w:rPr>
        <w:t xml:space="preserve">82.7 </w:t>
      </w:r>
      <w:r>
        <w:rPr>
          <w:rFonts w:ascii="Times New Roman" w:eastAsia="Times New Roman" w:hAnsi="Times New Roman"/>
          <w:color w:val="000000"/>
          <w:sz w:val="24"/>
          <w:szCs w:val="24"/>
        </w:rPr>
        <w:t>punkte pateiktas vertinimo rekomendacijas), visų Vertinimo komisijos narių suteikti balai yra sumuojami ir apskaičiuojamas įvertinimo parametro vidurkis;</w:t>
      </w:r>
    </w:p>
    <w:p w14:paraId="000001F1" w14:textId="77777777" w:rsidR="00E313F4" w:rsidRDefault="00000000">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Rmax</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Rmax</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Rmax</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Rmax</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xml:space="preserve"> – geriausia parametro reikšmė, pagal Vertinimo komisijos narių suteiktus balus ir apskaičiuotą suteiktų balų vidurkį.</w:t>
      </w:r>
    </w:p>
    <w:p w14:paraId="000001F2"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2" w:name="_heading=h.4i7ojhp" w:colFirst="0" w:colLast="0"/>
      <w:bookmarkEnd w:id="22"/>
      <w:r>
        <w:rPr>
          <w:rFonts w:ascii="Times New Roman" w:eastAsia="Times New Roman" w:hAnsi="Times New Roman"/>
          <w:color w:val="000000"/>
          <w:sz w:val="24"/>
          <w:szCs w:val="24"/>
        </w:rPr>
        <w:t xml:space="preserve">Jei ekspertinio vertinimo metu bent vieno iš kriterijų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 xml:space="preserve">vertinamo parametro </w:t>
      </w:r>
      <w:r>
        <w:rPr>
          <w:rFonts w:ascii="Times New Roman" w:eastAsia="Times New Roman" w:hAnsi="Times New Roman"/>
          <w:b/>
          <w:color w:val="000000"/>
          <w:sz w:val="24"/>
          <w:szCs w:val="24"/>
        </w:rPr>
        <w:t>Rp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xml:space="preserve"> reikšmė yra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mažiau balų, toks projekto pasiūlymas atmetamas ir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xml:space="preserve"> kriterijų balai pagal </w:t>
      </w:r>
      <w:r>
        <w:rPr>
          <w:rFonts w:ascii="Times New Roman" w:eastAsia="Times New Roman" w:hAnsi="Times New Roman"/>
          <w:b/>
          <w:color w:val="242424"/>
          <w:sz w:val="24"/>
          <w:szCs w:val="24"/>
          <w:highlight w:val="white"/>
        </w:rPr>
        <w:t>82.1</w:t>
      </w:r>
      <w:r>
        <w:rPr>
          <w:rFonts w:ascii="Times New Roman" w:eastAsia="Times New Roman" w:hAnsi="Times New Roman"/>
          <w:color w:val="242424"/>
          <w:sz w:val="24"/>
          <w:szCs w:val="24"/>
          <w:highlight w:val="white"/>
        </w:rPr>
        <w:t xml:space="preserve"> </w:t>
      </w:r>
      <w:r>
        <w:rPr>
          <w:rFonts w:ascii="Times New Roman" w:eastAsia="Times New Roman" w:hAnsi="Times New Roman"/>
          <w:color w:val="000000"/>
          <w:sz w:val="24"/>
          <w:szCs w:val="24"/>
        </w:rPr>
        <w:t xml:space="preserve">punkto lentelės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stulpelyje nurodytas formules neskaičiuojami.</w:t>
      </w:r>
    </w:p>
    <w:p w14:paraId="000001F3"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kriterijaus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5</w:t>
      </w:r>
      <w:r>
        <w:rPr>
          <w:rFonts w:ascii="Times New Roman" w:eastAsia="Times New Roman" w:hAnsi="Times New Roman"/>
          <w:color w:val="000000"/>
          <w:sz w:val="24"/>
          <w:szCs w:val="24"/>
        </w:rPr>
        <w:t xml:space="preserve"> balas apskaičiuojamas mažiausią pasiūlytą idėjos sukūrimo ir jos įgyvendinimo paslaugų kainą (</w:t>
      </w:r>
      <w:proofErr w:type="spellStart"/>
      <w:r>
        <w:rPr>
          <w:rFonts w:ascii="Times New Roman" w:eastAsia="Times New Roman" w:hAnsi="Times New Roman"/>
          <w:b/>
          <w:color w:val="000000"/>
          <w:sz w:val="24"/>
          <w:szCs w:val="24"/>
        </w:rPr>
        <w:t>C</w:t>
      </w:r>
      <w:r>
        <w:rPr>
          <w:rFonts w:ascii="Times New Roman" w:eastAsia="Times New Roman" w:hAnsi="Times New Roman"/>
          <w:b/>
          <w:color w:val="000000"/>
          <w:sz w:val="24"/>
          <w:szCs w:val="24"/>
          <w:vertAlign w:val="subscript"/>
        </w:rPr>
        <w:t>min</w:t>
      </w:r>
      <w:proofErr w:type="spellEnd"/>
      <w:r>
        <w:rPr>
          <w:rFonts w:ascii="Times New Roman" w:eastAsia="Times New Roman" w:hAnsi="Times New Roman"/>
          <w:color w:val="000000"/>
          <w:sz w:val="24"/>
          <w:szCs w:val="24"/>
        </w:rPr>
        <w:t>) padalinant iš vertinamos idėjos sukūrimo ir jos įgyvendinimo paslaugų kainos (</w:t>
      </w:r>
      <w:proofErr w:type="spellStart"/>
      <w:r>
        <w:rPr>
          <w:rFonts w:ascii="Times New Roman" w:eastAsia="Times New Roman" w:hAnsi="Times New Roman"/>
          <w:b/>
          <w:color w:val="000000"/>
          <w:sz w:val="24"/>
          <w:szCs w:val="24"/>
        </w:rPr>
        <w:t>C</w:t>
      </w:r>
      <w:r>
        <w:rPr>
          <w:rFonts w:ascii="Times New Roman" w:eastAsia="Times New Roman" w:hAnsi="Times New Roman"/>
          <w:b/>
          <w:color w:val="000000"/>
          <w:sz w:val="24"/>
          <w:szCs w:val="24"/>
          <w:vertAlign w:val="subscript"/>
        </w:rPr>
        <w:t>p</w:t>
      </w:r>
      <w:proofErr w:type="spellEnd"/>
      <w:r>
        <w:rPr>
          <w:rFonts w:ascii="Times New Roman" w:eastAsia="Times New Roman" w:hAnsi="Times New Roman"/>
          <w:color w:val="000000"/>
          <w:sz w:val="24"/>
          <w:szCs w:val="24"/>
        </w:rPr>
        <w:t>) ir padauginant iš kainos lyginamojo svorio (</w:t>
      </w:r>
      <w:r>
        <w:rPr>
          <w:rFonts w:ascii="Times New Roman" w:eastAsia="Times New Roman" w:hAnsi="Times New Roman"/>
          <w:b/>
          <w:color w:val="000000"/>
          <w:sz w:val="24"/>
          <w:szCs w:val="24"/>
        </w:rPr>
        <w:t>B</w:t>
      </w:r>
      <w:r>
        <w:rPr>
          <w:rFonts w:ascii="Times New Roman" w:eastAsia="Times New Roman" w:hAnsi="Times New Roman"/>
          <w:b/>
          <w:color w:val="000000"/>
          <w:sz w:val="24"/>
          <w:szCs w:val="24"/>
          <w:vertAlign w:val="subscript"/>
        </w:rPr>
        <w:t>5</w:t>
      </w:r>
      <w:r>
        <w:rPr>
          <w:rFonts w:ascii="Times New Roman" w:eastAsia="Times New Roman" w:hAnsi="Times New Roman"/>
          <w:color w:val="000000"/>
          <w:sz w:val="24"/>
          <w:szCs w:val="24"/>
        </w:rPr>
        <w:t xml:space="preserve">), nurodyto </w:t>
      </w:r>
      <w:r>
        <w:rPr>
          <w:rFonts w:ascii="Times New Roman" w:eastAsia="Times New Roman" w:hAnsi="Times New Roman"/>
          <w:b/>
          <w:color w:val="000000"/>
          <w:sz w:val="24"/>
          <w:szCs w:val="24"/>
        </w:rPr>
        <w:t>82.1</w:t>
      </w:r>
      <w:r>
        <w:rPr>
          <w:rFonts w:ascii="Times New Roman" w:eastAsia="Times New Roman" w:hAnsi="Times New Roman"/>
          <w:color w:val="000000"/>
          <w:sz w:val="24"/>
          <w:szCs w:val="24"/>
        </w:rPr>
        <w:t xml:space="preserve"> punkto lentelės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stulpelyje, pagal šios lentelės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stulpelyje nurodytą formulę;</w:t>
      </w:r>
    </w:p>
    <w:p w14:paraId="000001F4" w14:textId="77777777" w:rsidR="00E313F4" w:rsidRDefault="00000000">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Pastaba.</w:t>
      </w:r>
      <w:r>
        <w:rPr>
          <w:rFonts w:ascii="Times New Roman" w:eastAsia="Times New Roman" w:hAnsi="Times New Roman"/>
          <w:color w:val="000000"/>
          <w:sz w:val="24"/>
          <w:szCs w:val="24"/>
        </w:rPr>
        <w:t xml:space="preserve"> Tiekėjui pasiūlius didesnę nei konkurso sąlygų </w:t>
      </w:r>
      <w:r>
        <w:rPr>
          <w:rFonts w:ascii="Times New Roman" w:eastAsia="Times New Roman" w:hAnsi="Times New Roman"/>
          <w:b/>
          <w:color w:val="000000"/>
          <w:sz w:val="24"/>
          <w:szCs w:val="24"/>
        </w:rPr>
        <w:t>15</w:t>
      </w:r>
      <w:r>
        <w:rPr>
          <w:rFonts w:ascii="Times New Roman" w:eastAsia="Times New Roman" w:hAnsi="Times New Roman"/>
          <w:color w:val="000000"/>
          <w:sz w:val="24"/>
          <w:szCs w:val="24"/>
        </w:rPr>
        <w:t xml:space="preserve"> punkte nustatytą kainą, tiekėjo projekto pasiūlymas bus atmestas.</w:t>
      </w:r>
    </w:p>
    <w:p w14:paraId="000001F5"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galutinis rezultatas (atitinkamam projektui skiriama balų suma </w:t>
      </w:r>
      <w:r>
        <w:rPr>
          <w:rFonts w:ascii="Times New Roman" w:eastAsia="Times New Roman" w:hAnsi="Times New Roman"/>
          <w:b/>
          <w:color w:val="000000"/>
          <w:sz w:val="24"/>
          <w:szCs w:val="24"/>
        </w:rPr>
        <w:t>T</w:t>
      </w:r>
      <w:r>
        <w:rPr>
          <w:rFonts w:ascii="Times New Roman" w:eastAsia="Times New Roman" w:hAnsi="Times New Roman"/>
          <w:color w:val="000000"/>
          <w:sz w:val="24"/>
          <w:szCs w:val="24"/>
        </w:rPr>
        <w:t>) nustatomas pagal formulę:</w:t>
      </w:r>
    </w:p>
    <w:p w14:paraId="000001F6" w14:textId="77777777" w:rsidR="00E313F4" w:rsidRDefault="00000000">
      <w:pPr>
        <w:pBdr>
          <w:top w:val="nil"/>
          <w:left w:val="nil"/>
          <w:bottom w:val="nil"/>
          <w:right w:val="nil"/>
          <w:between w:val="nil"/>
        </w:pBdr>
        <w:ind w:firstLine="567"/>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 = K</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xml:space="preserve"> + K</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xml:space="preserve"> + K</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xml:space="preserve"> + K</w:t>
      </w:r>
      <w:r>
        <w:rPr>
          <w:rFonts w:ascii="Times New Roman" w:eastAsia="Times New Roman" w:hAnsi="Times New Roman"/>
          <w:b/>
          <w:color w:val="000000"/>
          <w:sz w:val="24"/>
          <w:szCs w:val="24"/>
          <w:vertAlign w:val="subscript"/>
        </w:rPr>
        <w:t>4</w:t>
      </w:r>
      <w:r>
        <w:rPr>
          <w:rFonts w:ascii="Times New Roman" w:eastAsia="Times New Roman" w:hAnsi="Times New Roman"/>
          <w:b/>
          <w:color w:val="000000"/>
          <w:sz w:val="24"/>
          <w:szCs w:val="24"/>
        </w:rPr>
        <w:t>+ K</w:t>
      </w:r>
      <w:r>
        <w:rPr>
          <w:rFonts w:ascii="Times New Roman" w:eastAsia="Times New Roman" w:hAnsi="Times New Roman"/>
          <w:b/>
          <w:color w:val="000000"/>
          <w:sz w:val="24"/>
          <w:szCs w:val="24"/>
          <w:vertAlign w:val="subscript"/>
        </w:rPr>
        <w:t>5</w:t>
      </w:r>
    </w:p>
    <w:p w14:paraId="000001F7" w14:textId="77777777" w:rsidR="00E313F4" w:rsidRDefault="00E313F4">
      <w:pPr>
        <w:tabs>
          <w:tab w:val="left" w:pos="1134"/>
        </w:tabs>
        <w:ind w:firstLine="567"/>
        <w:jc w:val="both"/>
        <w:rPr>
          <w:rFonts w:ascii="Times New Roman" w:eastAsia="Times New Roman" w:hAnsi="Times New Roman"/>
          <w:sz w:val="24"/>
          <w:szCs w:val="24"/>
        </w:rPr>
      </w:pPr>
    </w:p>
    <w:p w14:paraId="000001F8"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xml:space="preserve"> kriterijų reikšmės </w:t>
      </w:r>
      <w:r>
        <w:rPr>
          <w:rFonts w:ascii="Times New Roman" w:eastAsia="Times New Roman" w:hAnsi="Times New Roman"/>
          <w:b/>
          <w:color w:val="000000"/>
          <w:sz w:val="24"/>
          <w:szCs w:val="24"/>
          <w:highlight w:val="white"/>
        </w:rPr>
        <w:t>R</w:t>
      </w:r>
      <w:r>
        <w:rPr>
          <w:rFonts w:ascii="Times New Roman" w:eastAsia="Times New Roman" w:hAnsi="Times New Roman"/>
          <w:color w:val="000000"/>
          <w:sz w:val="24"/>
          <w:szCs w:val="24"/>
        </w:rPr>
        <w:t xml:space="preserve"> nuo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iki </w:t>
      </w:r>
      <w:r>
        <w:rPr>
          <w:rFonts w:ascii="Times New Roman" w:eastAsia="Times New Roman" w:hAnsi="Times New Roman"/>
          <w:b/>
          <w:color w:val="000000"/>
          <w:sz w:val="24"/>
          <w:szCs w:val="24"/>
        </w:rPr>
        <w:t>0</w:t>
      </w:r>
      <w:r>
        <w:rPr>
          <w:rFonts w:ascii="Times New Roman" w:eastAsia="Times New Roman" w:hAnsi="Times New Roman"/>
          <w:color w:val="000000"/>
          <w:sz w:val="24"/>
          <w:szCs w:val="24"/>
        </w:rPr>
        <w:t xml:space="preserve"> balų (balai skiriami atsižvelgiant į </w:t>
      </w:r>
      <w:r>
        <w:rPr>
          <w:rFonts w:ascii="Times New Roman" w:eastAsia="Times New Roman" w:hAnsi="Times New Roman"/>
          <w:b/>
          <w:color w:val="000000"/>
          <w:sz w:val="24"/>
          <w:szCs w:val="24"/>
        </w:rPr>
        <w:t>82.7 punkte pateiktas vertinimo rekomendacijas</w:t>
      </w:r>
      <w:r>
        <w:rPr>
          <w:rFonts w:ascii="Times New Roman" w:eastAsia="Times New Roman" w:hAnsi="Times New Roman"/>
          <w:color w:val="000000"/>
          <w:sz w:val="24"/>
          <w:szCs w:val="24"/>
        </w:rPr>
        <w:t xml:space="preserve">) nustatomos ekspertiniu vertinimu. Vertinimo komisijos nariai ekspertiniu būdu balais įvertina kiekvieno tiekėjo projekte konkursui pateiktą </w:t>
      </w:r>
      <w:proofErr w:type="spellStart"/>
      <w:r>
        <w:rPr>
          <w:rFonts w:ascii="Times New Roman" w:eastAsia="Times New Roman" w:hAnsi="Times New Roman"/>
          <w:color w:val="000000"/>
          <w:sz w:val="24"/>
          <w:szCs w:val="24"/>
        </w:rPr>
        <w:t>įdėją</w:t>
      </w:r>
      <w:proofErr w:type="spellEnd"/>
      <w:r>
        <w:rPr>
          <w:rFonts w:ascii="Times New Roman" w:eastAsia="Times New Roman" w:hAnsi="Times New Roman"/>
          <w:color w:val="000000"/>
          <w:sz w:val="24"/>
          <w:szCs w:val="24"/>
        </w:rPr>
        <w:t xml:space="preserve"> ir jos įgyvendinimą pagal siūlomo Vilniaus Katedros aikštės kalėdinio papuošimo vizualizacijas, idėjos bei techninių sprendinių kokybės aprašymus, pateiktas paslaugų kainos sąmatas.</w:t>
      </w:r>
    </w:p>
    <w:p w14:paraId="000001F9"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Rekomendacijos Vertinimo komisijos nariams vertinimui:</w:t>
      </w:r>
    </w:p>
    <w:tbl>
      <w:tblPr>
        <w:tblStyle w:val="afc"/>
        <w:tblW w:w="9639" w:type="dxa"/>
        <w:tblInd w:w="-5" w:type="dxa"/>
        <w:tblLayout w:type="fixed"/>
        <w:tblLook w:val="0400" w:firstRow="0" w:lastRow="0" w:firstColumn="0" w:lastColumn="0" w:noHBand="0" w:noVBand="1"/>
      </w:tblPr>
      <w:tblGrid>
        <w:gridCol w:w="566"/>
        <w:gridCol w:w="2400"/>
        <w:gridCol w:w="6673"/>
      </w:tblGrid>
      <w:tr w:rsidR="00E313F4" w14:paraId="736ABCC5" w14:textId="77777777">
        <w:trPr>
          <w:trHeight w:val="144"/>
        </w:trPr>
        <w:tc>
          <w:tcPr>
            <w:tcW w:w="566" w:type="dxa"/>
            <w:tcBorders>
              <w:top w:val="single" w:sz="4" w:space="0" w:color="000000"/>
              <w:left w:val="single" w:sz="4" w:space="0" w:color="000000"/>
              <w:bottom w:val="single" w:sz="4" w:space="0" w:color="000000"/>
              <w:right w:val="single" w:sz="4" w:space="0" w:color="000000"/>
            </w:tcBorders>
            <w:shd w:val="clear" w:color="auto" w:fill="D5DCE4"/>
            <w:tcMar>
              <w:top w:w="0" w:type="dxa"/>
              <w:left w:w="57" w:type="dxa"/>
              <w:bottom w:w="0" w:type="dxa"/>
              <w:right w:w="57" w:type="dxa"/>
            </w:tcMar>
            <w:vAlign w:val="center"/>
          </w:tcPr>
          <w:p w14:paraId="000001FA" w14:textId="77777777" w:rsidR="00E313F4" w:rsidRDefault="00000000">
            <w:pPr>
              <w:jc w:val="center"/>
              <w:rPr>
                <w:sz w:val="24"/>
                <w:szCs w:val="24"/>
              </w:rPr>
            </w:pPr>
            <w:r>
              <w:rPr>
                <w:b/>
                <w:sz w:val="24"/>
                <w:szCs w:val="24"/>
              </w:rPr>
              <w:t>Eil. Nr.</w:t>
            </w:r>
          </w:p>
        </w:tc>
        <w:tc>
          <w:tcPr>
            <w:tcW w:w="2400" w:type="dxa"/>
            <w:tcBorders>
              <w:top w:val="single" w:sz="4" w:space="0" w:color="000000"/>
              <w:left w:val="single" w:sz="4" w:space="0" w:color="000000"/>
              <w:bottom w:val="single" w:sz="4" w:space="0" w:color="000000"/>
              <w:right w:val="single" w:sz="4" w:space="0" w:color="000000"/>
            </w:tcBorders>
            <w:shd w:val="clear" w:color="auto" w:fill="D5DCE4"/>
            <w:tcMar>
              <w:top w:w="0" w:type="dxa"/>
              <w:left w:w="57" w:type="dxa"/>
              <w:bottom w:w="0" w:type="dxa"/>
              <w:right w:w="57" w:type="dxa"/>
            </w:tcMar>
            <w:vAlign w:val="center"/>
          </w:tcPr>
          <w:p w14:paraId="000001FB" w14:textId="77777777" w:rsidR="00E313F4" w:rsidRDefault="00000000">
            <w:pPr>
              <w:jc w:val="center"/>
              <w:rPr>
                <w:sz w:val="24"/>
                <w:szCs w:val="24"/>
              </w:rPr>
            </w:pPr>
            <w:r>
              <w:rPr>
                <w:b/>
                <w:sz w:val="24"/>
                <w:szCs w:val="24"/>
              </w:rPr>
              <w:t>Konkurso projekto vertinimo išaiškinimas</w:t>
            </w:r>
          </w:p>
        </w:tc>
        <w:tc>
          <w:tcPr>
            <w:tcW w:w="6673" w:type="dxa"/>
            <w:tcBorders>
              <w:top w:val="single" w:sz="4" w:space="0" w:color="000000"/>
              <w:left w:val="single" w:sz="4" w:space="0" w:color="000000"/>
              <w:bottom w:val="single" w:sz="4" w:space="0" w:color="000000"/>
              <w:right w:val="single" w:sz="4" w:space="0" w:color="000000"/>
            </w:tcBorders>
            <w:shd w:val="clear" w:color="auto" w:fill="D5DCE4"/>
            <w:tcMar>
              <w:top w:w="0" w:type="dxa"/>
              <w:left w:w="57" w:type="dxa"/>
              <w:bottom w:w="0" w:type="dxa"/>
              <w:right w:w="57" w:type="dxa"/>
            </w:tcMar>
            <w:vAlign w:val="center"/>
          </w:tcPr>
          <w:p w14:paraId="000001FC" w14:textId="77777777" w:rsidR="00E313F4" w:rsidRDefault="00000000">
            <w:pPr>
              <w:jc w:val="center"/>
              <w:rPr>
                <w:sz w:val="24"/>
                <w:szCs w:val="24"/>
              </w:rPr>
            </w:pPr>
            <w:r>
              <w:rPr>
                <w:b/>
                <w:sz w:val="24"/>
                <w:szCs w:val="24"/>
              </w:rPr>
              <w:t>Suteikiamų balų aprašymas</w:t>
            </w:r>
          </w:p>
        </w:tc>
      </w:tr>
      <w:tr w:rsidR="00E313F4" w14:paraId="60D8CBC6" w14:textId="77777777">
        <w:trPr>
          <w:trHeight w:val="14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D5DCE4"/>
            <w:tcMar>
              <w:top w:w="0" w:type="dxa"/>
              <w:left w:w="57" w:type="dxa"/>
              <w:bottom w:w="0" w:type="dxa"/>
              <w:right w:w="57" w:type="dxa"/>
            </w:tcMar>
          </w:tcPr>
          <w:p w14:paraId="000001FD" w14:textId="77777777" w:rsidR="00E313F4" w:rsidRDefault="00000000">
            <w:pPr>
              <w:jc w:val="center"/>
              <w:rPr>
                <w:sz w:val="24"/>
                <w:szCs w:val="24"/>
              </w:rPr>
            </w:pPr>
            <w:r>
              <w:rPr>
                <w:b/>
                <w:sz w:val="24"/>
                <w:szCs w:val="24"/>
              </w:rPr>
              <w:t>Vertinimo kriterijus K</w:t>
            </w:r>
            <w:r>
              <w:rPr>
                <w:b/>
                <w:sz w:val="24"/>
                <w:szCs w:val="24"/>
                <w:vertAlign w:val="subscript"/>
              </w:rPr>
              <w:t>1</w:t>
            </w:r>
            <w:r>
              <w:rPr>
                <w:b/>
                <w:sz w:val="24"/>
                <w:szCs w:val="24"/>
              </w:rPr>
              <w:t xml:space="preserve"> – idėjos ir koncepcijos atitikimas tematikai, vientisumas ir originalumas</w:t>
            </w:r>
          </w:p>
        </w:tc>
      </w:tr>
      <w:tr w:rsidR="00E313F4" w14:paraId="780E4EA8"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0" w14:textId="77777777" w:rsidR="00E313F4" w:rsidRDefault="00000000">
            <w:pPr>
              <w:rPr>
                <w:sz w:val="24"/>
                <w:szCs w:val="24"/>
              </w:rPr>
            </w:pPr>
            <w:r>
              <w:rPr>
                <w:sz w:val="24"/>
                <w:szCs w:val="24"/>
              </w:rPr>
              <w:t>1.</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1" w14:textId="77777777" w:rsidR="00E313F4" w:rsidRDefault="00000000">
            <w:pPr>
              <w:jc w:val="center"/>
              <w:rPr>
                <w:sz w:val="24"/>
                <w:szCs w:val="24"/>
              </w:rPr>
            </w:pPr>
            <w:r>
              <w:rPr>
                <w:b/>
                <w:sz w:val="24"/>
                <w:szCs w:val="24"/>
              </w:rPr>
              <w:t>Labai gerai</w:t>
            </w:r>
          </w:p>
          <w:p w14:paraId="00000202" w14:textId="77777777" w:rsidR="00E313F4" w:rsidRDefault="00000000">
            <w:pPr>
              <w:jc w:val="center"/>
              <w:rPr>
                <w:sz w:val="24"/>
                <w:szCs w:val="24"/>
              </w:rPr>
            </w:pPr>
            <w:r>
              <w:rPr>
                <w:sz w:val="24"/>
                <w:szCs w:val="24"/>
              </w:rPr>
              <w:t>(10-9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3" w14:textId="77777777" w:rsidR="00E313F4" w:rsidRDefault="00000000">
            <w:pPr>
              <w:jc w:val="both"/>
              <w:rPr>
                <w:sz w:val="24"/>
                <w:szCs w:val="24"/>
              </w:rPr>
            </w:pPr>
            <w:r>
              <w:rPr>
                <w:sz w:val="24"/>
                <w:szCs w:val="24"/>
              </w:rPr>
              <w:t xml:space="preserve">Siūlomo projekto vizualizacijos ir idėjos aprašymas visiškai atitinka techninėje specifikacijoje (konkurso sąlygų 6 priede) reikalaujamą tematiką ir koncepciją, ji yra vystoma nuosekliai. Konferencijos, ekskursijų idėjos yra originalios, pasirinkta vakarienės vieta, meniu </w:t>
            </w:r>
            <w:r>
              <w:rPr>
                <w:sz w:val="24"/>
                <w:szCs w:val="24"/>
              </w:rPr>
              <w:lastRenderedPageBreak/>
              <w:t>ir konceptas atitinka idėjinius reikalavimus išvardintus techninėje specifikacijoje, vakarienės vietos pasirinkimas yra užtikrintas. Visi elementai siejasi tarpusavyje, pasitelkiami netradiciniai, novatoriški sprendimai.</w:t>
            </w:r>
          </w:p>
          <w:p w14:paraId="00000204" w14:textId="77777777" w:rsidR="00E313F4" w:rsidRDefault="00000000">
            <w:pPr>
              <w:jc w:val="both"/>
              <w:rPr>
                <w:sz w:val="24"/>
                <w:szCs w:val="24"/>
              </w:rPr>
            </w:pPr>
            <w:r>
              <w:rPr>
                <w:sz w:val="24"/>
                <w:szCs w:val="24"/>
              </w:rPr>
              <w:t>Siūlomos idėjos įgyvendinimo priemonės pateiktos išsamiai, tinkamai detalizuotos.</w:t>
            </w:r>
          </w:p>
        </w:tc>
      </w:tr>
      <w:tr w:rsidR="00E313F4" w14:paraId="57EC7A2B"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5" w14:textId="77777777" w:rsidR="00E313F4" w:rsidRDefault="00000000">
            <w:pPr>
              <w:rPr>
                <w:sz w:val="24"/>
                <w:szCs w:val="24"/>
              </w:rPr>
            </w:pPr>
            <w:r>
              <w:rPr>
                <w:sz w:val="24"/>
                <w:szCs w:val="24"/>
              </w:rPr>
              <w:lastRenderedPageBreak/>
              <w:t>2.</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6" w14:textId="77777777" w:rsidR="00E313F4" w:rsidRDefault="00000000">
            <w:pPr>
              <w:jc w:val="center"/>
              <w:rPr>
                <w:sz w:val="24"/>
                <w:szCs w:val="24"/>
              </w:rPr>
            </w:pPr>
            <w:r>
              <w:rPr>
                <w:b/>
                <w:sz w:val="24"/>
                <w:szCs w:val="24"/>
              </w:rPr>
              <w:t>Gerai</w:t>
            </w:r>
          </w:p>
          <w:p w14:paraId="00000207" w14:textId="77777777" w:rsidR="00E313F4" w:rsidRDefault="00000000">
            <w:pPr>
              <w:jc w:val="center"/>
              <w:rPr>
                <w:sz w:val="24"/>
                <w:szCs w:val="24"/>
              </w:rPr>
            </w:pPr>
            <w:r>
              <w:rPr>
                <w:sz w:val="24"/>
                <w:szCs w:val="24"/>
              </w:rPr>
              <w:t>(8-7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8" w14:textId="7328145C" w:rsidR="00E313F4" w:rsidRDefault="00000000">
            <w:pPr>
              <w:pBdr>
                <w:top w:val="nil"/>
                <w:left w:val="nil"/>
                <w:bottom w:val="nil"/>
                <w:right w:val="nil"/>
                <w:between w:val="nil"/>
              </w:pBdr>
              <w:jc w:val="both"/>
              <w:rPr>
                <w:color w:val="000000"/>
                <w:sz w:val="24"/>
                <w:szCs w:val="24"/>
              </w:rPr>
            </w:pPr>
            <w:r>
              <w:rPr>
                <w:color w:val="000000"/>
                <w:sz w:val="24"/>
                <w:szCs w:val="24"/>
              </w:rPr>
              <w:t xml:space="preserve">Siūlomo projekto </w:t>
            </w:r>
            <w:r>
              <w:rPr>
                <w:sz w:val="24"/>
                <w:szCs w:val="24"/>
              </w:rPr>
              <w:t>vizualizacijos ir idėjos aprašymas</w:t>
            </w:r>
            <w:r>
              <w:rPr>
                <w:color w:val="000000"/>
                <w:sz w:val="24"/>
                <w:szCs w:val="24"/>
              </w:rPr>
              <w:t xml:space="preserve"> atitinka techninėje specifikacijoje (konkurso sąlygų 6 priedas) reikalaujamą tematiką ir koncepciją, yra vientisa, įdomi ir kūrybiška. Konferencijos, ekskursijų</w:t>
            </w:r>
            <w:r w:rsidR="002C2EA8">
              <w:rPr>
                <w:color w:val="000000"/>
                <w:sz w:val="24"/>
                <w:szCs w:val="24"/>
              </w:rPr>
              <w:t xml:space="preserve"> </w:t>
            </w:r>
            <w:r>
              <w:rPr>
                <w:color w:val="000000"/>
                <w:sz w:val="24"/>
                <w:szCs w:val="24"/>
              </w:rPr>
              <w:t>temos yra aktualios, tačiau joms trūksta novatoriškumo. Pasirinkta vakarienės vieta, meniu ir konceptas bendrai atitinka idėjinius reikalavimus, tačiau trūksta išbaigtumo. Idėjos aprašymas atskleidžia idėją, tačiau trūksta detalizavimo. Siūlomos idėjos yra aktualios daugumai renginių lankytojų.</w:t>
            </w:r>
          </w:p>
        </w:tc>
      </w:tr>
      <w:tr w:rsidR="00E313F4" w14:paraId="26179645"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9" w14:textId="77777777" w:rsidR="00E313F4" w:rsidRDefault="00000000">
            <w:pPr>
              <w:rPr>
                <w:sz w:val="24"/>
                <w:szCs w:val="24"/>
              </w:rPr>
            </w:pPr>
            <w:r>
              <w:rPr>
                <w:sz w:val="24"/>
                <w:szCs w:val="24"/>
              </w:rPr>
              <w:t>3.</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A" w14:textId="77777777" w:rsidR="00E313F4" w:rsidRDefault="00000000">
            <w:pPr>
              <w:jc w:val="center"/>
              <w:rPr>
                <w:b/>
                <w:sz w:val="24"/>
                <w:szCs w:val="24"/>
              </w:rPr>
            </w:pPr>
            <w:r>
              <w:rPr>
                <w:b/>
                <w:sz w:val="24"/>
                <w:szCs w:val="24"/>
              </w:rPr>
              <w:t>Vidutiniškai</w:t>
            </w:r>
          </w:p>
          <w:p w14:paraId="0000020B" w14:textId="77777777" w:rsidR="00E313F4" w:rsidRDefault="00000000">
            <w:pPr>
              <w:jc w:val="center"/>
              <w:rPr>
                <w:sz w:val="24"/>
                <w:szCs w:val="24"/>
              </w:rPr>
            </w:pPr>
            <w:r>
              <w:rPr>
                <w:sz w:val="24"/>
                <w:szCs w:val="24"/>
              </w:rPr>
              <w:t>(6-5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C" w14:textId="77777777" w:rsidR="00E313F4" w:rsidRDefault="00000000">
            <w:pPr>
              <w:jc w:val="both"/>
              <w:rPr>
                <w:sz w:val="24"/>
                <w:szCs w:val="24"/>
              </w:rPr>
            </w:pPr>
            <w:r>
              <w:rPr>
                <w:sz w:val="24"/>
                <w:szCs w:val="24"/>
              </w:rPr>
              <w:t>Siūlomo projekto vizualizacijos ir idėjos aprašymas nepakankamai atitinka techninėje specifikacijoje (konkurso sąlygų 6 priede) reikalaujamą tematiką ir koncepciją, pasiūlyme trūksta išbaigtumo. Renginio elementams (vakarienė, ekskursijos), siūlomoms projekto įgyvendinimo idėjoms trūksta vientisumo, pagrįstumo.</w:t>
            </w:r>
          </w:p>
        </w:tc>
      </w:tr>
      <w:tr w:rsidR="00E313F4" w14:paraId="71EC95F4"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D" w14:textId="77777777" w:rsidR="00E313F4" w:rsidRDefault="00000000">
            <w:pPr>
              <w:rPr>
                <w:sz w:val="24"/>
                <w:szCs w:val="24"/>
              </w:rPr>
            </w:pPr>
            <w:r>
              <w:rPr>
                <w:sz w:val="24"/>
                <w:szCs w:val="24"/>
              </w:rPr>
              <w:t>4.</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0E" w14:textId="77777777" w:rsidR="00E313F4" w:rsidRDefault="00000000">
            <w:pPr>
              <w:jc w:val="center"/>
              <w:rPr>
                <w:sz w:val="24"/>
                <w:szCs w:val="24"/>
              </w:rPr>
            </w:pPr>
            <w:r>
              <w:rPr>
                <w:b/>
                <w:sz w:val="24"/>
                <w:szCs w:val="24"/>
              </w:rPr>
              <w:t>Silpnai</w:t>
            </w:r>
          </w:p>
          <w:p w14:paraId="0000020F" w14:textId="77777777" w:rsidR="00E313F4" w:rsidRDefault="00000000">
            <w:pPr>
              <w:jc w:val="center"/>
              <w:rPr>
                <w:sz w:val="24"/>
                <w:szCs w:val="24"/>
              </w:rPr>
            </w:pPr>
            <w:r>
              <w:rPr>
                <w:sz w:val="24"/>
                <w:szCs w:val="24"/>
              </w:rPr>
              <w:t>(4-0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10" w14:textId="5890204A" w:rsidR="00E313F4" w:rsidRDefault="00000000">
            <w:pPr>
              <w:pBdr>
                <w:top w:val="nil"/>
                <w:left w:val="nil"/>
                <w:bottom w:val="nil"/>
                <w:right w:val="nil"/>
                <w:between w:val="nil"/>
              </w:pBdr>
              <w:jc w:val="both"/>
              <w:rPr>
                <w:color w:val="000000"/>
                <w:sz w:val="24"/>
                <w:szCs w:val="24"/>
              </w:rPr>
            </w:pPr>
            <w:r>
              <w:rPr>
                <w:color w:val="000000"/>
                <w:sz w:val="24"/>
                <w:szCs w:val="24"/>
              </w:rPr>
              <w:t>Siūlomo projekto vizualizacijos ir idėjos aprašymas labai silpnai atitinka techninėje specifikacijoje (konkurso sąlygų 6 priede) reikalaujamą tematiką ir koncepciją</w:t>
            </w:r>
            <w:r w:rsidR="002C2EA8">
              <w:rPr>
                <w:color w:val="000000"/>
                <w:sz w:val="24"/>
                <w:szCs w:val="24"/>
              </w:rPr>
              <w:t>,</w:t>
            </w:r>
            <w:r>
              <w:rPr>
                <w:color w:val="000000"/>
                <w:sz w:val="24"/>
                <w:szCs w:val="24"/>
              </w:rPr>
              <w:t xml:space="preserve"> nėra aiškiai atskleidžiami renginio siekiai.</w:t>
            </w:r>
          </w:p>
          <w:p w14:paraId="00000211" w14:textId="77777777" w:rsidR="00E313F4" w:rsidRDefault="00000000">
            <w:pPr>
              <w:pBdr>
                <w:top w:val="nil"/>
                <w:left w:val="nil"/>
                <w:bottom w:val="nil"/>
                <w:right w:val="nil"/>
                <w:between w:val="nil"/>
              </w:pBdr>
              <w:jc w:val="both"/>
              <w:rPr>
                <w:color w:val="000000"/>
                <w:sz w:val="24"/>
                <w:szCs w:val="24"/>
              </w:rPr>
            </w:pPr>
            <w:r>
              <w:rPr>
                <w:color w:val="000000"/>
                <w:sz w:val="24"/>
                <w:szCs w:val="24"/>
              </w:rPr>
              <w:t>Tematika vystoma neaiškiai, neišsamiai ir nenuosekliai, trūksta tikslumo, pagrįstumo. Tematikos dedamosios minimos tik fragmentiškai, nėra temų tarpusavio sąsajos.</w:t>
            </w:r>
          </w:p>
          <w:p w14:paraId="00000212" w14:textId="77777777" w:rsidR="00E313F4" w:rsidRDefault="00000000">
            <w:pPr>
              <w:pBdr>
                <w:top w:val="nil"/>
                <w:left w:val="nil"/>
                <w:bottom w:val="nil"/>
                <w:right w:val="nil"/>
                <w:between w:val="nil"/>
              </w:pBdr>
              <w:jc w:val="both"/>
              <w:rPr>
                <w:color w:val="000000"/>
                <w:sz w:val="24"/>
                <w:szCs w:val="24"/>
              </w:rPr>
            </w:pPr>
            <w:r>
              <w:rPr>
                <w:color w:val="000000"/>
                <w:sz w:val="24"/>
                <w:szCs w:val="24"/>
              </w:rPr>
              <w:t>Siūloma projekto idėja nėra originali, jai trūksta kūrybiškumo ir kokybės.</w:t>
            </w:r>
          </w:p>
        </w:tc>
      </w:tr>
      <w:tr w:rsidR="00E313F4" w14:paraId="1C419705" w14:textId="77777777">
        <w:trPr>
          <w:trHeight w:val="14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D5DCE4"/>
            <w:tcMar>
              <w:top w:w="0" w:type="dxa"/>
              <w:left w:w="57" w:type="dxa"/>
              <w:bottom w:w="0" w:type="dxa"/>
              <w:right w:w="57" w:type="dxa"/>
            </w:tcMar>
          </w:tcPr>
          <w:p w14:paraId="00000213" w14:textId="77777777" w:rsidR="00E313F4" w:rsidRDefault="00000000">
            <w:pPr>
              <w:pBdr>
                <w:top w:val="nil"/>
                <w:left w:val="nil"/>
                <w:bottom w:val="nil"/>
                <w:right w:val="nil"/>
                <w:between w:val="nil"/>
              </w:pBdr>
              <w:rPr>
                <w:color w:val="000000"/>
                <w:sz w:val="24"/>
                <w:szCs w:val="24"/>
              </w:rPr>
            </w:pPr>
            <w:r>
              <w:rPr>
                <w:b/>
                <w:color w:val="000000"/>
                <w:sz w:val="24"/>
                <w:szCs w:val="24"/>
              </w:rPr>
              <w:t>Vertinimo kriterijus K</w:t>
            </w:r>
            <w:r>
              <w:rPr>
                <w:b/>
                <w:color w:val="000000"/>
                <w:sz w:val="24"/>
                <w:szCs w:val="24"/>
                <w:vertAlign w:val="subscript"/>
              </w:rPr>
              <w:t>2</w:t>
            </w:r>
            <w:r>
              <w:rPr>
                <w:b/>
                <w:color w:val="000000"/>
                <w:sz w:val="24"/>
                <w:szCs w:val="24"/>
              </w:rPr>
              <w:t xml:space="preserve"> – konferencijos renginių organizavimo paslaugų kokybė</w:t>
            </w:r>
          </w:p>
          <w:p w14:paraId="00000214" w14:textId="77777777" w:rsidR="00E313F4" w:rsidRDefault="00E313F4">
            <w:pPr>
              <w:jc w:val="both"/>
              <w:rPr>
                <w:sz w:val="24"/>
                <w:szCs w:val="24"/>
              </w:rPr>
            </w:pPr>
          </w:p>
        </w:tc>
      </w:tr>
      <w:tr w:rsidR="00E313F4" w14:paraId="0FFBE279"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17" w14:textId="77777777" w:rsidR="00E313F4" w:rsidRDefault="00000000">
            <w:pPr>
              <w:rPr>
                <w:sz w:val="24"/>
                <w:szCs w:val="24"/>
              </w:rPr>
            </w:pPr>
            <w:r>
              <w:rPr>
                <w:color w:val="000000"/>
                <w:sz w:val="24"/>
                <w:szCs w:val="24"/>
              </w:rPr>
              <w:t>5.</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18" w14:textId="77777777" w:rsidR="00E313F4" w:rsidRDefault="00000000">
            <w:pPr>
              <w:pBdr>
                <w:top w:val="nil"/>
                <w:left w:val="nil"/>
                <w:bottom w:val="nil"/>
                <w:right w:val="nil"/>
                <w:between w:val="nil"/>
              </w:pBdr>
              <w:ind w:left="360"/>
              <w:rPr>
                <w:color w:val="000000"/>
                <w:sz w:val="24"/>
                <w:szCs w:val="24"/>
              </w:rPr>
            </w:pPr>
            <w:r>
              <w:rPr>
                <w:b/>
                <w:color w:val="000000"/>
                <w:sz w:val="24"/>
                <w:szCs w:val="24"/>
              </w:rPr>
              <w:t>Labai gerai</w:t>
            </w:r>
          </w:p>
          <w:p w14:paraId="00000219" w14:textId="77777777" w:rsidR="00E313F4" w:rsidRDefault="00000000">
            <w:pPr>
              <w:pBdr>
                <w:top w:val="nil"/>
                <w:left w:val="nil"/>
                <w:bottom w:val="nil"/>
                <w:right w:val="nil"/>
                <w:between w:val="nil"/>
              </w:pBdr>
              <w:ind w:left="360"/>
              <w:rPr>
                <w:color w:val="000000"/>
                <w:sz w:val="24"/>
                <w:szCs w:val="24"/>
              </w:rPr>
            </w:pPr>
            <w:r>
              <w:rPr>
                <w:color w:val="000000"/>
                <w:sz w:val="24"/>
                <w:szCs w:val="24"/>
              </w:rPr>
              <w:t>(10-9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1A" w14:textId="2C338E8D" w:rsidR="00E313F4" w:rsidRPr="002C2EA8" w:rsidRDefault="00000000">
            <w:pPr>
              <w:jc w:val="both"/>
              <w:rPr>
                <w:sz w:val="24"/>
                <w:szCs w:val="24"/>
              </w:rPr>
            </w:pPr>
            <w:sdt>
              <w:sdtPr>
                <w:rPr>
                  <w:sz w:val="24"/>
                  <w:szCs w:val="24"/>
                </w:rPr>
                <w:tag w:val="goog_rdk_10"/>
                <w:id w:val="915828432"/>
              </w:sdtPr>
              <w:sdtContent/>
            </w:sdt>
            <w:sdt>
              <w:sdtPr>
                <w:rPr>
                  <w:sz w:val="24"/>
                  <w:szCs w:val="24"/>
                </w:rPr>
                <w:tag w:val="goog_rdk_11"/>
                <w:id w:val="2046331846"/>
              </w:sdtPr>
              <w:sdtContent/>
            </w:sdt>
            <w:sdt>
              <w:sdtPr>
                <w:rPr>
                  <w:sz w:val="24"/>
                  <w:szCs w:val="24"/>
                </w:rPr>
                <w:tag w:val="goog_rdk_12"/>
                <w:id w:val="-1972438357"/>
              </w:sdtPr>
              <w:sdtContent/>
            </w:sdt>
            <w:r w:rsidR="00340191" w:rsidRPr="002C2EA8">
              <w:rPr>
                <w:sz w:val="24"/>
                <w:szCs w:val="24"/>
              </w:rPr>
              <w:t>Siūlomi renginių ir komandos veiklos planai yra aukšto lygio, pasirinkta renginių įgyvendinimo komanda yra profesionali ir kompetentinga, turinti ilgametę patirtį įgyvendinant panašaus tipo renginius, kuriuose dalyvauja svečiai iš užsienio, komandos siūlomi kūrybiniai ir organizaciniai sprendimai renginių plane yra kompleksiški, pasitelkiamos geriausios industrijos praktikos.</w:t>
            </w:r>
          </w:p>
        </w:tc>
      </w:tr>
      <w:tr w:rsidR="00E313F4" w14:paraId="784A7501"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1B" w14:textId="77777777" w:rsidR="00E313F4" w:rsidRDefault="00000000">
            <w:pPr>
              <w:rPr>
                <w:sz w:val="24"/>
                <w:szCs w:val="24"/>
              </w:rPr>
            </w:pPr>
            <w:r>
              <w:rPr>
                <w:color w:val="000000"/>
                <w:sz w:val="24"/>
                <w:szCs w:val="24"/>
              </w:rPr>
              <w:t>6.</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1C" w14:textId="77777777" w:rsidR="00E313F4" w:rsidRDefault="00000000">
            <w:pPr>
              <w:pBdr>
                <w:top w:val="nil"/>
                <w:left w:val="nil"/>
                <w:bottom w:val="nil"/>
                <w:right w:val="nil"/>
                <w:between w:val="nil"/>
              </w:pBdr>
              <w:ind w:left="360"/>
              <w:rPr>
                <w:color w:val="000000"/>
                <w:sz w:val="24"/>
                <w:szCs w:val="24"/>
              </w:rPr>
            </w:pPr>
            <w:r>
              <w:rPr>
                <w:b/>
                <w:color w:val="000000"/>
                <w:sz w:val="24"/>
                <w:szCs w:val="24"/>
              </w:rPr>
              <w:t>Gerai</w:t>
            </w:r>
          </w:p>
          <w:p w14:paraId="0000021D" w14:textId="77777777" w:rsidR="00E313F4" w:rsidRDefault="00000000">
            <w:pPr>
              <w:pBdr>
                <w:top w:val="nil"/>
                <w:left w:val="nil"/>
                <w:bottom w:val="nil"/>
                <w:right w:val="nil"/>
                <w:between w:val="nil"/>
              </w:pBdr>
              <w:ind w:left="360"/>
              <w:rPr>
                <w:color w:val="000000"/>
                <w:sz w:val="24"/>
                <w:szCs w:val="24"/>
              </w:rPr>
            </w:pPr>
            <w:r>
              <w:rPr>
                <w:color w:val="000000"/>
                <w:sz w:val="24"/>
                <w:szCs w:val="24"/>
              </w:rPr>
              <w:t>(8-7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1E" w14:textId="4A8937FD" w:rsidR="00E313F4" w:rsidRPr="002C2EA8" w:rsidRDefault="00000000">
            <w:pPr>
              <w:pBdr>
                <w:top w:val="nil"/>
                <w:left w:val="nil"/>
                <w:bottom w:val="nil"/>
                <w:right w:val="nil"/>
                <w:between w:val="nil"/>
              </w:pBdr>
              <w:jc w:val="both"/>
              <w:rPr>
                <w:color w:val="000000"/>
                <w:sz w:val="24"/>
                <w:szCs w:val="24"/>
              </w:rPr>
            </w:pPr>
            <w:sdt>
              <w:sdtPr>
                <w:rPr>
                  <w:sz w:val="24"/>
                  <w:szCs w:val="24"/>
                </w:rPr>
                <w:tag w:val="goog_rdk_13"/>
                <w:id w:val="-1705553460"/>
              </w:sdtPr>
              <w:sdtContent/>
            </w:sdt>
            <w:r w:rsidR="00340191" w:rsidRPr="002C2EA8">
              <w:rPr>
                <w:sz w:val="24"/>
                <w:szCs w:val="24"/>
              </w:rPr>
              <w:t>Siūlomi renginių ir komandos veiklos planai yra aukšto lygio, pasirinkta renginių įgyvendinimo komanda</w:t>
            </w:r>
            <w:r w:rsidR="002C2EA8">
              <w:rPr>
                <w:sz w:val="24"/>
                <w:szCs w:val="24"/>
              </w:rPr>
              <w:t xml:space="preserve"> </w:t>
            </w:r>
            <w:r w:rsidR="00340191" w:rsidRPr="002C2EA8">
              <w:rPr>
                <w:sz w:val="24"/>
                <w:szCs w:val="24"/>
              </w:rPr>
              <w:t>yra profesionali ir kompetentinga, turinti ilgametę patirtį įgyvendinant panašaus tipo renginius</w:t>
            </w:r>
            <w:r w:rsidR="002C2EA8">
              <w:rPr>
                <w:sz w:val="24"/>
                <w:szCs w:val="24"/>
              </w:rPr>
              <w:t xml:space="preserve"> </w:t>
            </w:r>
            <w:r w:rsidR="00340191" w:rsidRPr="002C2EA8">
              <w:rPr>
                <w:sz w:val="24"/>
                <w:szCs w:val="24"/>
              </w:rPr>
              <w:t>šalies mastu, komandos siūlomi kūrybiniai ir organizaciniai sprendimai renginių plane yra kompleksiški.</w:t>
            </w:r>
          </w:p>
        </w:tc>
      </w:tr>
      <w:tr w:rsidR="00E313F4" w14:paraId="28A74EDD"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1F" w14:textId="77777777" w:rsidR="00E313F4" w:rsidRDefault="00000000">
            <w:pPr>
              <w:rPr>
                <w:color w:val="000000"/>
                <w:sz w:val="24"/>
                <w:szCs w:val="24"/>
              </w:rPr>
            </w:pPr>
            <w:r>
              <w:rPr>
                <w:color w:val="000000"/>
                <w:sz w:val="24"/>
                <w:szCs w:val="24"/>
              </w:rPr>
              <w:t>7.</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20" w14:textId="77777777" w:rsidR="00E313F4" w:rsidRDefault="00000000">
            <w:pPr>
              <w:pBdr>
                <w:top w:val="nil"/>
                <w:left w:val="nil"/>
                <w:bottom w:val="nil"/>
                <w:right w:val="nil"/>
                <w:between w:val="nil"/>
              </w:pBdr>
              <w:ind w:left="360"/>
              <w:rPr>
                <w:b/>
                <w:color w:val="000000"/>
                <w:sz w:val="24"/>
                <w:szCs w:val="24"/>
              </w:rPr>
            </w:pPr>
            <w:r>
              <w:rPr>
                <w:b/>
                <w:color w:val="000000"/>
                <w:sz w:val="24"/>
                <w:szCs w:val="24"/>
              </w:rPr>
              <w:t>Vidutiniškai</w:t>
            </w:r>
          </w:p>
          <w:p w14:paraId="00000221" w14:textId="77777777" w:rsidR="00E313F4" w:rsidRDefault="00000000">
            <w:pPr>
              <w:pBdr>
                <w:top w:val="nil"/>
                <w:left w:val="nil"/>
                <w:bottom w:val="nil"/>
                <w:right w:val="nil"/>
                <w:between w:val="nil"/>
              </w:pBdr>
              <w:ind w:left="360"/>
              <w:rPr>
                <w:color w:val="000000"/>
                <w:sz w:val="24"/>
                <w:szCs w:val="24"/>
              </w:rPr>
            </w:pPr>
            <w:r>
              <w:rPr>
                <w:color w:val="000000"/>
                <w:sz w:val="24"/>
                <w:szCs w:val="24"/>
              </w:rPr>
              <w:t>(6-5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22" w14:textId="49BAF663" w:rsidR="00E313F4" w:rsidRDefault="00000000">
            <w:pPr>
              <w:jc w:val="both"/>
              <w:rPr>
                <w:sz w:val="24"/>
                <w:szCs w:val="24"/>
              </w:rPr>
            </w:pPr>
            <w:sdt>
              <w:sdtPr>
                <w:tag w:val="goog_rdk_14"/>
                <w:id w:val="-1225904055"/>
              </w:sdtPr>
              <w:sdtContent/>
            </w:sdt>
            <w:r w:rsidR="00340191" w:rsidRPr="00340191">
              <w:rPr>
                <w:sz w:val="24"/>
                <w:szCs w:val="24"/>
              </w:rPr>
              <w:t>Siūlomi renginių ir komandos veiklos planai yra vidutinio lygio, pasirinkta renginių įgyvendinimo komanda turi kompetencijų kai kuriuose renginių organizavimo aspektuose, tačiau nėra patirties įgyvendinant sudėtingesnius kūrybinius sprendimus.</w:t>
            </w:r>
          </w:p>
        </w:tc>
      </w:tr>
      <w:tr w:rsidR="00E313F4" w14:paraId="50B28F25"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23" w14:textId="77777777" w:rsidR="00E313F4" w:rsidRDefault="00000000">
            <w:pPr>
              <w:rPr>
                <w:sz w:val="24"/>
                <w:szCs w:val="24"/>
              </w:rPr>
            </w:pPr>
            <w:r>
              <w:rPr>
                <w:color w:val="000000"/>
                <w:sz w:val="24"/>
                <w:szCs w:val="24"/>
              </w:rPr>
              <w:t>8.</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24" w14:textId="77777777" w:rsidR="00E313F4" w:rsidRDefault="00000000">
            <w:pPr>
              <w:pBdr>
                <w:top w:val="nil"/>
                <w:left w:val="nil"/>
                <w:bottom w:val="nil"/>
                <w:right w:val="nil"/>
                <w:between w:val="nil"/>
              </w:pBdr>
              <w:ind w:left="360"/>
              <w:rPr>
                <w:color w:val="000000"/>
                <w:sz w:val="24"/>
                <w:szCs w:val="24"/>
              </w:rPr>
            </w:pPr>
            <w:r>
              <w:rPr>
                <w:b/>
                <w:color w:val="000000"/>
                <w:sz w:val="24"/>
                <w:szCs w:val="24"/>
              </w:rPr>
              <w:t>Silpnai</w:t>
            </w:r>
          </w:p>
          <w:p w14:paraId="00000225" w14:textId="77777777" w:rsidR="00E313F4" w:rsidRDefault="00000000">
            <w:pPr>
              <w:pBdr>
                <w:top w:val="nil"/>
                <w:left w:val="nil"/>
                <w:bottom w:val="nil"/>
                <w:right w:val="nil"/>
                <w:between w:val="nil"/>
              </w:pBdr>
              <w:ind w:left="360"/>
              <w:rPr>
                <w:color w:val="000000"/>
                <w:sz w:val="24"/>
                <w:szCs w:val="24"/>
              </w:rPr>
            </w:pPr>
            <w:r>
              <w:rPr>
                <w:color w:val="000000"/>
                <w:sz w:val="24"/>
                <w:szCs w:val="24"/>
              </w:rPr>
              <w:t>(4-0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27" w14:textId="634F8F1E" w:rsidR="00E313F4" w:rsidRPr="00340191" w:rsidRDefault="00340191">
            <w:pPr>
              <w:jc w:val="both"/>
              <w:rPr>
                <w:sz w:val="24"/>
                <w:szCs w:val="24"/>
              </w:rPr>
            </w:pPr>
            <w:r w:rsidRPr="00340191">
              <w:rPr>
                <w:sz w:val="24"/>
                <w:szCs w:val="24"/>
              </w:rPr>
              <w:t>Siūlomi renginių ir komandos veiklos planai kelia pagrįstų kokybės abejonių, veikla planuojama neprofesionaliai. Komandai stinga kompetencijos:</w:t>
            </w:r>
            <w:r w:rsidR="002C2EA8">
              <w:rPr>
                <w:sz w:val="24"/>
                <w:szCs w:val="24"/>
              </w:rPr>
              <w:t xml:space="preserve"> </w:t>
            </w:r>
            <w:r w:rsidRPr="00340191">
              <w:rPr>
                <w:sz w:val="24"/>
                <w:szCs w:val="24"/>
              </w:rPr>
              <w:t>matomas planavimo ir organizacinių įgūdžių trūkumas, stinga patirties ir kūrybingumo, nesiūloma kompleksiškų kūrybinių ar organizacinių sprendimų.</w:t>
            </w:r>
          </w:p>
        </w:tc>
      </w:tr>
      <w:tr w:rsidR="00E313F4" w14:paraId="6D2A6BFC" w14:textId="77777777">
        <w:trPr>
          <w:trHeight w:val="144"/>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D5DCE4"/>
            <w:tcMar>
              <w:top w:w="0" w:type="dxa"/>
              <w:left w:w="57" w:type="dxa"/>
              <w:bottom w:w="0" w:type="dxa"/>
              <w:right w:w="57" w:type="dxa"/>
            </w:tcMar>
          </w:tcPr>
          <w:p w14:paraId="71B6D397" w14:textId="77777777" w:rsidR="00E313F4" w:rsidRDefault="00000000">
            <w:pPr>
              <w:jc w:val="both"/>
              <w:rPr>
                <w:b/>
                <w:sz w:val="24"/>
                <w:szCs w:val="24"/>
              </w:rPr>
            </w:pPr>
            <w:r>
              <w:rPr>
                <w:b/>
                <w:color w:val="000000"/>
                <w:sz w:val="24"/>
                <w:szCs w:val="24"/>
              </w:rPr>
              <w:t>Vertinimo kriterijus K</w:t>
            </w:r>
            <w:r>
              <w:rPr>
                <w:b/>
                <w:color w:val="000000"/>
                <w:sz w:val="24"/>
                <w:szCs w:val="24"/>
                <w:vertAlign w:val="subscript"/>
              </w:rPr>
              <w:t xml:space="preserve">3 </w:t>
            </w:r>
            <w:r>
              <w:rPr>
                <w:b/>
                <w:sz w:val="24"/>
                <w:szCs w:val="24"/>
              </w:rPr>
              <w:t>–</w:t>
            </w:r>
            <w:r>
              <w:rPr>
                <w:b/>
                <w:color w:val="000000"/>
              </w:rPr>
              <w:t xml:space="preserve"> t</w:t>
            </w:r>
            <w:r>
              <w:rPr>
                <w:b/>
                <w:sz w:val="24"/>
                <w:szCs w:val="24"/>
              </w:rPr>
              <w:t>varumo integravimas</w:t>
            </w:r>
          </w:p>
          <w:p w14:paraId="00000228" w14:textId="77777777" w:rsidR="00873A38" w:rsidRDefault="00873A38">
            <w:pPr>
              <w:jc w:val="both"/>
              <w:rPr>
                <w:sz w:val="24"/>
                <w:szCs w:val="24"/>
              </w:rPr>
            </w:pPr>
          </w:p>
        </w:tc>
      </w:tr>
      <w:tr w:rsidR="00E313F4" w14:paraId="0F7D91D2"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2B" w14:textId="77777777" w:rsidR="00E313F4" w:rsidRDefault="00000000">
            <w:pPr>
              <w:rPr>
                <w:sz w:val="24"/>
                <w:szCs w:val="24"/>
              </w:rPr>
            </w:pPr>
            <w:r>
              <w:rPr>
                <w:color w:val="000000"/>
                <w:sz w:val="24"/>
                <w:szCs w:val="24"/>
              </w:rPr>
              <w:lastRenderedPageBreak/>
              <w:t>9.</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2C" w14:textId="77777777" w:rsidR="00E313F4" w:rsidRDefault="00000000">
            <w:pPr>
              <w:pBdr>
                <w:top w:val="nil"/>
                <w:left w:val="nil"/>
                <w:bottom w:val="nil"/>
                <w:right w:val="nil"/>
                <w:between w:val="nil"/>
              </w:pBdr>
              <w:ind w:left="360"/>
              <w:rPr>
                <w:color w:val="000000"/>
                <w:sz w:val="24"/>
                <w:szCs w:val="24"/>
              </w:rPr>
            </w:pPr>
            <w:r>
              <w:rPr>
                <w:b/>
                <w:color w:val="000000"/>
                <w:sz w:val="24"/>
                <w:szCs w:val="24"/>
              </w:rPr>
              <w:t>Labai gerai</w:t>
            </w:r>
          </w:p>
          <w:p w14:paraId="0000022D" w14:textId="77777777" w:rsidR="00E313F4" w:rsidRDefault="00000000">
            <w:pPr>
              <w:pBdr>
                <w:top w:val="nil"/>
                <w:left w:val="nil"/>
                <w:bottom w:val="nil"/>
                <w:right w:val="nil"/>
                <w:between w:val="nil"/>
              </w:pBdr>
              <w:ind w:left="360"/>
              <w:rPr>
                <w:color w:val="000000"/>
                <w:sz w:val="24"/>
                <w:szCs w:val="24"/>
              </w:rPr>
            </w:pPr>
            <w:r>
              <w:rPr>
                <w:color w:val="000000"/>
                <w:sz w:val="24"/>
                <w:szCs w:val="24"/>
              </w:rPr>
              <w:t>(10-9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2E" w14:textId="77777777" w:rsidR="00E313F4" w:rsidRDefault="00000000">
            <w:pPr>
              <w:jc w:val="both"/>
              <w:rPr>
                <w:sz w:val="24"/>
                <w:szCs w:val="24"/>
              </w:rPr>
            </w:pPr>
            <w:r>
              <w:rPr>
                <w:sz w:val="24"/>
                <w:szCs w:val="24"/>
              </w:rPr>
              <w:t>Tvarūs sprendimai yra integrali projekto dalis planuojant ir įgyvendinant konferenciją, ekskursijas ir vakarienę, įskaitant maitinimo, logistikos, dizaino, techninės įrangos ir kt. sprendimus. Siūlomi tvarumo sprendimai yra aiškiai ir išsamiai aprašomi pasiūlyme. Siūlomi tvarumo sprendimai yra originalūs, novatoriški.</w:t>
            </w:r>
          </w:p>
        </w:tc>
      </w:tr>
      <w:tr w:rsidR="00E313F4" w14:paraId="5F4FCEB9"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2F" w14:textId="77777777" w:rsidR="00E313F4" w:rsidRDefault="00000000">
            <w:pPr>
              <w:rPr>
                <w:sz w:val="24"/>
                <w:szCs w:val="24"/>
              </w:rPr>
            </w:pPr>
            <w:r>
              <w:rPr>
                <w:color w:val="000000"/>
                <w:sz w:val="24"/>
                <w:szCs w:val="24"/>
              </w:rPr>
              <w:t>10.</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30" w14:textId="77777777" w:rsidR="00E313F4" w:rsidRDefault="00000000">
            <w:pPr>
              <w:pBdr>
                <w:top w:val="nil"/>
                <w:left w:val="nil"/>
                <w:bottom w:val="nil"/>
                <w:right w:val="nil"/>
                <w:between w:val="nil"/>
              </w:pBdr>
              <w:ind w:left="360"/>
              <w:rPr>
                <w:color w:val="000000"/>
                <w:sz w:val="24"/>
                <w:szCs w:val="24"/>
              </w:rPr>
            </w:pPr>
            <w:r>
              <w:rPr>
                <w:b/>
                <w:color w:val="000000"/>
                <w:sz w:val="24"/>
                <w:szCs w:val="24"/>
              </w:rPr>
              <w:t>Gerai</w:t>
            </w:r>
          </w:p>
          <w:p w14:paraId="00000231" w14:textId="77777777" w:rsidR="00E313F4" w:rsidRDefault="00000000">
            <w:pPr>
              <w:pBdr>
                <w:top w:val="nil"/>
                <w:left w:val="nil"/>
                <w:bottom w:val="nil"/>
                <w:right w:val="nil"/>
                <w:between w:val="nil"/>
              </w:pBdr>
              <w:ind w:left="360"/>
              <w:rPr>
                <w:color w:val="000000"/>
                <w:sz w:val="24"/>
                <w:szCs w:val="24"/>
              </w:rPr>
            </w:pPr>
            <w:r>
              <w:rPr>
                <w:color w:val="000000"/>
                <w:sz w:val="24"/>
                <w:szCs w:val="24"/>
              </w:rPr>
              <w:t>(8-7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32" w14:textId="77777777" w:rsidR="00E313F4" w:rsidRDefault="00000000">
            <w:pPr>
              <w:jc w:val="both"/>
              <w:rPr>
                <w:sz w:val="24"/>
                <w:szCs w:val="24"/>
              </w:rPr>
            </w:pPr>
            <w:r>
              <w:rPr>
                <w:sz w:val="24"/>
                <w:szCs w:val="24"/>
              </w:rPr>
              <w:t>Tvarumo aspektas sprendiniuose yra atliepiamas planuojant ir įgyvendinant konferenciją, ekskursijas ir vakarienę, įskaitant maitinimą, logistiką, dizainą, techninę įrangą ir prieinamumą konferencijos dalyviams ir personalui. Tvarumo sprendimai yra aiškiai ir detaliai aprašyti.</w:t>
            </w:r>
          </w:p>
        </w:tc>
      </w:tr>
      <w:tr w:rsidR="00E313F4" w14:paraId="13BA7A35" w14:textId="77777777">
        <w:trPr>
          <w:trHeight w:val="144"/>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33" w14:textId="77777777" w:rsidR="00E313F4" w:rsidRDefault="00000000">
            <w:pPr>
              <w:rPr>
                <w:color w:val="000000"/>
                <w:sz w:val="24"/>
                <w:szCs w:val="24"/>
              </w:rPr>
            </w:pPr>
            <w:r>
              <w:rPr>
                <w:color w:val="000000"/>
                <w:sz w:val="24"/>
                <w:szCs w:val="24"/>
              </w:rPr>
              <w:t>11.</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34" w14:textId="77777777" w:rsidR="00E313F4" w:rsidRDefault="00000000">
            <w:pPr>
              <w:pBdr>
                <w:top w:val="nil"/>
                <w:left w:val="nil"/>
                <w:bottom w:val="nil"/>
                <w:right w:val="nil"/>
                <w:between w:val="nil"/>
              </w:pBdr>
              <w:ind w:left="360"/>
              <w:rPr>
                <w:b/>
                <w:color w:val="000000"/>
                <w:sz w:val="24"/>
                <w:szCs w:val="24"/>
              </w:rPr>
            </w:pPr>
            <w:r>
              <w:rPr>
                <w:b/>
                <w:color w:val="000000"/>
                <w:sz w:val="24"/>
                <w:szCs w:val="24"/>
              </w:rPr>
              <w:t>Vidutiniškai</w:t>
            </w:r>
          </w:p>
          <w:p w14:paraId="00000235" w14:textId="77777777" w:rsidR="00E313F4" w:rsidRDefault="00000000">
            <w:pPr>
              <w:pBdr>
                <w:top w:val="nil"/>
                <w:left w:val="nil"/>
                <w:bottom w:val="nil"/>
                <w:right w:val="nil"/>
                <w:between w:val="nil"/>
              </w:pBdr>
              <w:ind w:left="360"/>
              <w:rPr>
                <w:color w:val="000000"/>
                <w:sz w:val="24"/>
                <w:szCs w:val="24"/>
              </w:rPr>
            </w:pPr>
            <w:r>
              <w:rPr>
                <w:color w:val="000000"/>
                <w:sz w:val="24"/>
                <w:szCs w:val="24"/>
              </w:rPr>
              <w:t>(6-5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36" w14:textId="77777777" w:rsidR="00E313F4" w:rsidRDefault="00000000">
            <w:pPr>
              <w:jc w:val="both"/>
              <w:rPr>
                <w:color w:val="000000"/>
                <w:sz w:val="24"/>
                <w:szCs w:val="24"/>
              </w:rPr>
            </w:pPr>
            <w:r>
              <w:rPr>
                <w:color w:val="000000"/>
                <w:sz w:val="24"/>
                <w:szCs w:val="24"/>
              </w:rPr>
              <w:t>Tvarumo aspektas sprendiniuose yra atliepiamas dalinai planuojant ir įgyvendinant konferenciją, ekskursijas ir vakarienę, įskaitant maitinimą, logistiką, dizainą, techninę įrangą ir prieinamumą konferencijos dalyviams ir personalui. Dalis siūlomų sprendimų atitinka reikalavimus, tačiau tvarumas yra fragmentiškas, nėra vientisumo.</w:t>
            </w:r>
          </w:p>
        </w:tc>
      </w:tr>
      <w:tr w:rsidR="00E313F4" w14:paraId="73EF056A" w14:textId="77777777">
        <w:trPr>
          <w:trHeight w:val="558"/>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37" w14:textId="77777777" w:rsidR="00E313F4" w:rsidRDefault="00000000">
            <w:pPr>
              <w:rPr>
                <w:sz w:val="24"/>
                <w:szCs w:val="24"/>
              </w:rPr>
            </w:pPr>
            <w:r>
              <w:rPr>
                <w:color w:val="000000"/>
                <w:sz w:val="24"/>
                <w:szCs w:val="24"/>
              </w:rPr>
              <w:t>12.</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38" w14:textId="77777777" w:rsidR="00E313F4" w:rsidRDefault="00000000">
            <w:pPr>
              <w:pBdr>
                <w:top w:val="nil"/>
                <w:left w:val="nil"/>
                <w:bottom w:val="nil"/>
                <w:right w:val="nil"/>
                <w:between w:val="nil"/>
              </w:pBdr>
              <w:ind w:left="360"/>
              <w:rPr>
                <w:color w:val="000000"/>
                <w:sz w:val="24"/>
                <w:szCs w:val="24"/>
              </w:rPr>
            </w:pPr>
            <w:r>
              <w:rPr>
                <w:b/>
                <w:color w:val="000000"/>
                <w:sz w:val="24"/>
                <w:szCs w:val="24"/>
              </w:rPr>
              <w:t>Silpnai</w:t>
            </w:r>
          </w:p>
          <w:p w14:paraId="00000239" w14:textId="77777777" w:rsidR="00E313F4" w:rsidRDefault="00000000">
            <w:pPr>
              <w:pBdr>
                <w:top w:val="nil"/>
                <w:left w:val="nil"/>
                <w:bottom w:val="nil"/>
                <w:right w:val="nil"/>
                <w:between w:val="nil"/>
              </w:pBdr>
              <w:ind w:left="360"/>
              <w:rPr>
                <w:color w:val="000000"/>
                <w:sz w:val="24"/>
                <w:szCs w:val="24"/>
              </w:rPr>
            </w:pPr>
            <w:r>
              <w:rPr>
                <w:color w:val="000000"/>
                <w:sz w:val="24"/>
                <w:szCs w:val="24"/>
              </w:rPr>
              <w:t>(4-0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3A" w14:textId="77777777" w:rsidR="00E313F4" w:rsidRDefault="00000000">
            <w:pPr>
              <w:jc w:val="both"/>
              <w:rPr>
                <w:sz w:val="24"/>
                <w:szCs w:val="24"/>
              </w:rPr>
            </w:pPr>
            <w:r>
              <w:rPr>
                <w:sz w:val="24"/>
                <w:szCs w:val="24"/>
              </w:rPr>
              <w:t>Tvarumo aspektas sprendiniuose neatliepiamas visai arba atliepiamas silpnai. Planuojant ir įgyvendinant konferenciją, ekskursijas ir vakarienę, įskaitant maitinimą, logistiką, dizainą, techninę įrangą ir kt. siūlomi sprendimai yra pertekliniai, netvarūs ir taršūs. Neatsižvelgta į prieinamumą konferencijos dalyviams ir personalui.</w:t>
            </w:r>
          </w:p>
        </w:tc>
      </w:tr>
      <w:tr w:rsidR="00E313F4" w14:paraId="33AF9C42" w14:textId="77777777">
        <w:trPr>
          <w:trHeight w:val="7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D5DCE4"/>
            <w:tcMar>
              <w:top w:w="0" w:type="dxa"/>
              <w:left w:w="57" w:type="dxa"/>
              <w:bottom w:w="0" w:type="dxa"/>
              <w:right w:w="57" w:type="dxa"/>
            </w:tcMar>
          </w:tcPr>
          <w:p w14:paraId="0000023B" w14:textId="77777777" w:rsidR="00E313F4" w:rsidRDefault="00000000">
            <w:pPr>
              <w:pBdr>
                <w:top w:val="nil"/>
                <w:left w:val="nil"/>
                <w:bottom w:val="nil"/>
                <w:right w:val="nil"/>
                <w:between w:val="nil"/>
              </w:pBdr>
              <w:rPr>
                <w:color w:val="000000"/>
                <w:sz w:val="24"/>
                <w:szCs w:val="24"/>
              </w:rPr>
            </w:pPr>
            <w:bookmarkStart w:id="23" w:name="_heading=h.2xcytpi" w:colFirst="0" w:colLast="0"/>
            <w:bookmarkEnd w:id="23"/>
            <w:r>
              <w:rPr>
                <w:b/>
                <w:color w:val="000000"/>
                <w:sz w:val="24"/>
                <w:szCs w:val="24"/>
              </w:rPr>
              <w:t>Vertinimo kriterijus K</w:t>
            </w:r>
            <w:r>
              <w:rPr>
                <w:b/>
                <w:color w:val="000000"/>
                <w:sz w:val="24"/>
                <w:szCs w:val="24"/>
                <w:vertAlign w:val="subscript"/>
              </w:rPr>
              <w:t>4</w:t>
            </w:r>
            <w:r>
              <w:rPr>
                <w:b/>
                <w:color w:val="000000"/>
                <w:sz w:val="24"/>
                <w:szCs w:val="24"/>
              </w:rPr>
              <w:t xml:space="preserve"> – problemų ir rizikos suvaldymo sprendimai</w:t>
            </w:r>
          </w:p>
          <w:p w14:paraId="0000023C" w14:textId="77777777" w:rsidR="00E313F4" w:rsidRDefault="00E313F4">
            <w:pPr>
              <w:jc w:val="both"/>
              <w:rPr>
                <w:sz w:val="24"/>
                <w:szCs w:val="24"/>
              </w:rPr>
            </w:pPr>
          </w:p>
        </w:tc>
      </w:tr>
      <w:sdt>
        <w:sdtPr>
          <w:rPr>
            <w:rFonts w:ascii="Calibri" w:eastAsia="Calibri" w:hAnsi="Calibri"/>
          </w:rPr>
          <w:tag w:val="goog_rdk_16"/>
          <w:id w:val="1089971696"/>
        </w:sdtPr>
        <w:sdtContent>
          <w:tr w:rsidR="00E313F4" w14:paraId="26081E38" w14:textId="77777777" w:rsidTr="00873A38">
            <w:trPr>
              <w:trHeight w:val="1401"/>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3F" w14:textId="77777777" w:rsidR="00E313F4" w:rsidRDefault="00000000">
                <w:pPr>
                  <w:rPr>
                    <w:sz w:val="24"/>
                    <w:szCs w:val="24"/>
                  </w:rPr>
                </w:pPr>
                <w:r>
                  <w:rPr>
                    <w:color w:val="000000"/>
                    <w:sz w:val="24"/>
                    <w:szCs w:val="24"/>
                  </w:rPr>
                  <w:t>13.</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0" w14:textId="77777777" w:rsidR="00E313F4" w:rsidRDefault="00000000">
                <w:pPr>
                  <w:pBdr>
                    <w:top w:val="nil"/>
                    <w:left w:val="nil"/>
                    <w:bottom w:val="nil"/>
                    <w:right w:val="nil"/>
                    <w:between w:val="nil"/>
                  </w:pBdr>
                  <w:ind w:left="360"/>
                  <w:rPr>
                    <w:color w:val="000000"/>
                    <w:sz w:val="24"/>
                    <w:szCs w:val="24"/>
                  </w:rPr>
                </w:pPr>
                <w:r>
                  <w:rPr>
                    <w:b/>
                    <w:color w:val="000000"/>
                    <w:sz w:val="24"/>
                    <w:szCs w:val="24"/>
                  </w:rPr>
                  <w:t>Labai gerai</w:t>
                </w:r>
              </w:p>
              <w:p w14:paraId="00000241" w14:textId="77777777" w:rsidR="00E313F4" w:rsidRDefault="00000000">
                <w:pPr>
                  <w:pBdr>
                    <w:top w:val="nil"/>
                    <w:left w:val="nil"/>
                    <w:bottom w:val="nil"/>
                    <w:right w:val="nil"/>
                    <w:between w:val="nil"/>
                  </w:pBdr>
                  <w:ind w:left="360"/>
                  <w:rPr>
                    <w:color w:val="000000"/>
                    <w:sz w:val="24"/>
                    <w:szCs w:val="24"/>
                  </w:rPr>
                </w:pPr>
                <w:r>
                  <w:rPr>
                    <w:color w:val="000000"/>
                    <w:sz w:val="24"/>
                    <w:szCs w:val="24"/>
                  </w:rPr>
                  <w:t>(10-9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2" w14:textId="55CFD15A" w:rsidR="00E313F4" w:rsidRDefault="00000000">
                <w:pPr>
                  <w:jc w:val="both"/>
                  <w:rPr>
                    <w:sz w:val="24"/>
                    <w:szCs w:val="24"/>
                  </w:rPr>
                </w:pPr>
                <w:sdt>
                  <w:sdtPr>
                    <w:tag w:val="goog_rdk_18"/>
                    <w:id w:val="-434904485"/>
                  </w:sdtPr>
                  <w:sdtContent>
                    <w:r>
                      <w:rPr>
                        <w:color w:val="000000"/>
                        <w:sz w:val="24"/>
                        <w:szCs w:val="24"/>
                      </w:rPr>
                      <w:t>Pateikta rizikų analizė išsami,</w:t>
                    </w:r>
                    <w:r w:rsidR="00873A38">
                      <w:rPr>
                        <w:color w:val="000000"/>
                        <w:sz w:val="24"/>
                        <w:szCs w:val="24"/>
                      </w:rPr>
                      <w:t xml:space="preserve"> </w:t>
                    </w:r>
                    <w:r>
                      <w:rPr>
                        <w:color w:val="000000"/>
                        <w:sz w:val="24"/>
                        <w:szCs w:val="24"/>
                      </w:rPr>
                      <w:t>p</w:t>
                    </w:r>
                  </w:sdtContent>
                </w:sdt>
                <w:r>
                  <w:rPr>
                    <w:sz w:val="24"/>
                    <w:szCs w:val="24"/>
                  </w:rPr>
                  <w:t xml:space="preserve">roblemų ir rizikos </w:t>
                </w:r>
                <w:sdt>
                  <w:sdtPr>
                    <w:tag w:val="goog_rdk_20"/>
                    <w:id w:val="-17247821"/>
                  </w:sdtPr>
                  <w:sdtContent>
                    <w:r>
                      <w:rPr>
                        <w:sz w:val="24"/>
                        <w:szCs w:val="24"/>
                      </w:rPr>
                      <w:t>valdymo</w:t>
                    </w:r>
                  </w:sdtContent>
                </w:sdt>
                <w:sdt>
                  <w:sdtPr>
                    <w:tag w:val="goog_rdk_21"/>
                    <w:id w:val="582495961"/>
                    <w:showingPlcHdr/>
                  </w:sdtPr>
                  <w:sdtContent>
                    <w:r w:rsidR="00873A38">
                      <w:t xml:space="preserve">     </w:t>
                    </w:r>
                  </w:sdtContent>
                </w:sdt>
                <w:r>
                  <w:rPr>
                    <w:sz w:val="24"/>
                    <w:szCs w:val="24"/>
                  </w:rPr>
                  <w:t xml:space="preserve"> sprendimai yra integrali siūlomo projekto dalis</w:t>
                </w:r>
                <w:sdt>
                  <w:sdtPr>
                    <w:tag w:val="goog_rdk_22"/>
                    <w:id w:val="-1786566765"/>
                  </w:sdtPr>
                  <w:sdtContent>
                    <w:r w:rsidR="00873A38">
                      <w:rPr>
                        <w:sz w:val="24"/>
                        <w:szCs w:val="24"/>
                      </w:rPr>
                      <w:t xml:space="preserve"> ir </w:t>
                    </w:r>
                  </w:sdtContent>
                </w:sdt>
                <w:r>
                  <w:rPr>
                    <w:sz w:val="24"/>
                    <w:szCs w:val="24"/>
                  </w:rPr>
                  <w:t>yra pateikiami konkretūs rizikų valdymo sprendima</w:t>
                </w:r>
                <w:r w:rsidR="00873A38">
                  <w:rPr>
                    <w:sz w:val="24"/>
                    <w:szCs w:val="24"/>
                  </w:rPr>
                  <w:t>i</w:t>
                </w:r>
                <w:sdt>
                  <w:sdtPr>
                    <w:tag w:val="goog_rdk_24"/>
                    <w:id w:val="1366257672"/>
                  </w:sdtPr>
                  <w:sdtContent>
                    <w:r>
                      <w:rPr>
                        <w:sz w:val="24"/>
                        <w:szCs w:val="24"/>
                      </w:rPr>
                      <w:t xml:space="preserve">, pasitelkiami konkretūs mechanizmai. Siūlomi rizikų valdymo sprendimai pilnai atliepia projekto mastą, terminus ir aukštos kokybės reikalavimus. </w:t>
                    </w:r>
                  </w:sdtContent>
                </w:sdt>
              </w:p>
            </w:tc>
          </w:tr>
        </w:sdtContent>
      </w:sdt>
      <w:tr w:rsidR="00E313F4" w14:paraId="77DC82FE" w14:textId="77777777">
        <w:trPr>
          <w:trHeight w:val="558"/>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3" w14:textId="77777777" w:rsidR="00E313F4" w:rsidRDefault="00000000">
            <w:pPr>
              <w:rPr>
                <w:color w:val="000000"/>
                <w:sz w:val="24"/>
                <w:szCs w:val="24"/>
              </w:rPr>
            </w:pPr>
            <w:r>
              <w:rPr>
                <w:color w:val="000000"/>
                <w:sz w:val="24"/>
                <w:szCs w:val="24"/>
              </w:rPr>
              <w:t>14.</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4" w14:textId="77777777" w:rsidR="00E313F4" w:rsidRDefault="00000000">
            <w:pPr>
              <w:pBdr>
                <w:top w:val="nil"/>
                <w:left w:val="nil"/>
                <w:bottom w:val="nil"/>
                <w:right w:val="nil"/>
                <w:between w:val="nil"/>
              </w:pBdr>
              <w:ind w:left="360"/>
              <w:rPr>
                <w:b/>
                <w:color w:val="000000"/>
                <w:sz w:val="24"/>
                <w:szCs w:val="24"/>
              </w:rPr>
            </w:pPr>
            <w:r>
              <w:rPr>
                <w:b/>
                <w:color w:val="000000"/>
                <w:sz w:val="24"/>
                <w:szCs w:val="24"/>
              </w:rPr>
              <w:t>Gerai</w:t>
            </w:r>
          </w:p>
          <w:p w14:paraId="00000245" w14:textId="77777777" w:rsidR="00E313F4" w:rsidRDefault="00000000">
            <w:pPr>
              <w:pBdr>
                <w:top w:val="nil"/>
                <w:left w:val="nil"/>
                <w:bottom w:val="nil"/>
                <w:right w:val="nil"/>
                <w:between w:val="nil"/>
              </w:pBdr>
              <w:ind w:left="360"/>
              <w:rPr>
                <w:color w:val="000000"/>
                <w:sz w:val="24"/>
                <w:szCs w:val="24"/>
              </w:rPr>
            </w:pPr>
            <w:r>
              <w:rPr>
                <w:color w:val="000000"/>
                <w:sz w:val="24"/>
                <w:szCs w:val="24"/>
              </w:rPr>
              <w:t>(8-7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6" w14:textId="2FFF4B68" w:rsidR="00E313F4" w:rsidRPr="00522FB8" w:rsidRDefault="00000000">
            <w:pPr>
              <w:jc w:val="both"/>
              <w:rPr>
                <w:sz w:val="24"/>
                <w:szCs w:val="24"/>
              </w:rPr>
            </w:pPr>
            <w:sdt>
              <w:sdtPr>
                <w:rPr>
                  <w:sz w:val="24"/>
                  <w:szCs w:val="24"/>
                </w:rPr>
                <w:tag w:val="goog_rdk_27"/>
                <w:id w:val="1061756384"/>
              </w:sdtPr>
              <w:sdtContent/>
            </w:sdt>
            <w:sdt>
              <w:sdtPr>
                <w:rPr>
                  <w:sz w:val="24"/>
                  <w:szCs w:val="24"/>
                </w:rPr>
                <w:tag w:val="goog_rdk_28"/>
                <w:id w:val="-566188870"/>
              </w:sdtPr>
              <w:sdtContent>
                <w:r w:rsidRPr="00522FB8">
                  <w:rPr>
                    <w:sz w:val="24"/>
                    <w:szCs w:val="24"/>
                  </w:rPr>
                  <w:t>Pateikta rizikų analizė išsami, bet</w:t>
                </w:r>
              </w:sdtContent>
            </w:sdt>
            <w:sdt>
              <w:sdtPr>
                <w:rPr>
                  <w:sz w:val="24"/>
                  <w:szCs w:val="24"/>
                </w:rPr>
                <w:tag w:val="goog_rdk_29"/>
                <w:id w:val="-230310466"/>
              </w:sdtPr>
              <w:sdtContent>
                <w:sdt>
                  <w:sdtPr>
                    <w:rPr>
                      <w:sz w:val="24"/>
                      <w:szCs w:val="24"/>
                    </w:rPr>
                    <w:tag w:val="goog_rdk_30"/>
                    <w:id w:val="-976909501"/>
                  </w:sdtPr>
                  <w:sdtContent/>
                </w:sdt>
              </w:sdtContent>
            </w:sdt>
            <w:r w:rsidR="00873A38" w:rsidRPr="00522FB8">
              <w:rPr>
                <w:sz w:val="24"/>
                <w:szCs w:val="24"/>
              </w:rPr>
              <w:t xml:space="preserve"> </w:t>
            </w:r>
            <w:r w:rsidRPr="00522FB8">
              <w:rPr>
                <w:sz w:val="24"/>
                <w:szCs w:val="24"/>
              </w:rPr>
              <w:t>pateikiami rizikų valdymo sprendimai yra</w:t>
            </w:r>
            <w:r w:rsidR="00873A38" w:rsidRPr="00522FB8">
              <w:rPr>
                <w:sz w:val="24"/>
                <w:szCs w:val="24"/>
              </w:rPr>
              <w:t xml:space="preserve"> </w:t>
            </w:r>
            <w:r w:rsidRPr="00522FB8">
              <w:rPr>
                <w:sz w:val="24"/>
                <w:szCs w:val="24"/>
              </w:rPr>
              <w:t>bendriniai,</w:t>
            </w:r>
            <w:sdt>
              <w:sdtPr>
                <w:rPr>
                  <w:sz w:val="24"/>
                  <w:szCs w:val="24"/>
                </w:rPr>
                <w:tag w:val="goog_rdk_36"/>
                <w:id w:val="-409312124"/>
              </w:sdtPr>
              <w:sdtContent>
                <w:r w:rsidRPr="00522FB8">
                  <w:rPr>
                    <w:sz w:val="24"/>
                    <w:szCs w:val="24"/>
                  </w:rPr>
                  <w:t xml:space="preserve"> jiems trūksta tikslumo, nėra išvardinti aiškūs mechanizmai, įrankiai, kurie bus pasitelkti </w:t>
                </w:r>
                <w:r w:rsidR="003D6D43" w:rsidRPr="00522FB8">
                  <w:rPr>
                    <w:sz w:val="24"/>
                    <w:szCs w:val="24"/>
                  </w:rPr>
                  <w:t>valdyti</w:t>
                </w:r>
                <w:r w:rsidRPr="00522FB8">
                  <w:rPr>
                    <w:sz w:val="24"/>
                    <w:szCs w:val="24"/>
                  </w:rPr>
                  <w:t xml:space="preserve"> rizika</w:t>
                </w:r>
                <w:r w:rsidR="003D6D43" w:rsidRPr="00522FB8">
                  <w:rPr>
                    <w:sz w:val="24"/>
                    <w:szCs w:val="24"/>
                  </w:rPr>
                  <w:t>s</w:t>
                </w:r>
                <w:r w:rsidRPr="00522FB8">
                  <w:rPr>
                    <w:sz w:val="24"/>
                    <w:szCs w:val="24"/>
                  </w:rPr>
                  <w:t>. Siūlomi rizikų valdymo sprendimai bendrai atliepia projekto mastą, terminus ir aukštos kokybės reikalavimus</w:t>
                </w:r>
                <w:sdt>
                  <w:sdtPr>
                    <w:rPr>
                      <w:sz w:val="24"/>
                      <w:szCs w:val="24"/>
                    </w:rPr>
                    <w:tag w:val="goog_rdk_37"/>
                    <w:id w:val="2074077906"/>
                  </w:sdtPr>
                  <w:sdtContent>
                    <w:r w:rsidR="002C2EA8" w:rsidRPr="00522FB8">
                      <w:rPr>
                        <w:sz w:val="24"/>
                        <w:szCs w:val="24"/>
                      </w:rPr>
                      <w:t>.</w:t>
                    </w:r>
                  </w:sdtContent>
                </w:sdt>
              </w:sdtContent>
            </w:sdt>
            <w:sdt>
              <w:sdtPr>
                <w:rPr>
                  <w:sz w:val="24"/>
                  <w:szCs w:val="24"/>
                </w:rPr>
                <w:tag w:val="goog_rdk_38"/>
                <w:id w:val="-2034871562"/>
                <w:showingPlcHdr/>
              </w:sdtPr>
              <w:sdtContent>
                <w:r w:rsidR="00873A38" w:rsidRPr="00522FB8">
                  <w:rPr>
                    <w:sz w:val="24"/>
                    <w:szCs w:val="24"/>
                  </w:rPr>
                  <w:t xml:space="preserve">     </w:t>
                </w:r>
              </w:sdtContent>
            </w:sdt>
          </w:p>
        </w:tc>
      </w:tr>
      <w:tr w:rsidR="00E313F4" w14:paraId="09DBED8F" w14:textId="77777777" w:rsidTr="002C2EA8">
        <w:trPr>
          <w:trHeight w:val="1286"/>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7" w14:textId="77777777" w:rsidR="00E313F4" w:rsidRDefault="00000000">
            <w:pPr>
              <w:rPr>
                <w:sz w:val="24"/>
                <w:szCs w:val="24"/>
              </w:rPr>
            </w:pPr>
            <w:r>
              <w:rPr>
                <w:color w:val="000000"/>
                <w:sz w:val="24"/>
                <w:szCs w:val="24"/>
              </w:rPr>
              <w:t>15.</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8" w14:textId="77777777" w:rsidR="00E313F4" w:rsidRDefault="00000000">
            <w:pPr>
              <w:pBdr>
                <w:top w:val="nil"/>
                <w:left w:val="nil"/>
                <w:bottom w:val="nil"/>
                <w:right w:val="nil"/>
                <w:between w:val="nil"/>
              </w:pBdr>
              <w:ind w:left="360"/>
              <w:rPr>
                <w:color w:val="000000"/>
                <w:sz w:val="24"/>
                <w:szCs w:val="24"/>
              </w:rPr>
            </w:pPr>
            <w:r>
              <w:rPr>
                <w:b/>
                <w:color w:val="000000"/>
                <w:sz w:val="24"/>
                <w:szCs w:val="24"/>
              </w:rPr>
              <w:t>Vidutiniškai</w:t>
            </w:r>
          </w:p>
          <w:p w14:paraId="00000249" w14:textId="77777777" w:rsidR="00E313F4" w:rsidRDefault="00000000">
            <w:pPr>
              <w:pBdr>
                <w:top w:val="nil"/>
                <w:left w:val="nil"/>
                <w:bottom w:val="nil"/>
                <w:right w:val="nil"/>
                <w:between w:val="nil"/>
              </w:pBdr>
              <w:ind w:left="360"/>
              <w:rPr>
                <w:color w:val="000000"/>
                <w:sz w:val="24"/>
                <w:szCs w:val="24"/>
              </w:rPr>
            </w:pPr>
            <w:r>
              <w:rPr>
                <w:color w:val="000000"/>
                <w:sz w:val="24"/>
                <w:szCs w:val="24"/>
              </w:rPr>
              <w:t>(6-5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A" w14:textId="3027E6D3" w:rsidR="00E313F4" w:rsidRDefault="00000000">
            <w:pPr>
              <w:jc w:val="both"/>
              <w:rPr>
                <w:sz w:val="24"/>
                <w:szCs w:val="24"/>
              </w:rPr>
            </w:pPr>
            <w:sdt>
              <w:sdtPr>
                <w:tag w:val="goog_rdk_40"/>
                <w:id w:val="-1020006563"/>
              </w:sdtPr>
              <w:sdtContent>
                <w:r w:rsidRPr="002C2EA8">
                  <w:rPr>
                    <w:color w:val="000000"/>
                    <w:sz w:val="24"/>
                    <w:szCs w:val="24"/>
                  </w:rPr>
                  <w:t>P</w:t>
                </w:r>
              </w:sdtContent>
            </w:sdt>
            <w:sdt>
              <w:sdtPr>
                <w:tag w:val="goog_rdk_41"/>
                <w:id w:val="-1331448687"/>
              </w:sdtPr>
              <w:sdtContent>
                <w:sdt>
                  <w:sdtPr>
                    <w:tag w:val="goog_rdk_42"/>
                    <w:id w:val="635221242"/>
                  </w:sdtPr>
                  <w:sdtContent>
                    <w:r w:rsidRPr="002C2EA8">
                      <w:rPr>
                        <w:rFonts w:eastAsia="Calibri"/>
                        <w:sz w:val="24"/>
                        <w:szCs w:val="24"/>
                      </w:rPr>
                      <w:t xml:space="preserve">ateikta rizikų analizė ir rizikos suvaldymo sprendimai yra bendriniai, neišsamūs, nenurodomi aiškūs mechanizmai, įrankiai, kurie bus pasitelkti valdyti rizikas </w:t>
                    </w:r>
                  </w:sdtContent>
                </w:sdt>
                <w:sdt>
                  <w:sdtPr>
                    <w:tag w:val="goog_rdk_43"/>
                    <w:id w:val="995076809"/>
                  </w:sdtPr>
                  <w:sdtContent>
                    <w:r w:rsidRPr="002C2EA8">
                      <w:rPr>
                        <w:rFonts w:eastAsia="Calibri"/>
                        <w:sz w:val="24"/>
                        <w:szCs w:val="24"/>
                      </w:rPr>
                      <w:t>Siūlomi rizikų valdymo sprendimai nepilnai atliepia projekto mastą, terminus ir aukštos kokybės reikalavimus</w:t>
                    </w:r>
                  </w:sdtContent>
                </w:sdt>
                <w:sdt>
                  <w:sdtPr>
                    <w:tag w:val="goog_rdk_44"/>
                    <w:id w:val="1408964031"/>
                  </w:sdtPr>
                  <w:sdtContent>
                    <w:r w:rsidRPr="002C2EA8">
                      <w:rPr>
                        <w:rFonts w:eastAsia="Calibri"/>
                        <w:sz w:val="24"/>
                        <w:szCs w:val="24"/>
                      </w:rPr>
                      <w:t xml:space="preserve">. </w:t>
                    </w:r>
                  </w:sdtContent>
                </w:sdt>
                <w:sdt>
                  <w:sdtPr>
                    <w:tag w:val="goog_rdk_45"/>
                    <w:id w:val="-1835217071"/>
                    <w:showingPlcHdr/>
                  </w:sdtPr>
                  <w:sdtContent>
                    <w:r w:rsidR="002C2EA8">
                      <w:t xml:space="preserve">     </w:t>
                    </w:r>
                  </w:sdtContent>
                </w:sdt>
              </w:sdtContent>
            </w:sdt>
            <w:sdt>
              <w:sdtPr>
                <w:tag w:val="goog_rdk_46"/>
                <w:id w:val="1208918477"/>
              </w:sdtPr>
              <w:sdtContent>
                <w:sdt>
                  <w:sdtPr>
                    <w:tag w:val="goog_rdk_47"/>
                    <w:id w:val="-1985155429"/>
                  </w:sdtPr>
                  <w:sdtContent/>
                </w:sdt>
              </w:sdtContent>
            </w:sdt>
            <w:sdt>
              <w:sdtPr>
                <w:tag w:val="goog_rdk_48"/>
                <w:id w:val="-1926099715"/>
              </w:sdtPr>
              <w:sdtContent>
                <w:sdt>
                  <w:sdtPr>
                    <w:tag w:val="goog_rdk_49"/>
                    <w:id w:val="-1550144981"/>
                    <w:showingPlcHdr/>
                  </w:sdtPr>
                  <w:sdtContent>
                    <w:r w:rsidR="002C2EA8">
                      <w:t xml:space="preserve">     </w:t>
                    </w:r>
                  </w:sdtContent>
                </w:sdt>
              </w:sdtContent>
            </w:sdt>
            <w:sdt>
              <w:sdtPr>
                <w:tag w:val="goog_rdk_50"/>
                <w:id w:val="-2076494462"/>
              </w:sdtPr>
              <w:sdtContent>
                <w:sdt>
                  <w:sdtPr>
                    <w:tag w:val="goog_rdk_51"/>
                    <w:id w:val="-1548298999"/>
                  </w:sdtPr>
                  <w:sdtContent/>
                </w:sdt>
              </w:sdtContent>
            </w:sdt>
          </w:p>
        </w:tc>
      </w:tr>
      <w:tr w:rsidR="00E313F4" w14:paraId="43490301" w14:textId="77777777" w:rsidTr="002C2EA8">
        <w:trPr>
          <w:trHeight w:val="1320"/>
        </w:trPr>
        <w:tc>
          <w:tcPr>
            <w:tcW w:w="56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B" w14:textId="77777777" w:rsidR="00E313F4" w:rsidRDefault="00000000">
            <w:pPr>
              <w:rPr>
                <w:sz w:val="24"/>
                <w:szCs w:val="24"/>
              </w:rPr>
            </w:pPr>
            <w:r>
              <w:rPr>
                <w:color w:val="000000"/>
                <w:sz w:val="24"/>
                <w:szCs w:val="24"/>
              </w:rPr>
              <w:t>16.</w:t>
            </w:r>
          </w:p>
        </w:tc>
        <w:tc>
          <w:tcPr>
            <w:tcW w:w="240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14:paraId="0000024C" w14:textId="77777777" w:rsidR="00E313F4" w:rsidRDefault="00000000">
            <w:pPr>
              <w:pBdr>
                <w:top w:val="nil"/>
                <w:left w:val="nil"/>
                <w:bottom w:val="nil"/>
                <w:right w:val="nil"/>
                <w:between w:val="nil"/>
              </w:pBdr>
              <w:ind w:left="360"/>
              <w:rPr>
                <w:color w:val="000000"/>
                <w:sz w:val="24"/>
                <w:szCs w:val="24"/>
              </w:rPr>
            </w:pPr>
            <w:r>
              <w:rPr>
                <w:b/>
                <w:color w:val="000000"/>
                <w:sz w:val="24"/>
                <w:szCs w:val="24"/>
              </w:rPr>
              <w:t>Silpnai</w:t>
            </w:r>
          </w:p>
          <w:p w14:paraId="0000024D" w14:textId="77777777" w:rsidR="00E313F4" w:rsidRDefault="00000000">
            <w:pPr>
              <w:pBdr>
                <w:top w:val="nil"/>
                <w:left w:val="nil"/>
                <w:bottom w:val="nil"/>
                <w:right w:val="nil"/>
                <w:between w:val="nil"/>
              </w:pBdr>
              <w:ind w:left="360"/>
              <w:rPr>
                <w:color w:val="000000"/>
                <w:sz w:val="24"/>
                <w:szCs w:val="24"/>
              </w:rPr>
            </w:pPr>
            <w:r>
              <w:rPr>
                <w:color w:val="000000"/>
                <w:sz w:val="24"/>
                <w:szCs w:val="24"/>
              </w:rPr>
              <w:t>(4-0 balai)</w:t>
            </w:r>
          </w:p>
        </w:tc>
        <w:tc>
          <w:tcPr>
            <w:tcW w:w="667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sdt>
            <w:sdtPr>
              <w:tag w:val="goog_rdk_54"/>
              <w:id w:val="-322899237"/>
            </w:sdtPr>
            <w:sdtContent>
              <w:p w14:paraId="00000250" w14:textId="402C56E9" w:rsidR="00E313F4" w:rsidRPr="002C2EA8" w:rsidRDefault="00000000">
                <w:pPr>
                  <w:jc w:val="both"/>
                  <w:rPr>
                    <w:color w:val="000000"/>
                    <w:sz w:val="24"/>
                    <w:szCs w:val="24"/>
                  </w:rPr>
                </w:pPr>
                <w:sdt>
                  <w:sdtPr>
                    <w:tag w:val="goog_rdk_53"/>
                    <w:id w:val="-1435899242"/>
                  </w:sdtPr>
                  <w:sdtContent>
                    <w:r>
                      <w:rPr>
                        <w:color w:val="000000"/>
                        <w:sz w:val="24"/>
                        <w:szCs w:val="24"/>
                      </w:rPr>
                      <w:t>Pateikta rizikų analizė ir rizikos suvaldymo sprendimai visiškai neįvertina arba silpnai įvertina galimas kilti rizikas ir problemas, nėra siūlomi jokie aiškūs mechanizmai, įrankiai, kurie bus pasitelkti valdyti rizikas. Siūlomi rizikų valdymo sprendimai neatliepia projekto masto, terminų ir aukštos kokybės reikalavimų.</w:t>
                    </w:r>
                  </w:sdtContent>
                </w:sdt>
              </w:p>
            </w:sdtContent>
          </w:sdt>
        </w:tc>
      </w:tr>
    </w:tbl>
    <w:p w14:paraId="00000251" w14:textId="77777777" w:rsidR="00E313F4" w:rsidRDefault="00E313F4">
      <w:pPr>
        <w:tabs>
          <w:tab w:val="left" w:pos="1134"/>
        </w:tabs>
        <w:jc w:val="both"/>
        <w:rPr>
          <w:rFonts w:ascii="Times New Roman" w:eastAsia="Times New Roman" w:hAnsi="Times New Roman"/>
          <w:sz w:val="24"/>
          <w:szCs w:val="24"/>
        </w:rPr>
      </w:pPr>
    </w:p>
    <w:p w14:paraId="00000252"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Projektai negali būti vertinami pagal kriterijus (parametrus), neįrašytus į konkurso sąlygas.</w:t>
      </w:r>
    </w:p>
    <w:p w14:paraId="00000253"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komisija įvertina visus projekto pasiūlymus, kurie atitinka konkurso sąlygose išdėstytus reikalavimus.</w:t>
      </w:r>
    </w:p>
    <w:p w14:paraId="00000254"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Komisija vadovaudamasi Vertinimo komisijos pateiktomis išvadomis apie pateiktų projektų įvertinimą skiria galutinius balus (</w:t>
      </w:r>
      <w:r>
        <w:rPr>
          <w:rFonts w:ascii="Times New Roman" w:eastAsia="Times New Roman" w:hAnsi="Times New Roman"/>
          <w:b/>
          <w:color w:val="000000"/>
          <w:sz w:val="24"/>
          <w:szCs w:val="24"/>
        </w:rPr>
        <w:t>T</w:t>
      </w:r>
      <w:r>
        <w:rPr>
          <w:rFonts w:ascii="Times New Roman" w:eastAsia="Times New Roman" w:hAnsi="Times New Roman"/>
          <w:color w:val="000000"/>
          <w:sz w:val="24"/>
          <w:szCs w:val="24"/>
        </w:rPr>
        <w:t xml:space="preserve">) ir priima sprendimą dėl preliminarios projektų eilės. Komisija sudaro preliminarią projektų eilę su devizais, suteiktų vertinimų mažėjimo tvarka. Jeigu </w:t>
      </w:r>
      <w:r>
        <w:rPr>
          <w:rFonts w:ascii="Times New Roman" w:eastAsia="Times New Roman" w:hAnsi="Times New Roman"/>
          <w:color w:val="000000"/>
          <w:sz w:val="24"/>
          <w:szCs w:val="24"/>
        </w:rPr>
        <w:lastRenderedPageBreak/>
        <w:t xml:space="preserve">pateiktas tik vienas projektas – preliminari projektų eilė nesudaroma. Tais atvejais, kai kelių tiekėjų surinktų balų skaičius yra vienodas, sudarant preliminarią projektų eilę, pirmesnis į šią eilę įrašomas tiekėjas, kurio projektas pateiktas anksčiausiai. </w:t>
      </w:r>
    </w:p>
    <w:p w14:paraId="00000255"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Konkurso Komisija turi teisę atplėšti vokus su devizų šifrais tik sudarius preliminarią projektų eilę.</w:t>
      </w:r>
    </w:p>
    <w:p w14:paraId="00000256"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apie Komisijos posėdį, kuriame bus susipažįstama su elektroninėmis priemonėmis gautais projekto pasiūlymų devizų šifrais, ne vėliau kaip prieš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 dienas iki šio posėdžio raštu CVP IS priemonėmis praneša visiems projekto pasiūlymus pateikusiems dalyviams. Pranešime nurodoma susipažinimo su elektroninėmis priemonėmis gautais projekto pasiūlymų devizų šifrais vieta, diena, valanda ir minutė. Susipažinimo su elektroninėmis priemonėmis gautais projekto pasiūlymų devizų šifrais procedūra vyksta tiekėjams nedalyvaujant.</w:t>
      </w:r>
    </w:p>
    <w:p w14:paraId="00000257"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Susipažinimo su elektroninėmis priemonėmis gautais projekto pasiūlymų devizų šifrais procedūrą Komisija įformina atskiru protokolu. Komisija po susipažinimo su projekto pasiūlymų devizų šifrais CVP IS priemonėmis praneša dalyviams apie sudarytą preliminarią projekto pasiūlymų eilę ir projekto pasiūlymų devizų šifrus.</w:t>
      </w:r>
    </w:p>
    <w:p w14:paraId="00000258"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po susipažinimo su projekto pasiūlymų devizų šifrais ir devizų šifrų paskelbimo tikrina dalyvių projekto pasiūlymuose (Voke 2) pateiktų duomenų atitikimą konkurso sąlygose numatytiems reikalavimams. </w:t>
      </w:r>
    </w:p>
    <w:p w14:paraId="00000259"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nustatytomis Pasiūlymų patikslinimo, papildymo ar paaiškinimo taisyklėmis</w:t>
      </w:r>
      <w:r>
        <w:rPr>
          <w:rFonts w:ascii="Times New Roman" w:eastAsia="Times New Roman" w:hAnsi="Times New Roman"/>
          <w:color w:val="000000"/>
          <w:sz w:val="24"/>
          <w:szCs w:val="24"/>
          <w:vertAlign w:val="superscript"/>
        </w:rPr>
        <w:footnoteReference w:id="7"/>
      </w:r>
      <w:r>
        <w:rPr>
          <w:rFonts w:ascii="Times New Roman" w:eastAsia="Times New Roman" w:hAnsi="Times New Roman"/>
          <w:color w:val="000000"/>
          <w:sz w:val="24"/>
          <w:szCs w:val="24"/>
        </w:rPr>
        <w:t>.</w:t>
      </w:r>
    </w:p>
    <w:p w14:paraId="0000025A" w14:textId="77777777" w:rsidR="00E313F4" w:rsidRDefault="00E313F4">
      <w:pPr>
        <w:jc w:val="both"/>
        <w:rPr>
          <w:rFonts w:ascii="Times New Roman" w:eastAsia="Times New Roman" w:hAnsi="Times New Roman"/>
          <w:sz w:val="24"/>
          <w:szCs w:val="24"/>
        </w:rPr>
      </w:pPr>
    </w:p>
    <w:p w14:paraId="0000025B" w14:textId="77777777" w:rsidR="00E313F4" w:rsidRDefault="00000000">
      <w:pPr>
        <w:pBdr>
          <w:top w:val="nil"/>
          <w:left w:val="nil"/>
          <w:bottom w:val="nil"/>
          <w:right w:val="nil"/>
          <w:between w:val="nil"/>
        </w:pBdr>
        <w:jc w:val="center"/>
        <w:rPr>
          <w:rFonts w:ascii="Times New Roman" w:eastAsia="Times New Roman" w:hAnsi="Times New Roman"/>
          <w:b/>
          <w:sz w:val="24"/>
          <w:szCs w:val="24"/>
        </w:rPr>
      </w:pPr>
      <w:bookmarkStart w:id="24" w:name="_heading=h.1ci93xb" w:colFirst="0" w:colLast="0"/>
      <w:bookmarkEnd w:id="24"/>
      <w:r>
        <w:rPr>
          <w:rFonts w:ascii="Times New Roman" w:eastAsia="Times New Roman" w:hAnsi="Times New Roman"/>
          <w:b/>
          <w:sz w:val="24"/>
          <w:szCs w:val="24"/>
        </w:rPr>
        <w:t>Konkurso dalyvio pašalinimo pagrindų ir tiekėjo kvalifikacijos atitikties tikrinimas</w:t>
      </w:r>
    </w:p>
    <w:p w14:paraId="0000025C" w14:textId="77777777" w:rsidR="00E313F4" w:rsidRDefault="00E313F4">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5D"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nėra pateikęs EBVPD (arba pateikęs tik vieno subjekto EBVPD), Komisija kreipiasi į dalyvį ir prašo šį dokumentą pateikti per protingą terminą. </w:t>
      </w:r>
    </w:p>
    <w:p w14:paraId="0000025E"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įvertinusi EBVPD pateiktą informaciją ir, jeigu taikytina,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dalyje nurodytuose dokumentuose pateiktą informaciją, priima sprendimą dėl kiekvieno projekto pasiūlymą pateikusio dalyvio atitikties reikalavimams ir kiekvienam iš jų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raštu praneša apie šio patikrinimo rezultatus, pagrįsdama priimtus sprendimus. Teisę dalyvauti tolesnėse konkurso procedūrose turi tik tie dalyviai, kurie atitinka perkančiosios organizacijos keliamus reikalavimus.</w:t>
      </w:r>
    </w:p>
    <w:p w14:paraId="0000025F"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aktualių dokumentų, patvirtinančių EBVPD nurodytą informaciją, ir kvalifikaciją patvirtinančių dokumentų reikalauja tik iš to dalyvio, kurio projekto pasiūlymas pagal vertinimo rezultatus galės būti pripažintas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os</w:t>
      </w:r>
      <w:proofErr w:type="spellEnd"/>
      <w:r>
        <w:rPr>
          <w:rFonts w:ascii="Times New Roman" w:eastAsia="Times New Roman" w:hAnsi="Times New Roman"/>
          <w:color w:val="000000"/>
          <w:sz w:val="24"/>
          <w:szCs w:val="24"/>
        </w:rPr>
        <w:t xml:space="preserve"> vietos laimėtoju. </w:t>
      </w:r>
    </w:p>
    <w:p w14:paraId="00000260"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Dalyviui nepateikus konkurso sąlygų </w:t>
      </w:r>
      <w:r>
        <w:rPr>
          <w:rFonts w:ascii="Times New Roman" w:eastAsia="Times New Roman" w:hAnsi="Times New Roman"/>
          <w:b/>
          <w:color w:val="000000"/>
          <w:sz w:val="24"/>
          <w:szCs w:val="24"/>
        </w:rPr>
        <w:t>90</w:t>
      </w:r>
      <w:r>
        <w:rPr>
          <w:rFonts w:ascii="Times New Roman" w:eastAsia="Times New Roman" w:hAnsi="Times New Roman"/>
          <w:color w:val="000000"/>
          <w:sz w:val="24"/>
          <w:szCs w:val="24"/>
        </w:rPr>
        <w:t xml:space="preserve"> punkte nurodytų dokumentų per Komisijos nustatytą terminą, jo projekto pasiūlymas atmetamas ir Komisija kreipiasi į kitą dalyvį, kuris gali užimti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ir, įvertinusi jo duomenis dėl pašalinimo pagrindų nebuvimo ir kvalifikacijos, nustato projekto pasiūlymų eilę.</w:t>
      </w:r>
    </w:p>
    <w:p w14:paraId="00000261"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Dalyvių surinkti ekonominio naudingumo balai bus perskaičiuojami, jei dalyvio pasiūlymas, kurio konkurso metu nustatyto kriterijaus reikšmė buvo geriausia ir su ja buvo lyginamos kitų dalyvių kriterijų reikšmės:</w:t>
      </w:r>
    </w:p>
    <w:p w14:paraId="00000262" w14:textId="77777777" w:rsidR="00E313F4" w:rsidRDefault="00000000">
      <w:pPr>
        <w:keepNext/>
        <w:numPr>
          <w:ilvl w:val="2"/>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yra atmetamas;</w:t>
      </w:r>
    </w:p>
    <w:p w14:paraId="00000263" w14:textId="77777777" w:rsidR="00E313F4" w:rsidRDefault="00000000">
      <w:pPr>
        <w:keepNext/>
        <w:numPr>
          <w:ilvl w:val="2"/>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atšaukia savo pasiūlymą;</w:t>
      </w:r>
    </w:p>
    <w:p w14:paraId="00000264" w14:textId="77777777" w:rsidR="00E313F4" w:rsidRDefault="00000000">
      <w:pPr>
        <w:keepNext/>
        <w:numPr>
          <w:ilvl w:val="2"/>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atsisako sudaryti pirkimo sutartį;</w:t>
      </w:r>
    </w:p>
    <w:p w14:paraId="00000265" w14:textId="77777777" w:rsidR="00E313F4" w:rsidRDefault="00000000">
      <w:pPr>
        <w:keepNext/>
        <w:numPr>
          <w:ilvl w:val="2"/>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nepateikia pirkimo dokumentuose nustatyto pirkimo sutarties įvykdymo užtikrinimą patvirtinančio dokumento (jei buvo reikalauta) arba neįvykdo kitų pirkimo sutartyje nustatytų jos įsigaliojimo sąlygų.</w:t>
      </w:r>
    </w:p>
    <w:p w14:paraId="00000266"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egzistuoja tiekėjo pašalinimo pagrindai, apsivalymą pagrindžiančius dokumentus dalyvis turi pateikti kartu su teikiamais dokumentais pagal EBVPD.</w:t>
      </w:r>
    </w:p>
    <w:p w14:paraId="00000267"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Komisija nustato, kad dalyvio pateikti pašalinimo pagrindų nebuvimo ir kvalifikacijos duomenys yra neišsamūs arba netikslūs, ji privalo prašyti dalyvio juos papildyti arba paaiškinti per Komisijos nurodytą terminą. Jeigu Komisijos prašymu tiekėjas nepatikslino pateiktų netikslių ir neišsamių duomenų, Komisija atmeta tokį projekto pasiūlymą.</w:t>
      </w:r>
    </w:p>
    <w:p w14:paraId="00000268"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po dalyvių pašalinimo pagrindų nebuvimo ir kvalifikacijos patikrinimo procedūros įforminimo raštu CVP IS priemonėmis praneša kiekvienam dalyviui apie projekto pasiūlymų eilę, projekto konkurso laimėtojus ir atidėjimo terminą,</w:t>
      </w:r>
      <w:r>
        <w:rPr>
          <w:color w:val="000000"/>
        </w:rPr>
        <w:t xml:space="preserve"> </w:t>
      </w:r>
      <w:r>
        <w:rPr>
          <w:rFonts w:ascii="Times New Roman" w:eastAsia="Times New Roman" w:hAnsi="Times New Roman"/>
          <w:color w:val="000000"/>
          <w:sz w:val="24"/>
          <w:szCs w:val="24"/>
        </w:rPr>
        <w:t xml:space="preserve">kuris negali būti trumpesnis kaip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dienų nuo pranešimo apie projekto konkurso rezultatus išsiuntimo CVP IS priemonėmis dalyviams dienos, o dalyvio, kurio projekto pasiūlymas neįrašytas į šią eilę, ir projekto atmetimo priežastis. Komisija taip pat kiekvienam dalyviui pateikia jo projekto vertinimo recenziją.</w:t>
      </w:r>
    </w:p>
    <w:p w14:paraId="00000269"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Projekto konkurso laimėtoju bus išrinktas konkurso sąlygų reikalavimus atitinkantis, I vietą užėmęs (surinkęs daugiausiai balų), projektas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Vertinimo komisija gali ir neskirti pirmosios vietos, jeigu mano, kad pateikti projektai atitinka formalius reikalavimus, tačiau, atsižvelgiant į pirkimo dokumentuose nurodytus tikslus, perkančiajai organizacijai yra nepriimtini. </w:t>
      </w:r>
    </w:p>
    <w:p w14:paraId="0000026A"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Su projekto konkurso I-</w:t>
      </w:r>
      <w:proofErr w:type="spellStart"/>
      <w:r>
        <w:rPr>
          <w:rFonts w:ascii="Times New Roman" w:eastAsia="Times New Roman" w:hAnsi="Times New Roman"/>
          <w:b/>
          <w:color w:val="000000"/>
          <w:sz w:val="24"/>
          <w:szCs w:val="24"/>
          <w:u w:val="single"/>
        </w:rPr>
        <w:t>os</w:t>
      </w:r>
      <w:proofErr w:type="spellEnd"/>
      <w:r>
        <w:rPr>
          <w:rFonts w:ascii="Times New Roman" w:eastAsia="Times New Roman" w:hAnsi="Times New Roman"/>
          <w:b/>
          <w:color w:val="000000"/>
          <w:sz w:val="24"/>
          <w:szCs w:val="24"/>
          <w:u w:val="single"/>
        </w:rPr>
        <w:t xml:space="preserve"> vietos laimėtoju bus sudaroma paslaugų teikimo (projekto idėjos įgyvendinimo) sutartis dėl renginių „</w:t>
      </w:r>
      <w:proofErr w:type="spellStart"/>
      <w:r>
        <w:rPr>
          <w:rFonts w:ascii="Times New Roman" w:eastAsia="Times New Roman" w:hAnsi="Times New Roman"/>
          <w:b/>
          <w:color w:val="000000"/>
          <w:sz w:val="24"/>
          <w:szCs w:val="24"/>
          <w:u w:val="single"/>
        </w:rPr>
        <w:t>Cities</w:t>
      </w:r>
      <w:proofErr w:type="spellEnd"/>
      <w:r>
        <w:rPr>
          <w:rFonts w:ascii="Times New Roman" w:eastAsia="Times New Roman" w:hAnsi="Times New Roman"/>
          <w:b/>
          <w:color w:val="000000"/>
          <w:sz w:val="24"/>
          <w:szCs w:val="24"/>
          <w:u w:val="single"/>
        </w:rPr>
        <w:t xml:space="preserve"> </w:t>
      </w:r>
      <w:proofErr w:type="spellStart"/>
      <w:r>
        <w:rPr>
          <w:rFonts w:ascii="Times New Roman" w:eastAsia="Times New Roman" w:hAnsi="Times New Roman"/>
          <w:b/>
          <w:color w:val="000000"/>
          <w:sz w:val="24"/>
          <w:szCs w:val="24"/>
          <w:u w:val="single"/>
        </w:rPr>
        <w:t>Mission</w:t>
      </w:r>
      <w:proofErr w:type="spellEnd"/>
      <w:r>
        <w:rPr>
          <w:rFonts w:ascii="Times New Roman" w:eastAsia="Times New Roman" w:hAnsi="Times New Roman"/>
          <w:b/>
          <w:color w:val="000000"/>
          <w:sz w:val="24"/>
          <w:szCs w:val="24"/>
          <w:u w:val="single"/>
        </w:rPr>
        <w:t xml:space="preserve"> </w:t>
      </w:r>
      <w:proofErr w:type="spellStart"/>
      <w:r>
        <w:rPr>
          <w:rFonts w:ascii="Times New Roman" w:eastAsia="Times New Roman" w:hAnsi="Times New Roman"/>
          <w:b/>
          <w:color w:val="000000"/>
          <w:sz w:val="24"/>
          <w:szCs w:val="24"/>
          <w:u w:val="single"/>
        </w:rPr>
        <w:t>Conference</w:t>
      </w:r>
      <w:proofErr w:type="spellEnd"/>
      <w:r>
        <w:rPr>
          <w:rFonts w:ascii="Times New Roman" w:eastAsia="Times New Roman" w:hAnsi="Times New Roman"/>
          <w:b/>
          <w:color w:val="000000"/>
          <w:sz w:val="24"/>
          <w:szCs w:val="24"/>
          <w:u w:val="single"/>
        </w:rPr>
        <w:t xml:space="preserve"> 2025 Vilnius“ organizavimo paslaugų (konkurso sąlygų 4 priedas). Konkurso dalyviams prizai ar piniginės premijos neskiriamos.</w:t>
      </w:r>
    </w:p>
    <w:p w14:paraId="0000026B"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atmetimo pagrindai</w:t>
      </w:r>
    </w:p>
    <w:p w14:paraId="0000026C" w14:textId="77777777" w:rsidR="00E313F4" w:rsidRDefault="00E313F4">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6D"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atmeta projekto pasiūlymą, jeigu:</w:t>
      </w:r>
    </w:p>
    <w:p w14:paraId="0000026E"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gautas po perkančiosios organizacijos nustatyto galutinio projekto pasiūlymų pateikimo termino pabaigos;</w:t>
      </w:r>
    </w:p>
    <w:p w14:paraId="0000026F"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neatitinka konkurso sąlygose nustatytų  reikalavimų, sąlygų ir kriterijų;</w:t>
      </w:r>
    </w:p>
    <w:p w14:paraId="00000270"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pateiktas pažeidžiant anonimiškumą;</w:t>
      </w:r>
    </w:p>
    <w:p w14:paraId="00000271"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siūlomų paslaugų kaina viršija konkurso sąlygų </w:t>
      </w:r>
      <w:r>
        <w:rPr>
          <w:rFonts w:ascii="Times New Roman" w:eastAsia="Times New Roman" w:hAnsi="Times New Roman"/>
          <w:b/>
          <w:color w:val="000000"/>
          <w:sz w:val="24"/>
          <w:szCs w:val="24"/>
        </w:rPr>
        <w:t>15</w:t>
      </w:r>
      <w:r>
        <w:rPr>
          <w:rFonts w:ascii="Times New Roman" w:eastAsia="Times New Roman" w:hAnsi="Times New Roman"/>
          <w:color w:val="000000"/>
          <w:sz w:val="24"/>
          <w:szCs w:val="24"/>
        </w:rPr>
        <w:t xml:space="preserve"> punkte nurodytą sumą;</w:t>
      </w:r>
    </w:p>
    <w:p w14:paraId="00000272"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turi būti pašalintas vadovaujantis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nuostatomis;</w:t>
      </w:r>
    </w:p>
    <w:p w14:paraId="00000273"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neatitinka bent vieno pirkimo dokumentuose nustatyto kvalifikacijos reikalavimo;</w:t>
      </w:r>
    </w:p>
    <w:p w14:paraId="00000274"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per perkančiosios organizacijos nustatytą terminą nepateikė, nepatikslino, nepapildė, nepaaiškino informacijos;</w:t>
      </w:r>
    </w:p>
    <w:p w14:paraId="00000275"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perkančiajai organizacijai prašant, nepatikslino ar nepateikė jų;</w:t>
      </w:r>
    </w:p>
    <w:p w14:paraId="00000276"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5" w:name="_heading=h.3whwml4" w:colFirst="0" w:colLast="0"/>
      <w:bookmarkEnd w:id="25"/>
      <w:r>
        <w:rPr>
          <w:rFonts w:ascii="Times New Roman" w:eastAsia="Times New Roman" w:hAnsi="Times New Roman"/>
          <w:color w:val="000000"/>
          <w:sz w:val="24"/>
          <w:szCs w:val="24"/>
        </w:rPr>
        <w:t xml:space="preserve">projekto ekspertinio vertinimo kriterijų, bent vieno iš kriterijų  </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-K</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 xml:space="preserve">vertinamo parametro </w:t>
      </w:r>
      <w:r>
        <w:rPr>
          <w:rFonts w:ascii="Times New Roman" w:eastAsia="Times New Roman" w:hAnsi="Times New Roman"/>
          <w:b/>
          <w:color w:val="000000"/>
          <w:sz w:val="24"/>
          <w:szCs w:val="24"/>
        </w:rPr>
        <w:t>Rp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Rp</w:t>
      </w:r>
      <w:r>
        <w:rPr>
          <w:rFonts w:ascii="Times New Roman" w:eastAsia="Times New Roman" w:hAnsi="Times New Roman"/>
          <w:b/>
          <w:color w:val="000000"/>
          <w:sz w:val="24"/>
          <w:szCs w:val="24"/>
          <w:vertAlign w:val="subscript"/>
        </w:rPr>
        <w:t>3</w:t>
      </w:r>
      <w:r>
        <w:rPr>
          <w:rFonts w:ascii="Times New Roman" w:eastAsia="Times New Roman" w:hAnsi="Times New Roman"/>
          <w:b/>
          <w:color w:val="000000"/>
          <w:sz w:val="24"/>
          <w:szCs w:val="24"/>
        </w:rPr>
        <w:t xml:space="preserve"> ar Rp</w:t>
      </w:r>
      <w:r>
        <w:rPr>
          <w:rFonts w:ascii="Times New Roman" w:eastAsia="Times New Roman" w:hAnsi="Times New Roman"/>
          <w:b/>
          <w:color w:val="000000"/>
          <w:sz w:val="24"/>
          <w:szCs w:val="24"/>
          <w:vertAlign w:val="subscript"/>
        </w:rPr>
        <w:t>4</w:t>
      </w:r>
      <w:r>
        <w:rPr>
          <w:rFonts w:ascii="Times New Roman" w:eastAsia="Times New Roman" w:hAnsi="Times New Roman"/>
          <w:color w:val="000000"/>
          <w:sz w:val="24"/>
          <w:szCs w:val="24"/>
        </w:rPr>
        <w:t xml:space="preserve"> reikšmė yra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mažiau balų;</w:t>
      </w:r>
    </w:p>
    <w:p w14:paraId="00000277"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yra bent viena iš sąlygų ar sąlygos dalių, nurodytų pirkimo sąlygų III skyriaus skirsnyje „Viešųjų pirkimų įstatymo 45 straipsnio 2</w:t>
      </w:r>
      <w:r>
        <w:rPr>
          <w:rFonts w:ascii="Times New Roman" w:eastAsia="Times New Roman" w:hAnsi="Times New Roman"/>
          <w:color w:val="000000"/>
          <w:sz w:val="24"/>
          <w:szCs w:val="24"/>
          <w:vertAlign w:val="superscript"/>
        </w:rPr>
        <w:t>1</w:t>
      </w:r>
      <w:r>
        <w:rPr>
          <w:rFonts w:ascii="Times New Roman" w:eastAsia="Times New Roman" w:hAnsi="Times New Roman"/>
          <w:color w:val="000000"/>
          <w:sz w:val="24"/>
          <w:szCs w:val="24"/>
        </w:rPr>
        <w:t xml:space="preserve"> dalies nacionalinio saugumo reikalavimai“;</w:t>
      </w:r>
    </w:p>
    <w:p w14:paraId="00000278"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egzistuoja Reglamento 5k str. 1 d. nurodytos aplinkybės ir nėra taikoma Reglamento 5k str. 2 d. nustatyta išimtis.</w:t>
      </w:r>
    </w:p>
    <w:p w14:paraId="00000279"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kurie neišpildo visų konkurso techninėje specifikacijoje (žr. konkurso sąlygų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priedo „Techninė specifikacija“) nurodytų reikalavimų, kurie yra rekomendacinio pobūdžio, nebus laikomi neatitinkančiais konkurso sąlygų ir nebus atmetami, tačiau į tai bus atsižvelgiama atliekant pasiūlymų vertinimą.</w:t>
      </w:r>
    </w:p>
    <w:p w14:paraId="0000027A"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gali nevertinti viso projekto pasiūlymo, jei patikrinusi jo dalį nustato, kad projekto pasiūlymas turi būti atmestas.</w:t>
      </w:r>
    </w:p>
    <w:p w14:paraId="0000027B" w14:textId="77777777" w:rsidR="00E313F4" w:rsidRDefault="00E313F4">
      <w:pPr>
        <w:ind w:firstLine="567"/>
        <w:rPr>
          <w:rFonts w:ascii="Times New Roman" w:eastAsia="Times New Roman" w:hAnsi="Times New Roman"/>
          <w:sz w:val="24"/>
          <w:szCs w:val="24"/>
        </w:rPr>
      </w:pPr>
    </w:p>
    <w:p w14:paraId="0000027C" w14:textId="77777777" w:rsidR="00E313F4" w:rsidRDefault="00000000">
      <w:pPr>
        <w:pStyle w:val="Antrat1"/>
        <w:ind w:right="0"/>
      </w:pPr>
      <w:bookmarkStart w:id="26" w:name="_heading=h.2bn6wsx" w:colFirst="0" w:colLast="0"/>
      <w:bookmarkEnd w:id="26"/>
      <w:r>
        <w:t>VII SKYRIUS</w:t>
      </w:r>
      <w:r>
        <w:br/>
        <w:t>GINČŲ NAGRINĖJIMO TVARKA, INFORMACIJA APIE ATIDĖJIMO TERMINO TAIKYMĄ</w:t>
      </w:r>
    </w:p>
    <w:p w14:paraId="0000027D" w14:textId="77777777" w:rsidR="00E313F4" w:rsidRDefault="00E313F4">
      <w:pPr>
        <w:ind w:firstLine="567"/>
        <w:rPr>
          <w:rFonts w:ascii="Times New Roman" w:eastAsia="Times New Roman" w:hAnsi="Times New Roman"/>
          <w:sz w:val="24"/>
          <w:szCs w:val="24"/>
        </w:rPr>
      </w:pPr>
    </w:p>
    <w:p w14:paraId="0000027E"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Ginčų nagrinėjimas, žalos atlyginimas, pirkimo sutarties pripažinimas negaliojančia, alternatyvios sankcijos reglamentuojamos Viešųjų pirkimų įstatymo </w:t>
      </w:r>
      <w:r>
        <w:rPr>
          <w:rFonts w:ascii="Times New Roman" w:eastAsia="Times New Roman" w:hAnsi="Times New Roman"/>
          <w:b/>
          <w:color w:val="000000"/>
          <w:sz w:val="24"/>
          <w:szCs w:val="24"/>
        </w:rPr>
        <w:t>VII</w:t>
      </w:r>
      <w:r>
        <w:rPr>
          <w:rFonts w:ascii="Times New Roman" w:eastAsia="Times New Roman" w:hAnsi="Times New Roman"/>
          <w:color w:val="000000"/>
          <w:sz w:val="24"/>
          <w:szCs w:val="24"/>
        </w:rPr>
        <w:t xml:space="preserve"> skyriuje.</w:t>
      </w:r>
    </w:p>
    <w:p w14:paraId="0000027F" w14:textId="77777777" w:rsidR="00E313F4" w:rsidRDefault="00000000">
      <w:pPr>
        <w:numPr>
          <w:ilvl w:val="0"/>
          <w:numId w:val="28"/>
        </w:numPr>
        <w:ind w:left="0" w:firstLine="567"/>
        <w:jc w:val="both"/>
        <w:rPr>
          <w:rFonts w:ascii="Times New Roman" w:eastAsia="Times New Roman" w:hAnsi="Times New Roman"/>
          <w:sz w:val="24"/>
          <w:szCs w:val="24"/>
        </w:rPr>
      </w:pPr>
      <w:bookmarkStart w:id="27" w:name="_heading=h.qsh70q" w:colFirst="0" w:colLast="0"/>
      <w:bookmarkEnd w:id="27"/>
      <w:r>
        <w:rPr>
          <w:rFonts w:ascii="Times New Roman" w:eastAsia="Times New Roman" w:hAnsi="Times New Roman"/>
          <w:sz w:val="24"/>
          <w:szCs w:val="24"/>
        </w:rPr>
        <w:t xml:space="preserve">Pirkimo sutartis turi būti sudaroma nedelsiant, bet ne anksčiau, negu pasibaigė atidėjimo terminas, kuris negali būti trumpesnis kaip </w:t>
      </w:r>
      <w:r>
        <w:rPr>
          <w:rFonts w:ascii="Times New Roman" w:eastAsia="Times New Roman" w:hAnsi="Times New Roman"/>
          <w:b/>
          <w:sz w:val="24"/>
          <w:szCs w:val="24"/>
        </w:rPr>
        <w:t>5</w:t>
      </w:r>
      <w:r>
        <w:rPr>
          <w:rFonts w:ascii="Times New Roman" w:eastAsia="Times New Roman" w:hAnsi="Times New Roman"/>
          <w:color w:val="538135"/>
          <w:sz w:val="24"/>
          <w:szCs w:val="24"/>
        </w:rPr>
        <w:t xml:space="preserve"> </w:t>
      </w:r>
      <w:r>
        <w:rPr>
          <w:rFonts w:ascii="Times New Roman" w:eastAsia="Times New Roman" w:hAnsi="Times New Roman"/>
          <w:sz w:val="24"/>
          <w:szCs w:val="24"/>
        </w:rPr>
        <w:t xml:space="preserve">darbo dienos, o jeigu pranešimas apie sprendimą nustatyti laimėjusį pirkimo pasiūlymą nebuvo siunčiamas elektroninėmis priemonėmis, negali būti trumpesnis kaip </w:t>
      </w:r>
      <w:r>
        <w:rPr>
          <w:rFonts w:ascii="Times New Roman" w:eastAsia="Times New Roman" w:hAnsi="Times New Roman"/>
          <w:b/>
          <w:sz w:val="24"/>
          <w:szCs w:val="24"/>
        </w:rPr>
        <w:t>15</w:t>
      </w:r>
      <w:r>
        <w:rPr>
          <w:rFonts w:ascii="Times New Roman" w:eastAsia="Times New Roman" w:hAnsi="Times New Roman"/>
          <w:sz w:val="24"/>
          <w:szCs w:val="24"/>
        </w:rPr>
        <w:t xml:space="preserve"> dienų. Atidėjimo terminas gali būti netaikomas, kai vienintelis suinteresuotas dalyvis yra tas, su kuriuo sudaroma pirkimo sutartis.</w:t>
      </w:r>
    </w:p>
    <w:p w14:paraId="00000280" w14:textId="77777777" w:rsidR="00E313F4" w:rsidRDefault="00E313F4"/>
    <w:p w14:paraId="00000281" w14:textId="77777777" w:rsidR="00E313F4" w:rsidRDefault="00000000">
      <w:pPr>
        <w:pStyle w:val="Antrat1"/>
        <w:ind w:right="0"/>
        <w:rPr>
          <w:i/>
        </w:rPr>
      </w:pPr>
      <w:r>
        <w:t>VIII SKYRIUS</w:t>
      </w:r>
      <w:r>
        <w:br/>
        <w:t>PIRKIMO SUTARTIES PROJEKTAS</w:t>
      </w:r>
    </w:p>
    <w:p w14:paraId="00000282" w14:textId="77777777" w:rsidR="00E313F4" w:rsidRDefault="00E313F4">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83"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Pirkimo sutarties projektas pateikiamas konkurso sąlygų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 xml:space="preserve">priede. Pirkimo sutarties projekto sąlygos yra privalomos šio konkurso dalyviams ir sudarant pirkimo sutartį su laimėtoju nebus keičiamos. </w:t>
      </w:r>
    </w:p>
    <w:p w14:paraId="00000284"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sudaryti pirkimo sutartį siūlo tam dalyviui, kurio projektas pripažintas laimėjusiu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Dalyvis bus kviečiamas sudaryti pirkimo sutarties ir jam nurodomas laikas iki kada jis turi sudaryti pirkimo sutartį.</w:t>
      </w:r>
    </w:p>
    <w:p w14:paraId="00000285"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 laikoma, kad jis atsisakė sudaryti pirkimo sutartį. Tokiu atveju arba jeigu tiekėjas iki perkančiosios organizacijos nurodyto termino nepateikia pirkimo dokumentuose nustatyto pirkimo sutarties įvykdymo užtikrinimą patvirtinančio dokumento (jei buvo reikalauta) arba neįvykdo kitų pirkimo sutartyje nustatytų jos įsigaliojimo sąlygų, perkančioji organizacija</w:t>
      </w:r>
      <w:r>
        <w:rPr>
          <w:color w:val="000000"/>
        </w:rPr>
        <w:t xml:space="preserve"> </w:t>
      </w:r>
      <w:r>
        <w:rPr>
          <w:rFonts w:ascii="Times New Roman" w:eastAsia="Times New Roman" w:hAnsi="Times New Roman"/>
          <w:color w:val="000000"/>
          <w:sz w:val="24"/>
          <w:szCs w:val="24"/>
        </w:rPr>
        <w:t xml:space="preserve">gali siūlyti, tačiau esant </w:t>
      </w:r>
      <w:r>
        <w:rPr>
          <w:rFonts w:ascii="Times New Roman" w:eastAsia="Times New Roman" w:hAnsi="Times New Roman"/>
          <w:b/>
          <w:color w:val="000000"/>
          <w:sz w:val="24"/>
          <w:szCs w:val="24"/>
        </w:rPr>
        <w:t xml:space="preserve">99 </w:t>
      </w:r>
      <w:r>
        <w:rPr>
          <w:rFonts w:ascii="Times New Roman" w:eastAsia="Times New Roman" w:hAnsi="Times New Roman"/>
          <w:color w:val="000000"/>
          <w:sz w:val="24"/>
          <w:szCs w:val="24"/>
        </w:rPr>
        <w:t xml:space="preserve">punkte nurodytoms aplinkybėms, neprivalo sudaryti pirkimo sutarties,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Pr>
          <w:rFonts w:ascii="Times New Roman" w:eastAsia="Times New Roman" w:hAnsi="Times New Roman"/>
          <w:b/>
          <w:color w:val="000000"/>
          <w:sz w:val="24"/>
          <w:szCs w:val="24"/>
        </w:rPr>
        <w:t>45</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dalyje išdėstytos sąlygos.</w:t>
      </w:r>
    </w:p>
    <w:p w14:paraId="00000286"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projektų pasiūlymų pateikimo termino dieną.</w:t>
      </w:r>
    </w:p>
    <w:p w14:paraId="00000287" w14:textId="77777777" w:rsidR="00E313F4" w:rsidRDefault="00E313F4">
      <w:pPr>
        <w:pBdr>
          <w:top w:val="nil"/>
          <w:left w:val="nil"/>
          <w:bottom w:val="nil"/>
          <w:right w:val="nil"/>
          <w:between w:val="nil"/>
        </w:pBdr>
        <w:ind w:left="567"/>
        <w:jc w:val="both"/>
        <w:rPr>
          <w:rFonts w:ascii="Times New Roman" w:eastAsia="Times New Roman" w:hAnsi="Times New Roman"/>
          <w:color w:val="000000"/>
          <w:sz w:val="24"/>
          <w:szCs w:val="24"/>
        </w:rPr>
      </w:pPr>
    </w:p>
    <w:p w14:paraId="21878795" w14:textId="77777777" w:rsidR="00522FB8" w:rsidRDefault="00522FB8">
      <w:pPr>
        <w:pBdr>
          <w:top w:val="nil"/>
          <w:left w:val="nil"/>
          <w:bottom w:val="nil"/>
          <w:right w:val="nil"/>
          <w:between w:val="nil"/>
        </w:pBdr>
        <w:ind w:left="567"/>
        <w:jc w:val="both"/>
        <w:rPr>
          <w:rFonts w:ascii="Times New Roman" w:eastAsia="Times New Roman" w:hAnsi="Times New Roman"/>
          <w:color w:val="000000"/>
          <w:sz w:val="24"/>
          <w:szCs w:val="24"/>
        </w:rPr>
      </w:pPr>
    </w:p>
    <w:p w14:paraId="46C4A16B" w14:textId="77777777" w:rsidR="00522FB8" w:rsidRDefault="00522FB8">
      <w:pPr>
        <w:pBdr>
          <w:top w:val="nil"/>
          <w:left w:val="nil"/>
          <w:bottom w:val="nil"/>
          <w:right w:val="nil"/>
          <w:between w:val="nil"/>
        </w:pBdr>
        <w:ind w:left="567"/>
        <w:jc w:val="both"/>
        <w:rPr>
          <w:rFonts w:ascii="Times New Roman" w:eastAsia="Times New Roman" w:hAnsi="Times New Roman"/>
          <w:color w:val="000000"/>
          <w:sz w:val="24"/>
          <w:szCs w:val="24"/>
        </w:rPr>
      </w:pPr>
    </w:p>
    <w:p w14:paraId="17EA80DF" w14:textId="77777777" w:rsidR="00522FB8" w:rsidRDefault="00522FB8">
      <w:pPr>
        <w:pBdr>
          <w:top w:val="nil"/>
          <w:left w:val="nil"/>
          <w:bottom w:val="nil"/>
          <w:right w:val="nil"/>
          <w:between w:val="nil"/>
        </w:pBdr>
        <w:ind w:left="567"/>
        <w:jc w:val="both"/>
        <w:rPr>
          <w:rFonts w:ascii="Times New Roman" w:eastAsia="Times New Roman" w:hAnsi="Times New Roman"/>
          <w:color w:val="000000"/>
          <w:sz w:val="24"/>
          <w:szCs w:val="24"/>
        </w:rPr>
      </w:pPr>
    </w:p>
    <w:p w14:paraId="3B299C20" w14:textId="77777777" w:rsidR="00522FB8" w:rsidRDefault="00522FB8">
      <w:pPr>
        <w:pBdr>
          <w:top w:val="nil"/>
          <w:left w:val="nil"/>
          <w:bottom w:val="nil"/>
          <w:right w:val="nil"/>
          <w:between w:val="nil"/>
        </w:pBdr>
        <w:ind w:left="567"/>
        <w:jc w:val="both"/>
        <w:rPr>
          <w:rFonts w:ascii="Times New Roman" w:eastAsia="Times New Roman" w:hAnsi="Times New Roman"/>
          <w:color w:val="000000"/>
          <w:sz w:val="24"/>
          <w:szCs w:val="24"/>
        </w:rPr>
      </w:pPr>
    </w:p>
    <w:p w14:paraId="00000288" w14:textId="77777777" w:rsidR="00E313F4" w:rsidRDefault="00000000">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Pirkimo sutarties įvykdymo užtikrinimo reikalavimai</w:t>
      </w:r>
    </w:p>
    <w:p w14:paraId="00000289" w14:textId="77777777" w:rsidR="00E313F4" w:rsidRDefault="00E313F4">
      <w:pPr>
        <w:pBdr>
          <w:top w:val="nil"/>
          <w:left w:val="nil"/>
          <w:bottom w:val="nil"/>
          <w:right w:val="nil"/>
          <w:between w:val="nil"/>
        </w:pBdr>
        <w:ind w:left="567"/>
        <w:jc w:val="center"/>
        <w:rPr>
          <w:rFonts w:ascii="Times New Roman" w:eastAsia="Times New Roman" w:hAnsi="Times New Roman"/>
          <w:color w:val="000000"/>
          <w:sz w:val="24"/>
          <w:szCs w:val="24"/>
        </w:rPr>
      </w:pPr>
    </w:p>
    <w:p w14:paraId="0000028A"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Pirkimo sutartis bus užtikrinama joje nurodytomis netesybomis. Perkančioji organizacija taip pat reikalauja, kad paslaugų teikimo laikotarpiui pirkimo sutarties įvykdymas būtų užtikrinamas vienu iš šių būdų:</w:t>
      </w:r>
    </w:p>
    <w:p w14:paraId="0000028B"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besąlygine ir neatšaukiama banko garantija (toliau – garantija);</w:t>
      </w:r>
    </w:p>
    <w:p w14:paraId="0000028C"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besąlyginiu ir neatšaukiamu draudimo bendrovės laidavimu (toliau – laidavimo draudimas).</w:t>
      </w:r>
    </w:p>
    <w:p w14:paraId="0000028D"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sutarties sąlygų įvykdymo užtikrinimo garantijos ir laidavimo draudimo rašto formos pateiktos konkurso sąlygų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priede.</w:t>
      </w:r>
    </w:p>
    <w:p w14:paraId="0000028E"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i/>
          <w:color w:val="000000"/>
          <w:sz w:val="24"/>
          <w:szCs w:val="24"/>
        </w:rPr>
      </w:pPr>
      <w:bookmarkStart w:id="28" w:name="_heading=h.3as4poj" w:colFirst="0" w:colLast="0"/>
      <w:bookmarkEnd w:id="28"/>
      <w:r>
        <w:rPr>
          <w:rFonts w:ascii="Times New Roman" w:eastAsia="Times New Roman" w:hAnsi="Times New Roman"/>
          <w:color w:val="000000"/>
          <w:sz w:val="24"/>
          <w:szCs w:val="24"/>
        </w:rPr>
        <w:t xml:space="preserve">Garantijos, laidavimo suma: </w:t>
      </w:r>
      <w:r>
        <w:rPr>
          <w:rFonts w:ascii="Times New Roman" w:eastAsia="Times New Roman" w:hAnsi="Times New Roman"/>
          <w:b/>
          <w:color w:val="000000"/>
          <w:sz w:val="24"/>
          <w:szCs w:val="24"/>
        </w:rPr>
        <w:t>10 000,00</w:t>
      </w:r>
      <w:r>
        <w:rPr>
          <w:rFonts w:ascii="Times New Roman" w:eastAsia="Times New Roman" w:hAnsi="Times New Roman"/>
          <w:color w:val="000000"/>
          <w:sz w:val="24"/>
          <w:szCs w:val="24"/>
        </w:rPr>
        <w:t xml:space="preserve"> EUR. </w:t>
      </w:r>
    </w:p>
    <w:p w14:paraId="0000028F"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 perkančioji organizacija pasinaudoja pirkimo sutarties sąlygų įvykdymo užtikrinimu, tiekėjas, siekdamas toliau vykdyti pirkimo sutarties įsipareigojimus, privalo per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darbo dienų pateikti naują garantiją (laidavimo draudimą) </w:t>
      </w:r>
      <w:r>
        <w:rPr>
          <w:rFonts w:ascii="Times New Roman" w:eastAsia="Times New Roman" w:hAnsi="Times New Roman"/>
          <w:b/>
          <w:color w:val="000000"/>
          <w:sz w:val="24"/>
          <w:szCs w:val="24"/>
        </w:rPr>
        <w:t>112</w:t>
      </w:r>
      <w:r>
        <w:rPr>
          <w:rFonts w:ascii="Times New Roman" w:eastAsia="Times New Roman" w:hAnsi="Times New Roman"/>
          <w:color w:val="000000"/>
          <w:sz w:val="24"/>
          <w:szCs w:val="24"/>
        </w:rPr>
        <w:t xml:space="preserve"> punkte nurodytai sumai. Vėlesni pirkimo sutarties ar kitų su ja susijusių dokumentų pakeitimai ar papildymai neturės įtakos tiekėjo įsipareigojimų pagal pirkimo sutarties sąlygų įvykdymo garantija ar laidavimo draudimu </w:t>
      </w:r>
      <w:proofErr w:type="spellStart"/>
      <w:r>
        <w:rPr>
          <w:rFonts w:ascii="Times New Roman" w:eastAsia="Times New Roman" w:hAnsi="Times New Roman"/>
          <w:color w:val="000000"/>
          <w:sz w:val="24"/>
          <w:szCs w:val="24"/>
        </w:rPr>
        <w:t>vykdytinumui</w:t>
      </w:r>
      <w:proofErr w:type="spellEnd"/>
      <w:r>
        <w:rPr>
          <w:rFonts w:ascii="Times New Roman" w:eastAsia="Times New Roman" w:hAnsi="Times New Roman"/>
          <w:color w:val="000000"/>
          <w:sz w:val="24"/>
          <w:szCs w:val="24"/>
        </w:rPr>
        <w:t xml:space="preserve"> ar apimčiai ir neatleis dalyvio nuo pilnutinio įsipareigojimų pagal pirkimo sutarties sąlygų įvykdymo garantija ar laidavimo draudimu vykdymo.</w:t>
      </w:r>
    </w:p>
    <w:p w14:paraId="00000290"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Dalyviui ir garantui (bankui ir draudimo bendrovei) keliami šie pirkimo sutarties sąlygų įvykdymo garantijos (laidavimo draudimo) pateikimo, jos turinio ir formos reikalavimai:</w:t>
      </w:r>
    </w:p>
    <w:p w14:paraId="00000291"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kurio pasiūlymas pripažintas laimėjusiu, per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darbo dienų nuo pirkimo sutarties pasirašymo dienos privalės perkančiajai organizacijai pateikti deramai įformintą, atitinkančią Lietuvos Respublikos teisės aktų reikalavimus, banko arba draudimo bendrovės besąlygišką ir neatšaukiamą pirkimo sutarties sąlygų įvykdymo garantiją (laidavimo draudimą), pasirašytą saugiu elektroniniu parašu. Jeigu dalyvis pateikia draudimo bendrovės išduotą pirkimo sutarties sąlygų įvykdymo užtikrinimo galiojimą užtikrinantį dokumentą, tai kartu su pirkimo sutarties sąlygų įvykdymo užtikrinimo laidavimo draudimo raštu dalyvis turi pateikti ir pasirašytą saugiu elektroniniu parašu draudimo liudijimo (poliso) originalą bei mokestinio pavedimo kopiją, kad draudimo įmoka už šį išduotą pirkimo sutarties sąlygų įvykdymo užtikrinimo laidavimo draudimo raštą yra sumokėta;</w:t>
      </w:r>
    </w:p>
    <w:p w14:paraId="00000292"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garantijos (laidavimo draudimo) galiojimo terminas: nuo pirkimo sutarties įsigaliojimo dienos ir ne trumpiau kaip iki </w:t>
      </w:r>
      <w:r>
        <w:rPr>
          <w:rFonts w:ascii="Times New Roman" w:eastAsia="Times New Roman" w:hAnsi="Times New Roman"/>
          <w:b/>
          <w:color w:val="000000"/>
          <w:sz w:val="24"/>
          <w:szCs w:val="24"/>
        </w:rPr>
        <w:t xml:space="preserve">2025 </w:t>
      </w:r>
      <w:r>
        <w:rPr>
          <w:rFonts w:ascii="Times New Roman" w:eastAsia="Times New Roman" w:hAnsi="Times New Roman"/>
          <w:color w:val="000000"/>
          <w:sz w:val="24"/>
          <w:szCs w:val="24"/>
        </w:rPr>
        <w:t xml:space="preserve">m. birželio </w:t>
      </w:r>
      <w:r>
        <w:rPr>
          <w:rFonts w:ascii="Times New Roman" w:eastAsia="Times New Roman" w:hAnsi="Times New Roman"/>
          <w:b/>
          <w:color w:val="000000"/>
          <w:sz w:val="24"/>
          <w:szCs w:val="24"/>
        </w:rPr>
        <w:t xml:space="preserve">16 </w:t>
      </w:r>
      <w:r>
        <w:rPr>
          <w:rFonts w:ascii="Times New Roman" w:eastAsia="Times New Roman" w:hAnsi="Times New Roman"/>
          <w:color w:val="000000"/>
          <w:sz w:val="24"/>
          <w:szCs w:val="24"/>
        </w:rPr>
        <w:t>d. imtinai;</w:t>
      </w:r>
    </w:p>
    <w:p w14:paraId="00000293"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garantijos (laidavimo draudimo) dalykas: pirkimo sutarties sąlygų esminiai pažeidimai, taip pat kiti specialiosiose sutarties sąlygose numatyti atvejai;</w:t>
      </w:r>
    </w:p>
    <w:p w14:paraId="00000294" w14:textId="77777777" w:rsidR="00E313F4" w:rsidRDefault="00000000">
      <w:pPr>
        <w:numPr>
          <w:ilvl w:val="1"/>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garantijos (laidavimo draudimo) sumos išmokėjimo sąlygos ir tvarka: per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darbo dienų nuo pirmo raštiško perkančiosios organizacijos pranešimo garantui apie pirkimo sutarties sąlygų esminį (-</w:t>
      </w:r>
      <w:proofErr w:type="spellStart"/>
      <w:r>
        <w:rPr>
          <w:rFonts w:ascii="Times New Roman" w:eastAsia="Times New Roman" w:hAnsi="Times New Roman"/>
          <w:color w:val="000000"/>
          <w:sz w:val="24"/>
          <w:szCs w:val="24"/>
        </w:rPr>
        <w:t>ius</w:t>
      </w:r>
      <w:proofErr w:type="spellEnd"/>
      <w:r>
        <w:rPr>
          <w:rFonts w:ascii="Times New Roman" w:eastAsia="Times New Roman" w:hAnsi="Times New Roman"/>
          <w:color w:val="000000"/>
          <w:sz w:val="24"/>
          <w:szCs w:val="24"/>
        </w:rPr>
        <w:t>) pažeidimą (-</w:t>
      </w:r>
      <w:proofErr w:type="spellStart"/>
      <w:r>
        <w:rPr>
          <w:rFonts w:ascii="Times New Roman" w:eastAsia="Times New Roman" w:hAnsi="Times New Roman"/>
          <w:color w:val="000000"/>
          <w:sz w:val="24"/>
          <w:szCs w:val="24"/>
        </w:rPr>
        <w:t>us</w:t>
      </w:r>
      <w:proofErr w:type="spellEnd"/>
      <w:r>
        <w:rPr>
          <w:rFonts w:ascii="Times New Roman" w:eastAsia="Times New Roman" w:hAnsi="Times New Roman"/>
          <w:color w:val="000000"/>
          <w:sz w:val="24"/>
          <w:szCs w:val="24"/>
        </w:rPr>
        <w:t>) ir (ar) kitus specialiosiose sutarties sąlygose numatytus atvejus. Garantas neturi teisės reikalauti, kad perkančioji organizacija pagrįstų savo reikalavimą. Perkančioji organizacija pranešime garantui nurodys, kad garantijos (laidavimo draudimo) suma jai priklauso dėl to, kad tiekėjas pažeidė esminę (-</w:t>
      </w:r>
      <w:proofErr w:type="spellStart"/>
      <w:r>
        <w:rPr>
          <w:rFonts w:ascii="Times New Roman" w:eastAsia="Times New Roman" w:hAnsi="Times New Roman"/>
          <w:color w:val="000000"/>
          <w:sz w:val="24"/>
          <w:szCs w:val="24"/>
        </w:rPr>
        <w:t>es</w:t>
      </w:r>
      <w:proofErr w:type="spellEnd"/>
      <w:r>
        <w:rPr>
          <w:rFonts w:ascii="Times New Roman" w:eastAsia="Times New Roman" w:hAnsi="Times New Roman"/>
          <w:color w:val="000000"/>
          <w:sz w:val="24"/>
          <w:szCs w:val="24"/>
        </w:rPr>
        <w:t>) pirkimo sutarties sąlygą (-</w:t>
      </w:r>
      <w:proofErr w:type="spellStart"/>
      <w:r>
        <w:rPr>
          <w:rFonts w:ascii="Times New Roman" w:eastAsia="Times New Roman" w:hAnsi="Times New Roman"/>
          <w:color w:val="000000"/>
          <w:sz w:val="24"/>
          <w:szCs w:val="24"/>
        </w:rPr>
        <w:t>as</w:t>
      </w:r>
      <w:proofErr w:type="spellEnd"/>
      <w:r>
        <w:rPr>
          <w:rFonts w:ascii="Times New Roman" w:eastAsia="Times New Roman" w:hAnsi="Times New Roman"/>
          <w:color w:val="000000"/>
          <w:sz w:val="24"/>
          <w:szCs w:val="24"/>
        </w:rPr>
        <w:t>) ir (ar) kitus specialiosiose sutarties sąlygose numatytus atvejus.</w:t>
      </w:r>
    </w:p>
    <w:p w14:paraId="00000295" w14:textId="77777777" w:rsidR="00E313F4" w:rsidRDefault="00000000">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IX SKYRIUS</w:t>
      </w:r>
    </w:p>
    <w:p w14:paraId="00000296" w14:textId="77777777" w:rsidR="00E313F4" w:rsidRDefault="00000000">
      <w:pP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ASMENS DUOMENŲ TVARKYMAS</w:t>
      </w:r>
    </w:p>
    <w:p w14:paraId="00000297" w14:textId="77777777" w:rsidR="00E313F4" w:rsidRDefault="00E313F4">
      <w:pPr>
        <w:pBdr>
          <w:top w:val="nil"/>
          <w:left w:val="nil"/>
          <w:bottom w:val="nil"/>
          <w:right w:val="nil"/>
          <w:between w:val="nil"/>
        </w:pBdr>
        <w:jc w:val="both"/>
        <w:rPr>
          <w:rFonts w:ascii="Times New Roman" w:eastAsia="Times New Roman" w:hAnsi="Times New Roman"/>
          <w:color w:val="000000"/>
          <w:sz w:val="24"/>
          <w:szCs w:val="24"/>
        </w:rPr>
      </w:pPr>
    </w:p>
    <w:p w14:paraId="00000298"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99"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Nurodytais pagrindais bus tvarkomi tiesiogiai tiekėjų pateikti asmens duomenys.</w:t>
      </w:r>
    </w:p>
    <w:p w14:paraId="0000029A"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Tiekėjų pateikti duomenys bus saugomi teisės aktuose nustatytais terminais.</w:t>
      </w:r>
    </w:p>
    <w:p w14:paraId="0000029B"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Įgyvendindami teisės aktuose numatytas pareigas, tiekėjų asmens duomenis teiksime Viešųjų pirkimų tarnybai, teismams, kitoms valstybės ar savivaldybės institucijoms ir kitiems subjektams.</w:t>
      </w:r>
    </w:p>
    <w:p w14:paraId="0000029C"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Asmens duomenų tvarkymą perkančiojoje organizacijoje reglamentuoja perkančiosios organizacijos direktoriaus 2024 m. sausio 29 d. įsakymu Nr. 30-157/24 patvirtintos Vilniaus miesto savivaldybės administracijos asmens duomenų tvarkymo taisyklės.</w:t>
      </w:r>
    </w:p>
    <w:p w14:paraId="0000029D" w14:textId="77777777" w:rsidR="00E313F4" w:rsidRDefault="00E313F4">
      <w:pPr>
        <w:ind w:firstLine="567"/>
        <w:rPr>
          <w:rFonts w:ascii="Times New Roman" w:eastAsia="Times New Roman" w:hAnsi="Times New Roman"/>
          <w:sz w:val="24"/>
          <w:szCs w:val="24"/>
        </w:rPr>
      </w:pPr>
    </w:p>
    <w:p w14:paraId="0000029E" w14:textId="77777777" w:rsidR="00E313F4" w:rsidRDefault="00000000">
      <w:pPr>
        <w:pStyle w:val="Antrat1"/>
        <w:rPr>
          <w:i/>
        </w:rPr>
      </w:pPr>
      <w:bookmarkStart w:id="29" w:name="_heading=h.1pxezwc" w:colFirst="0" w:colLast="0"/>
      <w:bookmarkEnd w:id="29"/>
      <w:r>
        <w:t>X SKYRIUS</w:t>
      </w:r>
      <w:r>
        <w:br/>
        <w:t>BAIGIAMOSIOS NUOSTATOS</w:t>
      </w:r>
    </w:p>
    <w:p w14:paraId="0000029F" w14:textId="77777777" w:rsidR="00E313F4" w:rsidRDefault="00E313F4">
      <w:pPr>
        <w:ind w:firstLine="567"/>
        <w:rPr>
          <w:rFonts w:ascii="Times New Roman" w:eastAsia="Times New Roman" w:hAnsi="Times New Roman"/>
          <w:sz w:val="24"/>
          <w:szCs w:val="24"/>
        </w:rPr>
      </w:pPr>
    </w:p>
    <w:p w14:paraId="000002A0"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Šio konkurso sąlygose neaprašytos konkurso procedūros vykdomos vadovaujantis Viešųjų pirkimų įstatymo ir jo įgyvendinamųjų teisės aktų nuostatomis.</w:t>
      </w:r>
    </w:p>
    <w:p w14:paraId="000002A1" w14:textId="77777777" w:rsidR="00E313F4" w:rsidRDefault="00000000">
      <w:pPr>
        <w:numPr>
          <w:ilvl w:val="0"/>
          <w:numId w:val="2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Konkurso sąlygų priedai yra neatskiriama šių konkurso sąlygų dalis.</w:t>
      </w:r>
    </w:p>
    <w:p w14:paraId="000002A2"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Pirkimui laimėjusį projektą pateikęs dalyvis pirkimo sutartimi suteikia perkančiajai organizacijai autorių turtines teises, numatytas Lietuvos Respublikos autorių teisių ir gretutinių teisių įstatymo </w:t>
      </w:r>
      <w:r>
        <w:rPr>
          <w:rFonts w:ascii="Times New Roman" w:eastAsia="Times New Roman" w:hAnsi="Times New Roman"/>
          <w:b/>
          <w:color w:val="000000"/>
          <w:sz w:val="24"/>
          <w:szCs w:val="24"/>
        </w:rPr>
        <w:t xml:space="preserve">15 </w:t>
      </w:r>
      <w:r>
        <w:rPr>
          <w:rFonts w:ascii="Times New Roman" w:eastAsia="Times New Roman" w:hAnsi="Times New Roman"/>
          <w:color w:val="000000"/>
          <w:sz w:val="24"/>
          <w:szCs w:val="24"/>
        </w:rPr>
        <w:t>straipsnyje. Autorių turtinių teisių galiojimo teritorija – Lietuvos Respublika ir kitos valstybės.</w:t>
      </w:r>
    </w:p>
    <w:p w14:paraId="000002A3" w14:textId="77777777" w:rsidR="00E313F4" w:rsidRDefault="00000000">
      <w:pPr>
        <w:numPr>
          <w:ilvl w:val="0"/>
          <w:numId w:val="28"/>
        </w:numPr>
        <w:pBdr>
          <w:top w:val="nil"/>
          <w:left w:val="nil"/>
          <w:bottom w:val="nil"/>
          <w:right w:val="nil"/>
          <w:between w:val="nil"/>
        </w:pBdr>
        <w:ind w:left="0" w:firstLine="567"/>
        <w:jc w:val="both"/>
      </w:pPr>
      <w:r>
        <w:rPr>
          <w:rFonts w:ascii="Times New Roman" w:eastAsia="Times New Roman" w:hAnsi="Times New Roman"/>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p>
    <w:p w14:paraId="000002A4"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Nelaimėję projektai nebus grąžinami projekto konkurso dalyviams,</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nes šie projektai pateikti CVP IS priemonėmis.</w:t>
      </w:r>
    </w:p>
    <w:p w14:paraId="000002A5"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Bet kuriuo metu iki pirkimo sutarties sudarymo perkančiosios organizacijos turi teisę savo iniciatyva nutraukti pradėtas projekto konkurso procedūras, jeigu atsirado aplinkybių, kurių nebuvo galima numatyti arba pirkimo dokumentuose padaryta esminių klaidų, dėl kurių pirkimas tampa netikslingas ar jį įvykdžius būtų įsigytas perkančiosios organizacijos poreikių neatitinkantis pirkimo objektas,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000002A6" w14:textId="77777777" w:rsidR="00E313F4" w:rsidRDefault="00000000">
      <w:pPr>
        <w:numPr>
          <w:ilvl w:val="0"/>
          <w:numId w:val="28"/>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darbuotojo, kuris įgaliotas palaikyti tiesioginį ryšį su tiekėjais, kontaktinė informacija: Infrastruktūros grupės projektų vadovė Laura Gečaitė-</w:t>
      </w:r>
      <w:proofErr w:type="spellStart"/>
      <w:r>
        <w:rPr>
          <w:rFonts w:ascii="Times New Roman" w:eastAsia="Times New Roman" w:hAnsi="Times New Roman"/>
          <w:color w:val="000000"/>
          <w:sz w:val="24"/>
          <w:szCs w:val="24"/>
        </w:rPr>
        <w:t>Chaib</w:t>
      </w:r>
      <w:proofErr w:type="spellEnd"/>
      <w:r>
        <w:rPr>
          <w:rFonts w:ascii="Times New Roman" w:eastAsia="Times New Roman" w:hAnsi="Times New Roman"/>
          <w:color w:val="000000"/>
          <w:sz w:val="24"/>
          <w:szCs w:val="24"/>
        </w:rPr>
        <w:t>, Konstitucijos pr. 3, Vilnius .</w:t>
      </w:r>
    </w:p>
    <w:p w14:paraId="000002A7" w14:textId="77777777" w:rsidR="00E313F4" w:rsidRDefault="00E313F4">
      <w:pPr>
        <w:jc w:val="both"/>
        <w:rPr>
          <w:rFonts w:ascii="Times New Roman" w:eastAsia="Times New Roman" w:hAnsi="Times New Roman"/>
          <w:sz w:val="24"/>
          <w:szCs w:val="24"/>
        </w:rPr>
      </w:pPr>
    </w:p>
    <w:p w14:paraId="000002A8" w14:textId="77777777" w:rsidR="00E313F4" w:rsidRDefault="00000000">
      <w:pPr>
        <w:jc w:val="center"/>
        <w:rPr>
          <w:rFonts w:ascii="Times New Roman" w:eastAsia="Times New Roman" w:hAnsi="Times New Roman"/>
          <w:sz w:val="24"/>
          <w:szCs w:val="24"/>
        </w:rPr>
      </w:pPr>
      <w:bookmarkStart w:id="30" w:name="_heading=h.49x2ik5" w:colFirst="0" w:colLast="0"/>
      <w:bookmarkEnd w:id="30"/>
      <w:r>
        <w:rPr>
          <w:rFonts w:ascii="Times New Roman" w:eastAsia="Times New Roman" w:hAnsi="Times New Roman"/>
          <w:sz w:val="24"/>
          <w:szCs w:val="24"/>
        </w:rPr>
        <w:t>_______________________</w:t>
      </w:r>
    </w:p>
    <w:p w14:paraId="000002A9" w14:textId="77777777" w:rsidR="00E313F4" w:rsidRDefault="00E313F4">
      <w:pPr>
        <w:jc w:val="both"/>
        <w:rPr>
          <w:rFonts w:ascii="Times New Roman" w:eastAsia="Times New Roman" w:hAnsi="Times New Roman"/>
          <w:sz w:val="24"/>
          <w:szCs w:val="24"/>
        </w:rPr>
      </w:pPr>
    </w:p>
    <w:p w14:paraId="000002AA" w14:textId="77777777" w:rsidR="00E313F4" w:rsidRDefault="00E313F4">
      <w:pPr>
        <w:pBdr>
          <w:top w:val="nil"/>
          <w:left w:val="nil"/>
          <w:bottom w:val="nil"/>
          <w:right w:val="nil"/>
          <w:between w:val="nil"/>
        </w:pBdr>
        <w:jc w:val="right"/>
        <w:rPr>
          <w:rFonts w:ascii="Times New Roman" w:eastAsia="Times New Roman" w:hAnsi="Times New Roman"/>
          <w:color w:val="000000"/>
          <w:sz w:val="24"/>
          <w:szCs w:val="24"/>
        </w:rPr>
      </w:pPr>
    </w:p>
    <w:p w14:paraId="000002BA" w14:textId="77777777" w:rsidR="00E313F4" w:rsidRDefault="00E313F4">
      <w:pPr>
        <w:pBdr>
          <w:top w:val="nil"/>
          <w:left w:val="nil"/>
          <w:bottom w:val="nil"/>
          <w:right w:val="nil"/>
          <w:between w:val="nil"/>
        </w:pBdr>
        <w:rPr>
          <w:rFonts w:ascii="Times New Roman" w:eastAsia="Times New Roman" w:hAnsi="Times New Roman"/>
          <w:color w:val="000000"/>
          <w:sz w:val="24"/>
          <w:szCs w:val="24"/>
        </w:rPr>
      </w:pPr>
    </w:p>
    <w:p w14:paraId="20C16E13"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5B336025"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55E66239"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460486A2"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457A7DFE"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49797471"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45D0AE19"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19ABAA32"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2AD7EE94"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49B47A27"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5BAD3F84"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33359D3F"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29D24B33" w14:textId="77777777" w:rsidR="00522FB8" w:rsidRDefault="00522FB8">
      <w:pPr>
        <w:pBdr>
          <w:top w:val="nil"/>
          <w:left w:val="nil"/>
          <w:bottom w:val="nil"/>
          <w:right w:val="nil"/>
          <w:between w:val="nil"/>
        </w:pBdr>
        <w:rPr>
          <w:rFonts w:ascii="Times New Roman" w:eastAsia="Times New Roman" w:hAnsi="Times New Roman"/>
          <w:color w:val="000000"/>
          <w:sz w:val="24"/>
          <w:szCs w:val="24"/>
        </w:rPr>
      </w:pPr>
    </w:p>
    <w:p w14:paraId="603AACBA" w14:textId="77777777" w:rsidR="00340191" w:rsidRDefault="00340191">
      <w:pPr>
        <w:pBdr>
          <w:top w:val="nil"/>
          <w:left w:val="nil"/>
          <w:bottom w:val="nil"/>
          <w:right w:val="nil"/>
          <w:between w:val="nil"/>
        </w:pBdr>
        <w:rPr>
          <w:rFonts w:ascii="Times New Roman" w:eastAsia="Times New Roman" w:hAnsi="Times New Roman"/>
          <w:color w:val="000000"/>
          <w:sz w:val="24"/>
          <w:szCs w:val="24"/>
        </w:rPr>
      </w:pPr>
    </w:p>
    <w:p w14:paraId="000002BB" w14:textId="77777777" w:rsidR="00E313F4" w:rsidRDefault="00000000">
      <w:pPr>
        <w:pBdr>
          <w:top w:val="nil"/>
          <w:left w:val="nil"/>
          <w:bottom w:val="nil"/>
          <w:right w:val="nil"/>
          <w:between w:val="nil"/>
        </w:pBd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Konkurso sąlygų </w:t>
      </w:r>
      <w:r>
        <w:rPr>
          <w:rFonts w:ascii="Times New Roman" w:eastAsia="Times New Roman" w:hAnsi="Times New Roman"/>
          <w:b/>
          <w:color w:val="000000"/>
          <w:sz w:val="24"/>
          <w:szCs w:val="24"/>
        </w:rPr>
        <w:t xml:space="preserve">1 </w:t>
      </w:r>
      <w:r>
        <w:rPr>
          <w:rFonts w:ascii="Times New Roman" w:eastAsia="Times New Roman" w:hAnsi="Times New Roman"/>
          <w:color w:val="000000"/>
          <w:sz w:val="24"/>
          <w:szCs w:val="24"/>
        </w:rPr>
        <w:t>priedas</w:t>
      </w:r>
    </w:p>
    <w:p w14:paraId="000002BC" w14:textId="77777777" w:rsidR="00E313F4" w:rsidRDefault="00E313F4">
      <w:pPr>
        <w:pBdr>
          <w:top w:val="nil"/>
          <w:left w:val="nil"/>
          <w:bottom w:val="nil"/>
          <w:right w:val="nil"/>
          <w:between w:val="nil"/>
        </w:pBdr>
        <w:jc w:val="both"/>
        <w:rPr>
          <w:rFonts w:ascii="Times New Roman" w:eastAsia="Times New Roman" w:hAnsi="Times New Roman"/>
          <w:color w:val="000000"/>
          <w:sz w:val="24"/>
          <w:szCs w:val="24"/>
        </w:rPr>
      </w:pPr>
    </w:p>
    <w:p w14:paraId="000002BD" w14:textId="77777777" w:rsidR="00E313F4" w:rsidRDefault="00000000">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KAINOS PASIŪLYMAS</w:t>
      </w:r>
    </w:p>
    <w:p w14:paraId="000002BE" w14:textId="77777777" w:rsidR="00E313F4" w:rsidRDefault="00000000">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00002BF" w14:textId="77777777" w:rsidR="00E313F4" w:rsidRDefault="00E313F4">
      <w:pPr>
        <w:pBdr>
          <w:top w:val="nil"/>
          <w:left w:val="nil"/>
          <w:bottom w:val="nil"/>
          <w:right w:val="nil"/>
          <w:between w:val="nil"/>
        </w:pBdr>
        <w:jc w:val="center"/>
        <w:rPr>
          <w:rFonts w:ascii="Times New Roman" w:eastAsia="Times New Roman" w:hAnsi="Times New Roman"/>
          <w:b/>
          <w:color w:val="000000"/>
          <w:sz w:val="24"/>
          <w:szCs w:val="24"/>
        </w:rPr>
      </w:pPr>
    </w:p>
    <w:p w14:paraId="000002C0" w14:textId="77777777" w:rsidR="00E313F4" w:rsidRDefault="00000000">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RENGINIŲ „CITIES MISSION CONFERENCE 2025 VILNIUS“ ORGANIZAVIMO PASLAUGŲ ATVIRAM PROJEKTO KONKURSUI</w:t>
      </w:r>
    </w:p>
    <w:p w14:paraId="000002C1" w14:textId="77777777" w:rsidR="00E313F4" w:rsidRDefault="00E313F4">
      <w:pPr>
        <w:jc w:val="center"/>
        <w:rPr>
          <w:rFonts w:ascii="Times New Roman" w:eastAsia="Times New Roman" w:hAnsi="Times New Roman"/>
          <w:b/>
          <w:sz w:val="24"/>
          <w:szCs w:val="24"/>
        </w:rPr>
      </w:pPr>
    </w:p>
    <w:tbl>
      <w:tblPr>
        <w:tblStyle w:val="afd"/>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E313F4" w14:paraId="568E6998" w14:textId="77777777">
        <w:tc>
          <w:tcPr>
            <w:tcW w:w="3402" w:type="dxa"/>
            <w:tcBorders>
              <w:top w:val="nil"/>
              <w:left w:val="nil"/>
              <w:bottom w:val="nil"/>
              <w:right w:val="nil"/>
            </w:tcBorders>
          </w:tcPr>
          <w:p w14:paraId="000002C2" w14:textId="77777777" w:rsidR="00E313F4" w:rsidRDefault="00E313F4">
            <w:pPr>
              <w:jc w:val="center"/>
              <w:rPr>
                <w:sz w:val="24"/>
                <w:szCs w:val="24"/>
              </w:rPr>
            </w:pPr>
          </w:p>
        </w:tc>
        <w:tc>
          <w:tcPr>
            <w:tcW w:w="2835" w:type="dxa"/>
            <w:tcBorders>
              <w:top w:val="nil"/>
              <w:left w:val="nil"/>
              <w:right w:val="nil"/>
            </w:tcBorders>
          </w:tcPr>
          <w:p w14:paraId="000002C3" w14:textId="77777777" w:rsidR="00E313F4" w:rsidRDefault="00E313F4">
            <w:pPr>
              <w:jc w:val="center"/>
              <w:rPr>
                <w:sz w:val="24"/>
                <w:szCs w:val="24"/>
              </w:rPr>
            </w:pPr>
          </w:p>
        </w:tc>
        <w:tc>
          <w:tcPr>
            <w:tcW w:w="3402" w:type="dxa"/>
            <w:tcBorders>
              <w:top w:val="nil"/>
              <w:left w:val="nil"/>
              <w:bottom w:val="nil"/>
              <w:right w:val="nil"/>
            </w:tcBorders>
            <w:vAlign w:val="bottom"/>
          </w:tcPr>
          <w:p w14:paraId="000002C4" w14:textId="77777777" w:rsidR="00E313F4" w:rsidRDefault="00E313F4">
            <w:pPr>
              <w:jc w:val="center"/>
              <w:rPr>
                <w:sz w:val="24"/>
                <w:szCs w:val="24"/>
              </w:rPr>
            </w:pPr>
          </w:p>
        </w:tc>
      </w:tr>
      <w:tr w:rsidR="00E313F4" w14:paraId="3075D4E5" w14:textId="77777777">
        <w:tc>
          <w:tcPr>
            <w:tcW w:w="3402" w:type="dxa"/>
            <w:tcBorders>
              <w:top w:val="nil"/>
              <w:left w:val="nil"/>
              <w:bottom w:val="nil"/>
              <w:right w:val="nil"/>
            </w:tcBorders>
          </w:tcPr>
          <w:p w14:paraId="000002C5" w14:textId="77777777" w:rsidR="00E313F4" w:rsidRDefault="00E313F4">
            <w:pPr>
              <w:jc w:val="center"/>
              <w:rPr>
                <w:sz w:val="24"/>
                <w:szCs w:val="24"/>
              </w:rPr>
            </w:pPr>
          </w:p>
        </w:tc>
        <w:tc>
          <w:tcPr>
            <w:tcW w:w="2835" w:type="dxa"/>
            <w:tcBorders>
              <w:left w:val="nil"/>
              <w:bottom w:val="nil"/>
              <w:right w:val="nil"/>
            </w:tcBorders>
          </w:tcPr>
          <w:p w14:paraId="000002C6" w14:textId="77777777" w:rsidR="00E313F4" w:rsidRDefault="00000000">
            <w:pPr>
              <w:jc w:val="center"/>
              <w:rPr>
                <w:sz w:val="24"/>
                <w:szCs w:val="24"/>
              </w:rPr>
            </w:pPr>
            <w:r>
              <w:rPr>
                <w:sz w:val="24"/>
                <w:szCs w:val="24"/>
              </w:rPr>
              <w:t>(Data)</w:t>
            </w:r>
          </w:p>
        </w:tc>
        <w:tc>
          <w:tcPr>
            <w:tcW w:w="3402" w:type="dxa"/>
            <w:tcBorders>
              <w:top w:val="nil"/>
              <w:left w:val="nil"/>
              <w:bottom w:val="nil"/>
              <w:right w:val="nil"/>
            </w:tcBorders>
          </w:tcPr>
          <w:p w14:paraId="000002C7" w14:textId="77777777" w:rsidR="00E313F4" w:rsidRDefault="00E313F4">
            <w:pPr>
              <w:jc w:val="center"/>
              <w:rPr>
                <w:sz w:val="24"/>
                <w:szCs w:val="24"/>
              </w:rPr>
            </w:pPr>
          </w:p>
        </w:tc>
      </w:tr>
    </w:tbl>
    <w:p w14:paraId="000002C8" w14:textId="77777777" w:rsidR="00E313F4" w:rsidRDefault="00E313F4">
      <w:pPr>
        <w:pBdr>
          <w:top w:val="nil"/>
          <w:left w:val="nil"/>
          <w:bottom w:val="nil"/>
          <w:right w:val="nil"/>
          <w:between w:val="nil"/>
        </w:pBdr>
        <w:rPr>
          <w:rFonts w:ascii="Times New Roman" w:eastAsia="Times New Roman" w:hAnsi="Times New Roman"/>
          <w:color w:val="000000"/>
          <w:sz w:val="24"/>
          <w:szCs w:val="24"/>
        </w:rPr>
      </w:pPr>
    </w:p>
    <w:p w14:paraId="000002C9" w14:textId="77777777" w:rsidR="00E313F4" w:rsidRDefault="00E313F4">
      <w:pPr>
        <w:pBdr>
          <w:top w:val="nil"/>
          <w:left w:val="nil"/>
          <w:bottom w:val="nil"/>
          <w:right w:val="nil"/>
          <w:between w:val="nil"/>
        </w:pBdr>
        <w:jc w:val="center"/>
        <w:rPr>
          <w:rFonts w:ascii="Times New Roman" w:eastAsia="Times New Roman" w:hAnsi="Times New Roman"/>
          <w:color w:val="000000"/>
          <w:sz w:val="24"/>
          <w:szCs w:val="24"/>
        </w:rPr>
      </w:pPr>
    </w:p>
    <w:tbl>
      <w:tblPr>
        <w:tblStyle w:val="afe"/>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E313F4" w14:paraId="33752584" w14:textId="77777777">
        <w:tc>
          <w:tcPr>
            <w:tcW w:w="9639" w:type="dxa"/>
          </w:tcPr>
          <w:p w14:paraId="000002CA" w14:textId="77777777" w:rsidR="00E313F4" w:rsidRDefault="00000000">
            <w:pPr>
              <w:jc w:val="center"/>
              <w:rPr>
                <w:b/>
                <w:sz w:val="24"/>
                <w:szCs w:val="24"/>
              </w:rPr>
            </w:pPr>
            <w:r>
              <w:rPr>
                <w:b/>
                <w:sz w:val="24"/>
                <w:szCs w:val="24"/>
              </w:rPr>
              <w:t>DEVIZAS</w:t>
            </w:r>
          </w:p>
          <w:p w14:paraId="000002CB" w14:textId="77777777" w:rsidR="00E313F4" w:rsidRDefault="00000000">
            <w:pPr>
              <w:jc w:val="center"/>
              <w:rPr>
                <w:b/>
                <w:sz w:val="24"/>
                <w:szCs w:val="24"/>
              </w:rPr>
            </w:pPr>
            <w:r>
              <w:rPr>
                <w:sz w:val="24"/>
                <w:szCs w:val="24"/>
              </w:rPr>
              <w:t>[</w:t>
            </w:r>
            <w:r>
              <w:rPr>
                <w:i/>
                <w:color w:val="FF0000"/>
                <w:sz w:val="24"/>
                <w:szCs w:val="24"/>
              </w:rPr>
              <w:t>nurodyti projekto devizą</w:t>
            </w:r>
            <w:r>
              <w:t>]</w:t>
            </w:r>
          </w:p>
          <w:p w14:paraId="000002CC" w14:textId="77777777" w:rsidR="00E313F4" w:rsidRDefault="00E313F4">
            <w:pPr>
              <w:rPr>
                <w:sz w:val="24"/>
                <w:szCs w:val="24"/>
              </w:rPr>
            </w:pPr>
          </w:p>
        </w:tc>
      </w:tr>
    </w:tbl>
    <w:p w14:paraId="000002CD" w14:textId="77777777" w:rsidR="00E313F4" w:rsidRDefault="00E313F4">
      <w:pPr>
        <w:pBdr>
          <w:top w:val="nil"/>
          <w:left w:val="nil"/>
          <w:bottom w:val="nil"/>
          <w:right w:val="nil"/>
          <w:between w:val="nil"/>
        </w:pBdr>
        <w:jc w:val="center"/>
        <w:rPr>
          <w:rFonts w:ascii="Times New Roman" w:eastAsia="Times New Roman" w:hAnsi="Times New Roman"/>
          <w:color w:val="000000"/>
          <w:sz w:val="24"/>
          <w:szCs w:val="24"/>
        </w:rPr>
      </w:pPr>
    </w:p>
    <w:p w14:paraId="000002CE" w14:textId="77777777" w:rsidR="00E313F4" w:rsidRDefault="00E313F4">
      <w:pPr>
        <w:pBdr>
          <w:top w:val="nil"/>
          <w:left w:val="nil"/>
          <w:bottom w:val="nil"/>
          <w:right w:val="nil"/>
          <w:between w:val="nil"/>
        </w:pBdr>
        <w:rPr>
          <w:rFonts w:ascii="Times New Roman" w:eastAsia="Times New Roman" w:hAnsi="Times New Roman"/>
          <w:color w:val="000000"/>
          <w:sz w:val="24"/>
          <w:szCs w:val="24"/>
        </w:rPr>
      </w:pPr>
    </w:p>
    <w:p w14:paraId="000002CF" w14:textId="77777777" w:rsidR="00E313F4"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Pažymime, kad sutinkame su visomis pirkimo dokumentų sąlygomis ir siūlome suteikti šias paslaugas¹:</w:t>
      </w:r>
    </w:p>
    <w:tbl>
      <w:tblPr>
        <w:tblStyle w:val="aff"/>
        <w:tblW w:w="10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20"/>
        <w:gridCol w:w="850"/>
        <w:gridCol w:w="1276"/>
        <w:gridCol w:w="992"/>
        <w:gridCol w:w="1366"/>
      </w:tblGrid>
      <w:tr w:rsidR="00E313F4" w14:paraId="302D0801" w14:textId="77777777">
        <w:trPr>
          <w:trHeight w:val="569"/>
        </w:trPr>
        <w:tc>
          <w:tcPr>
            <w:tcW w:w="704" w:type="dxa"/>
          </w:tcPr>
          <w:p w14:paraId="000002D0" w14:textId="77777777" w:rsidR="00E313F4" w:rsidRDefault="00000000">
            <w:pPr>
              <w:jc w:val="center"/>
              <w:rPr>
                <w:b/>
                <w:sz w:val="24"/>
                <w:szCs w:val="24"/>
              </w:rPr>
            </w:pPr>
            <w:bookmarkStart w:id="31" w:name="_heading=h.48pi1tg" w:colFirst="0" w:colLast="0"/>
            <w:bookmarkEnd w:id="31"/>
            <w:r>
              <w:rPr>
                <w:b/>
                <w:sz w:val="24"/>
                <w:szCs w:val="24"/>
              </w:rPr>
              <w:t>Eil. Nr.</w:t>
            </w:r>
          </w:p>
        </w:tc>
        <w:tc>
          <w:tcPr>
            <w:tcW w:w="4820" w:type="dxa"/>
            <w:vAlign w:val="center"/>
          </w:tcPr>
          <w:p w14:paraId="000002D1" w14:textId="77777777" w:rsidR="00E313F4" w:rsidRDefault="00000000">
            <w:pPr>
              <w:jc w:val="center"/>
              <w:rPr>
                <w:b/>
                <w:sz w:val="24"/>
                <w:szCs w:val="24"/>
              </w:rPr>
            </w:pPr>
            <w:r>
              <w:rPr>
                <w:b/>
                <w:sz w:val="24"/>
                <w:szCs w:val="24"/>
              </w:rPr>
              <w:t>Paslaugos</w:t>
            </w:r>
          </w:p>
        </w:tc>
        <w:tc>
          <w:tcPr>
            <w:tcW w:w="850" w:type="dxa"/>
          </w:tcPr>
          <w:p w14:paraId="000002D2" w14:textId="77777777" w:rsidR="00E313F4" w:rsidRDefault="00E313F4">
            <w:pPr>
              <w:jc w:val="center"/>
              <w:rPr>
                <w:b/>
                <w:sz w:val="24"/>
                <w:szCs w:val="24"/>
              </w:rPr>
            </w:pPr>
          </w:p>
          <w:p w14:paraId="000002D3" w14:textId="77777777" w:rsidR="00E313F4" w:rsidRDefault="00000000">
            <w:pPr>
              <w:jc w:val="center"/>
              <w:rPr>
                <w:b/>
                <w:sz w:val="24"/>
                <w:szCs w:val="24"/>
              </w:rPr>
            </w:pPr>
            <w:r>
              <w:rPr>
                <w:b/>
                <w:sz w:val="24"/>
                <w:szCs w:val="24"/>
              </w:rPr>
              <w:t>Mato vnt.</w:t>
            </w:r>
          </w:p>
        </w:tc>
        <w:tc>
          <w:tcPr>
            <w:tcW w:w="1276" w:type="dxa"/>
            <w:vAlign w:val="center"/>
          </w:tcPr>
          <w:p w14:paraId="000002D4" w14:textId="77777777" w:rsidR="00E313F4" w:rsidRDefault="00000000">
            <w:pPr>
              <w:jc w:val="center"/>
              <w:rPr>
                <w:b/>
                <w:sz w:val="24"/>
                <w:szCs w:val="24"/>
              </w:rPr>
            </w:pPr>
            <w:r>
              <w:rPr>
                <w:b/>
                <w:sz w:val="24"/>
                <w:szCs w:val="24"/>
              </w:rPr>
              <w:t>Kiekis/Preliminarus kiekis</w:t>
            </w:r>
          </w:p>
        </w:tc>
        <w:tc>
          <w:tcPr>
            <w:tcW w:w="992" w:type="dxa"/>
            <w:vAlign w:val="center"/>
          </w:tcPr>
          <w:p w14:paraId="000002D5" w14:textId="77777777" w:rsidR="00E313F4" w:rsidRDefault="00000000">
            <w:pPr>
              <w:jc w:val="center"/>
              <w:rPr>
                <w:b/>
                <w:sz w:val="24"/>
                <w:szCs w:val="24"/>
              </w:rPr>
            </w:pPr>
            <w:r>
              <w:rPr>
                <w:b/>
                <w:sz w:val="24"/>
                <w:szCs w:val="24"/>
              </w:rPr>
              <w:t xml:space="preserve">Mato vieneto kaina/įkainis be PVM, Eur </w:t>
            </w:r>
          </w:p>
        </w:tc>
        <w:tc>
          <w:tcPr>
            <w:tcW w:w="1366" w:type="dxa"/>
            <w:vAlign w:val="center"/>
          </w:tcPr>
          <w:p w14:paraId="000002D6" w14:textId="77777777" w:rsidR="00E313F4" w:rsidRDefault="00000000">
            <w:pPr>
              <w:jc w:val="center"/>
              <w:rPr>
                <w:b/>
                <w:sz w:val="24"/>
                <w:szCs w:val="24"/>
              </w:rPr>
            </w:pPr>
            <w:r>
              <w:rPr>
                <w:b/>
                <w:sz w:val="24"/>
                <w:szCs w:val="24"/>
              </w:rPr>
              <w:t xml:space="preserve">Kaina be </w:t>
            </w:r>
          </w:p>
          <w:p w14:paraId="000002D7" w14:textId="77777777" w:rsidR="00E313F4" w:rsidRDefault="00000000">
            <w:pPr>
              <w:jc w:val="center"/>
              <w:rPr>
                <w:b/>
                <w:sz w:val="24"/>
                <w:szCs w:val="24"/>
              </w:rPr>
            </w:pPr>
            <w:r>
              <w:rPr>
                <w:b/>
                <w:sz w:val="24"/>
                <w:szCs w:val="24"/>
              </w:rPr>
              <w:t>PVM, Eur</w:t>
            </w:r>
          </w:p>
        </w:tc>
      </w:tr>
      <w:tr w:rsidR="00E313F4" w14:paraId="4A98DA0A" w14:textId="77777777">
        <w:trPr>
          <w:trHeight w:val="183"/>
        </w:trPr>
        <w:tc>
          <w:tcPr>
            <w:tcW w:w="704" w:type="dxa"/>
          </w:tcPr>
          <w:p w14:paraId="000002D8" w14:textId="77777777" w:rsidR="00E313F4" w:rsidRDefault="00000000">
            <w:pPr>
              <w:jc w:val="center"/>
              <w:rPr>
                <w:i/>
                <w:sz w:val="24"/>
                <w:szCs w:val="24"/>
              </w:rPr>
            </w:pPr>
            <w:r>
              <w:rPr>
                <w:i/>
                <w:sz w:val="24"/>
                <w:szCs w:val="24"/>
              </w:rPr>
              <w:t>1</w:t>
            </w:r>
          </w:p>
        </w:tc>
        <w:tc>
          <w:tcPr>
            <w:tcW w:w="4820" w:type="dxa"/>
            <w:vAlign w:val="center"/>
          </w:tcPr>
          <w:p w14:paraId="000002D9" w14:textId="77777777" w:rsidR="00E313F4" w:rsidRDefault="00000000">
            <w:pPr>
              <w:jc w:val="center"/>
              <w:rPr>
                <w:i/>
                <w:sz w:val="24"/>
                <w:szCs w:val="24"/>
              </w:rPr>
            </w:pPr>
            <w:r>
              <w:rPr>
                <w:i/>
                <w:sz w:val="24"/>
                <w:szCs w:val="24"/>
              </w:rPr>
              <w:t>2</w:t>
            </w:r>
          </w:p>
        </w:tc>
        <w:tc>
          <w:tcPr>
            <w:tcW w:w="850" w:type="dxa"/>
          </w:tcPr>
          <w:p w14:paraId="000002DA" w14:textId="77777777" w:rsidR="00E313F4" w:rsidRDefault="00000000">
            <w:pPr>
              <w:jc w:val="center"/>
              <w:rPr>
                <w:i/>
                <w:sz w:val="24"/>
                <w:szCs w:val="24"/>
              </w:rPr>
            </w:pPr>
            <w:r>
              <w:rPr>
                <w:i/>
                <w:sz w:val="24"/>
                <w:szCs w:val="24"/>
              </w:rPr>
              <w:t>3</w:t>
            </w:r>
          </w:p>
        </w:tc>
        <w:tc>
          <w:tcPr>
            <w:tcW w:w="1276" w:type="dxa"/>
            <w:vAlign w:val="center"/>
          </w:tcPr>
          <w:p w14:paraId="000002DB" w14:textId="77777777" w:rsidR="00E313F4" w:rsidRDefault="00000000">
            <w:pPr>
              <w:jc w:val="center"/>
              <w:rPr>
                <w:i/>
                <w:sz w:val="24"/>
                <w:szCs w:val="24"/>
              </w:rPr>
            </w:pPr>
            <w:r>
              <w:rPr>
                <w:i/>
                <w:sz w:val="24"/>
                <w:szCs w:val="24"/>
              </w:rPr>
              <w:t>4</w:t>
            </w:r>
          </w:p>
        </w:tc>
        <w:tc>
          <w:tcPr>
            <w:tcW w:w="992" w:type="dxa"/>
            <w:vAlign w:val="center"/>
          </w:tcPr>
          <w:p w14:paraId="000002DC" w14:textId="77777777" w:rsidR="00E313F4" w:rsidRDefault="00000000">
            <w:pPr>
              <w:jc w:val="center"/>
              <w:rPr>
                <w:i/>
                <w:sz w:val="24"/>
                <w:szCs w:val="24"/>
              </w:rPr>
            </w:pPr>
            <w:r>
              <w:rPr>
                <w:i/>
                <w:sz w:val="24"/>
                <w:szCs w:val="24"/>
              </w:rPr>
              <w:t>5</w:t>
            </w:r>
          </w:p>
        </w:tc>
        <w:tc>
          <w:tcPr>
            <w:tcW w:w="1366" w:type="dxa"/>
            <w:vAlign w:val="center"/>
          </w:tcPr>
          <w:p w14:paraId="000002DD" w14:textId="77777777" w:rsidR="00E313F4" w:rsidRDefault="00000000">
            <w:pPr>
              <w:jc w:val="center"/>
              <w:rPr>
                <w:i/>
                <w:sz w:val="24"/>
                <w:szCs w:val="24"/>
              </w:rPr>
            </w:pPr>
            <w:r>
              <w:rPr>
                <w:i/>
                <w:sz w:val="24"/>
                <w:szCs w:val="24"/>
              </w:rPr>
              <w:t>6=4x5</w:t>
            </w:r>
          </w:p>
        </w:tc>
      </w:tr>
      <w:tr w:rsidR="00E313F4" w14:paraId="64F19D01" w14:textId="77777777">
        <w:trPr>
          <w:trHeight w:val="284"/>
        </w:trPr>
        <w:tc>
          <w:tcPr>
            <w:tcW w:w="704" w:type="dxa"/>
          </w:tcPr>
          <w:p w14:paraId="000002DE" w14:textId="77777777" w:rsidR="00E313F4" w:rsidRDefault="00000000">
            <w:pPr>
              <w:jc w:val="center"/>
              <w:rPr>
                <w:sz w:val="24"/>
                <w:szCs w:val="24"/>
              </w:rPr>
            </w:pPr>
            <w:r>
              <w:rPr>
                <w:sz w:val="24"/>
                <w:szCs w:val="24"/>
              </w:rPr>
              <w:t>1.</w:t>
            </w:r>
          </w:p>
        </w:tc>
        <w:tc>
          <w:tcPr>
            <w:tcW w:w="4820" w:type="dxa"/>
            <w:vAlign w:val="center"/>
          </w:tcPr>
          <w:p w14:paraId="000002DF" w14:textId="77777777" w:rsidR="00E313F4" w:rsidRDefault="00000000">
            <w:pPr>
              <w:jc w:val="both"/>
              <w:rPr>
                <w:sz w:val="24"/>
                <w:szCs w:val="24"/>
              </w:rPr>
            </w:pPr>
            <w:r>
              <w:rPr>
                <w:sz w:val="24"/>
                <w:szCs w:val="24"/>
              </w:rPr>
              <w:t>Renginių „</w:t>
            </w:r>
            <w:proofErr w:type="spellStart"/>
            <w:r>
              <w:rPr>
                <w:sz w:val="24"/>
                <w:szCs w:val="24"/>
              </w:rPr>
              <w:t>Cities</w:t>
            </w:r>
            <w:proofErr w:type="spellEnd"/>
            <w:r>
              <w:rPr>
                <w:sz w:val="24"/>
                <w:szCs w:val="24"/>
              </w:rPr>
              <w:t xml:space="preserve"> </w:t>
            </w:r>
            <w:proofErr w:type="spellStart"/>
            <w:r>
              <w:rPr>
                <w:sz w:val="24"/>
                <w:szCs w:val="24"/>
              </w:rPr>
              <w:t>mission</w:t>
            </w:r>
            <w:proofErr w:type="spellEnd"/>
            <w:r>
              <w:rPr>
                <w:sz w:val="24"/>
                <w:szCs w:val="24"/>
              </w:rPr>
              <w:t xml:space="preserve"> </w:t>
            </w:r>
            <w:proofErr w:type="spellStart"/>
            <w:r>
              <w:rPr>
                <w:sz w:val="24"/>
                <w:szCs w:val="24"/>
              </w:rPr>
              <w:t>conference</w:t>
            </w:r>
            <w:proofErr w:type="spellEnd"/>
            <w:r>
              <w:rPr>
                <w:sz w:val="24"/>
                <w:szCs w:val="24"/>
              </w:rPr>
              <w:t xml:space="preserve"> 2025 Vilnius“ konferencijai organizavimo ir įgyvendinimo paslaugos </w:t>
            </w:r>
          </w:p>
        </w:tc>
        <w:tc>
          <w:tcPr>
            <w:tcW w:w="850" w:type="dxa"/>
          </w:tcPr>
          <w:p w14:paraId="000002E0" w14:textId="77777777" w:rsidR="00E313F4" w:rsidRDefault="00000000">
            <w:pPr>
              <w:jc w:val="center"/>
              <w:rPr>
                <w:sz w:val="24"/>
                <w:szCs w:val="24"/>
              </w:rPr>
            </w:pPr>
            <w:r>
              <w:rPr>
                <w:sz w:val="24"/>
                <w:szCs w:val="24"/>
              </w:rPr>
              <w:t>vnt.</w:t>
            </w:r>
          </w:p>
        </w:tc>
        <w:tc>
          <w:tcPr>
            <w:tcW w:w="1276" w:type="dxa"/>
            <w:vAlign w:val="center"/>
          </w:tcPr>
          <w:p w14:paraId="000002E1" w14:textId="77777777" w:rsidR="00E313F4" w:rsidRDefault="00000000">
            <w:pPr>
              <w:jc w:val="center"/>
              <w:rPr>
                <w:sz w:val="24"/>
                <w:szCs w:val="24"/>
              </w:rPr>
            </w:pPr>
            <w:r>
              <w:rPr>
                <w:sz w:val="24"/>
                <w:szCs w:val="24"/>
              </w:rPr>
              <w:t>1</w:t>
            </w:r>
          </w:p>
        </w:tc>
        <w:tc>
          <w:tcPr>
            <w:tcW w:w="992" w:type="dxa"/>
            <w:vAlign w:val="center"/>
          </w:tcPr>
          <w:p w14:paraId="000002E2" w14:textId="77777777" w:rsidR="00E313F4" w:rsidRDefault="00E313F4">
            <w:pPr>
              <w:jc w:val="center"/>
              <w:rPr>
                <w:sz w:val="24"/>
                <w:szCs w:val="24"/>
              </w:rPr>
            </w:pPr>
          </w:p>
        </w:tc>
        <w:tc>
          <w:tcPr>
            <w:tcW w:w="1366" w:type="dxa"/>
            <w:vAlign w:val="center"/>
          </w:tcPr>
          <w:p w14:paraId="000002E3" w14:textId="77777777" w:rsidR="00E313F4" w:rsidRDefault="00E313F4">
            <w:pPr>
              <w:jc w:val="center"/>
              <w:rPr>
                <w:sz w:val="24"/>
                <w:szCs w:val="24"/>
              </w:rPr>
            </w:pPr>
          </w:p>
        </w:tc>
      </w:tr>
      <w:tr w:rsidR="00E313F4" w14:paraId="2421145E" w14:textId="77777777">
        <w:trPr>
          <w:trHeight w:val="284"/>
        </w:trPr>
        <w:tc>
          <w:tcPr>
            <w:tcW w:w="704" w:type="dxa"/>
          </w:tcPr>
          <w:p w14:paraId="000002E4" w14:textId="77777777" w:rsidR="00E313F4" w:rsidRDefault="00000000">
            <w:pPr>
              <w:jc w:val="center"/>
              <w:rPr>
                <w:sz w:val="24"/>
                <w:szCs w:val="24"/>
              </w:rPr>
            </w:pPr>
            <w:r>
              <w:rPr>
                <w:sz w:val="24"/>
                <w:szCs w:val="24"/>
              </w:rPr>
              <w:t>2.</w:t>
            </w:r>
          </w:p>
        </w:tc>
        <w:tc>
          <w:tcPr>
            <w:tcW w:w="4820" w:type="dxa"/>
            <w:vAlign w:val="center"/>
          </w:tcPr>
          <w:p w14:paraId="000002E5" w14:textId="77777777" w:rsidR="00E313F4" w:rsidRDefault="00000000">
            <w:pPr>
              <w:jc w:val="both"/>
              <w:rPr>
                <w:sz w:val="24"/>
                <w:szCs w:val="24"/>
              </w:rPr>
            </w:pPr>
            <w:r>
              <w:rPr>
                <w:sz w:val="24"/>
                <w:szCs w:val="24"/>
              </w:rPr>
              <w:t>Konferencijos dekoracijos ir kt. reikalingos priemonės (</w:t>
            </w:r>
            <w:proofErr w:type="spellStart"/>
            <w:r>
              <w:rPr>
                <w:sz w:val="24"/>
                <w:szCs w:val="24"/>
              </w:rPr>
              <w:t>fotosienelė</w:t>
            </w:r>
            <w:proofErr w:type="spellEnd"/>
            <w:r>
              <w:rPr>
                <w:sz w:val="24"/>
                <w:szCs w:val="24"/>
              </w:rPr>
              <w:t>, scenos dekoracijos ir kt.)</w:t>
            </w:r>
          </w:p>
        </w:tc>
        <w:tc>
          <w:tcPr>
            <w:tcW w:w="850" w:type="dxa"/>
          </w:tcPr>
          <w:p w14:paraId="000002E6" w14:textId="77777777" w:rsidR="00E313F4" w:rsidRDefault="00000000">
            <w:pPr>
              <w:jc w:val="center"/>
              <w:rPr>
                <w:sz w:val="24"/>
                <w:szCs w:val="24"/>
              </w:rPr>
            </w:pPr>
            <w:r>
              <w:rPr>
                <w:sz w:val="24"/>
                <w:szCs w:val="24"/>
              </w:rPr>
              <w:t>vnt.</w:t>
            </w:r>
          </w:p>
        </w:tc>
        <w:tc>
          <w:tcPr>
            <w:tcW w:w="1276" w:type="dxa"/>
            <w:vAlign w:val="center"/>
          </w:tcPr>
          <w:p w14:paraId="000002E7" w14:textId="77777777" w:rsidR="00E313F4" w:rsidRDefault="00000000">
            <w:pPr>
              <w:jc w:val="center"/>
              <w:rPr>
                <w:sz w:val="24"/>
                <w:szCs w:val="24"/>
              </w:rPr>
            </w:pPr>
            <w:r>
              <w:rPr>
                <w:sz w:val="24"/>
                <w:szCs w:val="24"/>
              </w:rPr>
              <w:t>1</w:t>
            </w:r>
          </w:p>
        </w:tc>
        <w:tc>
          <w:tcPr>
            <w:tcW w:w="992" w:type="dxa"/>
            <w:vAlign w:val="center"/>
          </w:tcPr>
          <w:p w14:paraId="000002E8" w14:textId="77777777" w:rsidR="00E313F4" w:rsidRDefault="00E313F4">
            <w:pPr>
              <w:jc w:val="center"/>
              <w:rPr>
                <w:sz w:val="24"/>
                <w:szCs w:val="24"/>
              </w:rPr>
            </w:pPr>
          </w:p>
        </w:tc>
        <w:tc>
          <w:tcPr>
            <w:tcW w:w="1366" w:type="dxa"/>
            <w:vAlign w:val="center"/>
          </w:tcPr>
          <w:p w14:paraId="000002E9" w14:textId="77777777" w:rsidR="00E313F4" w:rsidRDefault="00E313F4">
            <w:pPr>
              <w:jc w:val="center"/>
              <w:rPr>
                <w:sz w:val="24"/>
                <w:szCs w:val="24"/>
              </w:rPr>
            </w:pPr>
          </w:p>
        </w:tc>
      </w:tr>
      <w:tr w:rsidR="00E313F4" w14:paraId="24172E4C" w14:textId="77777777">
        <w:trPr>
          <w:trHeight w:val="278"/>
        </w:trPr>
        <w:tc>
          <w:tcPr>
            <w:tcW w:w="704" w:type="dxa"/>
          </w:tcPr>
          <w:p w14:paraId="000002EA" w14:textId="77777777" w:rsidR="00E313F4" w:rsidRDefault="00000000">
            <w:pPr>
              <w:jc w:val="center"/>
              <w:rPr>
                <w:sz w:val="24"/>
                <w:szCs w:val="24"/>
              </w:rPr>
            </w:pPr>
            <w:r>
              <w:rPr>
                <w:sz w:val="24"/>
                <w:szCs w:val="24"/>
              </w:rPr>
              <w:t>3.</w:t>
            </w:r>
          </w:p>
        </w:tc>
        <w:tc>
          <w:tcPr>
            <w:tcW w:w="4820" w:type="dxa"/>
            <w:vAlign w:val="center"/>
          </w:tcPr>
          <w:p w14:paraId="000002EB" w14:textId="77777777" w:rsidR="00E313F4" w:rsidRDefault="00000000">
            <w:pPr>
              <w:jc w:val="both"/>
              <w:rPr>
                <w:sz w:val="24"/>
                <w:szCs w:val="24"/>
              </w:rPr>
            </w:pPr>
            <w:r>
              <w:rPr>
                <w:sz w:val="24"/>
                <w:szCs w:val="24"/>
              </w:rPr>
              <w:t xml:space="preserve">Grafinis </w:t>
            </w:r>
            <w:proofErr w:type="spellStart"/>
            <w:r>
              <w:rPr>
                <w:sz w:val="24"/>
                <w:szCs w:val="24"/>
              </w:rPr>
              <w:t>fasilitatorius</w:t>
            </w:r>
            <w:proofErr w:type="spellEnd"/>
          </w:p>
        </w:tc>
        <w:tc>
          <w:tcPr>
            <w:tcW w:w="850" w:type="dxa"/>
          </w:tcPr>
          <w:p w14:paraId="000002EC" w14:textId="77777777" w:rsidR="00E313F4" w:rsidRDefault="00000000">
            <w:pPr>
              <w:jc w:val="center"/>
              <w:rPr>
                <w:sz w:val="24"/>
                <w:szCs w:val="24"/>
              </w:rPr>
            </w:pPr>
            <w:r>
              <w:rPr>
                <w:sz w:val="24"/>
                <w:szCs w:val="24"/>
              </w:rPr>
              <w:t>vnt.</w:t>
            </w:r>
          </w:p>
        </w:tc>
        <w:tc>
          <w:tcPr>
            <w:tcW w:w="1276" w:type="dxa"/>
            <w:vAlign w:val="center"/>
          </w:tcPr>
          <w:p w14:paraId="000002ED" w14:textId="77777777" w:rsidR="00E313F4" w:rsidRDefault="00000000">
            <w:pPr>
              <w:jc w:val="center"/>
              <w:rPr>
                <w:sz w:val="24"/>
                <w:szCs w:val="24"/>
              </w:rPr>
            </w:pPr>
            <w:r>
              <w:rPr>
                <w:sz w:val="24"/>
                <w:szCs w:val="24"/>
              </w:rPr>
              <w:t>1</w:t>
            </w:r>
          </w:p>
        </w:tc>
        <w:tc>
          <w:tcPr>
            <w:tcW w:w="992" w:type="dxa"/>
            <w:vAlign w:val="center"/>
          </w:tcPr>
          <w:p w14:paraId="000002EE" w14:textId="77777777" w:rsidR="00E313F4" w:rsidRDefault="00E313F4">
            <w:pPr>
              <w:jc w:val="center"/>
              <w:rPr>
                <w:sz w:val="24"/>
                <w:szCs w:val="24"/>
              </w:rPr>
            </w:pPr>
          </w:p>
        </w:tc>
        <w:tc>
          <w:tcPr>
            <w:tcW w:w="1366" w:type="dxa"/>
            <w:vAlign w:val="center"/>
          </w:tcPr>
          <w:p w14:paraId="000002EF" w14:textId="77777777" w:rsidR="00E313F4" w:rsidRDefault="00E313F4">
            <w:pPr>
              <w:jc w:val="center"/>
              <w:rPr>
                <w:sz w:val="24"/>
                <w:szCs w:val="24"/>
              </w:rPr>
            </w:pPr>
          </w:p>
        </w:tc>
      </w:tr>
      <w:tr w:rsidR="00E313F4" w14:paraId="2857CC6A" w14:textId="77777777">
        <w:trPr>
          <w:trHeight w:val="284"/>
        </w:trPr>
        <w:tc>
          <w:tcPr>
            <w:tcW w:w="704" w:type="dxa"/>
          </w:tcPr>
          <w:p w14:paraId="000002F0" w14:textId="77777777" w:rsidR="00E313F4" w:rsidRDefault="00000000">
            <w:pPr>
              <w:jc w:val="center"/>
              <w:rPr>
                <w:sz w:val="24"/>
                <w:szCs w:val="24"/>
              </w:rPr>
            </w:pPr>
            <w:r>
              <w:rPr>
                <w:sz w:val="24"/>
                <w:szCs w:val="24"/>
              </w:rPr>
              <w:t>4.</w:t>
            </w:r>
          </w:p>
        </w:tc>
        <w:tc>
          <w:tcPr>
            <w:tcW w:w="4820" w:type="dxa"/>
            <w:vAlign w:val="center"/>
          </w:tcPr>
          <w:p w14:paraId="000002F1" w14:textId="77777777" w:rsidR="00E313F4" w:rsidRDefault="00000000">
            <w:pPr>
              <w:jc w:val="both"/>
              <w:rPr>
                <w:sz w:val="24"/>
                <w:szCs w:val="24"/>
              </w:rPr>
            </w:pPr>
            <w:r>
              <w:rPr>
                <w:sz w:val="24"/>
                <w:szCs w:val="24"/>
              </w:rPr>
              <w:t>Sinchroninis vertimas</w:t>
            </w:r>
          </w:p>
        </w:tc>
        <w:tc>
          <w:tcPr>
            <w:tcW w:w="850" w:type="dxa"/>
          </w:tcPr>
          <w:p w14:paraId="000002F2" w14:textId="77777777" w:rsidR="00E313F4" w:rsidRDefault="00000000">
            <w:pPr>
              <w:jc w:val="center"/>
              <w:rPr>
                <w:sz w:val="24"/>
                <w:szCs w:val="24"/>
              </w:rPr>
            </w:pPr>
            <w:r>
              <w:rPr>
                <w:sz w:val="24"/>
                <w:szCs w:val="24"/>
              </w:rPr>
              <w:t>vnt.</w:t>
            </w:r>
          </w:p>
        </w:tc>
        <w:tc>
          <w:tcPr>
            <w:tcW w:w="1276" w:type="dxa"/>
            <w:vAlign w:val="center"/>
          </w:tcPr>
          <w:p w14:paraId="000002F3" w14:textId="77777777" w:rsidR="00E313F4" w:rsidRDefault="00000000">
            <w:pPr>
              <w:jc w:val="center"/>
              <w:rPr>
                <w:sz w:val="24"/>
                <w:szCs w:val="24"/>
              </w:rPr>
            </w:pPr>
            <w:r>
              <w:rPr>
                <w:sz w:val="24"/>
                <w:szCs w:val="24"/>
              </w:rPr>
              <w:t>1</w:t>
            </w:r>
          </w:p>
        </w:tc>
        <w:tc>
          <w:tcPr>
            <w:tcW w:w="992" w:type="dxa"/>
            <w:vAlign w:val="center"/>
          </w:tcPr>
          <w:p w14:paraId="000002F4" w14:textId="77777777" w:rsidR="00E313F4" w:rsidRDefault="00E313F4">
            <w:pPr>
              <w:jc w:val="center"/>
              <w:rPr>
                <w:sz w:val="24"/>
                <w:szCs w:val="24"/>
              </w:rPr>
            </w:pPr>
          </w:p>
        </w:tc>
        <w:tc>
          <w:tcPr>
            <w:tcW w:w="1366" w:type="dxa"/>
            <w:vAlign w:val="center"/>
          </w:tcPr>
          <w:p w14:paraId="000002F5" w14:textId="77777777" w:rsidR="00E313F4" w:rsidRDefault="00E313F4">
            <w:pPr>
              <w:jc w:val="center"/>
              <w:rPr>
                <w:sz w:val="24"/>
                <w:szCs w:val="24"/>
              </w:rPr>
            </w:pPr>
          </w:p>
        </w:tc>
      </w:tr>
      <w:tr w:rsidR="00E313F4" w14:paraId="4B49B7D4" w14:textId="77777777">
        <w:trPr>
          <w:trHeight w:val="284"/>
        </w:trPr>
        <w:tc>
          <w:tcPr>
            <w:tcW w:w="704" w:type="dxa"/>
          </w:tcPr>
          <w:p w14:paraId="000002F6" w14:textId="77777777" w:rsidR="00E313F4" w:rsidRDefault="00000000">
            <w:pPr>
              <w:jc w:val="center"/>
              <w:rPr>
                <w:sz w:val="24"/>
                <w:szCs w:val="24"/>
              </w:rPr>
            </w:pPr>
            <w:r>
              <w:rPr>
                <w:sz w:val="24"/>
                <w:szCs w:val="24"/>
              </w:rPr>
              <w:t>5.</w:t>
            </w:r>
          </w:p>
        </w:tc>
        <w:tc>
          <w:tcPr>
            <w:tcW w:w="4820" w:type="dxa"/>
            <w:vAlign w:val="center"/>
          </w:tcPr>
          <w:p w14:paraId="000002F7" w14:textId="77777777" w:rsidR="00E313F4" w:rsidRDefault="00000000">
            <w:pPr>
              <w:jc w:val="both"/>
              <w:rPr>
                <w:sz w:val="24"/>
                <w:szCs w:val="24"/>
              </w:rPr>
            </w:pPr>
            <w:r>
              <w:rPr>
                <w:sz w:val="24"/>
                <w:szCs w:val="24"/>
              </w:rPr>
              <w:t>Dalyvių transporto paslaugos</w:t>
            </w:r>
          </w:p>
        </w:tc>
        <w:tc>
          <w:tcPr>
            <w:tcW w:w="850" w:type="dxa"/>
          </w:tcPr>
          <w:p w14:paraId="000002F8" w14:textId="77777777" w:rsidR="00E313F4" w:rsidRDefault="00000000">
            <w:pPr>
              <w:jc w:val="center"/>
              <w:rPr>
                <w:sz w:val="24"/>
                <w:szCs w:val="24"/>
              </w:rPr>
            </w:pPr>
            <w:r>
              <w:rPr>
                <w:sz w:val="24"/>
                <w:szCs w:val="24"/>
              </w:rPr>
              <w:t>vnt.</w:t>
            </w:r>
          </w:p>
        </w:tc>
        <w:tc>
          <w:tcPr>
            <w:tcW w:w="1276" w:type="dxa"/>
            <w:vAlign w:val="center"/>
          </w:tcPr>
          <w:p w14:paraId="000002F9" w14:textId="77777777" w:rsidR="00E313F4" w:rsidRDefault="00000000">
            <w:pPr>
              <w:jc w:val="center"/>
              <w:rPr>
                <w:sz w:val="24"/>
                <w:szCs w:val="24"/>
              </w:rPr>
            </w:pPr>
            <w:r>
              <w:rPr>
                <w:sz w:val="24"/>
                <w:szCs w:val="24"/>
              </w:rPr>
              <w:t>1</w:t>
            </w:r>
          </w:p>
        </w:tc>
        <w:tc>
          <w:tcPr>
            <w:tcW w:w="992" w:type="dxa"/>
            <w:vAlign w:val="center"/>
          </w:tcPr>
          <w:p w14:paraId="000002FA" w14:textId="77777777" w:rsidR="00E313F4" w:rsidRDefault="00E313F4">
            <w:pPr>
              <w:jc w:val="center"/>
              <w:rPr>
                <w:sz w:val="24"/>
                <w:szCs w:val="24"/>
              </w:rPr>
            </w:pPr>
          </w:p>
        </w:tc>
        <w:tc>
          <w:tcPr>
            <w:tcW w:w="1366" w:type="dxa"/>
            <w:vAlign w:val="center"/>
          </w:tcPr>
          <w:p w14:paraId="000002FB" w14:textId="77777777" w:rsidR="00E313F4" w:rsidRDefault="00E313F4">
            <w:pPr>
              <w:jc w:val="center"/>
              <w:rPr>
                <w:sz w:val="24"/>
                <w:szCs w:val="24"/>
              </w:rPr>
            </w:pPr>
          </w:p>
        </w:tc>
      </w:tr>
      <w:tr w:rsidR="00E313F4" w14:paraId="661E1821" w14:textId="77777777">
        <w:trPr>
          <w:trHeight w:val="278"/>
        </w:trPr>
        <w:tc>
          <w:tcPr>
            <w:tcW w:w="704" w:type="dxa"/>
          </w:tcPr>
          <w:p w14:paraId="000002FC" w14:textId="77777777" w:rsidR="00E313F4" w:rsidRDefault="00000000">
            <w:pPr>
              <w:jc w:val="center"/>
              <w:rPr>
                <w:sz w:val="24"/>
                <w:szCs w:val="24"/>
              </w:rPr>
            </w:pPr>
            <w:r>
              <w:rPr>
                <w:sz w:val="24"/>
                <w:szCs w:val="24"/>
              </w:rPr>
              <w:t>6.</w:t>
            </w:r>
          </w:p>
        </w:tc>
        <w:tc>
          <w:tcPr>
            <w:tcW w:w="4820" w:type="dxa"/>
            <w:vAlign w:val="center"/>
          </w:tcPr>
          <w:p w14:paraId="000002FD" w14:textId="77777777" w:rsidR="00E313F4" w:rsidRDefault="00000000">
            <w:pPr>
              <w:jc w:val="both"/>
              <w:rPr>
                <w:sz w:val="24"/>
                <w:szCs w:val="24"/>
              </w:rPr>
            </w:pPr>
            <w:r>
              <w:rPr>
                <w:sz w:val="24"/>
                <w:szCs w:val="24"/>
              </w:rPr>
              <w:t>Vakarienės vieta (įskaitant apsaugą, valymą, pirmąją pagalbą ir kt.)</w:t>
            </w:r>
          </w:p>
        </w:tc>
        <w:tc>
          <w:tcPr>
            <w:tcW w:w="850" w:type="dxa"/>
          </w:tcPr>
          <w:p w14:paraId="000002FE" w14:textId="77777777" w:rsidR="00E313F4" w:rsidRDefault="00000000">
            <w:pPr>
              <w:jc w:val="center"/>
              <w:rPr>
                <w:sz w:val="24"/>
                <w:szCs w:val="24"/>
              </w:rPr>
            </w:pPr>
            <w:r>
              <w:rPr>
                <w:sz w:val="24"/>
                <w:szCs w:val="24"/>
              </w:rPr>
              <w:t>vnt.</w:t>
            </w:r>
          </w:p>
        </w:tc>
        <w:tc>
          <w:tcPr>
            <w:tcW w:w="1276" w:type="dxa"/>
            <w:vAlign w:val="center"/>
          </w:tcPr>
          <w:p w14:paraId="000002FF" w14:textId="77777777" w:rsidR="00E313F4" w:rsidRDefault="00000000">
            <w:pPr>
              <w:jc w:val="center"/>
              <w:rPr>
                <w:sz w:val="24"/>
                <w:szCs w:val="24"/>
              </w:rPr>
            </w:pPr>
            <w:r>
              <w:rPr>
                <w:sz w:val="24"/>
                <w:szCs w:val="24"/>
              </w:rPr>
              <w:t>1</w:t>
            </w:r>
          </w:p>
        </w:tc>
        <w:tc>
          <w:tcPr>
            <w:tcW w:w="992" w:type="dxa"/>
            <w:vAlign w:val="center"/>
          </w:tcPr>
          <w:p w14:paraId="00000300" w14:textId="77777777" w:rsidR="00E313F4" w:rsidRDefault="00E313F4">
            <w:pPr>
              <w:jc w:val="center"/>
              <w:rPr>
                <w:sz w:val="24"/>
                <w:szCs w:val="24"/>
              </w:rPr>
            </w:pPr>
          </w:p>
        </w:tc>
        <w:tc>
          <w:tcPr>
            <w:tcW w:w="1366" w:type="dxa"/>
            <w:vAlign w:val="center"/>
          </w:tcPr>
          <w:p w14:paraId="00000301" w14:textId="77777777" w:rsidR="00E313F4" w:rsidRDefault="00E313F4">
            <w:pPr>
              <w:jc w:val="center"/>
              <w:rPr>
                <w:sz w:val="24"/>
                <w:szCs w:val="24"/>
              </w:rPr>
            </w:pPr>
          </w:p>
        </w:tc>
      </w:tr>
      <w:tr w:rsidR="00E313F4" w14:paraId="2B909B35" w14:textId="77777777">
        <w:trPr>
          <w:trHeight w:val="284"/>
        </w:trPr>
        <w:tc>
          <w:tcPr>
            <w:tcW w:w="704" w:type="dxa"/>
          </w:tcPr>
          <w:p w14:paraId="00000302" w14:textId="77777777" w:rsidR="00E313F4" w:rsidRDefault="00000000">
            <w:pPr>
              <w:jc w:val="center"/>
              <w:rPr>
                <w:sz w:val="24"/>
                <w:szCs w:val="24"/>
              </w:rPr>
            </w:pPr>
            <w:r>
              <w:rPr>
                <w:sz w:val="24"/>
                <w:szCs w:val="24"/>
              </w:rPr>
              <w:t>7.</w:t>
            </w:r>
          </w:p>
        </w:tc>
        <w:tc>
          <w:tcPr>
            <w:tcW w:w="4820" w:type="dxa"/>
            <w:vAlign w:val="center"/>
          </w:tcPr>
          <w:p w14:paraId="00000303" w14:textId="77777777" w:rsidR="00E313F4" w:rsidRDefault="00000000">
            <w:pPr>
              <w:jc w:val="both"/>
              <w:rPr>
                <w:sz w:val="24"/>
                <w:szCs w:val="24"/>
              </w:rPr>
            </w:pPr>
            <w:r>
              <w:rPr>
                <w:sz w:val="24"/>
                <w:szCs w:val="24"/>
              </w:rPr>
              <w:t>Vakarienė (maistas ir gėrimai)</w:t>
            </w:r>
          </w:p>
        </w:tc>
        <w:tc>
          <w:tcPr>
            <w:tcW w:w="850" w:type="dxa"/>
          </w:tcPr>
          <w:p w14:paraId="00000304" w14:textId="77777777" w:rsidR="00E313F4" w:rsidRDefault="00000000">
            <w:pPr>
              <w:jc w:val="center"/>
              <w:rPr>
                <w:sz w:val="24"/>
                <w:szCs w:val="24"/>
              </w:rPr>
            </w:pPr>
            <w:r>
              <w:rPr>
                <w:sz w:val="24"/>
                <w:szCs w:val="24"/>
              </w:rPr>
              <w:t>asmuo</w:t>
            </w:r>
          </w:p>
        </w:tc>
        <w:tc>
          <w:tcPr>
            <w:tcW w:w="1276" w:type="dxa"/>
            <w:vAlign w:val="center"/>
          </w:tcPr>
          <w:p w14:paraId="00000305" w14:textId="77777777" w:rsidR="00E313F4" w:rsidRDefault="00000000">
            <w:pPr>
              <w:jc w:val="center"/>
              <w:rPr>
                <w:sz w:val="24"/>
                <w:szCs w:val="24"/>
              </w:rPr>
            </w:pPr>
            <w:r>
              <w:rPr>
                <w:sz w:val="24"/>
                <w:szCs w:val="24"/>
              </w:rPr>
              <w:t>1000*</w:t>
            </w:r>
          </w:p>
        </w:tc>
        <w:tc>
          <w:tcPr>
            <w:tcW w:w="992" w:type="dxa"/>
            <w:vAlign w:val="center"/>
          </w:tcPr>
          <w:p w14:paraId="00000306" w14:textId="77777777" w:rsidR="00E313F4" w:rsidRDefault="00E313F4">
            <w:pPr>
              <w:jc w:val="center"/>
              <w:rPr>
                <w:sz w:val="24"/>
                <w:szCs w:val="24"/>
              </w:rPr>
            </w:pPr>
          </w:p>
        </w:tc>
        <w:tc>
          <w:tcPr>
            <w:tcW w:w="1366" w:type="dxa"/>
            <w:vAlign w:val="center"/>
          </w:tcPr>
          <w:p w14:paraId="00000307" w14:textId="77777777" w:rsidR="00E313F4" w:rsidRDefault="00E313F4">
            <w:pPr>
              <w:jc w:val="center"/>
              <w:rPr>
                <w:sz w:val="24"/>
                <w:szCs w:val="24"/>
              </w:rPr>
            </w:pPr>
          </w:p>
        </w:tc>
      </w:tr>
      <w:tr w:rsidR="00E313F4" w14:paraId="659F0556" w14:textId="77777777">
        <w:trPr>
          <w:trHeight w:val="278"/>
        </w:trPr>
        <w:tc>
          <w:tcPr>
            <w:tcW w:w="704" w:type="dxa"/>
          </w:tcPr>
          <w:p w14:paraId="00000308" w14:textId="77777777" w:rsidR="00E313F4" w:rsidRDefault="00000000">
            <w:pPr>
              <w:jc w:val="center"/>
              <w:rPr>
                <w:sz w:val="24"/>
                <w:szCs w:val="24"/>
              </w:rPr>
            </w:pPr>
            <w:r>
              <w:rPr>
                <w:sz w:val="24"/>
                <w:szCs w:val="24"/>
              </w:rPr>
              <w:t>8.</w:t>
            </w:r>
          </w:p>
        </w:tc>
        <w:tc>
          <w:tcPr>
            <w:tcW w:w="4820" w:type="dxa"/>
            <w:vAlign w:val="center"/>
          </w:tcPr>
          <w:p w14:paraId="00000309" w14:textId="77777777" w:rsidR="00E313F4" w:rsidRDefault="00000000">
            <w:pPr>
              <w:jc w:val="both"/>
              <w:rPr>
                <w:sz w:val="24"/>
                <w:szCs w:val="24"/>
              </w:rPr>
            </w:pPr>
            <w:r>
              <w:rPr>
                <w:sz w:val="24"/>
                <w:szCs w:val="24"/>
              </w:rPr>
              <w:t>Vakarienės personalas, įranga (</w:t>
            </w:r>
            <w:proofErr w:type="spellStart"/>
            <w:r>
              <w:rPr>
                <w:sz w:val="24"/>
                <w:szCs w:val="24"/>
              </w:rPr>
              <w:t>marmitai</w:t>
            </w:r>
            <w:proofErr w:type="spellEnd"/>
            <w:r>
              <w:rPr>
                <w:sz w:val="24"/>
                <w:szCs w:val="24"/>
              </w:rPr>
              <w:t xml:space="preserve">, indai, staltiesės ir kt.) </w:t>
            </w:r>
          </w:p>
        </w:tc>
        <w:tc>
          <w:tcPr>
            <w:tcW w:w="850" w:type="dxa"/>
          </w:tcPr>
          <w:p w14:paraId="0000030A" w14:textId="77777777" w:rsidR="00E313F4" w:rsidRDefault="00000000">
            <w:pPr>
              <w:jc w:val="center"/>
              <w:rPr>
                <w:sz w:val="24"/>
                <w:szCs w:val="24"/>
              </w:rPr>
            </w:pPr>
            <w:r>
              <w:rPr>
                <w:sz w:val="24"/>
                <w:szCs w:val="24"/>
              </w:rPr>
              <w:t>vnt.</w:t>
            </w:r>
          </w:p>
        </w:tc>
        <w:tc>
          <w:tcPr>
            <w:tcW w:w="1276" w:type="dxa"/>
            <w:vAlign w:val="center"/>
          </w:tcPr>
          <w:p w14:paraId="0000030B" w14:textId="77777777" w:rsidR="00E313F4" w:rsidRDefault="00000000">
            <w:pPr>
              <w:jc w:val="center"/>
              <w:rPr>
                <w:sz w:val="24"/>
                <w:szCs w:val="24"/>
              </w:rPr>
            </w:pPr>
            <w:r>
              <w:rPr>
                <w:sz w:val="24"/>
                <w:szCs w:val="24"/>
              </w:rPr>
              <w:t>1</w:t>
            </w:r>
          </w:p>
        </w:tc>
        <w:tc>
          <w:tcPr>
            <w:tcW w:w="992" w:type="dxa"/>
            <w:vAlign w:val="center"/>
          </w:tcPr>
          <w:p w14:paraId="0000030C" w14:textId="77777777" w:rsidR="00E313F4" w:rsidRDefault="00E313F4">
            <w:pPr>
              <w:jc w:val="center"/>
              <w:rPr>
                <w:sz w:val="24"/>
                <w:szCs w:val="24"/>
              </w:rPr>
            </w:pPr>
          </w:p>
        </w:tc>
        <w:tc>
          <w:tcPr>
            <w:tcW w:w="1366" w:type="dxa"/>
            <w:vAlign w:val="center"/>
          </w:tcPr>
          <w:p w14:paraId="0000030D" w14:textId="77777777" w:rsidR="00E313F4" w:rsidRDefault="00E313F4">
            <w:pPr>
              <w:jc w:val="center"/>
              <w:rPr>
                <w:sz w:val="24"/>
                <w:szCs w:val="24"/>
              </w:rPr>
            </w:pPr>
          </w:p>
        </w:tc>
      </w:tr>
      <w:tr w:rsidR="00E313F4" w14:paraId="209CA037" w14:textId="77777777">
        <w:trPr>
          <w:trHeight w:val="278"/>
        </w:trPr>
        <w:tc>
          <w:tcPr>
            <w:tcW w:w="704" w:type="dxa"/>
          </w:tcPr>
          <w:p w14:paraId="0000030E" w14:textId="77777777" w:rsidR="00E313F4" w:rsidRDefault="00000000">
            <w:pPr>
              <w:jc w:val="center"/>
              <w:rPr>
                <w:sz w:val="24"/>
                <w:szCs w:val="24"/>
              </w:rPr>
            </w:pPr>
            <w:r>
              <w:rPr>
                <w:sz w:val="24"/>
                <w:szCs w:val="24"/>
              </w:rPr>
              <w:t>9.</w:t>
            </w:r>
          </w:p>
        </w:tc>
        <w:tc>
          <w:tcPr>
            <w:tcW w:w="4820" w:type="dxa"/>
            <w:vAlign w:val="center"/>
          </w:tcPr>
          <w:p w14:paraId="0000030F" w14:textId="77777777" w:rsidR="00E313F4" w:rsidRDefault="00000000">
            <w:pPr>
              <w:jc w:val="both"/>
              <w:rPr>
                <w:sz w:val="24"/>
                <w:szCs w:val="24"/>
              </w:rPr>
            </w:pPr>
            <w:r>
              <w:rPr>
                <w:sz w:val="24"/>
                <w:szCs w:val="24"/>
              </w:rPr>
              <w:t>Vakarienės baldai (aukšti stalai, aukštos kėdės,  stalai maisto pateikimui ir kt.)</w:t>
            </w:r>
          </w:p>
        </w:tc>
        <w:tc>
          <w:tcPr>
            <w:tcW w:w="850" w:type="dxa"/>
          </w:tcPr>
          <w:p w14:paraId="00000310" w14:textId="77777777" w:rsidR="00E313F4" w:rsidRDefault="00000000">
            <w:pPr>
              <w:jc w:val="center"/>
              <w:rPr>
                <w:sz w:val="24"/>
                <w:szCs w:val="24"/>
              </w:rPr>
            </w:pPr>
            <w:r>
              <w:rPr>
                <w:sz w:val="24"/>
                <w:szCs w:val="24"/>
              </w:rPr>
              <w:t>vnt.</w:t>
            </w:r>
          </w:p>
        </w:tc>
        <w:tc>
          <w:tcPr>
            <w:tcW w:w="1276" w:type="dxa"/>
            <w:vAlign w:val="center"/>
          </w:tcPr>
          <w:p w14:paraId="00000311" w14:textId="77777777" w:rsidR="00E313F4" w:rsidRDefault="00000000">
            <w:pPr>
              <w:jc w:val="center"/>
              <w:rPr>
                <w:sz w:val="24"/>
                <w:szCs w:val="24"/>
              </w:rPr>
            </w:pPr>
            <w:r>
              <w:rPr>
                <w:sz w:val="24"/>
                <w:szCs w:val="24"/>
              </w:rPr>
              <w:t>1</w:t>
            </w:r>
          </w:p>
        </w:tc>
        <w:tc>
          <w:tcPr>
            <w:tcW w:w="992" w:type="dxa"/>
            <w:vAlign w:val="center"/>
          </w:tcPr>
          <w:p w14:paraId="00000312" w14:textId="77777777" w:rsidR="00E313F4" w:rsidRDefault="00E313F4">
            <w:pPr>
              <w:jc w:val="center"/>
              <w:rPr>
                <w:sz w:val="24"/>
                <w:szCs w:val="24"/>
              </w:rPr>
            </w:pPr>
          </w:p>
        </w:tc>
        <w:tc>
          <w:tcPr>
            <w:tcW w:w="1366" w:type="dxa"/>
            <w:vAlign w:val="center"/>
          </w:tcPr>
          <w:p w14:paraId="00000313" w14:textId="77777777" w:rsidR="00E313F4" w:rsidRDefault="00E313F4">
            <w:pPr>
              <w:jc w:val="center"/>
              <w:rPr>
                <w:sz w:val="24"/>
                <w:szCs w:val="24"/>
              </w:rPr>
            </w:pPr>
          </w:p>
        </w:tc>
      </w:tr>
      <w:tr w:rsidR="00E313F4" w14:paraId="33BB2E01" w14:textId="77777777">
        <w:trPr>
          <w:trHeight w:val="278"/>
        </w:trPr>
        <w:tc>
          <w:tcPr>
            <w:tcW w:w="704" w:type="dxa"/>
          </w:tcPr>
          <w:p w14:paraId="00000314" w14:textId="77777777" w:rsidR="00E313F4" w:rsidRDefault="00000000">
            <w:pPr>
              <w:jc w:val="center"/>
              <w:rPr>
                <w:sz w:val="24"/>
                <w:szCs w:val="24"/>
              </w:rPr>
            </w:pPr>
            <w:r>
              <w:rPr>
                <w:sz w:val="24"/>
                <w:szCs w:val="24"/>
              </w:rPr>
              <w:t>10.</w:t>
            </w:r>
          </w:p>
        </w:tc>
        <w:tc>
          <w:tcPr>
            <w:tcW w:w="4820" w:type="dxa"/>
            <w:vAlign w:val="center"/>
          </w:tcPr>
          <w:p w14:paraId="00000315" w14:textId="77777777" w:rsidR="00E313F4" w:rsidRDefault="00000000">
            <w:pPr>
              <w:jc w:val="both"/>
              <w:rPr>
                <w:sz w:val="24"/>
                <w:szCs w:val="24"/>
              </w:rPr>
            </w:pPr>
            <w:r>
              <w:rPr>
                <w:sz w:val="24"/>
                <w:szCs w:val="24"/>
              </w:rPr>
              <w:t>Vakarienės dekoracijos, ženklinimas, nuorodos</w:t>
            </w:r>
          </w:p>
        </w:tc>
        <w:tc>
          <w:tcPr>
            <w:tcW w:w="850" w:type="dxa"/>
          </w:tcPr>
          <w:p w14:paraId="00000316" w14:textId="77777777" w:rsidR="00E313F4" w:rsidRDefault="00000000">
            <w:pPr>
              <w:jc w:val="center"/>
              <w:rPr>
                <w:sz w:val="24"/>
                <w:szCs w:val="24"/>
              </w:rPr>
            </w:pPr>
            <w:r>
              <w:rPr>
                <w:sz w:val="24"/>
                <w:szCs w:val="24"/>
              </w:rPr>
              <w:t>vnt.</w:t>
            </w:r>
          </w:p>
        </w:tc>
        <w:tc>
          <w:tcPr>
            <w:tcW w:w="1276" w:type="dxa"/>
            <w:vAlign w:val="center"/>
          </w:tcPr>
          <w:p w14:paraId="00000317" w14:textId="77777777" w:rsidR="00E313F4" w:rsidRDefault="00000000">
            <w:pPr>
              <w:jc w:val="center"/>
              <w:rPr>
                <w:sz w:val="24"/>
                <w:szCs w:val="24"/>
              </w:rPr>
            </w:pPr>
            <w:r>
              <w:rPr>
                <w:sz w:val="24"/>
                <w:szCs w:val="24"/>
              </w:rPr>
              <w:t>1</w:t>
            </w:r>
          </w:p>
        </w:tc>
        <w:tc>
          <w:tcPr>
            <w:tcW w:w="992" w:type="dxa"/>
            <w:vAlign w:val="center"/>
          </w:tcPr>
          <w:p w14:paraId="00000318" w14:textId="77777777" w:rsidR="00E313F4" w:rsidRDefault="00E313F4">
            <w:pPr>
              <w:jc w:val="center"/>
              <w:rPr>
                <w:sz w:val="24"/>
                <w:szCs w:val="24"/>
              </w:rPr>
            </w:pPr>
          </w:p>
        </w:tc>
        <w:tc>
          <w:tcPr>
            <w:tcW w:w="1366" w:type="dxa"/>
            <w:vAlign w:val="center"/>
          </w:tcPr>
          <w:p w14:paraId="00000319" w14:textId="77777777" w:rsidR="00E313F4" w:rsidRDefault="00E313F4">
            <w:pPr>
              <w:jc w:val="center"/>
              <w:rPr>
                <w:sz w:val="24"/>
                <w:szCs w:val="24"/>
              </w:rPr>
            </w:pPr>
          </w:p>
        </w:tc>
      </w:tr>
      <w:tr w:rsidR="00E313F4" w14:paraId="2EE0B5E7" w14:textId="77777777">
        <w:trPr>
          <w:trHeight w:val="278"/>
        </w:trPr>
        <w:tc>
          <w:tcPr>
            <w:tcW w:w="704" w:type="dxa"/>
          </w:tcPr>
          <w:p w14:paraId="0000031A" w14:textId="77777777" w:rsidR="00E313F4" w:rsidRDefault="00000000">
            <w:pPr>
              <w:jc w:val="center"/>
              <w:rPr>
                <w:sz w:val="24"/>
                <w:szCs w:val="24"/>
              </w:rPr>
            </w:pPr>
            <w:r>
              <w:rPr>
                <w:sz w:val="24"/>
                <w:szCs w:val="24"/>
              </w:rPr>
              <w:t>11.</w:t>
            </w:r>
          </w:p>
        </w:tc>
        <w:tc>
          <w:tcPr>
            <w:tcW w:w="4820" w:type="dxa"/>
            <w:vAlign w:val="center"/>
          </w:tcPr>
          <w:p w14:paraId="0000031B" w14:textId="77777777" w:rsidR="00E313F4" w:rsidRDefault="00000000">
            <w:pPr>
              <w:jc w:val="both"/>
              <w:rPr>
                <w:sz w:val="24"/>
                <w:szCs w:val="24"/>
              </w:rPr>
            </w:pPr>
            <w:r>
              <w:rPr>
                <w:sz w:val="24"/>
                <w:szCs w:val="24"/>
              </w:rPr>
              <w:t>Vakarienės technika (apšvietimas, garsas)</w:t>
            </w:r>
          </w:p>
        </w:tc>
        <w:tc>
          <w:tcPr>
            <w:tcW w:w="850" w:type="dxa"/>
          </w:tcPr>
          <w:p w14:paraId="0000031C" w14:textId="77777777" w:rsidR="00E313F4" w:rsidRDefault="00000000">
            <w:pPr>
              <w:jc w:val="center"/>
              <w:rPr>
                <w:sz w:val="24"/>
                <w:szCs w:val="24"/>
              </w:rPr>
            </w:pPr>
            <w:r>
              <w:rPr>
                <w:sz w:val="24"/>
                <w:szCs w:val="24"/>
              </w:rPr>
              <w:t>vnt.</w:t>
            </w:r>
          </w:p>
        </w:tc>
        <w:tc>
          <w:tcPr>
            <w:tcW w:w="1276" w:type="dxa"/>
            <w:vAlign w:val="center"/>
          </w:tcPr>
          <w:p w14:paraId="0000031D" w14:textId="77777777" w:rsidR="00E313F4" w:rsidRDefault="00000000">
            <w:pPr>
              <w:jc w:val="center"/>
              <w:rPr>
                <w:sz w:val="24"/>
                <w:szCs w:val="24"/>
              </w:rPr>
            </w:pPr>
            <w:r>
              <w:rPr>
                <w:sz w:val="24"/>
                <w:szCs w:val="24"/>
              </w:rPr>
              <w:t>1</w:t>
            </w:r>
          </w:p>
        </w:tc>
        <w:tc>
          <w:tcPr>
            <w:tcW w:w="992" w:type="dxa"/>
            <w:vAlign w:val="center"/>
          </w:tcPr>
          <w:p w14:paraId="0000031E" w14:textId="77777777" w:rsidR="00E313F4" w:rsidRDefault="00E313F4">
            <w:pPr>
              <w:jc w:val="center"/>
              <w:rPr>
                <w:sz w:val="24"/>
                <w:szCs w:val="24"/>
              </w:rPr>
            </w:pPr>
          </w:p>
        </w:tc>
        <w:tc>
          <w:tcPr>
            <w:tcW w:w="1366" w:type="dxa"/>
            <w:vAlign w:val="center"/>
          </w:tcPr>
          <w:p w14:paraId="0000031F" w14:textId="77777777" w:rsidR="00E313F4" w:rsidRDefault="00E313F4">
            <w:pPr>
              <w:jc w:val="center"/>
              <w:rPr>
                <w:sz w:val="24"/>
                <w:szCs w:val="24"/>
              </w:rPr>
            </w:pPr>
          </w:p>
        </w:tc>
      </w:tr>
      <w:tr w:rsidR="00E313F4" w14:paraId="7DAF3B14" w14:textId="77777777">
        <w:trPr>
          <w:trHeight w:val="278"/>
        </w:trPr>
        <w:tc>
          <w:tcPr>
            <w:tcW w:w="8642" w:type="dxa"/>
            <w:gridSpan w:val="5"/>
          </w:tcPr>
          <w:p w14:paraId="00000320" w14:textId="77777777" w:rsidR="00E313F4" w:rsidRDefault="00000000">
            <w:pPr>
              <w:jc w:val="right"/>
              <w:rPr>
                <w:sz w:val="24"/>
                <w:szCs w:val="24"/>
              </w:rPr>
            </w:pPr>
            <w:r>
              <w:rPr>
                <w:b/>
                <w:sz w:val="24"/>
                <w:szCs w:val="24"/>
              </w:rPr>
              <w:t>Bendra preliminari pasiūlymo kaina, EUR be PVM</w:t>
            </w:r>
          </w:p>
        </w:tc>
        <w:tc>
          <w:tcPr>
            <w:tcW w:w="1366" w:type="dxa"/>
            <w:vAlign w:val="center"/>
          </w:tcPr>
          <w:p w14:paraId="00000325" w14:textId="77777777" w:rsidR="00E313F4" w:rsidRDefault="00E313F4">
            <w:pPr>
              <w:jc w:val="center"/>
              <w:rPr>
                <w:sz w:val="24"/>
                <w:szCs w:val="24"/>
              </w:rPr>
            </w:pPr>
          </w:p>
        </w:tc>
      </w:tr>
      <w:tr w:rsidR="00E313F4" w14:paraId="467A5824" w14:textId="77777777">
        <w:trPr>
          <w:trHeight w:val="278"/>
        </w:trPr>
        <w:tc>
          <w:tcPr>
            <w:tcW w:w="8642" w:type="dxa"/>
            <w:gridSpan w:val="5"/>
          </w:tcPr>
          <w:p w14:paraId="00000326" w14:textId="77777777" w:rsidR="00E313F4" w:rsidRDefault="00000000">
            <w:pPr>
              <w:jc w:val="right"/>
              <w:rPr>
                <w:b/>
                <w:sz w:val="24"/>
                <w:szCs w:val="24"/>
              </w:rPr>
            </w:pPr>
            <w:r>
              <w:rPr>
                <w:b/>
                <w:sz w:val="24"/>
                <w:szCs w:val="24"/>
              </w:rPr>
              <w:t>PVM, EUR</w:t>
            </w:r>
          </w:p>
        </w:tc>
        <w:tc>
          <w:tcPr>
            <w:tcW w:w="1366" w:type="dxa"/>
            <w:vAlign w:val="center"/>
          </w:tcPr>
          <w:p w14:paraId="0000032B" w14:textId="77777777" w:rsidR="00E313F4" w:rsidRDefault="00E313F4">
            <w:pPr>
              <w:jc w:val="center"/>
              <w:rPr>
                <w:sz w:val="24"/>
                <w:szCs w:val="24"/>
              </w:rPr>
            </w:pPr>
          </w:p>
        </w:tc>
      </w:tr>
      <w:tr w:rsidR="00E313F4" w14:paraId="5E9429E1" w14:textId="77777777">
        <w:trPr>
          <w:trHeight w:val="278"/>
        </w:trPr>
        <w:tc>
          <w:tcPr>
            <w:tcW w:w="8642" w:type="dxa"/>
            <w:gridSpan w:val="5"/>
          </w:tcPr>
          <w:p w14:paraId="0000032C" w14:textId="77777777" w:rsidR="00E313F4" w:rsidRDefault="00000000">
            <w:pPr>
              <w:jc w:val="right"/>
              <w:rPr>
                <w:b/>
                <w:sz w:val="24"/>
                <w:szCs w:val="24"/>
              </w:rPr>
            </w:pPr>
            <w:r>
              <w:rPr>
                <w:b/>
                <w:sz w:val="24"/>
                <w:szCs w:val="24"/>
              </w:rPr>
              <w:t>Bendra preliminari pasiūlymo kaina, EUR su PVM (pasiūlymų palyginimui)</w:t>
            </w:r>
          </w:p>
        </w:tc>
        <w:tc>
          <w:tcPr>
            <w:tcW w:w="1366" w:type="dxa"/>
            <w:vAlign w:val="center"/>
          </w:tcPr>
          <w:p w14:paraId="00000331" w14:textId="77777777" w:rsidR="00E313F4" w:rsidRDefault="00E313F4">
            <w:pPr>
              <w:jc w:val="center"/>
              <w:rPr>
                <w:sz w:val="24"/>
                <w:szCs w:val="24"/>
              </w:rPr>
            </w:pPr>
          </w:p>
        </w:tc>
      </w:tr>
    </w:tbl>
    <w:p w14:paraId="00000332" w14:textId="77777777" w:rsidR="00E313F4" w:rsidRDefault="00000000">
      <w:pPr>
        <w:pBdr>
          <w:top w:val="nil"/>
          <w:left w:val="nil"/>
          <w:bottom w:val="nil"/>
          <w:right w:val="nil"/>
          <w:between w:val="nil"/>
        </w:pBdr>
        <w:jc w:val="both"/>
        <w:rPr>
          <w:rFonts w:ascii="Times New Roman" w:eastAsia="Times New Roman" w:hAnsi="Times New Roman"/>
          <w:i/>
          <w:color w:val="000000"/>
          <w:sz w:val="24"/>
          <w:szCs w:val="24"/>
        </w:rPr>
      </w:pPr>
      <w:bookmarkStart w:id="32" w:name="_heading=h.2nusc19" w:colFirst="0" w:colLast="0"/>
      <w:bookmarkEnd w:id="32"/>
      <w:r>
        <w:rPr>
          <w:rFonts w:ascii="Times New Roman" w:eastAsia="Times New Roman" w:hAnsi="Times New Roman"/>
          <w:color w:val="000000"/>
          <w:sz w:val="24"/>
          <w:szCs w:val="24"/>
        </w:rPr>
        <w:t>*</w:t>
      </w:r>
      <w:r>
        <w:rPr>
          <w:rFonts w:ascii="Times New Roman" w:eastAsia="Times New Roman" w:hAnsi="Times New Roman"/>
          <w:i/>
          <w:color w:val="000000"/>
          <w:sz w:val="24"/>
          <w:szCs w:val="24"/>
        </w:rPr>
        <w:t>Nurodytas asmenų skaičius, kuriems bus užsakoma vakarienė yra preliminarus ir gali kisti (didėti arba mažėti) priklausomai nuo faktinio asmenų skaičiaus, kuriems bus užsakoma vakarienė.</w:t>
      </w:r>
    </w:p>
    <w:p w14:paraId="00000333" w14:textId="77777777" w:rsidR="00E313F4" w:rsidRDefault="00E313F4">
      <w:pPr>
        <w:pBdr>
          <w:top w:val="nil"/>
          <w:left w:val="nil"/>
          <w:bottom w:val="nil"/>
          <w:right w:val="nil"/>
          <w:between w:val="nil"/>
        </w:pBdr>
        <w:jc w:val="both"/>
        <w:rPr>
          <w:rFonts w:ascii="Times New Roman" w:eastAsia="Times New Roman" w:hAnsi="Times New Roman"/>
          <w:color w:val="000000"/>
          <w:sz w:val="24"/>
          <w:szCs w:val="24"/>
        </w:rPr>
      </w:pPr>
    </w:p>
    <w:p w14:paraId="00000334" w14:textId="77777777" w:rsidR="00E313F4" w:rsidRDefault="00000000">
      <w:pPr>
        <w:pBdr>
          <w:top w:val="nil"/>
          <w:left w:val="nil"/>
          <w:bottom w:val="nil"/>
          <w:right w:val="nil"/>
          <w:between w:val="nil"/>
        </w:pBdr>
        <w:jc w:val="both"/>
        <w:rPr>
          <w:rFonts w:ascii="Times New Roman" w:eastAsia="Times New Roman" w:hAnsi="Times New Roman"/>
          <w:color w:val="FF0000"/>
          <w:sz w:val="24"/>
          <w:szCs w:val="24"/>
        </w:rPr>
      </w:pPr>
      <w:r>
        <w:rPr>
          <w:rFonts w:ascii="Times New Roman" w:eastAsia="Times New Roman" w:hAnsi="Times New Roman"/>
          <w:color w:val="000000"/>
          <w:sz w:val="24"/>
          <w:szCs w:val="24"/>
        </w:rPr>
        <w:tab/>
        <w:t xml:space="preserve">¹ </w:t>
      </w:r>
      <w:r>
        <w:rPr>
          <w:rFonts w:ascii="Times New Roman" w:eastAsia="Times New Roman" w:hAnsi="Times New Roman"/>
          <w:color w:val="FF0000"/>
          <w:sz w:val="24"/>
          <w:szCs w:val="24"/>
        </w:rPr>
        <w:t xml:space="preserve">Dalyvio siūloma projekto idėjos ir jos įgyvendinimo paslaugų kaina negali viršyti konkurso sąlygų 15 punkte nurodytos sumos, t. y. neturi viršyti 242 000,00 EUR įskaitant visus mokesčius, priešingu atveju </w:t>
      </w:r>
      <w:r>
        <w:rPr>
          <w:rFonts w:ascii="Times New Roman" w:eastAsia="Times New Roman" w:hAnsi="Times New Roman"/>
          <w:b/>
          <w:color w:val="FF0000"/>
          <w:sz w:val="24"/>
          <w:szCs w:val="24"/>
        </w:rPr>
        <w:t>projekto pasiūlymas bus atmestas ir toliau nevertinamas</w:t>
      </w:r>
      <w:r>
        <w:rPr>
          <w:rFonts w:ascii="Times New Roman" w:eastAsia="Times New Roman" w:hAnsi="Times New Roman"/>
          <w:color w:val="FF0000"/>
          <w:sz w:val="24"/>
          <w:szCs w:val="24"/>
        </w:rPr>
        <w:t>.</w:t>
      </w:r>
    </w:p>
    <w:p w14:paraId="00000335" w14:textId="77777777" w:rsidR="00E313F4" w:rsidRDefault="00E313F4">
      <w:pPr>
        <w:pBdr>
          <w:top w:val="nil"/>
          <w:left w:val="nil"/>
          <w:bottom w:val="nil"/>
          <w:right w:val="nil"/>
          <w:between w:val="nil"/>
        </w:pBdr>
        <w:jc w:val="both"/>
        <w:rPr>
          <w:rFonts w:ascii="Times New Roman" w:eastAsia="Times New Roman" w:hAnsi="Times New Roman"/>
          <w:color w:val="000000"/>
          <w:sz w:val="24"/>
          <w:szCs w:val="24"/>
        </w:rPr>
      </w:pPr>
    </w:p>
    <w:p w14:paraId="00000336" w14:textId="540AEE5C" w:rsidR="00E313F4"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Į siūlomą kainą įskaityti visi tiekėjo mokami mokesčiai ir visos tiekėjo patiriamos su pirkimo sutarties vykdymu susijusios, tame tarpe renginių organizatoriaus išlaidos, susijusios su tinkamu paslaugų teikimu, nurodytu techninėje specifikacijoje, sutartyje ir projekte, įskaitant dokumentų, kurių reikalauja perkančioji organizacija, rengimo ir pateikimo išlaidas, įrenginių apsaugos,</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 xml:space="preserve">išlaidas ryšių, </w:t>
      </w:r>
      <w:r>
        <w:rPr>
          <w:rFonts w:ascii="Times New Roman" w:eastAsia="Times New Roman" w:hAnsi="Times New Roman"/>
          <w:sz w:val="24"/>
          <w:szCs w:val="24"/>
        </w:rPr>
        <w:t xml:space="preserve">įrangos atvežimo ir išvežimo </w:t>
      </w:r>
      <w:r>
        <w:rPr>
          <w:rFonts w:ascii="Times New Roman" w:eastAsia="Times New Roman" w:hAnsi="Times New Roman"/>
          <w:color w:val="000000"/>
          <w:sz w:val="24"/>
          <w:szCs w:val="24"/>
        </w:rPr>
        <w:t>trans</w:t>
      </w:r>
      <w:r w:rsidR="00C334A2">
        <w:rPr>
          <w:rFonts w:ascii="Times New Roman" w:eastAsia="Times New Roman" w:hAnsi="Times New Roman"/>
          <w:color w:val="000000"/>
          <w:sz w:val="24"/>
          <w:szCs w:val="24"/>
        </w:rPr>
        <w:t>p</w:t>
      </w:r>
      <w:r>
        <w:rPr>
          <w:rFonts w:ascii="Times New Roman" w:eastAsia="Times New Roman" w:hAnsi="Times New Roman"/>
          <w:color w:val="000000"/>
          <w:sz w:val="24"/>
          <w:szCs w:val="24"/>
        </w:rPr>
        <w:t>orto, draudimo paslaugoms ir kt. su paslaugų teikimu susijusioms veikloms, išlaidos elektroninių sąskaitų faktūrų pateikimo, išlaidos.</w:t>
      </w:r>
    </w:p>
    <w:p w14:paraId="00000337" w14:textId="77777777" w:rsidR="00E313F4"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14:paraId="00000338" w14:textId="77777777" w:rsidR="00E313F4" w:rsidRDefault="00000000">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Pastabos: </w:t>
      </w:r>
    </w:p>
    <w:p w14:paraId="00000339" w14:textId="77777777" w:rsidR="00E313F4"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tiekėjo, tiekėjų grupės partnerių ir subtiekėjų bendra numatomų teikti paslaugų vertė turi apimti visą pasiūlymo kainą Eur su PVM;</w:t>
      </w:r>
    </w:p>
    <w:p w14:paraId="0000033A" w14:textId="77777777" w:rsidR="00E313F4"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tais atvejais, kai pagal galiojančius teisės aktus tiekėjui nereikia mokėti PVM, jis nurodo kainas be PVM, atitinkamos skilties nepildo ir nurodo priežastis, dėl kurių PVM nemoka.</w:t>
      </w:r>
    </w:p>
    <w:p w14:paraId="0000033B" w14:textId="77777777" w:rsidR="00E313F4" w:rsidRDefault="00E313F4">
      <w:pPr>
        <w:pBdr>
          <w:top w:val="nil"/>
          <w:left w:val="nil"/>
          <w:bottom w:val="nil"/>
          <w:right w:val="nil"/>
          <w:between w:val="nil"/>
        </w:pBdr>
        <w:jc w:val="both"/>
        <w:rPr>
          <w:rFonts w:ascii="Times New Roman" w:eastAsia="Times New Roman" w:hAnsi="Times New Roman"/>
          <w:color w:val="000000"/>
          <w:sz w:val="24"/>
          <w:szCs w:val="24"/>
        </w:rPr>
      </w:pPr>
    </w:p>
    <w:p w14:paraId="0000033C" w14:textId="77777777" w:rsidR="00E313F4"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Siūlomos paslaugos visiškai atitinka konkurso sąlygose nurodytus reikalavimus.</w:t>
      </w:r>
    </w:p>
    <w:p w14:paraId="0000033D" w14:textId="77777777" w:rsidR="00E313F4" w:rsidRDefault="00E313F4">
      <w:pPr>
        <w:pBdr>
          <w:top w:val="nil"/>
          <w:left w:val="nil"/>
          <w:bottom w:val="nil"/>
          <w:right w:val="nil"/>
          <w:between w:val="nil"/>
        </w:pBdr>
        <w:jc w:val="both"/>
        <w:rPr>
          <w:rFonts w:ascii="Times New Roman" w:eastAsia="Times New Roman" w:hAnsi="Times New Roman"/>
          <w:color w:val="000000"/>
          <w:sz w:val="24"/>
          <w:szCs w:val="24"/>
        </w:rPr>
      </w:pPr>
    </w:p>
    <w:p w14:paraId="0000033E" w14:textId="77777777" w:rsidR="00E313F4"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Pasiūlymas galioja iki konkurso sąlygose nurodyto termino pabaigos.</w:t>
      </w:r>
    </w:p>
    <w:p w14:paraId="0000033F" w14:textId="77777777" w:rsidR="00E313F4" w:rsidRDefault="00E313F4">
      <w:pPr>
        <w:jc w:val="both"/>
        <w:rPr>
          <w:rFonts w:ascii="Times New Roman" w:eastAsia="Times New Roman" w:hAnsi="Times New Roman"/>
          <w:sz w:val="24"/>
          <w:szCs w:val="24"/>
        </w:rPr>
      </w:pPr>
    </w:p>
    <w:p w14:paraId="00000340" w14:textId="77777777" w:rsidR="00E313F4" w:rsidRDefault="00E313F4">
      <w:pPr>
        <w:jc w:val="both"/>
        <w:rPr>
          <w:rFonts w:ascii="Times New Roman" w:eastAsia="Times New Roman" w:hAnsi="Times New Roman"/>
          <w:sz w:val="24"/>
          <w:szCs w:val="24"/>
        </w:rPr>
      </w:pPr>
    </w:p>
    <w:p w14:paraId="00000341" w14:textId="77777777" w:rsidR="00E313F4" w:rsidRDefault="00E313F4">
      <w:pPr>
        <w:jc w:val="both"/>
        <w:rPr>
          <w:rFonts w:ascii="Times New Roman" w:eastAsia="Times New Roman" w:hAnsi="Times New Roman"/>
          <w:sz w:val="24"/>
          <w:szCs w:val="24"/>
        </w:rPr>
      </w:pPr>
    </w:p>
    <w:p w14:paraId="00000342" w14:textId="77777777" w:rsidR="00E313F4" w:rsidRDefault="00000000">
      <w:pPr>
        <w:jc w:val="center"/>
        <w:rPr>
          <w:rFonts w:ascii="Times New Roman" w:eastAsia="Times New Roman" w:hAnsi="Times New Roman"/>
          <w:sz w:val="24"/>
          <w:szCs w:val="24"/>
        </w:rPr>
      </w:pPr>
      <w:r>
        <w:rPr>
          <w:rFonts w:ascii="Times New Roman" w:eastAsia="Times New Roman" w:hAnsi="Times New Roman"/>
          <w:sz w:val="24"/>
          <w:szCs w:val="24"/>
        </w:rPr>
        <w:t>____________________</w:t>
      </w:r>
    </w:p>
    <w:p w14:paraId="00000343" w14:textId="77777777" w:rsidR="00E313F4" w:rsidRDefault="00E313F4">
      <w:pPr>
        <w:jc w:val="both"/>
        <w:rPr>
          <w:rFonts w:ascii="Times New Roman" w:eastAsia="Times New Roman" w:hAnsi="Times New Roman"/>
          <w:sz w:val="24"/>
          <w:szCs w:val="24"/>
        </w:rPr>
      </w:pPr>
    </w:p>
    <w:p w14:paraId="00000344" w14:textId="77777777" w:rsidR="00E313F4" w:rsidRDefault="00E313F4">
      <w:pPr>
        <w:jc w:val="both"/>
        <w:rPr>
          <w:rFonts w:ascii="Times New Roman" w:eastAsia="Times New Roman" w:hAnsi="Times New Roman"/>
          <w:sz w:val="24"/>
          <w:szCs w:val="24"/>
        </w:rPr>
      </w:pPr>
    </w:p>
    <w:p w14:paraId="00000345" w14:textId="77777777" w:rsidR="00E313F4" w:rsidRDefault="00E313F4">
      <w:pPr>
        <w:jc w:val="both"/>
        <w:rPr>
          <w:rFonts w:ascii="Times New Roman" w:eastAsia="Times New Roman" w:hAnsi="Times New Roman"/>
          <w:sz w:val="24"/>
          <w:szCs w:val="24"/>
        </w:rPr>
      </w:pPr>
    </w:p>
    <w:p w14:paraId="00000346" w14:textId="77777777" w:rsidR="00E313F4" w:rsidRDefault="00E313F4">
      <w:pPr>
        <w:jc w:val="both"/>
        <w:rPr>
          <w:rFonts w:ascii="Times New Roman" w:eastAsia="Times New Roman" w:hAnsi="Times New Roman"/>
          <w:sz w:val="24"/>
          <w:szCs w:val="24"/>
        </w:rPr>
      </w:pPr>
    </w:p>
    <w:p w14:paraId="00000347" w14:textId="77777777" w:rsidR="00E313F4" w:rsidRDefault="00E313F4">
      <w:pPr>
        <w:jc w:val="both"/>
        <w:rPr>
          <w:rFonts w:ascii="Times New Roman" w:eastAsia="Times New Roman" w:hAnsi="Times New Roman"/>
          <w:sz w:val="24"/>
          <w:szCs w:val="24"/>
        </w:rPr>
      </w:pPr>
    </w:p>
    <w:p w14:paraId="00000348" w14:textId="77777777" w:rsidR="00E313F4" w:rsidRDefault="00E313F4">
      <w:pPr>
        <w:jc w:val="both"/>
        <w:rPr>
          <w:rFonts w:ascii="Times New Roman" w:eastAsia="Times New Roman" w:hAnsi="Times New Roman"/>
          <w:sz w:val="24"/>
          <w:szCs w:val="24"/>
        </w:rPr>
      </w:pPr>
    </w:p>
    <w:p w14:paraId="00000349" w14:textId="77777777" w:rsidR="00E313F4" w:rsidRDefault="00E313F4">
      <w:pPr>
        <w:jc w:val="both"/>
        <w:rPr>
          <w:rFonts w:ascii="Times New Roman" w:eastAsia="Times New Roman" w:hAnsi="Times New Roman"/>
          <w:sz w:val="24"/>
          <w:szCs w:val="24"/>
        </w:rPr>
      </w:pPr>
    </w:p>
    <w:p w14:paraId="0000034A" w14:textId="77777777" w:rsidR="00E313F4" w:rsidRDefault="00E313F4">
      <w:pPr>
        <w:jc w:val="both"/>
        <w:rPr>
          <w:rFonts w:ascii="Times New Roman" w:eastAsia="Times New Roman" w:hAnsi="Times New Roman"/>
          <w:sz w:val="24"/>
          <w:szCs w:val="24"/>
        </w:rPr>
      </w:pPr>
    </w:p>
    <w:p w14:paraId="0000034B" w14:textId="77777777" w:rsidR="00E313F4" w:rsidRDefault="00E313F4">
      <w:pPr>
        <w:jc w:val="both"/>
        <w:rPr>
          <w:rFonts w:ascii="Times New Roman" w:eastAsia="Times New Roman" w:hAnsi="Times New Roman"/>
          <w:sz w:val="24"/>
          <w:szCs w:val="24"/>
        </w:rPr>
      </w:pPr>
    </w:p>
    <w:p w14:paraId="0000034C" w14:textId="77777777" w:rsidR="00E313F4" w:rsidRDefault="00E313F4">
      <w:pPr>
        <w:jc w:val="both"/>
        <w:rPr>
          <w:rFonts w:ascii="Times New Roman" w:eastAsia="Times New Roman" w:hAnsi="Times New Roman"/>
          <w:sz w:val="24"/>
          <w:szCs w:val="24"/>
        </w:rPr>
      </w:pPr>
    </w:p>
    <w:p w14:paraId="0000034D" w14:textId="77777777" w:rsidR="00E313F4" w:rsidRDefault="00E313F4">
      <w:pPr>
        <w:jc w:val="both"/>
        <w:rPr>
          <w:rFonts w:ascii="Times New Roman" w:eastAsia="Times New Roman" w:hAnsi="Times New Roman"/>
          <w:sz w:val="24"/>
          <w:szCs w:val="24"/>
        </w:rPr>
      </w:pPr>
    </w:p>
    <w:p w14:paraId="0000034E" w14:textId="77777777" w:rsidR="00E313F4" w:rsidRDefault="00E313F4">
      <w:pPr>
        <w:jc w:val="both"/>
        <w:rPr>
          <w:rFonts w:ascii="Times New Roman" w:eastAsia="Times New Roman" w:hAnsi="Times New Roman"/>
          <w:sz w:val="24"/>
          <w:szCs w:val="24"/>
        </w:rPr>
      </w:pPr>
    </w:p>
    <w:p w14:paraId="0000034F" w14:textId="77777777" w:rsidR="00E313F4" w:rsidRDefault="00E313F4">
      <w:pPr>
        <w:jc w:val="both"/>
        <w:rPr>
          <w:rFonts w:ascii="Times New Roman" w:eastAsia="Times New Roman" w:hAnsi="Times New Roman"/>
          <w:sz w:val="24"/>
          <w:szCs w:val="24"/>
        </w:rPr>
      </w:pPr>
    </w:p>
    <w:p w14:paraId="00000350" w14:textId="77777777" w:rsidR="00E313F4" w:rsidRDefault="00E313F4">
      <w:pPr>
        <w:jc w:val="both"/>
        <w:rPr>
          <w:rFonts w:ascii="Times New Roman" w:eastAsia="Times New Roman" w:hAnsi="Times New Roman"/>
          <w:sz w:val="24"/>
          <w:szCs w:val="24"/>
        </w:rPr>
      </w:pPr>
    </w:p>
    <w:p w14:paraId="00000351" w14:textId="77777777" w:rsidR="00E313F4" w:rsidRDefault="00E313F4">
      <w:pPr>
        <w:jc w:val="both"/>
        <w:rPr>
          <w:rFonts w:ascii="Times New Roman" w:eastAsia="Times New Roman" w:hAnsi="Times New Roman"/>
          <w:sz w:val="24"/>
          <w:szCs w:val="24"/>
        </w:rPr>
      </w:pPr>
    </w:p>
    <w:p w14:paraId="00000352" w14:textId="77777777" w:rsidR="00E313F4" w:rsidRDefault="00E313F4">
      <w:pPr>
        <w:jc w:val="both"/>
        <w:rPr>
          <w:rFonts w:ascii="Times New Roman" w:eastAsia="Times New Roman" w:hAnsi="Times New Roman"/>
          <w:sz w:val="24"/>
          <w:szCs w:val="24"/>
        </w:rPr>
      </w:pPr>
    </w:p>
    <w:p w14:paraId="00000353" w14:textId="77777777" w:rsidR="00E313F4" w:rsidRDefault="00E313F4">
      <w:pPr>
        <w:jc w:val="both"/>
        <w:rPr>
          <w:rFonts w:ascii="Times New Roman" w:eastAsia="Times New Roman" w:hAnsi="Times New Roman"/>
          <w:sz w:val="24"/>
          <w:szCs w:val="24"/>
        </w:rPr>
      </w:pPr>
    </w:p>
    <w:p w14:paraId="00000354" w14:textId="77777777" w:rsidR="00E313F4" w:rsidRDefault="00E313F4">
      <w:pPr>
        <w:jc w:val="both"/>
        <w:rPr>
          <w:rFonts w:ascii="Times New Roman" w:eastAsia="Times New Roman" w:hAnsi="Times New Roman"/>
          <w:sz w:val="24"/>
          <w:szCs w:val="24"/>
        </w:rPr>
      </w:pPr>
    </w:p>
    <w:p w14:paraId="00000355" w14:textId="77777777" w:rsidR="00E313F4" w:rsidRDefault="00E313F4">
      <w:pPr>
        <w:jc w:val="both"/>
        <w:rPr>
          <w:rFonts w:ascii="Times New Roman" w:eastAsia="Times New Roman" w:hAnsi="Times New Roman"/>
          <w:sz w:val="24"/>
          <w:szCs w:val="24"/>
        </w:rPr>
      </w:pPr>
    </w:p>
    <w:p w14:paraId="00000356" w14:textId="77777777" w:rsidR="00E313F4" w:rsidRDefault="00E313F4">
      <w:pPr>
        <w:jc w:val="both"/>
        <w:rPr>
          <w:rFonts w:ascii="Times New Roman" w:eastAsia="Times New Roman" w:hAnsi="Times New Roman"/>
          <w:sz w:val="24"/>
          <w:szCs w:val="24"/>
        </w:rPr>
      </w:pPr>
    </w:p>
    <w:p w14:paraId="00000357" w14:textId="77777777" w:rsidR="00E313F4" w:rsidRDefault="00E313F4">
      <w:pPr>
        <w:jc w:val="both"/>
        <w:rPr>
          <w:rFonts w:ascii="Times New Roman" w:eastAsia="Times New Roman" w:hAnsi="Times New Roman"/>
          <w:sz w:val="24"/>
          <w:szCs w:val="24"/>
        </w:rPr>
      </w:pPr>
    </w:p>
    <w:p w14:paraId="00000358" w14:textId="77777777" w:rsidR="00E313F4" w:rsidRDefault="00E313F4">
      <w:pPr>
        <w:jc w:val="right"/>
        <w:rPr>
          <w:rFonts w:ascii="Times New Roman" w:eastAsia="Times New Roman" w:hAnsi="Times New Roman"/>
          <w:sz w:val="24"/>
          <w:szCs w:val="24"/>
        </w:rPr>
      </w:pPr>
    </w:p>
    <w:p w14:paraId="00000359" w14:textId="77777777" w:rsidR="00E313F4" w:rsidRDefault="00E313F4">
      <w:pPr>
        <w:jc w:val="right"/>
        <w:rPr>
          <w:rFonts w:ascii="Times New Roman" w:eastAsia="Times New Roman" w:hAnsi="Times New Roman"/>
          <w:sz w:val="24"/>
          <w:szCs w:val="24"/>
        </w:rPr>
      </w:pPr>
    </w:p>
    <w:p w14:paraId="0000035A" w14:textId="77777777" w:rsidR="00E313F4" w:rsidRDefault="00E313F4">
      <w:pPr>
        <w:jc w:val="right"/>
        <w:rPr>
          <w:rFonts w:ascii="Times New Roman" w:eastAsia="Times New Roman" w:hAnsi="Times New Roman"/>
          <w:sz w:val="24"/>
          <w:szCs w:val="24"/>
        </w:rPr>
      </w:pPr>
    </w:p>
    <w:p w14:paraId="00000360" w14:textId="77777777" w:rsidR="00E313F4" w:rsidRDefault="00E313F4">
      <w:pPr>
        <w:rPr>
          <w:rFonts w:ascii="Times New Roman" w:eastAsia="Times New Roman" w:hAnsi="Times New Roman"/>
          <w:sz w:val="24"/>
          <w:szCs w:val="24"/>
        </w:rPr>
      </w:pPr>
    </w:p>
    <w:p w14:paraId="38C0DF6D" w14:textId="77777777" w:rsidR="00340191" w:rsidRDefault="00340191">
      <w:pPr>
        <w:rPr>
          <w:rFonts w:ascii="Times New Roman" w:eastAsia="Times New Roman" w:hAnsi="Times New Roman"/>
          <w:sz w:val="24"/>
          <w:szCs w:val="24"/>
        </w:rPr>
      </w:pPr>
    </w:p>
    <w:p w14:paraId="00000361" w14:textId="77777777" w:rsidR="00E313F4" w:rsidRDefault="00E313F4">
      <w:pPr>
        <w:rPr>
          <w:rFonts w:ascii="Times New Roman" w:eastAsia="Times New Roman" w:hAnsi="Times New Roman"/>
          <w:sz w:val="24"/>
          <w:szCs w:val="24"/>
        </w:rPr>
      </w:pPr>
    </w:p>
    <w:p w14:paraId="00000362"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lastRenderedPageBreak/>
        <w:t>Konkurso sąlygų</w:t>
      </w:r>
      <w:r>
        <w:rPr>
          <w:rFonts w:ascii="Times New Roman" w:eastAsia="Times New Roman" w:hAnsi="Times New Roman"/>
          <w:b/>
          <w:sz w:val="24"/>
          <w:szCs w:val="24"/>
        </w:rPr>
        <w:t xml:space="preserve"> 2</w:t>
      </w:r>
      <w:r>
        <w:rPr>
          <w:rFonts w:ascii="Times New Roman" w:eastAsia="Times New Roman" w:hAnsi="Times New Roman"/>
          <w:sz w:val="24"/>
          <w:szCs w:val="24"/>
        </w:rPr>
        <w:t xml:space="preserve"> priedas</w:t>
      </w:r>
    </w:p>
    <w:p w14:paraId="00000363" w14:textId="77777777" w:rsidR="00E313F4" w:rsidRDefault="00E313F4">
      <w:pPr>
        <w:jc w:val="both"/>
        <w:rPr>
          <w:rFonts w:ascii="Times New Roman" w:eastAsia="Times New Roman" w:hAnsi="Times New Roman"/>
          <w:sz w:val="24"/>
          <w:szCs w:val="24"/>
        </w:rPr>
      </w:pPr>
    </w:p>
    <w:p w14:paraId="00000364"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DALYVIO DEVIZO ŠIFRAS</w:t>
      </w:r>
    </w:p>
    <w:p w14:paraId="00000365" w14:textId="77777777" w:rsidR="00E313F4" w:rsidRDefault="00000000">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66" w14:textId="77777777" w:rsidR="00E313F4" w:rsidRDefault="00E313F4">
      <w:pPr>
        <w:jc w:val="center"/>
        <w:rPr>
          <w:rFonts w:ascii="Times New Roman" w:eastAsia="Times New Roman" w:hAnsi="Times New Roman"/>
          <w:b/>
          <w:sz w:val="24"/>
          <w:szCs w:val="24"/>
        </w:rPr>
      </w:pPr>
    </w:p>
    <w:p w14:paraId="00000367"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RENGINIŲ „CITIES MISSION CONFERENCE 2025 VILNIUS“ ORGANIZAVIMO PASLAUGŲ ATVIRAM PROJEKTO KONKURSUI</w:t>
      </w:r>
    </w:p>
    <w:p w14:paraId="00000368" w14:textId="77777777" w:rsidR="00E313F4" w:rsidRDefault="00E313F4">
      <w:pPr>
        <w:jc w:val="center"/>
        <w:rPr>
          <w:rFonts w:ascii="Times New Roman" w:eastAsia="Times New Roman" w:hAnsi="Times New Roman"/>
          <w:b/>
          <w:sz w:val="24"/>
          <w:szCs w:val="24"/>
        </w:rPr>
      </w:pPr>
    </w:p>
    <w:tbl>
      <w:tblPr>
        <w:tblStyle w:val="aff0"/>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E313F4" w14:paraId="75177D8B" w14:textId="77777777">
        <w:tc>
          <w:tcPr>
            <w:tcW w:w="3402" w:type="dxa"/>
            <w:tcBorders>
              <w:top w:val="nil"/>
              <w:left w:val="nil"/>
              <w:bottom w:val="nil"/>
              <w:right w:val="nil"/>
            </w:tcBorders>
          </w:tcPr>
          <w:p w14:paraId="00000369" w14:textId="77777777" w:rsidR="00E313F4" w:rsidRDefault="00E313F4">
            <w:pPr>
              <w:jc w:val="center"/>
              <w:rPr>
                <w:sz w:val="24"/>
                <w:szCs w:val="24"/>
              </w:rPr>
            </w:pPr>
          </w:p>
        </w:tc>
        <w:tc>
          <w:tcPr>
            <w:tcW w:w="2835" w:type="dxa"/>
            <w:tcBorders>
              <w:top w:val="nil"/>
              <w:left w:val="nil"/>
              <w:right w:val="nil"/>
            </w:tcBorders>
          </w:tcPr>
          <w:p w14:paraId="0000036A" w14:textId="77777777" w:rsidR="00E313F4" w:rsidRDefault="00E313F4">
            <w:pPr>
              <w:jc w:val="center"/>
              <w:rPr>
                <w:sz w:val="24"/>
                <w:szCs w:val="24"/>
              </w:rPr>
            </w:pPr>
          </w:p>
        </w:tc>
        <w:tc>
          <w:tcPr>
            <w:tcW w:w="3402" w:type="dxa"/>
            <w:tcBorders>
              <w:top w:val="nil"/>
              <w:left w:val="nil"/>
              <w:bottom w:val="nil"/>
              <w:right w:val="nil"/>
            </w:tcBorders>
            <w:vAlign w:val="bottom"/>
          </w:tcPr>
          <w:p w14:paraId="0000036B" w14:textId="77777777" w:rsidR="00E313F4" w:rsidRDefault="00E313F4">
            <w:pPr>
              <w:jc w:val="center"/>
              <w:rPr>
                <w:sz w:val="24"/>
                <w:szCs w:val="24"/>
              </w:rPr>
            </w:pPr>
          </w:p>
        </w:tc>
      </w:tr>
      <w:tr w:rsidR="00E313F4" w14:paraId="2138316A" w14:textId="77777777">
        <w:tc>
          <w:tcPr>
            <w:tcW w:w="3402" w:type="dxa"/>
            <w:tcBorders>
              <w:top w:val="nil"/>
              <w:left w:val="nil"/>
              <w:bottom w:val="nil"/>
              <w:right w:val="nil"/>
            </w:tcBorders>
          </w:tcPr>
          <w:p w14:paraId="0000036C" w14:textId="77777777" w:rsidR="00E313F4" w:rsidRDefault="00E313F4">
            <w:pPr>
              <w:jc w:val="center"/>
              <w:rPr>
                <w:sz w:val="24"/>
                <w:szCs w:val="24"/>
              </w:rPr>
            </w:pPr>
          </w:p>
        </w:tc>
        <w:tc>
          <w:tcPr>
            <w:tcW w:w="2835" w:type="dxa"/>
            <w:tcBorders>
              <w:left w:val="nil"/>
              <w:bottom w:val="nil"/>
              <w:right w:val="nil"/>
            </w:tcBorders>
          </w:tcPr>
          <w:p w14:paraId="0000036D" w14:textId="77777777" w:rsidR="00E313F4" w:rsidRDefault="00000000">
            <w:pPr>
              <w:jc w:val="center"/>
              <w:rPr>
                <w:sz w:val="24"/>
                <w:szCs w:val="24"/>
              </w:rPr>
            </w:pPr>
            <w:r>
              <w:rPr>
                <w:sz w:val="24"/>
                <w:szCs w:val="24"/>
              </w:rPr>
              <w:t>(Data)</w:t>
            </w:r>
          </w:p>
        </w:tc>
        <w:tc>
          <w:tcPr>
            <w:tcW w:w="3402" w:type="dxa"/>
            <w:tcBorders>
              <w:top w:val="nil"/>
              <w:left w:val="nil"/>
              <w:bottom w:val="nil"/>
              <w:right w:val="nil"/>
            </w:tcBorders>
          </w:tcPr>
          <w:p w14:paraId="0000036E" w14:textId="77777777" w:rsidR="00E313F4" w:rsidRDefault="00E313F4">
            <w:pPr>
              <w:jc w:val="center"/>
              <w:rPr>
                <w:sz w:val="24"/>
                <w:szCs w:val="24"/>
              </w:rPr>
            </w:pPr>
          </w:p>
        </w:tc>
      </w:tr>
    </w:tbl>
    <w:p w14:paraId="0000036F" w14:textId="77777777" w:rsidR="00E313F4" w:rsidRDefault="00E313F4">
      <w:pPr>
        <w:jc w:val="center"/>
        <w:rPr>
          <w:rFonts w:ascii="Times New Roman" w:eastAsia="Times New Roman" w:hAnsi="Times New Roman"/>
          <w:sz w:val="24"/>
          <w:szCs w:val="24"/>
        </w:rPr>
      </w:pPr>
    </w:p>
    <w:p w14:paraId="00000370" w14:textId="77777777" w:rsidR="00E313F4" w:rsidRDefault="00E313F4">
      <w:pPr>
        <w:jc w:val="center"/>
        <w:rPr>
          <w:rFonts w:ascii="Times New Roman" w:eastAsia="Times New Roman" w:hAnsi="Times New Roman"/>
          <w:sz w:val="24"/>
          <w:szCs w:val="24"/>
        </w:rPr>
      </w:pPr>
    </w:p>
    <w:tbl>
      <w:tblPr>
        <w:tblStyle w:val="aff1"/>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E313F4" w14:paraId="03CC62FD" w14:textId="77777777">
        <w:tc>
          <w:tcPr>
            <w:tcW w:w="4957" w:type="dxa"/>
            <w:vAlign w:val="center"/>
          </w:tcPr>
          <w:p w14:paraId="00000371" w14:textId="77777777" w:rsidR="00E313F4" w:rsidRDefault="00E313F4">
            <w:pPr>
              <w:jc w:val="center"/>
              <w:rPr>
                <w:b/>
                <w:sz w:val="24"/>
                <w:szCs w:val="24"/>
              </w:rPr>
            </w:pPr>
          </w:p>
          <w:p w14:paraId="00000372" w14:textId="77777777" w:rsidR="00E313F4" w:rsidRDefault="00000000">
            <w:pPr>
              <w:jc w:val="center"/>
              <w:rPr>
                <w:b/>
                <w:sz w:val="24"/>
                <w:szCs w:val="24"/>
              </w:rPr>
            </w:pPr>
            <w:r>
              <w:rPr>
                <w:b/>
                <w:sz w:val="24"/>
                <w:szCs w:val="24"/>
              </w:rPr>
              <w:t>Dalyvio devizas</w:t>
            </w:r>
          </w:p>
          <w:p w14:paraId="00000373" w14:textId="77777777" w:rsidR="00E313F4" w:rsidRDefault="00E313F4">
            <w:pPr>
              <w:jc w:val="center"/>
              <w:rPr>
                <w:b/>
                <w:sz w:val="24"/>
                <w:szCs w:val="24"/>
              </w:rPr>
            </w:pPr>
          </w:p>
        </w:tc>
        <w:tc>
          <w:tcPr>
            <w:tcW w:w="4682" w:type="dxa"/>
            <w:vAlign w:val="center"/>
          </w:tcPr>
          <w:p w14:paraId="00000374" w14:textId="77777777" w:rsidR="00E313F4" w:rsidRDefault="00E313F4">
            <w:pPr>
              <w:jc w:val="center"/>
              <w:rPr>
                <w:b/>
                <w:sz w:val="24"/>
                <w:szCs w:val="24"/>
              </w:rPr>
            </w:pPr>
          </w:p>
        </w:tc>
      </w:tr>
    </w:tbl>
    <w:p w14:paraId="00000375" w14:textId="77777777" w:rsidR="00E313F4" w:rsidRDefault="00E313F4">
      <w:pPr>
        <w:jc w:val="center"/>
        <w:rPr>
          <w:rFonts w:ascii="Times New Roman" w:eastAsia="Times New Roman" w:hAnsi="Times New Roman"/>
          <w:sz w:val="24"/>
          <w:szCs w:val="24"/>
        </w:rPr>
      </w:pPr>
    </w:p>
    <w:p w14:paraId="00000376" w14:textId="77777777" w:rsidR="00E313F4" w:rsidRDefault="00000000">
      <w:pPr>
        <w:rPr>
          <w:rFonts w:ascii="Times New Roman" w:eastAsia="Times New Roman" w:hAnsi="Times New Roman"/>
          <w:b/>
          <w:sz w:val="24"/>
          <w:szCs w:val="24"/>
        </w:rPr>
      </w:pPr>
      <w:bookmarkStart w:id="33" w:name="_heading=h.147n2zr" w:colFirst="0" w:colLast="0"/>
      <w:bookmarkEnd w:id="33"/>
      <w:r>
        <w:rPr>
          <w:rFonts w:ascii="Times New Roman" w:eastAsia="Times New Roman" w:hAnsi="Times New Roman"/>
          <w:b/>
          <w:sz w:val="24"/>
          <w:szCs w:val="24"/>
        </w:rPr>
        <w:t>Dalyvio rekvizitai:</w:t>
      </w:r>
    </w:p>
    <w:p w14:paraId="00000377" w14:textId="77777777" w:rsidR="00E313F4" w:rsidRDefault="00E313F4">
      <w:pPr>
        <w:rPr>
          <w:rFonts w:ascii="Times New Roman" w:eastAsia="Times New Roman" w:hAnsi="Times New Roman"/>
          <w:b/>
          <w:sz w:val="24"/>
          <w:szCs w:val="24"/>
        </w:rPr>
      </w:pPr>
    </w:p>
    <w:tbl>
      <w:tblPr>
        <w:tblStyle w:val="aff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E313F4" w14:paraId="52FE2F38" w14:textId="77777777">
        <w:tc>
          <w:tcPr>
            <w:tcW w:w="4815" w:type="dxa"/>
            <w:tcBorders>
              <w:top w:val="single" w:sz="4" w:space="0" w:color="000000"/>
              <w:left w:val="single" w:sz="4" w:space="0" w:color="000000"/>
              <w:bottom w:val="single" w:sz="4" w:space="0" w:color="000000"/>
              <w:right w:val="single" w:sz="4" w:space="0" w:color="000000"/>
            </w:tcBorders>
          </w:tcPr>
          <w:p w14:paraId="00000378" w14:textId="77777777" w:rsidR="00E313F4" w:rsidRDefault="00000000">
            <w:pPr>
              <w:jc w:val="both"/>
              <w:rPr>
                <w:sz w:val="24"/>
                <w:szCs w:val="24"/>
              </w:rPr>
            </w:pPr>
            <w:bookmarkStart w:id="34" w:name="_heading=h.3o7alnk" w:colFirst="0" w:colLast="0"/>
            <w:bookmarkEnd w:id="34"/>
            <w:r>
              <w:rPr>
                <w:sz w:val="24"/>
                <w:szCs w:val="24"/>
              </w:rPr>
              <w:t xml:space="preserve">Dalyvio (kiekvieno tiekėjų grupės partnerio) pavadinimas (-ai) ir juridinio asmens kodas (-ai), fizinio asmens verslo pažymėjimo numeris ar pan. </w:t>
            </w:r>
          </w:p>
        </w:tc>
        <w:tc>
          <w:tcPr>
            <w:tcW w:w="4812" w:type="dxa"/>
          </w:tcPr>
          <w:p w14:paraId="00000379" w14:textId="77777777" w:rsidR="00E313F4" w:rsidRDefault="00E313F4">
            <w:pPr>
              <w:jc w:val="both"/>
              <w:rPr>
                <w:sz w:val="24"/>
                <w:szCs w:val="24"/>
              </w:rPr>
            </w:pPr>
          </w:p>
        </w:tc>
      </w:tr>
      <w:tr w:rsidR="00E313F4" w14:paraId="7C6650BB" w14:textId="77777777">
        <w:tc>
          <w:tcPr>
            <w:tcW w:w="4815" w:type="dxa"/>
            <w:tcBorders>
              <w:top w:val="single" w:sz="4" w:space="0" w:color="000000"/>
              <w:left w:val="single" w:sz="4" w:space="0" w:color="000000"/>
              <w:bottom w:val="single" w:sz="4" w:space="0" w:color="000000"/>
              <w:right w:val="single" w:sz="4" w:space="0" w:color="000000"/>
            </w:tcBorders>
          </w:tcPr>
          <w:p w14:paraId="0000037A" w14:textId="77777777" w:rsidR="00E313F4" w:rsidRDefault="00000000">
            <w:pPr>
              <w:jc w:val="both"/>
              <w:rPr>
                <w:sz w:val="24"/>
                <w:szCs w:val="24"/>
              </w:rPr>
            </w:pPr>
            <w:r>
              <w:rPr>
                <w:sz w:val="24"/>
                <w:szCs w:val="24"/>
              </w:rPr>
              <w:t>Dalyvio (kiekvieno tiekėjų grupės partnerio) registracijos šalis (-</w:t>
            </w:r>
            <w:proofErr w:type="spellStart"/>
            <w:r>
              <w:rPr>
                <w:sz w:val="24"/>
                <w:szCs w:val="24"/>
              </w:rPr>
              <w:t>ys</w:t>
            </w:r>
            <w:proofErr w:type="spellEnd"/>
            <w:r>
              <w:rPr>
                <w:sz w:val="24"/>
                <w:szCs w:val="24"/>
              </w:rPr>
              <w:t>) ir adresas (-ai), o jei fizinis asmuo – nuolatinės gyvenamosios vietos šalis, adresas ir pilietybė (-ės)</w:t>
            </w:r>
          </w:p>
        </w:tc>
        <w:tc>
          <w:tcPr>
            <w:tcW w:w="4812" w:type="dxa"/>
          </w:tcPr>
          <w:p w14:paraId="0000037B" w14:textId="77777777" w:rsidR="00E313F4" w:rsidRDefault="00E313F4">
            <w:pPr>
              <w:jc w:val="both"/>
              <w:rPr>
                <w:sz w:val="24"/>
                <w:szCs w:val="24"/>
              </w:rPr>
            </w:pPr>
          </w:p>
        </w:tc>
      </w:tr>
      <w:tr w:rsidR="00E313F4" w14:paraId="29828B28" w14:textId="77777777">
        <w:tc>
          <w:tcPr>
            <w:tcW w:w="4815" w:type="dxa"/>
            <w:tcBorders>
              <w:top w:val="single" w:sz="4" w:space="0" w:color="000000"/>
              <w:left w:val="single" w:sz="4" w:space="0" w:color="000000"/>
              <w:bottom w:val="single" w:sz="4" w:space="0" w:color="000000"/>
              <w:right w:val="single" w:sz="4" w:space="0" w:color="000000"/>
            </w:tcBorders>
          </w:tcPr>
          <w:p w14:paraId="0000037C" w14:textId="77777777" w:rsidR="00E313F4" w:rsidRDefault="00000000">
            <w:pPr>
              <w:jc w:val="both"/>
              <w:rPr>
                <w:sz w:val="24"/>
                <w:szCs w:val="24"/>
              </w:rPr>
            </w:pPr>
            <w:r>
              <w:rPr>
                <w:sz w:val="24"/>
                <w:szCs w:val="24"/>
              </w:rPr>
              <w:t>Ar dalyvis (kiekvienas tiekėjų grupės partneris) turi kontroliuojantį (-</w:t>
            </w:r>
            <w:proofErr w:type="spellStart"/>
            <w:r>
              <w:rPr>
                <w:sz w:val="24"/>
                <w:szCs w:val="24"/>
              </w:rPr>
              <w:t>čius</w:t>
            </w:r>
            <w:proofErr w:type="spellEnd"/>
            <w:r>
              <w:rPr>
                <w:sz w:val="24"/>
                <w:szCs w:val="24"/>
              </w:rPr>
              <w:t>) asmenį (-</w:t>
            </w:r>
            <w:proofErr w:type="spellStart"/>
            <w:r>
              <w:rPr>
                <w:sz w:val="24"/>
                <w:szCs w:val="24"/>
              </w:rPr>
              <w:t>is</w:t>
            </w:r>
            <w:proofErr w:type="spellEnd"/>
            <w:r>
              <w:rPr>
                <w:sz w:val="24"/>
                <w:szCs w:val="24"/>
              </w:rPr>
              <w:t>)</w:t>
            </w:r>
            <w:r>
              <w:rPr>
                <w:sz w:val="24"/>
                <w:szCs w:val="24"/>
                <w:vertAlign w:val="superscript"/>
              </w:rPr>
              <w:footnoteReference w:id="8"/>
            </w:r>
            <w:r>
              <w:rPr>
                <w:sz w:val="24"/>
                <w:szCs w:val="24"/>
              </w:rPr>
              <w:t>?</w:t>
            </w:r>
          </w:p>
          <w:p w14:paraId="0000037D" w14:textId="77777777" w:rsidR="00E313F4" w:rsidRDefault="00000000">
            <w:pPr>
              <w:jc w:val="both"/>
              <w:rPr>
                <w:sz w:val="24"/>
                <w:szCs w:val="24"/>
              </w:rPr>
            </w:pPr>
            <w:r>
              <w:rPr>
                <w:sz w:val="24"/>
                <w:szCs w:val="24"/>
              </w:rPr>
              <w:t>(nurodoma kiekvienam tiekėjų grupės partneriui atskirai)</w:t>
            </w:r>
          </w:p>
          <w:p w14:paraId="0000037E" w14:textId="77777777" w:rsidR="00E313F4" w:rsidRDefault="00E313F4">
            <w:pPr>
              <w:jc w:val="both"/>
              <w:rPr>
                <w:sz w:val="24"/>
                <w:szCs w:val="24"/>
              </w:rPr>
            </w:pPr>
          </w:p>
          <w:p w14:paraId="0000037F" w14:textId="77777777" w:rsidR="00E313F4" w:rsidRDefault="00000000">
            <w:pPr>
              <w:jc w:val="both"/>
              <w:rPr>
                <w:sz w:val="24"/>
                <w:szCs w:val="24"/>
              </w:rPr>
            </w:pPr>
            <w:r>
              <w:rPr>
                <w:sz w:val="24"/>
                <w:szCs w:val="24"/>
              </w:rPr>
              <w:t xml:space="preserve">Jei ne, nurodomas pagrindimas </w:t>
            </w:r>
            <w:r>
              <w:rPr>
                <w:i/>
                <w:sz w:val="24"/>
                <w:szCs w:val="24"/>
              </w:rPr>
              <w:t>(pvz. nė vienas dalyvio (juridinio asmens) asmuo tiesiogiai ar netiesiogiai, ar kartu su susijusiais asmenimis nevaldo daugiau kaip 50 proc. akcijų, pajų, dalių, įnašų ar (ir) balsų juridinio asmens (dalyvio įmonės) dalyvių susirinkime)</w:t>
            </w:r>
          </w:p>
        </w:tc>
        <w:tc>
          <w:tcPr>
            <w:tcW w:w="4812" w:type="dxa"/>
          </w:tcPr>
          <w:p w14:paraId="00000380" w14:textId="77777777" w:rsidR="00E313F4" w:rsidRDefault="00000000">
            <w:pPr>
              <w:jc w:val="both"/>
              <w:rPr>
                <w:sz w:val="24"/>
                <w:szCs w:val="24"/>
              </w:rPr>
            </w:pPr>
            <w:r>
              <w:rPr>
                <w:sz w:val="24"/>
                <w:szCs w:val="24"/>
              </w:rPr>
              <w:t>[pavadinimas]</w:t>
            </w:r>
          </w:p>
          <w:p w14:paraId="00000381" w14:textId="77777777" w:rsidR="00E313F4" w:rsidRDefault="00000000">
            <w:pPr>
              <w:jc w:val="both"/>
              <w:rPr>
                <w:sz w:val="24"/>
                <w:szCs w:val="24"/>
              </w:rPr>
            </w:pPr>
            <w:sdt>
              <w:sdtPr>
                <w:tag w:val="goog_rdk_63"/>
                <w:id w:val="-418874600"/>
              </w:sdtPr>
              <w:sdtContent>
                <w:r>
                  <w:rPr>
                    <w:rFonts w:ascii="Arial Unicode MS" w:eastAsia="Arial Unicode MS" w:hAnsi="Arial Unicode MS" w:cs="Arial Unicode MS"/>
                    <w:sz w:val="24"/>
                    <w:szCs w:val="24"/>
                  </w:rPr>
                  <w:t>☐</w:t>
                </w:r>
              </w:sdtContent>
            </w:sdt>
            <w:r>
              <w:rPr>
                <w:sz w:val="24"/>
                <w:szCs w:val="24"/>
              </w:rPr>
              <w:t xml:space="preserve"> Taip</w:t>
            </w:r>
          </w:p>
          <w:p w14:paraId="00000382" w14:textId="77777777" w:rsidR="00E313F4" w:rsidRDefault="00000000">
            <w:pPr>
              <w:jc w:val="both"/>
              <w:rPr>
                <w:sz w:val="24"/>
                <w:szCs w:val="24"/>
              </w:rPr>
            </w:pPr>
            <w:sdt>
              <w:sdtPr>
                <w:tag w:val="goog_rdk_64"/>
                <w:id w:val="-1337521902"/>
              </w:sdtPr>
              <w:sdtContent>
                <w:r>
                  <w:rPr>
                    <w:rFonts w:ascii="Arial Unicode MS" w:eastAsia="Arial Unicode MS" w:hAnsi="Arial Unicode MS" w:cs="Arial Unicode MS"/>
                    <w:sz w:val="24"/>
                    <w:szCs w:val="24"/>
                  </w:rPr>
                  <w:t>☐</w:t>
                </w:r>
              </w:sdtContent>
            </w:sdt>
            <w:r>
              <w:rPr>
                <w:sz w:val="24"/>
                <w:szCs w:val="24"/>
              </w:rPr>
              <w:t xml:space="preserve"> Ne [pagrindimas]</w:t>
            </w:r>
          </w:p>
          <w:p w14:paraId="00000383" w14:textId="77777777" w:rsidR="00E313F4" w:rsidRDefault="00E313F4">
            <w:pPr>
              <w:jc w:val="both"/>
              <w:rPr>
                <w:sz w:val="24"/>
                <w:szCs w:val="24"/>
              </w:rPr>
            </w:pPr>
          </w:p>
          <w:p w14:paraId="00000384" w14:textId="77777777" w:rsidR="00E313F4" w:rsidRDefault="00E313F4">
            <w:pPr>
              <w:jc w:val="both"/>
              <w:rPr>
                <w:sz w:val="24"/>
                <w:szCs w:val="24"/>
              </w:rPr>
            </w:pPr>
          </w:p>
          <w:p w14:paraId="00000385" w14:textId="77777777" w:rsidR="00E313F4" w:rsidRDefault="00000000">
            <w:pPr>
              <w:jc w:val="both"/>
              <w:rPr>
                <w:sz w:val="24"/>
                <w:szCs w:val="24"/>
              </w:rPr>
            </w:pPr>
            <w:r>
              <w:rPr>
                <w:sz w:val="24"/>
                <w:szCs w:val="24"/>
              </w:rPr>
              <w:t>[pavadinimas]</w:t>
            </w:r>
          </w:p>
          <w:p w14:paraId="00000386" w14:textId="77777777" w:rsidR="00E313F4" w:rsidRDefault="00000000">
            <w:pPr>
              <w:jc w:val="both"/>
              <w:rPr>
                <w:sz w:val="24"/>
                <w:szCs w:val="24"/>
              </w:rPr>
            </w:pPr>
            <w:sdt>
              <w:sdtPr>
                <w:tag w:val="goog_rdk_65"/>
                <w:id w:val="1217400546"/>
              </w:sdtPr>
              <w:sdtContent>
                <w:r>
                  <w:rPr>
                    <w:rFonts w:ascii="Arial Unicode MS" w:eastAsia="Arial Unicode MS" w:hAnsi="Arial Unicode MS" w:cs="Arial Unicode MS"/>
                    <w:sz w:val="24"/>
                    <w:szCs w:val="24"/>
                  </w:rPr>
                  <w:t>☐</w:t>
                </w:r>
              </w:sdtContent>
            </w:sdt>
            <w:r>
              <w:rPr>
                <w:sz w:val="24"/>
                <w:szCs w:val="24"/>
              </w:rPr>
              <w:t xml:space="preserve"> Taip</w:t>
            </w:r>
          </w:p>
          <w:p w14:paraId="00000387" w14:textId="77777777" w:rsidR="00E313F4" w:rsidRDefault="00000000">
            <w:pPr>
              <w:jc w:val="both"/>
              <w:rPr>
                <w:sz w:val="24"/>
                <w:szCs w:val="24"/>
              </w:rPr>
            </w:pPr>
            <w:sdt>
              <w:sdtPr>
                <w:tag w:val="goog_rdk_66"/>
                <w:id w:val="1277747137"/>
              </w:sdtPr>
              <w:sdtContent>
                <w:r>
                  <w:rPr>
                    <w:rFonts w:ascii="Arial Unicode MS" w:eastAsia="Arial Unicode MS" w:hAnsi="Arial Unicode MS" w:cs="Arial Unicode MS"/>
                    <w:sz w:val="24"/>
                    <w:szCs w:val="24"/>
                  </w:rPr>
                  <w:t>☐</w:t>
                </w:r>
              </w:sdtContent>
            </w:sdt>
            <w:r>
              <w:rPr>
                <w:sz w:val="24"/>
                <w:szCs w:val="24"/>
              </w:rPr>
              <w:t xml:space="preserve"> Ne [pagrindimas]</w:t>
            </w:r>
          </w:p>
        </w:tc>
      </w:tr>
      <w:tr w:rsidR="00E313F4" w14:paraId="67AF0560" w14:textId="77777777">
        <w:tc>
          <w:tcPr>
            <w:tcW w:w="4815" w:type="dxa"/>
            <w:tcBorders>
              <w:top w:val="single" w:sz="4" w:space="0" w:color="000000"/>
              <w:left w:val="single" w:sz="4" w:space="0" w:color="000000"/>
              <w:bottom w:val="single" w:sz="4" w:space="0" w:color="000000"/>
              <w:right w:val="single" w:sz="4" w:space="0" w:color="000000"/>
            </w:tcBorders>
          </w:tcPr>
          <w:p w14:paraId="00000388" w14:textId="77777777" w:rsidR="00E313F4" w:rsidRDefault="00000000">
            <w:pPr>
              <w:jc w:val="both"/>
              <w:rPr>
                <w:sz w:val="24"/>
                <w:szCs w:val="24"/>
              </w:rPr>
            </w:pPr>
            <w:r>
              <w:rPr>
                <w:sz w:val="24"/>
                <w:szCs w:val="24"/>
              </w:rPr>
              <w:t>Dalyvį (kiekvieną tiekėjų grupės partnerį) kontroliuojančio (-</w:t>
            </w:r>
            <w:proofErr w:type="spellStart"/>
            <w:r>
              <w:rPr>
                <w:sz w:val="24"/>
                <w:szCs w:val="24"/>
              </w:rPr>
              <w:t>ių</w:t>
            </w:r>
            <w:proofErr w:type="spellEnd"/>
            <w:r>
              <w:rPr>
                <w:sz w:val="24"/>
                <w:szCs w:val="24"/>
              </w:rPr>
              <w:t xml:space="preserve">) asmens (-ų) pavadinimas </w:t>
            </w:r>
            <w:r>
              <w:rPr>
                <w:sz w:val="24"/>
                <w:szCs w:val="24"/>
              </w:rPr>
              <w:lastRenderedPageBreak/>
              <w:t>(-ai) (tuo atveju, jei kontroliuojantis (-</w:t>
            </w:r>
            <w:proofErr w:type="spellStart"/>
            <w:r>
              <w:rPr>
                <w:sz w:val="24"/>
                <w:szCs w:val="24"/>
              </w:rPr>
              <w:t>ys</w:t>
            </w:r>
            <w:proofErr w:type="spellEnd"/>
            <w:r>
              <w:rPr>
                <w:sz w:val="24"/>
                <w:szCs w:val="24"/>
              </w:rPr>
              <w:t>) asmuo (-</w:t>
            </w:r>
            <w:proofErr w:type="spellStart"/>
            <w:r>
              <w:rPr>
                <w:sz w:val="24"/>
                <w:szCs w:val="24"/>
              </w:rPr>
              <w:t>ys</w:t>
            </w:r>
            <w:proofErr w:type="spellEnd"/>
            <w:r>
              <w:rPr>
                <w:sz w:val="24"/>
                <w:szCs w:val="24"/>
              </w:rPr>
              <w:t>) yra juridinis (-</w:t>
            </w:r>
            <w:proofErr w:type="spellStart"/>
            <w:r>
              <w:rPr>
                <w:sz w:val="24"/>
                <w:szCs w:val="24"/>
              </w:rPr>
              <w:t>iai</w:t>
            </w:r>
            <w:proofErr w:type="spellEnd"/>
            <w:r>
              <w:rPr>
                <w:sz w:val="24"/>
                <w:szCs w:val="24"/>
              </w:rPr>
              <w:t>) asmuo (-</w:t>
            </w:r>
            <w:proofErr w:type="spellStart"/>
            <w:r>
              <w:rPr>
                <w:sz w:val="24"/>
                <w:szCs w:val="24"/>
              </w:rPr>
              <w:t>ys</w:t>
            </w:r>
            <w:proofErr w:type="spellEnd"/>
            <w:r>
              <w:rPr>
                <w:sz w:val="24"/>
                <w:szCs w:val="24"/>
              </w:rPr>
              <w:t>) arba</w:t>
            </w:r>
          </w:p>
          <w:p w14:paraId="00000389" w14:textId="77777777" w:rsidR="00E313F4" w:rsidRDefault="00000000">
            <w:pPr>
              <w:jc w:val="both"/>
              <w:rPr>
                <w:sz w:val="24"/>
                <w:szCs w:val="24"/>
              </w:rPr>
            </w:pPr>
            <w:r>
              <w:rPr>
                <w:sz w:val="24"/>
                <w:szCs w:val="24"/>
              </w:rPr>
              <w:t>vardas (-ai) pavardė (-ės) (tuo atveju, jei kontroliuojantis asmuo yra fizinis asmuo)</w:t>
            </w:r>
            <w:r>
              <w:rPr>
                <w:sz w:val="24"/>
                <w:szCs w:val="24"/>
                <w:vertAlign w:val="superscript"/>
              </w:rPr>
              <w:footnoteReference w:id="9"/>
            </w:r>
          </w:p>
        </w:tc>
        <w:tc>
          <w:tcPr>
            <w:tcW w:w="4812" w:type="dxa"/>
          </w:tcPr>
          <w:p w14:paraId="0000038A" w14:textId="77777777" w:rsidR="00E313F4" w:rsidRDefault="00E313F4">
            <w:pPr>
              <w:jc w:val="both"/>
              <w:rPr>
                <w:sz w:val="24"/>
                <w:szCs w:val="24"/>
              </w:rPr>
            </w:pPr>
          </w:p>
        </w:tc>
      </w:tr>
      <w:tr w:rsidR="00E313F4" w14:paraId="406E1D4D" w14:textId="77777777">
        <w:tc>
          <w:tcPr>
            <w:tcW w:w="4815" w:type="dxa"/>
            <w:tcBorders>
              <w:top w:val="single" w:sz="4" w:space="0" w:color="000000"/>
              <w:left w:val="single" w:sz="4" w:space="0" w:color="000000"/>
              <w:bottom w:val="single" w:sz="4" w:space="0" w:color="000000"/>
              <w:right w:val="single" w:sz="4" w:space="0" w:color="000000"/>
            </w:tcBorders>
          </w:tcPr>
          <w:p w14:paraId="0000038B" w14:textId="77777777" w:rsidR="00E313F4" w:rsidRDefault="00000000">
            <w:pPr>
              <w:jc w:val="both"/>
              <w:rPr>
                <w:sz w:val="24"/>
                <w:szCs w:val="24"/>
              </w:rPr>
            </w:pPr>
            <w:r>
              <w:rPr>
                <w:sz w:val="24"/>
                <w:szCs w:val="24"/>
              </w:rPr>
              <w:t>Dalyvio (kiekvieno tiekėjų grupės partnerio)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(tuo atveju, jei kontroliuojantis asmuo yra juridinis asmuo) arba</w:t>
            </w:r>
          </w:p>
          <w:p w14:paraId="0000038C" w14:textId="77777777" w:rsidR="00E313F4" w:rsidRDefault="00000000">
            <w:pPr>
              <w:jc w:val="both"/>
              <w:rPr>
                <w:sz w:val="24"/>
                <w:szCs w:val="24"/>
              </w:rPr>
            </w:pPr>
            <w:r>
              <w:rPr>
                <w:sz w:val="24"/>
                <w:szCs w:val="24"/>
              </w:rPr>
              <w:t>nuolatinės gyvenamosios vietos šalis, pilietybė (-ės) (tuo atveju, jei kontroliuojantis asmuo yra fizinis asmuo)</w:t>
            </w:r>
          </w:p>
        </w:tc>
        <w:tc>
          <w:tcPr>
            <w:tcW w:w="4812" w:type="dxa"/>
          </w:tcPr>
          <w:p w14:paraId="0000038D" w14:textId="77777777" w:rsidR="00E313F4" w:rsidRDefault="00E313F4">
            <w:pPr>
              <w:jc w:val="both"/>
              <w:rPr>
                <w:sz w:val="24"/>
                <w:szCs w:val="24"/>
              </w:rPr>
            </w:pPr>
          </w:p>
        </w:tc>
      </w:tr>
      <w:tr w:rsidR="00E313F4" w14:paraId="5B66DC40" w14:textId="77777777">
        <w:tc>
          <w:tcPr>
            <w:tcW w:w="4815" w:type="dxa"/>
            <w:tcBorders>
              <w:top w:val="single" w:sz="4" w:space="0" w:color="000000"/>
              <w:left w:val="single" w:sz="4" w:space="0" w:color="000000"/>
              <w:bottom w:val="single" w:sz="4" w:space="0" w:color="000000"/>
              <w:right w:val="single" w:sz="4" w:space="0" w:color="000000"/>
            </w:tcBorders>
          </w:tcPr>
          <w:p w14:paraId="0000038E" w14:textId="77777777" w:rsidR="00E313F4" w:rsidRDefault="00000000">
            <w:pPr>
              <w:jc w:val="both"/>
              <w:rPr>
                <w:sz w:val="24"/>
                <w:szCs w:val="24"/>
              </w:rPr>
            </w:pPr>
            <w:r>
              <w:rPr>
                <w:sz w:val="24"/>
                <w:szCs w:val="24"/>
              </w:rPr>
              <w:t>Dalyvio (tiekėjų grupės partnerių) įgaliotas asmuo pasirašyti pasiūlymą</w:t>
            </w:r>
          </w:p>
        </w:tc>
        <w:tc>
          <w:tcPr>
            <w:tcW w:w="4812" w:type="dxa"/>
          </w:tcPr>
          <w:p w14:paraId="0000038F" w14:textId="77777777" w:rsidR="00E313F4" w:rsidRDefault="00E313F4">
            <w:pPr>
              <w:jc w:val="both"/>
              <w:rPr>
                <w:sz w:val="24"/>
                <w:szCs w:val="24"/>
              </w:rPr>
            </w:pPr>
          </w:p>
        </w:tc>
      </w:tr>
      <w:tr w:rsidR="00E313F4" w14:paraId="141C75D2" w14:textId="77777777">
        <w:tc>
          <w:tcPr>
            <w:tcW w:w="4815" w:type="dxa"/>
            <w:tcBorders>
              <w:top w:val="single" w:sz="4" w:space="0" w:color="000000"/>
              <w:left w:val="single" w:sz="4" w:space="0" w:color="000000"/>
              <w:bottom w:val="single" w:sz="4" w:space="0" w:color="000000"/>
              <w:right w:val="single" w:sz="4" w:space="0" w:color="000000"/>
            </w:tcBorders>
          </w:tcPr>
          <w:p w14:paraId="00000390" w14:textId="77777777" w:rsidR="00E313F4" w:rsidRDefault="00000000">
            <w:pPr>
              <w:jc w:val="both"/>
              <w:rPr>
                <w:sz w:val="24"/>
                <w:szCs w:val="24"/>
              </w:rPr>
            </w:pPr>
            <w:r>
              <w:rPr>
                <w:sz w:val="24"/>
                <w:szCs w:val="24"/>
              </w:rPr>
              <w:t>Dalyvio (tiekėjų grupės partnerių) įgaliotas asmuo bendrauti pateikto pasiūlymo klausimais</w:t>
            </w:r>
          </w:p>
        </w:tc>
        <w:tc>
          <w:tcPr>
            <w:tcW w:w="4812" w:type="dxa"/>
          </w:tcPr>
          <w:p w14:paraId="00000391" w14:textId="77777777" w:rsidR="00E313F4" w:rsidRDefault="00E313F4">
            <w:pPr>
              <w:jc w:val="both"/>
              <w:rPr>
                <w:sz w:val="24"/>
                <w:szCs w:val="24"/>
              </w:rPr>
            </w:pPr>
          </w:p>
        </w:tc>
      </w:tr>
      <w:tr w:rsidR="00E313F4" w14:paraId="22E0A25A" w14:textId="77777777">
        <w:tc>
          <w:tcPr>
            <w:tcW w:w="4815" w:type="dxa"/>
            <w:tcBorders>
              <w:top w:val="single" w:sz="4" w:space="0" w:color="000000"/>
              <w:left w:val="single" w:sz="4" w:space="0" w:color="000000"/>
              <w:bottom w:val="single" w:sz="4" w:space="0" w:color="000000"/>
              <w:right w:val="single" w:sz="4" w:space="0" w:color="000000"/>
            </w:tcBorders>
          </w:tcPr>
          <w:p w14:paraId="00000392" w14:textId="77777777" w:rsidR="00E313F4" w:rsidRDefault="00000000">
            <w:pPr>
              <w:jc w:val="both"/>
              <w:rPr>
                <w:sz w:val="24"/>
                <w:szCs w:val="24"/>
              </w:rPr>
            </w:pPr>
            <w:r>
              <w:rPr>
                <w:sz w:val="24"/>
                <w:szCs w:val="24"/>
              </w:rPr>
              <w:t>Dalyvio (kiekvieno tiekėjų grupės partnerio) vadovo vardas (-ai) ir pavardė (-ės)</w:t>
            </w:r>
          </w:p>
        </w:tc>
        <w:tc>
          <w:tcPr>
            <w:tcW w:w="4812" w:type="dxa"/>
          </w:tcPr>
          <w:p w14:paraId="00000393" w14:textId="77777777" w:rsidR="00E313F4" w:rsidRDefault="00E313F4">
            <w:pPr>
              <w:jc w:val="both"/>
              <w:rPr>
                <w:sz w:val="24"/>
                <w:szCs w:val="24"/>
              </w:rPr>
            </w:pPr>
          </w:p>
        </w:tc>
      </w:tr>
      <w:tr w:rsidR="00E313F4" w14:paraId="71C967F6" w14:textId="77777777">
        <w:tc>
          <w:tcPr>
            <w:tcW w:w="4815" w:type="dxa"/>
            <w:tcBorders>
              <w:top w:val="single" w:sz="4" w:space="0" w:color="000000"/>
              <w:left w:val="single" w:sz="4" w:space="0" w:color="000000"/>
              <w:bottom w:val="single" w:sz="4" w:space="0" w:color="000000"/>
              <w:right w:val="single" w:sz="4" w:space="0" w:color="000000"/>
            </w:tcBorders>
          </w:tcPr>
          <w:p w14:paraId="00000394" w14:textId="77777777" w:rsidR="00E313F4" w:rsidRDefault="00000000">
            <w:pPr>
              <w:jc w:val="both"/>
              <w:rPr>
                <w:sz w:val="24"/>
                <w:szCs w:val="24"/>
              </w:rPr>
            </w:pPr>
            <w:r>
              <w:rPr>
                <w:sz w:val="24"/>
                <w:szCs w:val="24"/>
              </w:rPr>
              <w:t>Asmens (-ų), turinčio (-</w:t>
            </w:r>
            <w:proofErr w:type="spellStart"/>
            <w:r>
              <w:rPr>
                <w:sz w:val="24"/>
                <w:szCs w:val="24"/>
              </w:rPr>
              <w:t>ių</w:t>
            </w:r>
            <w:proofErr w:type="spellEnd"/>
            <w:r>
              <w:rPr>
                <w:sz w:val="24"/>
                <w:szCs w:val="24"/>
              </w:rPr>
              <w:t>) teisę surašyti ir pasirašyti dalyvio (kiekvieno tiekėjų grupės partnerio) finansinės apskaitos dokumentus</w:t>
            </w:r>
            <w:r>
              <w:rPr>
                <w:sz w:val="24"/>
                <w:szCs w:val="24"/>
                <w:vertAlign w:val="superscript"/>
              </w:rPr>
              <w:footnoteReference w:id="10"/>
            </w:r>
            <w:r>
              <w:rPr>
                <w:sz w:val="24"/>
                <w:szCs w:val="24"/>
              </w:rPr>
              <w:t>, vardas (-ai) ir pavardė (-ės)</w:t>
            </w:r>
          </w:p>
        </w:tc>
        <w:tc>
          <w:tcPr>
            <w:tcW w:w="4812" w:type="dxa"/>
          </w:tcPr>
          <w:p w14:paraId="00000395" w14:textId="77777777" w:rsidR="00E313F4" w:rsidRDefault="00E313F4">
            <w:pPr>
              <w:jc w:val="both"/>
              <w:rPr>
                <w:sz w:val="24"/>
                <w:szCs w:val="24"/>
              </w:rPr>
            </w:pPr>
          </w:p>
        </w:tc>
      </w:tr>
      <w:tr w:rsidR="00E313F4" w14:paraId="56A62F3E" w14:textId="77777777">
        <w:tc>
          <w:tcPr>
            <w:tcW w:w="4815" w:type="dxa"/>
            <w:tcBorders>
              <w:top w:val="single" w:sz="4" w:space="0" w:color="000000"/>
              <w:left w:val="single" w:sz="4" w:space="0" w:color="000000"/>
              <w:bottom w:val="single" w:sz="4" w:space="0" w:color="000000"/>
              <w:right w:val="single" w:sz="4" w:space="0" w:color="000000"/>
            </w:tcBorders>
          </w:tcPr>
          <w:p w14:paraId="00000396" w14:textId="77777777" w:rsidR="00E313F4" w:rsidRDefault="00000000">
            <w:pPr>
              <w:jc w:val="both"/>
              <w:rPr>
                <w:sz w:val="24"/>
                <w:szCs w:val="24"/>
              </w:rPr>
            </w:pPr>
            <w:r>
              <w:rPr>
                <w:sz w:val="24"/>
                <w:szCs w:val="24"/>
              </w:rPr>
              <w:t>Dalyvio (kiekvieno tiekėjų grupės partnerio) valdymo (stebėtojų tarybos), priežiūros organo (valdybos) narių ar kitų asmenų, turinčių teisę atstovauti dalyviui (kiekvienam tiekėjų grupės partneriui) ar jį kontroliuoti, jo vardu priimti sprendimą, sudaryti sandorį</w:t>
            </w:r>
            <w:r>
              <w:rPr>
                <w:sz w:val="24"/>
                <w:szCs w:val="24"/>
                <w:vertAlign w:val="superscript"/>
              </w:rPr>
              <w:t>8</w:t>
            </w:r>
            <w:r>
              <w:rPr>
                <w:sz w:val="24"/>
                <w:szCs w:val="24"/>
              </w:rPr>
              <w:t>, vardai ir pavardės</w:t>
            </w:r>
          </w:p>
        </w:tc>
        <w:tc>
          <w:tcPr>
            <w:tcW w:w="4812" w:type="dxa"/>
          </w:tcPr>
          <w:p w14:paraId="00000397" w14:textId="77777777" w:rsidR="00E313F4" w:rsidRDefault="00E313F4">
            <w:pPr>
              <w:jc w:val="both"/>
              <w:rPr>
                <w:sz w:val="24"/>
                <w:szCs w:val="24"/>
              </w:rPr>
            </w:pPr>
          </w:p>
        </w:tc>
      </w:tr>
    </w:tbl>
    <w:p w14:paraId="00000398" w14:textId="77777777" w:rsidR="00E313F4" w:rsidRDefault="00E313F4">
      <w:pPr>
        <w:jc w:val="both"/>
        <w:rPr>
          <w:rFonts w:ascii="Times New Roman" w:eastAsia="Times New Roman" w:hAnsi="Times New Roman"/>
          <w:sz w:val="24"/>
          <w:szCs w:val="24"/>
        </w:rPr>
      </w:pPr>
    </w:p>
    <w:p w14:paraId="00000399" w14:textId="77777777" w:rsidR="00E313F4" w:rsidRDefault="00000000">
      <w:pPr>
        <w:ind w:firstLine="567"/>
        <w:jc w:val="both"/>
        <w:rPr>
          <w:rFonts w:ascii="Times New Roman" w:eastAsia="Times New Roman" w:hAnsi="Times New Roman"/>
          <w:sz w:val="24"/>
          <w:szCs w:val="24"/>
        </w:rPr>
      </w:pPr>
      <w:bookmarkStart w:id="37" w:name="_heading=h.23ckvvd" w:colFirst="0" w:colLast="0"/>
      <w:bookmarkEnd w:id="37"/>
      <w:r>
        <w:rPr>
          <w:rFonts w:ascii="Times New Roman" w:eastAsia="Times New Roman" w:hAnsi="Times New Roman"/>
          <w:sz w:val="24"/>
          <w:szCs w:val="24"/>
        </w:rPr>
        <w:t>Žinomi subtiekėjai, kurie bus pasitelkti vykdant pirkimo sutartį ir kurių pajėgumais nesiremiama įrodinėjant kvalifikacijos atitikties:</w:t>
      </w:r>
    </w:p>
    <w:tbl>
      <w:tblPr>
        <w:tblStyle w:val="aff3"/>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E313F4" w14:paraId="406F4680" w14:textId="77777777">
        <w:tc>
          <w:tcPr>
            <w:tcW w:w="3849" w:type="dxa"/>
          </w:tcPr>
          <w:p w14:paraId="0000039A" w14:textId="77777777" w:rsidR="00E313F4" w:rsidRDefault="00000000">
            <w:pPr>
              <w:jc w:val="both"/>
              <w:rPr>
                <w:sz w:val="24"/>
                <w:szCs w:val="24"/>
              </w:rPr>
            </w:pPr>
            <w:r>
              <w:rPr>
                <w:sz w:val="24"/>
                <w:szCs w:val="24"/>
              </w:rPr>
              <w:t>Subtiekėjo pavadinimas, juridinio asmens kodas, fizinio asmens verslo pažymėjimo numeris ar pan.</w:t>
            </w:r>
          </w:p>
        </w:tc>
        <w:tc>
          <w:tcPr>
            <w:tcW w:w="1926" w:type="dxa"/>
          </w:tcPr>
          <w:p w14:paraId="0000039B" w14:textId="77777777" w:rsidR="00E313F4" w:rsidRDefault="00E313F4">
            <w:pPr>
              <w:rPr>
                <w:sz w:val="24"/>
                <w:szCs w:val="24"/>
              </w:rPr>
            </w:pPr>
          </w:p>
        </w:tc>
        <w:tc>
          <w:tcPr>
            <w:tcW w:w="1926" w:type="dxa"/>
          </w:tcPr>
          <w:p w14:paraId="0000039C" w14:textId="77777777" w:rsidR="00E313F4" w:rsidRDefault="00E313F4">
            <w:pPr>
              <w:rPr>
                <w:sz w:val="24"/>
                <w:szCs w:val="24"/>
              </w:rPr>
            </w:pPr>
          </w:p>
        </w:tc>
        <w:tc>
          <w:tcPr>
            <w:tcW w:w="1926" w:type="dxa"/>
          </w:tcPr>
          <w:p w14:paraId="0000039D" w14:textId="77777777" w:rsidR="00E313F4" w:rsidRDefault="00E313F4">
            <w:pPr>
              <w:rPr>
                <w:sz w:val="24"/>
                <w:szCs w:val="24"/>
              </w:rPr>
            </w:pPr>
          </w:p>
        </w:tc>
      </w:tr>
      <w:tr w:rsidR="00E313F4" w14:paraId="07F06256" w14:textId="77777777">
        <w:tc>
          <w:tcPr>
            <w:tcW w:w="3849" w:type="dxa"/>
          </w:tcPr>
          <w:p w14:paraId="0000039E" w14:textId="77777777" w:rsidR="00E313F4" w:rsidRDefault="00000000">
            <w:pPr>
              <w:jc w:val="both"/>
              <w:rPr>
                <w:sz w:val="24"/>
                <w:szCs w:val="24"/>
              </w:rPr>
            </w:pPr>
            <w:r>
              <w:rPr>
                <w:sz w:val="24"/>
                <w:szCs w:val="24"/>
              </w:rPr>
              <w:t>Subtiekėjo registracijos šalis, o jei fizinis asmuo – nuolatinės gyvenamosios vietos šalis, adresas ir pilietybė (-ės)</w:t>
            </w:r>
          </w:p>
        </w:tc>
        <w:tc>
          <w:tcPr>
            <w:tcW w:w="1926" w:type="dxa"/>
          </w:tcPr>
          <w:p w14:paraId="0000039F" w14:textId="77777777" w:rsidR="00E313F4" w:rsidRDefault="00E313F4">
            <w:pPr>
              <w:rPr>
                <w:sz w:val="24"/>
                <w:szCs w:val="24"/>
              </w:rPr>
            </w:pPr>
          </w:p>
        </w:tc>
        <w:tc>
          <w:tcPr>
            <w:tcW w:w="1926" w:type="dxa"/>
          </w:tcPr>
          <w:p w14:paraId="000003A0" w14:textId="77777777" w:rsidR="00E313F4" w:rsidRDefault="00E313F4">
            <w:pPr>
              <w:rPr>
                <w:sz w:val="24"/>
                <w:szCs w:val="24"/>
              </w:rPr>
            </w:pPr>
          </w:p>
        </w:tc>
        <w:tc>
          <w:tcPr>
            <w:tcW w:w="1926" w:type="dxa"/>
          </w:tcPr>
          <w:p w14:paraId="000003A1" w14:textId="77777777" w:rsidR="00E313F4" w:rsidRDefault="00E313F4">
            <w:pPr>
              <w:rPr>
                <w:sz w:val="24"/>
                <w:szCs w:val="24"/>
              </w:rPr>
            </w:pPr>
          </w:p>
        </w:tc>
      </w:tr>
      <w:tr w:rsidR="00E313F4" w14:paraId="2BF93BCF" w14:textId="77777777">
        <w:tc>
          <w:tcPr>
            <w:tcW w:w="3849" w:type="dxa"/>
          </w:tcPr>
          <w:p w14:paraId="000003A2" w14:textId="77777777" w:rsidR="00E313F4" w:rsidRDefault="00000000">
            <w:pPr>
              <w:jc w:val="both"/>
              <w:rPr>
                <w:sz w:val="24"/>
                <w:szCs w:val="24"/>
              </w:rPr>
            </w:pPr>
            <w:r>
              <w:rPr>
                <w:sz w:val="24"/>
                <w:szCs w:val="24"/>
              </w:rPr>
              <w:t>Subtiekėją kontroliuojančio (-</w:t>
            </w:r>
            <w:proofErr w:type="spellStart"/>
            <w:r>
              <w:rPr>
                <w:sz w:val="24"/>
                <w:szCs w:val="24"/>
              </w:rPr>
              <w:t>ių</w:t>
            </w:r>
            <w:proofErr w:type="spellEnd"/>
            <w:r>
              <w:rPr>
                <w:sz w:val="24"/>
                <w:szCs w:val="24"/>
              </w:rPr>
              <w:t>) asmens (-ų)  pavadinimas (-ai) arba vardas pavardė. Nesant kontroliuojančio asmens, čia nurodomas pagrindimas</w:t>
            </w:r>
          </w:p>
        </w:tc>
        <w:tc>
          <w:tcPr>
            <w:tcW w:w="1926" w:type="dxa"/>
          </w:tcPr>
          <w:p w14:paraId="000003A3" w14:textId="77777777" w:rsidR="00E313F4" w:rsidRDefault="00E313F4">
            <w:pPr>
              <w:rPr>
                <w:sz w:val="24"/>
                <w:szCs w:val="24"/>
              </w:rPr>
            </w:pPr>
          </w:p>
        </w:tc>
        <w:tc>
          <w:tcPr>
            <w:tcW w:w="1926" w:type="dxa"/>
          </w:tcPr>
          <w:p w14:paraId="000003A4" w14:textId="77777777" w:rsidR="00E313F4" w:rsidRDefault="00E313F4">
            <w:pPr>
              <w:rPr>
                <w:sz w:val="24"/>
                <w:szCs w:val="24"/>
              </w:rPr>
            </w:pPr>
          </w:p>
        </w:tc>
        <w:tc>
          <w:tcPr>
            <w:tcW w:w="1926" w:type="dxa"/>
          </w:tcPr>
          <w:p w14:paraId="000003A5" w14:textId="77777777" w:rsidR="00E313F4" w:rsidRDefault="00E313F4">
            <w:pPr>
              <w:rPr>
                <w:sz w:val="24"/>
                <w:szCs w:val="24"/>
              </w:rPr>
            </w:pPr>
          </w:p>
        </w:tc>
      </w:tr>
      <w:tr w:rsidR="00E313F4" w14:paraId="13784161" w14:textId="77777777">
        <w:tc>
          <w:tcPr>
            <w:tcW w:w="3849" w:type="dxa"/>
          </w:tcPr>
          <w:p w14:paraId="000003A6" w14:textId="77777777" w:rsidR="00E313F4" w:rsidRDefault="00000000">
            <w:pPr>
              <w:jc w:val="both"/>
              <w:rPr>
                <w:sz w:val="24"/>
                <w:szCs w:val="24"/>
              </w:rPr>
            </w:pPr>
            <w:r>
              <w:rPr>
                <w:sz w:val="24"/>
                <w:szCs w:val="24"/>
              </w:rPr>
              <w:t>Subtiekėją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arba nuolatinės gyvenamosios vietos ir pilietybės (-</w:t>
            </w:r>
            <w:proofErr w:type="spellStart"/>
            <w:r>
              <w:rPr>
                <w:sz w:val="24"/>
                <w:szCs w:val="24"/>
              </w:rPr>
              <w:t>ių</w:t>
            </w:r>
            <w:proofErr w:type="spellEnd"/>
            <w:r>
              <w:rPr>
                <w:sz w:val="24"/>
                <w:szCs w:val="24"/>
              </w:rPr>
              <w:t>) šalys</w:t>
            </w:r>
          </w:p>
        </w:tc>
        <w:tc>
          <w:tcPr>
            <w:tcW w:w="1926" w:type="dxa"/>
          </w:tcPr>
          <w:p w14:paraId="000003A7" w14:textId="77777777" w:rsidR="00E313F4" w:rsidRDefault="00E313F4">
            <w:pPr>
              <w:rPr>
                <w:sz w:val="24"/>
                <w:szCs w:val="24"/>
              </w:rPr>
            </w:pPr>
          </w:p>
        </w:tc>
        <w:tc>
          <w:tcPr>
            <w:tcW w:w="1926" w:type="dxa"/>
          </w:tcPr>
          <w:p w14:paraId="000003A8" w14:textId="77777777" w:rsidR="00E313F4" w:rsidRDefault="00E313F4">
            <w:pPr>
              <w:rPr>
                <w:sz w:val="24"/>
                <w:szCs w:val="24"/>
              </w:rPr>
            </w:pPr>
          </w:p>
        </w:tc>
        <w:tc>
          <w:tcPr>
            <w:tcW w:w="1926" w:type="dxa"/>
          </w:tcPr>
          <w:p w14:paraId="000003A9" w14:textId="77777777" w:rsidR="00E313F4" w:rsidRDefault="00E313F4">
            <w:pPr>
              <w:rPr>
                <w:sz w:val="24"/>
                <w:szCs w:val="24"/>
              </w:rPr>
            </w:pPr>
          </w:p>
        </w:tc>
      </w:tr>
      <w:tr w:rsidR="00E313F4" w14:paraId="0770DD2A" w14:textId="77777777">
        <w:tc>
          <w:tcPr>
            <w:tcW w:w="3849" w:type="dxa"/>
          </w:tcPr>
          <w:p w14:paraId="000003AA" w14:textId="77777777" w:rsidR="00E313F4" w:rsidRDefault="00000000">
            <w:pPr>
              <w:jc w:val="both"/>
              <w:rPr>
                <w:sz w:val="24"/>
                <w:szCs w:val="24"/>
              </w:rPr>
            </w:pPr>
            <w:r>
              <w:rPr>
                <w:sz w:val="24"/>
                <w:szCs w:val="24"/>
              </w:rPr>
              <w:t xml:space="preserve">Subtiekėjui perduodamų sutartinių įsipareigojimų dalis procentais nuo </w:t>
            </w:r>
            <w:r>
              <w:rPr>
                <w:sz w:val="24"/>
                <w:szCs w:val="24"/>
              </w:rPr>
              <w:lastRenderedPageBreak/>
              <w:t>pasiūlymo kainos ar suma (EUR su PVM)</w:t>
            </w:r>
          </w:p>
        </w:tc>
        <w:tc>
          <w:tcPr>
            <w:tcW w:w="1926" w:type="dxa"/>
          </w:tcPr>
          <w:p w14:paraId="000003AB" w14:textId="77777777" w:rsidR="00E313F4" w:rsidRDefault="00E313F4">
            <w:pPr>
              <w:rPr>
                <w:sz w:val="24"/>
                <w:szCs w:val="24"/>
              </w:rPr>
            </w:pPr>
          </w:p>
        </w:tc>
        <w:tc>
          <w:tcPr>
            <w:tcW w:w="1926" w:type="dxa"/>
          </w:tcPr>
          <w:p w14:paraId="000003AC" w14:textId="77777777" w:rsidR="00E313F4" w:rsidRDefault="00E313F4">
            <w:pPr>
              <w:rPr>
                <w:sz w:val="24"/>
                <w:szCs w:val="24"/>
              </w:rPr>
            </w:pPr>
          </w:p>
        </w:tc>
        <w:tc>
          <w:tcPr>
            <w:tcW w:w="1926" w:type="dxa"/>
          </w:tcPr>
          <w:p w14:paraId="000003AD" w14:textId="77777777" w:rsidR="00E313F4" w:rsidRDefault="00E313F4">
            <w:pPr>
              <w:rPr>
                <w:sz w:val="24"/>
                <w:szCs w:val="24"/>
              </w:rPr>
            </w:pPr>
          </w:p>
        </w:tc>
      </w:tr>
    </w:tbl>
    <w:p w14:paraId="000003AE" w14:textId="77777777" w:rsidR="00E313F4" w:rsidRDefault="00E313F4">
      <w:pPr>
        <w:rPr>
          <w:rFonts w:ascii="Times New Roman" w:eastAsia="Times New Roman" w:hAnsi="Times New Roman"/>
          <w:sz w:val="24"/>
          <w:szCs w:val="24"/>
        </w:rPr>
      </w:pPr>
    </w:p>
    <w:p w14:paraId="000003AF"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Kiti ūkio subjektai, kurių pajėgumais remiamasi įrodinėjant kvalifikacijos atitiktį:</w:t>
      </w:r>
    </w:p>
    <w:tbl>
      <w:tblPr>
        <w:tblStyle w:val="aff4"/>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E313F4" w14:paraId="0FE14D35" w14:textId="77777777">
        <w:tc>
          <w:tcPr>
            <w:tcW w:w="3849" w:type="dxa"/>
          </w:tcPr>
          <w:p w14:paraId="000003B0" w14:textId="77777777" w:rsidR="00E313F4" w:rsidRDefault="00000000">
            <w:pPr>
              <w:jc w:val="both"/>
              <w:rPr>
                <w:sz w:val="24"/>
                <w:szCs w:val="24"/>
              </w:rPr>
            </w:pPr>
            <w:r>
              <w:rPr>
                <w:sz w:val="24"/>
                <w:szCs w:val="24"/>
              </w:rPr>
              <w:t xml:space="preserve">Pasitelkiamo ūkio subjekto statusas: subtiekėjas; finansinio ir ekonominio pajėgumo atitikčiai pasitelkiamas subjektas; techninio pajėgumo atitikčiai pasitelkiamas subjektas; </w:t>
            </w:r>
            <w:proofErr w:type="spellStart"/>
            <w:r>
              <w:rPr>
                <w:sz w:val="24"/>
                <w:szCs w:val="24"/>
              </w:rPr>
              <w:t>kvazisubtiekėjas</w:t>
            </w:r>
            <w:proofErr w:type="spellEnd"/>
          </w:p>
        </w:tc>
        <w:tc>
          <w:tcPr>
            <w:tcW w:w="1926" w:type="dxa"/>
          </w:tcPr>
          <w:p w14:paraId="000003B1" w14:textId="77777777" w:rsidR="00E313F4" w:rsidRDefault="00E313F4">
            <w:pPr>
              <w:rPr>
                <w:sz w:val="24"/>
                <w:szCs w:val="24"/>
              </w:rPr>
            </w:pPr>
          </w:p>
        </w:tc>
        <w:tc>
          <w:tcPr>
            <w:tcW w:w="1926" w:type="dxa"/>
          </w:tcPr>
          <w:p w14:paraId="000003B2" w14:textId="77777777" w:rsidR="00E313F4" w:rsidRDefault="00E313F4">
            <w:pPr>
              <w:rPr>
                <w:sz w:val="24"/>
                <w:szCs w:val="24"/>
              </w:rPr>
            </w:pPr>
          </w:p>
        </w:tc>
        <w:tc>
          <w:tcPr>
            <w:tcW w:w="1926" w:type="dxa"/>
          </w:tcPr>
          <w:p w14:paraId="000003B3" w14:textId="77777777" w:rsidR="00E313F4" w:rsidRDefault="00E313F4">
            <w:pPr>
              <w:rPr>
                <w:sz w:val="24"/>
                <w:szCs w:val="24"/>
              </w:rPr>
            </w:pPr>
          </w:p>
        </w:tc>
      </w:tr>
      <w:tr w:rsidR="00E313F4" w14:paraId="515B9F87" w14:textId="77777777">
        <w:tc>
          <w:tcPr>
            <w:tcW w:w="3849" w:type="dxa"/>
          </w:tcPr>
          <w:p w14:paraId="000003B4" w14:textId="77777777" w:rsidR="00E313F4" w:rsidRDefault="00000000">
            <w:pPr>
              <w:jc w:val="both"/>
              <w:rPr>
                <w:sz w:val="24"/>
                <w:szCs w:val="24"/>
              </w:rPr>
            </w:pPr>
            <w:r>
              <w:rPr>
                <w:sz w:val="24"/>
                <w:szCs w:val="24"/>
              </w:rPr>
              <w:t xml:space="preserve"> Ūkio subjekto pavadinimas, juridinio asmens kodas, fizinio asmens verslo pažymėjimo numeris ar pan.</w:t>
            </w:r>
          </w:p>
        </w:tc>
        <w:tc>
          <w:tcPr>
            <w:tcW w:w="1926" w:type="dxa"/>
          </w:tcPr>
          <w:p w14:paraId="000003B5" w14:textId="77777777" w:rsidR="00E313F4" w:rsidRDefault="00E313F4">
            <w:pPr>
              <w:rPr>
                <w:sz w:val="24"/>
                <w:szCs w:val="24"/>
              </w:rPr>
            </w:pPr>
          </w:p>
        </w:tc>
        <w:tc>
          <w:tcPr>
            <w:tcW w:w="1926" w:type="dxa"/>
          </w:tcPr>
          <w:p w14:paraId="000003B6" w14:textId="77777777" w:rsidR="00E313F4" w:rsidRDefault="00E313F4">
            <w:pPr>
              <w:rPr>
                <w:sz w:val="24"/>
                <w:szCs w:val="24"/>
              </w:rPr>
            </w:pPr>
          </w:p>
        </w:tc>
        <w:tc>
          <w:tcPr>
            <w:tcW w:w="1926" w:type="dxa"/>
          </w:tcPr>
          <w:p w14:paraId="000003B7" w14:textId="77777777" w:rsidR="00E313F4" w:rsidRDefault="00E313F4">
            <w:pPr>
              <w:rPr>
                <w:sz w:val="24"/>
                <w:szCs w:val="24"/>
              </w:rPr>
            </w:pPr>
          </w:p>
        </w:tc>
      </w:tr>
      <w:tr w:rsidR="00E313F4" w14:paraId="4303DD80" w14:textId="77777777">
        <w:tc>
          <w:tcPr>
            <w:tcW w:w="3849" w:type="dxa"/>
          </w:tcPr>
          <w:p w14:paraId="000003B8" w14:textId="77777777" w:rsidR="00E313F4" w:rsidRDefault="00000000">
            <w:pPr>
              <w:jc w:val="both"/>
              <w:rPr>
                <w:sz w:val="24"/>
                <w:szCs w:val="24"/>
              </w:rPr>
            </w:pPr>
            <w:r>
              <w:rPr>
                <w:sz w:val="24"/>
                <w:szCs w:val="24"/>
              </w:rPr>
              <w:t>Ūkio subjekto registracijos šalis, o jei fizinis asmuo – nuolatinės gyvenamosios vietos šalis, adresas ir pilietybė (-ės)</w:t>
            </w:r>
          </w:p>
        </w:tc>
        <w:tc>
          <w:tcPr>
            <w:tcW w:w="1926" w:type="dxa"/>
          </w:tcPr>
          <w:p w14:paraId="000003B9" w14:textId="77777777" w:rsidR="00E313F4" w:rsidRDefault="00E313F4">
            <w:pPr>
              <w:rPr>
                <w:sz w:val="24"/>
                <w:szCs w:val="24"/>
              </w:rPr>
            </w:pPr>
          </w:p>
        </w:tc>
        <w:tc>
          <w:tcPr>
            <w:tcW w:w="1926" w:type="dxa"/>
          </w:tcPr>
          <w:p w14:paraId="000003BA" w14:textId="77777777" w:rsidR="00E313F4" w:rsidRDefault="00E313F4">
            <w:pPr>
              <w:rPr>
                <w:sz w:val="24"/>
                <w:szCs w:val="24"/>
              </w:rPr>
            </w:pPr>
          </w:p>
        </w:tc>
        <w:tc>
          <w:tcPr>
            <w:tcW w:w="1926" w:type="dxa"/>
          </w:tcPr>
          <w:p w14:paraId="000003BB" w14:textId="77777777" w:rsidR="00E313F4" w:rsidRDefault="00E313F4">
            <w:pPr>
              <w:rPr>
                <w:sz w:val="24"/>
                <w:szCs w:val="24"/>
              </w:rPr>
            </w:pPr>
          </w:p>
        </w:tc>
      </w:tr>
      <w:tr w:rsidR="00E313F4" w14:paraId="06556114" w14:textId="77777777">
        <w:tc>
          <w:tcPr>
            <w:tcW w:w="3849" w:type="dxa"/>
          </w:tcPr>
          <w:p w14:paraId="000003BC" w14:textId="77777777" w:rsidR="00E313F4" w:rsidRDefault="00000000">
            <w:pPr>
              <w:jc w:val="both"/>
              <w:rPr>
                <w:sz w:val="24"/>
                <w:szCs w:val="24"/>
              </w:rPr>
            </w:pPr>
            <w:r>
              <w:rPr>
                <w:sz w:val="24"/>
                <w:szCs w:val="24"/>
              </w:rPr>
              <w:t>Ūkio subjektą kontroliuojančio (-</w:t>
            </w:r>
            <w:proofErr w:type="spellStart"/>
            <w:r>
              <w:rPr>
                <w:sz w:val="24"/>
                <w:szCs w:val="24"/>
              </w:rPr>
              <w:t>ių</w:t>
            </w:r>
            <w:proofErr w:type="spellEnd"/>
            <w:r>
              <w:rPr>
                <w:sz w:val="24"/>
                <w:szCs w:val="24"/>
              </w:rPr>
              <w:t>) asmens (-ų)  pavadinimas (-ai) arba vardas pavardė. Nesant kontroliuojančio asmens, čia nurodomas pagrindimas</w:t>
            </w:r>
          </w:p>
        </w:tc>
        <w:tc>
          <w:tcPr>
            <w:tcW w:w="1926" w:type="dxa"/>
          </w:tcPr>
          <w:p w14:paraId="000003BD" w14:textId="77777777" w:rsidR="00E313F4" w:rsidRDefault="00E313F4">
            <w:pPr>
              <w:rPr>
                <w:sz w:val="24"/>
                <w:szCs w:val="24"/>
              </w:rPr>
            </w:pPr>
          </w:p>
        </w:tc>
        <w:tc>
          <w:tcPr>
            <w:tcW w:w="1926" w:type="dxa"/>
          </w:tcPr>
          <w:p w14:paraId="000003BE" w14:textId="77777777" w:rsidR="00E313F4" w:rsidRDefault="00E313F4">
            <w:pPr>
              <w:rPr>
                <w:sz w:val="24"/>
                <w:szCs w:val="24"/>
              </w:rPr>
            </w:pPr>
          </w:p>
        </w:tc>
        <w:tc>
          <w:tcPr>
            <w:tcW w:w="1926" w:type="dxa"/>
          </w:tcPr>
          <w:p w14:paraId="000003BF" w14:textId="77777777" w:rsidR="00E313F4" w:rsidRDefault="00E313F4">
            <w:pPr>
              <w:rPr>
                <w:sz w:val="24"/>
                <w:szCs w:val="24"/>
              </w:rPr>
            </w:pPr>
          </w:p>
        </w:tc>
      </w:tr>
      <w:tr w:rsidR="00E313F4" w14:paraId="1479ED1F" w14:textId="77777777">
        <w:tc>
          <w:tcPr>
            <w:tcW w:w="3849" w:type="dxa"/>
          </w:tcPr>
          <w:p w14:paraId="000003C0" w14:textId="77777777" w:rsidR="00E313F4" w:rsidRDefault="00000000">
            <w:pPr>
              <w:jc w:val="both"/>
              <w:rPr>
                <w:sz w:val="24"/>
                <w:szCs w:val="24"/>
              </w:rPr>
            </w:pPr>
            <w:r>
              <w:rPr>
                <w:sz w:val="24"/>
                <w:szCs w:val="24"/>
              </w:rPr>
              <w:t>Ūkio subjektą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arba nuolatinės gyvenamosios vietos ir pilietybės (-</w:t>
            </w:r>
            <w:proofErr w:type="spellStart"/>
            <w:r>
              <w:rPr>
                <w:sz w:val="24"/>
                <w:szCs w:val="24"/>
              </w:rPr>
              <w:t>ių</w:t>
            </w:r>
            <w:proofErr w:type="spellEnd"/>
            <w:r>
              <w:rPr>
                <w:sz w:val="24"/>
                <w:szCs w:val="24"/>
              </w:rPr>
              <w:t>) šalys</w:t>
            </w:r>
          </w:p>
        </w:tc>
        <w:tc>
          <w:tcPr>
            <w:tcW w:w="1926" w:type="dxa"/>
          </w:tcPr>
          <w:p w14:paraId="000003C1" w14:textId="77777777" w:rsidR="00E313F4" w:rsidRDefault="00E313F4">
            <w:pPr>
              <w:rPr>
                <w:sz w:val="24"/>
                <w:szCs w:val="24"/>
              </w:rPr>
            </w:pPr>
          </w:p>
        </w:tc>
        <w:tc>
          <w:tcPr>
            <w:tcW w:w="1926" w:type="dxa"/>
          </w:tcPr>
          <w:p w14:paraId="000003C2" w14:textId="77777777" w:rsidR="00E313F4" w:rsidRDefault="00E313F4">
            <w:pPr>
              <w:rPr>
                <w:sz w:val="24"/>
                <w:szCs w:val="24"/>
              </w:rPr>
            </w:pPr>
          </w:p>
        </w:tc>
        <w:tc>
          <w:tcPr>
            <w:tcW w:w="1926" w:type="dxa"/>
          </w:tcPr>
          <w:p w14:paraId="000003C3" w14:textId="77777777" w:rsidR="00E313F4" w:rsidRDefault="00E313F4">
            <w:pPr>
              <w:rPr>
                <w:sz w:val="24"/>
                <w:szCs w:val="24"/>
              </w:rPr>
            </w:pPr>
          </w:p>
        </w:tc>
      </w:tr>
      <w:tr w:rsidR="00E313F4" w14:paraId="248A8239" w14:textId="77777777">
        <w:tc>
          <w:tcPr>
            <w:tcW w:w="3849" w:type="dxa"/>
          </w:tcPr>
          <w:p w14:paraId="000003C4" w14:textId="77777777" w:rsidR="00E313F4" w:rsidRDefault="00000000">
            <w:pPr>
              <w:jc w:val="both"/>
              <w:rPr>
                <w:sz w:val="24"/>
                <w:szCs w:val="24"/>
              </w:rPr>
            </w:pPr>
            <w:r>
              <w:rPr>
                <w:sz w:val="24"/>
                <w:szCs w:val="24"/>
              </w:rPr>
              <w:t>Ūkio subjektui perduodamų sutartinių įsipareigojimų dalis procentais nuo pasiūlymo kainos ar suma (EUR su PVM)</w:t>
            </w:r>
          </w:p>
        </w:tc>
        <w:tc>
          <w:tcPr>
            <w:tcW w:w="1926" w:type="dxa"/>
          </w:tcPr>
          <w:p w14:paraId="000003C5" w14:textId="77777777" w:rsidR="00E313F4" w:rsidRDefault="00E313F4">
            <w:pPr>
              <w:rPr>
                <w:sz w:val="24"/>
                <w:szCs w:val="24"/>
              </w:rPr>
            </w:pPr>
          </w:p>
        </w:tc>
        <w:tc>
          <w:tcPr>
            <w:tcW w:w="1926" w:type="dxa"/>
          </w:tcPr>
          <w:p w14:paraId="000003C6" w14:textId="77777777" w:rsidR="00E313F4" w:rsidRDefault="00E313F4">
            <w:pPr>
              <w:rPr>
                <w:sz w:val="24"/>
                <w:szCs w:val="24"/>
              </w:rPr>
            </w:pPr>
          </w:p>
        </w:tc>
        <w:tc>
          <w:tcPr>
            <w:tcW w:w="1926" w:type="dxa"/>
          </w:tcPr>
          <w:p w14:paraId="000003C7" w14:textId="77777777" w:rsidR="00E313F4" w:rsidRDefault="00E313F4">
            <w:pPr>
              <w:rPr>
                <w:sz w:val="24"/>
                <w:szCs w:val="24"/>
              </w:rPr>
            </w:pPr>
          </w:p>
        </w:tc>
      </w:tr>
    </w:tbl>
    <w:p w14:paraId="000003C8" w14:textId="77777777" w:rsidR="00E313F4" w:rsidRDefault="00E313F4">
      <w:pPr>
        <w:jc w:val="both"/>
        <w:rPr>
          <w:rFonts w:ascii="Times New Roman" w:eastAsia="Times New Roman" w:hAnsi="Times New Roman"/>
          <w:sz w:val="20"/>
          <w:szCs w:val="20"/>
        </w:rPr>
      </w:pPr>
    </w:p>
    <w:p w14:paraId="000003C9" w14:textId="77777777" w:rsidR="00E313F4" w:rsidRDefault="00000000">
      <w:pPr>
        <w:jc w:val="both"/>
        <w:rPr>
          <w:rFonts w:ascii="Times New Roman" w:eastAsia="Times New Roman" w:hAnsi="Times New Roman"/>
          <w:sz w:val="24"/>
          <w:szCs w:val="24"/>
        </w:rPr>
      </w:pPr>
      <w:r>
        <w:rPr>
          <w:rFonts w:ascii="Times New Roman" w:eastAsia="Times New Roman" w:hAnsi="Times New Roman"/>
          <w:sz w:val="24"/>
          <w:szCs w:val="24"/>
        </w:rPr>
        <w:tab/>
        <w:t xml:space="preserve"> Kartu su pasiūlymu pateikiami šie dokumentai:</w:t>
      </w:r>
    </w:p>
    <w:p w14:paraId="000003CA" w14:textId="77777777" w:rsidR="00E313F4" w:rsidRDefault="00E313F4">
      <w:pPr>
        <w:jc w:val="both"/>
        <w:rPr>
          <w:rFonts w:ascii="Times New Roman" w:eastAsia="Times New Roman" w:hAnsi="Times New Roman"/>
          <w:sz w:val="24"/>
          <w:szCs w:val="24"/>
        </w:rPr>
      </w:pPr>
    </w:p>
    <w:tbl>
      <w:tblPr>
        <w:tblStyle w:val="aff5"/>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9072"/>
      </w:tblGrid>
      <w:tr w:rsidR="00E313F4" w14:paraId="70B294E1" w14:textId="77777777">
        <w:tc>
          <w:tcPr>
            <w:tcW w:w="567" w:type="dxa"/>
          </w:tcPr>
          <w:p w14:paraId="000003CB" w14:textId="77777777" w:rsidR="00E313F4" w:rsidRDefault="00000000">
            <w:pPr>
              <w:jc w:val="center"/>
              <w:rPr>
                <w:b/>
                <w:sz w:val="24"/>
                <w:szCs w:val="24"/>
              </w:rPr>
            </w:pPr>
            <w:r>
              <w:rPr>
                <w:b/>
                <w:sz w:val="24"/>
                <w:szCs w:val="24"/>
              </w:rPr>
              <w:t>Eil. Nr.</w:t>
            </w:r>
          </w:p>
        </w:tc>
        <w:tc>
          <w:tcPr>
            <w:tcW w:w="9072" w:type="dxa"/>
            <w:vAlign w:val="center"/>
          </w:tcPr>
          <w:p w14:paraId="000003CC" w14:textId="77777777" w:rsidR="00E313F4" w:rsidRDefault="00000000">
            <w:pPr>
              <w:jc w:val="center"/>
              <w:rPr>
                <w:b/>
                <w:sz w:val="24"/>
                <w:szCs w:val="24"/>
              </w:rPr>
            </w:pPr>
            <w:r>
              <w:rPr>
                <w:b/>
                <w:sz w:val="24"/>
                <w:szCs w:val="24"/>
              </w:rPr>
              <w:t>Dokumentų pavadinimai</w:t>
            </w:r>
          </w:p>
        </w:tc>
      </w:tr>
      <w:tr w:rsidR="00E313F4" w14:paraId="0E066338" w14:textId="77777777">
        <w:tc>
          <w:tcPr>
            <w:tcW w:w="567" w:type="dxa"/>
          </w:tcPr>
          <w:p w14:paraId="000003CD" w14:textId="77777777" w:rsidR="00E313F4" w:rsidRDefault="00E313F4">
            <w:pPr>
              <w:jc w:val="center"/>
              <w:rPr>
                <w:sz w:val="24"/>
                <w:szCs w:val="24"/>
              </w:rPr>
            </w:pPr>
          </w:p>
        </w:tc>
        <w:tc>
          <w:tcPr>
            <w:tcW w:w="9072" w:type="dxa"/>
            <w:vAlign w:val="center"/>
          </w:tcPr>
          <w:p w14:paraId="000003CE" w14:textId="77777777" w:rsidR="00E313F4" w:rsidRDefault="00E313F4">
            <w:pPr>
              <w:jc w:val="center"/>
              <w:rPr>
                <w:sz w:val="24"/>
                <w:szCs w:val="24"/>
              </w:rPr>
            </w:pPr>
          </w:p>
        </w:tc>
      </w:tr>
      <w:tr w:rsidR="00E313F4" w14:paraId="261908FA" w14:textId="77777777">
        <w:tc>
          <w:tcPr>
            <w:tcW w:w="567" w:type="dxa"/>
          </w:tcPr>
          <w:p w14:paraId="000003CF" w14:textId="77777777" w:rsidR="00E313F4" w:rsidRDefault="00E313F4">
            <w:pPr>
              <w:jc w:val="center"/>
              <w:rPr>
                <w:sz w:val="24"/>
                <w:szCs w:val="24"/>
              </w:rPr>
            </w:pPr>
          </w:p>
        </w:tc>
        <w:tc>
          <w:tcPr>
            <w:tcW w:w="9072" w:type="dxa"/>
            <w:vAlign w:val="center"/>
          </w:tcPr>
          <w:p w14:paraId="000003D0" w14:textId="77777777" w:rsidR="00E313F4" w:rsidRDefault="00E313F4">
            <w:pPr>
              <w:jc w:val="center"/>
              <w:rPr>
                <w:sz w:val="24"/>
                <w:szCs w:val="24"/>
              </w:rPr>
            </w:pPr>
          </w:p>
        </w:tc>
      </w:tr>
      <w:tr w:rsidR="00E313F4" w14:paraId="297A2A0D" w14:textId="77777777">
        <w:tc>
          <w:tcPr>
            <w:tcW w:w="567" w:type="dxa"/>
          </w:tcPr>
          <w:p w14:paraId="000003D1" w14:textId="77777777" w:rsidR="00E313F4" w:rsidRDefault="00E313F4">
            <w:pPr>
              <w:jc w:val="center"/>
              <w:rPr>
                <w:sz w:val="24"/>
                <w:szCs w:val="24"/>
              </w:rPr>
            </w:pPr>
          </w:p>
        </w:tc>
        <w:tc>
          <w:tcPr>
            <w:tcW w:w="9072" w:type="dxa"/>
            <w:vAlign w:val="center"/>
          </w:tcPr>
          <w:p w14:paraId="000003D2" w14:textId="77777777" w:rsidR="00E313F4" w:rsidRDefault="00E313F4">
            <w:pPr>
              <w:jc w:val="center"/>
              <w:rPr>
                <w:sz w:val="24"/>
                <w:szCs w:val="24"/>
              </w:rPr>
            </w:pPr>
          </w:p>
        </w:tc>
      </w:tr>
    </w:tbl>
    <w:p w14:paraId="000003D3" w14:textId="77777777" w:rsidR="00E313F4" w:rsidRDefault="00E313F4">
      <w:pPr>
        <w:jc w:val="both"/>
        <w:rPr>
          <w:rFonts w:ascii="Times New Roman" w:eastAsia="Times New Roman" w:hAnsi="Times New Roman"/>
          <w:sz w:val="24"/>
          <w:szCs w:val="24"/>
        </w:rPr>
      </w:pPr>
    </w:p>
    <w:p w14:paraId="000003D4" w14:textId="77777777" w:rsidR="00E313F4" w:rsidRDefault="00000000">
      <w:pPr>
        <w:jc w:val="both"/>
        <w:rPr>
          <w:rFonts w:ascii="Times New Roman" w:eastAsia="Times New Roman" w:hAnsi="Times New Roman"/>
          <w:sz w:val="24"/>
          <w:szCs w:val="24"/>
        </w:rPr>
      </w:pPr>
      <w:r>
        <w:rPr>
          <w:rFonts w:ascii="Times New Roman" w:eastAsia="Times New Roman" w:hAnsi="Times New Roman"/>
          <w:sz w:val="24"/>
          <w:szCs w:val="24"/>
        </w:rPr>
        <w:tab/>
        <w:t>Šiame pasiūlyme yra pateikta konfidenciali informacija:</w:t>
      </w:r>
    </w:p>
    <w:p w14:paraId="000003D5" w14:textId="77777777" w:rsidR="00E313F4" w:rsidRDefault="00E313F4">
      <w:pPr>
        <w:jc w:val="both"/>
        <w:rPr>
          <w:rFonts w:ascii="Times New Roman" w:eastAsia="Times New Roman" w:hAnsi="Times New Roman"/>
          <w:sz w:val="24"/>
          <w:szCs w:val="24"/>
        </w:rPr>
      </w:pPr>
    </w:p>
    <w:tbl>
      <w:tblPr>
        <w:tblStyle w:val="af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835"/>
        <w:gridCol w:w="3402"/>
        <w:gridCol w:w="2835"/>
      </w:tblGrid>
      <w:tr w:rsidR="00E313F4" w14:paraId="361425E3" w14:textId="77777777">
        <w:trPr>
          <w:trHeight w:val="838"/>
        </w:trPr>
        <w:tc>
          <w:tcPr>
            <w:tcW w:w="567" w:type="dxa"/>
            <w:vAlign w:val="center"/>
          </w:tcPr>
          <w:p w14:paraId="000003D6" w14:textId="77777777" w:rsidR="00E313F4" w:rsidRDefault="00000000">
            <w:pPr>
              <w:jc w:val="center"/>
              <w:rPr>
                <w:b/>
                <w:sz w:val="24"/>
                <w:szCs w:val="24"/>
              </w:rPr>
            </w:pPr>
            <w:r>
              <w:rPr>
                <w:b/>
                <w:sz w:val="24"/>
                <w:szCs w:val="24"/>
              </w:rPr>
              <w:t>Eil. Nr.</w:t>
            </w:r>
          </w:p>
        </w:tc>
        <w:tc>
          <w:tcPr>
            <w:tcW w:w="2835" w:type="dxa"/>
            <w:vAlign w:val="center"/>
          </w:tcPr>
          <w:p w14:paraId="000003D7" w14:textId="77777777" w:rsidR="00E313F4" w:rsidRDefault="00000000">
            <w:pPr>
              <w:jc w:val="center"/>
              <w:rPr>
                <w:b/>
                <w:sz w:val="24"/>
                <w:szCs w:val="24"/>
              </w:rPr>
            </w:pPr>
            <w:r>
              <w:rPr>
                <w:b/>
                <w:sz w:val="24"/>
                <w:szCs w:val="24"/>
              </w:rPr>
              <w:t>Pateikto dokumento pavadinimas</w:t>
            </w:r>
          </w:p>
        </w:tc>
        <w:tc>
          <w:tcPr>
            <w:tcW w:w="3402" w:type="dxa"/>
            <w:vAlign w:val="center"/>
          </w:tcPr>
          <w:p w14:paraId="000003D8" w14:textId="77777777" w:rsidR="00E313F4" w:rsidRDefault="00000000">
            <w:pPr>
              <w:jc w:val="center"/>
              <w:rPr>
                <w:b/>
                <w:sz w:val="24"/>
                <w:szCs w:val="24"/>
              </w:rPr>
            </w:pPr>
            <w:r>
              <w:rPr>
                <w:b/>
                <w:sz w:val="24"/>
                <w:szCs w:val="24"/>
              </w:rPr>
              <w:t>Dokumente esanti konfidenciali informacija</w:t>
            </w:r>
            <w:r>
              <w:rPr>
                <w:b/>
                <w:sz w:val="24"/>
                <w:szCs w:val="24"/>
                <w:vertAlign w:val="superscript"/>
              </w:rPr>
              <w:footnoteReference w:id="11"/>
            </w:r>
            <w:r>
              <w:rPr>
                <w:b/>
                <w:sz w:val="24"/>
                <w:szCs w:val="24"/>
              </w:rPr>
              <w:t xml:space="preserve"> (nurodoma dokumento dalis / puslapis, kuriame yra konfidenciali informacija)</w:t>
            </w:r>
          </w:p>
        </w:tc>
        <w:tc>
          <w:tcPr>
            <w:tcW w:w="2835" w:type="dxa"/>
            <w:vAlign w:val="center"/>
          </w:tcPr>
          <w:p w14:paraId="000003D9" w14:textId="77777777" w:rsidR="00E313F4" w:rsidRDefault="00000000">
            <w:pPr>
              <w:jc w:val="center"/>
              <w:rPr>
                <w:b/>
                <w:sz w:val="24"/>
                <w:szCs w:val="24"/>
              </w:rPr>
            </w:pPr>
            <w:r>
              <w:rPr>
                <w:b/>
                <w:sz w:val="24"/>
                <w:szCs w:val="24"/>
              </w:rPr>
              <w:t xml:space="preserve">Konfidencialios informacijos pagrindimas (paaiškinama, kuo remiantis nurodytas </w:t>
            </w:r>
            <w:r>
              <w:rPr>
                <w:b/>
                <w:sz w:val="24"/>
                <w:szCs w:val="24"/>
              </w:rPr>
              <w:lastRenderedPageBreak/>
              <w:t>dokumentas ar jo dalis yra konfidencialūs)*</w:t>
            </w:r>
          </w:p>
        </w:tc>
      </w:tr>
      <w:tr w:rsidR="00E313F4" w14:paraId="3DFE475D" w14:textId="77777777">
        <w:tc>
          <w:tcPr>
            <w:tcW w:w="567" w:type="dxa"/>
            <w:vAlign w:val="center"/>
          </w:tcPr>
          <w:p w14:paraId="000003DA" w14:textId="77777777" w:rsidR="00E313F4" w:rsidRDefault="00E313F4">
            <w:pPr>
              <w:jc w:val="center"/>
              <w:rPr>
                <w:sz w:val="24"/>
                <w:szCs w:val="24"/>
              </w:rPr>
            </w:pPr>
          </w:p>
        </w:tc>
        <w:tc>
          <w:tcPr>
            <w:tcW w:w="2835" w:type="dxa"/>
            <w:vAlign w:val="center"/>
          </w:tcPr>
          <w:p w14:paraId="000003DB" w14:textId="77777777" w:rsidR="00E313F4" w:rsidRDefault="00E313F4">
            <w:pPr>
              <w:jc w:val="center"/>
              <w:rPr>
                <w:sz w:val="24"/>
                <w:szCs w:val="24"/>
              </w:rPr>
            </w:pPr>
          </w:p>
        </w:tc>
        <w:tc>
          <w:tcPr>
            <w:tcW w:w="3402" w:type="dxa"/>
            <w:vAlign w:val="center"/>
          </w:tcPr>
          <w:p w14:paraId="000003DC" w14:textId="77777777" w:rsidR="00E313F4" w:rsidRDefault="00E313F4">
            <w:pPr>
              <w:jc w:val="center"/>
              <w:rPr>
                <w:sz w:val="24"/>
                <w:szCs w:val="24"/>
              </w:rPr>
            </w:pPr>
          </w:p>
        </w:tc>
        <w:tc>
          <w:tcPr>
            <w:tcW w:w="2835" w:type="dxa"/>
            <w:vAlign w:val="center"/>
          </w:tcPr>
          <w:p w14:paraId="000003DD" w14:textId="77777777" w:rsidR="00E313F4" w:rsidRDefault="00E313F4">
            <w:pPr>
              <w:jc w:val="center"/>
              <w:rPr>
                <w:sz w:val="24"/>
                <w:szCs w:val="24"/>
              </w:rPr>
            </w:pPr>
          </w:p>
        </w:tc>
      </w:tr>
      <w:tr w:rsidR="00E313F4" w14:paraId="5F0482B7" w14:textId="77777777">
        <w:tc>
          <w:tcPr>
            <w:tcW w:w="567" w:type="dxa"/>
            <w:vAlign w:val="center"/>
          </w:tcPr>
          <w:p w14:paraId="000003DE" w14:textId="77777777" w:rsidR="00E313F4" w:rsidRDefault="00E313F4">
            <w:pPr>
              <w:jc w:val="center"/>
              <w:rPr>
                <w:sz w:val="24"/>
                <w:szCs w:val="24"/>
              </w:rPr>
            </w:pPr>
          </w:p>
        </w:tc>
        <w:tc>
          <w:tcPr>
            <w:tcW w:w="2835" w:type="dxa"/>
            <w:vAlign w:val="center"/>
          </w:tcPr>
          <w:p w14:paraId="000003DF" w14:textId="77777777" w:rsidR="00E313F4" w:rsidRDefault="00E313F4">
            <w:pPr>
              <w:jc w:val="center"/>
              <w:rPr>
                <w:sz w:val="24"/>
                <w:szCs w:val="24"/>
              </w:rPr>
            </w:pPr>
          </w:p>
        </w:tc>
        <w:tc>
          <w:tcPr>
            <w:tcW w:w="3402" w:type="dxa"/>
            <w:vAlign w:val="center"/>
          </w:tcPr>
          <w:p w14:paraId="000003E0" w14:textId="77777777" w:rsidR="00E313F4" w:rsidRDefault="00E313F4">
            <w:pPr>
              <w:jc w:val="center"/>
              <w:rPr>
                <w:sz w:val="24"/>
                <w:szCs w:val="24"/>
              </w:rPr>
            </w:pPr>
          </w:p>
        </w:tc>
        <w:tc>
          <w:tcPr>
            <w:tcW w:w="2835" w:type="dxa"/>
            <w:vAlign w:val="center"/>
          </w:tcPr>
          <w:p w14:paraId="000003E1" w14:textId="77777777" w:rsidR="00E313F4" w:rsidRDefault="00E313F4">
            <w:pPr>
              <w:jc w:val="center"/>
              <w:rPr>
                <w:sz w:val="24"/>
                <w:szCs w:val="24"/>
              </w:rPr>
            </w:pPr>
          </w:p>
        </w:tc>
      </w:tr>
      <w:tr w:rsidR="00E313F4" w14:paraId="4B178EB5" w14:textId="77777777">
        <w:tc>
          <w:tcPr>
            <w:tcW w:w="567" w:type="dxa"/>
            <w:vAlign w:val="center"/>
          </w:tcPr>
          <w:p w14:paraId="000003E2" w14:textId="77777777" w:rsidR="00E313F4" w:rsidRDefault="00E313F4">
            <w:pPr>
              <w:jc w:val="center"/>
              <w:rPr>
                <w:sz w:val="24"/>
                <w:szCs w:val="24"/>
              </w:rPr>
            </w:pPr>
          </w:p>
        </w:tc>
        <w:tc>
          <w:tcPr>
            <w:tcW w:w="2835" w:type="dxa"/>
            <w:vAlign w:val="center"/>
          </w:tcPr>
          <w:p w14:paraId="000003E3" w14:textId="77777777" w:rsidR="00E313F4" w:rsidRDefault="00E313F4">
            <w:pPr>
              <w:jc w:val="center"/>
              <w:rPr>
                <w:sz w:val="24"/>
                <w:szCs w:val="24"/>
              </w:rPr>
            </w:pPr>
          </w:p>
        </w:tc>
        <w:tc>
          <w:tcPr>
            <w:tcW w:w="3402" w:type="dxa"/>
            <w:vAlign w:val="center"/>
          </w:tcPr>
          <w:p w14:paraId="000003E4" w14:textId="77777777" w:rsidR="00E313F4" w:rsidRDefault="00E313F4">
            <w:pPr>
              <w:jc w:val="center"/>
              <w:rPr>
                <w:sz w:val="24"/>
                <w:szCs w:val="24"/>
              </w:rPr>
            </w:pPr>
          </w:p>
        </w:tc>
        <w:tc>
          <w:tcPr>
            <w:tcW w:w="2835" w:type="dxa"/>
            <w:vAlign w:val="center"/>
          </w:tcPr>
          <w:p w14:paraId="000003E5" w14:textId="77777777" w:rsidR="00E313F4" w:rsidRDefault="00E313F4">
            <w:pPr>
              <w:jc w:val="center"/>
              <w:rPr>
                <w:sz w:val="24"/>
                <w:szCs w:val="24"/>
              </w:rPr>
            </w:pPr>
          </w:p>
        </w:tc>
      </w:tr>
    </w:tbl>
    <w:p w14:paraId="000003E6" w14:textId="77777777" w:rsidR="00E313F4" w:rsidRDefault="00000000">
      <w:pPr>
        <w:jc w:val="both"/>
        <w:rPr>
          <w:rFonts w:ascii="Times New Roman" w:eastAsia="Times New Roman" w:hAnsi="Times New Roman"/>
          <w:sz w:val="20"/>
          <w:szCs w:val="20"/>
        </w:rPr>
      </w:pPr>
      <w:r>
        <w:rPr>
          <w:rFonts w:ascii="Times New Roman" w:eastAsia="Times New Roman" w:hAnsi="Times New Roman"/>
          <w:sz w:val="24"/>
          <w:szCs w:val="24"/>
        </w:rPr>
        <w:tab/>
        <w:t xml:space="preserve">* </w:t>
      </w:r>
      <w:r>
        <w:rPr>
          <w:rFonts w:ascii="Times New Roman" w:eastAsia="Times New Roman" w:hAnsi="Times New Roman"/>
          <w:sz w:val="20"/>
          <w:szCs w:val="20"/>
        </w:rPr>
        <w:t>Pastaba. Pildyti tuomet, jei bus pateikta konfidenciali informacija. Jei dalyvis šios lentelės neužpildo ir (ar) failo (bylos) pavadinime nenurodo „konfidencialu“, perkančioji organizacija laiko, kad jo pateiktame pasiūlyme nėra konfidencialios informacijos.</w:t>
      </w:r>
    </w:p>
    <w:p w14:paraId="000003E7" w14:textId="77777777" w:rsidR="00E313F4" w:rsidRDefault="00E313F4">
      <w:pPr>
        <w:jc w:val="both"/>
        <w:rPr>
          <w:rFonts w:ascii="Times New Roman" w:eastAsia="Times New Roman" w:hAnsi="Times New Roman"/>
          <w:sz w:val="24"/>
          <w:szCs w:val="24"/>
        </w:rPr>
      </w:pPr>
    </w:p>
    <w:p w14:paraId="000003E8" w14:textId="77777777" w:rsidR="00E313F4" w:rsidRDefault="00000000">
      <w:pPr>
        <w:ind w:firstLine="567"/>
        <w:jc w:val="both"/>
        <w:rPr>
          <w:rFonts w:ascii="Times New Roman" w:eastAsia="Times New Roman" w:hAnsi="Times New Roman"/>
          <w:sz w:val="24"/>
          <w:szCs w:val="24"/>
        </w:rPr>
      </w:pPr>
      <w:bookmarkStart w:id="38" w:name="_heading=h.ihv636" w:colFirst="0" w:colLast="0"/>
      <w:bookmarkEnd w:id="38"/>
      <w:r>
        <w:rPr>
          <w:rFonts w:ascii="Times New Roman" w:eastAsia="Times New Roman" w:hAnsi="Times New Roman"/>
          <w:sz w:val="24"/>
          <w:szCs w:val="24"/>
        </w:rPr>
        <w:tab/>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dalyje.</w:t>
      </w:r>
    </w:p>
    <w:p w14:paraId="000003E9" w14:textId="77777777" w:rsidR="00E313F4" w:rsidRDefault="00E313F4">
      <w:pPr>
        <w:jc w:val="both"/>
        <w:rPr>
          <w:rFonts w:ascii="Times New Roman" w:eastAsia="Times New Roman" w:hAnsi="Times New Roman"/>
          <w:sz w:val="24"/>
          <w:szCs w:val="24"/>
        </w:rPr>
      </w:pPr>
    </w:p>
    <w:p w14:paraId="000003EA"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0003EB"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a) Rusijos pilietis, fizinis ar juridinis asmuo, subjektas ar organizacija, įsisteigęs Rusijoje;</w:t>
      </w:r>
    </w:p>
    <w:p w14:paraId="000003EC"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b) juridinis asmuo, subjektas ar organizacija, kuriuose daugiau kaip 50 proc. nuosavybės teisių tiesiogiai ar netiesiogiai priklauso a punkte nurodytam subjektui;</w:t>
      </w:r>
    </w:p>
    <w:p w14:paraId="000003ED"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c) fizinis ar juridinis asmuo, subjektas ar organizacija, veikiantys a arba b punkte nurodyto subjekto vardu ar jo nurodymu.</w:t>
      </w:r>
    </w:p>
    <w:p w14:paraId="000003EE" w14:textId="77777777" w:rsidR="00E313F4" w:rsidRDefault="00E313F4">
      <w:pPr>
        <w:ind w:firstLine="567"/>
        <w:jc w:val="both"/>
        <w:rPr>
          <w:rFonts w:ascii="Times New Roman" w:eastAsia="Times New Roman" w:hAnsi="Times New Roman"/>
          <w:sz w:val="24"/>
          <w:szCs w:val="24"/>
        </w:rPr>
      </w:pPr>
    </w:p>
    <w:p w14:paraId="000003EF"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000003F0" w14:textId="77777777" w:rsidR="00E313F4" w:rsidRDefault="00E313F4">
      <w:pPr>
        <w:ind w:firstLine="567"/>
        <w:jc w:val="both"/>
        <w:rPr>
          <w:rFonts w:ascii="Times New Roman" w:eastAsia="Times New Roman" w:hAnsi="Times New Roman"/>
          <w:sz w:val="24"/>
          <w:szCs w:val="24"/>
        </w:rPr>
      </w:pPr>
    </w:p>
    <w:p w14:paraId="000003F1"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Pasiūlymas galioja iki pirkimo dokumentuose nurodyto termino pabaigos.</w:t>
      </w:r>
    </w:p>
    <w:p w14:paraId="000003F2" w14:textId="77777777" w:rsidR="00E313F4" w:rsidRDefault="00E313F4">
      <w:pPr>
        <w:jc w:val="both"/>
        <w:rPr>
          <w:rFonts w:ascii="Times New Roman" w:eastAsia="Times New Roman" w:hAnsi="Times New Roman"/>
          <w:sz w:val="24"/>
          <w:szCs w:val="24"/>
        </w:rPr>
      </w:pPr>
    </w:p>
    <w:p w14:paraId="000003F3"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Dalyvis patvirtina, kad projekte (pasiūlyme) pateikti duomenys ir informacija yra tikslūs ir teisingi.</w:t>
      </w:r>
    </w:p>
    <w:p w14:paraId="000003F4" w14:textId="77777777" w:rsidR="00E313F4" w:rsidRDefault="00E313F4">
      <w:pPr>
        <w:jc w:val="both"/>
        <w:rPr>
          <w:rFonts w:ascii="Times New Roman" w:eastAsia="Times New Roman" w:hAnsi="Times New Roman"/>
          <w:sz w:val="24"/>
          <w:szCs w:val="24"/>
        </w:rPr>
      </w:pPr>
    </w:p>
    <w:p w14:paraId="000003F5" w14:textId="77777777" w:rsidR="00E313F4" w:rsidRDefault="00E313F4">
      <w:pPr>
        <w:jc w:val="both"/>
        <w:rPr>
          <w:rFonts w:ascii="Times New Roman" w:eastAsia="Times New Roman" w:hAnsi="Times New Roman"/>
          <w:sz w:val="24"/>
          <w:szCs w:val="24"/>
        </w:rPr>
      </w:pPr>
    </w:p>
    <w:p w14:paraId="000003F6" w14:textId="77777777" w:rsidR="00E313F4" w:rsidRDefault="00E313F4">
      <w:pPr>
        <w:jc w:val="both"/>
        <w:rPr>
          <w:rFonts w:ascii="Times New Roman" w:eastAsia="Times New Roman" w:hAnsi="Times New Roman"/>
          <w:sz w:val="24"/>
          <w:szCs w:val="24"/>
        </w:rPr>
      </w:pPr>
    </w:p>
    <w:tbl>
      <w:tblPr>
        <w:tblStyle w:val="aff7"/>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E313F4" w14:paraId="61CA82A1" w14:textId="77777777">
        <w:tc>
          <w:tcPr>
            <w:tcW w:w="4536" w:type="dxa"/>
            <w:tcBorders>
              <w:top w:val="nil"/>
              <w:left w:val="nil"/>
              <w:right w:val="nil"/>
            </w:tcBorders>
          </w:tcPr>
          <w:p w14:paraId="000003F7" w14:textId="77777777" w:rsidR="00E313F4" w:rsidRDefault="00E313F4">
            <w:pPr>
              <w:jc w:val="center"/>
              <w:rPr>
                <w:sz w:val="24"/>
                <w:szCs w:val="24"/>
              </w:rPr>
            </w:pPr>
          </w:p>
        </w:tc>
        <w:tc>
          <w:tcPr>
            <w:tcW w:w="567" w:type="dxa"/>
            <w:tcBorders>
              <w:top w:val="nil"/>
              <w:left w:val="nil"/>
              <w:bottom w:val="nil"/>
              <w:right w:val="nil"/>
            </w:tcBorders>
          </w:tcPr>
          <w:p w14:paraId="000003F8" w14:textId="77777777" w:rsidR="00E313F4" w:rsidRDefault="00E313F4">
            <w:pPr>
              <w:jc w:val="center"/>
              <w:rPr>
                <w:sz w:val="24"/>
                <w:szCs w:val="24"/>
              </w:rPr>
            </w:pPr>
          </w:p>
        </w:tc>
        <w:tc>
          <w:tcPr>
            <w:tcW w:w="4536" w:type="dxa"/>
            <w:tcBorders>
              <w:top w:val="nil"/>
              <w:left w:val="nil"/>
              <w:right w:val="nil"/>
            </w:tcBorders>
          </w:tcPr>
          <w:p w14:paraId="000003F9" w14:textId="77777777" w:rsidR="00E313F4" w:rsidRDefault="00E313F4">
            <w:pPr>
              <w:jc w:val="center"/>
              <w:rPr>
                <w:sz w:val="24"/>
                <w:szCs w:val="24"/>
              </w:rPr>
            </w:pPr>
          </w:p>
        </w:tc>
      </w:tr>
      <w:tr w:rsidR="00E313F4" w14:paraId="31024244" w14:textId="77777777">
        <w:tc>
          <w:tcPr>
            <w:tcW w:w="4536" w:type="dxa"/>
            <w:tcBorders>
              <w:left w:val="nil"/>
              <w:bottom w:val="nil"/>
              <w:right w:val="nil"/>
            </w:tcBorders>
          </w:tcPr>
          <w:p w14:paraId="000003FA" w14:textId="77777777" w:rsidR="00E313F4" w:rsidRDefault="00000000">
            <w:pPr>
              <w:jc w:val="center"/>
              <w:rPr>
                <w:i/>
                <w:sz w:val="24"/>
                <w:szCs w:val="24"/>
              </w:rPr>
            </w:pPr>
            <w:r>
              <w:rPr>
                <w:i/>
                <w:sz w:val="24"/>
                <w:szCs w:val="24"/>
              </w:rPr>
              <w:t>Dalyvio vadovas arba jo įgaliotas asmuo</w:t>
            </w:r>
          </w:p>
          <w:p w14:paraId="000003FB" w14:textId="77777777" w:rsidR="00E313F4" w:rsidRDefault="00000000">
            <w:pPr>
              <w:jc w:val="center"/>
              <w:rPr>
                <w:i/>
                <w:sz w:val="24"/>
                <w:szCs w:val="24"/>
              </w:rPr>
            </w:pPr>
            <w:r>
              <w:rPr>
                <w:i/>
                <w:sz w:val="24"/>
                <w:szCs w:val="24"/>
              </w:rPr>
              <w:t>vardas ir pavardė</w:t>
            </w:r>
          </w:p>
        </w:tc>
        <w:tc>
          <w:tcPr>
            <w:tcW w:w="567" w:type="dxa"/>
            <w:tcBorders>
              <w:top w:val="nil"/>
              <w:left w:val="nil"/>
              <w:bottom w:val="nil"/>
              <w:right w:val="nil"/>
            </w:tcBorders>
          </w:tcPr>
          <w:p w14:paraId="000003FC" w14:textId="77777777" w:rsidR="00E313F4" w:rsidRDefault="00E313F4">
            <w:pPr>
              <w:jc w:val="center"/>
              <w:rPr>
                <w:i/>
                <w:sz w:val="24"/>
                <w:szCs w:val="24"/>
              </w:rPr>
            </w:pPr>
          </w:p>
        </w:tc>
        <w:tc>
          <w:tcPr>
            <w:tcW w:w="4536" w:type="dxa"/>
            <w:tcBorders>
              <w:left w:val="nil"/>
              <w:bottom w:val="nil"/>
              <w:right w:val="nil"/>
            </w:tcBorders>
          </w:tcPr>
          <w:p w14:paraId="000003FD" w14:textId="77777777" w:rsidR="00E313F4" w:rsidRDefault="00000000">
            <w:pPr>
              <w:jc w:val="center"/>
              <w:rPr>
                <w:i/>
                <w:sz w:val="24"/>
                <w:szCs w:val="24"/>
              </w:rPr>
            </w:pPr>
            <w:r>
              <w:rPr>
                <w:i/>
                <w:sz w:val="24"/>
                <w:szCs w:val="24"/>
              </w:rPr>
              <w:t>Parašas</w:t>
            </w:r>
          </w:p>
        </w:tc>
      </w:tr>
    </w:tbl>
    <w:p w14:paraId="000003FE" w14:textId="77777777" w:rsidR="00E313F4" w:rsidRDefault="00E313F4">
      <w:pPr>
        <w:rPr>
          <w:rFonts w:ascii="Times" w:eastAsia="Times" w:hAnsi="Times" w:cs="Times"/>
          <w:sz w:val="20"/>
          <w:szCs w:val="20"/>
        </w:rPr>
      </w:pPr>
    </w:p>
    <w:p w14:paraId="000003FF" w14:textId="77777777" w:rsidR="00E313F4" w:rsidRDefault="00E313F4">
      <w:pPr>
        <w:jc w:val="both"/>
        <w:rPr>
          <w:rFonts w:ascii="Times New Roman" w:eastAsia="Times New Roman" w:hAnsi="Times New Roman"/>
          <w:sz w:val="24"/>
          <w:szCs w:val="24"/>
        </w:rPr>
      </w:pPr>
    </w:p>
    <w:p w14:paraId="00000400" w14:textId="77777777" w:rsidR="00E313F4" w:rsidRDefault="00E313F4">
      <w:pPr>
        <w:rPr>
          <w:rFonts w:ascii="Times New Roman" w:eastAsia="Times New Roman" w:hAnsi="Times New Roman"/>
          <w:sz w:val="24"/>
          <w:szCs w:val="24"/>
        </w:rPr>
      </w:pPr>
    </w:p>
    <w:p w14:paraId="00000401" w14:textId="77777777" w:rsidR="00E313F4" w:rsidRDefault="00E313F4">
      <w:pPr>
        <w:rPr>
          <w:rFonts w:ascii="Times New Roman" w:eastAsia="Times New Roman" w:hAnsi="Times New Roman"/>
          <w:sz w:val="24"/>
          <w:szCs w:val="24"/>
        </w:rPr>
      </w:pPr>
    </w:p>
    <w:p w14:paraId="00000402" w14:textId="77777777" w:rsidR="00E313F4" w:rsidRDefault="00E313F4">
      <w:pPr>
        <w:rPr>
          <w:rFonts w:ascii="Times New Roman" w:eastAsia="Times New Roman" w:hAnsi="Times New Roman"/>
          <w:sz w:val="24"/>
          <w:szCs w:val="24"/>
        </w:rPr>
      </w:pPr>
    </w:p>
    <w:p w14:paraId="00000403" w14:textId="77777777" w:rsidR="00E313F4" w:rsidRDefault="00E313F4">
      <w:pPr>
        <w:rPr>
          <w:rFonts w:ascii="Times New Roman" w:eastAsia="Times New Roman" w:hAnsi="Times New Roman"/>
          <w:sz w:val="24"/>
          <w:szCs w:val="24"/>
        </w:rPr>
      </w:pPr>
    </w:p>
    <w:p w14:paraId="00000404" w14:textId="77777777" w:rsidR="00E313F4" w:rsidRDefault="00E313F4">
      <w:pPr>
        <w:rPr>
          <w:rFonts w:ascii="Times New Roman" w:eastAsia="Times New Roman" w:hAnsi="Times New Roman"/>
          <w:sz w:val="24"/>
          <w:szCs w:val="24"/>
        </w:rPr>
      </w:pPr>
    </w:p>
    <w:p w14:paraId="00000405" w14:textId="77777777" w:rsidR="00E313F4" w:rsidRDefault="00E313F4">
      <w:pPr>
        <w:rPr>
          <w:rFonts w:ascii="Times New Roman" w:eastAsia="Times New Roman" w:hAnsi="Times New Roman"/>
          <w:sz w:val="24"/>
          <w:szCs w:val="24"/>
        </w:rPr>
      </w:pPr>
    </w:p>
    <w:p w14:paraId="00000406" w14:textId="77777777" w:rsidR="00E313F4" w:rsidRDefault="00E313F4">
      <w:pPr>
        <w:rPr>
          <w:rFonts w:ascii="Times New Roman" w:eastAsia="Times New Roman" w:hAnsi="Times New Roman"/>
          <w:sz w:val="24"/>
          <w:szCs w:val="24"/>
        </w:rPr>
      </w:pPr>
    </w:p>
    <w:p w14:paraId="00000407" w14:textId="77777777" w:rsidR="00E313F4" w:rsidRDefault="00E313F4">
      <w:pPr>
        <w:rPr>
          <w:rFonts w:ascii="Times New Roman" w:eastAsia="Times New Roman" w:hAnsi="Times New Roman"/>
          <w:sz w:val="24"/>
          <w:szCs w:val="24"/>
        </w:rPr>
      </w:pPr>
    </w:p>
    <w:p w14:paraId="00000408" w14:textId="77777777" w:rsidR="00E313F4" w:rsidRDefault="00E313F4">
      <w:pPr>
        <w:rPr>
          <w:rFonts w:ascii="Times New Roman" w:eastAsia="Times New Roman" w:hAnsi="Times New Roman"/>
          <w:sz w:val="24"/>
          <w:szCs w:val="24"/>
        </w:rPr>
      </w:pPr>
    </w:p>
    <w:p w14:paraId="0000040D" w14:textId="77777777" w:rsidR="00E313F4" w:rsidRDefault="00E313F4">
      <w:pPr>
        <w:tabs>
          <w:tab w:val="left" w:pos="1884"/>
        </w:tabs>
        <w:rPr>
          <w:rFonts w:ascii="Times New Roman" w:eastAsia="Times New Roman" w:hAnsi="Times New Roman"/>
          <w:sz w:val="24"/>
          <w:szCs w:val="24"/>
        </w:rPr>
      </w:pPr>
    </w:p>
    <w:p w14:paraId="0000040E" w14:textId="77777777" w:rsidR="00E313F4" w:rsidRDefault="00000000">
      <w:pPr>
        <w:tabs>
          <w:tab w:val="left" w:pos="1884"/>
        </w:tabs>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3</w:t>
      </w:r>
      <w:r>
        <w:rPr>
          <w:rFonts w:ascii="Times New Roman" w:eastAsia="Times New Roman" w:hAnsi="Times New Roman"/>
          <w:sz w:val="24"/>
          <w:szCs w:val="24"/>
        </w:rPr>
        <w:t xml:space="preserve"> priedas</w:t>
      </w:r>
    </w:p>
    <w:p w14:paraId="0000040F" w14:textId="77777777" w:rsidR="00E313F4" w:rsidRDefault="00E313F4">
      <w:pPr>
        <w:tabs>
          <w:tab w:val="left" w:pos="1884"/>
        </w:tabs>
        <w:rPr>
          <w:rFonts w:ascii="Times New Roman" w:eastAsia="Times New Roman" w:hAnsi="Times New Roman"/>
          <w:sz w:val="24"/>
          <w:szCs w:val="24"/>
        </w:rPr>
      </w:pPr>
    </w:p>
    <w:p w14:paraId="00000410" w14:textId="77777777" w:rsidR="00E313F4" w:rsidRDefault="00000000">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411" w14:textId="77777777" w:rsidR="00E313F4" w:rsidRDefault="00E313F4">
      <w:pPr>
        <w:tabs>
          <w:tab w:val="left" w:pos="1884"/>
        </w:tabs>
        <w:rPr>
          <w:rFonts w:ascii="Times New Roman" w:eastAsia="Times New Roman" w:hAnsi="Times New Roman"/>
          <w:sz w:val="24"/>
          <w:szCs w:val="24"/>
        </w:rPr>
      </w:pPr>
    </w:p>
    <w:p w14:paraId="00000412" w14:textId="77777777" w:rsidR="00E313F4" w:rsidRDefault="00000000">
      <w:pPr>
        <w:tabs>
          <w:tab w:val="left" w:pos="1884"/>
        </w:tabs>
        <w:rPr>
          <w:rFonts w:ascii="Times New Roman" w:eastAsia="Times New Roman" w:hAnsi="Times New Roman"/>
          <w:sz w:val="24"/>
          <w:szCs w:val="24"/>
        </w:rPr>
      </w:pPr>
      <w:r>
        <w:rPr>
          <w:rFonts w:ascii="Times New Roman" w:eastAsia="Times New Roman" w:hAnsi="Times New Roman"/>
          <w:sz w:val="24"/>
          <w:szCs w:val="24"/>
        </w:rPr>
        <w:t>Europos bendrasis viešųjų pirkimų dokumentas pateikiamas atskiru dokumentu.</w:t>
      </w:r>
    </w:p>
    <w:p w14:paraId="00000413" w14:textId="77777777" w:rsidR="00E313F4" w:rsidRDefault="00E313F4">
      <w:pPr>
        <w:tabs>
          <w:tab w:val="left" w:pos="1884"/>
        </w:tabs>
        <w:rPr>
          <w:rFonts w:ascii="Times New Roman" w:eastAsia="Times New Roman" w:hAnsi="Times New Roman"/>
          <w:sz w:val="24"/>
          <w:szCs w:val="24"/>
        </w:rPr>
      </w:pPr>
    </w:p>
    <w:p w14:paraId="00000414" w14:textId="77777777" w:rsidR="00E313F4" w:rsidRDefault="00E313F4">
      <w:pPr>
        <w:tabs>
          <w:tab w:val="left" w:pos="1884"/>
        </w:tabs>
        <w:rPr>
          <w:rFonts w:ascii="Times New Roman" w:eastAsia="Times New Roman" w:hAnsi="Times New Roman"/>
          <w:sz w:val="24"/>
          <w:szCs w:val="24"/>
        </w:rPr>
      </w:pPr>
    </w:p>
    <w:p w14:paraId="00000415" w14:textId="77777777" w:rsidR="00E313F4" w:rsidRDefault="00E313F4">
      <w:pPr>
        <w:tabs>
          <w:tab w:val="left" w:pos="1884"/>
        </w:tabs>
        <w:rPr>
          <w:rFonts w:ascii="Times New Roman" w:eastAsia="Times New Roman" w:hAnsi="Times New Roman"/>
          <w:sz w:val="24"/>
          <w:szCs w:val="24"/>
        </w:rPr>
      </w:pPr>
    </w:p>
    <w:p w14:paraId="00000416" w14:textId="77777777" w:rsidR="00E313F4" w:rsidRDefault="00E313F4">
      <w:pPr>
        <w:tabs>
          <w:tab w:val="left" w:pos="1884"/>
        </w:tabs>
        <w:rPr>
          <w:rFonts w:ascii="Times New Roman" w:eastAsia="Times New Roman" w:hAnsi="Times New Roman"/>
          <w:sz w:val="24"/>
          <w:szCs w:val="24"/>
        </w:rPr>
      </w:pPr>
    </w:p>
    <w:p w14:paraId="00000417" w14:textId="77777777" w:rsidR="00E313F4" w:rsidRDefault="00E313F4">
      <w:pPr>
        <w:tabs>
          <w:tab w:val="left" w:pos="1884"/>
        </w:tabs>
        <w:rPr>
          <w:rFonts w:ascii="Times New Roman" w:eastAsia="Times New Roman" w:hAnsi="Times New Roman"/>
          <w:sz w:val="24"/>
          <w:szCs w:val="24"/>
        </w:rPr>
      </w:pPr>
    </w:p>
    <w:p w14:paraId="00000418" w14:textId="77777777" w:rsidR="00E313F4" w:rsidRDefault="00E313F4">
      <w:pPr>
        <w:tabs>
          <w:tab w:val="left" w:pos="1884"/>
        </w:tabs>
        <w:rPr>
          <w:rFonts w:ascii="Times New Roman" w:eastAsia="Times New Roman" w:hAnsi="Times New Roman"/>
          <w:sz w:val="24"/>
          <w:szCs w:val="24"/>
        </w:rPr>
      </w:pPr>
    </w:p>
    <w:p w14:paraId="00000419" w14:textId="77777777" w:rsidR="00E313F4" w:rsidRDefault="00E313F4">
      <w:pPr>
        <w:tabs>
          <w:tab w:val="left" w:pos="1884"/>
        </w:tabs>
        <w:rPr>
          <w:rFonts w:ascii="Times New Roman" w:eastAsia="Times New Roman" w:hAnsi="Times New Roman"/>
          <w:sz w:val="24"/>
          <w:szCs w:val="24"/>
        </w:rPr>
      </w:pPr>
    </w:p>
    <w:p w14:paraId="0000041A" w14:textId="77777777" w:rsidR="00E313F4" w:rsidRDefault="00E313F4">
      <w:pPr>
        <w:tabs>
          <w:tab w:val="left" w:pos="1884"/>
        </w:tabs>
        <w:rPr>
          <w:rFonts w:ascii="Times New Roman" w:eastAsia="Times New Roman" w:hAnsi="Times New Roman"/>
          <w:sz w:val="24"/>
          <w:szCs w:val="24"/>
        </w:rPr>
      </w:pPr>
    </w:p>
    <w:p w14:paraId="0000041B" w14:textId="77777777" w:rsidR="00E313F4" w:rsidRDefault="00E313F4">
      <w:pPr>
        <w:tabs>
          <w:tab w:val="left" w:pos="1884"/>
        </w:tabs>
        <w:rPr>
          <w:rFonts w:ascii="Times New Roman" w:eastAsia="Times New Roman" w:hAnsi="Times New Roman"/>
          <w:sz w:val="24"/>
          <w:szCs w:val="24"/>
        </w:rPr>
      </w:pPr>
    </w:p>
    <w:p w14:paraId="0000041C" w14:textId="77777777" w:rsidR="00E313F4" w:rsidRDefault="00E313F4">
      <w:pPr>
        <w:tabs>
          <w:tab w:val="left" w:pos="1884"/>
        </w:tabs>
        <w:rPr>
          <w:rFonts w:ascii="Times New Roman" w:eastAsia="Times New Roman" w:hAnsi="Times New Roman"/>
          <w:sz w:val="24"/>
          <w:szCs w:val="24"/>
        </w:rPr>
      </w:pPr>
    </w:p>
    <w:p w14:paraId="0000041D" w14:textId="77777777" w:rsidR="00E313F4" w:rsidRDefault="00E313F4">
      <w:pPr>
        <w:tabs>
          <w:tab w:val="left" w:pos="1884"/>
        </w:tabs>
        <w:rPr>
          <w:rFonts w:ascii="Times New Roman" w:eastAsia="Times New Roman" w:hAnsi="Times New Roman"/>
          <w:sz w:val="24"/>
          <w:szCs w:val="24"/>
        </w:rPr>
      </w:pPr>
    </w:p>
    <w:p w14:paraId="0000041E" w14:textId="77777777" w:rsidR="00E313F4" w:rsidRDefault="00E313F4">
      <w:pPr>
        <w:tabs>
          <w:tab w:val="left" w:pos="1884"/>
        </w:tabs>
        <w:rPr>
          <w:rFonts w:ascii="Times New Roman" w:eastAsia="Times New Roman" w:hAnsi="Times New Roman"/>
          <w:sz w:val="24"/>
          <w:szCs w:val="24"/>
        </w:rPr>
      </w:pPr>
    </w:p>
    <w:p w14:paraId="0000041F" w14:textId="77777777" w:rsidR="00E313F4" w:rsidRDefault="00E313F4">
      <w:pPr>
        <w:tabs>
          <w:tab w:val="left" w:pos="1884"/>
        </w:tabs>
        <w:rPr>
          <w:rFonts w:ascii="Times New Roman" w:eastAsia="Times New Roman" w:hAnsi="Times New Roman"/>
          <w:sz w:val="24"/>
          <w:szCs w:val="24"/>
        </w:rPr>
      </w:pPr>
    </w:p>
    <w:p w14:paraId="00000420" w14:textId="77777777" w:rsidR="00E313F4" w:rsidRDefault="00E313F4">
      <w:pPr>
        <w:tabs>
          <w:tab w:val="left" w:pos="1884"/>
        </w:tabs>
        <w:rPr>
          <w:rFonts w:ascii="Times New Roman" w:eastAsia="Times New Roman" w:hAnsi="Times New Roman"/>
          <w:sz w:val="24"/>
          <w:szCs w:val="24"/>
        </w:rPr>
      </w:pPr>
    </w:p>
    <w:p w14:paraId="00000421" w14:textId="77777777" w:rsidR="00E313F4" w:rsidRDefault="00E313F4">
      <w:pPr>
        <w:tabs>
          <w:tab w:val="left" w:pos="1884"/>
        </w:tabs>
        <w:rPr>
          <w:rFonts w:ascii="Times New Roman" w:eastAsia="Times New Roman" w:hAnsi="Times New Roman"/>
          <w:sz w:val="24"/>
          <w:szCs w:val="24"/>
        </w:rPr>
      </w:pPr>
    </w:p>
    <w:p w14:paraId="00000422" w14:textId="77777777" w:rsidR="00E313F4" w:rsidRDefault="00E313F4">
      <w:pPr>
        <w:tabs>
          <w:tab w:val="left" w:pos="1884"/>
        </w:tabs>
        <w:rPr>
          <w:rFonts w:ascii="Times New Roman" w:eastAsia="Times New Roman" w:hAnsi="Times New Roman"/>
          <w:sz w:val="24"/>
          <w:szCs w:val="24"/>
        </w:rPr>
      </w:pPr>
    </w:p>
    <w:p w14:paraId="00000423" w14:textId="77777777" w:rsidR="00E313F4" w:rsidRDefault="00E313F4">
      <w:pPr>
        <w:tabs>
          <w:tab w:val="left" w:pos="1884"/>
        </w:tabs>
        <w:rPr>
          <w:rFonts w:ascii="Times New Roman" w:eastAsia="Times New Roman" w:hAnsi="Times New Roman"/>
          <w:sz w:val="24"/>
          <w:szCs w:val="24"/>
        </w:rPr>
      </w:pPr>
    </w:p>
    <w:p w14:paraId="00000424" w14:textId="77777777" w:rsidR="00E313F4" w:rsidRDefault="00E313F4">
      <w:pPr>
        <w:tabs>
          <w:tab w:val="left" w:pos="1884"/>
        </w:tabs>
        <w:rPr>
          <w:rFonts w:ascii="Times New Roman" w:eastAsia="Times New Roman" w:hAnsi="Times New Roman"/>
          <w:sz w:val="24"/>
          <w:szCs w:val="24"/>
        </w:rPr>
      </w:pPr>
    </w:p>
    <w:p w14:paraId="00000425" w14:textId="77777777" w:rsidR="00E313F4" w:rsidRDefault="00E313F4">
      <w:pPr>
        <w:tabs>
          <w:tab w:val="left" w:pos="1884"/>
        </w:tabs>
        <w:rPr>
          <w:rFonts w:ascii="Times New Roman" w:eastAsia="Times New Roman" w:hAnsi="Times New Roman"/>
          <w:sz w:val="24"/>
          <w:szCs w:val="24"/>
        </w:rPr>
      </w:pPr>
    </w:p>
    <w:p w14:paraId="00000426" w14:textId="77777777" w:rsidR="00E313F4" w:rsidRDefault="00E313F4">
      <w:pPr>
        <w:tabs>
          <w:tab w:val="left" w:pos="1884"/>
        </w:tabs>
        <w:rPr>
          <w:rFonts w:ascii="Times New Roman" w:eastAsia="Times New Roman" w:hAnsi="Times New Roman"/>
          <w:sz w:val="24"/>
          <w:szCs w:val="24"/>
        </w:rPr>
      </w:pPr>
    </w:p>
    <w:p w14:paraId="00000427" w14:textId="77777777" w:rsidR="00E313F4" w:rsidRDefault="00E313F4">
      <w:pPr>
        <w:tabs>
          <w:tab w:val="left" w:pos="1884"/>
        </w:tabs>
        <w:rPr>
          <w:rFonts w:ascii="Times New Roman" w:eastAsia="Times New Roman" w:hAnsi="Times New Roman"/>
          <w:sz w:val="24"/>
          <w:szCs w:val="24"/>
        </w:rPr>
      </w:pPr>
    </w:p>
    <w:p w14:paraId="00000428" w14:textId="77777777" w:rsidR="00E313F4" w:rsidRDefault="00E313F4">
      <w:pPr>
        <w:tabs>
          <w:tab w:val="left" w:pos="1884"/>
        </w:tabs>
        <w:rPr>
          <w:rFonts w:ascii="Times New Roman" w:eastAsia="Times New Roman" w:hAnsi="Times New Roman"/>
          <w:sz w:val="24"/>
          <w:szCs w:val="24"/>
        </w:rPr>
      </w:pPr>
    </w:p>
    <w:p w14:paraId="00000429" w14:textId="77777777" w:rsidR="00E313F4" w:rsidRDefault="00E313F4">
      <w:pPr>
        <w:tabs>
          <w:tab w:val="left" w:pos="1884"/>
        </w:tabs>
        <w:rPr>
          <w:rFonts w:ascii="Times New Roman" w:eastAsia="Times New Roman" w:hAnsi="Times New Roman"/>
          <w:sz w:val="24"/>
          <w:szCs w:val="24"/>
        </w:rPr>
      </w:pPr>
    </w:p>
    <w:p w14:paraId="0000042A" w14:textId="77777777" w:rsidR="00E313F4" w:rsidRDefault="00E313F4">
      <w:pPr>
        <w:tabs>
          <w:tab w:val="left" w:pos="1884"/>
        </w:tabs>
        <w:rPr>
          <w:rFonts w:ascii="Times New Roman" w:eastAsia="Times New Roman" w:hAnsi="Times New Roman"/>
          <w:sz w:val="24"/>
          <w:szCs w:val="24"/>
        </w:rPr>
      </w:pPr>
    </w:p>
    <w:p w14:paraId="0000042B" w14:textId="77777777" w:rsidR="00E313F4" w:rsidRDefault="00E313F4">
      <w:pPr>
        <w:tabs>
          <w:tab w:val="left" w:pos="1884"/>
        </w:tabs>
        <w:rPr>
          <w:rFonts w:ascii="Times New Roman" w:eastAsia="Times New Roman" w:hAnsi="Times New Roman"/>
          <w:sz w:val="24"/>
          <w:szCs w:val="24"/>
        </w:rPr>
      </w:pPr>
    </w:p>
    <w:p w14:paraId="0000042C" w14:textId="77777777" w:rsidR="00E313F4" w:rsidRDefault="00E313F4">
      <w:pPr>
        <w:tabs>
          <w:tab w:val="left" w:pos="1884"/>
        </w:tabs>
        <w:rPr>
          <w:rFonts w:ascii="Times New Roman" w:eastAsia="Times New Roman" w:hAnsi="Times New Roman"/>
          <w:sz w:val="24"/>
          <w:szCs w:val="24"/>
        </w:rPr>
      </w:pPr>
    </w:p>
    <w:p w14:paraId="0000042D" w14:textId="77777777" w:rsidR="00E313F4" w:rsidRDefault="00E313F4">
      <w:pPr>
        <w:tabs>
          <w:tab w:val="left" w:pos="1884"/>
        </w:tabs>
        <w:rPr>
          <w:rFonts w:ascii="Times New Roman" w:eastAsia="Times New Roman" w:hAnsi="Times New Roman"/>
          <w:sz w:val="24"/>
          <w:szCs w:val="24"/>
        </w:rPr>
      </w:pPr>
    </w:p>
    <w:p w14:paraId="0000042E" w14:textId="77777777" w:rsidR="00E313F4" w:rsidRDefault="00E313F4">
      <w:pPr>
        <w:tabs>
          <w:tab w:val="left" w:pos="1884"/>
        </w:tabs>
        <w:rPr>
          <w:rFonts w:ascii="Times New Roman" w:eastAsia="Times New Roman" w:hAnsi="Times New Roman"/>
          <w:sz w:val="24"/>
          <w:szCs w:val="24"/>
        </w:rPr>
      </w:pPr>
    </w:p>
    <w:p w14:paraId="0000042F" w14:textId="77777777" w:rsidR="00E313F4" w:rsidRDefault="00E313F4">
      <w:pPr>
        <w:tabs>
          <w:tab w:val="left" w:pos="1884"/>
        </w:tabs>
        <w:rPr>
          <w:rFonts w:ascii="Times New Roman" w:eastAsia="Times New Roman" w:hAnsi="Times New Roman"/>
          <w:sz w:val="24"/>
          <w:szCs w:val="24"/>
        </w:rPr>
      </w:pPr>
    </w:p>
    <w:p w14:paraId="00000430" w14:textId="77777777" w:rsidR="00E313F4" w:rsidRDefault="00E313F4">
      <w:pPr>
        <w:tabs>
          <w:tab w:val="left" w:pos="1884"/>
        </w:tabs>
        <w:rPr>
          <w:rFonts w:ascii="Times New Roman" w:eastAsia="Times New Roman" w:hAnsi="Times New Roman"/>
          <w:sz w:val="24"/>
          <w:szCs w:val="24"/>
        </w:rPr>
      </w:pPr>
    </w:p>
    <w:p w14:paraId="00000431" w14:textId="77777777" w:rsidR="00E313F4" w:rsidRDefault="00E313F4">
      <w:pPr>
        <w:tabs>
          <w:tab w:val="left" w:pos="1884"/>
        </w:tabs>
        <w:rPr>
          <w:rFonts w:ascii="Times New Roman" w:eastAsia="Times New Roman" w:hAnsi="Times New Roman"/>
          <w:sz w:val="24"/>
          <w:szCs w:val="24"/>
        </w:rPr>
      </w:pPr>
    </w:p>
    <w:p w14:paraId="00000432" w14:textId="77777777" w:rsidR="00E313F4" w:rsidRDefault="00E313F4">
      <w:pPr>
        <w:tabs>
          <w:tab w:val="left" w:pos="1884"/>
        </w:tabs>
        <w:rPr>
          <w:rFonts w:ascii="Times New Roman" w:eastAsia="Times New Roman" w:hAnsi="Times New Roman"/>
          <w:sz w:val="24"/>
          <w:szCs w:val="24"/>
        </w:rPr>
      </w:pPr>
    </w:p>
    <w:p w14:paraId="00000433" w14:textId="77777777" w:rsidR="00E313F4" w:rsidRDefault="00E313F4">
      <w:pPr>
        <w:tabs>
          <w:tab w:val="left" w:pos="1884"/>
        </w:tabs>
        <w:rPr>
          <w:rFonts w:ascii="Times New Roman" w:eastAsia="Times New Roman" w:hAnsi="Times New Roman"/>
          <w:sz w:val="24"/>
          <w:szCs w:val="24"/>
        </w:rPr>
      </w:pPr>
    </w:p>
    <w:p w14:paraId="00000434" w14:textId="77777777" w:rsidR="00E313F4" w:rsidRDefault="00E313F4">
      <w:pPr>
        <w:tabs>
          <w:tab w:val="left" w:pos="1884"/>
        </w:tabs>
        <w:rPr>
          <w:rFonts w:ascii="Times New Roman" w:eastAsia="Times New Roman" w:hAnsi="Times New Roman"/>
          <w:sz w:val="24"/>
          <w:szCs w:val="24"/>
        </w:rPr>
      </w:pPr>
    </w:p>
    <w:p w14:paraId="00000435" w14:textId="77777777" w:rsidR="00E313F4" w:rsidRDefault="00E313F4">
      <w:pPr>
        <w:tabs>
          <w:tab w:val="left" w:pos="1884"/>
        </w:tabs>
        <w:rPr>
          <w:rFonts w:ascii="Times New Roman" w:eastAsia="Times New Roman" w:hAnsi="Times New Roman"/>
          <w:sz w:val="24"/>
          <w:szCs w:val="24"/>
        </w:rPr>
      </w:pPr>
    </w:p>
    <w:p w14:paraId="00000436" w14:textId="77777777" w:rsidR="00E313F4" w:rsidRDefault="00E313F4">
      <w:pPr>
        <w:tabs>
          <w:tab w:val="left" w:pos="1884"/>
        </w:tabs>
        <w:rPr>
          <w:rFonts w:ascii="Times New Roman" w:eastAsia="Times New Roman" w:hAnsi="Times New Roman"/>
          <w:sz w:val="24"/>
          <w:szCs w:val="24"/>
        </w:rPr>
      </w:pPr>
    </w:p>
    <w:p w14:paraId="00000437" w14:textId="77777777" w:rsidR="00E313F4" w:rsidRDefault="00E313F4">
      <w:pPr>
        <w:tabs>
          <w:tab w:val="left" w:pos="1884"/>
        </w:tabs>
        <w:rPr>
          <w:rFonts w:ascii="Times New Roman" w:eastAsia="Times New Roman" w:hAnsi="Times New Roman"/>
          <w:sz w:val="24"/>
          <w:szCs w:val="24"/>
        </w:rPr>
      </w:pPr>
    </w:p>
    <w:p w14:paraId="00000438" w14:textId="77777777" w:rsidR="00E313F4" w:rsidRDefault="00E313F4">
      <w:pPr>
        <w:tabs>
          <w:tab w:val="left" w:pos="1884"/>
        </w:tabs>
        <w:rPr>
          <w:rFonts w:ascii="Times New Roman" w:eastAsia="Times New Roman" w:hAnsi="Times New Roman"/>
          <w:sz w:val="24"/>
          <w:szCs w:val="24"/>
        </w:rPr>
      </w:pPr>
    </w:p>
    <w:p w14:paraId="00000439" w14:textId="77777777" w:rsidR="00E313F4" w:rsidRDefault="00E313F4">
      <w:pPr>
        <w:tabs>
          <w:tab w:val="left" w:pos="1884"/>
        </w:tabs>
        <w:rPr>
          <w:rFonts w:ascii="Times New Roman" w:eastAsia="Times New Roman" w:hAnsi="Times New Roman"/>
          <w:sz w:val="24"/>
          <w:szCs w:val="24"/>
        </w:rPr>
      </w:pPr>
    </w:p>
    <w:p w14:paraId="0000043A" w14:textId="77777777" w:rsidR="00E313F4" w:rsidRDefault="00E313F4">
      <w:pPr>
        <w:tabs>
          <w:tab w:val="left" w:pos="1884"/>
        </w:tabs>
        <w:rPr>
          <w:rFonts w:ascii="Times New Roman" w:eastAsia="Times New Roman" w:hAnsi="Times New Roman"/>
          <w:sz w:val="24"/>
          <w:szCs w:val="24"/>
        </w:rPr>
      </w:pPr>
    </w:p>
    <w:p w14:paraId="0000043B" w14:textId="77777777" w:rsidR="00E313F4" w:rsidRDefault="00E313F4">
      <w:pPr>
        <w:tabs>
          <w:tab w:val="left" w:pos="1884"/>
        </w:tabs>
        <w:rPr>
          <w:rFonts w:ascii="Times New Roman" w:eastAsia="Times New Roman" w:hAnsi="Times New Roman"/>
          <w:sz w:val="24"/>
          <w:szCs w:val="24"/>
        </w:rPr>
      </w:pPr>
    </w:p>
    <w:p w14:paraId="0000043C" w14:textId="77777777" w:rsidR="00E313F4" w:rsidRDefault="00E313F4">
      <w:pPr>
        <w:tabs>
          <w:tab w:val="left" w:pos="1884"/>
        </w:tabs>
        <w:rPr>
          <w:rFonts w:ascii="Times New Roman" w:eastAsia="Times New Roman" w:hAnsi="Times New Roman"/>
          <w:sz w:val="24"/>
          <w:szCs w:val="24"/>
        </w:rPr>
      </w:pPr>
    </w:p>
    <w:p w14:paraId="0000043D" w14:textId="77777777" w:rsidR="00E313F4" w:rsidRDefault="00E313F4">
      <w:pPr>
        <w:tabs>
          <w:tab w:val="left" w:pos="1884"/>
        </w:tabs>
        <w:rPr>
          <w:rFonts w:ascii="Times New Roman" w:eastAsia="Times New Roman" w:hAnsi="Times New Roman"/>
          <w:sz w:val="24"/>
          <w:szCs w:val="24"/>
        </w:rPr>
      </w:pPr>
    </w:p>
    <w:p w14:paraId="0000043E" w14:textId="77777777" w:rsidR="00E313F4" w:rsidRDefault="00E313F4">
      <w:pPr>
        <w:tabs>
          <w:tab w:val="left" w:pos="1884"/>
        </w:tabs>
        <w:rPr>
          <w:rFonts w:ascii="Times New Roman" w:eastAsia="Times New Roman" w:hAnsi="Times New Roman"/>
          <w:sz w:val="24"/>
          <w:szCs w:val="24"/>
        </w:rPr>
      </w:pPr>
    </w:p>
    <w:p w14:paraId="0000043F" w14:textId="77777777" w:rsidR="00E313F4" w:rsidRDefault="00E313F4">
      <w:pPr>
        <w:tabs>
          <w:tab w:val="left" w:pos="1884"/>
        </w:tabs>
        <w:rPr>
          <w:rFonts w:ascii="Times New Roman" w:eastAsia="Times New Roman" w:hAnsi="Times New Roman"/>
          <w:sz w:val="24"/>
          <w:szCs w:val="24"/>
        </w:rPr>
      </w:pPr>
    </w:p>
    <w:p w14:paraId="00000440" w14:textId="77777777" w:rsidR="00E313F4" w:rsidRDefault="00E313F4">
      <w:pPr>
        <w:tabs>
          <w:tab w:val="left" w:pos="1884"/>
        </w:tabs>
        <w:rPr>
          <w:rFonts w:ascii="Times New Roman" w:eastAsia="Times New Roman" w:hAnsi="Times New Roman"/>
          <w:sz w:val="24"/>
          <w:szCs w:val="24"/>
        </w:rPr>
      </w:pPr>
    </w:p>
    <w:p w14:paraId="00000441" w14:textId="77777777" w:rsidR="00E313F4" w:rsidRDefault="00E313F4">
      <w:pPr>
        <w:tabs>
          <w:tab w:val="left" w:pos="1884"/>
        </w:tabs>
        <w:rPr>
          <w:rFonts w:ascii="Times New Roman" w:eastAsia="Times New Roman" w:hAnsi="Times New Roman"/>
          <w:sz w:val="24"/>
          <w:szCs w:val="24"/>
        </w:rPr>
      </w:pPr>
    </w:p>
    <w:p w14:paraId="00000442" w14:textId="77777777" w:rsidR="00E313F4" w:rsidRDefault="00000000">
      <w:pPr>
        <w:jc w:val="right"/>
        <w:rPr>
          <w:rFonts w:ascii="Times New Roman" w:eastAsia="Times New Roman" w:hAnsi="Times New Roman"/>
          <w:sz w:val="24"/>
          <w:szCs w:val="24"/>
        </w:rPr>
      </w:pPr>
      <w:bookmarkStart w:id="39" w:name="_heading=h.32hioqz" w:colFirst="0" w:colLast="0"/>
      <w:bookmarkEnd w:id="39"/>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4.1</w:t>
      </w:r>
      <w:r>
        <w:rPr>
          <w:rFonts w:ascii="Times New Roman" w:eastAsia="Times New Roman" w:hAnsi="Times New Roman"/>
          <w:sz w:val="24"/>
          <w:szCs w:val="24"/>
        </w:rPr>
        <w:t xml:space="preserve"> priedas</w:t>
      </w:r>
    </w:p>
    <w:p w14:paraId="00000443"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444" w14:textId="77777777" w:rsidR="00E313F4" w:rsidRDefault="00E313F4">
      <w:pPr>
        <w:jc w:val="center"/>
        <w:rPr>
          <w:rFonts w:ascii="Times New Roman" w:eastAsia="Times New Roman" w:hAnsi="Times New Roman"/>
          <w:b/>
          <w:sz w:val="24"/>
          <w:szCs w:val="24"/>
        </w:rPr>
      </w:pPr>
    </w:p>
    <w:p w14:paraId="00000445" w14:textId="77777777" w:rsidR="00E313F4" w:rsidRDefault="00000000">
      <w:pPr>
        <w:jc w:val="center"/>
        <w:rPr>
          <w:rFonts w:ascii="Times New Roman" w:eastAsia="Times New Roman" w:hAnsi="Times New Roman"/>
          <w:b/>
          <w:sz w:val="24"/>
          <w:szCs w:val="24"/>
        </w:rPr>
      </w:pPr>
      <w:bookmarkStart w:id="40" w:name="_heading=h.1hmsyys" w:colFirst="0" w:colLast="0"/>
      <w:bookmarkEnd w:id="40"/>
      <w:r>
        <w:rPr>
          <w:rFonts w:ascii="Times New Roman" w:eastAsia="Times New Roman" w:hAnsi="Times New Roman"/>
          <w:b/>
          <w:sz w:val="24"/>
          <w:szCs w:val="24"/>
        </w:rPr>
        <w:t>PASLAUGŲ</w:t>
      </w:r>
      <w:r>
        <w:rPr>
          <w:rFonts w:ascii="Times New Roman" w:eastAsia="Times New Roman" w:hAnsi="Times New Roman"/>
          <w:sz w:val="24"/>
          <w:szCs w:val="24"/>
        </w:rPr>
        <w:t xml:space="preserve"> </w:t>
      </w:r>
      <w:r>
        <w:rPr>
          <w:rFonts w:ascii="Times New Roman" w:eastAsia="Times New Roman" w:hAnsi="Times New Roman"/>
          <w:b/>
          <w:sz w:val="24"/>
          <w:szCs w:val="24"/>
        </w:rPr>
        <w:t>PIRKIMO SUTARTIES</w:t>
      </w:r>
    </w:p>
    <w:p w14:paraId="00000446"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mallCaps/>
          <w:sz w:val="24"/>
          <w:szCs w:val="24"/>
        </w:rPr>
        <w:t xml:space="preserve">BENDROSIOS </w:t>
      </w:r>
      <w:r>
        <w:rPr>
          <w:rFonts w:ascii="Times New Roman" w:eastAsia="Times New Roman" w:hAnsi="Times New Roman"/>
          <w:b/>
          <w:sz w:val="24"/>
          <w:szCs w:val="24"/>
        </w:rPr>
        <w:t>SĄLYGOS</w:t>
      </w:r>
    </w:p>
    <w:p w14:paraId="00000447" w14:textId="77777777" w:rsidR="00E313F4" w:rsidRDefault="00E313F4">
      <w:pPr>
        <w:rPr>
          <w:rFonts w:ascii="Times New Roman" w:eastAsia="Times New Roman" w:hAnsi="Times New Roman"/>
          <w:sz w:val="24"/>
          <w:szCs w:val="24"/>
        </w:rPr>
      </w:pPr>
    </w:p>
    <w:p w14:paraId="00000448"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I. PAGRINDINĖS SĄVOKOS</w:t>
      </w:r>
    </w:p>
    <w:p w14:paraId="00000449" w14:textId="77777777" w:rsidR="00E313F4" w:rsidRDefault="00E313F4">
      <w:pPr>
        <w:rPr>
          <w:rFonts w:ascii="Times New Roman" w:eastAsia="Times New Roman" w:hAnsi="Times New Roman"/>
          <w:b/>
          <w:sz w:val="24"/>
          <w:szCs w:val="24"/>
        </w:rPr>
      </w:pPr>
    </w:p>
    <w:p w14:paraId="0000044A" w14:textId="77777777" w:rsidR="00E313F4" w:rsidRDefault="00000000">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Pagrindinės paslaugų pirkimo sutarties bendrųjų sąlygų (toliau – Bendrosios sutarties sąlygos) sąvokos:</w:t>
      </w:r>
    </w:p>
    <w:p w14:paraId="0000044B" w14:textId="77777777" w:rsidR="00E313F4" w:rsidRDefault="00000000">
      <w:pPr>
        <w:numPr>
          <w:ilvl w:val="2"/>
          <w:numId w:val="3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pirkimo sutartis </w:t>
      </w:r>
      <w:r>
        <w:rPr>
          <w:rFonts w:ascii="Times New Roman" w:eastAsia="Times New Roman" w:hAnsi="Times New Roman"/>
          <w:sz w:val="24"/>
          <w:szCs w:val="24"/>
        </w:rPr>
        <w:t>(toliau vadinama – Sutartis)</w:t>
      </w:r>
      <w:r>
        <w:rPr>
          <w:rFonts w:ascii="Times New Roman" w:eastAsia="Times New Roman" w:hAnsi="Times New Roman"/>
          <w:b/>
          <w:sz w:val="24"/>
          <w:szCs w:val="24"/>
        </w:rPr>
        <w:t xml:space="preserve"> </w:t>
      </w:r>
      <w:r>
        <w:rPr>
          <w:rFonts w:ascii="Times New Roman" w:eastAsia="Times New Roman" w:hAnsi="Times New Roman"/>
          <w:sz w:val="24"/>
          <w:szCs w:val="24"/>
        </w:rPr>
        <w:t>– ši Sutartis susideda iš 3.1 punkte išvardintų dokumentų;</w:t>
      </w:r>
    </w:p>
    <w:p w14:paraId="0000044C" w14:textId="77777777" w:rsidR="00E313F4" w:rsidRDefault="00000000">
      <w:pPr>
        <w:numPr>
          <w:ilvl w:val="2"/>
          <w:numId w:val="3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Klientas</w:t>
      </w:r>
      <w:r>
        <w:rPr>
          <w:rFonts w:ascii="Times New Roman" w:eastAsia="Times New Roman" w:hAnsi="Times New Roman"/>
          <w:sz w:val="24"/>
          <w:szCs w:val="24"/>
        </w:rPr>
        <w:t xml:space="preserve"> – Vilniaus miesto savivaldybės administracija, perkanti paslaugų pirkimo sutarties specialiosiose sąlygose (toliau vadinama – Specialiosios sutarties sąlygos) nurodytas paslaugas iš Paslaugų teikėjo;</w:t>
      </w:r>
    </w:p>
    <w:p w14:paraId="0000044D" w14:textId="77777777" w:rsidR="00E313F4" w:rsidRDefault="00000000">
      <w:pPr>
        <w:numPr>
          <w:ilvl w:val="2"/>
          <w:numId w:val="3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Paslaugų teikėjas</w:t>
      </w:r>
      <w:r>
        <w:rPr>
          <w:rFonts w:ascii="Times New Roman" w:eastAsia="Times New Roman" w:hAnsi="Times New Roman"/>
          <w:sz w:val="24"/>
          <w:szCs w:val="24"/>
        </w:rPr>
        <w:t xml:space="preserve"> – viešąjį pirkimą laimėjęs ūkio subjektas – fizinis asmuo, privatusis ar viešasis </w:t>
      </w:r>
      <w:r>
        <w:rPr>
          <w:rFonts w:ascii="Times New Roman" w:eastAsia="Times New Roman" w:hAnsi="Times New Roman"/>
          <w:color w:val="000000"/>
          <w:sz w:val="24"/>
          <w:szCs w:val="24"/>
        </w:rPr>
        <w:t>juridinis asmuo, kita organizacija ir jų padalinys arba tokių asmenų grupė, įskaitant laikinas ūkio subjektų asociacijas, teikiantis paslaugas, pagal Sutartį;</w:t>
      </w:r>
    </w:p>
    <w:p w14:paraId="0000044E" w14:textId="77777777" w:rsidR="00E313F4" w:rsidRDefault="00000000">
      <w:pPr>
        <w:numPr>
          <w:ilvl w:val="2"/>
          <w:numId w:val="3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Šalis </w:t>
      </w:r>
      <w:r>
        <w:rPr>
          <w:rFonts w:ascii="Times New Roman" w:eastAsia="Times New Roman" w:hAnsi="Times New Roman"/>
          <w:sz w:val="24"/>
          <w:szCs w:val="24"/>
        </w:rPr>
        <w:t xml:space="preserve">– Klientas arba Paslaugų teikėjas, kiekvienas atskirai. </w:t>
      </w:r>
      <w:r>
        <w:rPr>
          <w:rFonts w:ascii="Times New Roman" w:eastAsia="Times New Roman" w:hAnsi="Times New Roman"/>
          <w:b/>
          <w:sz w:val="24"/>
          <w:szCs w:val="24"/>
        </w:rPr>
        <w:t>Šalys</w:t>
      </w:r>
      <w:r>
        <w:rPr>
          <w:rFonts w:ascii="Times New Roman" w:eastAsia="Times New Roman" w:hAnsi="Times New Roman"/>
          <w:sz w:val="24"/>
          <w:szCs w:val="24"/>
        </w:rPr>
        <w:t xml:space="preserve"> – Klientas ir Paslaugų teikėjas abu kartu;</w:t>
      </w:r>
    </w:p>
    <w:p w14:paraId="0000044F" w14:textId="77777777" w:rsidR="00E313F4" w:rsidRDefault="00000000">
      <w:pPr>
        <w:numPr>
          <w:ilvl w:val="2"/>
          <w:numId w:val="3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trečioji šalis </w:t>
      </w:r>
      <w:r>
        <w:rPr>
          <w:rFonts w:ascii="Times New Roman" w:eastAsia="Times New Roman" w:hAnsi="Times New Roman"/>
          <w:sz w:val="24"/>
          <w:szCs w:val="24"/>
        </w:rPr>
        <w:t>– bet kuris fizinis arba juridinis asmuo, kuris nėra Sutarties šalis;</w:t>
      </w:r>
    </w:p>
    <w:p w14:paraId="00000450" w14:textId="77777777" w:rsidR="00E313F4" w:rsidRDefault="00000000">
      <w:pPr>
        <w:numPr>
          <w:ilvl w:val="2"/>
          <w:numId w:val="3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Kliento patalpos</w:t>
      </w:r>
      <w:r>
        <w:rPr>
          <w:rFonts w:ascii="Times New Roman" w:eastAsia="Times New Roman" w:hAnsi="Times New Roman"/>
          <w:sz w:val="24"/>
          <w:szCs w:val="24"/>
        </w:rPr>
        <w:t xml:space="preserve"> – Klientui nuosavybės teise priklausantis, nuomojamas ar kitu pagrindu naudojamas pastatas;</w:t>
      </w:r>
    </w:p>
    <w:p w14:paraId="00000451" w14:textId="77777777" w:rsidR="00E313F4" w:rsidRDefault="00000000">
      <w:pPr>
        <w:numPr>
          <w:ilvl w:val="2"/>
          <w:numId w:val="3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techninė specifikacija</w:t>
      </w:r>
      <w:r>
        <w:rPr>
          <w:rFonts w:ascii="Times New Roman" w:eastAsia="Times New Roman" w:hAnsi="Times New Roman"/>
          <w:sz w:val="24"/>
          <w:szCs w:val="24"/>
        </w:rPr>
        <w:t xml:space="preserve"> – dokumentas, kuriame nustatyti Paslaugoms taikomi reikalavimai;</w:t>
      </w:r>
    </w:p>
    <w:p w14:paraId="00000452" w14:textId="77777777" w:rsidR="00E313F4" w:rsidRDefault="00000000">
      <w:pPr>
        <w:numPr>
          <w:ilvl w:val="2"/>
          <w:numId w:val="36"/>
        </w:numPr>
        <w:ind w:left="0"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Paslaugos </w:t>
      </w:r>
      <w:r>
        <w:rPr>
          <w:rFonts w:ascii="Times New Roman" w:eastAsia="Times New Roman" w:hAnsi="Times New Roman"/>
          <w:sz w:val="24"/>
          <w:szCs w:val="24"/>
        </w:rPr>
        <w:t>– Specialiosios sutarties sąlygose nurodytos, Paslaugų teikėjo parduodamos ir Kliento perkamos, paslaugos.</w:t>
      </w:r>
    </w:p>
    <w:p w14:paraId="00000453" w14:textId="77777777" w:rsidR="00E313F4" w:rsidRDefault="00000000">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Jeigu Sutartyje nenurodyta kitaip, kitos Sutartyje vartojamos sąvokos atitinka pirkimo dokumentuose ir Viešųjų pirkimų įstatyme vartojamas sąvokas. </w:t>
      </w:r>
    </w:p>
    <w:p w14:paraId="00000454" w14:textId="77777777" w:rsidR="00E313F4" w:rsidRDefault="00000000">
      <w:pPr>
        <w:numPr>
          <w:ilvl w:val="1"/>
          <w:numId w:val="3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 pateikiamos nuorodos į teisės aktus, turi būti taikomos aktualios teisės aktų redakcijos, jeigu nenurodyta kitaip.</w:t>
      </w:r>
    </w:p>
    <w:p w14:paraId="00000455" w14:textId="77777777" w:rsidR="00E313F4" w:rsidRDefault="00E313F4">
      <w:pPr>
        <w:jc w:val="both"/>
        <w:rPr>
          <w:rFonts w:ascii="Times New Roman" w:eastAsia="Times New Roman" w:hAnsi="Times New Roman"/>
          <w:sz w:val="24"/>
          <w:szCs w:val="24"/>
        </w:rPr>
      </w:pPr>
    </w:p>
    <w:p w14:paraId="00000456"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II. BENDRŲJŲ SUTARTIES SĄLYGŲ TAIKYMAS</w:t>
      </w:r>
    </w:p>
    <w:p w14:paraId="00000457" w14:textId="77777777" w:rsidR="00E313F4" w:rsidRDefault="00E313F4">
      <w:pPr>
        <w:jc w:val="both"/>
        <w:rPr>
          <w:rFonts w:ascii="Times New Roman" w:eastAsia="Times New Roman" w:hAnsi="Times New Roman"/>
          <w:sz w:val="24"/>
          <w:szCs w:val="24"/>
        </w:rPr>
      </w:pPr>
    </w:p>
    <w:p w14:paraId="00000458" w14:textId="77777777" w:rsidR="00E313F4" w:rsidRDefault="00000000">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Bendrosios sutarties sąlygos taikomos Kliento vykdomiems Paslaugų pirkimams, jeigu Šalys raštu nesutaria kitaip.</w:t>
      </w:r>
    </w:p>
    <w:p w14:paraId="00000459" w14:textId="77777777" w:rsidR="00E313F4" w:rsidRDefault="00000000">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Atsižvelgiant į pirkimų pobūdį ir mastą, vadovaujantis Sutarties nuostatomis kiekvienam atskiram Paslaugų pirkimui taikomos Specialiosios sutarties sąlygos.</w:t>
      </w:r>
    </w:p>
    <w:p w14:paraId="0000045A" w14:textId="77777777" w:rsidR="00E313F4" w:rsidRDefault="00000000">
      <w:pPr>
        <w:numPr>
          <w:ilvl w:val="1"/>
          <w:numId w:val="3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Esant prieštaravimams ar neatitikimams tarp Bendrųjų sutarties sąlygų ir Specialiųjų sutarties sąlygų, pastarosios yra viršesnės.</w:t>
      </w:r>
    </w:p>
    <w:p w14:paraId="0000045B" w14:textId="77777777" w:rsidR="00E313F4" w:rsidRDefault="00E313F4">
      <w:pPr>
        <w:jc w:val="both"/>
        <w:rPr>
          <w:rFonts w:ascii="Times New Roman" w:eastAsia="Times New Roman" w:hAnsi="Times New Roman"/>
          <w:sz w:val="24"/>
          <w:szCs w:val="24"/>
        </w:rPr>
      </w:pPr>
    </w:p>
    <w:p w14:paraId="0000045C"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III. SUTARTIES SUDĖTIS IR ĮSIGALIOJIMAS</w:t>
      </w:r>
    </w:p>
    <w:p w14:paraId="0000045D" w14:textId="77777777" w:rsidR="00E313F4" w:rsidRDefault="00E313F4">
      <w:pPr>
        <w:jc w:val="both"/>
        <w:rPr>
          <w:rFonts w:ascii="Times New Roman" w:eastAsia="Times New Roman" w:hAnsi="Times New Roman"/>
          <w:sz w:val="24"/>
          <w:szCs w:val="24"/>
        </w:rPr>
      </w:pPr>
    </w:p>
    <w:p w14:paraId="0000045E" w14:textId="77777777" w:rsidR="00E313F4" w:rsidRDefault="00000000">
      <w:pPr>
        <w:numPr>
          <w:ilvl w:val="1"/>
          <w:numId w:val="39"/>
        </w:numPr>
        <w:ind w:left="0" w:firstLine="567"/>
        <w:jc w:val="both"/>
        <w:rPr>
          <w:rFonts w:ascii="Times New Roman" w:eastAsia="Times New Roman" w:hAnsi="Times New Roman"/>
          <w:sz w:val="24"/>
          <w:szCs w:val="24"/>
        </w:rPr>
      </w:pPr>
      <w:bookmarkStart w:id="41" w:name="_heading=h.41mghml" w:colFirst="0" w:colLast="0"/>
      <w:bookmarkEnd w:id="41"/>
      <w:r>
        <w:rPr>
          <w:rFonts w:ascii="Times New Roman" w:eastAsia="Times New Roman" w:hAnsi="Times New Roman"/>
          <w:sz w:val="24"/>
          <w:szCs w:val="24"/>
        </w:rPr>
        <w:t>Ši Sutartis yra vientisas ir nedalomas dokumentas, kurį sudaro dokumentai, kurie ginčo atveju, taikomi tokia prioriteto tvarka:</w:t>
      </w:r>
    </w:p>
    <w:p w14:paraId="0000045F" w14:textId="77777777" w:rsidR="00E313F4" w:rsidRDefault="00000000">
      <w:pPr>
        <w:numPr>
          <w:ilvl w:val="2"/>
          <w:numId w:val="3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Specialiosios sutarties sąlygos (su priedais, jeigu jie pridedami);</w:t>
      </w:r>
    </w:p>
    <w:p w14:paraId="00000460" w14:textId="77777777" w:rsidR="00E313F4" w:rsidRDefault="00000000">
      <w:pPr>
        <w:numPr>
          <w:ilvl w:val="2"/>
          <w:numId w:val="3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Bendrosios sutarties sąlygos (su priedais, jeigu jie pridedami);</w:t>
      </w:r>
    </w:p>
    <w:p w14:paraId="00000461" w14:textId="77777777" w:rsidR="00E313F4" w:rsidRDefault="00000000">
      <w:pPr>
        <w:numPr>
          <w:ilvl w:val="2"/>
          <w:numId w:val="3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pirkimo dokumentai;</w:t>
      </w:r>
    </w:p>
    <w:p w14:paraId="00000462" w14:textId="77777777" w:rsidR="00E313F4" w:rsidRDefault="00000000">
      <w:pPr>
        <w:numPr>
          <w:ilvl w:val="2"/>
          <w:numId w:val="3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pakeitimai;</w:t>
      </w:r>
    </w:p>
    <w:p w14:paraId="00000463" w14:textId="77777777" w:rsidR="00E313F4" w:rsidRDefault="00000000">
      <w:pPr>
        <w:numPr>
          <w:ilvl w:val="2"/>
          <w:numId w:val="3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teikėjo pasiūlymas.</w:t>
      </w:r>
    </w:p>
    <w:p w14:paraId="00000464" w14:textId="77777777" w:rsidR="00E313F4" w:rsidRDefault="00000000">
      <w:pPr>
        <w:numPr>
          <w:ilvl w:val="1"/>
          <w:numId w:val="3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Šalims pasirašius Sutartį, ši Sutartis laikoma sudaryta ir įsigalioja, kai Šalys pasirašo Sutartį ir, jei taikoma, Paslaugų teikėjas pateikia pirkimo dokumentų reikalavimus atitinkantį </w:t>
      </w:r>
      <w:r>
        <w:rPr>
          <w:rFonts w:ascii="Times New Roman" w:eastAsia="Times New Roman" w:hAnsi="Times New Roman"/>
          <w:sz w:val="24"/>
          <w:szCs w:val="24"/>
        </w:rPr>
        <w:lastRenderedPageBreak/>
        <w:t>Sutarties įvykdymo užtikrinimą ir galioja iki visiško Šalių įsipareigojimų pagal šią Sutartį įvykdymo arba Sutarties nutraukimo dienos. Jei per nustatytą terminą Sutarties įvykdymo užtikrinimas nepateikiamas, Sutartis, nepaisant to, kad yra pasirašyta abiejų Šalių, laikoma nesudaryta ir neįsigalioja.</w:t>
      </w:r>
    </w:p>
    <w:p w14:paraId="00000465" w14:textId="77777777" w:rsidR="00E313F4" w:rsidRDefault="00000000">
      <w:pPr>
        <w:numPr>
          <w:ilvl w:val="1"/>
          <w:numId w:val="3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iš jos kylantiems Šalių santykiams bei jų aiškinimui taikoma Lietuvos Respublikos teisė.</w:t>
      </w:r>
    </w:p>
    <w:p w14:paraId="00000466" w14:textId="77777777" w:rsidR="00E313F4" w:rsidRDefault="00000000">
      <w:pPr>
        <w:numPr>
          <w:ilvl w:val="1"/>
          <w:numId w:val="3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Paslaugų kiekis, terminai, kaina/įkainiai nustatyti Specialiosiose sutarties sąlygose. </w:t>
      </w:r>
    </w:p>
    <w:p w14:paraId="00000467" w14:textId="77777777" w:rsidR="00E313F4" w:rsidRDefault="00E313F4">
      <w:pPr>
        <w:jc w:val="both"/>
        <w:rPr>
          <w:rFonts w:ascii="Times New Roman" w:eastAsia="Times New Roman" w:hAnsi="Times New Roman"/>
          <w:sz w:val="24"/>
          <w:szCs w:val="24"/>
        </w:rPr>
      </w:pPr>
    </w:p>
    <w:p w14:paraId="00000468"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IV. ŠALIŲ PAREIŠKIMAI IR GARANTIJOS</w:t>
      </w:r>
    </w:p>
    <w:p w14:paraId="00000469" w14:textId="77777777" w:rsidR="00E313F4" w:rsidRDefault="00E313F4">
      <w:pPr>
        <w:jc w:val="both"/>
        <w:rPr>
          <w:rFonts w:ascii="Times New Roman" w:eastAsia="Times New Roman" w:hAnsi="Times New Roman"/>
          <w:sz w:val="24"/>
          <w:szCs w:val="24"/>
        </w:rPr>
      </w:pPr>
    </w:p>
    <w:p w14:paraId="0000046A" w14:textId="77777777" w:rsidR="00E313F4" w:rsidRDefault="00000000">
      <w:pPr>
        <w:numPr>
          <w:ilvl w:val="1"/>
          <w:numId w:val="40"/>
        </w:numPr>
        <w:ind w:left="0" w:firstLine="567"/>
        <w:jc w:val="both"/>
        <w:rPr>
          <w:rFonts w:ascii="Times New Roman" w:eastAsia="Times New Roman" w:hAnsi="Times New Roman"/>
          <w:sz w:val="24"/>
          <w:szCs w:val="24"/>
        </w:rPr>
      </w:pPr>
      <w:bookmarkStart w:id="42" w:name="_heading=h.2grqrue" w:colFirst="0" w:colLast="0"/>
      <w:bookmarkEnd w:id="42"/>
      <w:r>
        <w:rPr>
          <w:rFonts w:ascii="Times New Roman" w:eastAsia="Times New Roman" w:hAnsi="Times New Roman"/>
          <w:sz w:val="24"/>
          <w:szCs w:val="24"/>
        </w:rPr>
        <w:t>Kiekviena iš Šalių pareiškia ir garantuoja kitai Šaliai, kad:</w:t>
      </w:r>
    </w:p>
    <w:p w14:paraId="0000046B" w14:textId="77777777" w:rsidR="00E313F4" w:rsidRDefault="00000000">
      <w:pPr>
        <w:numPr>
          <w:ilvl w:val="2"/>
          <w:numId w:val="4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sudarė turėdamos tikslą realizuoti jos nuostatas bei galėdamos realiai įvykdyti Sutartyje nurodytus įsipareigojimus;</w:t>
      </w:r>
    </w:p>
    <w:p w14:paraId="0000046C" w14:textId="77777777" w:rsidR="00E313F4" w:rsidRDefault="00000000">
      <w:pPr>
        <w:numPr>
          <w:ilvl w:val="2"/>
          <w:numId w:val="4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sudarė nepažeisdamos ir neturėdamos tikslo pažeisti Lietuvos Respublikos teisės aktų bei jų veiklą reglamentuojančių dokumentų bei sutartinių įsipareigojimų.</w:t>
      </w:r>
    </w:p>
    <w:p w14:paraId="0000046D" w14:textId="77777777" w:rsidR="00E313F4" w:rsidRDefault="00000000">
      <w:pPr>
        <w:numPr>
          <w:ilvl w:val="1"/>
          <w:numId w:val="4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pareiškia ir garantuoja, kad:</w:t>
      </w:r>
    </w:p>
    <w:p w14:paraId="0000046E" w14:textId="77777777" w:rsidR="00E313F4" w:rsidRDefault="00000000">
      <w:pPr>
        <w:numPr>
          <w:ilvl w:val="2"/>
          <w:numId w:val="4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visiškai susipažino su visa informacija, susijusia su Sutarties dalyku bei kita Kliento pateikta dokumentacija, reikalinga Sutarties pagrindu prisiimamiems įsipareigojimams įvykdyti bei Paslaugoms suteikti, ir ši dokumentacija bei joje pateikta informacija yra visiškai ir pilnai pakankama tam, kad Paslaugų teikėjas galėtų užtikrinti tinkamą ir visišką visų Sutartimi prisiimamų įsipareigojimų vykdymą ir jų kokybę;</w:t>
      </w:r>
    </w:p>
    <w:p w14:paraId="0000046F" w14:textId="77777777" w:rsidR="00E313F4" w:rsidRDefault="00000000">
      <w:pPr>
        <w:numPr>
          <w:ilvl w:val="2"/>
          <w:numId w:val="40"/>
        </w:numPr>
        <w:ind w:left="0" w:firstLine="567"/>
        <w:jc w:val="both"/>
        <w:rPr>
          <w:rFonts w:ascii="Times New Roman" w:eastAsia="Times New Roman" w:hAnsi="Times New Roman"/>
          <w:sz w:val="24"/>
          <w:szCs w:val="24"/>
        </w:rPr>
      </w:pPr>
      <w:bookmarkStart w:id="43" w:name="_heading=h.vx1227" w:colFirst="0" w:colLast="0"/>
      <w:bookmarkEnd w:id="43"/>
      <w:r>
        <w:rPr>
          <w:rFonts w:ascii="Times New Roman" w:eastAsia="Times New Roman" w:hAnsi="Times New Roman"/>
          <w:sz w:val="24"/>
          <w:szCs w:val="24"/>
        </w:rPr>
        <w:t>turi visas licencijas, leidimus, atestatus, kvalifikacinius pažymėjimus, taip pat visą kitą reikiamą kvalifikaciją ir kompetenciją Paslaugoms suteikti ir įsipareigojimams, numatytiems Sutartyje, vykdyti;</w:t>
      </w:r>
    </w:p>
    <w:p w14:paraId="00000470" w14:textId="77777777" w:rsidR="00E313F4" w:rsidRDefault="00000000">
      <w:pPr>
        <w:numPr>
          <w:ilvl w:val="2"/>
          <w:numId w:val="4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turi visas technines, intelektualines, fizines bei bet kokias kitas galimybes ir savybes, reikalingas ir leidžiančias jam deramai vykdyti Sutarties sąlygas;</w:t>
      </w:r>
    </w:p>
    <w:p w14:paraId="00000471" w14:textId="77777777" w:rsidR="00E313F4" w:rsidRDefault="00000000">
      <w:pPr>
        <w:numPr>
          <w:ilvl w:val="2"/>
          <w:numId w:val="40"/>
        </w:numPr>
        <w:ind w:left="0" w:firstLine="567"/>
        <w:jc w:val="both"/>
        <w:rPr>
          <w:rFonts w:ascii="Times New Roman" w:eastAsia="Times New Roman" w:hAnsi="Times New Roman"/>
          <w:sz w:val="24"/>
          <w:szCs w:val="24"/>
        </w:rPr>
      </w:pPr>
      <w:bookmarkStart w:id="44" w:name="_heading=h.3fwokq0" w:colFirst="0" w:colLast="0"/>
      <w:bookmarkEnd w:id="44"/>
      <w:r>
        <w:rPr>
          <w:rFonts w:ascii="Times New Roman" w:eastAsia="Times New Roman" w:hAnsi="Times New Roman"/>
          <w:sz w:val="24"/>
          <w:szCs w:val="24"/>
        </w:rPr>
        <w:t>neturi jokių įsiskolinimų ar įsipareigojimų tretiesiems asmenims, kurie kliudytų tinkamai vykdyti šia Sutartimi prisiimtus įsipareigojimus, ir įsipareigoja neprisiimti tokių įsipareigojimų visu Sutarties galiojimo laikotarpiu.</w:t>
      </w:r>
    </w:p>
    <w:p w14:paraId="00000472" w14:textId="77777777" w:rsidR="00E313F4" w:rsidRDefault="00000000">
      <w:pPr>
        <w:numPr>
          <w:ilvl w:val="1"/>
          <w:numId w:val="4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Pasikeitus aplinkybėms, nurodytoms Bendrųjų sutarties sąlygų 4.2.2, 4.2.4 papunkčiuose, Šalis įsipareigoja apie tai raštu informuoti kitą Šalį ne vėliau kaip per 3 (tris) kalendorines dienas nuo aplinkybių pasikeitimo.</w:t>
      </w:r>
    </w:p>
    <w:p w14:paraId="00000473" w14:textId="77777777" w:rsidR="00E313F4" w:rsidRDefault="00000000">
      <w:pPr>
        <w:numPr>
          <w:ilvl w:val="1"/>
          <w:numId w:val="4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pareiškia ir garantuoja, kad kiekvienas Bendrųjų sutarties sąlygų 4.1 punkte nurodytų pareiškimų Sutarties sudarymo dieną yra tikras ir teisingas.</w:t>
      </w:r>
    </w:p>
    <w:p w14:paraId="00000474" w14:textId="77777777" w:rsidR="00E313F4" w:rsidRDefault="00E313F4">
      <w:pPr>
        <w:jc w:val="both"/>
        <w:rPr>
          <w:rFonts w:ascii="Times New Roman" w:eastAsia="Times New Roman" w:hAnsi="Times New Roman"/>
          <w:sz w:val="24"/>
          <w:szCs w:val="24"/>
        </w:rPr>
      </w:pPr>
    </w:p>
    <w:p w14:paraId="00000475"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 PASLAUGŲ TEIKĖJO TEISĖS IR PAREIGOS</w:t>
      </w:r>
    </w:p>
    <w:p w14:paraId="00000476" w14:textId="77777777" w:rsidR="00E313F4" w:rsidRDefault="00E313F4">
      <w:pPr>
        <w:jc w:val="both"/>
        <w:rPr>
          <w:rFonts w:ascii="Times New Roman" w:eastAsia="Times New Roman" w:hAnsi="Times New Roman"/>
          <w:sz w:val="24"/>
          <w:szCs w:val="24"/>
        </w:rPr>
      </w:pPr>
    </w:p>
    <w:p w14:paraId="00000477" w14:textId="77777777" w:rsidR="00E313F4" w:rsidRDefault="00000000">
      <w:pPr>
        <w:numPr>
          <w:ilvl w:val="1"/>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w:t>
      </w:r>
    </w:p>
    <w:p w14:paraId="00000478"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nuosekliai vykdyti Sutartį, nustatytu terminu ir sąlygomis teikti Paslaugas, atlikti kitus  prisiimtus įsipareigojimus, numatytus Sutartyje ir techninėje specifikacijoje, įskaitant ir Paslaugų trūkumų šalinimą. Paslaugų teikėjas pasirūpina visa būtina įranga, darbų sauga ir darbo jėga, reikalinga Sutarties vykdymui;</w:t>
      </w:r>
    </w:p>
    <w:p w14:paraId="00000479"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(su)teikti Paslaugas, atitinkančias Sutartyje ir jos prieduose nurodytus reikalavimus;</w:t>
      </w:r>
    </w:p>
    <w:p w14:paraId="0000047A"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laikytis visų galiojančių įstatymų ir kitų teisės aktų nuostatų ir užtikrinti, kad Paslaugų teikėjas ir jo darbuotojai jų laikytųsi. Paslaugų teikėjas garantuoja Klientui jo patirtų išlaidų ir (ar) nuostolių atlyginimą, jei Paslaugų teikėjas ir (ar) darbuotojai nesilaikytų įstatymų, teisės aktų reikalavimų ir dėl to Klientui būtų pateikti kokie nors reikalavimai ar pradėti procesiniai veiksmai prieš Klientą;</w:t>
      </w:r>
    </w:p>
    <w:p w14:paraId="0000047B"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vykdant Sutartį taikyti priemones, nurodytas aprašant atitiktį Kliento nustatytiems pasiūlymo ekonominio naudingumo vertinimo kriterijams (jeigu jie buvo numatyti), bei laikytis kitų techniniame pasiūlyme nurodytų įsipareigojimų.</w:t>
      </w:r>
    </w:p>
    <w:p w14:paraId="0000047C"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užtikrinti iš Kliento Sutarties vykdymo metu gautos ir su Sutarties vykdymu susijusios informacijos konfidencialumą ir apsaugą;</w:t>
      </w:r>
    </w:p>
    <w:p w14:paraId="0000047D"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 Kliento nustatytą terminą savo lėšomis atlyginti Kliento visus nuostolius ar žalą, susidariusius dėl Paslaugų teikėjo netinkamo Sutarties įvykdymo arba nevykdymo;</w:t>
      </w:r>
    </w:p>
    <w:p w14:paraId="0000047E"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nutraukus Sutartį dėl Paslaugų teikėjo kaltės, atlyginti Klientui visus jo patirtus nuostolius, įskaitant, bet neapsiribojant kainų skirtumą, susidarantį Klientui įsigyjant trūkstamas Paslaugas iš Trečiosios šalies;</w:t>
      </w:r>
    </w:p>
    <w:p w14:paraId="0000047F"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užtikrinti, kad vykdydamas Sutartį nepažeis jokių Trečiosios šalies teisių, įskaitant, bet neapsiribojant intelektinės nuosavybės teisėmis, taip pat atlyginti nuostolius Klientui, atsiradusius dėl bet kokių reikalavimų, kylančių dėl konfidencialumo pažeidimo, autorinių teisių, patentų, licencijų, brėžinių, modelių, prekių ženklų naudojimo, išskyrus atvejus, kai toks pažeidimas atsiranda dėl Kliento kaltės, taip pat sumokėti visus su tuo sietinus mokesčius ir (arba) galimas baudas ne vėliau kaip per 5 (penkias) darbo dienas nuo Kliento pareikalavimo dienos;</w:t>
      </w:r>
    </w:p>
    <w:p w14:paraId="00000480"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informuoti Vilniaus miesto bendruomenę Paslaugų teikimo vietoje tiksliai nurodant sutartinių įsipareigojimų vykdymo terminus (jei perkamos Paslaugos teikiamos viešose vietose). Jei Paslaugų suteikimo vieta nėra konkreti, tai tuomet Paslaugų teikimo terminai turi būti nurodyti Kliento interneto svetainėje;</w:t>
      </w:r>
    </w:p>
    <w:p w14:paraId="00000481"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Paslaugų teikėjo kvalifikacija dėl teisės verstis atitinkama veikla nebuvo tikrinama arba tikrinama ne visa apimtimi, Paslaugų teikėjas Klientui įsipareigoja, kad Sutartį vykdys tik tokią teisę turintys asmenys. Klientui pareikalavus, Paslaugų teikėjas turi pateikti dokumentus, įrodančius, kad Sutartį vykdo tik tokią teisę turintys asmenys;</w:t>
      </w:r>
    </w:p>
    <w:p w14:paraId="00000482"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Klientui</w:t>
      </w:r>
      <w:r>
        <w:rPr>
          <w:rFonts w:ascii="Times New Roman" w:eastAsia="Times New Roman" w:hAnsi="Times New Roman"/>
          <w:color w:val="000000"/>
          <w:sz w:val="24"/>
          <w:szCs w:val="24"/>
        </w:rPr>
        <w:t xml:space="preserve"> raštu paprašius, grąžinti visus iš Kliento gautus Sutarčiai vykdyti reikalingus dokumentus;</w:t>
      </w:r>
    </w:p>
    <w:p w14:paraId="00000483"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operatyviai bei savo sąskaita pašalinti visus pastebėtus teikiamų Paslaugų trūkumus ir netikslumus ir savo kompetencijos ribose išspręsti visus su tuo susijusius klausimus bei problemas;</w:t>
      </w:r>
    </w:p>
    <w:p w14:paraId="00000484"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tinkamai vykdyti kitus įsipareigojimus, numatytus Sutartyje, jos prieduose ir galiojančiuose Lietuvos Respublikos teisės aktuose;</w:t>
      </w:r>
    </w:p>
    <w:p w14:paraId="00000485"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neperleisti tretiesiems asmenims visų ar dalies savo teisių, susijusių su Sutartimi, įskaitant reikalavimo teisę į Kliento mokėtinas sumas, be išankstinio Kliento rašytinio sutikimo. Be Kliento išankstinio rašytinio sutikimo sudaryti sandoriai dėl teisių ar pareigų pagal šią Sutartį perleidimo laikytini niekiniais ir negaliojančiais nuo jų sudarymo momento;</w:t>
      </w:r>
    </w:p>
    <w:p w14:paraId="00000486"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savo sąskaita atlyginti nuostolius Klientui ir tretiesiems asmenims, kurie atsirado dėl netinkamo Sutarties vykdymo ar jos nevykdymo;</w:t>
      </w:r>
    </w:p>
    <w:p w14:paraId="00000487"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Klientui paprašius, neatlygintinai, per Kliento nustatytą terminą, kuris negali būti trumpesnis nei 5 (penkias) darbo dienos, raštu pateikti išsamią informaciją apie Sutarties vykdymą: pateikti Paslaugų teikimo ataskaitą, nurodydamas, kokios Paslaugos buvo suteiktos, bei pateikdamas papildomą Kliento nurodytą su Paslaugų teikimu susijusią informaciją;</w:t>
      </w:r>
    </w:p>
    <w:p w14:paraId="00000488"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teikiant Paslaugas laikytis šių aplinkos apsaugos reikalavimų: mažinti popieriaus sunaudojimą, atsisakyti nebūtino dokumentų kopijavimo ir spausdinimo, dokumentacija, perdavimo-priėmimo aktai Klientui turi būti pateikiami elektroniniu formatu ir pasirašomi elektroniniu būdu, sąskaitas faktūras už suteiktas Paslaugas teikti tik elektroniniu būdu, Kliento prašomą informaciją teikti tik elektroniniu formatu;</w:t>
      </w:r>
    </w:p>
    <w:p w14:paraId="00000489" w14:textId="77777777" w:rsidR="00E313F4" w:rsidRDefault="00000000">
      <w:pPr>
        <w:numPr>
          <w:ilvl w:val="2"/>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siekti, kad teikiant Paslaugas būtų sunaudojama mažiau gamtos išteklių, t. y. siekti, kad Paslaugų teikėjo darbuotojai, teikiantys Paslaugas, atvykimui į Paslaugų teikimo vietą pasirinktų optimalų maršrutą ir rinktųsi netaršias transporto priemones, kad Paslaugų teikimo metu nebūtų teršiama aplinka ir keliamas pavojus sveikatai.</w:t>
      </w:r>
    </w:p>
    <w:p w14:paraId="0000048A" w14:textId="77777777" w:rsidR="00E313F4" w:rsidRDefault="00000000">
      <w:pPr>
        <w:numPr>
          <w:ilvl w:val="1"/>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turi teisę gauti apmokėjimą už Paslaugas su sąlyga, kad jis tinkamai vykdo šią Sutartį.</w:t>
      </w:r>
    </w:p>
    <w:p w14:paraId="0000048B" w14:textId="77777777" w:rsidR="00E313F4" w:rsidRDefault="00000000">
      <w:pPr>
        <w:numPr>
          <w:ilvl w:val="1"/>
          <w:numId w:val="4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turi kitas teises, numatytas Sutartyje ir Lietuvos Respublikos galiojančiuose teisės aktuose.</w:t>
      </w:r>
    </w:p>
    <w:p w14:paraId="0000048C" w14:textId="77777777" w:rsidR="00E313F4" w:rsidRDefault="00E313F4">
      <w:pPr>
        <w:jc w:val="both"/>
        <w:rPr>
          <w:rFonts w:ascii="Times New Roman" w:eastAsia="Times New Roman" w:hAnsi="Times New Roman"/>
          <w:sz w:val="24"/>
          <w:szCs w:val="24"/>
        </w:rPr>
      </w:pPr>
    </w:p>
    <w:p w14:paraId="0000048D" w14:textId="77777777" w:rsidR="00E313F4" w:rsidRDefault="00E313F4">
      <w:pPr>
        <w:jc w:val="center"/>
        <w:rPr>
          <w:rFonts w:ascii="Times New Roman" w:eastAsia="Times New Roman" w:hAnsi="Times New Roman"/>
          <w:b/>
          <w:sz w:val="24"/>
          <w:szCs w:val="24"/>
        </w:rPr>
      </w:pPr>
    </w:p>
    <w:p w14:paraId="0000048E"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lastRenderedPageBreak/>
        <w:t>VI. KLIENTO TEISĖS IR PAREIGOS</w:t>
      </w:r>
    </w:p>
    <w:p w14:paraId="0000048F" w14:textId="77777777" w:rsidR="00E313F4" w:rsidRDefault="00E313F4">
      <w:pPr>
        <w:jc w:val="both"/>
        <w:rPr>
          <w:rFonts w:ascii="Times New Roman" w:eastAsia="Times New Roman" w:hAnsi="Times New Roman"/>
          <w:sz w:val="24"/>
          <w:szCs w:val="24"/>
        </w:rPr>
      </w:pPr>
    </w:p>
    <w:p w14:paraId="00000490" w14:textId="77777777" w:rsidR="00E313F4" w:rsidRDefault="00000000">
      <w:pPr>
        <w:numPr>
          <w:ilvl w:val="1"/>
          <w:numId w:val="4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įsipareigoja:</w:t>
      </w:r>
    </w:p>
    <w:p w14:paraId="00000491" w14:textId="77777777" w:rsidR="00E313F4" w:rsidRDefault="00000000">
      <w:pPr>
        <w:numPr>
          <w:ilvl w:val="2"/>
          <w:numId w:val="4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priimti Šalių sutartu laiku suteiktas Paslaugas, jeigu jos atitinka Sutarties ir Paslaugoms taikomus kitus kokybės reikalavimus;</w:t>
      </w:r>
    </w:p>
    <w:p w14:paraId="00000492" w14:textId="77777777" w:rsidR="00E313F4" w:rsidRDefault="00000000">
      <w:pPr>
        <w:numPr>
          <w:ilvl w:val="2"/>
          <w:numId w:val="4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tai įmanoma pagal Paslaugų pobūdį, priėmimo metu patikrinti suteiktas Paslaugas bei Sutartyje nustatytomis sąlygomis pasirašyti perdavimo-priėmimo dokumentus;</w:t>
      </w:r>
    </w:p>
    <w:p w14:paraId="00000493" w14:textId="77777777" w:rsidR="00E313F4" w:rsidRDefault="00000000">
      <w:pPr>
        <w:numPr>
          <w:ilvl w:val="2"/>
          <w:numId w:val="4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sumokėti Sutarties kainą Sutartyje nustatyta tvarka ir terminais;</w:t>
      </w:r>
    </w:p>
    <w:p w14:paraId="00000494" w14:textId="77777777" w:rsidR="00E313F4" w:rsidRDefault="00000000">
      <w:pPr>
        <w:numPr>
          <w:ilvl w:val="2"/>
          <w:numId w:val="4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bendradarbiauti, suteikti Paslaugų teikėjui visą turimą informaciją ir (ar) dokumentus, būtinus tinkamam Sutarties vykdymui;</w:t>
      </w:r>
    </w:p>
    <w:p w14:paraId="00000495" w14:textId="77777777" w:rsidR="00E313F4" w:rsidRDefault="00000000">
      <w:pPr>
        <w:numPr>
          <w:ilvl w:val="2"/>
          <w:numId w:val="4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teikti atsakymus į Paslaugų teikėjo klausimus, susijusius su Paslaugų teikimu;</w:t>
      </w:r>
    </w:p>
    <w:p w14:paraId="00000496" w14:textId="77777777" w:rsidR="00E313F4" w:rsidRDefault="00000000">
      <w:pPr>
        <w:numPr>
          <w:ilvl w:val="2"/>
          <w:numId w:val="4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tinkamai vykdyti kitus įsipareigojimus, numatytus Sutartyje ir Lietuvos Respublikos galiojančiuose teisės aktuose;</w:t>
      </w:r>
    </w:p>
    <w:p w14:paraId="00000497" w14:textId="77777777" w:rsidR="00E313F4" w:rsidRDefault="00000000">
      <w:pPr>
        <w:numPr>
          <w:ilvl w:val="2"/>
          <w:numId w:val="4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turi teisę vienašališkai įskaityti priskaičiuotas netesybas iš Paslaugų teikėjui mokėtinų sumų.</w:t>
      </w:r>
    </w:p>
    <w:p w14:paraId="00000498" w14:textId="77777777" w:rsidR="00E313F4" w:rsidRDefault="00000000">
      <w:pPr>
        <w:numPr>
          <w:ilvl w:val="1"/>
          <w:numId w:val="4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turi teisę sustabdyti mokėjimus Paslaugų teikėjui, jeigu Paslaugų teikėjas nevykdo arba netinkamai vykdo bet kokius Sutartimi prisiimtus ar teisės aktuose numatytus įsipareigojimus, iki kol šie įsipareigojimai bus tinkamai įvykdyti.</w:t>
      </w:r>
    </w:p>
    <w:p w14:paraId="00000499" w14:textId="77777777" w:rsidR="00E313F4" w:rsidRDefault="00000000">
      <w:pPr>
        <w:numPr>
          <w:ilvl w:val="1"/>
          <w:numId w:val="42"/>
        </w:numPr>
        <w:ind w:left="0" w:firstLine="567"/>
        <w:jc w:val="both"/>
        <w:rPr>
          <w:rFonts w:ascii="Times New Roman" w:eastAsia="Times New Roman" w:hAnsi="Times New Roman"/>
          <w:sz w:val="24"/>
          <w:szCs w:val="24"/>
        </w:rPr>
      </w:pPr>
      <w:bookmarkStart w:id="45" w:name="_heading=h.1v1yuxt" w:colFirst="0" w:colLast="0"/>
      <w:bookmarkEnd w:id="45"/>
      <w:r>
        <w:rPr>
          <w:rFonts w:ascii="Times New Roman" w:eastAsia="Times New Roman" w:hAnsi="Times New Roman"/>
          <w:sz w:val="24"/>
          <w:szCs w:val="24"/>
        </w:rPr>
        <w:t>Klientas turi kitas teises, numatytas Sutartyje ir Lietuvos Respublikos galiojančiuose teisės aktuose.</w:t>
      </w:r>
    </w:p>
    <w:p w14:paraId="0000049A" w14:textId="77777777" w:rsidR="00E313F4" w:rsidRDefault="00E313F4">
      <w:pPr>
        <w:jc w:val="both"/>
        <w:rPr>
          <w:rFonts w:ascii="Times New Roman" w:eastAsia="Times New Roman" w:hAnsi="Times New Roman"/>
          <w:sz w:val="24"/>
          <w:szCs w:val="24"/>
        </w:rPr>
      </w:pPr>
    </w:p>
    <w:p w14:paraId="0000049B"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VII. KAINA, KAINOS PERSKAIČIAVIMAS, APMOKĖJIMO TVARKA</w:t>
      </w:r>
    </w:p>
    <w:p w14:paraId="0000049C" w14:textId="77777777" w:rsidR="00E313F4" w:rsidRDefault="00E313F4">
      <w:pPr>
        <w:jc w:val="both"/>
        <w:rPr>
          <w:rFonts w:ascii="Times New Roman" w:eastAsia="Times New Roman" w:hAnsi="Times New Roman"/>
          <w:sz w:val="24"/>
          <w:szCs w:val="24"/>
        </w:rPr>
      </w:pPr>
    </w:p>
    <w:p w14:paraId="0000049D" w14:textId="77777777" w:rsidR="00E313F4" w:rsidRDefault="00000000">
      <w:pPr>
        <w:numPr>
          <w:ilvl w:val="1"/>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kaina (įkainiai) (toliau Bendrosiose sutarties sąlygose vadinama – Sutarties kaina) bei kainodaros taisyklės nustatytos Specialiosiose sutarties sąlygose.</w:t>
      </w:r>
    </w:p>
    <w:p w14:paraId="0000049E" w14:textId="77777777" w:rsidR="00E313F4" w:rsidRDefault="00000000">
      <w:pPr>
        <w:numPr>
          <w:ilvl w:val="1"/>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Visą riziką dėl Sutarties kainos padidėjimo prisiima Paslaugų teikėjas. Sutarties kaina </w:t>
      </w:r>
      <w:r>
        <w:rPr>
          <w:rFonts w:ascii="Times New Roman" w:eastAsia="Times New Roman" w:hAnsi="Times New Roman"/>
          <w:color w:val="000000"/>
          <w:sz w:val="24"/>
          <w:szCs w:val="24"/>
        </w:rPr>
        <w:t>apima visas tiesiogines ir netiesiogines išlaidas,</w:t>
      </w:r>
      <w:r>
        <w:rPr>
          <w:rFonts w:ascii="Times New Roman" w:eastAsia="Times New Roman" w:hAnsi="Times New Roman"/>
          <w:sz w:val="24"/>
          <w:szCs w:val="24"/>
        </w:rPr>
        <w:t xml:space="preserve"> susijusias su Paslaugų teikimu. Sutarties kainai įtakos negali turėti Paslaugų teikimo terminų pažeidimai, darbo užmokesčio ir kitų panašių išlaidų išaugimas.</w:t>
      </w:r>
    </w:p>
    <w:p w14:paraId="0000049F" w14:textId="77777777" w:rsidR="00E313F4" w:rsidRDefault="00000000">
      <w:pPr>
        <w:numPr>
          <w:ilvl w:val="1"/>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susitaria, kad nepaisant to, kas nurodyta mokėjimo pavedimuose, Klientui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000004A0" w14:textId="77777777" w:rsidR="00E313F4" w:rsidRDefault="00000000">
      <w:pPr>
        <w:numPr>
          <w:ilvl w:val="1"/>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susitaria ir sutinka, kad Sutarties kaina (įkainiai) dėl pasikeitusių mokesčių perskaičiuojama tokia tvarka:</w:t>
      </w:r>
    </w:p>
    <w:p w14:paraId="000004A1"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mokestis, kuriam pasikeitus perskaičiuojama Sutarties kaina (įkainiai): pridėtinės vertės mokestis (PVM). Pasikeitus kitiems mokesčiams, Sutarties kaina (įkainiai) nebus perskaičiuojama;</w:t>
      </w:r>
    </w:p>
    <w:p w14:paraId="000004A2"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perskaičiavimas atliekamas įsigaliojus Lietuvos Respublikos pridėtinės vertės mokesčio įstatymo pakeitimo įstatymui, pagal kurį keičiasi PVM mokesčio tarifas; </w:t>
      </w:r>
    </w:p>
    <w:p w14:paraId="000004A3"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perskaičiavimo formulė: pasikeitus PVM tarifo dydžiui Sutarties kainoje (įkainiuose) esantis PVM tarifas nesuteiktoms paslaugoms keičiamas (mažinamas ar didinamas) pagal Lietuvos Respublikos teisės aktus;</w:t>
      </w:r>
    </w:p>
    <w:p w14:paraId="000004A4"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kainos (įkainių) pakeitimas įforminamas papildomu šalių susitarimu;</w:t>
      </w:r>
    </w:p>
    <w:p w14:paraId="000004A5"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perskaičiuota Sutarties kaina (įkainiai) pradedama taikyti nuo Lietuvos Respublikos pridėtinės vertės mokesčio įstatymo pakeitimo įstatymo, pagal kurį keičiasi šio mokesčio tarifas, nurodytos tarifo įsigaliojimo dienos.</w:t>
      </w:r>
    </w:p>
    <w:p w14:paraId="000004A6" w14:textId="77777777" w:rsidR="00E313F4" w:rsidRDefault="00000000">
      <w:pPr>
        <w:numPr>
          <w:ilvl w:val="1"/>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numato tiesioginio atsiskaitymo galimybę su Sutartyje nurodytais subteikėjais tokiomis sąlygomis:</w:t>
      </w:r>
    </w:p>
    <w:p w14:paraId="000004A7" w14:textId="77777777" w:rsidR="00E313F4" w:rsidRDefault="00000000">
      <w:pPr>
        <w:numPr>
          <w:ilvl w:val="2"/>
          <w:numId w:val="2"/>
        </w:numPr>
        <w:ind w:left="0" w:firstLine="567"/>
        <w:jc w:val="both"/>
        <w:rPr>
          <w:rFonts w:ascii="Times New Roman" w:eastAsia="Times New Roman" w:hAnsi="Times New Roman"/>
          <w:sz w:val="24"/>
          <w:szCs w:val="24"/>
        </w:rPr>
      </w:pPr>
      <w:bookmarkStart w:id="46" w:name="_heading=h.4f1mdlm" w:colFirst="0" w:colLast="0"/>
      <w:bookmarkEnd w:id="46"/>
      <w:r>
        <w:rPr>
          <w:rFonts w:ascii="Times New Roman" w:eastAsia="Times New Roman" w:hAnsi="Times New Roman"/>
          <w:sz w:val="24"/>
          <w:szCs w:val="24"/>
        </w:rPr>
        <w:t xml:space="preserve">sudarius Sutartį, Paslaugų teikėjas ne vėliau negu Sutartis pradedama vykdyti, įsipareigoja Klientui raštu pateikti tuo metu žinomų subteikėjų pavadinimus, kontaktinius duomenis </w:t>
      </w:r>
      <w:r>
        <w:rPr>
          <w:rFonts w:ascii="Times New Roman" w:eastAsia="Times New Roman" w:hAnsi="Times New Roman"/>
          <w:sz w:val="24"/>
          <w:szCs w:val="24"/>
        </w:rPr>
        <w:lastRenderedPageBreak/>
        <w:t>ir jų atstovus. Klientas taip pat reikalauja, kad Paslaugų teikėjas informuotų apie minėtos informacijos pasikeitimus Sutarties vykdymo metu, taip pat apie naujus subteikėjus, kuriuos jis ketina pasitelkti vėliau;</w:t>
      </w:r>
    </w:p>
    <w:p w14:paraId="000004A8"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ne vėliau kaip per 3 (tris) darbo dienas nuo Bendrųjų sutarties sąlygų 7.5.1 punkte nurodytos informacijos gavimo dienos raštu informuoja subteikėjus apie tiesioginio atsiskaitymo galimybę;</w:t>
      </w:r>
    </w:p>
    <w:p w14:paraId="000004A9"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subteikėjas, norėdamas pasinaudoti tokia galimybe, raštu pateikia prašymą Klientui. Kai subteikėjas išreiškia norą pasinaudoti tiesioginio atsiskaitymo galimybe, sudaroma trišalė sutartis tarp Kliento, Paslaugų teikėjo ir šio subteikėjo, kurioje aprašoma tiesioginio atsiskaitymo su subteikėju tvarka, atsižvelgiant į Sutartyje ir </w:t>
      </w:r>
      <w:proofErr w:type="spellStart"/>
      <w:r>
        <w:rPr>
          <w:rFonts w:ascii="Times New Roman" w:eastAsia="Times New Roman" w:hAnsi="Times New Roman"/>
          <w:sz w:val="24"/>
          <w:szCs w:val="24"/>
        </w:rPr>
        <w:t>subtiekimo</w:t>
      </w:r>
      <w:proofErr w:type="spellEnd"/>
      <w:r>
        <w:rPr>
          <w:rFonts w:ascii="Times New Roman" w:eastAsia="Times New Roman" w:hAnsi="Times New Roman"/>
          <w:sz w:val="24"/>
          <w:szCs w:val="24"/>
        </w:rPr>
        <w:t xml:space="preserve"> sutartyje nustatytus reikalavimus. Trišalėje sutartyje atsiskaitymo su subteikėju tvarka bus nustatoma vadovaujantis Sutartyje numatyta atsiskaitymo tvarka;</w:t>
      </w:r>
    </w:p>
    <w:p w14:paraId="000004AA"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turi teisę prieštarauti nepagrįstiems mokėjimams, pateikdamas raštišką tokio prieštaravimo Klientui ir subteikėjui pagrindimą;</w:t>
      </w:r>
    </w:p>
    <w:p w14:paraId="000004AB"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tiesioginio atsiskaitymo su subteikėjais galimybė nekeičia Paslaugų teikėjo atsakomybės dėl Sutarties įvykdymo.</w:t>
      </w:r>
    </w:p>
    <w:p w14:paraId="000004AC" w14:textId="77777777" w:rsidR="00E313F4" w:rsidRDefault="00000000">
      <w:pPr>
        <w:numPr>
          <w:ilvl w:val="1"/>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Atsižvelgiant į Sutarties pobūdį ir ypatumus, Šalys susitaria, kad už suteiktas Paslaugas Klientas sumoka Paslaugų teikėjui per 30 (trisdešimt) kalendorinių dienų nuo dienos, kai Klientas iš Paslaugų teikėjo priima perdavimo-priėmimo aktą ir gauna PVM sąskaitą faktūrą arba lygiavertį dokumentą. Tais atvejais, kai yra objektyviai pagrįsta (pvz., vėluoja finansavimas iš Biudžeto), mokėjimai gali būti atidedami, vėlavimo laikotarpiui, bet ne ilgiau kaip 60 (šešiasdešimt) kalendorinių dienų nuo perdavimo-priėmimo akto ir PVM sąskaitos faktūros pateikimo Klientui dienos.</w:t>
      </w:r>
    </w:p>
    <w:p w14:paraId="000004AD" w14:textId="77777777" w:rsidR="00E313F4" w:rsidRDefault="00000000">
      <w:pPr>
        <w:numPr>
          <w:ilvl w:val="1"/>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Vykdant Sutartį, sąskaitos faktūros priimamos ir apdorojamos vadovaujantis Lietuvos Respublikos finansinės apskaitos įstatymo 6 straipsnio 4 dalimi, išskyrus Viešųjų pirkimų įstatymo 22 straipsnio 12 dalyje nustatytus atvejus.</w:t>
      </w:r>
    </w:p>
    <w:p w14:paraId="000004AE" w14:textId="77777777" w:rsidR="00E313F4" w:rsidRDefault="00000000">
      <w:pPr>
        <w:numPr>
          <w:ilvl w:val="1"/>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kaina (įkainiai) be PVM pagal bendro kainų lygio kitimą bus perskaičiuojama (-i) tokia tvarka:</w:t>
      </w:r>
    </w:p>
    <w:p w14:paraId="000004AF"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duomenys, kuriais remiamasi vertinant kainų (įkainių) lygio kitimą: BĮ Valstybės duomenų agentūros Oficialiosios statistikos portalo svetainėje (</w:t>
      </w:r>
      <w:hyperlink r:id="rId26">
        <w:r w:rsidR="00E313F4">
          <w:rPr>
            <w:rFonts w:ascii="Times New Roman" w:eastAsia="Times New Roman" w:hAnsi="Times New Roman"/>
            <w:color w:val="0000FF"/>
            <w:sz w:val="24"/>
            <w:szCs w:val="24"/>
            <w:u w:val="single"/>
          </w:rPr>
          <w:t>https://osp.stat.gov.lt/</w:t>
        </w:r>
      </w:hyperlink>
      <w:r>
        <w:rPr>
          <w:rFonts w:ascii="Times New Roman" w:eastAsia="Times New Roman" w:hAnsi="Times New Roman"/>
          <w:sz w:val="24"/>
          <w:szCs w:val="24"/>
        </w:rPr>
        <w:t>) skelbiamas indeksas;</w:t>
      </w:r>
    </w:p>
    <w:p w14:paraId="000004B0"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perskaičiavimo formulė:</w:t>
      </w:r>
    </w:p>
    <w:p w14:paraId="000004B1"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b/>
          <w:sz w:val="24"/>
          <w:szCs w:val="24"/>
        </w:rPr>
        <w:t xml:space="preserve">P = </w:t>
      </w:r>
      <w:proofErr w:type="spellStart"/>
      <w:r>
        <w:rPr>
          <w:rFonts w:ascii="Times New Roman" w:eastAsia="Times New Roman" w:hAnsi="Times New Roman"/>
          <w:b/>
          <w:sz w:val="24"/>
          <w:szCs w:val="24"/>
        </w:rPr>
        <w:t>Ln</w:t>
      </w:r>
      <w:proofErr w:type="spellEnd"/>
      <w:r>
        <w:rPr>
          <w:rFonts w:ascii="Times New Roman" w:eastAsia="Times New Roman" w:hAnsi="Times New Roman"/>
          <w:b/>
          <w:sz w:val="24"/>
          <w:szCs w:val="24"/>
        </w:rPr>
        <w:t>/</w:t>
      </w:r>
      <w:proofErr w:type="spellStart"/>
      <w:r>
        <w:rPr>
          <w:rFonts w:ascii="Times New Roman" w:eastAsia="Times New Roman" w:hAnsi="Times New Roman"/>
          <w:b/>
          <w:sz w:val="24"/>
          <w:szCs w:val="24"/>
        </w:rPr>
        <w:t>Lo</w:t>
      </w:r>
      <w:proofErr w:type="spellEnd"/>
      <w:r>
        <w:rPr>
          <w:rFonts w:ascii="Times New Roman" w:eastAsia="Times New Roman" w:hAnsi="Times New Roman"/>
          <w:b/>
          <w:sz w:val="24"/>
          <w:szCs w:val="24"/>
        </w:rPr>
        <w:t>;</w:t>
      </w:r>
    </w:p>
    <w:p w14:paraId="000004B2"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čia:</w:t>
      </w:r>
    </w:p>
    <w:p w14:paraId="000004B3"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b/>
          <w:sz w:val="24"/>
          <w:szCs w:val="24"/>
        </w:rPr>
        <w:t>P</w:t>
      </w:r>
      <w:r>
        <w:rPr>
          <w:rFonts w:ascii="Times New Roman" w:eastAsia="Times New Roman" w:hAnsi="Times New Roman"/>
          <w:sz w:val="24"/>
          <w:szCs w:val="24"/>
        </w:rPr>
        <w:t xml:space="preserve"> – pataisymo daugiklis. Pataisymo daugiklis skaičiuojamas keturių skaitmenų po kablelio tikslumu;</w:t>
      </w:r>
    </w:p>
    <w:p w14:paraId="000004B4" w14:textId="77777777" w:rsidR="00E313F4" w:rsidRDefault="00000000">
      <w:pPr>
        <w:ind w:firstLine="567"/>
        <w:jc w:val="both"/>
        <w:rPr>
          <w:rFonts w:ascii="Times New Roman" w:eastAsia="Times New Roman" w:hAnsi="Times New Roman"/>
          <w:sz w:val="24"/>
          <w:szCs w:val="24"/>
        </w:rPr>
      </w:pPr>
      <w:proofErr w:type="spellStart"/>
      <w:r>
        <w:rPr>
          <w:rFonts w:ascii="Times New Roman" w:eastAsia="Times New Roman" w:hAnsi="Times New Roman"/>
          <w:b/>
          <w:sz w:val="24"/>
          <w:szCs w:val="24"/>
        </w:rPr>
        <w:t>Ln</w:t>
      </w:r>
      <w:proofErr w:type="spellEnd"/>
      <w:r>
        <w:rPr>
          <w:rFonts w:ascii="Times New Roman" w:eastAsia="Times New Roman" w:hAnsi="Times New Roman"/>
          <w:sz w:val="24"/>
          <w:szCs w:val="24"/>
        </w:rPr>
        <w:t xml:space="preserve"> – n mėnesio kainos indeksas (perskaičiavimo metu skelbiamas naujausias indeksas);</w:t>
      </w:r>
    </w:p>
    <w:p w14:paraId="000004B5" w14:textId="77777777" w:rsidR="00E313F4" w:rsidRDefault="00000000">
      <w:pPr>
        <w:keepNext/>
        <w:tabs>
          <w:tab w:val="right" w:pos="9214"/>
        </w:tabs>
        <w:ind w:firstLine="567"/>
        <w:jc w:val="both"/>
        <w:rPr>
          <w:rFonts w:ascii="Times New Roman" w:eastAsia="Times New Roman" w:hAnsi="Times New Roman"/>
          <w:sz w:val="24"/>
          <w:szCs w:val="24"/>
        </w:rPr>
      </w:pPr>
      <w:proofErr w:type="spellStart"/>
      <w:r>
        <w:rPr>
          <w:rFonts w:ascii="Times New Roman" w:eastAsia="Times New Roman" w:hAnsi="Times New Roman"/>
          <w:b/>
          <w:sz w:val="24"/>
          <w:szCs w:val="24"/>
        </w:rPr>
        <w:t>Lo</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bazinės kainos indeksas (pasiūlymų pateikimo termino pabaigos indeksas, o jei įkainiai jau buvo perskaičiuoti – perskaičiavimui taikytas paskutinis indeksas);</w:t>
      </w:r>
    </w:p>
    <w:p w14:paraId="000004B6" w14:textId="77777777" w:rsidR="00E313F4" w:rsidRDefault="00000000">
      <w:pPr>
        <w:keepNext/>
        <w:tabs>
          <w:tab w:val="right" w:pos="9214"/>
        </w:tabs>
        <w:ind w:firstLine="567"/>
        <w:jc w:val="both"/>
        <w:rPr>
          <w:rFonts w:ascii="Times New Roman" w:eastAsia="Times New Roman" w:hAnsi="Times New Roman"/>
          <w:sz w:val="24"/>
          <w:szCs w:val="24"/>
        </w:rPr>
      </w:pPr>
      <w:r>
        <w:rPr>
          <w:rFonts w:ascii="Times New Roman" w:eastAsia="Times New Roman" w:hAnsi="Times New Roman"/>
          <w:sz w:val="24"/>
          <w:szCs w:val="24"/>
        </w:rPr>
        <w:t>Perskaičiavimo metu galiojantys Sutarties įkainiai perskaičiuojami padauginant juos iš pataisymo daugiklio P;</w:t>
      </w:r>
    </w:p>
    <w:p w14:paraId="000004B7"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perskaičiuotos kainos (įkainių) įforminimas: kainos (įkainių) perskaičiavimas įforminamas dvišaliu Kliento ir Paslaugų teikėjo pasirašomu papildomu susitarimu. Nei viena iš Šalių neturi </w:t>
      </w:r>
      <w:proofErr w:type="spellStart"/>
      <w:r>
        <w:rPr>
          <w:rFonts w:ascii="Times New Roman" w:eastAsia="Times New Roman" w:hAnsi="Times New Roman"/>
          <w:sz w:val="24"/>
          <w:szCs w:val="24"/>
        </w:rPr>
        <w:t>teisės</w:t>
      </w:r>
      <w:proofErr w:type="spellEnd"/>
      <w:r>
        <w:rPr>
          <w:rFonts w:ascii="Times New Roman" w:eastAsia="Times New Roman" w:hAnsi="Times New Roman"/>
          <w:sz w:val="24"/>
          <w:szCs w:val="24"/>
        </w:rPr>
        <w:t xml:space="preserve"> atsisakyti pasirašyti tokio susitarimo be </w:t>
      </w:r>
      <w:proofErr w:type="spellStart"/>
      <w:r>
        <w:rPr>
          <w:rFonts w:ascii="Times New Roman" w:eastAsia="Times New Roman" w:hAnsi="Times New Roman"/>
          <w:sz w:val="24"/>
          <w:szCs w:val="24"/>
        </w:rPr>
        <w:t>pagrįstu</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priežasčiu</w:t>
      </w:r>
      <w:proofErr w:type="spellEnd"/>
      <w:r>
        <w:rPr>
          <w:rFonts w:ascii="Times New Roman" w:eastAsia="Times New Roman" w:hAnsi="Times New Roman"/>
          <w:sz w:val="24"/>
          <w:szCs w:val="24"/>
        </w:rPr>
        <w:t>̨. Prie Sutarties kainos perskaičiavimo yra būtina pridėti šiuos Sutarties šalių įgaliotų atstovų pasirašytus priedus: kainos Eur be PVM perskaičiavimą pagrindžiančius dokumentus, skaičiavimą pagrindžiančius dokumentus;</w:t>
      </w:r>
    </w:p>
    <w:p w14:paraId="000004B8"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kaina Eur be PVM laikoma </w:t>
      </w:r>
      <w:proofErr w:type="spellStart"/>
      <w:r>
        <w:rPr>
          <w:rFonts w:ascii="Times New Roman" w:eastAsia="Times New Roman" w:hAnsi="Times New Roman"/>
          <w:sz w:val="24"/>
          <w:szCs w:val="24"/>
        </w:rPr>
        <w:t>perskaičiuota</w:t>
      </w:r>
      <w:proofErr w:type="spellEnd"/>
      <w:r>
        <w:rPr>
          <w:rFonts w:ascii="Times New Roman" w:eastAsia="Times New Roman" w:hAnsi="Times New Roman"/>
          <w:sz w:val="24"/>
          <w:szCs w:val="24"/>
        </w:rPr>
        <w:t xml:space="preserve">, kai Sutarties Šalys pasirašo </w:t>
      </w:r>
      <w:proofErr w:type="spellStart"/>
      <w:r>
        <w:rPr>
          <w:rFonts w:ascii="Times New Roman" w:eastAsia="Times New Roman" w:hAnsi="Times New Roman"/>
          <w:sz w:val="24"/>
          <w:szCs w:val="24"/>
        </w:rPr>
        <w:t>susitarima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dėl</w:t>
      </w:r>
      <w:proofErr w:type="spellEnd"/>
      <w:r>
        <w:rPr>
          <w:rFonts w:ascii="Times New Roman" w:eastAsia="Times New Roman" w:hAnsi="Times New Roman"/>
          <w:sz w:val="24"/>
          <w:szCs w:val="24"/>
        </w:rPr>
        <w:t xml:space="preserve"> kainos </w:t>
      </w:r>
      <w:proofErr w:type="spellStart"/>
      <w:r>
        <w:rPr>
          <w:rFonts w:ascii="Times New Roman" w:eastAsia="Times New Roman" w:hAnsi="Times New Roman"/>
          <w:sz w:val="24"/>
          <w:szCs w:val="24"/>
        </w:rPr>
        <w:t>perskaičiavimo</w:t>
      </w:r>
      <w:proofErr w:type="spellEnd"/>
      <w:r>
        <w:rPr>
          <w:rFonts w:ascii="Times New Roman" w:eastAsia="Times New Roman" w:hAnsi="Times New Roman"/>
          <w:sz w:val="24"/>
          <w:szCs w:val="24"/>
        </w:rPr>
        <w:t>. Perskaičiuota kaina (įkainiai) pradedama (-i) taikyti nuo kitos dienos po susitarimo dėl Sutarties kainos perskaičiavimo pasirašymo;</w:t>
      </w:r>
    </w:p>
    <w:p w14:paraId="000004B9" w14:textId="77777777" w:rsidR="00E313F4" w:rsidRDefault="00000000">
      <w:pPr>
        <w:numPr>
          <w:ilvl w:val="2"/>
          <w:numId w:val="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privalo sudaryti papildomą susitarimą dėl kainos (įkainių) perskaičiavimo per 10 darbo dienų nuo Šalies prašymo kitai Šaliai perskaičiuoti kainą (įkainius) pateikimo dienos. Šalys privalo papildomame susitarime nurodyti bazinės kainos indeksą (</w:t>
      </w:r>
      <w:proofErr w:type="spellStart"/>
      <w:r>
        <w:rPr>
          <w:rFonts w:ascii="Times New Roman" w:eastAsia="Times New Roman" w:hAnsi="Times New Roman"/>
          <w:sz w:val="24"/>
          <w:szCs w:val="24"/>
        </w:rPr>
        <w:t>Lo</w:t>
      </w:r>
      <w:proofErr w:type="spellEnd"/>
      <w:r>
        <w:rPr>
          <w:rFonts w:ascii="Times New Roman" w:eastAsia="Times New Roman" w:hAnsi="Times New Roman"/>
          <w:sz w:val="24"/>
          <w:szCs w:val="24"/>
        </w:rPr>
        <w:t xml:space="preserve">) ir jo datą, n mėnesio kainos </w:t>
      </w:r>
      <w:r>
        <w:rPr>
          <w:rFonts w:ascii="Times New Roman" w:eastAsia="Times New Roman" w:hAnsi="Times New Roman"/>
          <w:sz w:val="24"/>
          <w:szCs w:val="24"/>
        </w:rPr>
        <w:lastRenderedPageBreak/>
        <w:t>indeksą (</w:t>
      </w:r>
      <w:proofErr w:type="spellStart"/>
      <w:r>
        <w:rPr>
          <w:rFonts w:ascii="Times New Roman" w:eastAsia="Times New Roman" w:hAnsi="Times New Roman"/>
          <w:sz w:val="24"/>
          <w:szCs w:val="24"/>
        </w:rPr>
        <w:t>Ln</w:t>
      </w:r>
      <w:proofErr w:type="spellEnd"/>
      <w:r>
        <w:rPr>
          <w:rFonts w:ascii="Times New Roman" w:eastAsia="Times New Roman" w:hAnsi="Times New Roman"/>
          <w:sz w:val="24"/>
          <w:szCs w:val="24"/>
        </w:rPr>
        <w:t>) ir jo datą, pataisymo daugiklį (P), perskaičiuotą fiksuotos kainos sumą arba perskaičiuotus fiksuotus įkainius, perskaičiuotą pradinės Sutarties vertę ir kitą perskaičiavimui reikšmingą informaciją;</w:t>
      </w:r>
    </w:p>
    <w:p w14:paraId="000004BA" w14:textId="77777777" w:rsidR="00E313F4" w:rsidRDefault="00000000">
      <w:pPr>
        <w:numPr>
          <w:ilvl w:val="2"/>
          <w:numId w:val="2"/>
        </w:numPr>
        <w:ind w:left="0" w:firstLine="567"/>
        <w:jc w:val="both"/>
        <w:rPr>
          <w:rFonts w:ascii="Times New Roman" w:eastAsia="Times New Roman" w:hAnsi="Times New Roman"/>
          <w:sz w:val="24"/>
          <w:szCs w:val="24"/>
        </w:rPr>
      </w:pPr>
      <w:bookmarkStart w:id="47" w:name="_heading=h.2u6wntf" w:colFirst="0" w:colLast="0"/>
      <w:bookmarkEnd w:id="47"/>
      <w:r>
        <w:rPr>
          <w:rFonts w:ascii="Times New Roman" w:eastAsia="Times New Roman" w:hAnsi="Times New Roman"/>
          <w:sz w:val="24"/>
          <w:szCs w:val="24"/>
        </w:rPr>
        <w:t>perskaičiuota kaina (įkainiai) taikoma tik nesuteiktoms Paslaugoms, dėl kurių nėra pasirašyti perdavimo-priėmimo aktai;</w:t>
      </w:r>
    </w:p>
    <w:p w14:paraId="000004BB" w14:textId="77777777" w:rsidR="00E313F4" w:rsidRDefault="00000000">
      <w:pPr>
        <w:numPr>
          <w:ilvl w:val="2"/>
          <w:numId w:val="2"/>
        </w:numPr>
        <w:ind w:left="0" w:firstLine="567"/>
        <w:jc w:val="both"/>
        <w:rPr>
          <w:rFonts w:ascii="Times New Roman" w:eastAsia="Times New Roman" w:hAnsi="Times New Roman"/>
          <w:sz w:val="24"/>
          <w:szCs w:val="24"/>
        </w:rPr>
      </w:pPr>
      <w:bookmarkStart w:id="48" w:name="_heading=h.19c6y18" w:colFirst="0" w:colLast="0"/>
      <w:bookmarkEnd w:id="48"/>
      <w:r>
        <w:rPr>
          <w:rFonts w:ascii="Times New Roman" w:eastAsia="Times New Roman" w:hAnsi="Times New Roman"/>
          <w:sz w:val="24"/>
          <w:szCs w:val="24"/>
        </w:rPr>
        <w:t>jeigu Paslaugos vėluoja dėl priežasčių, dėl kurių Paslaugų teikėjas neįgyja teisės į Paslaugų teikimo terminų pratęsimą, uždelstų Paslaugų kaina (įkainiai) neperskaičiuojami dėl kainų lygio kilimo, bet turi būti perskaičiuojami dėl kainų lygio kritimo.</w:t>
      </w:r>
    </w:p>
    <w:p w14:paraId="000004BC" w14:textId="77777777" w:rsidR="00E313F4" w:rsidRDefault="00000000">
      <w:pPr>
        <w:numPr>
          <w:ilvl w:val="1"/>
          <w:numId w:val="2"/>
        </w:numPr>
        <w:ind w:left="0" w:firstLine="567"/>
        <w:jc w:val="both"/>
        <w:rPr>
          <w:rFonts w:ascii="Times New Roman" w:eastAsia="Times New Roman" w:hAnsi="Times New Roman"/>
          <w:sz w:val="24"/>
          <w:szCs w:val="24"/>
        </w:rPr>
      </w:pPr>
      <w:bookmarkStart w:id="49" w:name="_heading=h.3tbugp1" w:colFirst="0" w:colLast="0"/>
      <w:bookmarkEnd w:id="49"/>
      <w:r>
        <w:rPr>
          <w:rFonts w:ascii="Times New Roman" w:eastAsia="Times New Roman" w:hAnsi="Times New Roman"/>
          <w:sz w:val="24"/>
          <w:szCs w:val="24"/>
        </w:rPr>
        <w:t>Paslaugų teikėjui gali būti mokamas avansas. Konkretus avanso dydis nustatomas Specialiosiose sutarties sąlygose. Paslaugų teikėjui išmokėto avanso suma išskaičiuojama iš pirmiausiai mokėtinų sumų. Reikalavimai avanso užtikrinimui nustatyti Bendrųjų sutarties sąlygų VIII skyriuje „Sutarties įvykdymo užtikrinimas“.</w:t>
      </w:r>
      <w:r>
        <w:rPr>
          <w:rFonts w:ascii="Times New Roman" w:eastAsia="Times New Roman" w:hAnsi="Times New Roman"/>
          <w:sz w:val="24"/>
          <w:szCs w:val="24"/>
          <w:shd w:val="clear" w:color="auto" w:fill="D3D3D3"/>
        </w:rPr>
        <w:t xml:space="preserve"> </w:t>
      </w:r>
    </w:p>
    <w:p w14:paraId="000004BD" w14:textId="77777777" w:rsidR="00E313F4" w:rsidRDefault="00E313F4">
      <w:pPr>
        <w:jc w:val="both"/>
        <w:rPr>
          <w:rFonts w:ascii="Times New Roman" w:eastAsia="Times New Roman" w:hAnsi="Times New Roman"/>
          <w:sz w:val="24"/>
          <w:szCs w:val="24"/>
        </w:rPr>
      </w:pPr>
    </w:p>
    <w:p w14:paraId="000004BE"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VIII. SUTARTIES ĮVYKDYMO UŽTIKRINIMAS</w:t>
      </w:r>
    </w:p>
    <w:p w14:paraId="000004BF" w14:textId="77777777" w:rsidR="00E313F4" w:rsidRDefault="00E313F4">
      <w:pPr>
        <w:jc w:val="both"/>
        <w:rPr>
          <w:rFonts w:ascii="Times New Roman" w:eastAsia="Times New Roman" w:hAnsi="Times New Roman"/>
          <w:sz w:val="24"/>
          <w:szCs w:val="24"/>
        </w:rPr>
      </w:pPr>
    </w:p>
    <w:p w14:paraId="000004C0"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įvykdymas turi būti užtikrinamas užstatu, besąlygine ir neatšaukiama banko garantija arba besąlyginiu ir neatšaukiamu draudimo bendrovės laidavimo draudimu (toliau – laidavimo draudimas). Sutarties įvykdymo užtikrinimo konkretus dydis ir būdas yra numatytas Specialiosiose sutarties sąlygose.</w:t>
      </w:r>
    </w:p>
    <w:p w14:paraId="000004C1"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ne vėliau kaip per 10 (dešimt) darbo dienų nuo Sutarties pasirašymo dienos privalo pateikti Klientui Specialiosiose sutarties sąlygose nurodytos sumos dydžio Sutarties įvykdymo užtikrinimą.</w:t>
      </w:r>
    </w:p>
    <w:p w14:paraId="000004C2"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000004C3"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Jeigu Paslaugų teikėjas Sutarties vykdymą užtikrina užstatu, jis turi Specialiosiose sutarties sąlygose nurodytą sumą pervesti į Vilniaus miesto savivaldybės administracijos (kodas 188710061) sąskaitą: LT 077180 3000 0113 0388 AB Šiaulių banke arba LT50 4010 0424 0394 3983 </w:t>
      </w:r>
      <w:proofErr w:type="spellStart"/>
      <w:r>
        <w:rPr>
          <w:rFonts w:ascii="Times New Roman" w:eastAsia="Times New Roman" w:hAnsi="Times New Roman"/>
          <w:sz w:val="24"/>
          <w:szCs w:val="24"/>
        </w:rPr>
        <w:t>Luminor</w:t>
      </w:r>
      <w:proofErr w:type="spellEnd"/>
      <w:r>
        <w:rPr>
          <w:rFonts w:ascii="Times New Roman" w:eastAsia="Times New Roman" w:hAnsi="Times New Roman"/>
          <w:sz w:val="24"/>
          <w:szCs w:val="24"/>
        </w:rPr>
        <w:t xml:space="preserve"> Bank AS Lietuvos skyriaus banke.</w:t>
      </w:r>
    </w:p>
    <w:p w14:paraId="000004C4" w14:textId="77777777" w:rsidR="00E313F4" w:rsidRDefault="00000000">
      <w:pPr>
        <w:numPr>
          <w:ilvl w:val="1"/>
          <w:numId w:val="3"/>
        </w:numPr>
        <w:ind w:left="0" w:firstLine="567"/>
        <w:jc w:val="both"/>
        <w:rPr>
          <w:rFonts w:ascii="Times New Roman" w:eastAsia="Times New Roman" w:hAnsi="Times New Roman"/>
          <w:sz w:val="24"/>
          <w:szCs w:val="24"/>
        </w:rPr>
      </w:pPr>
      <w:bookmarkStart w:id="50" w:name="_heading=h.28h4qwu" w:colFirst="0" w:colLast="0"/>
      <w:bookmarkEnd w:id="50"/>
      <w:r>
        <w:rPr>
          <w:rFonts w:ascii="Times New Roman" w:eastAsia="Times New Roman" w:hAnsi="Times New Roman"/>
          <w:sz w:val="24"/>
          <w:szCs w:val="24"/>
        </w:rPr>
        <w:t>Jeigu Paslaugų teikėjas Sutarties vykdymą užtikrina banko garantija ar laidavimo draudimu, Sutarties įvykdymo užtikrinimo dokumentas turi būti parengtas pagal pirkimo dokumentuose pateiktą formą tokiomis sąlygomis:</w:t>
      </w:r>
    </w:p>
    <w:p w14:paraId="000004C5" w14:textId="77777777" w:rsidR="00E313F4" w:rsidRDefault="00000000">
      <w:pPr>
        <w:numPr>
          <w:ilvl w:val="2"/>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privalo pateikti atitinkančią Lietuvos Respublikos teisės aktų reikalavimus, banko arba draudimo bendrovės besąlygišką ir neatšaukiamą Sutarties sąlygų įvykdymo garantiją (laidavimo draudimą), pasirašytą saugiu elektroniniu parašu. Jeigu Paslaugų teikėjas pateikia draudimo bendrovės išduotą Sutarties sąlygų įvykdymo užtikrinimo galiojimą užtikrinantį dokumentą, tai kartu su Sutarties sąlygų įvykdymo užtikrinimo laidavimo draudimo raštu Paslaugų teikėjas turi pateikti ir pasirašytą saugiu elektroniniu parašu draudimo liudijimo (poliso) originalą bei mokestinio pavedimo kopiją, kad draudimo įmoka už šį išduotą Sutarties sąlygų įvykdymo užtikrinimo laidavimo draudimo raštą yra sumokėta;</w:t>
      </w:r>
    </w:p>
    <w:p w14:paraId="000004C6" w14:textId="77777777" w:rsidR="00E313F4" w:rsidRDefault="00000000">
      <w:pPr>
        <w:numPr>
          <w:ilvl w:val="2"/>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garantas – bankas arba draudimo bendrovė;</w:t>
      </w:r>
    </w:p>
    <w:p w14:paraId="000004C7" w14:textId="77777777" w:rsidR="00E313F4" w:rsidRDefault="00000000">
      <w:pPr>
        <w:numPr>
          <w:ilvl w:val="2"/>
          <w:numId w:val="3"/>
        </w:numPr>
        <w:ind w:left="0" w:firstLine="567"/>
        <w:jc w:val="both"/>
        <w:rPr>
          <w:rFonts w:ascii="Times New Roman" w:eastAsia="Times New Roman" w:hAnsi="Times New Roman"/>
          <w:sz w:val="24"/>
          <w:szCs w:val="24"/>
        </w:rPr>
      </w:pPr>
      <w:bookmarkStart w:id="51" w:name="_heading=h.nmf14n" w:colFirst="0" w:colLast="0"/>
      <w:bookmarkEnd w:id="51"/>
      <w:r>
        <w:rPr>
          <w:rFonts w:ascii="Times New Roman" w:eastAsia="Times New Roman" w:hAnsi="Times New Roman"/>
          <w:sz w:val="24"/>
          <w:szCs w:val="24"/>
        </w:rPr>
        <w:t>garantijos (laidavimo draudimo) dalykas: Klientas turi teisę pasinaudoti garantija (laidavimo draudimu) dėl to, kad Paslaugų teikėjas pažeidė esminę (-</w:t>
      </w:r>
      <w:proofErr w:type="spellStart"/>
      <w:r>
        <w:rPr>
          <w:rFonts w:ascii="Times New Roman" w:eastAsia="Times New Roman" w:hAnsi="Times New Roman"/>
          <w:sz w:val="24"/>
          <w:szCs w:val="24"/>
        </w:rPr>
        <w:t>es</w:t>
      </w:r>
      <w:proofErr w:type="spellEnd"/>
      <w:r>
        <w:rPr>
          <w:rFonts w:ascii="Times New Roman" w:eastAsia="Times New Roman" w:hAnsi="Times New Roman"/>
          <w:sz w:val="24"/>
          <w:szCs w:val="24"/>
        </w:rPr>
        <w:t>) Sutarties sąlygą (-</w:t>
      </w:r>
      <w:proofErr w:type="spellStart"/>
      <w:r>
        <w:rPr>
          <w:rFonts w:ascii="Times New Roman" w:eastAsia="Times New Roman" w:hAnsi="Times New Roman"/>
          <w:sz w:val="24"/>
          <w:szCs w:val="24"/>
        </w:rPr>
        <w:t>as</w:t>
      </w:r>
      <w:proofErr w:type="spellEnd"/>
      <w:r>
        <w:rPr>
          <w:rFonts w:ascii="Times New Roman" w:eastAsia="Times New Roman" w:hAnsi="Times New Roman"/>
          <w:sz w:val="24"/>
          <w:szCs w:val="24"/>
        </w:rPr>
        <w:t>) ir (ar) kitus Specialiosiose sutarties sąlygose numatytus atvejus;</w:t>
      </w:r>
    </w:p>
    <w:p w14:paraId="000004C8" w14:textId="77777777" w:rsidR="00E313F4" w:rsidRDefault="00000000">
      <w:pPr>
        <w:numPr>
          <w:ilvl w:val="2"/>
          <w:numId w:val="3"/>
        </w:numPr>
        <w:ind w:left="0" w:firstLine="567"/>
        <w:jc w:val="both"/>
        <w:rPr>
          <w:rFonts w:ascii="Times New Roman" w:eastAsia="Times New Roman" w:hAnsi="Times New Roman"/>
          <w:sz w:val="24"/>
          <w:szCs w:val="24"/>
        </w:rPr>
      </w:pPr>
      <w:bookmarkStart w:id="52" w:name="_heading=h.37m2jsg" w:colFirst="0" w:colLast="0"/>
      <w:bookmarkEnd w:id="52"/>
      <w:r>
        <w:rPr>
          <w:rFonts w:ascii="Times New Roman" w:eastAsia="Times New Roman" w:hAnsi="Times New Roman"/>
          <w:sz w:val="24"/>
          <w:szCs w:val="24"/>
        </w:rPr>
        <w:t>garantijos (laidavimo draudimo) sumos išmokėjimo sąlygos ir tvarka: per 10 (dešimt) darbo dienų nuo pirmo raštiško Kliento pranešimo bankui ar draudimo bendrovei apie Paslaugų teikėjo padarytą esminį (-</w:t>
      </w:r>
      <w:proofErr w:type="spellStart"/>
      <w:r>
        <w:rPr>
          <w:rFonts w:ascii="Times New Roman" w:eastAsia="Times New Roman" w:hAnsi="Times New Roman"/>
          <w:sz w:val="24"/>
          <w:szCs w:val="24"/>
        </w:rPr>
        <w:t>ius</w:t>
      </w:r>
      <w:proofErr w:type="spellEnd"/>
      <w:r>
        <w:rPr>
          <w:rFonts w:ascii="Times New Roman" w:eastAsia="Times New Roman" w:hAnsi="Times New Roman"/>
          <w:sz w:val="24"/>
          <w:szCs w:val="24"/>
        </w:rPr>
        <w:t>) pažeidimą (-</w:t>
      </w:r>
      <w:proofErr w:type="spellStart"/>
      <w:r>
        <w:rPr>
          <w:rFonts w:ascii="Times New Roman" w:eastAsia="Times New Roman" w:hAnsi="Times New Roman"/>
          <w:sz w:val="24"/>
          <w:szCs w:val="24"/>
        </w:rPr>
        <w:t>us</w:t>
      </w:r>
      <w:proofErr w:type="spellEnd"/>
      <w:r>
        <w:rPr>
          <w:rFonts w:ascii="Times New Roman" w:eastAsia="Times New Roman" w:hAnsi="Times New Roman"/>
          <w:sz w:val="24"/>
          <w:szCs w:val="24"/>
        </w:rPr>
        <w:t>) ir (ar) kitus Specialiosiose sutarties sąlygose numatytus atvejus. Bankas arba draudimo bendrovė neturi teisės reikalauti, kad Klientas pagrįstų savo reikalavimą. Klientas pranešime bankui arba draudimo bendrovei nurodys, kad garantijos (laidavimo draudimo) suma jam priklauso dėl to, kad Paslaugų teikėjas pažeidė esminę (-</w:t>
      </w:r>
      <w:proofErr w:type="spellStart"/>
      <w:r>
        <w:rPr>
          <w:rFonts w:ascii="Times New Roman" w:eastAsia="Times New Roman" w:hAnsi="Times New Roman"/>
          <w:sz w:val="24"/>
          <w:szCs w:val="24"/>
        </w:rPr>
        <w:t>es</w:t>
      </w:r>
      <w:proofErr w:type="spellEnd"/>
      <w:r>
        <w:rPr>
          <w:rFonts w:ascii="Times New Roman" w:eastAsia="Times New Roman" w:hAnsi="Times New Roman"/>
          <w:sz w:val="24"/>
          <w:szCs w:val="24"/>
        </w:rPr>
        <w:t>) Sutarties sąlygą (-</w:t>
      </w:r>
      <w:proofErr w:type="spellStart"/>
      <w:r>
        <w:rPr>
          <w:rFonts w:ascii="Times New Roman" w:eastAsia="Times New Roman" w:hAnsi="Times New Roman"/>
          <w:sz w:val="24"/>
          <w:szCs w:val="24"/>
        </w:rPr>
        <w:t>as</w:t>
      </w:r>
      <w:proofErr w:type="spellEnd"/>
      <w:r>
        <w:rPr>
          <w:rFonts w:ascii="Times New Roman" w:eastAsia="Times New Roman" w:hAnsi="Times New Roman"/>
          <w:sz w:val="24"/>
          <w:szCs w:val="24"/>
        </w:rPr>
        <w:t>) ir (ar) kitus Specialiosiose sutarties sąlygose numatytus atvejus.</w:t>
      </w:r>
    </w:p>
    <w:p w14:paraId="000004C9"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Nepaisant Bendrųjų sutarties sąlygų 8.5 punkto nuostatų, Paslaugų teikėjas atlygina Klientui dėl Paslaugų teikėjo kaltės atsiradusius nuostolius dėl esminių Sutarties sąlygų pažeidimo ir (ar) kitais Specialiosiose sutarties sąlygose numatytais atvejais.</w:t>
      </w:r>
    </w:p>
    <w:p w14:paraId="000004CA" w14:textId="77777777" w:rsidR="00E313F4" w:rsidRDefault="00000000">
      <w:pPr>
        <w:numPr>
          <w:ilvl w:val="1"/>
          <w:numId w:val="3"/>
        </w:numPr>
        <w:ind w:left="0" w:firstLine="567"/>
        <w:jc w:val="both"/>
        <w:rPr>
          <w:rFonts w:ascii="Times New Roman" w:eastAsia="Times New Roman" w:hAnsi="Times New Roman"/>
          <w:sz w:val="24"/>
          <w:szCs w:val="24"/>
        </w:rPr>
      </w:pPr>
      <w:bookmarkStart w:id="53" w:name="_heading=h.1mrcu09" w:colFirst="0" w:colLast="0"/>
      <w:bookmarkEnd w:id="53"/>
      <w:r>
        <w:rPr>
          <w:rFonts w:ascii="Times New Roman" w:eastAsia="Times New Roman" w:hAnsi="Times New Roman"/>
          <w:sz w:val="24"/>
          <w:szCs w:val="24"/>
        </w:rPr>
        <w:t xml:space="preserve">Tuo atveju, kai Paslaugų teikimo terminas yra pratęsiamas ar sustabdomas, Sutarties įvykdymo užtikrinimas užstatu paliekamas Kliento sąskaitoje, užtikrinant Paslaugų teikėjo sutartinių įsipareigojimų vykdymą likusiam Paslaugų teikimo laikotarpiui </w:t>
      </w:r>
      <w:r>
        <w:rPr>
          <w:rFonts w:ascii="Times New Roman" w:eastAsia="Times New Roman" w:hAnsi="Times New Roman"/>
          <w:i/>
          <w:sz w:val="24"/>
          <w:szCs w:val="24"/>
        </w:rPr>
        <w:t>(taikoma, kai Sutarties įvykdymas užtikrinamas užstatu)</w:t>
      </w:r>
      <w:r>
        <w:rPr>
          <w:rFonts w:ascii="Times New Roman" w:eastAsia="Times New Roman" w:hAnsi="Times New Roman"/>
          <w:sz w:val="24"/>
          <w:szCs w:val="24"/>
        </w:rPr>
        <w:t>.</w:t>
      </w:r>
    </w:p>
    <w:p w14:paraId="000004CB"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Tuo atveju, kai Paslaugų teikimo terminas yra pratęsiamas ar sustabdomas, taip pat turi būti atitinkamai pratęstas ir banko garantijos (laidavimo draudimo) galiojimo terminas, užtikrinant Paslaugų reikėjo įsipareigojimų įvykdymą likusiam Paslaugų teikimo laikotarpiui </w:t>
      </w:r>
      <w:r>
        <w:rPr>
          <w:rFonts w:ascii="Times New Roman" w:eastAsia="Times New Roman" w:hAnsi="Times New Roman"/>
          <w:i/>
          <w:sz w:val="24"/>
          <w:szCs w:val="24"/>
        </w:rPr>
        <w:t>(taikoma, kai Sutarties įvykdymas užtikrinamas banko garantija arba laidavimo draudimu)</w:t>
      </w:r>
      <w:r>
        <w:rPr>
          <w:rFonts w:ascii="Times New Roman" w:eastAsia="Times New Roman" w:hAnsi="Times New Roman"/>
          <w:sz w:val="24"/>
          <w:szCs w:val="24"/>
        </w:rPr>
        <w:t>.</w:t>
      </w:r>
    </w:p>
    <w:p w14:paraId="000004CC" w14:textId="77777777" w:rsidR="00E313F4" w:rsidRDefault="00000000">
      <w:pPr>
        <w:numPr>
          <w:ilvl w:val="1"/>
          <w:numId w:val="3"/>
        </w:numPr>
        <w:ind w:left="0" w:firstLine="567"/>
        <w:jc w:val="both"/>
        <w:rPr>
          <w:rFonts w:ascii="Times New Roman" w:eastAsia="Times New Roman" w:hAnsi="Times New Roman"/>
          <w:sz w:val="24"/>
          <w:szCs w:val="24"/>
        </w:rPr>
      </w:pPr>
      <w:bookmarkStart w:id="54" w:name="_heading=h.46r0co2" w:colFirst="0" w:colLast="0"/>
      <w:bookmarkEnd w:id="54"/>
      <w:r>
        <w:rPr>
          <w:rFonts w:ascii="Times New Roman" w:eastAsia="Times New Roman" w:hAnsi="Times New Roman"/>
          <w:sz w:val="24"/>
          <w:szCs w:val="24"/>
        </w:rPr>
        <w:t>Jei Paslaugų teikimo terminas yra ilgesnis negu 2 metai, Paslaugų teikėjas turi teisę pateikti 25 mėnesius galiojantį Sutarties įvykdymo užtikrinimą, tačiau privalo pratęsti šį užtikrinimo galiojimo terminą 8.10 punkte nustatyta tvarka.</w:t>
      </w:r>
    </w:p>
    <w:p w14:paraId="000004CD" w14:textId="77777777" w:rsidR="00E313F4" w:rsidRDefault="00000000">
      <w:pPr>
        <w:numPr>
          <w:ilvl w:val="1"/>
          <w:numId w:val="3"/>
        </w:numPr>
        <w:ind w:left="0" w:firstLine="567"/>
        <w:jc w:val="both"/>
        <w:rPr>
          <w:rFonts w:ascii="Times New Roman" w:eastAsia="Times New Roman" w:hAnsi="Times New Roman"/>
          <w:sz w:val="24"/>
          <w:szCs w:val="24"/>
        </w:rPr>
      </w:pPr>
      <w:bookmarkStart w:id="55" w:name="_heading=h.2lwamvv" w:colFirst="0" w:colLast="0"/>
      <w:bookmarkEnd w:id="55"/>
      <w:r>
        <w:rPr>
          <w:rFonts w:ascii="Times New Roman" w:eastAsia="Times New Roman" w:hAnsi="Times New Roman"/>
          <w:sz w:val="24"/>
          <w:szCs w:val="24"/>
        </w:rPr>
        <w:t>Tuo atveju, kai Sutarties vykdymo metu iki Sutarties įvykdymo užtikrinimo (garantijos ar laidavimo draudimo) galiojimo pabaigos lieka ne mažiau kaip 10 (dešimt) darbo dienų, Paslaugų teikėjas įsipareigoja pateikti Klientui pratęstą arba naują Sutarties įvykdymo užtikrinimą patvirtinantį dokumentą.</w:t>
      </w:r>
    </w:p>
    <w:p w14:paraId="000004CE" w14:textId="77777777" w:rsidR="00E313F4" w:rsidRDefault="00000000">
      <w:pPr>
        <w:numPr>
          <w:ilvl w:val="1"/>
          <w:numId w:val="3"/>
        </w:numPr>
        <w:ind w:left="0" w:firstLine="567"/>
        <w:jc w:val="both"/>
        <w:rPr>
          <w:rFonts w:ascii="Times New Roman" w:eastAsia="Times New Roman" w:hAnsi="Times New Roman"/>
          <w:sz w:val="24"/>
          <w:szCs w:val="24"/>
        </w:rPr>
      </w:pPr>
      <w:bookmarkStart w:id="56" w:name="_heading=h.111kx3o" w:colFirst="0" w:colLast="0"/>
      <w:bookmarkEnd w:id="56"/>
      <w:r>
        <w:rPr>
          <w:rFonts w:ascii="Times New Roman" w:eastAsia="Times New Roman" w:hAnsi="Times New Roman"/>
          <w:sz w:val="24"/>
          <w:szCs w:val="24"/>
        </w:rPr>
        <w:t xml:space="preserve">Jei Klientas pasinaudoja Sutarties sąlygų įvykdymo užtikrinimu, Paslaugų teikėjas, siekdamas toliau vykdyti Sutarties įsipareigojimus, privalo per 10 (dešimt) darbo dienų pervesti naują užstatą ar pateikti naują banko garantiją (laidavimo draudimą) šiame Sutarties skyriuje nustatytomis sąlygomis. Vėlesni Sutarties ar kitų su ja susijusių dokumentų pakeitimai ar papildymai neturės įtakos Paslaugų teikėjo įsipareigojimų pagal Sutarties sąlygų įvykdymo užstatu, banko garantija ar laidavimo draudimu </w:t>
      </w:r>
      <w:proofErr w:type="spellStart"/>
      <w:r>
        <w:rPr>
          <w:rFonts w:ascii="Times New Roman" w:eastAsia="Times New Roman" w:hAnsi="Times New Roman"/>
          <w:sz w:val="24"/>
          <w:szCs w:val="24"/>
        </w:rPr>
        <w:t>vykdytinumui</w:t>
      </w:r>
      <w:proofErr w:type="spellEnd"/>
      <w:r>
        <w:rPr>
          <w:rFonts w:ascii="Times New Roman" w:eastAsia="Times New Roman" w:hAnsi="Times New Roman"/>
          <w:sz w:val="24"/>
          <w:szCs w:val="24"/>
        </w:rPr>
        <w:t xml:space="preserve"> ar apimčiai ir neatleis Paslaugų teikėjo nuo pilnutinio įsipareigojimų pagal Sutarties sąlygų įvykdymo užstatu, banko garantija ar laidavimo draudimu vykdymo.</w:t>
      </w:r>
    </w:p>
    <w:p w14:paraId="000004CF"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Jei Paslaugų teikėjas šio skyriaus 8.8–8.11 punktuose nustatytais atvejais ir terminais nepateikia Klientui Sutarties įvykdymo užtikrinimo atnaujinimo ar pratęsimo, Klientas sulaiko Sutarties įvykdymo užtikrinimą atitinkančią sumą iš Paslaugų teikėjui mokėtinų sumų, kuri tampa Sutarties įvykdymo užtikrinimu – užstatu. Tokiu atveju šiai sulaikytų pinigų sumai (užstatui) taikomos visos šio skyriaus sąlygos.</w:t>
      </w:r>
    </w:p>
    <w:p w14:paraId="000004D0" w14:textId="77777777" w:rsidR="00E313F4" w:rsidRDefault="00000000">
      <w:pPr>
        <w:numPr>
          <w:ilvl w:val="1"/>
          <w:numId w:val="3"/>
        </w:numPr>
        <w:ind w:left="0" w:firstLine="567"/>
        <w:jc w:val="both"/>
        <w:rPr>
          <w:rFonts w:ascii="Times New Roman" w:eastAsia="Times New Roman" w:hAnsi="Times New Roman"/>
          <w:sz w:val="24"/>
          <w:szCs w:val="24"/>
        </w:rPr>
      </w:pPr>
      <w:bookmarkStart w:id="57" w:name="_heading=h.3l18frh" w:colFirst="0" w:colLast="0"/>
      <w:bookmarkEnd w:id="57"/>
      <w:r>
        <w:rPr>
          <w:rFonts w:ascii="Times New Roman" w:eastAsia="Times New Roman" w:hAnsi="Times New Roman"/>
          <w:sz w:val="24"/>
          <w:szCs w:val="24"/>
        </w:rPr>
        <w:t>Sutarties įvykdymo užtikrinimas grąžinamas gavus rašytinį Paslaugų teikėjo prašymą per 30 (trisdešimt) kalendorinių dienų, jeigu Paslaugų teikėjas tinkamai ir laiku įvykdė visus sutartinius įsipareigojimus.</w:t>
      </w:r>
    </w:p>
    <w:p w14:paraId="000004D1" w14:textId="77777777" w:rsidR="00E313F4" w:rsidRDefault="00000000">
      <w:pPr>
        <w:jc w:val="both"/>
        <w:rPr>
          <w:rFonts w:ascii="Times New Roman" w:eastAsia="Times New Roman" w:hAnsi="Times New Roman"/>
          <w:i/>
          <w:color w:val="FF0000"/>
          <w:sz w:val="24"/>
          <w:szCs w:val="24"/>
        </w:rPr>
      </w:pPr>
      <w:r>
        <w:rPr>
          <w:rFonts w:ascii="Times New Roman" w:eastAsia="Times New Roman" w:hAnsi="Times New Roman"/>
          <w:i/>
          <w:color w:val="FF0000"/>
          <w:sz w:val="24"/>
          <w:szCs w:val="24"/>
        </w:rPr>
        <w:t>Jeigu Paslaugų teikėjui gali būti išmokamas avansas ir prašoma avanso grąžinimo užtikrinimo garantijos:</w:t>
      </w:r>
    </w:p>
    <w:p w14:paraId="000004D2"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norėdamas gauti avansą, kreipdamasis dėl avanso išmokėjimo, kartu su išankstinio mokėjimo sąskaita, turi pateikti Klientui avanso užtikrinimą ne mažesnei kaip prašomo avanso dydžio sumai – banko garantiją arba draudimo bendrovės laidavimo draudimą (kartu su pasiūlymo laidavimo draudimo raštu turi būti pateiktas laidavimo draudimo liudijimas (polisas) su nuoroda į taisykles, kurių pagrindu buvo nustatytos draudimo</w:t>
      </w:r>
      <w:r>
        <w:rPr>
          <w:rFonts w:ascii="Times New Roman" w:eastAsia="Times New Roman" w:hAnsi="Times New Roman"/>
          <w:sz w:val="24"/>
          <w:szCs w:val="24"/>
          <w:highlight w:val="white"/>
        </w:rPr>
        <w:t xml:space="preserve"> sąlygos bei mokestinio </w:t>
      </w:r>
      <w:r>
        <w:rPr>
          <w:rFonts w:ascii="Times New Roman" w:eastAsia="Times New Roman" w:hAnsi="Times New Roman"/>
          <w:sz w:val="24"/>
          <w:szCs w:val="24"/>
        </w:rPr>
        <w:t>pavedimo, patvirtinančio draudimo polise nurodytos draudimo įmokos apmokėjimą, kopija).</w:t>
      </w:r>
    </w:p>
    <w:p w14:paraId="000004D3" w14:textId="77777777" w:rsidR="00E313F4" w:rsidRDefault="00000000">
      <w:pPr>
        <w:numPr>
          <w:ilvl w:val="1"/>
          <w:numId w:val="3"/>
        </w:numPr>
        <w:ind w:left="0" w:firstLine="567"/>
        <w:jc w:val="both"/>
        <w:rPr>
          <w:rFonts w:ascii="Times New Roman" w:eastAsia="Times New Roman" w:hAnsi="Times New Roman"/>
          <w:sz w:val="24"/>
          <w:szCs w:val="24"/>
        </w:rPr>
      </w:pPr>
      <w:bookmarkStart w:id="58" w:name="_heading=h.206ipza" w:colFirst="0" w:colLast="0"/>
      <w:bookmarkEnd w:id="58"/>
      <w:r>
        <w:rPr>
          <w:rFonts w:ascii="Times New Roman" w:eastAsia="Times New Roman" w:hAnsi="Times New Roman"/>
          <w:sz w:val="24"/>
          <w:szCs w:val="24"/>
        </w:rPr>
        <w:t>Avanso užtikrinimu garantas (laiduotojas) privalo neatšaukiamai ir besąlygiškai įsipareigoti ne vėliau kaip per 10 (dešimt) darbo dienų nuo raštiško pranešimo iš Kliento gavimo apie Sutarties neįvykdymą ar Sutarties nutraukimą dėl Paslaugų teikėjo kaltės, sumokėti Klientui sumą, neviršijančią išmokėto avanso sumos ir užtikrinimo sumos, pinigus pervedant į Kliento nurodytą sąskaitą. Negali būti nurodyta, kad garantas (laiduotojas) atsako tik už tiesioginių nuostolių atlyginimą. Garantas (laiduotojas) neturi teisės reikalauti, kad Klientas pagrįstų savo reikalavimą. Klientas pranešime garantui (laiduotojui) nurodys, kad avanso užtikrinimo suma jam priklauso dėl to, kad Paslaugų teikėjas iš dalies ar visiškai neįvykdė Sutarties sąlygų ir (arba) ji buvo nutraukta dėl Paslaugų teikėjo kaltės ir Paslaugų teikėjas negrąžino avanso. Avanso užtikrinimas, neatitinkantis šiame Sutarties skyriuje nustatytų reikalavimų, nebus priimamas.</w:t>
      </w:r>
    </w:p>
    <w:p w14:paraId="000004D4"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Jeigu Paslaugų teikėjui buvo išmokėtas avansas ir Paslaugų teikėjas vėluoja suteikti Paslaugas, jis, papildomai prie pagal Sutarties 9.3 punktą mokėtinų sumų, turi mokėti 10 procentų dydžio metines palūkanas už vėlavimo laiką nuo jam išmokėtos avanso sumos, bet ne ilgiau kaip už 1 (vieną) mėnesį.</w:t>
      </w:r>
    </w:p>
    <w:p w14:paraId="000004D5" w14:textId="77777777" w:rsidR="00E313F4" w:rsidRDefault="00000000">
      <w:pPr>
        <w:numPr>
          <w:ilvl w:val="1"/>
          <w:numId w:val="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Nutraukus Sutartį Paslaugų teikėjas privalo grąžinti Klientui gautą avansą per 7 (septynias) darbo dienas (jeigu dalis Paslaugų suteikta – grąžinama ta avanso dalis, kuri viršija suteiktų Paslaugų kainą). Jei Paslaugų teikėjas negrąžina gauto avanso, Klientas pasinaudoja avanso užtikrinimu.</w:t>
      </w:r>
    </w:p>
    <w:p w14:paraId="000004D6"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IX. ŠALIŲ ATSAKOMYBĖ</w:t>
      </w:r>
    </w:p>
    <w:p w14:paraId="000004D7" w14:textId="77777777" w:rsidR="00E313F4" w:rsidRDefault="00E313F4">
      <w:pPr>
        <w:jc w:val="both"/>
        <w:rPr>
          <w:rFonts w:ascii="Times New Roman" w:eastAsia="Times New Roman" w:hAnsi="Times New Roman"/>
          <w:sz w:val="24"/>
          <w:szCs w:val="24"/>
        </w:rPr>
      </w:pPr>
    </w:p>
    <w:p w14:paraId="000004D8" w14:textId="77777777" w:rsidR="00E313F4" w:rsidRDefault="00000000">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000004D9" w14:textId="77777777" w:rsidR="00E313F4" w:rsidRDefault="00000000">
      <w:pPr>
        <w:numPr>
          <w:ilvl w:val="1"/>
          <w:numId w:val="4"/>
        </w:numPr>
        <w:ind w:left="0" w:firstLine="567"/>
        <w:jc w:val="both"/>
        <w:rPr>
          <w:rFonts w:ascii="Times New Roman" w:eastAsia="Times New Roman" w:hAnsi="Times New Roman"/>
          <w:sz w:val="24"/>
          <w:szCs w:val="24"/>
        </w:rPr>
      </w:pPr>
      <w:bookmarkStart w:id="59" w:name="_heading=h.4k668n3" w:colFirst="0" w:colLast="0"/>
      <w:bookmarkEnd w:id="59"/>
      <w:r>
        <w:rPr>
          <w:rFonts w:ascii="Times New Roman" w:eastAsia="Times New Roman" w:hAnsi="Times New Roman"/>
          <w:sz w:val="24"/>
          <w:szCs w:val="24"/>
        </w:rPr>
        <w:t>Uždelsus laiku atsiskaityti už suteiktas Paslaugas, Klientas Paslaugų teikėjui reikalaujant moka 0,02 proc. delspinigius nuo laiku neapmokėtos sumos už kiekvieną vėlavimo dieną. Šalys susitaria, kad šiuo atveju palūkanos nemokamos.</w:t>
      </w:r>
    </w:p>
    <w:p w14:paraId="000004DA" w14:textId="77777777" w:rsidR="00E313F4" w:rsidRDefault="00000000">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Kiekvienu atveju Paslaugų teikėjui praleidus bet kurios pareigos įvykdymo terminą, nustatytą Sutartyje, Paslaugų teikėjas moka Klientui 0,02 proc. delspinigius nuo nesuteiktų Paslaugų vertės už kiekvieną uždelstą dieną. Delspinigiai skaičiuojami iki baudos skyrimo, jei Specialiosiose sutarties sąlygose už sutartinių įsipareigojimų neįvykdymą ar netinkamą vykdymą yra numatytos baudos. </w:t>
      </w:r>
    </w:p>
    <w:p w14:paraId="000004DB" w14:textId="77777777" w:rsidR="00E313F4" w:rsidRDefault="00000000">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Delspinigių sumokėjimas neatleidžia Šalių nuo pareigos vykdyti Sutartyje prisiimtus įsipareigojimus.</w:t>
      </w:r>
    </w:p>
    <w:p w14:paraId="000004DC" w14:textId="77777777" w:rsidR="00E313F4" w:rsidRDefault="00000000">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teikėjui pagal Sutartį priskaičiuoti delspinigiai ir (ar) baudos  gali būti išskaičiuojami iš Kliento mokėtinų sumų Paslaugų teikėjui.</w:t>
      </w:r>
    </w:p>
    <w:p w14:paraId="000004DD" w14:textId="77777777" w:rsidR="00E313F4" w:rsidRDefault="00000000">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susitaria, kad kilus teisminiam ginčui dėl atsiskaitymo už suteiktas Paslaugas, Paslaugų teikėjas gali reikalauti priteisti ne didesnes kaip 5 (penkių) procentų metines palūkanas nuo nesumokėtos sumos, kaip tai numatyta Lietuvos Respublikos civilinio kodekso  6.210 str. 1 d.</w:t>
      </w:r>
    </w:p>
    <w:p w14:paraId="000004DE" w14:textId="77777777" w:rsidR="00E313F4" w:rsidRDefault="00000000">
      <w:pPr>
        <w:numPr>
          <w:ilvl w:val="1"/>
          <w:numId w:val="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Tuo atveju, kai Klientas pagal Sutarties sąlygas inicijuoja papildomo susitarimo sudarymą, Paslaugų teikėjo vengimas ar nepagrįstas atsisakymas sudaryti tokį papildomą susitarimą sudaro pagrindą Klientui sustabdyti mokėjimus Paslaugų teikėjui iki 3 (trijų) procentų nuo pradinės Sutarties vertės.</w:t>
      </w:r>
    </w:p>
    <w:p w14:paraId="000004DF" w14:textId="77777777" w:rsidR="00E313F4" w:rsidRDefault="00000000">
      <w:pPr>
        <w:numPr>
          <w:ilvl w:val="1"/>
          <w:numId w:val="4"/>
        </w:numPr>
        <w:ind w:left="0" w:firstLine="567"/>
        <w:jc w:val="both"/>
        <w:rPr>
          <w:rFonts w:ascii="Times New Roman" w:eastAsia="Times New Roman" w:hAnsi="Times New Roman"/>
          <w:sz w:val="24"/>
          <w:szCs w:val="24"/>
        </w:rPr>
      </w:pPr>
      <w:bookmarkStart w:id="60" w:name="_heading=h.2zbgiuw" w:colFirst="0" w:colLast="0"/>
      <w:bookmarkEnd w:id="60"/>
      <w:r>
        <w:rPr>
          <w:rFonts w:ascii="Times New Roman" w:eastAsia="Times New Roman" w:hAnsi="Times New Roman"/>
          <w:sz w:val="24"/>
          <w:szCs w:val="24"/>
        </w:rPr>
        <w:t>Specialiosiose sutarties sąlygose gali būti numatytos papildomos sankcijos (baudos) už netinkamą sutartinių įsipareigojimų vykdymą ar nevykdymą.</w:t>
      </w:r>
    </w:p>
    <w:p w14:paraId="000004E0" w14:textId="77777777" w:rsidR="00E313F4" w:rsidRDefault="00E313F4">
      <w:pPr>
        <w:jc w:val="both"/>
        <w:rPr>
          <w:rFonts w:ascii="Times New Roman" w:eastAsia="Times New Roman" w:hAnsi="Times New Roman"/>
          <w:sz w:val="24"/>
          <w:szCs w:val="24"/>
        </w:rPr>
      </w:pPr>
    </w:p>
    <w:p w14:paraId="000004E1"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X. SUBTEIKĖJAI</w:t>
      </w:r>
      <w:r>
        <w:rPr>
          <w:rFonts w:ascii="Times New Roman" w:eastAsia="Times New Roman" w:hAnsi="Times New Roman"/>
          <w:i/>
          <w:color w:val="000000"/>
          <w:sz w:val="24"/>
          <w:szCs w:val="24"/>
        </w:rPr>
        <w:t xml:space="preserve"> </w:t>
      </w:r>
      <w:r>
        <w:rPr>
          <w:rFonts w:ascii="Times New Roman" w:eastAsia="Times New Roman" w:hAnsi="Times New Roman"/>
          <w:b/>
          <w:sz w:val="24"/>
          <w:szCs w:val="24"/>
        </w:rPr>
        <w:t>IR JŲ KEITIMO TVARKA</w:t>
      </w:r>
    </w:p>
    <w:p w14:paraId="000004E2" w14:textId="77777777" w:rsidR="00E313F4" w:rsidRDefault="00E313F4">
      <w:pPr>
        <w:jc w:val="both"/>
        <w:rPr>
          <w:rFonts w:ascii="Times New Roman" w:eastAsia="Times New Roman" w:hAnsi="Times New Roman"/>
          <w:sz w:val="24"/>
          <w:szCs w:val="24"/>
        </w:rPr>
      </w:pPr>
    </w:p>
    <w:p w14:paraId="000004E3" w14:textId="77777777" w:rsidR="00E313F4" w:rsidRDefault="00000000">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vykdyti pasitelkiami (jeigu tokie yra) subteikėjai nurodomi Specialiosiose sutarties sąlygose.</w:t>
      </w:r>
    </w:p>
    <w:p w14:paraId="000004E4" w14:textId="77777777" w:rsidR="00E313F4" w:rsidRDefault="00000000">
      <w:pPr>
        <w:numPr>
          <w:ilvl w:val="1"/>
          <w:numId w:val="37"/>
        </w:numPr>
        <w:ind w:left="0" w:firstLine="567"/>
        <w:jc w:val="both"/>
        <w:rPr>
          <w:rFonts w:ascii="Times New Roman" w:eastAsia="Times New Roman" w:hAnsi="Times New Roman"/>
          <w:sz w:val="24"/>
          <w:szCs w:val="24"/>
        </w:rPr>
      </w:pPr>
      <w:bookmarkStart w:id="61" w:name="_heading=h.1egqt2p" w:colFirst="0" w:colLast="0"/>
      <w:bookmarkEnd w:id="61"/>
      <w:r>
        <w:rPr>
          <w:rFonts w:ascii="Times New Roman" w:eastAsia="Times New Roman" w:hAnsi="Times New Roman"/>
          <w:sz w:val="24"/>
          <w:szCs w:val="24"/>
        </w:rPr>
        <w:t>Sutarties galiojimo metu subteikėjų keitimas vietomis tarp Sutartyje numatytų subteikėjų, didesnės (mažesnės) Sutarties dalies (veiklos), negu buvo suderinta, perdavimas kitam Sutartyje numatytam subteikėjui, papildomų ar naujų (tuo atveju kai teikiant pasiūlymą subteikėjai nebuvo žinomi) subteikėjų pasitelkimas arba Sutartyje numatytų subteikėjų atsisakymas galimas tik raštu apie tai informavus Klientą.</w:t>
      </w:r>
    </w:p>
    <w:p w14:paraId="000004E5" w14:textId="77777777" w:rsidR="00E313F4" w:rsidRDefault="00000000">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reikalauja, kad kartu su informacija apie naujus subteikėjus (kai jų pajėgumais remiamasi kvalifikacijai pagrįsti) būtų pateikti jų pašalinimo pagrindų nebuvimo ir atitiktį kvalifikaciniams reikalavimams (jei jie buvo keliami) patvirtinantys dokumentai. Anksčiau minėti dokumentai pateikiami tai dienai, kai Paslaugų teikėjas kreipiasi į Klientą su prašymu pakeisti subteikėjus.</w:t>
      </w:r>
    </w:p>
    <w:p w14:paraId="000004E6" w14:textId="77777777" w:rsidR="00E313F4" w:rsidRDefault="00000000">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Jei Sutartyje keičiami subteikėjai, kurių pajėgumais kvalifikacijai pagrįsti rėmėsi Paslaugų teikėjas, kartu su informacija apie naujus subteikėjus turi būti pateikti naujo subteikėjo </w:t>
      </w:r>
      <w:r>
        <w:rPr>
          <w:rFonts w:ascii="Times New Roman" w:eastAsia="Times New Roman" w:hAnsi="Times New Roman"/>
          <w:sz w:val="24"/>
          <w:szCs w:val="24"/>
        </w:rPr>
        <w:lastRenderedPageBreak/>
        <w:t>pašalinimo pagrindų nebuvimą ir atitiktį kvalifikaciniams reikalavimams patvirtinantys dokumentai. Anksčiau minėti dokumentai pateikiami tai dienai, kai Paslaugų teikėjas kreipiasi į Klientą su prašymu pakeisti subteikėjus. Klientas reikalauja, kad naujo subteikėjo kvalifikacija būtų ne žemesnė nei buvo reikalaujama pirkimo dokumentuose.</w:t>
      </w:r>
    </w:p>
    <w:p w14:paraId="000004E7" w14:textId="77777777" w:rsidR="00E313F4" w:rsidRDefault="00000000">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Tais atvejais, kai kvalifikacijai pagrįsti Paslaugų teikėjas nesiremia subteikėjų pajėgumais, Klientas netikrina šių subteikėjų pašalinimo pagrindų.</w:t>
      </w:r>
    </w:p>
    <w:p w14:paraId="000004E8" w14:textId="77777777" w:rsidR="00E313F4" w:rsidRDefault="00000000">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Pakeitus Sutartyje numatytus subteikėjus vietomis, perdavus didesnę (mažesnę)  Sutarties dalį (veiklą), negu buvo suderinta, kitam Sutartyje numatytam subteikėjui, ir (ar) pasitelkus papildomus ar naujus subteikėjus, subteikėjai gali pradėti vykdyti Sutartį, tik Klientui ir Paslaugų teikėjui pasirašius papildomą susitarimą prie Sutarties. Šiame susitarime nurodoma pagrindinė informacija apie subteikėją ir Sutarties dalis (veikla), kuriai jis yra pasitelkiamas. Šis papildomas susitarimas tampa neatskiriama Sutarties dalimi.</w:t>
      </w:r>
    </w:p>
    <w:p w14:paraId="000004E9" w14:textId="77777777" w:rsidR="00E313F4" w:rsidRDefault="00000000">
      <w:pPr>
        <w:ind w:left="480"/>
        <w:jc w:val="both"/>
        <w:rPr>
          <w:rFonts w:ascii="Times New Roman" w:eastAsia="Times New Roman" w:hAnsi="Times New Roman"/>
          <w:i/>
          <w:color w:val="FF0000"/>
          <w:sz w:val="24"/>
          <w:szCs w:val="24"/>
          <w:highlight w:val="lightGray"/>
        </w:rPr>
      </w:pPr>
      <w:r>
        <w:rPr>
          <w:rFonts w:ascii="Times New Roman" w:eastAsia="Times New Roman" w:hAnsi="Times New Roman"/>
          <w:i/>
          <w:color w:val="FF0000"/>
          <w:sz w:val="24"/>
          <w:szCs w:val="24"/>
          <w:highlight w:val="lightGray"/>
        </w:rPr>
        <w:t>Jei buvo keliami kvalifikacijos reikalavimai specialistams:</w:t>
      </w:r>
    </w:p>
    <w:p w14:paraId="000004EA" w14:textId="77777777" w:rsidR="00E313F4" w:rsidRDefault="00000000">
      <w:pPr>
        <w:numPr>
          <w:ilvl w:val="1"/>
          <w:numId w:val="37"/>
        </w:numPr>
        <w:ind w:left="0" w:firstLine="567"/>
        <w:jc w:val="both"/>
        <w:rPr>
          <w:rFonts w:ascii="Times New Roman" w:eastAsia="Times New Roman" w:hAnsi="Times New Roman"/>
          <w:sz w:val="24"/>
          <w:szCs w:val="24"/>
        </w:rPr>
      </w:pPr>
      <w:bookmarkStart w:id="62" w:name="_heading=h.3ygebqi" w:colFirst="0" w:colLast="0"/>
      <w:bookmarkEnd w:id="62"/>
      <w:r>
        <w:rPr>
          <w:rFonts w:ascii="Times New Roman" w:eastAsia="Times New Roman" w:hAnsi="Times New Roman"/>
          <w:sz w:val="24"/>
          <w:szCs w:val="24"/>
        </w:rPr>
        <w:t>Specialisto keitimas ar naujo skyrimas galimas, tik esant vienai iš šių priežasčių:</w:t>
      </w:r>
    </w:p>
    <w:p w14:paraId="000004EB" w14:textId="77777777" w:rsidR="00E313F4" w:rsidRDefault="00000000">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Sutartyje numatytas specialistas atleidžiamas, atsistatydina iš pareigų, išeina iš darbo, negali eiti savo pareigų dėl ligos ar traumos;</w:t>
      </w:r>
    </w:p>
    <w:p w14:paraId="000004EC" w14:textId="77777777" w:rsidR="00E313F4" w:rsidRDefault="00000000">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siekiant tinkamai ir laiku įvykdyti Sutartį būtina padidinti Paslaugų teikimo spartą;</w:t>
      </w:r>
    </w:p>
    <w:p w14:paraId="000004ED" w14:textId="77777777" w:rsidR="00E313F4" w:rsidRDefault="00000000">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esant kitoms nenumatytoms pagrįstoms aplinkybėms.</w:t>
      </w:r>
    </w:p>
    <w:p w14:paraId="000004EE" w14:textId="77777777" w:rsidR="00E313F4" w:rsidRDefault="00000000">
      <w:pPr>
        <w:numPr>
          <w:ilvl w:val="1"/>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Bendrųjų sutarties sąlygų 10.7 punkte nurodytu atveju Paslaugų teikėjas privalo pateikti Kliento atstovui – atsakingam Sutarties vykdytojui:</w:t>
      </w:r>
    </w:p>
    <w:p w14:paraId="000004EF" w14:textId="77777777" w:rsidR="00E313F4" w:rsidRDefault="00000000">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pagrįstą prašymą, pridedant jį pagrindžiančius dokumentus; </w:t>
      </w:r>
    </w:p>
    <w:p w14:paraId="000004F0" w14:textId="77777777" w:rsidR="00E313F4" w:rsidRDefault="00000000">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naujo specialisto dokumentus, įrodančius, kad jo kvalifikacija atitinka pirkimo dokumentuose nustatytus minimalius kvalifikacijos reikalavimus, keliamus specialistui;</w:t>
      </w:r>
    </w:p>
    <w:p w14:paraId="000004F1" w14:textId="77777777" w:rsidR="00E313F4" w:rsidRDefault="00000000">
      <w:pPr>
        <w:numPr>
          <w:ilvl w:val="2"/>
          <w:numId w:val="3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naujo specialisto paskyrimas įforminamas Paslaugų teikėjo įmonės vadovo įsakymu, kurio kopija pateikiama Kliento atstovui – atsakingam Sutarties vykdytojui.</w:t>
      </w:r>
    </w:p>
    <w:p w14:paraId="000004F2" w14:textId="77777777" w:rsidR="00E313F4" w:rsidRDefault="00E313F4">
      <w:pPr>
        <w:jc w:val="both"/>
        <w:rPr>
          <w:rFonts w:ascii="Times New Roman" w:eastAsia="Times New Roman" w:hAnsi="Times New Roman"/>
          <w:sz w:val="24"/>
          <w:szCs w:val="24"/>
        </w:rPr>
      </w:pPr>
    </w:p>
    <w:p w14:paraId="000004F3"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XI. NENUGALIMOS JĖGOS APLINKYBĖS (</w:t>
      </w:r>
      <w:r>
        <w:rPr>
          <w:rFonts w:ascii="Times New Roman" w:eastAsia="Times New Roman" w:hAnsi="Times New Roman"/>
          <w:b/>
          <w:i/>
          <w:sz w:val="24"/>
          <w:szCs w:val="24"/>
        </w:rPr>
        <w:t>FORCE MAJEURE</w:t>
      </w:r>
      <w:r>
        <w:rPr>
          <w:rFonts w:ascii="Times New Roman" w:eastAsia="Times New Roman" w:hAnsi="Times New Roman"/>
          <w:b/>
          <w:sz w:val="24"/>
          <w:szCs w:val="24"/>
        </w:rPr>
        <w:t>)</w:t>
      </w:r>
    </w:p>
    <w:p w14:paraId="000004F4" w14:textId="77777777" w:rsidR="00E313F4" w:rsidRDefault="00E313F4">
      <w:pPr>
        <w:jc w:val="both"/>
        <w:rPr>
          <w:rFonts w:ascii="Times New Roman" w:eastAsia="Times New Roman" w:hAnsi="Times New Roman"/>
          <w:sz w:val="24"/>
          <w:szCs w:val="24"/>
        </w:rPr>
      </w:pPr>
    </w:p>
    <w:p w14:paraId="000004F5" w14:textId="77777777" w:rsidR="00E313F4" w:rsidRDefault="00000000">
      <w:pPr>
        <w:numPr>
          <w:ilvl w:val="1"/>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Šalys atleidžiamos nuo atsakomybės už savo įsipareigojimų nevykdymą jei tai atsitinka dėl nenugalimos jėgos, apibrėžtos Lietuvos Respublikos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000004F6" w14:textId="77777777" w:rsidR="00E313F4" w:rsidRDefault="00000000">
      <w:pPr>
        <w:numPr>
          <w:ilvl w:val="1"/>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Nenugalima jėga (</w:t>
      </w:r>
      <w:r>
        <w:rPr>
          <w:rFonts w:ascii="Times New Roman" w:eastAsia="Times New Roman" w:hAnsi="Times New Roman"/>
          <w:i/>
          <w:sz w:val="24"/>
          <w:szCs w:val="24"/>
        </w:rPr>
        <w:t>force majeure</w:t>
      </w:r>
      <w:r>
        <w:rPr>
          <w:rFonts w:ascii="Times New Roman" w:eastAsia="Times New Roman" w:hAnsi="Times New Roman"/>
          <w:sz w:val="24"/>
          <w:szCs w:val="24"/>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Pr>
          <w:rFonts w:ascii="Times New Roman" w:eastAsia="Times New Roman" w:hAnsi="Times New Roman"/>
          <w:i/>
          <w:sz w:val="24"/>
          <w:szCs w:val="24"/>
        </w:rPr>
        <w:t>force majeure</w:t>
      </w:r>
      <w:r>
        <w:rPr>
          <w:rFonts w:ascii="Times New Roman" w:eastAsia="Times New Roman" w:hAnsi="Times New Roman"/>
          <w:sz w:val="24"/>
          <w:szCs w:val="24"/>
        </w:rPr>
        <w:t>) taip pat nelaikoma tai, kad rinkoje nėra reikalingų prievolei vykdyti prekių, Šalis neturi reikiamų finansinių išteklių arba šalies kontrahentai pažeidžia savo prievoles.</w:t>
      </w:r>
    </w:p>
    <w:p w14:paraId="000004F7" w14:textId="77777777" w:rsidR="00E313F4" w:rsidRDefault="00E313F4">
      <w:pPr>
        <w:jc w:val="both"/>
        <w:rPr>
          <w:rFonts w:ascii="Times New Roman" w:eastAsia="Times New Roman" w:hAnsi="Times New Roman"/>
          <w:sz w:val="24"/>
          <w:szCs w:val="24"/>
        </w:rPr>
      </w:pPr>
    </w:p>
    <w:p w14:paraId="000004F8"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XII. KONFIDENCIALUMO ĮSIPAREIGOJIMAI</w:t>
      </w:r>
    </w:p>
    <w:p w14:paraId="000004F9" w14:textId="77777777" w:rsidR="00E313F4" w:rsidRDefault="00E313F4">
      <w:pPr>
        <w:jc w:val="both"/>
        <w:rPr>
          <w:rFonts w:ascii="Times New Roman" w:eastAsia="Times New Roman" w:hAnsi="Times New Roman"/>
          <w:sz w:val="24"/>
          <w:szCs w:val="24"/>
        </w:rPr>
      </w:pPr>
    </w:p>
    <w:p w14:paraId="000004FA" w14:textId="77777777" w:rsidR="00E313F4" w:rsidRDefault="00000000">
      <w:pPr>
        <w:numPr>
          <w:ilvl w:val="1"/>
          <w:numId w:val="5"/>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Sutarties Šalims yra žinoma, kad ši Sutartis yra vieša, išskyrus joje esančią konfidencialią informaciją. Konfidencialia informacija laikoma tik tokia informacija, kurios</w:t>
      </w:r>
      <w:r>
        <w:rPr>
          <w:rFonts w:ascii="Times New Roman" w:eastAsia="Times New Roman" w:hAnsi="Times New Roman"/>
          <w:color w:val="000000"/>
          <w:sz w:val="24"/>
          <w:szCs w:val="24"/>
          <w:highlight w:val="white"/>
        </w:rPr>
        <w:t xml:space="preserve"> atskleidimas prieštarautų teisės aktams.</w:t>
      </w:r>
    </w:p>
    <w:p w14:paraId="000004FB"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XIII. GINČŲ NAGRINĖJIMO TVARKA</w:t>
      </w:r>
    </w:p>
    <w:p w14:paraId="000004FC" w14:textId="77777777" w:rsidR="00E313F4" w:rsidRDefault="00E313F4">
      <w:pPr>
        <w:jc w:val="both"/>
        <w:rPr>
          <w:rFonts w:ascii="Times New Roman" w:eastAsia="Times New Roman" w:hAnsi="Times New Roman"/>
          <w:sz w:val="24"/>
          <w:szCs w:val="24"/>
        </w:rPr>
      </w:pPr>
    </w:p>
    <w:p w14:paraId="000004FD" w14:textId="77777777" w:rsidR="00E313F4" w:rsidRDefault="00000000">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ir visoms iš  Sutarties atsirandančioms teisėms ir pareigoms taikomi Lietuvos Respublikos įstatymai bei kiti norminiai teisės aktai. Sutartis sudaryta ir turi būti aiškinama vadovaujantis Lietuvos Respublikos teise.</w:t>
      </w:r>
    </w:p>
    <w:p w14:paraId="000004FE" w14:textId="77777777" w:rsidR="00E313F4" w:rsidRDefault="00000000">
      <w:pPr>
        <w:numPr>
          <w:ilvl w:val="1"/>
          <w:numId w:val="12"/>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Kiekvieną ginčą, nesutarimą ar reikalavimą, kylantį iš Sutarties ar susijusį su Sutartimi, jos sudarymu, galiojimu, vykdymu, pažeidimu, nutraukimu, Šalys spręs derybomis. Ginčo, nesutarimo ar reikalavimo nepavykus išspręsti derybomis, ginčas bus sprendžiamas teisme pagal Kliento buveinės vietą.</w:t>
      </w:r>
    </w:p>
    <w:p w14:paraId="000004FF" w14:textId="77777777" w:rsidR="00E313F4" w:rsidRDefault="00E313F4">
      <w:pPr>
        <w:jc w:val="both"/>
        <w:rPr>
          <w:rFonts w:ascii="Times New Roman" w:eastAsia="Times New Roman" w:hAnsi="Times New Roman"/>
          <w:sz w:val="24"/>
          <w:szCs w:val="24"/>
        </w:rPr>
      </w:pPr>
    </w:p>
    <w:p w14:paraId="00000500"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XIV. ASMENS DUOMENŲ TVARKYMAS</w:t>
      </w:r>
    </w:p>
    <w:p w14:paraId="00000501" w14:textId="77777777" w:rsidR="00E313F4" w:rsidRDefault="00E313F4">
      <w:pPr>
        <w:jc w:val="both"/>
        <w:rPr>
          <w:rFonts w:ascii="Times New Roman" w:eastAsia="Times New Roman" w:hAnsi="Times New Roman"/>
          <w:sz w:val="24"/>
          <w:szCs w:val="24"/>
        </w:rPr>
      </w:pPr>
    </w:p>
    <w:p w14:paraId="00000502" w14:textId="77777777" w:rsidR="00E313F4" w:rsidRDefault="00000000">
      <w:pPr>
        <w:numPr>
          <w:ilvl w:val="1"/>
          <w:numId w:val="2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000503" w14:textId="77777777" w:rsidR="00E313F4" w:rsidRDefault="00000000">
      <w:pPr>
        <w:numPr>
          <w:ilvl w:val="1"/>
          <w:numId w:val="2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Sutarties sąlygų pakeitimu.</w:t>
      </w:r>
    </w:p>
    <w:p w14:paraId="00000504" w14:textId="77777777" w:rsidR="00E313F4" w:rsidRDefault="00E313F4">
      <w:pPr>
        <w:jc w:val="both"/>
        <w:rPr>
          <w:rFonts w:ascii="Times New Roman" w:eastAsia="Times New Roman" w:hAnsi="Times New Roman"/>
          <w:sz w:val="24"/>
          <w:szCs w:val="24"/>
        </w:rPr>
      </w:pPr>
    </w:p>
    <w:p w14:paraId="00000505"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XV. GARANTIJA</w:t>
      </w:r>
    </w:p>
    <w:p w14:paraId="00000506" w14:textId="77777777" w:rsidR="00E313F4" w:rsidRDefault="00E313F4">
      <w:pPr>
        <w:jc w:val="both"/>
        <w:rPr>
          <w:rFonts w:ascii="Times New Roman" w:eastAsia="Times New Roman" w:hAnsi="Times New Roman"/>
          <w:sz w:val="24"/>
          <w:szCs w:val="24"/>
        </w:rPr>
      </w:pPr>
    </w:p>
    <w:p w14:paraId="00000507" w14:textId="77777777" w:rsidR="00E313F4" w:rsidRDefault="00000000">
      <w:pPr>
        <w:numPr>
          <w:ilvl w:val="1"/>
          <w:numId w:val="6"/>
        </w:numPr>
        <w:ind w:left="0" w:firstLine="567"/>
        <w:jc w:val="both"/>
        <w:rPr>
          <w:rFonts w:ascii="Times New Roman" w:eastAsia="Times New Roman" w:hAnsi="Times New Roman"/>
          <w:sz w:val="24"/>
          <w:szCs w:val="24"/>
        </w:rPr>
      </w:pPr>
      <w:bookmarkStart w:id="63" w:name="_heading=h.2dlolyb" w:colFirst="0" w:colLast="0"/>
      <w:bookmarkEnd w:id="63"/>
      <w:r>
        <w:rPr>
          <w:rFonts w:ascii="Times New Roman" w:eastAsia="Times New Roman" w:hAnsi="Times New Roman"/>
          <w:sz w:val="24"/>
          <w:szCs w:val="24"/>
        </w:rPr>
        <w:t>Paslaugų teikėjas garantuoja Paslaugų kokybę bei paslėptų trūkumų nebuvimą. Paslaugų kokybė privalo atitikti techninėje specifikacijoje ir Sutarties sąlygose pateiktus reikalavimus, taip pat perkamų Paslaugų aprašymus, Paslaugų kokybę nustatančių dokumentų reikalavimus.</w:t>
      </w:r>
    </w:p>
    <w:p w14:paraId="00000508" w14:textId="77777777" w:rsidR="00E313F4" w:rsidRDefault="00000000">
      <w:pPr>
        <w:numPr>
          <w:ilvl w:val="1"/>
          <w:numId w:val="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Paslaugoms (jei tai įmanoma pagal jų pobūdį) suteikiama konkreti garantija nurodoma Specialiosiose sutarties sąlygose.</w:t>
      </w:r>
    </w:p>
    <w:p w14:paraId="00000509" w14:textId="77777777" w:rsidR="00E313F4" w:rsidRDefault="00000000">
      <w:pPr>
        <w:numPr>
          <w:ilvl w:val="1"/>
          <w:numId w:val="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Garantinis laikotarpis pradedamas skaičiuoti nuo perdavimo-priėmimo akto pasirašymo dienos. Jeigu Paslaugų patikrinimo metu Klientas nustatys trūkumų Sutarties reikalavimams, garantinio laikotarpio skaičiavimo pradžia bus laikoma diena, kai Paslaugų teikėjas ištaisys trūkumus.</w:t>
      </w:r>
    </w:p>
    <w:p w14:paraId="0000050A" w14:textId="77777777" w:rsidR="00E313F4" w:rsidRDefault="00000000">
      <w:pPr>
        <w:numPr>
          <w:ilvl w:val="1"/>
          <w:numId w:val="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Net ir pasibaigus garantiniam laikotarpiui, Paslaugų teikėjas, gavęs Kliento pranešimą, privalo savo sąskaita pašalinti paslėptus Paslaugų trūkumus, kurie egzistavo perdavimo-priėmimo metu, tačiau Klientas pagrįstai negalėjo žinoti apie juos ar jų nustatyti priėmimo ir (ar) patikrinimo ar garantinio laikotarpio metu.</w:t>
      </w:r>
    </w:p>
    <w:p w14:paraId="0000050B" w14:textId="77777777" w:rsidR="00E313F4" w:rsidRDefault="00E313F4">
      <w:pPr>
        <w:jc w:val="both"/>
        <w:rPr>
          <w:rFonts w:ascii="Times New Roman" w:eastAsia="Times New Roman" w:hAnsi="Times New Roman"/>
          <w:sz w:val="24"/>
          <w:szCs w:val="24"/>
        </w:rPr>
      </w:pPr>
    </w:p>
    <w:p w14:paraId="0000050C"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XVI. PAKEITIMAI. KIEKIO (APIMTIES) KEITIMO SĄLYGOS</w:t>
      </w:r>
    </w:p>
    <w:p w14:paraId="0000050D" w14:textId="77777777" w:rsidR="00E313F4" w:rsidRDefault="00E313F4">
      <w:pPr>
        <w:jc w:val="both"/>
        <w:rPr>
          <w:rFonts w:ascii="Times New Roman" w:eastAsia="Times New Roman" w:hAnsi="Times New Roman"/>
          <w:sz w:val="24"/>
          <w:szCs w:val="24"/>
        </w:rPr>
      </w:pPr>
    </w:p>
    <w:p w14:paraId="0000050E" w14:textId="77777777" w:rsidR="00E313F4" w:rsidRDefault="00000000">
      <w:pPr>
        <w:numPr>
          <w:ilvl w:val="1"/>
          <w:numId w:val="10"/>
        </w:numPr>
        <w:ind w:left="0" w:firstLine="709"/>
        <w:jc w:val="both"/>
        <w:rPr>
          <w:rFonts w:ascii="Times New Roman" w:eastAsia="Times New Roman" w:hAnsi="Times New Roman"/>
          <w:sz w:val="24"/>
          <w:szCs w:val="24"/>
        </w:rPr>
      </w:pPr>
      <w:r>
        <w:rPr>
          <w:rFonts w:ascii="Times New Roman" w:eastAsia="Times New Roman" w:hAnsi="Times New Roman"/>
          <w:sz w:val="24"/>
          <w:szCs w:val="24"/>
        </w:rPr>
        <w:t>Sutartis jos galiojimo laikotarpiu gali būti keičiama neatliekant naujos pirkimo procedūros pagal Viešųjų pirkimų įstatymo 89 straipsnio nuostatas.</w:t>
      </w:r>
    </w:p>
    <w:p w14:paraId="0000050F" w14:textId="77777777" w:rsidR="00E313F4" w:rsidRDefault="00000000">
      <w:pPr>
        <w:numPr>
          <w:ilvl w:val="1"/>
          <w:numId w:val="10"/>
        </w:numPr>
        <w:ind w:left="0" w:firstLine="709"/>
        <w:jc w:val="both"/>
        <w:rPr>
          <w:rFonts w:ascii="Times New Roman" w:eastAsia="Times New Roman" w:hAnsi="Times New Roman"/>
          <w:sz w:val="24"/>
          <w:szCs w:val="24"/>
        </w:rPr>
      </w:pPr>
      <w:r>
        <w:rPr>
          <w:rFonts w:ascii="Times New Roman" w:eastAsia="Times New Roman" w:hAnsi="Times New Roman"/>
          <w:sz w:val="24"/>
          <w:szCs w:val="24"/>
        </w:rPr>
        <w:t>Vadovaujantis Viešųjų pirkimų įstatymo 89 straipsnio 1 dalies 1 punkto nuostatomis, Klientas, esant būtinybei, pagal šią Sutartį gali įsigyti papildomų paslaugų arba atsisakyti kai kurių Sutartyje numatytų paslaugų. Papildomos paslaugos – Sutartyje nenumatytos, tačiau tiesiogiai su Sutartyje numatytomis Paslaugomis, susijusios ir būtinos Sutarčiai įvykdyti (užbaigti) paslaugos. Atsisakomos paslaugos – paslaugos, kurios Sutartyje buvo numatytos, tačiau Sutarties įgyvendinimo eigoje paaiškėjo, kad tokio pobūdžio paslaugų teikimas yra netikslingas. Pakeitimais negali būti ženkliai išplečiama Sutarties apimtis į Sutartį įtraukiant paslaugas, kurios nebuvo numatytos pradinėje sutartyje.</w:t>
      </w:r>
    </w:p>
    <w:p w14:paraId="00000510" w14:textId="77777777" w:rsidR="00E313F4" w:rsidRDefault="00000000">
      <w:pPr>
        <w:numPr>
          <w:ilvl w:val="1"/>
          <w:numId w:val="10"/>
        </w:numPr>
        <w:ind w:left="0" w:firstLine="709"/>
        <w:jc w:val="both"/>
        <w:rPr>
          <w:rFonts w:ascii="Times New Roman" w:eastAsia="Times New Roman" w:hAnsi="Times New Roman"/>
          <w:sz w:val="24"/>
          <w:szCs w:val="24"/>
        </w:rPr>
      </w:pPr>
      <w:r>
        <w:rPr>
          <w:rFonts w:ascii="Times New Roman" w:eastAsia="Times New Roman" w:hAnsi="Times New Roman"/>
          <w:sz w:val="24"/>
          <w:szCs w:val="24"/>
        </w:rPr>
        <w:t>Paslaugų kiekio (apimties) pakeitimai gali būti atliekami šiais atvejais:</w:t>
      </w:r>
    </w:p>
    <w:p w14:paraId="00000511" w14:textId="77777777" w:rsidR="00E313F4" w:rsidRDefault="00000000">
      <w:pPr>
        <w:numPr>
          <w:ilvl w:val="2"/>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kai techninėje specifikacijoje/kitame dokumente nurodytos Paslaugos dėl objektyvių priežasčių tampa nebereikalingos;</w:t>
      </w:r>
    </w:p>
    <w:p w14:paraId="00000512" w14:textId="77777777" w:rsidR="00E313F4" w:rsidRDefault="00000000">
      <w:pPr>
        <w:numPr>
          <w:ilvl w:val="2"/>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kai nėra skiriamas pakankamas finansavimas Paslaugoms apmokėti;</w:t>
      </w:r>
    </w:p>
    <w:p w14:paraId="00000513" w14:textId="77777777" w:rsidR="00E313F4" w:rsidRDefault="00000000">
      <w:pPr>
        <w:numPr>
          <w:ilvl w:val="2"/>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kai dėl paaiškėjusių techninių priežasčių ir aplinkybių tam tikras Paslaugas pirkti tampa neracionalu;</w:t>
      </w:r>
    </w:p>
    <w:p w14:paraId="00000514" w14:textId="77777777" w:rsidR="00E313F4" w:rsidRDefault="00000000">
      <w:pPr>
        <w:numPr>
          <w:ilvl w:val="2"/>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kai atsiranda būtinybė įsigyti papildomų paslaugų ar paslaugų neteikti dėl aplinkybių, kurių protingas ir apdairus Klientas negalėjo numatyti, bet iš esmės nesikeičia Paslaugų pobūdis.</w:t>
      </w:r>
    </w:p>
    <w:p w14:paraId="00000515" w14:textId="77777777" w:rsidR="00E313F4" w:rsidRDefault="00000000">
      <w:pPr>
        <w:numPr>
          <w:ilvl w:val="1"/>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t>Atskirų neatliekamų ir reikalingų suteikti Paslaugų vertė negali viršyti 50 procentų pradinės Sutarties vertės, o bendra atskirų pakeitimų vertė negali viršyti 100 procentų pradinės Sutarties vertės. Pakeitimo verte laikoma atsisakomų ir papildomai įsigyjamų paslaugų suma.</w:t>
      </w:r>
    </w:p>
    <w:p w14:paraId="00000516" w14:textId="77777777" w:rsidR="00E313F4" w:rsidRDefault="00000000">
      <w:pPr>
        <w:numPr>
          <w:ilvl w:val="1"/>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t>Jeigu, siekiant laiku ir tinkamai įvykdyti Sutartį, reikia suteikti papildomas paslaugas, kurių Paslaugų teikėjas nenumatė sudarant šią Sutartį, bet turėjo ir galėjo jas numatyti pagal Kliento pateiktą techninę specifikaciją, pirkimo ir kitus dokumentus, projektinę dokumentaciją, taip pat kitą viešai prieinamą informaciją, ir jos yra būtinos Sutarčiai tinkamai įvykdyti, šias paslaugas Paslaugų teikėjas suteikia savo sąskaita.</w:t>
      </w:r>
    </w:p>
    <w:p w14:paraId="00000517" w14:textId="77777777" w:rsidR="00E313F4" w:rsidRDefault="00000000">
      <w:pPr>
        <w:numPr>
          <w:ilvl w:val="1"/>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t>Papildomų paslaugų, o esant reikalui ir atsisakomų paslaugų, būtinumas turi būti pagrįstas dokumentais ir raštu suderintas su Klientu. Motyvuotą siūlymą dėl papildomų paslaugų, o esant reikalui taip pat ir dėl neteikiamų paslaugų, būtinybės ir jį pagrindžiančius dokumentus Klientui raštu pateikia Paslaugų teikėjas. Klientas prašo Paslaugų teikėjo pateikti motyvuotą paaiškinimą dėl papildomų ir (ar) neatliekamų paslaugų pagrįstumo. Klientas, išnagrinėjęs pateiktus papildomų ir (ar) neteikiamų paslaugų būtinybę pagrindžiančius dokumentus, per 5 darbo dienas įformina papildomas ir (ar) atsisakomas paslaugas, ir nurodo papildomų ir (ar) atsisakomų paslaugų pavadinimus, vienetus, kiekius, taip pat pateikia argumentus, pagrindžiančius papildomų ir (ar) atsisakomų paslaugų būtinybę, įkainių (kainos) nustatymo pagrindimą ir skaičiavimą (vadovaujantis Sutarties nuostatomis).</w:t>
      </w:r>
    </w:p>
    <w:p w14:paraId="00000518" w14:textId="77777777" w:rsidR="00E313F4" w:rsidRDefault="00000000">
      <w:pPr>
        <w:numPr>
          <w:ilvl w:val="1"/>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t>Atsisakomų arba įsigyjamų papildomų paslaugų kainos apskaičiuojamos vadovaujantis Viešųjų pirkimų tarnybos direktoriaus 2019 m. sausio 24 d. įsakymu Nr. 1S-13 patvirtintos Kainodaros taisyklių nustatymo metodikos 56 punkto nuostatomis.</w:t>
      </w:r>
    </w:p>
    <w:p w14:paraId="00000519" w14:textId="77777777" w:rsidR="00E313F4" w:rsidRDefault="00000000">
      <w:pPr>
        <w:numPr>
          <w:ilvl w:val="1"/>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t>Kiti Sutarties pakeitimai atliekami vadovaujantis Viešųjų pirkimų įstatymo 89 straipsnio 1 dalies 2–5 punktų ir 89 straipsnio 2 dalies nuostatomis.</w:t>
      </w:r>
    </w:p>
    <w:p w14:paraId="0000051A" w14:textId="77777777" w:rsidR="00E313F4" w:rsidRDefault="00000000">
      <w:pPr>
        <w:numPr>
          <w:ilvl w:val="1"/>
          <w:numId w:val="11"/>
        </w:numPr>
        <w:ind w:left="0" w:firstLine="709"/>
        <w:jc w:val="both"/>
        <w:rPr>
          <w:rFonts w:ascii="Times New Roman" w:eastAsia="Times New Roman" w:hAnsi="Times New Roman"/>
          <w:sz w:val="24"/>
          <w:szCs w:val="24"/>
        </w:rPr>
      </w:pPr>
      <w:r>
        <w:rPr>
          <w:rFonts w:ascii="Times New Roman" w:eastAsia="Times New Roman" w:hAnsi="Times New Roman"/>
          <w:sz w:val="24"/>
          <w:szCs w:val="24"/>
        </w:rPr>
        <w:t>Taikant fiksuoto įkainio kainodarą ir esant poreikiui, Klientas gali įsigyti paslaugų sąraše nenurodytų, tačiau su pirkimo objektu susijusių paslaugų neviršijant 10 procentų pradinės sutarties vertės. Už paslaugų sąraše nenurodytas, tačiau su pirkimo objektu susijusias paslaugas bus apmokėta ne didesnėmis nei užsakymo dieną Paslaugų teikėjo prekybos vietoje, kataloge ar interneto svetainėje nurodytomis galiojančiomis šių paslaugų kainomis arba, jei tokios kainos neskelbiamos, Paslaugų teikėjo pasiūlytomis, konkurencingomis ir rinką atitinkančiomis kainomis.</w:t>
      </w:r>
    </w:p>
    <w:p w14:paraId="0000051B" w14:textId="77777777" w:rsidR="00E313F4" w:rsidRDefault="00000000">
      <w:pPr>
        <w:numPr>
          <w:ilvl w:val="1"/>
          <w:numId w:val="11"/>
        </w:numPr>
        <w:ind w:left="0" w:firstLine="567"/>
        <w:jc w:val="both"/>
        <w:rPr>
          <w:rFonts w:ascii="Times New Roman" w:eastAsia="Times New Roman" w:hAnsi="Times New Roman"/>
          <w:sz w:val="24"/>
          <w:szCs w:val="24"/>
        </w:rPr>
      </w:pPr>
      <w:bookmarkStart w:id="64" w:name="_heading=h.sqyw64" w:colFirst="0" w:colLast="0"/>
      <w:bookmarkEnd w:id="64"/>
      <w:r>
        <w:rPr>
          <w:rFonts w:ascii="Times New Roman" w:eastAsia="Times New Roman" w:hAnsi="Times New Roman"/>
          <w:sz w:val="24"/>
          <w:szCs w:val="24"/>
        </w:rPr>
        <w:t>Susitarimai dėl peržiūros ir (ar) kiekio (apimties) keitimo turi būti įforminami raštu, pagrįsti dokumentais, Šalių suderinti ir laikomi sudėtine Sutarties dalimi. Turi būti aiškiai įvardintos atsisakomos paslaugos, papildomai perkamos paslaugos, nurodomi papildomų ir (ar) atsisakomų paslaugų pavadinimai, kiekiai, pateikti argumentai, pagrindžiantys papildomų ir (ar) atsisakomų paslaugų būtinybę, įkainių (kainos) nustatymo pagrindimą ir skaičiavimą.</w:t>
      </w:r>
    </w:p>
    <w:p w14:paraId="0000051C" w14:textId="77777777" w:rsidR="00E313F4" w:rsidRDefault="00E313F4">
      <w:pPr>
        <w:jc w:val="center"/>
        <w:rPr>
          <w:rFonts w:ascii="Times New Roman" w:eastAsia="Times New Roman" w:hAnsi="Times New Roman"/>
          <w:b/>
          <w:sz w:val="24"/>
          <w:szCs w:val="24"/>
        </w:rPr>
      </w:pPr>
    </w:p>
    <w:p w14:paraId="0000051D"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XVII. STABDYMAS</w:t>
      </w:r>
    </w:p>
    <w:p w14:paraId="0000051E" w14:textId="77777777" w:rsidR="00E313F4" w:rsidRDefault="00E313F4">
      <w:pPr>
        <w:jc w:val="both"/>
        <w:rPr>
          <w:rFonts w:ascii="Times New Roman" w:eastAsia="Times New Roman" w:hAnsi="Times New Roman"/>
          <w:sz w:val="24"/>
          <w:szCs w:val="24"/>
        </w:rPr>
      </w:pPr>
    </w:p>
    <w:p w14:paraId="0000051F" w14:textId="77777777" w:rsidR="00E313F4" w:rsidRDefault="00000000">
      <w:pPr>
        <w:numPr>
          <w:ilvl w:val="1"/>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ar jų dalies teikimas, atitinkamai terminų skaičiavimas, gali būti sustabdytas dėl pasikeitusių aplinkybių, kai dėl jų negalima teikti Paslaugų ir, kai jos tampa žinomos po Sutarties sudarymo, o Paslaugų teikėjas nebuvo prisiėmęs jų atsiradimo rizikos.</w:t>
      </w:r>
    </w:p>
    <w:p w14:paraId="00000520" w14:textId="77777777" w:rsidR="00E313F4" w:rsidRDefault="00000000">
      <w:pPr>
        <w:numPr>
          <w:ilvl w:val="1"/>
          <w:numId w:val="34"/>
        </w:numPr>
        <w:ind w:left="0" w:firstLine="567"/>
        <w:jc w:val="both"/>
        <w:rPr>
          <w:rFonts w:ascii="Times New Roman" w:eastAsia="Times New Roman" w:hAnsi="Times New Roman"/>
          <w:sz w:val="24"/>
          <w:szCs w:val="24"/>
        </w:rPr>
      </w:pPr>
      <w:bookmarkStart w:id="65" w:name="_heading=h.3cqmetx" w:colFirst="0" w:colLast="0"/>
      <w:bookmarkEnd w:id="65"/>
      <w:r>
        <w:rPr>
          <w:rFonts w:ascii="Times New Roman" w:eastAsia="Times New Roman" w:hAnsi="Times New Roman"/>
          <w:sz w:val="24"/>
          <w:szCs w:val="24"/>
        </w:rPr>
        <w:t>Paslaugų ar jų dalies teikimo terminas gali būti sustabdomas įskaitant, bet neapsiribojant, šiomis aplinkybėms:</w:t>
      </w:r>
    </w:p>
    <w:p w14:paraId="00000521" w14:textId="77777777" w:rsidR="00E313F4" w:rsidRDefault="00000000">
      <w:pPr>
        <w:numPr>
          <w:ilvl w:val="2"/>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neturi galimybės vykdyti savo įsipareigojimų pagal Sutartį;</w:t>
      </w:r>
    </w:p>
    <w:p w14:paraId="00000522" w14:textId="77777777" w:rsidR="00E313F4" w:rsidRDefault="00000000">
      <w:pPr>
        <w:numPr>
          <w:ilvl w:val="2"/>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dėl bet kokio vėlavimo, kliūčių ar trukdymų, sukeltų arba priskiriamų Klientui arba Trečiajai šaliai, Trečiosios šalies neveikimo arba netinkamo veikimo;</w:t>
      </w:r>
    </w:p>
    <w:p w14:paraId="00000523" w14:textId="77777777" w:rsidR="00E313F4" w:rsidRDefault="00000000">
      <w:pPr>
        <w:numPr>
          <w:ilvl w:val="2"/>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būtinas papildomas laikas įvykdyti papildomų paslaugų viešąjį pirkimą;</w:t>
      </w:r>
    </w:p>
    <w:p w14:paraId="00000524" w14:textId="77777777" w:rsidR="00E313F4" w:rsidRDefault="00000000">
      <w:pPr>
        <w:numPr>
          <w:ilvl w:val="2"/>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išskirtinai nepalankios gamtinės sąlygos (taikoma Paslaugoms, kurių teikimui daro įtaką gamtinės sąlygos);</w:t>
      </w:r>
    </w:p>
    <w:p w14:paraId="00000525" w14:textId="77777777" w:rsidR="00E313F4" w:rsidRDefault="00000000">
      <w:pPr>
        <w:numPr>
          <w:ilvl w:val="2"/>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fizinės kliūtys arba kitos nei klimatinės fizinės sąlygos, su kuriomis, teikiant Paslaugas, ir tų kliūčių ar sąlygų Paslaugų teikėjas nebūtų galėjęs pagrįstai numatyti;</w:t>
      </w:r>
    </w:p>
    <w:p w14:paraId="00000526" w14:textId="77777777" w:rsidR="00E313F4" w:rsidRDefault="00000000">
      <w:pPr>
        <w:numPr>
          <w:ilvl w:val="2"/>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kitos aplinkybės, kurios nebuvo žinomos iki Sutarties pasirašymo ir su kuriomis susidurtų bet kuris Paslaugų teikėjas. Aplinkybės, kurios yra priskiriamos Paslaugų teikėjo rizikai, pvz. subteikėjų neveikimas ar netinkamas veikimas, nėra laikomos aplinkybėmis, dėl kurių gali būti sustabdomi Paslaugų teikimo terminai.</w:t>
      </w:r>
    </w:p>
    <w:p w14:paraId="00000527" w14:textId="77777777" w:rsidR="00E313F4" w:rsidRDefault="00000000">
      <w:pPr>
        <w:numPr>
          <w:ilvl w:val="1"/>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Paslaugų ar jų dalies suteikimo terminas stabdomas Kliento iniciatyva, tokiu atveju Klientas, raštu nurodęs atsiradusias aplinkybes pagal Sutarties 17.2 punktą ir įspėjęs Paslaugų teikėją prieš 3 (tris) darbo dienas, stabdo visų Paslaugų arba jų dalies teikimą nurodydamas (jeigu įmanoma) sustabdymo trukmę dienomis.</w:t>
      </w:r>
    </w:p>
    <w:p w14:paraId="00000528" w14:textId="77777777" w:rsidR="00E313F4" w:rsidRDefault="00000000">
      <w:pPr>
        <w:numPr>
          <w:ilvl w:val="1"/>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Paslaugų teikėjas, teikdamas Paslaugas, susiduria su sąlygomis, kurių jis iki Sutarties pasirašymo pagrįstai negalėjo numatyti ir dėl kurių Paslaugų teikėjas neturi galimybės teikti Paslaugų, Paslaugų teikėjas apie tai privalo nedelsdamas (ne vėliau kaip per 3 (tris) darbo dienas) raštu pranešti Klientui, detaliai nurodydamas aplinkybes bei prašydamas pripažinti, kad nurodytos aplinkybės suteikia teisę Paslaugų teikėjui sustabdyti Paslaugų ar jų dalies teikimą ir Paslaugų teikimo termino skaičiavimą. Klientas per 5 (penkias) darbo dienas nuo Paslaugų teikėjo prašymo gavimo dienos priima sprendimą, ar stabdyti Paslaugų teikimą ir informuoja apie priimtą sprendimą Paslaugų teikėją. Jei priimtas sprendimas – sustabdyti Paslaugų ar jų dalies teikimą, tokiu atveju, Paslaugų teikimo termino sustabdymas skaičiuojamas nuo Paslaugų teikėjo pranešimo gavimo dienos.</w:t>
      </w:r>
    </w:p>
    <w:p w14:paraId="00000529" w14:textId="77777777" w:rsidR="00E313F4" w:rsidRDefault="00000000">
      <w:pPr>
        <w:numPr>
          <w:ilvl w:val="1"/>
          <w:numId w:val="34"/>
        </w:numPr>
        <w:ind w:left="0" w:firstLine="567"/>
        <w:jc w:val="both"/>
        <w:rPr>
          <w:rFonts w:ascii="Times New Roman" w:eastAsia="Times New Roman" w:hAnsi="Times New Roman"/>
          <w:sz w:val="24"/>
          <w:szCs w:val="24"/>
        </w:rPr>
      </w:pPr>
      <w:bookmarkStart w:id="66" w:name="_heading=h.1rvwp1q" w:colFirst="0" w:colLast="0"/>
      <w:bookmarkEnd w:id="66"/>
      <w:r>
        <w:rPr>
          <w:rFonts w:ascii="Times New Roman" w:eastAsia="Times New Roman" w:hAnsi="Times New Roman"/>
          <w:sz w:val="24"/>
          <w:szCs w:val="24"/>
        </w:rPr>
        <w:t>Sustabdytų Paslaugų arba jų dalies teikimas (priklausomai, kas buvo sustabdyta) neatliekamas iki Paslaugų teikimo termino atnaujinimo. Paslaugų ar jų dalies teikimo terminas atnaujinamas išnykus aplinkybėms, dėl kurių jis buvo sustabdytas, Klientui apie tai pranešus raštu. Atnaujinus Paslaugų teikimą, Paslaugos teikiamos per joms likusį laikotarpį (laiką), kuris buvo likęs iki jų teikimo sustabdymo, ir Paslaugų teikėjas neturi teisės Paslaugų sustabdymo pagrindu reikalauti Paslaugų teikimo termino pratęsimo.</w:t>
      </w:r>
    </w:p>
    <w:p w14:paraId="0000052A" w14:textId="77777777" w:rsidR="00E313F4" w:rsidRDefault="00000000">
      <w:pPr>
        <w:numPr>
          <w:ilvl w:val="1"/>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Bendras Paslaugų ar jų dalies teikimo sustabdymo terminas negali būti ilgesnis nei nurodytas Specialiosiose sutarties sąlygose. Paslaugų teikimo sustabdymo metu paaiškėjus, kad aplinkybės, dėl kurių buvo sustabdytas Paslaugų ar jų dalies teikimas, truks ilgiau nei numatytas Sutartyje Paslaugų sustabdymo terminas, Klientas turi teisę Paslaugų sustabdymo terminą pratęsti iki šių aplinkybių visiško pasibaigimo, arba spręsti dėl Sutarties nutraukimo.</w:t>
      </w:r>
    </w:p>
    <w:p w14:paraId="0000052B" w14:textId="77777777" w:rsidR="00E313F4" w:rsidRDefault="00000000">
      <w:pPr>
        <w:numPr>
          <w:ilvl w:val="1"/>
          <w:numId w:val="34"/>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ar jų dalies suteikimo termino sustabdymas ir (ar) Paslaugų ar jų dalies suteikimo termino atnaujinimas įforminamas Kliento raštu. Paslaugų teikimas privalo būti pradėtas ne vėliau kaip per 10 kalendorinių dienų nuo Kliento rašto apie Paslaugų teikimo atnaujinimą gavimo dienos.</w:t>
      </w:r>
    </w:p>
    <w:p w14:paraId="0000052C" w14:textId="77777777" w:rsidR="00E313F4" w:rsidRDefault="00E313F4">
      <w:pPr>
        <w:jc w:val="both"/>
        <w:rPr>
          <w:rFonts w:ascii="Times New Roman" w:eastAsia="Times New Roman" w:hAnsi="Times New Roman"/>
          <w:sz w:val="24"/>
          <w:szCs w:val="24"/>
        </w:rPr>
      </w:pPr>
    </w:p>
    <w:p w14:paraId="0000052D"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XVIII. INTELEKTINĖS NUOSAVYBĖS TEISĖS</w:t>
      </w:r>
    </w:p>
    <w:p w14:paraId="0000052E" w14:textId="77777777" w:rsidR="00E313F4" w:rsidRDefault="00E313F4">
      <w:pPr>
        <w:jc w:val="both"/>
        <w:rPr>
          <w:rFonts w:ascii="Times New Roman" w:eastAsia="Times New Roman" w:hAnsi="Times New Roman"/>
          <w:sz w:val="24"/>
          <w:szCs w:val="24"/>
        </w:rPr>
      </w:pPr>
    </w:p>
    <w:p w14:paraId="0000052F" w14:textId="77777777" w:rsidR="00E313F4" w:rsidRDefault="00000000">
      <w:pPr>
        <w:numPr>
          <w:ilvl w:val="1"/>
          <w:numId w:val="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Paslaugos ir su jomis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Kliento nuosavybė.</w:t>
      </w:r>
    </w:p>
    <w:p w14:paraId="00000530" w14:textId="77777777" w:rsidR="00E313F4" w:rsidRDefault="00000000">
      <w:pPr>
        <w:numPr>
          <w:ilvl w:val="1"/>
          <w:numId w:val="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užtikrina, kad jokios Trečiosios šalies teisės nėra pažeidžiamos Sutarties vykdymo metu ir Sutarties vykdymui nėra naudojami intelektinės nuosavybės teisės saugomi objektai, į kuriuos Paslaugų teikėjas neturi intelektinės nuosavybės teisių.</w:t>
      </w:r>
    </w:p>
    <w:p w14:paraId="00000531" w14:textId="77777777" w:rsidR="00E313F4" w:rsidRDefault="00000000">
      <w:pPr>
        <w:numPr>
          <w:ilvl w:val="1"/>
          <w:numId w:val="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Autorių turtinės teisės į Paslaugas Klientui pereina nuo perdavimo-priėmimo akto pasirašymo momento.</w:t>
      </w:r>
    </w:p>
    <w:p w14:paraId="00000532" w14:textId="77777777" w:rsidR="00E313F4" w:rsidRDefault="00000000">
      <w:pPr>
        <w:numPr>
          <w:ilvl w:val="1"/>
          <w:numId w:val="7"/>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 atlyginti Klientui nuostolius, patirtus dėl Trečiosios šalies ieškinių dėl patentinių, prekių ženklų, autorių ir gretutinių teisių pažeidimų, kylančių dėl Sutarties vykdymo.</w:t>
      </w:r>
    </w:p>
    <w:p w14:paraId="00000533" w14:textId="77777777" w:rsidR="00E313F4" w:rsidRDefault="00000000">
      <w:pPr>
        <w:numPr>
          <w:ilvl w:val="1"/>
          <w:numId w:val="7"/>
        </w:numPr>
        <w:ind w:left="0" w:firstLine="567"/>
        <w:jc w:val="both"/>
        <w:rPr>
          <w:rFonts w:ascii="Times New Roman" w:eastAsia="Times New Roman" w:hAnsi="Times New Roman"/>
          <w:sz w:val="24"/>
          <w:szCs w:val="24"/>
        </w:rPr>
      </w:pPr>
      <w:bookmarkStart w:id="67" w:name="_heading=h.4bvk7pj" w:colFirst="0" w:colLast="0"/>
      <w:bookmarkEnd w:id="67"/>
      <w:r>
        <w:rPr>
          <w:rFonts w:ascii="Times New Roman" w:eastAsia="Times New Roman" w:hAnsi="Times New Roman"/>
          <w:sz w:val="24"/>
          <w:szCs w:val="24"/>
        </w:rPr>
        <w:lastRenderedPageBreak/>
        <w:t>Paslaugų teikėjas nedelsdamas praneša Klientui apie tai, kad jam yra pateiktas ieškinys ar bet koks kitas reikalavimas dėl bet kokių su Sutartimi susijusių autorių teisių ir intelektinės nuosavybės teisės pažeidimo ar įtariamo pažeidimo.</w:t>
      </w:r>
    </w:p>
    <w:p w14:paraId="00000534" w14:textId="77777777" w:rsidR="00E313F4" w:rsidRDefault="00E313F4">
      <w:pPr>
        <w:jc w:val="both"/>
        <w:rPr>
          <w:rFonts w:ascii="Times New Roman" w:eastAsia="Times New Roman" w:hAnsi="Times New Roman"/>
          <w:sz w:val="24"/>
          <w:szCs w:val="24"/>
        </w:rPr>
      </w:pPr>
    </w:p>
    <w:p w14:paraId="00000535"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XIX. SUTARTIES NUTRAUKIMAS</w:t>
      </w:r>
    </w:p>
    <w:p w14:paraId="00000536" w14:textId="77777777" w:rsidR="00E313F4" w:rsidRDefault="00E313F4">
      <w:pPr>
        <w:jc w:val="both"/>
        <w:rPr>
          <w:rFonts w:ascii="Times New Roman" w:eastAsia="Times New Roman" w:hAnsi="Times New Roman"/>
          <w:sz w:val="24"/>
          <w:szCs w:val="24"/>
        </w:rPr>
      </w:pPr>
    </w:p>
    <w:p w14:paraId="00000537" w14:textId="77777777" w:rsidR="00E313F4" w:rsidRDefault="00000000">
      <w:pPr>
        <w:numPr>
          <w:ilvl w:val="1"/>
          <w:numId w:val="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Sutartis gali būti nutraukta abiejų Šalių rašytiniu susitarimu;</w:t>
      </w:r>
    </w:p>
    <w:p w14:paraId="00000538" w14:textId="77777777" w:rsidR="00E313F4" w:rsidRDefault="00000000">
      <w:pPr>
        <w:numPr>
          <w:ilvl w:val="1"/>
          <w:numId w:val="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įspėjęs Paslaugų teikėją prieš 15 dienų, turi teisę vienašališkai nutraukti Sutartį:</w:t>
      </w:r>
    </w:p>
    <w:p w14:paraId="00000539" w14:textId="77777777" w:rsidR="00E313F4" w:rsidRDefault="00000000">
      <w:pPr>
        <w:numPr>
          <w:ilvl w:val="2"/>
          <w:numId w:val="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dėl esminio Sutarties pažeidimo ir pasinaudoti Sutarties užtikrinimu arba pritaikyti Paslaugų teikėjui baudą, jeigu Sutarties įvykdymo užtikrinimas nebuvo taikytas. Esminiai Sutarties sąlygų pažeidimai išvardinti Specialiosiose sutarties sąlygose;</w:t>
      </w:r>
    </w:p>
    <w:p w14:paraId="0000053A" w14:textId="77777777" w:rsidR="00E313F4" w:rsidRDefault="00000000">
      <w:pPr>
        <w:numPr>
          <w:ilvl w:val="2"/>
          <w:numId w:val="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Lietuvos Respublikos viešųjų pirkimų įstatymo 90 str. nurodytais atvejais ir tvarka;</w:t>
      </w:r>
    </w:p>
    <w:p w14:paraId="0000053B" w14:textId="77777777" w:rsidR="00E313F4" w:rsidRDefault="00000000">
      <w:pPr>
        <w:numPr>
          <w:ilvl w:val="2"/>
          <w:numId w:val="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kai Lietuvos Respublikos Vyriausybė Nacionaliniam saugumui užtikrinti svarbių objektų apsaugos įstatymo nustatyta tvarka priima sprendimą, patvirtinantį, kad Sutartis neatitinka nacionalinio saugumo interesų.</w:t>
      </w:r>
    </w:p>
    <w:p w14:paraId="0000053C" w14:textId="77777777" w:rsidR="00E313F4" w:rsidRDefault="00000000">
      <w:pPr>
        <w:numPr>
          <w:ilvl w:val="1"/>
          <w:numId w:val="8"/>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Klientas taip pat gali nutraukti Sutartį ir kitais Lietuvos Respublikos teisės aktuose nustatytais atvejais, įskaitant Lietuvos Respublikos civilinio kodekso 6.721 str. numatytą atvejį.</w:t>
      </w:r>
    </w:p>
    <w:p w14:paraId="0000053D" w14:textId="77777777" w:rsidR="00E313F4" w:rsidRDefault="00E313F4">
      <w:pPr>
        <w:jc w:val="both"/>
        <w:rPr>
          <w:rFonts w:ascii="Times New Roman" w:eastAsia="Times New Roman" w:hAnsi="Times New Roman"/>
          <w:sz w:val="24"/>
          <w:szCs w:val="24"/>
        </w:rPr>
      </w:pPr>
    </w:p>
    <w:p w14:paraId="0000053E"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XX. BAIGIAMOSIOS NUOSTATOS</w:t>
      </w:r>
    </w:p>
    <w:p w14:paraId="0000053F" w14:textId="77777777" w:rsidR="00E313F4" w:rsidRDefault="00E313F4">
      <w:pPr>
        <w:jc w:val="both"/>
        <w:rPr>
          <w:rFonts w:ascii="Times New Roman" w:eastAsia="Times New Roman" w:hAnsi="Times New Roman"/>
          <w:sz w:val="24"/>
          <w:szCs w:val="24"/>
        </w:rPr>
      </w:pPr>
    </w:p>
    <w:p w14:paraId="00000540" w14:textId="77777777" w:rsidR="00E313F4" w:rsidRDefault="00000000">
      <w:pPr>
        <w:numPr>
          <w:ilvl w:val="1"/>
          <w:numId w:val="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Šalys, vykdydamos Sutarties įsipareigojimus, vadovaujasi Lietuvos Respublikos įstatymais, kitais teisės aktais bei 3.1 punkte išvardintais dokumentais.</w:t>
      </w:r>
    </w:p>
    <w:p w14:paraId="00000541" w14:textId="77777777" w:rsidR="00E313F4" w:rsidRDefault="00000000">
      <w:pPr>
        <w:numPr>
          <w:ilvl w:val="1"/>
          <w:numId w:val="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00000542" w14:textId="77777777" w:rsidR="00E313F4" w:rsidRDefault="00000000">
      <w:pPr>
        <w:numPr>
          <w:ilvl w:val="1"/>
          <w:numId w:val="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00000543" w14:textId="77777777" w:rsidR="00E313F4" w:rsidRDefault="00000000">
      <w:pPr>
        <w:numPr>
          <w:ilvl w:val="1"/>
          <w:numId w:val="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Sutarčiai, iš jos kylantiems Šalių santykiams bei jų aiškinimui taikoma Lietuvos Respublikos teisė.</w:t>
      </w:r>
    </w:p>
    <w:p w14:paraId="00000544" w14:textId="77777777" w:rsidR="00E313F4" w:rsidRDefault="00000000">
      <w:pPr>
        <w:numPr>
          <w:ilvl w:val="1"/>
          <w:numId w:val="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Sutartis sudaryta lietuvių kalba. Šalys sutaria, kad elektroniniu parašu pasirašytas Sutarties egzempliorius turi originalaus dokumento galią.</w:t>
      </w:r>
    </w:p>
    <w:p w14:paraId="00000545" w14:textId="77777777" w:rsidR="00E313F4" w:rsidRDefault="00000000">
      <w:pPr>
        <w:numPr>
          <w:ilvl w:val="1"/>
          <w:numId w:val="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Visus kitus klausimus, kurie neaptarti Sutartyje, reguliuoja Lietuvos Respublikos teisės aktai.</w:t>
      </w:r>
    </w:p>
    <w:p w14:paraId="00000546" w14:textId="77777777" w:rsidR="00E313F4" w:rsidRDefault="00000000">
      <w:pPr>
        <w:numPr>
          <w:ilvl w:val="1"/>
          <w:numId w:val="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Šalys, keisdamos Bendrųjų sutarties sąlygų nuostatas, apie tai nurodo Specialiosiose sutarties sąlygose.</w:t>
      </w:r>
    </w:p>
    <w:p w14:paraId="00000547" w14:textId="77777777" w:rsidR="00E313F4" w:rsidRDefault="00E313F4">
      <w:pPr>
        <w:ind w:firstLine="312"/>
        <w:jc w:val="both"/>
        <w:rPr>
          <w:rFonts w:ascii="Times New Roman" w:eastAsia="Times New Roman" w:hAnsi="Times New Roman"/>
          <w:sz w:val="24"/>
          <w:szCs w:val="24"/>
        </w:rPr>
      </w:pPr>
    </w:p>
    <w:p w14:paraId="00000548" w14:textId="77777777" w:rsidR="00E313F4" w:rsidRDefault="00000000">
      <w:pPr>
        <w:ind w:firstLine="312"/>
        <w:jc w:val="center"/>
        <w:rPr>
          <w:rFonts w:ascii="Times New Roman" w:eastAsia="Times New Roman" w:hAnsi="Times New Roman"/>
          <w:sz w:val="24"/>
          <w:szCs w:val="24"/>
        </w:rPr>
      </w:pPr>
      <w:r>
        <w:rPr>
          <w:rFonts w:ascii="Times New Roman" w:eastAsia="Times New Roman" w:hAnsi="Times New Roman"/>
          <w:sz w:val="24"/>
          <w:szCs w:val="24"/>
        </w:rPr>
        <w:t>________________________</w:t>
      </w:r>
    </w:p>
    <w:p w14:paraId="00000549" w14:textId="77777777" w:rsidR="00E313F4" w:rsidRDefault="00E313F4">
      <w:pPr>
        <w:ind w:firstLine="312"/>
        <w:jc w:val="center"/>
        <w:rPr>
          <w:rFonts w:ascii="Times New Roman" w:eastAsia="Times New Roman" w:hAnsi="Times New Roman"/>
          <w:sz w:val="24"/>
          <w:szCs w:val="24"/>
        </w:rPr>
      </w:pPr>
    </w:p>
    <w:p w14:paraId="0000054A" w14:textId="77777777" w:rsidR="00E313F4" w:rsidRDefault="00E313F4">
      <w:pPr>
        <w:jc w:val="center"/>
        <w:rPr>
          <w:rFonts w:ascii="Times New Roman" w:eastAsia="Times New Roman" w:hAnsi="Times New Roman"/>
          <w:sz w:val="24"/>
          <w:szCs w:val="24"/>
        </w:rPr>
      </w:pPr>
    </w:p>
    <w:p w14:paraId="0000054B" w14:textId="77777777" w:rsidR="00E313F4" w:rsidRDefault="00E313F4">
      <w:pPr>
        <w:jc w:val="center"/>
        <w:rPr>
          <w:rFonts w:ascii="Times New Roman" w:eastAsia="Times New Roman" w:hAnsi="Times New Roman"/>
          <w:sz w:val="24"/>
          <w:szCs w:val="24"/>
        </w:rPr>
      </w:pPr>
    </w:p>
    <w:p w14:paraId="0000054C" w14:textId="77777777" w:rsidR="00E313F4" w:rsidRDefault="00E313F4">
      <w:pPr>
        <w:jc w:val="center"/>
        <w:rPr>
          <w:rFonts w:ascii="Times New Roman" w:eastAsia="Times New Roman" w:hAnsi="Times New Roman"/>
          <w:sz w:val="24"/>
          <w:szCs w:val="24"/>
        </w:rPr>
      </w:pPr>
    </w:p>
    <w:p w14:paraId="0000054D" w14:textId="77777777" w:rsidR="00E313F4" w:rsidRDefault="00E313F4">
      <w:pPr>
        <w:jc w:val="center"/>
        <w:rPr>
          <w:rFonts w:ascii="Times New Roman" w:eastAsia="Times New Roman" w:hAnsi="Times New Roman"/>
          <w:sz w:val="24"/>
          <w:szCs w:val="24"/>
        </w:rPr>
      </w:pPr>
    </w:p>
    <w:p w14:paraId="0000054E" w14:textId="77777777" w:rsidR="00E313F4" w:rsidRDefault="00E313F4">
      <w:pPr>
        <w:jc w:val="center"/>
        <w:rPr>
          <w:rFonts w:ascii="Times New Roman" w:eastAsia="Times New Roman" w:hAnsi="Times New Roman"/>
          <w:sz w:val="24"/>
          <w:szCs w:val="24"/>
        </w:rPr>
      </w:pPr>
    </w:p>
    <w:p w14:paraId="0000054F" w14:textId="77777777" w:rsidR="00E313F4" w:rsidRDefault="00E313F4">
      <w:pPr>
        <w:jc w:val="right"/>
        <w:rPr>
          <w:rFonts w:ascii="Times New Roman" w:eastAsia="Times New Roman" w:hAnsi="Times New Roman"/>
          <w:sz w:val="24"/>
          <w:szCs w:val="24"/>
        </w:rPr>
      </w:pPr>
    </w:p>
    <w:p w14:paraId="00000550" w14:textId="77777777" w:rsidR="00E313F4" w:rsidRDefault="00E313F4">
      <w:pPr>
        <w:jc w:val="right"/>
        <w:rPr>
          <w:rFonts w:ascii="Times New Roman" w:eastAsia="Times New Roman" w:hAnsi="Times New Roman"/>
          <w:sz w:val="24"/>
          <w:szCs w:val="24"/>
        </w:rPr>
      </w:pPr>
    </w:p>
    <w:p w14:paraId="00000551" w14:textId="77777777" w:rsidR="00E313F4" w:rsidRDefault="00E313F4">
      <w:pPr>
        <w:jc w:val="right"/>
        <w:rPr>
          <w:rFonts w:ascii="Times New Roman" w:eastAsia="Times New Roman" w:hAnsi="Times New Roman"/>
          <w:sz w:val="24"/>
          <w:szCs w:val="24"/>
        </w:rPr>
      </w:pPr>
    </w:p>
    <w:p w14:paraId="00000552"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Pirkimo sąlygų </w:t>
      </w:r>
      <w:r>
        <w:rPr>
          <w:rFonts w:ascii="Times New Roman" w:eastAsia="Times New Roman" w:hAnsi="Times New Roman"/>
          <w:b/>
          <w:sz w:val="24"/>
          <w:szCs w:val="24"/>
        </w:rPr>
        <w:t>4.2</w:t>
      </w:r>
      <w:r>
        <w:rPr>
          <w:rFonts w:ascii="Times New Roman" w:eastAsia="Times New Roman" w:hAnsi="Times New Roman"/>
          <w:sz w:val="24"/>
          <w:szCs w:val="24"/>
        </w:rPr>
        <w:t xml:space="preserve"> priedas</w:t>
      </w:r>
    </w:p>
    <w:p w14:paraId="00000553"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554" w14:textId="77777777" w:rsidR="00E313F4" w:rsidRDefault="00E313F4">
      <w:pPr>
        <w:rPr>
          <w:rFonts w:ascii="Times New Roman" w:eastAsia="Times New Roman" w:hAnsi="Times New Roman"/>
          <w:sz w:val="24"/>
          <w:szCs w:val="24"/>
        </w:rPr>
      </w:pPr>
    </w:p>
    <w:p w14:paraId="00000555" w14:textId="77777777" w:rsidR="00E313F4" w:rsidRDefault="00000000">
      <w:pPr>
        <w:jc w:val="center"/>
        <w:rPr>
          <w:rFonts w:ascii="Times New Roman" w:eastAsia="Times New Roman" w:hAnsi="Times New Roman"/>
          <w:b/>
          <w:sz w:val="24"/>
          <w:szCs w:val="24"/>
        </w:rPr>
      </w:pPr>
      <w:bookmarkStart w:id="68" w:name="_heading=h.2r0uhxc" w:colFirst="0" w:colLast="0"/>
      <w:bookmarkEnd w:id="68"/>
      <w:r>
        <w:rPr>
          <w:rFonts w:ascii="Times New Roman" w:eastAsia="Times New Roman" w:hAnsi="Times New Roman"/>
          <w:b/>
          <w:sz w:val="24"/>
          <w:szCs w:val="24"/>
        </w:rPr>
        <w:t>PASLAUGŲ PIRKIMO SUTARTIES</w:t>
      </w:r>
    </w:p>
    <w:p w14:paraId="00000556"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SPECIALIOSIOS SĄLYGOS</w:t>
      </w:r>
    </w:p>
    <w:p w14:paraId="00000557"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 xml:space="preserve"> </w:t>
      </w:r>
    </w:p>
    <w:p w14:paraId="00000558" w14:textId="77777777" w:rsidR="00E313F4" w:rsidRDefault="00000000">
      <w:pPr>
        <w:jc w:val="center"/>
        <w:rPr>
          <w:rFonts w:ascii="Times New Roman" w:eastAsia="Times New Roman" w:hAnsi="Times New Roman"/>
          <w:sz w:val="24"/>
          <w:szCs w:val="24"/>
        </w:rPr>
      </w:pPr>
      <w:r>
        <w:rPr>
          <w:rFonts w:ascii="Times New Roman" w:eastAsia="Times New Roman" w:hAnsi="Times New Roman"/>
          <w:sz w:val="24"/>
          <w:szCs w:val="24"/>
        </w:rPr>
        <w:t>20____-____-____ Nr. ___________</w:t>
      </w:r>
    </w:p>
    <w:p w14:paraId="00000559" w14:textId="77777777" w:rsidR="00E313F4" w:rsidRDefault="00000000">
      <w:pPr>
        <w:jc w:val="center"/>
        <w:rPr>
          <w:rFonts w:ascii="Times New Roman" w:eastAsia="Times New Roman" w:hAnsi="Times New Roman"/>
          <w:sz w:val="24"/>
          <w:szCs w:val="24"/>
        </w:rPr>
      </w:pPr>
      <w:r>
        <w:rPr>
          <w:rFonts w:ascii="Times New Roman" w:eastAsia="Times New Roman" w:hAnsi="Times New Roman"/>
          <w:sz w:val="24"/>
          <w:szCs w:val="24"/>
        </w:rPr>
        <w:t>Vilnius</w:t>
      </w:r>
    </w:p>
    <w:p w14:paraId="0000055A" w14:textId="77777777" w:rsidR="00E313F4" w:rsidRDefault="00E313F4">
      <w:pPr>
        <w:jc w:val="center"/>
        <w:rPr>
          <w:rFonts w:ascii="Times New Roman" w:eastAsia="Times New Roman" w:hAnsi="Times New Roman"/>
          <w:sz w:val="24"/>
          <w:szCs w:val="24"/>
        </w:rPr>
      </w:pPr>
    </w:p>
    <w:p w14:paraId="0000055B"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Vilniaus miesto savivaldybės administracija, esanti Konstitucijos pr. 3, Vilnius (kodas 188710061) (toliau – Klientas), atstovaujama ............. </w:t>
      </w:r>
      <w:r>
        <w:rPr>
          <w:rFonts w:ascii="Times New Roman" w:eastAsia="Times New Roman" w:hAnsi="Times New Roman"/>
          <w:i/>
          <w:color w:val="FF0000"/>
          <w:sz w:val="24"/>
          <w:szCs w:val="24"/>
          <w:highlight w:val="lightGray"/>
        </w:rPr>
        <w:t>(įrašyti)</w:t>
      </w:r>
      <w:r>
        <w:rPr>
          <w:rFonts w:ascii="Times New Roman" w:eastAsia="Times New Roman" w:hAnsi="Times New Roman"/>
          <w:sz w:val="24"/>
          <w:szCs w:val="24"/>
        </w:rPr>
        <w:t xml:space="preserve">, veikiančio(s) pagal ................ </w:t>
      </w:r>
      <w:r>
        <w:rPr>
          <w:rFonts w:ascii="Times New Roman" w:eastAsia="Times New Roman" w:hAnsi="Times New Roman"/>
          <w:color w:val="FF0000"/>
          <w:sz w:val="24"/>
          <w:szCs w:val="24"/>
        </w:rPr>
        <w:t>(</w:t>
      </w:r>
      <w:r>
        <w:rPr>
          <w:rFonts w:ascii="Times New Roman" w:eastAsia="Times New Roman" w:hAnsi="Times New Roman"/>
          <w:i/>
          <w:color w:val="FF0000"/>
          <w:sz w:val="24"/>
          <w:szCs w:val="24"/>
          <w:highlight w:val="lightGray"/>
        </w:rPr>
        <w:t>įrašyti)</w:t>
      </w:r>
      <w:r>
        <w:rPr>
          <w:rFonts w:ascii="Times New Roman" w:eastAsia="Times New Roman" w:hAnsi="Times New Roman"/>
          <w:sz w:val="24"/>
          <w:szCs w:val="24"/>
          <w:highlight w:val="lightGray"/>
        </w:rPr>
        <w:t>,</w:t>
      </w:r>
      <w:r>
        <w:rPr>
          <w:rFonts w:ascii="Times New Roman" w:eastAsia="Times New Roman" w:hAnsi="Times New Roman"/>
          <w:sz w:val="24"/>
          <w:szCs w:val="24"/>
        </w:rPr>
        <w:t xml:space="preserve"> ir .................... </w:t>
      </w:r>
      <w:r>
        <w:rPr>
          <w:rFonts w:ascii="Times New Roman" w:eastAsia="Times New Roman" w:hAnsi="Times New Roman"/>
          <w:i/>
          <w:color w:val="FF0000"/>
          <w:sz w:val="24"/>
          <w:szCs w:val="24"/>
          <w:highlight w:val="lightGray"/>
        </w:rPr>
        <w:t>(įrašyti sutarties šalies pavadinimą, teisinę formą)</w:t>
      </w:r>
      <w:r>
        <w:rPr>
          <w:rFonts w:ascii="Times New Roman" w:eastAsia="Times New Roman" w:hAnsi="Times New Roman"/>
          <w:color w:val="FF0000"/>
          <w:sz w:val="24"/>
          <w:szCs w:val="24"/>
          <w:highlight w:val="lightGray"/>
        </w:rPr>
        <w:t>,</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juridinio asmens kodas ................ (</w:t>
      </w:r>
      <w:r>
        <w:rPr>
          <w:rFonts w:ascii="Times New Roman" w:eastAsia="Times New Roman" w:hAnsi="Times New Roman"/>
          <w:i/>
          <w:color w:val="FF0000"/>
          <w:sz w:val="24"/>
          <w:szCs w:val="24"/>
          <w:highlight w:val="lightGray"/>
        </w:rPr>
        <w:t>įrašyti)</w:t>
      </w:r>
      <w:r>
        <w:rPr>
          <w:rFonts w:ascii="Times New Roman" w:eastAsia="Times New Roman" w:hAnsi="Times New Roman"/>
          <w:sz w:val="24"/>
          <w:szCs w:val="24"/>
        </w:rPr>
        <w:t>, kurios registruota buveinė yra ............... (</w:t>
      </w:r>
      <w:r>
        <w:rPr>
          <w:rFonts w:ascii="Times New Roman" w:eastAsia="Times New Roman" w:hAnsi="Times New Roman"/>
          <w:i/>
          <w:color w:val="FF0000"/>
          <w:sz w:val="24"/>
          <w:szCs w:val="24"/>
          <w:highlight w:val="lightGray"/>
        </w:rPr>
        <w:t>įrašyti adresą</w:t>
      </w:r>
      <w:r>
        <w:rPr>
          <w:rFonts w:ascii="Times New Roman" w:eastAsia="Times New Roman" w:hAnsi="Times New Roman"/>
          <w:i/>
          <w:sz w:val="24"/>
          <w:szCs w:val="24"/>
          <w:highlight w:val="lightGray"/>
        </w:rPr>
        <w:t>)</w:t>
      </w:r>
      <w:r>
        <w:rPr>
          <w:rFonts w:ascii="Times New Roman" w:eastAsia="Times New Roman" w:hAnsi="Times New Roman"/>
          <w:sz w:val="24"/>
          <w:szCs w:val="24"/>
        </w:rPr>
        <w:t>, duomenys apie įmonę kaupiami ir saugomi Lietuvos Respublikos juridinių asmenų registre, atstovaujama ...................... (</w:t>
      </w:r>
      <w:r>
        <w:rPr>
          <w:rFonts w:ascii="Times New Roman" w:eastAsia="Times New Roman" w:hAnsi="Times New Roman"/>
          <w:i/>
          <w:color w:val="FF0000"/>
          <w:sz w:val="24"/>
          <w:szCs w:val="24"/>
          <w:highlight w:val="lightGray"/>
        </w:rPr>
        <w:t>įrašyti pareigas, vardą, pavardę</w:t>
      </w:r>
      <w:r>
        <w:rPr>
          <w:rFonts w:ascii="Times New Roman" w:eastAsia="Times New Roman" w:hAnsi="Times New Roman"/>
          <w:i/>
          <w:sz w:val="24"/>
          <w:szCs w:val="24"/>
          <w:highlight w:val="lightGray"/>
        </w:rPr>
        <w:t>)</w:t>
      </w:r>
      <w:r>
        <w:rPr>
          <w:rFonts w:ascii="Times New Roman" w:eastAsia="Times New Roman" w:hAnsi="Times New Roman"/>
          <w:sz w:val="24"/>
          <w:szCs w:val="24"/>
        </w:rPr>
        <w:t>, veikiančio(s) pagal bendrovės įstatus, patvirtintus .................. (</w:t>
      </w:r>
      <w:r>
        <w:rPr>
          <w:rFonts w:ascii="Times New Roman" w:eastAsia="Times New Roman" w:hAnsi="Times New Roman"/>
          <w:i/>
          <w:color w:val="FF0000"/>
          <w:sz w:val="24"/>
          <w:szCs w:val="24"/>
          <w:highlight w:val="lightGray"/>
        </w:rPr>
        <w:t>įrašyti dokumento pavadinimą, datą ir numerį</w:t>
      </w:r>
      <w:r>
        <w:rPr>
          <w:rFonts w:ascii="Times New Roman" w:eastAsia="Times New Roman" w:hAnsi="Times New Roman"/>
          <w:i/>
          <w:sz w:val="24"/>
          <w:szCs w:val="24"/>
          <w:highlight w:val="lightGray"/>
        </w:rPr>
        <w:t>)</w:t>
      </w:r>
      <w:r>
        <w:rPr>
          <w:rFonts w:ascii="Times New Roman" w:eastAsia="Times New Roman" w:hAnsi="Times New Roman"/>
          <w:i/>
          <w:sz w:val="24"/>
          <w:szCs w:val="24"/>
        </w:rPr>
        <w:t xml:space="preserve"> </w:t>
      </w:r>
      <w:r>
        <w:rPr>
          <w:rFonts w:ascii="Times New Roman" w:eastAsia="Times New Roman" w:hAnsi="Times New Roman"/>
          <w:sz w:val="24"/>
          <w:szCs w:val="24"/>
        </w:rPr>
        <w:t>ir įregistruotus Lietuvos Respublikos juridinių asmenų registre</w:t>
      </w:r>
      <w:r>
        <w:rPr>
          <w:rFonts w:ascii="Times New Roman" w:eastAsia="Times New Roman" w:hAnsi="Times New Roman"/>
          <w:i/>
          <w:sz w:val="24"/>
          <w:szCs w:val="24"/>
        </w:rPr>
        <w:t xml:space="preserve"> (</w:t>
      </w:r>
      <w:r>
        <w:rPr>
          <w:rFonts w:ascii="Times New Roman" w:eastAsia="Times New Roman" w:hAnsi="Times New Roman"/>
          <w:i/>
          <w:color w:val="FF0000"/>
          <w:sz w:val="24"/>
          <w:szCs w:val="24"/>
          <w:highlight w:val="lightGray"/>
        </w:rPr>
        <w:t>jei tai ūkio subjektų grupė – atitinkami duomenys apie kiekvieną partnerį</w:t>
      </w:r>
      <w:r>
        <w:rPr>
          <w:rFonts w:ascii="Times New Roman" w:eastAsia="Times New Roman" w:hAnsi="Times New Roman"/>
          <w:i/>
          <w:color w:val="000000"/>
          <w:sz w:val="24"/>
          <w:szCs w:val="24"/>
          <w:highlight w:val="lightGray"/>
        </w:rPr>
        <w:t>)</w:t>
      </w:r>
      <w:r>
        <w:rPr>
          <w:rFonts w:ascii="Times New Roman" w:eastAsia="Times New Roman" w:hAnsi="Times New Roman"/>
          <w:color w:val="000000"/>
          <w:sz w:val="24"/>
          <w:szCs w:val="24"/>
        </w:rPr>
        <w:t xml:space="preserve"> </w:t>
      </w:r>
      <w:r>
        <w:rPr>
          <w:rFonts w:ascii="Times New Roman" w:eastAsia="Times New Roman" w:hAnsi="Times New Roman"/>
          <w:sz w:val="24"/>
          <w:szCs w:val="24"/>
        </w:rPr>
        <w:t>(toliau – Paslaugų teikėjas), sutartyje Klientas ir Paslaugų teikėjas vadinami Šalimis, o kiekvienas atskirai – Šalimi, vadovaujantis tarptautinės vertės atviro projekto konkurso</w:t>
      </w:r>
      <w:r>
        <w:rPr>
          <w:rFonts w:ascii="Times New Roman" w:eastAsia="Times New Roman" w:hAnsi="Times New Roman"/>
          <w:i/>
          <w:sz w:val="24"/>
          <w:szCs w:val="24"/>
        </w:rPr>
        <w:t xml:space="preserve"> </w:t>
      </w:r>
      <w:r>
        <w:rPr>
          <w:rFonts w:ascii="Times New Roman" w:eastAsia="Times New Roman" w:hAnsi="Times New Roman"/>
          <w:sz w:val="24"/>
          <w:szCs w:val="24"/>
        </w:rPr>
        <w:t>būdu atlikto viešojo pirkimo</w:t>
      </w:r>
      <w:r>
        <w:rPr>
          <w:rFonts w:ascii="Times New Roman" w:eastAsia="Times New Roman" w:hAnsi="Times New Roman"/>
          <w:i/>
          <w:sz w:val="24"/>
          <w:szCs w:val="24"/>
        </w:rPr>
        <w:t xml:space="preserve"> </w:t>
      </w:r>
      <w:r>
        <w:rPr>
          <w:rFonts w:ascii="Times New Roman" w:eastAsia="Times New Roman" w:hAnsi="Times New Roman"/>
          <w:sz w:val="24"/>
          <w:szCs w:val="24"/>
        </w:rPr>
        <w:t>„Renginių „</w:t>
      </w:r>
      <w:proofErr w:type="spellStart"/>
      <w:r>
        <w:rPr>
          <w:rFonts w:ascii="Times New Roman" w:eastAsia="Times New Roman" w:hAnsi="Times New Roman"/>
          <w:sz w:val="24"/>
          <w:szCs w:val="24"/>
        </w:rPr>
        <w:t>Cities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mission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conference</w:t>
      </w:r>
      <w:proofErr w:type="spellEnd"/>
      <w:r>
        <w:rPr>
          <w:rFonts w:ascii="Times New Roman" w:eastAsia="Times New Roman" w:hAnsi="Times New Roman"/>
          <w:sz w:val="24"/>
          <w:szCs w:val="24"/>
        </w:rPr>
        <w:t xml:space="preserve"> 2025 Vilnius“ organizavimo paslaugos“</w:t>
      </w:r>
      <w:r>
        <w:rPr>
          <w:rFonts w:ascii="Times New Roman" w:eastAsia="Times New Roman" w:hAnsi="Times New Roman"/>
          <w:i/>
          <w:color w:val="FF0000"/>
          <w:sz w:val="24"/>
          <w:szCs w:val="24"/>
        </w:rPr>
        <w:t xml:space="preserve"> </w:t>
      </w:r>
      <w:r>
        <w:rPr>
          <w:rFonts w:ascii="Times New Roman" w:eastAsia="Times New Roman" w:hAnsi="Times New Roman"/>
          <w:sz w:val="24"/>
          <w:szCs w:val="24"/>
        </w:rPr>
        <w:t xml:space="preserve">(pirkimo numeris – </w:t>
      </w:r>
      <w:r>
        <w:rPr>
          <w:rFonts w:ascii="Times New Roman" w:eastAsia="Times New Roman" w:hAnsi="Times New Roman"/>
          <w:i/>
          <w:sz w:val="24"/>
          <w:szCs w:val="24"/>
        </w:rPr>
        <w:t xml:space="preserve">........... </w:t>
      </w:r>
      <w:r>
        <w:rPr>
          <w:rFonts w:ascii="Times New Roman" w:eastAsia="Times New Roman" w:hAnsi="Times New Roman"/>
          <w:i/>
          <w:color w:val="FF0000"/>
          <w:sz w:val="24"/>
          <w:szCs w:val="24"/>
        </w:rPr>
        <w:t>(</w:t>
      </w:r>
      <w:r>
        <w:rPr>
          <w:rFonts w:ascii="Times New Roman" w:eastAsia="Times New Roman" w:hAnsi="Times New Roman"/>
          <w:i/>
          <w:color w:val="FF0000"/>
          <w:sz w:val="24"/>
          <w:szCs w:val="24"/>
          <w:highlight w:val="lightGray"/>
        </w:rPr>
        <w:t>įrašyti pirkimo numerį)</w:t>
      </w:r>
      <w:r>
        <w:rPr>
          <w:rFonts w:ascii="Times New Roman" w:eastAsia="Times New Roman" w:hAnsi="Times New Roman"/>
          <w:i/>
          <w:color w:val="FF0000"/>
          <w:sz w:val="24"/>
          <w:szCs w:val="24"/>
        </w:rPr>
        <w:t xml:space="preserve">) </w:t>
      </w:r>
      <w:r>
        <w:rPr>
          <w:rFonts w:ascii="Times New Roman" w:eastAsia="Times New Roman" w:hAnsi="Times New Roman"/>
          <w:sz w:val="24"/>
          <w:szCs w:val="24"/>
        </w:rPr>
        <w:t>(toliau – pirkimas) sąlygomis bei Paslaugų teikėjo pateiktu pasiūlymu susitarė ir sudarė šią paslaugų teikimo sutartį (toliau –</w:t>
      </w:r>
      <w:r>
        <w:rPr>
          <w:rFonts w:ascii="Times New Roman" w:eastAsia="Times New Roman" w:hAnsi="Times New Roman"/>
          <w:b/>
          <w:sz w:val="24"/>
          <w:szCs w:val="24"/>
        </w:rPr>
        <w:t xml:space="preserve"> </w:t>
      </w:r>
      <w:r>
        <w:rPr>
          <w:rFonts w:ascii="Times New Roman" w:eastAsia="Times New Roman" w:hAnsi="Times New Roman"/>
          <w:sz w:val="24"/>
          <w:szCs w:val="24"/>
        </w:rPr>
        <w:t>Sutartis).</w:t>
      </w:r>
    </w:p>
    <w:p w14:paraId="0000055C" w14:textId="77777777" w:rsidR="00E313F4" w:rsidRDefault="00E313F4">
      <w:pPr>
        <w:jc w:val="both"/>
        <w:rPr>
          <w:rFonts w:ascii="Times New Roman" w:eastAsia="Times New Roman" w:hAnsi="Times New Roman"/>
          <w:sz w:val="24"/>
          <w:szCs w:val="24"/>
        </w:rPr>
      </w:pPr>
    </w:p>
    <w:p w14:paraId="0000055D" w14:textId="77777777" w:rsidR="00E313F4" w:rsidRDefault="00000000">
      <w:pPr>
        <w:jc w:val="center"/>
        <w:rPr>
          <w:rFonts w:ascii="Times New Roman" w:eastAsia="Times New Roman" w:hAnsi="Times New Roman"/>
          <w:sz w:val="24"/>
          <w:szCs w:val="24"/>
        </w:rPr>
      </w:pPr>
      <w:bookmarkStart w:id="69" w:name="_heading=h.1664s55" w:colFirst="0" w:colLast="0"/>
      <w:bookmarkEnd w:id="69"/>
      <w:r>
        <w:rPr>
          <w:rFonts w:ascii="Times New Roman" w:eastAsia="Times New Roman" w:hAnsi="Times New Roman"/>
          <w:b/>
          <w:sz w:val="24"/>
          <w:szCs w:val="24"/>
        </w:rPr>
        <w:t xml:space="preserve">I. </w:t>
      </w:r>
      <w:r>
        <w:rPr>
          <w:rFonts w:ascii="Times New Roman" w:eastAsia="Times New Roman" w:hAnsi="Times New Roman"/>
          <w:b/>
          <w:smallCaps/>
          <w:sz w:val="24"/>
          <w:szCs w:val="24"/>
        </w:rPr>
        <w:t>SUTARTIES DALYKAS</w:t>
      </w:r>
    </w:p>
    <w:p w14:paraId="0000055E" w14:textId="77777777" w:rsidR="00E313F4" w:rsidRDefault="00E313F4">
      <w:pPr>
        <w:tabs>
          <w:tab w:val="left" w:pos="669"/>
        </w:tabs>
        <w:jc w:val="both"/>
        <w:rPr>
          <w:rFonts w:ascii="Times New Roman" w:eastAsia="Times New Roman" w:hAnsi="Times New Roman"/>
          <w:sz w:val="24"/>
          <w:szCs w:val="24"/>
        </w:rPr>
      </w:pPr>
    </w:p>
    <w:p w14:paraId="0000055F" w14:textId="77777777" w:rsidR="00E313F4" w:rsidRDefault="00000000">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dalykas yra</w:t>
      </w:r>
      <w:r>
        <w:rPr>
          <w:rFonts w:ascii="Times New Roman" w:eastAsia="Times New Roman" w:hAnsi="Times New Roman"/>
          <w:b/>
          <w:sz w:val="24"/>
          <w:szCs w:val="24"/>
        </w:rPr>
        <w:t xml:space="preserve"> </w:t>
      </w:r>
      <w:r>
        <w:rPr>
          <w:rFonts w:ascii="Times New Roman" w:eastAsia="Times New Roman" w:hAnsi="Times New Roman"/>
          <w:sz w:val="24"/>
          <w:szCs w:val="24"/>
        </w:rPr>
        <w:t>renginių „</w:t>
      </w:r>
      <w:proofErr w:type="spellStart"/>
      <w:r>
        <w:rPr>
          <w:rFonts w:ascii="Times New Roman" w:eastAsia="Times New Roman" w:hAnsi="Times New Roman"/>
          <w:sz w:val="24"/>
          <w:szCs w:val="24"/>
        </w:rPr>
        <w:t>Cities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mission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conference</w:t>
      </w:r>
      <w:proofErr w:type="spellEnd"/>
      <w:r>
        <w:rPr>
          <w:rFonts w:ascii="Times New Roman" w:eastAsia="Times New Roman" w:hAnsi="Times New Roman"/>
          <w:sz w:val="24"/>
          <w:szCs w:val="24"/>
        </w:rPr>
        <w:t xml:space="preserve"> 2025 Vilnius“ organizavimo paslaugos</w:t>
      </w:r>
      <w:r>
        <w:rPr>
          <w:rFonts w:ascii="Times New Roman" w:eastAsia="Times New Roman" w:hAnsi="Times New Roman"/>
          <w:b/>
          <w:sz w:val="24"/>
          <w:szCs w:val="24"/>
        </w:rPr>
        <w:t xml:space="preserve"> </w:t>
      </w:r>
      <w:r>
        <w:rPr>
          <w:rFonts w:ascii="Times New Roman" w:eastAsia="Times New Roman" w:hAnsi="Times New Roman"/>
          <w:sz w:val="24"/>
          <w:szCs w:val="24"/>
        </w:rPr>
        <w:t>(toliau – Paslaugos).</w:t>
      </w:r>
    </w:p>
    <w:p w14:paraId="00000560" w14:textId="77777777" w:rsidR="00E313F4" w:rsidRDefault="00000000">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 Sutartyje nustatytomis sąlygomis, laikydamasis teisės aktuose įtvirtintų reikalavimų ir geriausios praktikos, suteikti Klientui Paslaugas, kurių detalus aprašymas, jų kokybė nustatyti techninėje specifikacijoje (Sutarties 1 priede) ir pasiūlyme (Sutarties 2 priede), o Klientas įsipareigoja Sutartyje nustatytomis sąlygomis priimti Paslaugas ir apmokėti už jas Sutartyje nustatytomis sąlygomis ir terminais.</w:t>
      </w:r>
    </w:p>
    <w:p w14:paraId="00000561" w14:textId="77777777" w:rsidR="00E313F4" w:rsidRDefault="00000000">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Perkamų Paslaugų kiekis: nurodytas techninėje specifikacijoje (Sutarties 1 priede).  Paslaugų teikimo laikotarpiu techninėje specifikacijoje (Sutarties 1 priede) nurodyta preliminari Paslaugų apimtis (vakarienė konferencijos dalyviams) Sutarties vykdymo metu gali kisti (gali būti įsigyta daugiau arba mažiau nurodytos preliminarios Paslaugų apimties) arba gali būti įsigyta ne visa Sutarties 2.1 punkto 7 eilutėje nurodyta preliminari Paslaugų apimtis. Paslaugų pagal Sutartį bus perkama neviršijant maksimalios pirkimui skirtos lėšų sumos – 242.000,00 EUR įskaitant visus mokesčius. Į maksimalią pirkimui skirtą lėšų sumą įskaitytos ir Paslaugų teikėjo patiriamos Sutarties 2.2.3 punkte nurodytos Papildomos išlaidos. Klientas neįsipareigoja išpirkti Paslaugų už maksimalią pirkimui skirtą lėšų sumą.</w:t>
      </w:r>
    </w:p>
    <w:p w14:paraId="00000562" w14:textId="77777777" w:rsidR="00E313F4" w:rsidRDefault="00000000">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teikimo terminai: nuo Sutarties įsigaliojimo dienos iki 2025 m. gegužės 16 d. Paslaugų teikimo termino detalizavimas:</w:t>
      </w:r>
    </w:p>
    <w:p w14:paraId="00000563" w14:textId="77777777" w:rsidR="00E313F4" w:rsidRDefault="00000000">
      <w:pPr>
        <w:numPr>
          <w:ilvl w:val="2"/>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per 7 darbo dienas nuo Sutarties įsigaliojimo dienos, pateikti atnaujintą projekto pasiūlyme pateiktą renginių planavimo grafiką ir suderinti jį bei aktualius Klientui ir Europos organizatoriams „</w:t>
      </w:r>
      <w:proofErr w:type="spellStart"/>
      <w:r>
        <w:rPr>
          <w:rFonts w:ascii="Times New Roman" w:eastAsia="Times New Roman" w:hAnsi="Times New Roman"/>
          <w:sz w:val="24"/>
          <w:szCs w:val="24"/>
          <w:highlight w:val="white"/>
        </w:rPr>
        <w:t>NetZeroCities</w:t>
      </w:r>
      <w:proofErr w:type="spellEnd"/>
      <w:r>
        <w:rPr>
          <w:rFonts w:ascii="Times New Roman" w:eastAsia="Times New Roman" w:hAnsi="Times New Roman"/>
          <w:sz w:val="24"/>
          <w:szCs w:val="24"/>
        </w:rPr>
        <w:t>“ terminus;</w:t>
      </w:r>
    </w:p>
    <w:p w14:paraId="00000564" w14:textId="77777777" w:rsidR="00E313F4" w:rsidRDefault="00000000">
      <w:pPr>
        <w:numPr>
          <w:ilvl w:val="2"/>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gegužės 5 d. – renginio montažas;</w:t>
      </w:r>
    </w:p>
    <w:p w14:paraId="00000565" w14:textId="77777777" w:rsidR="00E313F4" w:rsidRDefault="00000000">
      <w:pPr>
        <w:numPr>
          <w:ilvl w:val="2"/>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gegužės 6 – 7 d. – pilnos konferencijos dienos pagrindinėje renginio vietoje. Preliminarūs laikai: 09:00 – 17:00 val.;</w:t>
      </w:r>
    </w:p>
    <w:p w14:paraId="00000566" w14:textId="77777777" w:rsidR="00E313F4" w:rsidRDefault="00000000">
      <w:pPr>
        <w:numPr>
          <w:ilvl w:val="2"/>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gegužės 6 d. – stovima vakarienė visiems renginio dalyviams kitoje Vilniaus vietoje, talpinančioje ne mažiau 1000 žmonių. Preliminarūs laikai: 19:00 – 23:00 val.;</w:t>
      </w:r>
    </w:p>
    <w:p w14:paraId="00000567" w14:textId="77777777" w:rsidR="00E313F4" w:rsidRDefault="00000000">
      <w:pPr>
        <w:numPr>
          <w:ilvl w:val="2"/>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gegužės 8 d. – užbaigiamieji konferencijos pranešimai ir sesijos pagrindinėje renginio vietoje. Preliminarūs laikai: 09:00 - 13:00 val.;</w:t>
      </w:r>
    </w:p>
    <w:p w14:paraId="00000568" w14:textId="77777777" w:rsidR="00E313F4" w:rsidRDefault="00000000">
      <w:pPr>
        <w:numPr>
          <w:ilvl w:val="2"/>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gegužės 8 d. – 2 ekskursijos į įvairias Vilniaus vietas ir institucijas. Dalyvių skaičius: nuo 200 iki 250 dalyvių, priklausomai nuo registracijų skaičiaus. Preliminarūs laikai: 13:00 – 17:00 val.; </w:t>
      </w:r>
    </w:p>
    <w:p w14:paraId="00000569" w14:textId="77777777" w:rsidR="00E313F4" w:rsidRDefault="00000000">
      <w:pPr>
        <w:numPr>
          <w:ilvl w:val="2"/>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gegužės 9 d. – renginio </w:t>
      </w:r>
      <w:proofErr w:type="spellStart"/>
      <w:r>
        <w:rPr>
          <w:rFonts w:ascii="Times New Roman" w:eastAsia="Times New Roman" w:hAnsi="Times New Roman"/>
          <w:sz w:val="24"/>
          <w:szCs w:val="24"/>
        </w:rPr>
        <w:t>demontažas</w:t>
      </w:r>
      <w:proofErr w:type="spellEnd"/>
      <w:r>
        <w:rPr>
          <w:rFonts w:ascii="Times New Roman" w:eastAsia="Times New Roman" w:hAnsi="Times New Roman"/>
          <w:sz w:val="24"/>
          <w:szCs w:val="24"/>
        </w:rPr>
        <w:t xml:space="preserve"> (truksiantis nuo gegužės 8 d. popietės);</w:t>
      </w:r>
    </w:p>
    <w:p w14:paraId="0000056A" w14:textId="77777777" w:rsidR="00E313F4" w:rsidRDefault="00000000">
      <w:pPr>
        <w:numPr>
          <w:ilvl w:val="2"/>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iki gegužės 16 d. – įvykusio renginio darbų aptarimas, biudžeto pristatymas ir kiti baigiamieji darbai.</w:t>
      </w:r>
    </w:p>
    <w:p w14:paraId="0000056B" w14:textId="77777777" w:rsidR="00E313F4" w:rsidRDefault="00000000">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Paslaugų teikimo terminas pratęsiamas nebus. </w:t>
      </w:r>
    </w:p>
    <w:p w14:paraId="0000056C" w14:textId="77777777" w:rsidR="00E313F4" w:rsidRDefault="00000000">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Bendrųjų sutarties sąlygų  XVII skyrius „Sutarties stabdymas“ netaikomas.</w:t>
      </w:r>
    </w:p>
    <w:p w14:paraId="0000056D" w14:textId="77777777" w:rsidR="00E313F4" w:rsidRDefault="00000000">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teikimo metu taikyti aplinkos apsaugos kriterijus, nurodytus techninės specifikacijos 16 skyriuje ir Paslaugų teikėjo pasiūlyme. Paslaugų teikimo metu Kliento už sutarties vykdymą atsakingas asmuo tikrins, ar yra laikomasi aplinkos apsaugos reikalavimų ir (arba) prašys pateikti tai įrodančius dokumentus. Paslaugų teikėjas ne vėliau kaip per 2 darbo dienas nuo šiame punkte nurodyto prašymo gavimo dienos turi pateikti prašomus dokumentus.</w:t>
      </w:r>
    </w:p>
    <w:p w14:paraId="0000056E" w14:textId="77777777" w:rsidR="00E313F4" w:rsidRDefault="00000000">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įsipareigoja teikti Klientui visą reikalingą informaciją, susijusią su Paslaugų darbų organizavimu. Klientui raštu pareikalavus, per jo nustatytą terminą pateikti jam visą turimą nurodytą informaciją, susijusią su Sutarties vykdymu, arba ataskaitą apie teikiamų Paslaugų eigą.</w:t>
      </w:r>
    </w:p>
    <w:p w14:paraId="0000056F" w14:textId="77777777" w:rsidR="00E313F4" w:rsidRDefault="0000000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Klientas turi teisę šios Sutarties vykdymą įgalioti atlikti kitą Vilniaus miesto savivaldybei pavaldžią įstaigą (išskyrus apmokėjimą).</w:t>
      </w:r>
    </w:p>
    <w:p w14:paraId="00000570" w14:textId="77777777" w:rsidR="00E313F4" w:rsidRDefault="00000000">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Paslaugų teikėjas privalo įsigyti ir per 5 darbo dienas nuo Sutarties įsigaliojimo Klientui pateikti renginio organizatoriaus civilinės atsakomybės draudimą. Draudimo apsauga taikoma rizikoms susijusiomis su Paslaugų teikėjo, renginio vadovo ir panašias pareigas turinčių asmenų (įskaitant ir Paslaugų teikėjo samdomų subteikėjų) civiline atsakomybe prieš trečiuosius asmenis už jų turtui ir (ar) sveikatai (gyvybei) padarytą žalą Paslaugų teikimo metu. Draudimo suma visoms nurodytoms rizikoms turi būti ne mažesnė nei 100 000 Eur sumai.</w:t>
      </w:r>
    </w:p>
    <w:p w14:paraId="00000571" w14:textId="77777777" w:rsidR="00E313F4" w:rsidRDefault="00000000">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Kitos Paslaugų teikimo sąlygos, kiek nėra aptartos Sutartyje, yra nustatytos pirkimo dokumentuose, techninėje specifikacijoje (Sutarties 1 priede) ir yra Sutarties Šalims privalomos.</w:t>
      </w:r>
    </w:p>
    <w:p w14:paraId="00000572" w14:textId="77777777" w:rsidR="00E313F4" w:rsidRDefault="00E313F4">
      <w:pPr>
        <w:jc w:val="both"/>
        <w:rPr>
          <w:rFonts w:ascii="Times New Roman" w:eastAsia="Times New Roman" w:hAnsi="Times New Roman"/>
          <w:sz w:val="24"/>
          <w:szCs w:val="24"/>
        </w:rPr>
      </w:pPr>
    </w:p>
    <w:p w14:paraId="00000573"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II. PASLAUGŲ KAINA IR APMOKĖJIMAS</w:t>
      </w:r>
    </w:p>
    <w:p w14:paraId="00000574" w14:textId="77777777" w:rsidR="00E313F4" w:rsidRDefault="00E313F4">
      <w:pPr>
        <w:jc w:val="both"/>
        <w:rPr>
          <w:rFonts w:ascii="Times New Roman" w:eastAsia="Times New Roman" w:hAnsi="Times New Roman"/>
          <w:sz w:val="24"/>
          <w:szCs w:val="24"/>
        </w:rPr>
      </w:pPr>
    </w:p>
    <w:p w14:paraId="00000575" w14:textId="77777777" w:rsidR="00E313F4" w:rsidRDefault="00000000">
      <w:pPr>
        <w:numPr>
          <w:ilvl w:val="1"/>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Pradinės Sutarties vertė – ............................. (Eur be PVM). Sutartyje nurodytų Paslaugų kaina ir įkainiai:</w:t>
      </w:r>
    </w:p>
    <w:tbl>
      <w:tblPr>
        <w:tblStyle w:val="aff8"/>
        <w:tblW w:w="96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
        <w:gridCol w:w="5600"/>
        <w:gridCol w:w="893"/>
        <w:gridCol w:w="1267"/>
        <w:gridCol w:w="1108"/>
      </w:tblGrid>
      <w:tr w:rsidR="00E313F4" w14:paraId="3EB4F422" w14:textId="77777777">
        <w:trPr>
          <w:trHeight w:val="575"/>
        </w:trPr>
        <w:tc>
          <w:tcPr>
            <w:tcW w:w="786" w:type="dxa"/>
          </w:tcPr>
          <w:p w14:paraId="00000576" w14:textId="77777777" w:rsidR="00E313F4" w:rsidRDefault="00000000">
            <w:pPr>
              <w:jc w:val="center"/>
              <w:rPr>
                <w:b/>
                <w:sz w:val="24"/>
                <w:szCs w:val="24"/>
              </w:rPr>
            </w:pPr>
            <w:r>
              <w:rPr>
                <w:b/>
                <w:sz w:val="24"/>
                <w:szCs w:val="24"/>
              </w:rPr>
              <w:t>Eil. Nr.</w:t>
            </w:r>
          </w:p>
        </w:tc>
        <w:tc>
          <w:tcPr>
            <w:tcW w:w="5600" w:type="dxa"/>
            <w:vAlign w:val="center"/>
          </w:tcPr>
          <w:p w14:paraId="00000577" w14:textId="77777777" w:rsidR="00E313F4" w:rsidRDefault="00000000">
            <w:pPr>
              <w:jc w:val="center"/>
              <w:rPr>
                <w:b/>
                <w:sz w:val="24"/>
                <w:szCs w:val="24"/>
              </w:rPr>
            </w:pPr>
            <w:r>
              <w:rPr>
                <w:b/>
                <w:sz w:val="24"/>
                <w:szCs w:val="24"/>
              </w:rPr>
              <w:t>Paslaugos</w:t>
            </w:r>
          </w:p>
        </w:tc>
        <w:tc>
          <w:tcPr>
            <w:tcW w:w="893" w:type="dxa"/>
          </w:tcPr>
          <w:p w14:paraId="00000578" w14:textId="77777777" w:rsidR="00E313F4" w:rsidRDefault="00E313F4">
            <w:pPr>
              <w:jc w:val="center"/>
              <w:rPr>
                <w:b/>
                <w:sz w:val="24"/>
                <w:szCs w:val="24"/>
              </w:rPr>
            </w:pPr>
          </w:p>
          <w:p w14:paraId="00000579" w14:textId="77777777" w:rsidR="00E313F4" w:rsidRDefault="00000000">
            <w:pPr>
              <w:jc w:val="center"/>
              <w:rPr>
                <w:b/>
                <w:sz w:val="24"/>
                <w:szCs w:val="24"/>
              </w:rPr>
            </w:pPr>
            <w:r>
              <w:rPr>
                <w:b/>
                <w:sz w:val="24"/>
                <w:szCs w:val="24"/>
              </w:rPr>
              <w:t>Mato vnt.</w:t>
            </w:r>
          </w:p>
        </w:tc>
        <w:tc>
          <w:tcPr>
            <w:tcW w:w="1267" w:type="dxa"/>
            <w:vAlign w:val="center"/>
          </w:tcPr>
          <w:p w14:paraId="0000057A" w14:textId="77777777" w:rsidR="00E313F4" w:rsidRDefault="00000000">
            <w:pPr>
              <w:jc w:val="center"/>
              <w:rPr>
                <w:b/>
                <w:sz w:val="24"/>
                <w:szCs w:val="24"/>
              </w:rPr>
            </w:pPr>
            <w:r>
              <w:rPr>
                <w:b/>
                <w:sz w:val="24"/>
                <w:szCs w:val="24"/>
              </w:rPr>
              <w:t>Kiekis/Preliminarus kiekis</w:t>
            </w:r>
          </w:p>
        </w:tc>
        <w:tc>
          <w:tcPr>
            <w:tcW w:w="1108" w:type="dxa"/>
            <w:vAlign w:val="center"/>
          </w:tcPr>
          <w:p w14:paraId="0000057B" w14:textId="77777777" w:rsidR="00E313F4" w:rsidRDefault="00000000">
            <w:pPr>
              <w:jc w:val="center"/>
              <w:rPr>
                <w:b/>
                <w:sz w:val="24"/>
                <w:szCs w:val="24"/>
              </w:rPr>
            </w:pPr>
            <w:r>
              <w:rPr>
                <w:b/>
                <w:sz w:val="24"/>
                <w:szCs w:val="24"/>
              </w:rPr>
              <w:t xml:space="preserve">Mato vieneto kaina/įkainis be PVM, Eur </w:t>
            </w:r>
          </w:p>
        </w:tc>
      </w:tr>
      <w:tr w:rsidR="00E313F4" w14:paraId="3F06967E" w14:textId="77777777">
        <w:trPr>
          <w:trHeight w:val="185"/>
        </w:trPr>
        <w:tc>
          <w:tcPr>
            <w:tcW w:w="786" w:type="dxa"/>
          </w:tcPr>
          <w:p w14:paraId="0000057C" w14:textId="77777777" w:rsidR="00E313F4" w:rsidRDefault="00000000">
            <w:pPr>
              <w:jc w:val="center"/>
              <w:rPr>
                <w:i/>
                <w:sz w:val="24"/>
                <w:szCs w:val="24"/>
              </w:rPr>
            </w:pPr>
            <w:r>
              <w:rPr>
                <w:i/>
                <w:sz w:val="24"/>
                <w:szCs w:val="24"/>
              </w:rPr>
              <w:t>1</w:t>
            </w:r>
          </w:p>
        </w:tc>
        <w:tc>
          <w:tcPr>
            <w:tcW w:w="5600" w:type="dxa"/>
            <w:vAlign w:val="center"/>
          </w:tcPr>
          <w:p w14:paraId="0000057D" w14:textId="77777777" w:rsidR="00E313F4" w:rsidRDefault="00000000">
            <w:pPr>
              <w:jc w:val="center"/>
              <w:rPr>
                <w:i/>
                <w:sz w:val="24"/>
                <w:szCs w:val="24"/>
              </w:rPr>
            </w:pPr>
            <w:r>
              <w:rPr>
                <w:i/>
                <w:sz w:val="24"/>
                <w:szCs w:val="24"/>
              </w:rPr>
              <w:t>2</w:t>
            </w:r>
          </w:p>
        </w:tc>
        <w:tc>
          <w:tcPr>
            <w:tcW w:w="893" w:type="dxa"/>
          </w:tcPr>
          <w:p w14:paraId="0000057E" w14:textId="77777777" w:rsidR="00E313F4" w:rsidRDefault="00000000">
            <w:pPr>
              <w:jc w:val="center"/>
              <w:rPr>
                <w:i/>
                <w:sz w:val="24"/>
                <w:szCs w:val="24"/>
              </w:rPr>
            </w:pPr>
            <w:r>
              <w:rPr>
                <w:i/>
                <w:sz w:val="24"/>
                <w:szCs w:val="24"/>
              </w:rPr>
              <w:t>3</w:t>
            </w:r>
          </w:p>
        </w:tc>
        <w:tc>
          <w:tcPr>
            <w:tcW w:w="1267" w:type="dxa"/>
            <w:vAlign w:val="center"/>
          </w:tcPr>
          <w:p w14:paraId="0000057F" w14:textId="77777777" w:rsidR="00E313F4" w:rsidRDefault="00000000">
            <w:pPr>
              <w:jc w:val="center"/>
              <w:rPr>
                <w:i/>
                <w:sz w:val="24"/>
                <w:szCs w:val="24"/>
              </w:rPr>
            </w:pPr>
            <w:r>
              <w:rPr>
                <w:i/>
                <w:sz w:val="24"/>
                <w:szCs w:val="24"/>
              </w:rPr>
              <w:t>4</w:t>
            </w:r>
          </w:p>
        </w:tc>
        <w:tc>
          <w:tcPr>
            <w:tcW w:w="1108" w:type="dxa"/>
            <w:vAlign w:val="center"/>
          </w:tcPr>
          <w:p w14:paraId="00000580" w14:textId="77777777" w:rsidR="00E313F4" w:rsidRDefault="00000000">
            <w:pPr>
              <w:jc w:val="center"/>
              <w:rPr>
                <w:i/>
                <w:sz w:val="24"/>
                <w:szCs w:val="24"/>
              </w:rPr>
            </w:pPr>
            <w:r>
              <w:rPr>
                <w:i/>
                <w:sz w:val="24"/>
                <w:szCs w:val="24"/>
              </w:rPr>
              <w:t>5</w:t>
            </w:r>
          </w:p>
        </w:tc>
      </w:tr>
      <w:tr w:rsidR="00E313F4" w14:paraId="7AC826F4" w14:textId="77777777">
        <w:trPr>
          <w:trHeight w:val="287"/>
        </w:trPr>
        <w:tc>
          <w:tcPr>
            <w:tcW w:w="786" w:type="dxa"/>
          </w:tcPr>
          <w:p w14:paraId="00000581" w14:textId="77777777" w:rsidR="00E313F4" w:rsidRDefault="00000000">
            <w:pPr>
              <w:jc w:val="both"/>
              <w:rPr>
                <w:sz w:val="24"/>
                <w:szCs w:val="24"/>
              </w:rPr>
            </w:pPr>
            <w:r>
              <w:rPr>
                <w:sz w:val="24"/>
                <w:szCs w:val="24"/>
              </w:rPr>
              <w:t>1.</w:t>
            </w:r>
          </w:p>
        </w:tc>
        <w:tc>
          <w:tcPr>
            <w:tcW w:w="5600" w:type="dxa"/>
            <w:vAlign w:val="center"/>
          </w:tcPr>
          <w:p w14:paraId="00000582" w14:textId="77777777" w:rsidR="00E313F4" w:rsidRDefault="00000000">
            <w:pPr>
              <w:jc w:val="both"/>
              <w:rPr>
                <w:sz w:val="24"/>
                <w:szCs w:val="24"/>
              </w:rPr>
            </w:pPr>
            <w:r>
              <w:rPr>
                <w:sz w:val="24"/>
                <w:szCs w:val="24"/>
              </w:rPr>
              <w:t>Renginių „</w:t>
            </w:r>
            <w:proofErr w:type="spellStart"/>
            <w:r>
              <w:rPr>
                <w:sz w:val="24"/>
                <w:szCs w:val="24"/>
              </w:rPr>
              <w:t>Cities</w:t>
            </w:r>
            <w:proofErr w:type="spellEnd"/>
            <w:r>
              <w:rPr>
                <w:sz w:val="24"/>
                <w:szCs w:val="24"/>
              </w:rPr>
              <w:t xml:space="preserve"> </w:t>
            </w:r>
            <w:proofErr w:type="spellStart"/>
            <w:r>
              <w:rPr>
                <w:sz w:val="24"/>
                <w:szCs w:val="24"/>
              </w:rPr>
              <w:t>mission</w:t>
            </w:r>
            <w:proofErr w:type="spellEnd"/>
            <w:r>
              <w:rPr>
                <w:sz w:val="24"/>
                <w:szCs w:val="24"/>
              </w:rPr>
              <w:t xml:space="preserve"> </w:t>
            </w:r>
            <w:proofErr w:type="spellStart"/>
            <w:r>
              <w:rPr>
                <w:sz w:val="24"/>
                <w:szCs w:val="24"/>
              </w:rPr>
              <w:t>conference</w:t>
            </w:r>
            <w:proofErr w:type="spellEnd"/>
            <w:r>
              <w:rPr>
                <w:sz w:val="24"/>
                <w:szCs w:val="24"/>
              </w:rPr>
              <w:t xml:space="preserve"> 2025 Vilnius“ konferencijai organizavimo paslaugos</w:t>
            </w:r>
          </w:p>
        </w:tc>
        <w:tc>
          <w:tcPr>
            <w:tcW w:w="893" w:type="dxa"/>
          </w:tcPr>
          <w:p w14:paraId="00000583" w14:textId="77777777" w:rsidR="00E313F4" w:rsidRDefault="00000000">
            <w:pPr>
              <w:jc w:val="center"/>
              <w:rPr>
                <w:sz w:val="24"/>
                <w:szCs w:val="24"/>
              </w:rPr>
            </w:pPr>
            <w:r>
              <w:rPr>
                <w:sz w:val="24"/>
                <w:szCs w:val="24"/>
              </w:rPr>
              <w:t>vnt.</w:t>
            </w:r>
          </w:p>
        </w:tc>
        <w:tc>
          <w:tcPr>
            <w:tcW w:w="1267" w:type="dxa"/>
            <w:vAlign w:val="center"/>
          </w:tcPr>
          <w:p w14:paraId="00000584" w14:textId="77777777" w:rsidR="00E313F4" w:rsidRDefault="00000000">
            <w:pPr>
              <w:jc w:val="center"/>
              <w:rPr>
                <w:sz w:val="24"/>
                <w:szCs w:val="24"/>
              </w:rPr>
            </w:pPr>
            <w:r>
              <w:rPr>
                <w:sz w:val="24"/>
                <w:szCs w:val="24"/>
              </w:rPr>
              <w:t>1</w:t>
            </w:r>
          </w:p>
        </w:tc>
        <w:tc>
          <w:tcPr>
            <w:tcW w:w="1108" w:type="dxa"/>
            <w:vAlign w:val="center"/>
          </w:tcPr>
          <w:p w14:paraId="00000585" w14:textId="77777777" w:rsidR="00E313F4" w:rsidRDefault="00E313F4">
            <w:pPr>
              <w:jc w:val="center"/>
              <w:rPr>
                <w:sz w:val="24"/>
                <w:szCs w:val="24"/>
              </w:rPr>
            </w:pPr>
          </w:p>
        </w:tc>
      </w:tr>
      <w:tr w:rsidR="00E313F4" w14:paraId="6B8B4DE8" w14:textId="77777777">
        <w:trPr>
          <w:trHeight w:val="287"/>
        </w:trPr>
        <w:tc>
          <w:tcPr>
            <w:tcW w:w="786" w:type="dxa"/>
          </w:tcPr>
          <w:p w14:paraId="00000586" w14:textId="77777777" w:rsidR="00E313F4" w:rsidRDefault="00000000">
            <w:pPr>
              <w:jc w:val="both"/>
              <w:rPr>
                <w:sz w:val="24"/>
                <w:szCs w:val="24"/>
              </w:rPr>
            </w:pPr>
            <w:r>
              <w:rPr>
                <w:sz w:val="24"/>
                <w:szCs w:val="24"/>
              </w:rPr>
              <w:t>2.</w:t>
            </w:r>
          </w:p>
        </w:tc>
        <w:tc>
          <w:tcPr>
            <w:tcW w:w="5600" w:type="dxa"/>
            <w:vAlign w:val="center"/>
          </w:tcPr>
          <w:p w14:paraId="00000587" w14:textId="77777777" w:rsidR="00E313F4" w:rsidRDefault="00000000">
            <w:pPr>
              <w:jc w:val="both"/>
              <w:rPr>
                <w:sz w:val="24"/>
                <w:szCs w:val="24"/>
              </w:rPr>
            </w:pPr>
            <w:r>
              <w:rPr>
                <w:sz w:val="24"/>
                <w:szCs w:val="24"/>
              </w:rPr>
              <w:t>Dekoracijos ir kt. reikalingos priemonės (</w:t>
            </w:r>
            <w:proofErr w:type="spellStart"/>
            <w:r>
              <w:rPr>
                <w:sz w:val="24"/>
                <w:szCs w:val="24"/>
              </w:rPr>
              <w:t>fotosienelė</w:t>
            </w:r>
            <w:proofErr w:type="spellEnd"/>
            <w:r>
              <w:rPr>
                <w:sz w:val="24"/>
                <w:szCs w:val="24"/>
              </w:rPr>
              <w:t>, scenos dekoracijos ir kt.)</w:t>
            </w:r>
          </w:p>
        </w:tc>
        <w:tc>
          <w:tcPr>
            <w:tcW w:w="893" w:type="dxa"/>
          </w:tcPr>
          <w:p w14:paraId="00000588" w14:textId="77777777" w:rsidR="00E313F4" w:rsidRDefault="00000000">
            <w:pPr>
              <w:jc w:val="center"/>
              <w:rPr>
                <w:sz w:val="24"/>
                <w:szCs w:val="24"/>
              </w:rPr>
            </w:pPr>
            <w:r>
              <w:rPr>
                <w:sz w:val="24"/>
                <w:szCs w:val="24"/>
              </w:rPr>
              <w:t>vnt.</w:t>
            </w:r>
          </w:p>
        </w:tc>
        <w:tc>
          <w:tcPr>
            <w:tcW w:w="1267" w:type="dxa"/>
            <w:vAlign w:val="center"/>
          </w:tcPr>
          <w:p w14:paraId="00000589" w14:textId="77777777" w:rsidR="00E313F4" w:rsidRDefault="00000000">
            <w:pPr>
              <w:jc w:val="center"/>
              <w:rPr>
                <w:sz w:val="24"/>
                <w:szCs w:val="24"/>
              </w:rPr>
            </w:pPr>
            <w:r>
              <w:rPr>
                <w:sz w:val="24"/>
                <w:szCs w:val="24"/>
              </w:rPr>
              <w:t>1</w:t>
            </w:r>
          </w:p>
        </w:tc>
        <w:tc>
          <w:tcPr>
            <w:tcW w:w="1108" w:type="dxa"/>
            <w:vAlign w:val="center"/>
          </w:tcPr>
          <w:p w14:paraId="0000058A" w14:textId="77777777" w:rsidR="00E313F4" w:rsidRDefault="00E313F4">
            <w:pPr>
              <w:jc w:val="center"/>
              <w:rPr>
                <w:sz w:val="24"/>
                <w:szCs w:val="24"/>
              </w:rPr>
            </w:pPr>
          </w:p>
        </w:tc>
      </w:tr>
      <w:tr w:rsidR="00E313F4" w14:paraId="5A38B371" w14:textId="77777777">
        <w:trPr>
          <w:trHeight w:val="281"/>
        </w:trPr>
        <w:tc>
          <w:tcPr>
            <w:tcW w:w="786" w:type="dxa"/>
          </w:tcPr>
          <w:p w14:paraId="0000058B" w14:textId="77777777" w:rsidR="00E313F4" w:rsidRDefault="00000000">
            <w:pPr>
              <w:jc w:val="both"/>
              <w:rPr>
                <w:sz w:val="24"/>
                <w:szCs w:val="24"/>
              </w:rPr>
            </w:pPr>
            <w:r>
              <w:rPr>
                <w:sz w:val="24"/>
                <w:szCs w:val="24"/>
              </w:rPr>
              <w:t>3.</w:t>
            </w:r>
          </w:p>
        </w:tc>
        <w:tc>
          <w:tcPr>
            <w:tcW w:w="5600" w:type="dxa"/>
            <w:vAlign w:val="center"/>
          </w:tcPr>
          <w:p w14:paraId="0000058C" w14:textId="77777777" w:rsidR="00E313F4" w:rsidRDefault="00000000">
            <w:pPr>
              <w:jc w:val="both"/>
              <w:rPr>
                <w:sz w:val="24"/>
                <w:szCs w:val="24"/>
              </w:rPr>
            </w:pPr>
            <w:r>
              <w:rPr>
                <w:sz w:val="24"/>
                <w:szCs w:val="24"/>
              </w:rPr>
              <w:t xml:space="preserve">Grafinis </w:t>
            </w:r>
            <w:proofErr w:type="spellStart"/>
            <w:r>
              <w:rPr>
                <w:sz w:val="24"/>
                <w:szCs w:val="24"/>
              </w:rPr>
              <w:t>fasilitatorius</w:t>
            </w:r>
            <w:proofErr w:type="spellEnd"/>
          </w:p>
        </w:tc>
        <w:tc>
          <w:tcPr>
            <w:tcW w:w="893" w:type="dxa"/>
          </w:tcPr>
          <w:p w14:paraId="0000058D" w14:textId="77777777" w:rsidR="00E313F4" w:rsidRDefault="00000000">
            <w:pPr>
              <w:jc w:val="center"/>
              <w:rPr>
                <w:sz w:val="24"/>
                <w:szCs w:val="24"/>
              </w:rPr>
            </w:pPr>
            <w:r>
              <w:rPr>
                <w:sz w:val="24"/>
                <w:szCs w:val="24"/>
              </w:rPr>
              <w:t>vnt.</w:t>
            </w:r>
          </w:p>
        </w:tc>
        <w:tc>
          <w:tcPr>
            <w:tcW w:w="1267" w:type="dxa"/>
            <w:vAlign w:val="center"/>
          </w:tcPr>
          <w:p w14:paraId="0000058E" w14:textId="77777777" w:rsidR="00E313F4" w:rsidRDefault="00000000">
            <w:pPr>
              <w:jc w:val="center"/>
              <w:rPr>
                <w:sz w:val="24"/>
                <w:szCs w:val="24"/>
              </w:rPr>
            </w:pPr>
            <w:r>
              <w:rPr>
                <w:sz w:val="24"/>
                <w:szCs w:val="24"/>
              </w:rPr>
              <w:t>1</w:t>
            </w:r>
          </w:p>
        </w:tc>
        <w:tc>
          <w:tcPr>
            <w:tcW w:w="1108" w:type="dxa"/>
            <w:vAlign w:val="center"/>
          </w:tcPr>
          <w:p w14:paraId="0000058F" w14:textId="77777777" w:rsidR="00E313F4" w:rsidRDefault="00E313F4">
            <w:pPr>
              <w:jc w:val="center"/>
              <w:rPr>
                <w:sz w:val="24"/>
                <w:szCs w:val="24"/>
              </w:rPr>
            </w:pPr>
          </w:p>
        </w:tc>
      </w:tr>
      <w:tr w:rsidR="00E313F4" w14:paraId="4C48E11F" w14:textId="77777777">
        <w:trPr>
          <w:trHeight w:val="287"/>
        </w:trPr>
        <w:tc>
          <w:tcPr>
            <w:tcW w:w="786" w:type="dxa"/>
          </w:tcPr>
          <w:p w14:paraId="00000590" w14:textId="77777777" w:rsidR="00E313F4" w:rsidRDefault="00000000">
            <w:pPr>
              <w:jc w:val="both"/>
              <w:rPr>
                <w:sz w:val="24"/>
                <w:szCs w:val="24"/>
              </w:rPr>
            </w:pPr>
            <w:r>
              <w:rPr>
                <w:sz w:val="24"/>
                <w:szCs w:val="24"/>
              </w:rPr>
              <w:t>4.</w:t>
            </w:r>
          </w:p>
        </w:tc>
        <w:tc>
          <w:tcPr>
            <w:tcW w:w="5600" w:type="dxa"/>
            <w:vAlign w:val="center"/>
          </w:tcPr>
          <w:p w14:paraId="00000591" w14:textId="77777777" w:rsidR="00E313F4" w:rsidRDefault="00000000">
            <w:pPr>
              <w:jc w:val="both"/>
              <w:rPr>
                <w:sz w:val="24"/>
                <w:szCs w:val="24"/>
              </w:rPr>
            </w:pPr>
            <w:r>
              <w:rPr>
                <w:sz w:val="24"/>
                <w:szCs w:val="24"/>
              </w:rPr>
              <w:t>Sinchroninis vertimas</w:t>
            </w:r>
          </w:p>
        </w:tc>
        <w:tc>
          <w:tcPr>
            <w:tcW w:w="893" w:type="dxa"/>
          </w:tcPr>
          <w:p w14:paraId="00000592" w14:textId="77777777" w:rsidR="00E313F4" w:rsidRDefault="00000000">
            <w:pPr>
              <w:jc w:val="center"/>
              <w:rPr>
                <w:sz w:val="24"/>
                <w:szCs w:val="24"/>
              </w:rPr>
            </w:pPr>
            <w:r>
              <w:rPr>
                <w:sz w:val="24"/>
                <w:szCs w:val="24"/>
              </w:rPr>
              <w:t>vnt.</w:t>
            </w:r>
          </w:p>
        </w:tc>
        <w:tc>
          <w:tcPr>
            <w:tcW w:w="1267" w:type="dxa"/>
            <w:vAlign w:val="center"/>
          </w:tcPr>
          <w:p w14:paraId="00000593" w14:textId="77777777" w:rsidR="00E313F4" w:rsidRDefault="00000000">
            <w:pPr>
              <w:jc w:val="center"/>
              <w:rPr>
                <w:sz w:val="24"/>
                <w:szCs w:val="24"/>
              </w:rPr>
            </w:pPr>
            <w:r>
              <w:rPr>
                <w:sz w:val="24"/>
                <w:szCs w:val="24"/>
              </w:rPr>
              <w:t>1</w:t>
            </w:r>
          </w:p>
        </w:tc>
        <w:tc>
          <w:tcPr>
            <w:tcW w:w="1108" w:type="dxa"/>
            <w:vAlign w:val="center"/>
          </w:tcPr>
          <w:p w14:paraId="00000594" w14:textId="77777777" w:rsidR="00E313F4" w:rsidRDefault="00E313F4">
            <w:pPr>
              <w:jc w:val="center"/>
              <w:rPr>
                <w:sz w:val="24"/>
                <w:szCs w:val="24"/>
              </w:rPr>
            </w:pPr>
          </w:p>
        </w:tc>
      </w:tr>
      <w:tr w:rsidR="00E313F4" w14:paraId="22F151C2" w14:textId="77777777">
        <w:trPr>
          <w:trHeight w:val="287"/>
        </w:trPr>
        <w:tc>
          <w:tcPr>
            <w:tcW w:w="786" w:type="dxa"/>
          </w:tcPr>
          <w:p w14:paraId="00000595" w14:textId="77777777" w:rsidR="00E313F4" w:rsidRDefault="00000000">
            <w:pPr>
              <w:jc w:val="both"/>
              <w:rPr>
                <w:sz w:val="24"/>
                <w:szCs w:val="24"/>
              </w:rPr>
            </w:pPr>
            <w:r>
              <w:rPr>
                <w:sz w:val="24"/>
                <w:szCs w:val="24"/>
              </w:rPr>
              <w:t>5.</w:t>
            </w:r>
          </w:p>
        </w:tc>
        <w:tc>
          <w:tcPr>
            <w:tcW w:w="5600" w:type="dxa"/>
            <w:vAlign w:val="center"/>
          </w:tcPr>
          <w:p w14:paraId="00000596" w14:textId="77777777" w:rsidR="00E313F4" w:rsidRDefault="00000000">
            <w:pPr>
              <w:jc w:val="both"/>
              <w:rPr>
                <w:sz w:val="24"/>
                <w:szCs w:val="24"/>
              </w:rPr>
            </w:pPr>
            <w:r>
              <w:rPr>
                <w:sz w:val="24"/>
                <w:szCs w:val="24"/>
              </w:rPr>
              <w:t>Transporto paslaugos</w:t>
            </w:r>
          </w:p>
        </w:tc>
        <w:tc>
          <w:tcPr>
            <w:tcW w:w="893" w:type="dxa"/>
          </w:tcPr>
          <w:p w14:paraId="00000597" w14:textId="77777777" w:rsidR="00E313F4" w:rsidRDefault="00000000">
            <w:pPr>
              <w:jc w:val="center"/>
              <w:rPr>
                <w:sz w:val="24"/>
                <w:szCs w:val="24"/>
              </w:rPr>
            </w:pPr>
            <w:r>
              <w:rPr>
                <w:sz w:val="24"/>
                <w:szCs w:val="24"/>
              </w:rPr>
              <w:t>vnt.</w:t>
            </w:r>
          </w:p>
        </w:tc>
        <w:tc>
          <w:tcPr>
            <w:tcW w:w="1267" w:type="dxa"/>
            <w:vAlign w:val="center"/>
          </w:tcPr>
          <w:p w14:paraId="00000598" w14:textId="77777777" w:rsidR="00E313F4" w:rsidRDefault="00000000">
            <w:pPr>
              <w:jc w:val="center"/>
              <w:rPr>
                <w:sz w:val="24"/>
                <w:szCs w:val="24"/>
              </w:rPr>
            </w:pPr>
            <w:r>
              <w:rPr>
                <w:sz w:val="24"/>
                <w:szCs w:val="24"/>
              </w:rPr>
              <w:t>1</w:t>
            </w:r>
          </w:p>
        </w:tc>
        <w:tc>
          <w:tcPr>
            <w:tcW w:w="1108" w:type="dxa"/>
            <w:vAlign w:val="center"/>
          </w:tcPr>
          <w:p w14:paraId="00000599" w14:textId="77777777" w:rsidR="00E313F4" w:rsidRDefault="00E313F4">
            <w:pPr>
              <w:jc w:val="center"/>
              <w:rPr>
                <w:sz w:val="24"/>
                <w:szCs w:val="24"/>
              </w:rPr>
            </w:pPr>
          </w:p>
        </w:tc>
      </w:tr>
      <w:tr w:rsidR="00E313F4" w14:paraId="1EDA3DBF" w14:textId="77777777">
        <w:trPr>
          <w:trHeight w:val="281"/>
        </w:trPr>
        <w:tc>
          <w:tcPr>
            <w:tcW w:w="786" w:type="dxa"/>
          </w:tcPr>
          <w:p w14:paraId="0000059A" w14:textId="77777777" w:rsidR="00E313F4" w:rsidRDefault="00000000">
            <w:pPr>
              <w:jc w:val="both"/>
              <w:rPr>
                <w:sz w:val="24"/>
                <w:szCs w:val="24"/>
              </w:rPr>
            </w:pPr>
            <w:r>
              <w:rPr>
                <w:sz w:val="24"/>
                <w:szCs w:val="24"/>
              </w:rPr>
              <w:t>6.</w:t>
            </w:r>
          </w:p>
        </w:tc>
        <w:tc>
          <w:tcPr>
            <w:tcW w:w="5600" w:type="dxa"/>
            <w:vAlign w:val="center"/>
          </w:tcPr>
          <w:p w14:paraId="0000059B" w14:textId="77777777" w:rsidR="00E313F4" w:rsidRDefault="00000000">
            <w:pPr>
              <w:jc w:val="both"/>
              <w:rPr>
                <w:sz w:val="24"/>
                <w:szCs w:val="24"/>
              </w:rPr>
            </w:pPr>
            <w:r>
              <w:rPr>
                <w:sz w:val="24"/>
                <w:szCs w:val="24"/>
              </w:rPr>
              <w:t>Vakarienės vieta (įskaitant apsaugą, valymą, pirmąją pagalbą ir kt.)</w:t>
            </w:r>
          </w:p>
        </w:tc>
        <w:tc>
          <w:tcPr>
            <w:tcW w:w="893" w:type="dxa"/>
          </w:tcPr>
          <w:p w14:paraId="0000059C" w14:textId="77777777" w:rsidR="00E313F4" w:rsidRDefault="00000000">
            <w:pPr>
              <w:jc w:val="center"/>
              <w:rPr>
                <w:sz w:val="24"/>
                <w:szCs w:val="24"/>
              </w:rPr>
            </w:pPr>
            <w:r>
              <w:rPr>
                <w:sz w:val="24"/>
                <w:szCs w:val="24"/>
              </w:rPr>
              <w:t>vnt.</w:t>
            </w:r>
          </w:p>
        </w:tc>
        <w:tc>
          <w:tcPr>
            <w:tcW w:w="1267" w:type="dxa"/>
            <w:vAlign w:val="center"/>
          </w:tcPr>
          <w:p w14:paraId="0000059D" w14:textId="77777777" w:rsidR="00E313F4" w:rsidRDefault="00000000">
            <w:pPr>
              <w:jc w:val="center"/>
              <w:rPr>
                <w:sz w:val="24"/>
                <w:szCs w:val="24"/>
              </w:rPr>
            </w:pPr>
            <w:r>
              <w:rPr>
                <w:sz w:val="24"/>
                <w:szCs w:val="24"/>
              </w:rPr>
              <w:t>1</w:t>
            </w:r>
          </w:p>
        </w:tc>
        <w:tc>
          <w:tcPr>
            <w:tcW w:w="1108" w:type="dxa"/>
            <w:vAlign w:val="center"/>
          </w:tcPr>
          <w:p w14:paraId="0000059E" w14:textId="77777777" w:rsidR="00E313F4" w:rsidRDefault="00E313F4">
            <w:pPr>
              <w:jc w:val="center"/>
              <w:rPr>
                <w:sz w:val="24"/>
                <w:szCs w:val="24"/>
              </w:rPr>
            </w:pPr>
          </w:p>
        </w:tc>
      </w:tr>
      <w:tr w:rsidR="00E313F4" w14:paraId="357F79B1" w14:textId="77777777">
        <w:trPr>
          <w:trHeight w:val="287"/>
        </w:trPr>
        <w:tc>
          <w:tcPr>
            <w:tcW w:w="786" w:type="dxa"/>
          </w:tcPr>
          <w:p w14:paraId="0000059F" w14:textId="77777777" w:rsidR="00E313F4" w:rsidRDefault="00000000">
            <w:pPr>
              <w:jc w:val="both"/>
              <w:rPr>
                <w:sz w:val="24"/>
                <w:szCs w:val="24"/>
              </w:rPr>
            </w:pPr>
            <w:r>
              <w:rPr>
                <w:sz w:val="24"/>
                <w:szCs w:val="24"/>
              </w:rPr>
              <w:t>7.</w:t>
            </w:r>
          </w:p>
        </w:tc>
        <w:tc>
          <w:tcPr>
            <w:tcW w:w="5600" w:type="dxa"/>
            <w:vAlign w:val="center"/>
          </w:tcPr>
          <w:p w14:paraId="000005A0" w14:textId="77777777" w:rsidR="00E313F4" w:rsidRDefault="00000000">
            <w:pPr>
              <w:jc w:val="both"/>
              <w:rPr>
                <w:sz w:val="24"/>
                <w:szCs w:val="24"/>
              </w:rPr>
            </w:pPr>
            <w:r>
              <w:rPr>
                <w:sz w:val="24"/>
                <w:szCs w:val="24"/>
              </w:rPr>
              <w:t>Vakarienė (maistas ir gėrimai)</w:t>
            </w:r>
          </w:p>
        </w:tc>
        <w:tc>
          <w:tcPr>
            <w:tcW w:w="893" w:type="dxa"/>
          </w:tcPr>
          <w:p w14:paraId="000005A1" w14:textId="77777777" w:rsidR="00E313F4" w:rsidRDefault="00000000">
            <w:pPr>
              <w:jc w:val="center"/>
              <w:rPr>
                <w:sz w:val="24"/>
                <w:szCs w:val="24"/>
              </w:rPr>
            </w:pPr>
            <w:r>
              <w:rPr>
                <w:sz w:val="24"/>
                <w:szCs w:val="24"/>
              </w:rPr>
              <w:t>asmuo</w:t>
            </w:r>
          </w:p>
        </w:tc>
        <w:tc>
          <w:tcPr>
            <w:tcW w:w="1267" w:type="dxa"/>
            <w:vAlign w:val="center"/>
          </w:tcPr>
          <w:p w14:paraId="000005A2" w14:textId="77777777" w:rsidR="00E313F4" w:rsidRDefault="00000000">
            <w:pPr>
              <w:jc w:val="center"/>
              <w:rPr>
                <w:sz w:val="24"/>
                <w:szCs w:val="24"/>
              </w:rPr>
            </w:pPr>
            <w:r>
              <w:rPr>
                <w:sz w:val="24"/>
                <w:szCs w:val="24"/>
              </w:rPr>
              <w:t>1000*</w:t>
            </w:r>
          </w:p>
        </w:tc>
        <w:tc>
          <w:tcPr>
            <w:tcW w:w="1108" w:type="dxa"/>
            <w:vAlign w:val="center"/>
          </w:tcPr>
          <w:p w14:paraId="000005A3" w14:textId="77777777" w:rsidR="00E313F4" w:rsidRDefault="00E313F4">
            <w:pPr>
              <w:jc w:val="center"/>
              <w:rPr>
                <w:sz w:val="24"/>
                <w:szCs w:val="24"/>
              </w:rPr>
            </w:pPr>
          </w:p>
        </w:tc>
      </w:tr>
      <w:tr w:rsidR="00E313F4" w14:paraId="766C42B4" w14:textId="77777777">
        <w:trPr>
          <w:trHeight w:val="281"/>
        </w:trPr>
        <w:tc>
          <w:tcPr>
            <w:tcW w:w="786" w:type="dxa"/>
          </w:tcPr>
          <w:p w14:paraId="000005A4" w14:textId="77777777" w:rsidR="00E313F4" w:rsidRDefault="00000000">
            <w:pPr>
              <w:jc w:val="both"/>
              <w:rPr>
                <w:sz w:val="24"/>
                <w:szCs w:val="24"/>
              </w:rPr>
            </w:pPr>
            <w:r>
              <w:rPr>
                <w:sz w:val="24"/>
                <w:szCs w:val="24"/>
              </w:rPr>
              <w:lastRenderedPageBreak/>
              <w:t>8.</w:t>
            </w:r>
          </w:p>
        </w:tc>
        <w:tc>
          <w:tcPr>
            <w:tcW w:w="5600" w:type="dxa"/>
            <w:vAlign w:val="center"/>
          </w:tcPr>
          <w:p w14:paraId="000005A5" w14:textId="77777777" w:rsidR="00E313F4" w:rsidRDefault="00000000">
            <w:pPr>
              <w:jc w:val="both"/>
              <w:rPr>
                <w:sz w:val="24"/>
                <w:szCs w:val="24"/>
              </w:rPr>
            </w:pPr>
            <w:r>
              <w:rPr>
                <w:sz w:val="24"/>
                <w:szCs w:val="24"/>
              </w:rPr>
              <w:t>Vakarienės personalas, įranga (</w:t>
            </w:r>
            <w:proofErr w:type="spellStart"/>
            <w:r>
              <w:rPr>
                <w:sz w:val="24"/>
                <w:szCs w:val="24"/>
              </w:rPr>
              <w:t>marmitai</w:t>
            </w:r>
            <w:proofErr w:type="spellEnd"/>
            <w:r>
              <w:rPr>
                <w:sz w:val="24"/>
                <w:szCs w:val="24"/>
              </w:rPr>
              <w:t>, indai, staltiesės ir kt.)</w:t>
            </w:r>
          </w:p>
        </w:tc>
        <w:tc>
          <w:tcPr>
            <w:tcW w:w="893" w:type="dxa"/>
          </w:tcPr>
          <w:p w14:paraId="000005A6" w14:textId="77777777" w:rsidR="00E313F4" w:rsidRDefault="00000000">
            <w:pPr>
              <w:jc w:val="center"/>
              <w:rPr>
                <w:sz w:val="24"/>
                <w:szCs w:val="24"/>
              </w:rPr>
            </w:pPr>
            <w:r>
              <w:rPr>
                <w:sz w:val="24"/>
                <w:szCs w:val="24"/>
              </w:rPr>
              <w:t>vnt.</w:t>
            </w:r>
          </w:p>
        </w:tc>
        <w:tc>
          <w:tcPr>
            <w:tcW w:w="1267" w:type="dxa"/>
            <w:vAlign w:val="center"/>
          </w:tcPr>
          <w:p w14:paraId="000005A7" w14:textId="77777777" w:rsidR="00E313F4" w:rsidRDefault="00000000">
            <w:pPr>
              <w:jc w:val="center"/>
              <w:rPr>
                <w:sz w:val="24"/>
                <w:szCs w:val="24"/>
              </w:rPr>
            </w:pPr>
            <w:r>
              <w:rPr>
                <w:sz w:val="24"/>
                <w:szCs w:val="24"/>
              </w:rPr>
              <w:t>1</w:t>
            </w:r>
          </w:p>
        </w:tc>
        <w:tc>
          <w:tcPr>
            <w:tcW w:w="1108" w:type="dxa"/>
            <w:vAlign w:val="center"/>
          </w:tcPr>
          <w:p w14:paraId="000005A8" w14:textId="77777777" w:rsidR="00E313F4" w:rsidRDefault="00E313F4">
            <w:pPr>
              <w:jc w:val="center"/>
              <w:rPr>
                <w:sz w:val="24"/>
                <w:szCs w:val="24"/>
              </w:rPr>
            </w:pPr>
          </w:p>
        </w:tc>
      </w:tr>
      <w:tr w:rsidR="00E313F4" w14:paraId="3247F791" w14:textId="77777777">
        <w:trPr>
          <w:trHeight w:val="281"/>
        </w:trPr>
        <w:tc>
          <w:tcPr>
            <w:tcW w:w="786" w:type="dxa"/>
          </w:tcPr>
          <w:p w14:paraId="000005A9" w14:textId="77777777" w:rsidR="00E313F4" w:rsidRDefault="00000000">
            <w:pPr>
              <w:jc w:val="both"/>
              <w:rPr>
                <w:sz w:val="24"/>
                <w:szCs w:val="24"/>
              </w:rPr>
            </w:pPr>
            <w:r>
              <w:rPr>
                <w:sz w:val="24"/>
                <w:szCs w:val="24"/>
              </w:rPr>
              <w:t>9.</w:t>
            </w:r>
          </w:p>
        </w:tc>
        <w:tc>
          <w:tcPr>
            <w:tcW w:w="5600" w:type="dxa"/>
            <w:vAlign w:val="center"/>
          </w:tcPr>
          <w:p w14:paraId="000005AA" w14:textId="77777777" w:rsidR="00E313F4" w:rsidRDefault="00000000">
            <w:pPr>
              <w:jc w:val="both"/>
              <w:rPr>
                <w:sz w:val="24"/>
                <w:szCs w:val="24"/>
              </w:rPr>
            </w:pPr>
            <w:r>
              <w:rPr>
                <w:sz w:val="24"/>
                <w:szCs w:val="24"/>
              </w:rPr>
              <w:t>Vakarienės baldai (aukšti stalai, aukštos kėdės,  stalai maisto pateikimui ir kt.)</w:t>
            </w:r>
          </w:p>
        </w:tc>
        <w:tc>
          <w:tcPr>
            <w:tcW w:w="893" w:type="dxa"/>
          </w:tcPr>
          <w:p w14:paraId="000005AB" w14:textId="77777777" w:rsidR="00E313F4" w:rsidRDefault="00000000">
            <w:pPr>
              <w:jc w:val="center"/>
              <w:rPr>
                <w:sz w:val="24"/>
                <w:szCs w:val="24"/>
              </w:rPr>
            </w:pPr>
            <w:r>
              <w:rPr>
                <w:sz w:val="24"/>
                <w:szCs w:val="24"/>
              </w:rPr>
              <w:t>vnt.</w:t>
            </w:r>
          </w:p>
        </w:tc>
        <w:tc>
          <w:tcPr>
            <w:tcW w:w="1267" w:type="dxa"/>
            <w:vAlign w:val="center"/>
          </w:tcPr>
          <w:p w14:paraId="000005AC" w14:textId="77777777" w:rsidR="00E313F4" w:rsidRDefault="00000000">
            <w:pPr>
              <w:jc w:val="center"/>
              <w:rPr>
                <w:sz w:val="24"/>
                <w:szCs w:val="24"/>
              </w:rPr>
            </w:pPr>
            <w:r>
              <w:rPr>
                <w:sz w:val="24"/>
                <w:szCs w:val="24"/>
              </w:rPr>
              <w:t>1</w:t>
            </w:r>
          </w:p>
        </w:tc>
        <w:tc>
          <w:tcPr>
            <w:tcW w:w="1108" w:type="dxa"/>
            <w:vAlign w:val="center"/>
          </w:tcPr>
          <w:p w14:paraId="000005AD" w14:textId="77777777" w:rsidR="00E313F4" w:rsidRDefault="00E313F4">
            <w:pPr>
              <w:jc w:val="center"/>
              <w:rPr>
                <w:sz w:val="24"/>
                <w:szCs w:val="24"/>
              </w:rPr>
            </w:pPr>
          </w:p>
        </w:tc>
      </w:tr>
      <w:tr w:rsidR="00E313F4" w14:paraId="0DF1390A" w14:textId="77777777">
        <w:trPr>
          <w:trHeight w:val="281"/>
        </w:trPr>
        <w:tc>
          <w:tcPr>
            <w:tcW w:w="786" w:type="dxa"/>
          </w:tcPr>
          <w:p w14:paraId="000005AE" w14:textId="77777777" w:rsidR="00E313F4" w:rsidRDefault="00000000">
            <w:pPr>
              <w:jc w:val="both"/>
              <w:rPr>
                <w:sz w:val="24"/>
                <w:szCs w:val="24"/>
              </w:rPr>
            </w:pPr>
            <w:r>
              <w:rPr>
                <w:sz w:val="24"/>
                <w:szCs w:val="24"/>
              </w:rPr>
              <w:t>10.</w:t>
            </w:r>
          </w:p>
        </w:tc>
        <w:tc>
          <w:tcPr>
            <w:tcW w:w="5600" w:type="dxa"/>
            <w:vAlign w:val="center"/>
          </w:tcPr>
          <w:p w14:paraId="000005AF" w14:textId="77777777" w:rsidR="00E313F4" w:rsidRDefault="00000000">
            <w:pPr>
              <w:jc w:val="both"/>
              <w:rPr>
                <w:sz w:val="24"/>
                <w:szCs w:val="24"/>
              </w:rPr>
            </w:pPr>
            <w:r>
              <w:rPr>
                <w:sz w:val="24"/>
                <w:szCs w:val="24"/>
              </w:rPr>
              <w:t>Vakarienės dekoracijos, ženklinimas, nuorodos</w:t>
            </w:r>
          </w:p>
        </w:tc>
        <w:tc>
          <w:tcPr>
            <w:tcW w:w="893" w:type="dxa"/>
          </w:tcPr>
          <w:p w14:paraId="000005B0" w14:textId="77777777" w:rsidR="00E313F4" w:rsidRDefault="00000000">
            <w:pPr>
              <w:jc w:val="center"/>
              <w:rPr>
                <w:sz w:val="24"/>
                <w:szCs w:val="24"/>
              </w:rPr>
            </w:pPr>
            <w:r>
              <w:rPr>
                <w:sz w:val="24"/>
                <w:szCs w:val="24"/>
              </w:rPr>
              <w:t>vnt.</w:t>
            </w:r>
          </w:p>
        </w:tc>
        <w:tc>
          <w:tcPr>
            <w:tcW w:w="1267" w:type="dxa"/>
            <w:vAlign w:val="center"/>
          </w:tcPr>
          <w:p w14:paraId="000005B1" w14:textId="77777777" w:rsidR="00E313F4" w:rsidRDefault="00000000">
            <w:pPr>
              <w:jc w:val="center"/>
              <w:rPr>
                <w:sz w:val="24"/>
                <w:szCs w:val="24"/>
              </w:rPr>
            </w:pPr>
            <w:r>
              <w:rPr>
                <w:sz w:val="24"/>
                <w:szCs w:val="24"/>
              </w:rPr>
              <w:t>1</w:t>
            </w:r>
          </w:p>
        </w:tc>
        <w:tc>
          <w:tcPr>
            <w:tcW w:w="1108" w:type="dxa"/>
            <w:vAlign w:val="center"/>
          </w:tcPr>
          <w:p w14:paraId="000005B2" w14:textId="77777777" w:rsidR="00E313F4" w:rsidRDefault="00E313F4">
            <w:pPr>
              <w:jc w:val="center"/>
              <w:rPr>
                <w:sz w:val="24"/>
                <w:szCs w:val="24"/>
              </w:rPr>
            </w:pPr>
          </w:p>
        </w:tc>
      </w:tr>
      <w:tr w:rsidR="00E313F4" w14:paraId="7A25F36B" w14:textId="77777777">
        <w:trPr>
          <w:trHeight w:val="281"/>
        </w:trPr>
        <w:tc>
          <w:tcPr>
            <w:tcW w:w="786" w:type="dxa"/>
          </w:tcPr>
          <w:p w14:paraId="000005B3" w14:textId="77777777" w:rsidR="00E313F4" w:rsidRDefault="00000000">
            <w:pPr>
              <w:jc w:val="both"/>
              <w:rPr>
                <w:sz w:val="24"/>
                <w:szCs w:val="24"/>
              </w:rPr>
            </w:pPr>
            <w:r>
              <w:rPr>
                <w:sz w:val="24"/>
                <w:szCs w:val="24"/>
              </w:rPr>
              <w:t>11.</w:t>
            </w:r>
          </w:p>
        </w:tc>
        <w:tc>
          <w:tcPr>
            <w:tcW w:w="5600" w:type="dxa"/>
            <w:vAlign w:val="center"/>
          </w:tcPr>
          <w:p w14:paraId="000005B4" w14:textId="77777777" w:rsidR="00E313F4" w:rsidRDefault="00000000">
            <w:pPr>
              <w:jc w:val="both"/>
              <w:rPr>
                <w:sz w:val="24"/>
                <w:szCs w:val="24"/>
              </w:rPr>
            </w:pPr>
            <w:r>
              <w:rPr>
                <w:sz w:val="24"/>
                <w:szCs w:val="24"/>
              </w:rPr>
              <w:t>Vakarienės technika (apšvietimas, garsas)</w:t>
            </w:r>
          </w:p>
        </w:tc>
        <w:tc>
          <w:tcPr>
            <w:tcW w:w="893" w:type="dxa"/>
          </w:tcPr>
          <w:p w14:paraId="000005B5" w14:textId="77777777" w:rsidR="00E313F4" w:rsidRDefault="00000000">
            <w:pPr>
              <w:jc w:val="center"/>
              <w:rPr>
                <w:sz w:val="24"/>
                <w:szCs w:val="24"/>
              </w:rPr>
            </w:pPr>
            <w:r>
              <w:rPr>
                <w:sz w:val="24"/>
                <w:szCs w:val="24"/>
              </w:rPr>
              <w:t>vnt.</w:t>
            </w:r>
          </w:p>
        </w:tc>
        <w:tc>
          <w:tcPr>
            <w:tcW w:w="1267" w:type="dxa"/>
            <w:vAlign w:val="center"/>
          </w:tcPr>
          <w:p w14:paraId="000005B6" w14:textId="77777777" w:rsidR="00E313F4" w:rsidRDefault="00000000">
            <w:pPr>
              <w:jc w:val="center"/>
              <w:rPr>
                <w:sz w:val="24"/>
                <w:szCs w:val="24"/>
              </w:rPr>
            </w:pPr>
            <w:r>
              <w:rPr>
                <w:sz w:val="24"/>
                <w:szCs w:val="24"/>
              </w:rPr>
              <w:t>1</w:t>
            </w:r>
          </w:p>
        </w:tc>
        <w:tc>
          <w:tcPr>
            <w:tcW w:w="1108" w:type="dxa"/>
            <w:vAlign w:val="center"/>
          </w:tcPr>
          <w:p w14:paraId="000005B7" w14:textId="77777777" w:rsidR="00E313F4" w:rsidRDefault="00E313F4">
            <w:pPr>
              <w:jc w:val="center"/>
              <w:rPr>
                <w:sz w:val="24"/>
                <w:szCs w:val="24"/>
              </w:rPr>
            </w:pPr>
          </w:p>
        </w:tc>
      </w:tr>
    </w:tbl>
    <w:p w14:paraId="000005B8" w14:textId="77777777" w:rsidR="00E313F4" w:rsidRDefault="00000000">
      <w:pPr>
        <w:pBdr>
          <w:top w:val="nil"/>
          <w:left w:val="nil"/>
          <w:bottom w:val="nil"/>
          <w:right w:val="nil"/>
          <w:between w:val="nil"/>
        </w:pBdr>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w:t>
      </w:r>
      <w:r>
        <w:rPr>
          <w:rFonts w:ascii="Times New Roman" w:eastAsia="Times New Roman" w:hAnsi="Times New Roman"/>
          <w:i/>
          <w:color w:val="000000"/>
          <w:sz w:val="24"/>
          <w:szCs w:val="24"/>
        </w:rPr>
        <w:t>Nurodytas asmenų skaičius, kuriems bus užsakoma vakarienė yra preliminarus ir gali kisti (didėti arba mažėti) priklausomai nuo faktinio asmenų skaičiaus, kuriems bus užsakoma vakarienė.</w:t>
      </w:r>
    </w:p>
    <w:p w14:paraId="000005B9" w14:textId="77777777" w:rsidR="00E313F4" w:rsidRDefault="00E313F4">
      <w:pPr>
        <w:pBdr>
          <w:top w:val="nil"/>
          <w:left w:val="nil"/>
          <w:bottom w:val="nil"/>
          <w:right w:val="nil"/>
          <w:between w:val="nil"/>
        </w:pBdr>
        <w:ind w:left="567"/>
        <w:jc w:val="both"/>
        <w:rPr>
          <w:rFonts w:ascii="Times New Roman" w:eastAsia="Times New Roman" w:hAnsi="Times New Roman"/>
          <w:color w:val="000000"/>
          <w:sz w:val="24"/>
          <w:szCs w:val="24"/>
        </w:rPr>
      </w:pPr>
    </w:p>
    <w:p w14:paraId="000005BA" w14:textId="77777777" w:rsidR="00E313F4" w:rsidRDefault="00000000">
      <w:pPr>
        <w:numPr>
          <w:ilvl w:val="1"/>
          <w:numId w:val="19"/>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Sutartyje ir jos galimiems keitimo atvejams yra pasirinktas šis kainos apskaičiavimo būdų derinys:</w:t>
      </w:r>
    </w:p>
    <w:p w14:paraId="000005BB" w14:textId="77777777" w:rsidR="00E313F4" w:rsidRDefault="00000000">
      <w:pPr>
        <w:numPr>
          <w:ilvl w:val="2"/>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Paslaugas nurodytas Sutarties 2.1 punkto lentelės 1-11 pozicijose (išskyrus 7 punkte nurodytas paslaugas) bus taikomas fiksuotos kainos Sutarties apskaičiavimo būdas; </w:t>
      </w:r>
    </w:p>
    <w:p w14:paraId="000005BC" w14:textId="77777777" w:rsidR="00E313F4" w:rsidRDefault="00000000">
      <w:pPr>
        <w:numPr>
          <w:ilvl w:val="2"/>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Paslaugas nurodytas Sutarties 2.1 punkto lentelės 7 pozicijoje bus taikomas fiksuoto įkainio Sutarties apskaičiavimo būdas; </w:t>
      </w:r>
    </w:p>
    <w:p w14:paraId="000005BD" w14:textId="77777777" w:rsidR="00E313F4" w:rsidRDefault="00000000">
      <w:pPr>
        <w:numPr>
          <w:ilvl w:val="2"/>
          <w:numId w:val="19"/>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Sutarties vykdymo išlaidų atlyginimo kainodara taikoma už Sutarties 2.1 punkte nenurodytas faktiškai Paslaugų teikėjo patiriamas išlaidas organizuojant Paslaugas, kurios bus tiesiogiai susijusios su Sutarties vykdymu ir kurias Paslaugų teikėjas patirs iš trečiųjų asmenų (toliau – Papildomos išlaidos). Paslaugų teikėjas, teikdamas Klientui sąskaitą - faktūrą apmokėjimui už Papildomas išlaidas, turi pridėti Papildomas išlaidas pagrindžiančius dokumentus ar šių dokumentų kopijas, patvirtintas Paslaugų teikėjo arba jo įgalioto asmens parašu. Klientas įsipareigoja padengti tik tas Papildomas išlaidas, kurios neabejotinai pagrįstai tiesiogiai patirtos vykdant Sutartį, Paslaugų teikėjui pateikus tokias Papildomas išlaidas patvirtinančius dokumentus, ir kurios prieš pradedant vykdyti Paslaugų užsakymą yra suderintos su Klientu ir jo elektroniniu paštu patvirtintos. Už faktiškai patirtas Papildomas išlaidas bus apmokėta ne didesnėmis nei rinką atitinkančiomis kainomis, į kurias negali būti įtrauktas Paslaugų teikėjo pelnas. Paslaugų teikėjas taip pat negali taikyti jokių papildomų, Paslaugų teikėjo pasiūlyme nenurodytų, organizavimo mokesčių arba bet kokių papildomų mokesčių virš tiesiogiai faktiškai patirtų Papildomų išlaidų.</w:t>
      </w:r>
    </w:p>
    <w:p w14:paraId="000005BE" w14:textId="77777777" w:rsidR="00E313F4" w:rsidRDefault="00000000">
      <w:pPr>
        <w:numPr>
          <w:ilvl w:val="1"/>
          <w:numId w:val="1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 Sutarties 2.2.1 - 2.2.3 punktuose nurodyti kainos apskaičiavimo būdai yra viena iš esminių Sutarties sąlygų, kuri negali būti keičiama. Galutinė kaina, kurią Klientas turi sumokėti Paslaugų teikėjui, priklauso nuo faktiškai suteiktų Paslaugų kiekio vykdant Sutartį (toliau – Galutinė kaina).</w:t>
      </w:r>
    </w:p>
    <w:p w14:paraId="000005BF" w14:textId="77777777" w:rsidR="00E313F4" w:rsidRDefault="00000000">
      <w:pPr>
        <w:numPr>
          <w:ilvl w:val="1"/>
          <w:numId w:val="1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Klientas įsipareigoja sumokėti Paslaugų teikėjui tokia tvarka: </w:t>
      </w:r>
    </w:p>
    <w:p w14:paraId="000005C0" w14:textId="77777777" w:rsidR="00E313F4" w:rsidRDefault="00000000">
      <w:pPr>
        <w:numPr>
          <w:ilvl w:val="2"/>
          <w:numId w:val="19"/>
        </w:numPr>
        <w:ind w:left="0" w:firstLine="567"/>
        <w:jc w:val="both"/>
        <w:rPr>
          <w:rFonts w:ascii="Times New Roman" w:eastAsia="Times New Roman" w:hAnsi="Times New Roman"/>
          <w:sz w:val="24"/>
          <w:szCs w:val="24"/>
        </w:rPr>
      </w:pPr>
      <w:bookmarkStart w:id="70" w:name="_heading=h.3q5sasy" w:colFirst="0" w:colLast="0"/>
      <w:bookmarkEnd w:id="70"/>
      <w:r>
        <w:rPr>
          <w:rFonts w:ascii="Times New Roman" w:eastAsia="Times New Roman" w:hAnsi="Times New Roman"/>
          <w:sz w:val="24"/>
          <w:szCs w:val="24"/>
        </w:rPr>
        <w:t xml:space="preserve">sumokėti 30 proc. nuo Specialiųjų sutarties sąlygų 1.3 papunktyje nurodytos maksimalios pirkimui skirtos lėšų sumos avansą pagal Paslaugų teikėjo pateiktą išankstinio mokėjimo sąskaitą ne vėliau kaip per 15 (penkiolika) kalendorinių dienų nuo Bendrųjų sutarties sąlygų 8.14 punkte nurodytų dokumentų visai prašomo avanso sumai pateikimo dienos. Avanso grąžinimo užtikrinimo formos pateiktos Sutarties 3 priede. Reikalavimai avanso užtikrinimui nustatyti Bendrųjų sutarties sąlygų 7.9 ir 8.14 - 8.17 p. Avanso grąžinimo užtikrinimas turi galioti 1 (vienu) mėnesiu ilgiau nei Sutarties 1.4 punkte nurodytas Paslaugų suteikimo terminas;  </w:t>
      </w:r>
    </w:p>
    <w:p w14:paraId="000005C1" w14:textId="77777777" w:rsidR="00E313F4" w:rsidRDefault="00000000">
      <w:pPr>
        <w:numPr>
          <w:ilvl w:val="2"/>
          <w:numId w:val="19"/>
        </w:numPr>
        <w:ind w:left="0" w:firstLine="567"/>
        <w:jc w:val="both"/>
        <w:rPr>
          <w:rFonts w:ascii="Times New Roman" w:eastAsia="Times New Roman" w:hAnsi="Times New Roman"/>
          <w:b/>
          <w:sz w:val="24"/>
          <w:szCs w:val="24"/>
        </w:rPr>
      </w:pPr>
      <w:r>
        <w:rPr>
          <w:rFonts w:ascii="Times New Roman" w:eastAsia="Times New Roman" w:hAnsi="Times New Roman"/>
          <w:sz w:val="24"/>
          <w:szCs w:val="24"/>
        </w:rPr>
        <w:t>kita mokėtina suma nustatoma Sutarties 2.1 punkte nurodytų ir faktiškai suteiktų Paslaugų apimties ir kainos/įkainių sumą mažinant 2.4.1 papunktyje nurodyta sumokėta suma. Už suteiktas Paslaugas sumokama po Paslaugų suteikimo Bendrųjų sutarties sąlygų 7.6 punkte nustatyta tvarka ir terminais.</w:t>
      </w:r>
    </w:p>
    <w:p w14:paraId="000005C2" w14:textId="77777777" w:rsidR="00E313F4" w:rsidRDefault="00000000">
      <w:pPr>
        <w:ind w:left="567"/>
        <w:jc w:val="both"/>
        <w:rPr>
          <w:rFonts w:ascii="Times New Roman" w:eastAsia="Times New Roman" w:hAnsi="Times New Roman"/>
          <w:b/>
          <w:sz w:val="24"/>
          <w:szCs w:val="24"/>
        </w:rPr>
      </w:pPr>
      <w:r>
        <w:rPr>
          <w:rFonts w:ascii="Times New Roman" w:eastAsia="Times New Roman" w:hAnsi="Times New Roman"/>
          <w:b/>
          <w:sz w:val="24"/>
          <w:szCs w:val="24"/>
          <w:u w:val="single"/>
        </w:rPr>
        <w:t>arba</w:t>
      </w:r>
    </w:p>
    <w:p w14:paraId="000005C3"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Jeigu Paslaugų teikėjas nepateikia Specialiųjų sutarties sąlygų 2.4.1 papunktyje reikalaujamų dokumentų, Klientas įsipareigoja sumokėti Paslaugų teikėjui Galutinę kainą Bendrųjų sutarties sąlygų 7.6 punkte nustatyta tvarka ir terminai.</w:t>
      </w:r>
    </w:p>
    <w:p w14:paraId="000005C4" w14:textId="77777777" w:rsidR="00E313F4" w:rsidRDefault="00000000">
      <w:pPr>
        <w:numPr>
          <w:ilvl w:val="1"/>
          <w:numId w:val="19"/>
        </w:numPr>
        <w:ind w:left="0" w:firstLine="567"/>
        <w:jc w:val="both"/>
        <w:rPr>
          <w:rFonts w:ascii="Times New Roman" w:eastAsia="Times New Roman" w:hAnsi="Times New Roman"/>
          <w:sz w:val="24"/>
          <w:szCs w:val="24"/>
        </w:rPr>
      </w:pPr>
      <w:bookmarkStart w:id="71" w:name="_heading=h.25b2l0r" w:colFirst="0" w:colLast="0"/>
      <w:bookmarkEnd w:id="71"/>
      <w:r>
        <w:rPr>
          <w:rFonts w:ascii="Times New Roman" w:eastAsia="Times New Roman" w:hAnsi="Times New Roman"/>
          <w:sz w:val="24"/>
          <w:szCs w:val="24"/>
        </w:rPr>
        <w:t>Bendrųjų sutarties sąlygų 7.8 punktas netaikomas.</w:t>
      </w:r>
    </w:p>
    <w:p w14:paraId="000005C5" w14:textId="77777777" w:rsidR="00E313F4" w:rsidRDefault="00E313F4">
      <w:pPr>
        <w:rPr>
          <w:rFonts w:ascii="Times New Roman" w:eastAsia="Times New Roman" w:hAnsi="Times New Roman"/>
          <w:b/>
          <w:sz w:val="24"/>
          <w:szCs w:val="24"/>
        </w:rPr>
      </w:pPr>
    </w:p>
    <w:p w14:paraId="000005C6" w14:textId="77777777" w:rsidR="00E313F4" w:rsidRDefault="00E313F4">
      <w:pPr>
        <w:rPr>
          <w:rFonts w:ascii="Times New Roman" w:eastAsia="Times New Roman" w:hAnsi="Times New Roman"/>
          <w:b/>
          <w:sz w:val="24"/>
          <w:szCs w:val="24"/>
        </w:rPr>
      </w:pPr>
    </w:p>
    <w:p w14:paraId="000005C7" w14:textId="77777777" w:rsidR="00E313F4" w:rsidRDefault="00E313F4">
      <w:pPr>
        <w:rPr>
          <w:rFonts w:ascii="Times New Roman" w:eastAsia="Times New Roman" w:hAnsi="Times New Roman"/>
          <w:b/>
          <w:sz w:val="24"/>
          <w:szCs w:val="24"/>
        </w:rPr>
      </w:pPr>
    </w:p>
    <w:p w14:paraId="000005C8"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lastRenderedPageBreak/>
        <w:t xml:space="preserve">III. </w:t>
      </w:r>
      <w:r>
        <w:rPr>
          <w:rFonts w:ascii="Times New Roman" w:eastAsia="Times New Roman" w:hAnsi="Times New Roman"/>
          <w:b/>
          <w:smallCaps/>
          <w:sz w:val="24"/>
          <w:szCs w:val="24"/>
        </w:rPr>
        <w:t>PASLAUGŲ PRIĖMIMAS</w:t>
      </w:r>
    </w:p>
    <w:p w14:paraId="000005C9" w14:textId="77777777" w:rsidR="00E313F4" w:rsidRDefault="00E313F4">
      <w:pPr>
        <w:jc w:val="both"/>
        <w:rPr>
          <w:rFonts w:ascii="Times New Roman" w:eastAsia="Times New Roman" w:hAnsi="Times New Roman"/>
          <w:sz w:val="24"/>
          <w:szCs w:val="24"/>
        </w:rPr>
      </w:pPr>
    </w:p>
    <w:p w14:paraId="000005CA" w14:textId="77777777" w:rsidR="00E313F4" w:rsidRDefault="00000000">
      <w:pPr>
        <w:numPr>
          <w:ilvl w:val="1"/>
          <w:numId w:val="15"/>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Paslaugų perdavimas ir priėmimas įforminamas perdavimo-priėmimo aktu, kuris pasirašomas Paslaugų teikėjo ir Kliento įgaliotų atstovų, jeigu Paslaugos suteiktos laikantis Sutarties nuostatų. Klientas turi ne vėliau kaip po 5 (penkių) darbo dienų pasirašyti perdavimo-priėmimo aktą arba atmesti Paslaugų teikėjo prašymą pasirašyti perdavimo-priėmimo aktą, nurodydamas savo sprendimo motyvus bei priemones, kurių Paslaugų teikėjas privalo imtis, kad perdavimo-priėmimo aktas būtų pasirašytas. Paslaugų teikėjui ištaisius trūkumus, Paslaugų perdavimo-priėmimo aktas pasirašomas per 3 darbo dienas</w:t>
      </w:r>
      <w:r>
        <w:rPr>
          <w:rFonts w:ascii="Times New Roman" w:eastAsia="Times New Roman" w:hAnsi="Times New Roman"/>
          <w:sz w:val="24"/>
          <w:szCs w:val="24"/>
        </w:rPr>
        <w:t>.</w:t>
      </w:r>
    </w:p>
    <w:p w14:paraId="000005CB" w14:textId="77777777" w:rsidR="00E313F4" w:rsidRDefault="00000000">
      <w:pPr>
        <w:numPr>
          <w:ilvl w:val="1"/>
          <w:numId w:val="1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Jeigu Paslaugų teikėjas nepašalina trūkumų pagal Sutarties 3.1 p., Klientas turi teisę reikalauti proporcingai sumažinti Sutarties kainą ar mokėtinas sumas ir mokėti tik už tas Paslaugas ar jų dalį, kurios atitinka Sutartyje nustatytus reikalavimus.</w:t>
      </w:r>
    </w:p>
    <w:p w14:paraId="000005CC" w14:textId="77777777" w:rsidR="00E313F4" w:rsidRDefault="00000000">
      <w:pPr>
        <w:numPr>
          <w:ilvl w:val="1"/>
          <w:numId w:val="1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72" w:name="_heading=h.1302m92" w:colFirst="0" w:colLast="0"/>
      <w:bookmarkEnd w:id="72"/>
      <w:r>
        <w:rPr>
          <w:rFonts w:ascii="Times New Roman" w:eastAsia="Times New Roman" w:hAnsi="Times New Roman"/>
          <w:color w:val="000000"/>
          <w:sz w:val="24"/>
          <w:szCs w:val="24"/>
        </w:rPr>
        <w:t xml:space="preserve"> Pastebėjęs Paslaugų teikimo trūkumus, Klientas turi teisę nedelsdamas kreiptis į Paslaugų teikėją dėl Paslaugų ir (ar) Paslaugų rezultato trūkumų pašalinimo, kuriuos Paslaugų teikėjas privalo pašalinti nedelsiant, bet ne vėliau kaip per 2  darbo dienas, o jei Paslaugų teikimo trūkumai pastebėti vykstant renginiams 2025 m. gegužės 6 - 8 d. – trūkumai privalo būti pašalinti ne vėliau kaip per 2 val.</w:t>
      </w:r>
    </w:p>
    <w:p w14:paraId="000005CD" w14:textId="77777777" w:rsidR="00E313F4" w:rsidRDefault="00000000">
      <w:pPr>
        <w:numPr>
          <w:ilvl w:val="1"/>
          <w:numId w:val="1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Paslaugų teikėjas iki Sutarties 3.3 punkte nustatyto termino nuo Kliento informavimo apie trūkumų nustatymą dienos privalo savo jėgomis ir lėšomis pašalinti trūkumus, kurie atsirado ne dėl Kliento kaltės/ne dėl trečiųjų asmenų kaltės (išskyrus Paslaugų teikėjo samdomus subteikėjus)/ ne dėl force majeure aplinkybių.</w:t>
      </w:r>
    </w:p>
    <w:p w14:paraId="000005CE" w14:textId="77777777" w:rsidR="00E313F4" w:rsidRDefault="00000000">
      <w:pPr>
        <w:numPr>
          <w:ilvl w:val="1"/>
          <w:numId w:val="15"/>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Paslaugų ir (ar) Paslaugų rezultato trūkumais laikomi neatitikimai techninės specifikacijos (1 priedo) reikalavimams ir (ar) teisės aktams, reglamentuojantiems Paslaugų kokybę.</w:t>
      </w:r>
    </w:p>
    <w:p w14:paraId="000005CF" w14:textId="77777777" w:rsidR="00E313F4" w:rsidRDefault="00000000">
      <w:pPr>
        <w:numPr>
          <w:ilvl w:val="1"/>
          <w:numId w:val="15"/>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73" w:name="_heading=h.34g0dwd" w:colFirst="0" w:colLast="0"/>
      <w:bookmarkEnd w:id="73"/>
      <w:r>
        <w:rPr>
          <w:rFonts w:ascii="Times New Roman" w:eastAsia="Times New Roman" w:hAnsi="Times New Roman"/>
          <w:color w:val="000000"/>
          <w:sz w:val="24"/>
          <w:szCs w:val="24"/>
        </w:rPr>
        <w:t xml:space="preserve">Paslaugų teikėjui per Sutarties 3.3 punkte nustatytą terminą nepašalinus nustatytų Paslaugų trūkumų, Klientas turi teisę pašalinti trūkumus savo jėgomis arba pasitelkdamas trečiuosius asmenis, o Paslaugų teikėjas tokiu atveju apmoka Kliento patirtas trūkumų šalinimo išlaidas. </w:t>
      </w:r>
    </w:p>
    <w:p w14:paraId="000005D0" w14:textId="77777777" w:rsidR="00E313F4" w:rsidRDefault="00E313F4">
      <w:pPr>
        <w:jc w:val="center"/>
        <w:rPr>
          <w:rFonts w:ascii="Times New Roman" w:eastAsia="Times New Roman" w:hAnsi="Times New Roman"/>
          <w:b/>
          <w:sz w:val="24"/>
          <w:szCs w:val="24"/>
        </w:rPr>
      </w:pPr>
    </w:p>
    <w:p w14:paraId="000005D1"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IV. SUTARTIES PRIEVOLIŲ ĮVYKDYMO UŽTIKRINIMAS</w:t>
      </w:r>
    </w:p>
    <w:p w14:paraId="000005D2" w14:textId="77777777" w:rsidR="00E313F4" w:rsidRDefault="00E313F4">
      <w:pPr>
        <w:jc w:val="both"/>
        <w:rPr>
          <w:rFonts w:ascii="Times New Roman" w:eastAsia="Times New Roman" w:hAnsi="Times New Roman"/>
          <w:sz w:val="24"/>
          <w:szCs w:val="24"/>
        </w:rPr>
      </w:pPr>
    </w:p>
    <w:p w14:paraId="000005D3" w14:textId="77777777" w:rsidR="00E313F4" w:rsidRDefault="00000000">
      <w:pPr>
        <w:numPr>
          <w:ilvl w:val="1"/>
          <w:numId w:val="20"/>
        </w:numPr>
        <w:ind w:left="0" w:firstLine="567"/>
        <w:jc w:val="both"/>
        <w:rPr>
          <w:rFonts w:ascii="Times New Roman" w:eastAsia="Times New Roman" w:hAnsi="Times New Roman"/>
          <w:sz w:val="24"/>
          <w:szCs w:val="24"/>
        </w:rPr>
      </w:pPr>
      <w:bookmarkStart w:id="74" w:name="_heading=h.1jlao46" w:colFirst="0" w:colLast="0"/>
      <w:bookmarkEnd w:id="74"/>
      <w:r>
        <w:rPr>
          <w:rFonts w:ascii="Times New Roman" w:eastAsia="Times New Roman" w:hAnsi="Times New Roman"/>
          <w:sz w:val="24"/>
          <w:szCs w:val="24"/>
        </w:rPr>
        <w:t xml:space="preserve"> Sutarčiai yra taikomas Bendrųjų sutarties sąlygų VIII skyrius „Sutarties įvykdymo užtikrinimas“, išskyrus Bendrųjų sutarties sąlygų VIII skyriaus 8.4 ir 8.7 punktus. Sutarties įvykdymo užtikrinimo suma – 10 000,00 Eur. Sutarties įvykdymo užtikrinimo galiojimo terminas – nuo Sutarties įsigaliojimo dienos ir ne trumpiau kaip iki 2025 m. birželio 7 d. imtinai.</w:t>
      </w:r>
    </w:p>
    <w:p w14:paraId="000005D4" w14:textId="77777777" w:rsidR="00E313F4" w:rsidRDefault="00000000">
      <w:pPr>
        <w:numPr>
          <w:ilvl w:val="1"/>
          <w:numId w:val="2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Bendrųjų sutarties sąlygų 8.1 punktas išdėstomas nauja redakcija: „Sutarties įvykdymas turi būti užtikrinamas besąlygine neatšaukiama banko garantija arba besąlyginiu neatšaukiamu draudimo bendrovės laidavimo draudimu. Sutarties įvykdymo užtikrinimo konkretus dydis ir būdas yra numatytas Specialiosiose sutarties sąlygose.“.</w:t>
      </w:r>
    </w:p>
    <w:p w14:paraId="000005D5" w14:textId="77777777" w:rsidR="00E313F4" w:rsidRDefault="00000000">
      <w:pPr>
        <w:numPr>
          <w:ilvl w:val="1"/>
          <w:numId w:val="20"/>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Bendrųjų sutarties sąlygų 8.11 punktas išdėstomas nauja redakcija: „Jei Klientas pasinaudoja Sutarties sąlygų įvykdymo užtikrinimu, Paslaugų teikėjas, siekdamas toliau vykdyti Sutarties įsipareigojimus, privalo per 10 (dešimt) darbo dienų pateikti naują banko garantiją (laidavimo draudimą) šiame Sutarties skyriuje nustatytomis sąlygomis. Vėlesni Sutarties ar kitų su ja susijusių dokumentų pakeitimai ar papildymai neturės įtakos Paslaugų teikėjo įsipareigojimų pagal Sutarties sąlygų įvykdymo banko garantija ar laidavimo draudimu </w:t>
      </w:r>
      <w:proofErr w:type="spellStart"/>
      <w:r>
        <w:rPr>
          <w:rFonts w:ascii="Times New Roman" w:eastAsia="Times New Roman" w:hAnsi="Times New Roman"/>
          <w:sz w:val="24"/>
          <w:szCs w:val="24"/>
        </w:rPr>
        <w:t>vykdytinumui</w:t>
      </w:r>
      <w:proofErr w:type="spellEnd"/>
      <w:r>
        <w:rPr>
          <w:rFonts w:ascii="Times New Roman" w:eastAsia="Times New Roman" w:hAnsi="Times New Roman"/>
          <w:sz w:val="24"/>
          <w:szCs w:val="24"/>
        </w:rPr>
        <w:t xml:space="preserve"> ar apimčiai ir neatleis Paslaugų teikėjo nuo pilnutinio įsipareigojimų pagal Sutarties sąlygų įvykdymo banko garantija ar laidavimo draudimu vykdymo.</w:t>
      </w:r>
    </w:p>
    <w:p w14:paraId="000005D6" w14:textId="77777777" w:rsidR="00E313F4" w:rsidRDefault="00E313F4">
      <w:pPr>
        <w:jc w:val="both"/>
        <w:rPr>
          <w:rFonts w:ascii="Times New Roman" w:eastAsia="Times New Roman" w:hAnsi="Times New Roman"/>
          <w:sz w:val="24"/>
          <w:szCs w:val="24"/>
        </w:rPr>
      </w:pPr>
    </w:p>
    <w:p w14:paraId="000005D7"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V. ŠALIŲ ATSAKOMYBĖ</w:t>
      </w:r>
    </w:p>
    <w:p w14:paraId="000005D8" w14:textId="77777777" w:rsidR="00E313F4" w:rsidRDefault="00E313F4">
      <w:pPr>
        <w:jc w:val="both"/>
        <w:rPr>
          <w:rFonts w:ascii="Times New Roman" w:eastAsia="Times New Roman" w:hAnsi="Times New Roman"/>
          <w:sz w:val="24"/>
          <w:szCs w:val="24"/>
        </w:rPr>
      </w:pPr>
    </w:p>
    <w:p w14:paraId="000005D9" w14:textId="77777777" w:rsidR="00E313F4" w:rsidRDefault="00000000">
      <w:pPr>
        <w:numPr>
          <w:ilvl w:val="1"/>
          <w:numId w:val="16"/>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teikėjui Klientas gali skirti šias baudas už Sutarties pažeidimus, padarytus ne dėl Kliento kaltės:</w:t>
      </w:r>
    </w:p>
    <w:p w14:paraId="000005DA" w14:textId="77777777" w:rsidR="00E313F4" w:rsidRDefault="00000000">
      <w:pPr>
        <w:numPr>
          <w:ilvl w:val="2"/>
          <w:numId w:val="3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75" w:name="_heading=h.3mzq4wv" w:colFirst="0" w:colLast="0"/>
      <w:bookmarkEnd w:id="75"/>
      <w:r>
        <w:rPr>
          <w:rFonts w:ascii="Times New Roman" w:eastAsia="Times New Roman" w:hAnsi="Times New Roman"/>
          <w:color w:val="000000"/>
          <w:sz w:val="24"/>
          <w:szCs w:val="24"/>
        </w:rPr>
        <w:t xml:space="preserve">Paslaugų teikėjui per </w:t>
      </w:r>
      <w:r>
        <w:rPr>
          <w:rFonts w:ascii="Times New Roman" w:eastAsia="Times New Roman" w:hAnsi="Times New Roman"/>
          <w:sz w:val="24"/>
          <w:szCs w:val="24"/>
        </w:rPr>
        <w:t>Specialiųjų sutarties sąlygų</w:t>
      </w:r>
      <w:r>
        <w:rPr>
          <w:rFonts w:ascii="Times New Roman" w:eastAsia="Times New Roman" w:hAnsi="Times New Roman"/>
          <w:color w:val="000000"/>
          <w:sz w:val="24"/>
          <w:szCs w:val="24"/>
        </w:rPr>
        <w:t xml:space="preserve"> 3.3 punkte nustatytą terminą nepašalinus nustatytų Paslaugų trūkumų, Paslaugų teikėjas moka Klientui 100 (vieno šimto) Eur </w:t>
      </w:r>
      <w:r>
        <w:rPr>
          <w:rFonts w:ascii="Times New Roman" w:eastAsia="Times New Roman" w:hAnsi="Times New Roman"/>
          <w:color w:val="000000"/>
          <w:sz w:val="24"/>
          <w:szCs w:val="24"/>
        </w:rPr>
        <w:lastRenderedPageBreak/>
        <w:t>baudą už kiekvieną uždelstą darbo dieną už kiekvieną atvejį, o vykstant renginiams 2025 m. gegužės 6 - 8 d. - moka Klientui 100 (vieno šimto) Eur baudą už kiekvieną uždelstą valandą už kiekvieną atvejį;</w:t>
      </w:r>
    </w:p>
    <w:p w14:paraId="000005DB" w14:textId="77777777" w:rsidR="00E313F4" w:rsidRDefault="00000000">
      <w:pPr>
        <w:numPr>
          <w:ilvl w:val="2"/>
          <w:numId w:val="3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Paslaugų teikėjui vėluojant pateikti atnaujintą </w:t>
      </w:r>
      <w:r>
        <w:rPr>
          <w:rFonts w:ascii="Times New Roman" w:eastAsia="Times New Roman" w:hAnsi="Times New Roman"/>
          <w:sz w:val="24"/>
          <w:szCs w:val="24"/>
        </w:rPr>
        <w:t>renginių planavimo grafiką pagal Sutarties specialiųjų sąlygų 1.4.1 papunktį, Paslaugų teikėjas moka Klientui 100 (vieno šimto) Eur baudą už kiekvieną uždelstą darbo dieną;</w:t>
      </w:r>
    </w:p>
    <w:p w14:paraId="000005DC" w14:textId="77777777" w:rsidR="00E313F4" w:rsidRDefault="00000000">
      <w:pPr>
        <w:numPr>
          <w:ilvl w:val="2"/>
          <w:numId w:val="3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ar Paslaugų teikėjo subteikėjai, teikdami Paslaugas nesilaiko darbų saugos taisyklių reikalavimų, Paslaugų teikėjas moka Klientui 100,00 (vieno šimto) Eur dydžio baudą už kiekvieną nustatytą atvejį;</w:t>
      </w:r>
    </w:p>
    <w:p w14:paraId="000005DD" w14:textId="77777777" w:rsidR="00E313F4" w:rsidRDefault="00000000">
      <w:pPr>
        <w:numPr>
          <w:ilvl w:val="2"/>
          <w:numId w:val="3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Paslaugų teikėjui neužtikrinus aplinkosaugos reikalavimų (žaliųjų reikalavimų) nustatytų Specialiųjų sutarties sąlygų 1.7 punkte laikymosi, Paslaugų teikėjas moka Klientui 100 (šimto) Eur baudą už kiekvieną atvejį;</w:t>
      </w:r>
    </w:p>
    <w:p w14:paraId="000005DE" w14:textId="77777777" w:rsidR="00E313F4" w:rsidRDefault="00000000">
      <w:pPr>
        <w:numPr>
          <w:ilvl w:val="1"/>
          <w:numId w:val="16"/>
        </w:numPr>
        <w:ind w:left="0" w:firstLine="567"/>
        <w:jc w:val="both"/>
        <w:rPr>
          <w:rFonts w:ascii="Times New Roman" w:eastAsia="Times New Roman" w:hAnsi="Times New Roman"/>
          <w:sz w:val="24"/>
          <w:szCs w:val="24"/>
        </w:rPr>
      </w:pPr>
      <w:bookmarkStart w:id="76" w:name="_heading=h.43ky6rz" w:colFirst="0" w:colLast="0"/>
      <w:bookmarkEnd w:id="76"/>
      <w:r>
        <w:rPr>
          <w:rFonts w:ascii="Times New Roman" w:eastAsia="Times New Roman" w:hAnsi="Times New Roman"/>
          <w:sz w:val="24"/>
          <w:szCs w:val="24"/>
        </w:rPr>
        <w:t>Jei Paslaugų teikėjas nutraukia Sutartį vienašališkai ne dėl Kliento kaltės, Klientas turi teisę pasinaudoti Sutarties įvykdymo užtikrinimu ir Paslaugų teikėjas atlygina Klientui dėl Paslaugų teikėjo kaltės atsiradusius nuostolius kiek jų nepadengia Sutarties įvykdymo užtikrinimas. Jei Paslaugų teikėjui buvo sumokėtas avansas, jis, nutraukus Sutartį šiame punkte nurodomu pagrindu, privalo grąžinti Klientui gautą avansą Bendrųjų sutarties sąlygų 8.17 punkte nustatyta tvarka.</w:t>
      </w:r>
    </w:p>
    <w:p w14:paraId="000005DF" w14:textId="77777777" w:rsidR="00E313F4" w:rsidRDefault="00E313F4">
      <w:pPr>
        <w:rPr>
          <w:rFonts w:ascii="Times New Roman" w:eastAsia="Times New Roman" w:hAnsi="Times New Roman"/>
          <w:b/>
          <w:sz w:val="24"/>
          <w:szCs w:val="24"/>
        </w:rPr>
      </w:pPr>
    </w:p>
    <w:p w14:paraId="000005E0"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VI. SUBTEIKĖJAI</w:t>
      </w:r>
    </w:p>
    <w:p w14:paraId="000005E1" w14:textId="77777777" w:rsidR="00E313F4" w:rsidRDefault="00E313F4">
      <w:pPr>
        <w:jc w:val="both"/>
        <w:rPr>
          <w:rFonts w:ascii="Times New Roman" w:eastAsia="Times New Roman" w:hAnsi="Times New Roman"/>
          <w:sz w:val="24"/>
          <w:szCs w:val="24"/>
        </w:rPr>
      </w:pPr>
    </w:p>
    <w:p w14:paraId="000005E2" w14:textId="77777777" w:rsidR="00E313F4" w:rsidRDefault="00000000">
      <w:pPr>
        <w:numPr>
          <w:ilvl w:val="1"/>
          <w:numId w:val="21"/>
        </w:numPr>
        <w:ind w:left="0" w:firstLine="567"/>
        <w:jc w:val="both"/>
        <w:rPr>
          <w:rFonts w:ascii="Times New Roman" w:eastAsia="Times New Roman" w:hAnsi="Times New Roman"/>
          <w:sz w:val="24"/>
          <w:szCs w:val="24"/>
        </w:rPr>
      </w:pPr>
      <w:bookmarkStart w:id="77" w:name="_heading=h.2iq8gzs" w:colFirst="0" w:colLast="0"/>
      <w:bookmarkEnd w:id="77"/>
      <w:r>
        <w:rPr>
          <w:rFonts w:ascii="Times New Roman" w:eastAsia="Times New Roman" w:hAnsi="Times New Roman"/>
          <w:sz w:val="24"/>
          <w:szCs w:val="24"/>
        </w:rPr>
        <w:t>Sutarčiai vykdyti pasitelkiami šie subteikėjai: (</w:t>
      </w:r>
      <w:r>
        <w:rPr>
          <w:rFonts w:ascii="Times New Roman" w:eastAsia="Times New Roman" w:hAnsi="Times New Roman"/>
          <w:i/>
          <w:color w:val="000000"/>
          <w:sz w:val="24"/>
          <w:szCs w:val="24"/>
          <w:highlight w:val="lightGray"/>
        </w:rPr>
        <w:t>surašyti pasiūlyme nurodytus, subteikėjus, jeigu tokių nėra parašyti žodį „nėra“)</w:t>
      </w:r>
      <w:r>
        <w:rPr>
          <w:rFonts w:ascii="Times New Roman" w:eastAsia="Times New Roman" w:hAnsi="Times New Roman"/>
          <w:i/>
          <w:sz w:val="24"/>
          <w:szCs w:val="24"/>
        </w:rPr>
        <w:t>.</w:t>
      </w:r>
      <w:r>
        <w:rPr>
          <w:rFonts w:ascii="Times New Roman" w:eastAsia="Times New Roman" w:hAnsi="Times New Roman"/>
          <w:sz w:val="24"/>
          <w:szCs w:val="24"/>
        </w:rPr>
        <w:t>  Paslaugų teikėjas įsipareigoja ne vėliau kaip iki Sutarties vykdymo pradžios raštu pranešti Kliento atstovui subteikėjų kontaktinius duomenis ir subteikėjų atstovus.</w:t>
      </w:r>
    </w:p>
    <w:p w14:paraId="000005E3" w14:textId="77777777" w:rsidR="00E313F4" w:rsidRDefault="00000000">
      <w:pPr>
        <w:jc w:val="center"/>
        <w:rPr>
          <w:rFonts w:ascii="Times New Roman" w:eastAsia="Times New Roman" w:hAnsi="Times New Roman"/>
          <w:sz w:val="24"/>
          <w:szCs w:val="24"/>
        </w:rPr>
      </w:pPr>
      <w:r>
        <w:rPr>
          <w:rFonts w:ascii="Times New Roman" w:eastAsia="Times New Roman" w:hAnsi="Times New Roman"/>
          <w:b/>
          <w:sz w:val="24"/>
          <w:szCs w:val="24"/>
        </w:rPr>
        <w:t>VII. SUTARTIES ESMINIAI PAŽEIDIMAI</w:t>
      </w:r>
    </w:p>
    <w:p w14:paraId="000005E4" w14:textId="77777777" w:rsidR="00E313F4" w:rsidRDefault="00E313F4">
      <w:pPr>
        <w:jc w:val="both"/>
        <w:rPr>
          <w:rFonts w:ascii="Times New Roman" w:eastAsia="Times New Roman" w:hAnsi="Times New Roman"/>
          <w:sz w:val="24"/>
          <w:szCs w:val="24"/>
        </w:rPr>
      </w:pPr>
    </w:p>
    <w:p w14:paraId="000005E5" w14:textId="77777777" w:rsidR="00E313F4" w:rsidRDefault="00000000">
      <w:pPr>
        <w:numPr>
          <w:ilvl w:val="1"/>
          <w:numId w:val="2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Sutarties esminiu pažeidimu bus laikoma:</w:t>
      </w:r>
    </w:p>
    <w:p w14:paraId="000005E6" w14:textId="77777777" w:rsidR="00E313F4" w:rsidRDefault="00000000">
      <w:pPr>
        <w:numPr>
          <w:ilvl w:val="2"/>
          <w:numId w:val="2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Paslaugų teikėjas nesuteikia Paslaugų Specialiųjų sutarties sąlygų 1.4.2 - 1.4.7 papunkčiuose  nustatytais terminais; </w:t>
      </w:r>
    </w:p>
    <w:p w14:paraId="000005E7" w14:textId="77777777" w:rsidR="00E313F4" w:rsidRDefault="00000000">
      <w:pPr>
        <w:numPr>
          <w:ilvl w:val="2"/>
          <w:numId w:val="22"/>
        </w:numP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Paslaugų teikėjas vėluojant pateikti atnaujintą </w:t>
      </w:r>
      <w:r>
        <w:rPr>
          <w:rFonts w:ascii="Times New Roman" w:eastAsia="Times New Roman" w:hAnsi="Times New Roman"/>
          <w:sz w:val="24"/>
          <w:szCs w:val="24"/>
        </w:rPr>
        <w:t>renginių planavimo grafiką pagal Sutarties specialiųjų sąlygų 1.4.1 papunktį daugiau kaip 7 darbo dienas;</w:t>
      </w:r>
    </w:p>
    <w:p w14:paraId="000005E8" w14:textId="77777777" w:rsidR="00E313F4" w:rsidRDefault="00000000">
      <w:pPr>
        <w:numPr>
          <w:ilvl w:val="2"/>
          <w:numId w:val="22"/>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paaiškėja aplinkybės, patvirtinančios, kad Paslaugų teikėjas neturės galimybės, pajėgumų ar dėl kitų priežasčių negalės tinkamai teikti Paslaugų;</w:t>
      </w:r>
    </w:p>
    <w:p w14:paraId="000005E9" w14:textId="77777777" w:rsidR="00E313F4" w:rsidRDefault="00000000">
      <w:pPr>
        <w:numPr>
          <w:ilvl w:val="2"/>
          <w:numId w:val="2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trečią kartą padaro Specialiųjų sutarties sąlygų 5.1.1,  5.1.3 arba 5.1.4 punkte nustatytą pažeidimą;</w:t>
      </w:r>
    </w:p>
    <w:p w14:paraId="000005EA" w14:textId="77777777" w:rsidR="00E313F4" w:rsidRDefault="00000000">
      <w:pPr>
        <w:numPr>
          <w:ilvl w:val="2"/>
          <w:numId w:val="2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Paslaugų teikėjas be Kliento žinios pasitelkia Sutarčiai vykdyti naują subteikėją ir (ar) kitą specialistą, kurie nebuvo nurodyti Paslaugų teikėjo pasiūlyme, o nauji specialistai ir (ar) subteikėjai nėra suderinti su Klientu ir (ar) neatitinka kvalifikacinių reikalavimų;</w:t>
      </w:r>
    </w:p>
    <w:p w14:paraId="000005EB" w14:textId="77777777" w:rsidR="00E313F4" w:rsidRDefault="00000000">
      <w:pPr>
        <w:numPr>
          <w:ilvl w:val="2"/>
          <w:numId w:val="22"/>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   jeigu Paslaugų teikėjas siekia padidinti Sutarties kainą (t. y. nevykdo Sutarties už Sutartyje nustatytą Paslaugų kainą/įkainius);</w:t>
      </w:r>
    </w:p>
    <w:p w14:paraId="000005EC" w14:textId="77777777" w:rsidR="00E313F4" w:rsidRDefault="00000000">
      <w:pPr>
        <w:numPr>
          <w:ilvl w:val="2"/>
          <w:numId w:val="22"/>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i/>
          <w:color w:val="FF0000"/>
          <w:sz w:val="24"/>
          <w:szCs w:val="24"/>
        </w:rPr>
        <w:t xml:space="preserve">    </w:t>
      </w:r>
      <w:r>
        <w:rPr>
          <w:rFonts w:ascii="Times New Roman" w:eastAsia="Times New Roman" w:hAnsi="Times New Roman"/>
          <w:sz w:val="24"/>
          <w:szCs w:val="24"/>
        </w:rPr>
        <w:t>Paslaugų teikėjas pažeidžia Sutartyje nustatytus įsipareigojimus dėl konfidencialumo;</w:t>
      </w:r>
    </w:p>
    <w:p w14:paraId="000005ED" w14:textId="77777777" w:rsidR="00E313F4" w:rsidRDefault="00000000">
      <w:pPr>
        <w:numPr>
          <w:ilvl w:val="2"/>
          <w:numId w:val="2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vykdo tokios teisės neturintis (-</w:t>
      </w:r>
      <w:proofErr w:type="spellStart"/>
      <w:r>
        <w:rPr>
          <w:rFonts w:ascii="Times New Roman" w:eastAsia="Times New Roman" w:hAnsi="Times New Roman"/>
          <w:sz w:val="24"/>
          <w:szCs w:val="24"/>
        </w:rPr>
        <w:t>ys</w:t>
      </w:r>
      <w:proofErr w:type="spellEnd"/>
      <w:r>
        <w:rPr>
          <w:rFonts w:ascii="Times New Roman" w:eastAsia="Times New Roman" w:hAnsi="Times New Roman"/>
          <w:sz w:val="24"/>
          <w:szCs w:val="24"/>
        </w:rPr>
        <w:t>) asmuo (-</w:t>
      </w:r>
      <w:proofErr w:type="spellStart"/>
      <w:r>
        <w:rPr>
          <w:rFonts w:ascii="Times New Roman" w:eastAsia="Times New Roman" w:hAnsi="Times New Roman"/>
          <w:sz w:val="24"/>
          <w:szCs w:val="24"/>
        </w:rPr>
        <w:t>enys</w:t>
      </w:r>
      <w:proofErr w:type="spellEnd"/>
      <w:r>
        <w:rPr>
          <w:rFonts w:ascii="Times New Roman" w:eastAsia="Times New Roman" w:hAnsi="Times New Roman"/>
          <w:sz w:val="24"/>
          <w:szCs w:val="24"/>
        </w:rPr>
        <w:t>);</w:t>
      </w:r>
    </w:p>
    <w:p w14:paraId="000005EE" w14:textId="77777777" w:rsidR="00E313F4" w:rsidRDefault="00000000">
      <w:pPr>
        <w:numPr>
          <w:ilvl w:val="2"/>
          <w:numId w:val="22"/>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kiti atvejai, kurie atitinka Lietuvos Respublikos civilinio kodekso 6.217 straipsnio 2 dalies kriterijus.</w:t>
      </w:r>
    </w:p>
    <w:p w14:paraId="000005EF" w14:textId="77777777" w:rsidR="00E313F4" w:rsidRDefault="00000000">
      <w:pPr>
        <w:numPr>
          <w:ilvl w:val="1"/>
          <w:numId w:val="22"/>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Nustačius esminį Sutarties pažeidimą, Klientas turi teisę:</w:t>
      </w:r>
    </w:p>
    <w:p w14:paraId="000005F0" w14:textId="77777777" w:rsidR="00E313F4" w:rsidRDefault="00000000">
      <w:pPr>
        <w:numPr>
          <w:ilvl w:val="2"/>
          <w:numId w:val="22"/>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vienašališkai nutraukti Sutartį, įspėjus Paslaugų teikėją prieš 15 (penkiolika) kalendorinių dienų;</w:t>
      </w:r>
    </w:p>
    <w:p w14:paraId="000005F1" w14:textId="77777777" w:rsidR="00E313F4" w:rsidRDefault="00000000">
      <w:pPr>
        <w:numPr>
          <w:ilvl w:val="2"/>
          <w:numId w:val="22"/>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pasinaudoti Sutarties įvykdymo užtikrinimu;</w:t>
      </w:r>
    </w:p>
    <w:p w14:paraId="000005F2" w14:textId="77777777" w:rsidR="00E313F4" w:rsidRDefault="00000000">
      <w:pPr>
        <w:numPr>
          <w:ilvl w:val="2"/>
          <w:numId w:val="22"/>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gali taikyti abu aukščiau išvardytus atvejus.</w:t>
      </w:r>
    </w:p>
    <w:p w14:paraId="000005F3" w14:textId="77777777" w:rsidR="00E313F4" w:rsidRDefault="00000000">
      <w:pPr>
        <w:numPr>
          <w:ilvl w:val="1"/>
          <w:numId w:val="22"/>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Jei Paslaugų teikėjui buvo sumokėtas avansas, Klientui pasinaudojus Sutarties 7.2.1 punkte numatyta Sutarties nutraukimo teise, Paslaugų teikėjas privalo grąžinti Klientui gautą avansą Bendrųjų sutarties sąlygų 8.17 p. nustatyta tvarka.</w:t>
      </w:r>
    </w:p>
    <w:p w14:paraId="000005F4" w14:textId="77777777" w:rsidR="00E313F4" w:rsidRDefault="00000000">
      <w:pPr>
        <w:jc w:val="center"/>
        <w:rPr>
          <w:rFonts w:ascii="Times New Roman" w:eastAsia="Times New Roman" w:hAnsi="Times New Roman"/>
          <w:color w:val="FF0000"/>
          <w:sz w:val="24"/>
          <w:szCs w:val="24"/>
        </w:rPr>
      </w:pPr>
      <w:r>
        <w:rPr>
          <w:rFonts w:ascii="Times New Roman" w:eastAsia="Times New Roman" w:hAnsi="Times New Roman"/>
          <w:b/>
          <w:sz w:val="24"/>
          <w:szCs w:val="24"/>
        </w:rPr>
        <w:lastRenderedPageBreak/>
        <w:t>VIII. GARANTIJA</w:t>
      </w:r>
    </w:p>
    <w:p w14:paraId="000005F5" w14:textId="77777777" w:rsidR="00E313F4" w:rsidRDefault="00E313F4">
      <w:pPr>
        <w:jc w:val="both"/>
        <w:rPr>
          <w:rFonts w:ascii="Times New Roman" w:eastAsia="Times New Roman" w:hAnsi="Times New Roman"/>
          <w:color w:val="FF0000"/>
          <w:sz w:val="24"/>
          <w:szCs w:val="24"/>
        </w:rPr>
      </w:pPr>
    </w:p>
    <w:p w14:paraId="000005F6" w14:textId="77777777" w:rsidR="00E313F4" w:rsidRDefault="00000000">
      <w:pPr>
        <w:keepNext/>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8.1. Bendrųjų sutarties sąlygų XV skyrius netaikomas. </w:t>
      </w:r>
    </w:p>
    <w:p w14:paraId="000005F7" w14:textId="77777777" w:rsidR="00E313F4" w:rsidRDefault="00E313F4">
      <w:pPr>
        <w:jc w:val="both"/>
        <w:rPr>
          <w:rFonts w:ascii="Times New Roman" w:eastAsia="Times New Roman" w:hAnsi="Times New Roman"/>
          <w:color w:val="FF0000"/>
          <w:sz w:val="24"/>
          <w:szCs w:val="24"/>
        </w:rPr>
      </w:pPr>
    </w:p>
    <w:p w14:paraId="000005F8" w14:textId="77777777" w:rsidR="00E313F4" w:rsidRDefault="00E313F4">
      <w:pPr>
        <w:jc w:val="both"/>
        <w:rPr>
          <w:rFonts w:ascii="Times New Roman" w:eastAsia="Times New Roman" w:hAnsi="Times New Roman"/>
          <w:color w:val="FF0000"/>
          <w:sz w:val="24"/>
          <w:szCs w:val="24"/>
        </w:rPr>
      </w:pPr>
    </w:p>
    <w:p w14:paraId="000005F9"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IX. KITOS NUOSTATOS</w:t>
      </w:r>
    </w:p>
    <w:p w14:paraId="000005FA" w14:textId="77777777" w:rsidR="00E313F4" w:rsidRDefault="00E313F4">
      <w:pPr>
        <w:jc w:val="both"/>
        <w:rPr>
          <w:rFonts w:ascii="Times New Roman" w:eastAsia="Times New Roman" w:hAnsi="Times New Roman"/>
          <w:color w:val="FF0000"/>
          <w:sz w:val="24"/>
          <w:szCs w:val="24"/>
        </w:rPr>
      </w:pPr>
    </w:p>
    <w:p w14:paraId="000005FB" w14:textId="77777777" w:rsidR="00E313F4" w:rsidRDefault="00000000">
      <w:pPr>
        <w:numPr>
          <w:ilvl w:val="1"/>
          <w:numId w:val="17"/>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Paslaugų teikėjas Sutarčiai vykdyti skiria atsakingą Sutarties vykdytoją (</w:t>
      </w:r>
      <w:proofErr w:type="spellStart"/>
      <w:r>
        <w:rPr>
          <w:rFonts w:ascii="Times New Roman" w:eastAsia="Times New Roman" w:hAnsi="Times New Roman"/>
          <w:sz w:val="24"/>
          <w:szCs w:val="24"/>
        </w:rPr>
        <w:t>us</w:t>
      </w:r>
      <w:proofErr w:type="spellEnd"/>
      <w:r>
        <w:rPr>
          <w:rFonts w:ascii="Times New Roman" w:eastAsia="Times New Roman" w:hAnsi="Times New Roman"/>
          <w:sz w:val="24"/>
          <w:szCs w:val="24"/>
        </w:rPr>
        <w:t>): ..................................., tel. ............................., el. paštas: ............................ .</w:t>
      </w:r>
    </w:p>
    <w:p w14:paraId="000005FC" w14:textId="77777777" w:rsidR="00E313F4" w:rsidRDefault="00000000">
      <w:pPr>
        <w:numPr>
          <w:ilvl w:val="1"/>
          <w:numId w:val="17"/>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Klientas Sutarčiai vykdyti skiria atsakingą Sutarties vykdytoją (-</w:t>
      </w:r>
      <w:proofErr w:type="spellStart"/>
      <w:r>
        <w:rPr>
          <w:rFonts w:ascii="Times New Roman" w:eastAsia="Times New Roman" w:hAnsi="Times New Roman"/>
          <w:sz w:val="24"/>
          <w:szCs w:val="24"/>
        </w:rPr>
        <w:t>us</w:t>
      </w:r>
      <w:proofErr w:type="spellEnd"/>
      <w:r>
        <w:rPr>
          <w:rFonts w:ascii="Times New Roman" w:eastAsia="Times New Roman" w:hAnsi="Times New Roman"/>
          <w:sz w:val="24"/>
          <w:szCs w:val="24"/>
        </w:rPr>
        <w:t>):............................, tel.:........................................., el. paštas:............................... .</w:t>
      </w:r>
    </w:p>
    <w:p w14:paraId="000005FD" w14:textId="77777777" w:rsidR="00E313F4" w:rsidRDefault="00E313F4">
      <w:pPr>
        <w:jc w:val="both"/>
        <w:rPr>
          <w:rFonts w:ascii="Times New Roman" w:eastAsia="Times New Roman" w:hAnsi="Times New Roman"/>
          <w:color w:val="FF0000"/>
          <w:sz w:val="24"/>
          <w:szCs w:val="24"/>
        </w:rPr>
      </w:pPr>
    </w:p>
    <w:p w14:paraId="000005FE" w14:textId="77777777" w:rsidR="00E313F4" w:rsidRDefault="00000000">
      <w:pPr>
        <w:tabs>
          <w:tab w:val="left" w:pos="1276"/>
        </w:tabs>
        <w:jc w:val="center"/>
        <w:rPr>
          <w:rFonts w:ascii="Times New Roman" w:eastAsia="Times New Roman" w:hAnsi="Times New Roman"/>
          <w:b/>
          <w:sz w:val="24"/>
          <w:szCs w:val="24"/>
        </w:rPr>
      </w:pPr>
      <w:r>
        <w:rPr>
          <w:rFonts w:ascii="Times New Roman" w:eastAsia="Times New Roman" w:hAnsi="Times New Roman"/>
          <w:b/>
          <w:sz w:val="24"/>
          <w:szCs w:val="24"/>
        </w:rPr>
        <w:t>X. SUTARTIES PRIEDAI</w:t>
      </w:r>
    </w:p>
    <w:p w14:paraId="000005FF" w14:textId="77777777" w:rsidR="00E313F4" w:rsidRDefault="00E313F4">
      <w:pPr>
        <w:jc w:val="both"/>
        <w:rPr>
          <w:rFonts w:ascii="Times New Roman" w:eastAsia="Times New Roman" w:hAnsi="Times New Roman"/>
          <w:color w:val="FF0000"/>
          <w:sz w:val="24"/>
          <w:szCs w:val="24"/>
        </w:rPr>
      </w:pPr>
    </w:p>
    <w:p w14:paraId="00000600" w14:textId="77777777" w:rsidR="00E313F4" w:rsidRDefault="00000000">
      <w:pPr>
        <w:numPr>
          <w:ilvl w:val="1"/>
          <w:numId w:val="18"/>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Techninė specifikacija – 1 priedas;</w:t>
      </w:r>
    </w:p>
    <w:p w14:paraId="00000601" w14:textId="77777777" w:rsidR="00E313F4" w:rsidRDefault="00000000">
      <w:pPr>
        <w:numPr>
          <w:ilvl w:val="1"/>
          <w:numId w:val="18"/>
        </w:numPr>
        <w:ind w:left="0" w:firstLine="567"/>
        <w:jc w:val="both"/>
        <w:rPr>
          <w:rFonts w:ascii="Times New Roman" w:eastAsia="Times New Roman" w:hAnsi="Times New Roman"/>
          <w:color w:val="FF0000"/>
          <w:sz w:val="24"/>
          <w:szCs w:val="24"/>
        </w:rPr>
      </w:pPr>
      <w:r>
        <w:rPr>
          <w:rFonts w:ascii="Times New Roman" w:eastAsia="Times New Roman" w:hAnsi="Times New Roman"/>
          <w:sz w:val="24"/>
          <w:szCs w:val="24"/>
        </w:rPr>
        <w:t>Paslaugų teikėjo pasiūlymas – 2 priedas;</w:t>
      </w:r>
    </w:p>
    <w:p w14:paraId="00000602" w14:textId="77777777" w:rsidR="00E313F4" w:rsidRDefault="00000000">
      <w:pPr>
        <w:numPr>
          <w:ilvl w:val="1"/>
          <w:numId w:val="18"/>
        </w:numPr>
        <w:ind w:left="0" w:firstLine="567"/>
        <w:jc w:val="both"/>
        <w:rPr>
          <w:rFonts w:ascii="Times New Roman" w:eastAsia="Times New Roman" w:hAnsi="Times New Roman"/>
          <w:color w:val="FF0000"/>
          <w:sz w:val="24"/>
          <w:szCs w:val="24"/>
        </w:rPr>
      </w:pPr>
      <w:r>
        <w:rPr>
          <w:rFonts w:ascii="Times New Roman" w:eastAsia="Times New Roman" w:hAnsi="Times New Roman"/>
          <w:color w:val="000000"/>
          <w:sz w:val="24"/>
          <w:szCs w:val="24"/>
        </w:rPr>
        <w:t xml:space="preserve">Avanso grąžinimo formos: </w:t>
      </w:r>
      <w:r>
        <w:rPr>
          <w:rFonts w:ascii="Times New Roman" w:eastAsia="Times New Roman" w:hAnsi="Times New Roman"/>
          <w:sz w:val="24"/>
          <w:szCs w:val="24"/>
        </w:rPr>
        <w:t>avanso grąžinimo garantijos forma (3.1 priedas); avanso grąžinimo laidavimo draudimo rašto forma (3.2 priedas).</w:t>
      </w:r>
    </w:p>
    <w:p w14:paraId="00000603" w14:textId="77777777" w:rsidR="00E313F4" w:rsidRDefault="00E313F4">
      <w:pPr>
        <w:jc w:val="both"/>
        <w:rPr>
          <w:rFonts w:ascii="Times New Roman" w:eastAsia="Times New Roman" w:hAnsi="Times New Roman"/>
          <w:color w:val="FF0000"/>
          <w:sz w:val="24"/>
          <w:szCs w:val="24"/>
        </w:rPr>
      </w:pPr>
    </w:p>
    <w:p w14:paraId="00000604" w14:textId="77777777" w:rsidR="00E313F4" w:rsidRDefault="00000000">
      <w:pPr>
        <w:tabs>
          <w:tab w:val="left" w:pos="720"/>
        </w:tabs>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XI. ŠALIŲ REKVIZITAI IR PARAŠAI</w:t>
      </w:r>
    </w:p>
    <w:p w14:paraId="00000605" w14:textId="77777777" w:rsidR="00E313F4" w:rsidRDefault="00E313F4">
      <w:pPr>
        <w:tabs>
          <w:tab w:val="left" w:pos="720"/>
        </w:tabs>
        <w:rPr>
          <w:rFonts w:ascii="Times New Roman" w:eastAsia="Times New Roman" w:hAnsi="Times New Roman"/>
          <w:b/>
          <w:color w:val="000000"/>
          <w:sz w:val="24"/>
          <w:szCs w:val="24"/>
        </w:rPr>
      </w:pPr>
    </w:p>
    <w:tbl>
      <w:tblPr>
        <w:tblStyle w:val="aff9"/>
        <w:tblW w:w="9622" w:type="dxa"/>
        <w:tblInd w:w="0" w:type="dxa"/>
        <w:tblLayout w:type="fixed"/>
        <w:tblLook w:val="0000" w:firstRow="0" w:lastRow="0" w:firstColumn="0" w:lastColumn="0" w:noHBand="0" w:noVBand="0"/>
      </w:tblPr>
      <w:tblGrid>
        <w:gridCol w:w="4531"/>
        <w:gridCol w:w="426"/>
        <w:gridCol w:w="4665"/>
      </w:tblGrid>
      <w:tr w:rsidR="00E313F4" w14:paraId="1CF85851" w14:textId="77777777">
        <w:tc>
          <w:tcPr>
            <w:tcW w:w="4531" w:type="dxa"/>
            <w:shd w:val="clear" w:color="auto" w:fill="auto"/>
            <w:tcMar>
              <w:top w:w="0" w:type="dxa"/>
              <w:left w:w="108" w:type="dxa"/>
              <w:bottom w:w="0" w:type="dxa"/>
              <w:right w:w="108" w:type="dxa"/>
            </w:tcMar>
          </w:tcPr>
          <w:p w14:paraId="00000606" w14:textId="77777777" w:rsidR="00E313F4" w:rsidRDefault="00000000">
            <w:pPr>
              <w:jc w:val="both"/>
              <w:rPr>
                <w:b/>
                <w:color w:val="000000"/>
                <w:sz w:val="24"/>
                <w:szCs w:val="24"/>
              </w:rPr>
            </w:pPr>
            <w:r>
              <w:rPr>
                <w:b/>
                <w:color w:val="000000"/>
                <w:sz w:val="24"/>
                <w:szCs w:val="24"/>
              </w:rPr>
              <w:t>Klientas:</w:t>
            </w:r>
          </w:p>
        </w:tc>
        <w:tc>
          <w:tcPr>
            <w:tcW w:w="426" w:type="dxa"/>
            <w:shd w:val="clear" w:color="auto" w:fill="auto"/>
            <w:tcMar>
              <w:top w:w="0" w:type="dxa"/>
              <w:left w:w="108" w:type="dxa"/>
              <w:bottom w:w="0" w:type="dxa"/>
              <w:right w:w="108" w:type="dxa"/>
            </w:tcMar>
          </w:tcPr>
          <w:p w14:paraId="00000607" w14:textId="77777777" w:rsidR="00E313F4" w:rsidRDefault="00E313F4">
            <w:pPr>
              <w:jc w:val="both"/>
              <w:rPr>
                <w:color w:val="000000"/>
                <w:sz w:val="24"/>
                <w:szCs w:val="24"/>
              </w:rPr>
            </w:pPr>
          </w:p>
        </w:tc>
        <w:tc>
          <w:tcPr>
            <w:tcW w:w="4665" w:type="dxa"/>
            <w:shd w:val="clear" w:color="auto" w:fill="auto"/>
            <w:tcMar>
              <w:top w:w="0" w:type="dxa"/>
              <w:left w:w="108" w:type="dxa"/>
              <w:bottom w:w="0" w:type="dxa"/>
              <w:right w:w="108" w:type="dxa"/>
            </w:tcMar>
          </w:tcPr>
          <w:p w14:paraId="00000608" w14:textId="77777777" w:rsidR="00E313F4" w:rsidRDefault="00000000">
            <w:pPr>
              <w:jc w:val="both"/>
              <w:rPr>
                <w:b/>
                <w:color w:val="000000"/>
                <w:sz w:val="24"/>
                <w:szCs w:val="24"/>
              </w:rPr>
            </w:pPr>
            <w:r>
              <w:rPr>
                <w:b/>
                <w:color w:val="000000"/>
                <w:sz w:val="24"/>
                <w:szCs w:val="24"/>
              </w:rPr>
              <w:t>Paslaugų teikėjas:</w:t>
            </w:r>
          </w:p>
        </w:tc>
      </w:tr>
      <w:tr w:rsidR="00E313F4" w14:paraId="7E60EC6B" w14:textId="77777777">
        <w:trPr>
          <w:trHeight w:val="60"/>
        </w:trPr>
        <w:tc>
          <w:tcPr>
            <w:tcW w:w="4531" w:type="dxa"/>
            <w:shd w:val="clear" w:color="auto" w:fill="auto"/>
            <w:tcMar>
              <w:top w:w="0" w:type="dxa"/>
              <w:left w:w="108" w:type="dxa"/>
              <w:bottom w:w="0" w:type="dxa"/>
              <w:right w:w="108" w:type="dxa"/>
            </w:tcMar>
          </w:tcPr>
          <w:p w14:paraId="00000609" w14:textId="77777777" w:rsidR="00E313F4" w:rsidRDefault="00000000">
            <w:pPr>
              <w:jc w:val="both"/>
              <w:rPr>
                <w:sz w:val="24"/>
                <w:szCs w:val="24"/>
                <w:shd w:val="clear" w:color="auto" w:fill="D3D3D3"/>
              </w:rPr>
            </w:pPr>
            <w:r>
              <w:rPr>
                <w:sz w:val="24"/>
                <w:szCs w:val="24"/>
                <w:shd w:val="clear" w:color="auto" w:fill="D3D3D3"/>
              </w:rPr>
              <w:t>Pavadinimas</w:t>
            </w:r>
          </w:p>
          <w:p w14:paraId="0000060A" w14:textId="77777777" w:rsidR="00E313F4" w:rsidRDefault="00000000">
            <w:pPr>
              <w:jc w:val="both"/>
              <w:rPr>
                <w:sz w:val="24"/>
                <w:szCs w:val="24"/>
              </w:rPr>
            </w:pPr>
            <w:r>
              <w:rPr>
                <w:sz w:val="24"/>
                <w:szCs w:val="24"/>
                <w:shd w:val="clear" w:color="auto" w:fill="D3D3D3"/>
              </w:rPr>
              <w:t>Adresas</w:t>
            </w:r>
          </w:p>
          <w:p w14:paraId="0000060B" w14:textId="77777777" w:rsidR="00E313F4" w:rsidRDefault="00000000">
            <w:pPr>
              <w:jc w:val="both"/>
              <w:rPr>
                <w:sz w:val="24"/>
                <w:szCs w:val="24"/>
              </w:rPr>
            </w:pPr>
            <w:r>
              <w:rPr>
                <w:sz w:val="24"/>
                <w:szCs w:val="24"/>
              </w:rPr>
              <w:t>Juridinio asmens kodas</w:t>
            </w:r>
          </w:p>
          <w:p w14:paraId="0000060C" w14:textId="77777777" w:rsidR="00E313F4" w:rsidRDefault="00000000">
            <w:pPr>
              <w:jc w:val="both"/>
              <w:rPr>
                <w:sz w:val="24"/>
                <w:szCs w:val="24"/>
              </w:rPr>
            </w:pPr>
            <w:r>
              <w:rPr>
                <w:sz w:val="24"/>
                <w:szCs w:val="24"/>
              </w:rPr>
              <w:t>PVM mokėtojo kodas</w:t>
            </w:r>
          </w:p>
          <w:p w14:paraId="0000060D" w14:textId="77777777" w:rsidR="00E313F4" w:rsidRDefault="00000000">
            <w:pPr>
              <w:jc w:val="both"/>
              <w:rPr>
                <w:sz w:val="24"/>
                <w:szCs w:val="24"/>
              </w:rPr>
            </w:pPr>
            <w:r>
              <w:rPr>
                <w:sz w:val="24"/>
                <w:szCs w:val="24"/>
              </w:rPr>
              <w:t>Banko sąskaitos Nr.</w:t>
            </w:r>
          </w:p>
          <w:p w14:paraId="0000060E" w14:textId="77777777" w:rsidR="00E313F4" w:rsidRDefault="00000000">
            <w:pPr>
              <w:jc w:val="both"/>
              <w:rPr>
                <w:sz w:val="24"/>
                <w:szCs w:val="24"/>
              </w:rPr>
            </w:pPr>
            <w:r>
              <w:rPr>
                <w:sz w:val="24"/>
                <w:szCs w:val="24"/>
                <w:shd w:val="clear" w:color="auto" w:fill="D3D3D3"/>
              </w:rPr>
              <w:t>Bankas</w:t>
            </w:r>
          </w:p>
          <w:p w14:paraId="0000060F" w14:textId="77777777" w:rsidR="00E313F4" w:rsidRDefault="00000000">
            <w:pPr>
              <w:jc w:val="both"/>
              <w:rPr>
                <w:sz w:val="24"/>
                <w:szCs w:val="24"/>
              </w:rPr>
            </w:pPr>
            <w:r>
              <w:rPr>
                <w:sz w:val="24"/>
                <w:szCs w:val="24"/>
              </w:rPr>
              <w:t>Banko kodas</w:t>
            </w:r>
          </w:p>
          <w:p w14:paraId="00000610" w14:textId="77777777" w:rsidR="00E313F4" w:rsidRDefault="00000000">
            <w:pPr>
              <w:jc w:val="both"/>
              <w:rPr>
                <w:sz w:val="24"/>
                <w:szCs w:val="24"/>
              </w:rPr>
            </w:pPr>
            <w:r>
              <w:rPr>
                <w:sz w:val="24"/>
                <w:szCs w:val="24"/>
              </w:rPr>
              <w:t>Tel. Nr.</w:t>
            </w:r>
          </w:p>
          <w:p w14:paraId="00000611" w14:textId="77777777" w:rsidR="00E313F4" w:rsidRDefault="00000000">
            <w:pPr>
              <w:jc w:val="both"/>
              <w:rPr>
                <w:sz w:val="24"/>
                <w:szCs w:val="24"/>
              </w:rPr>
            </w:pPr>
            <w:r>
              <w:rPr>
                <w:sz w:val="24"/>
                <w:szCs w:val="24"/>
              </w:rPr>
              <w:t>El. p.</w:t>
            </w:r>
          </w:p>
          <w:p w14:paraId="00000612" w14:textId="77777777" w:rsidR="00E313F4" w:rsidRDefault="00000000">
            <w:pPr>
              <w:jc w:val="both"/>
              <w:rPr>
                <w:sz w:val="24"/>
                <w:szCs w:val="24"/>
                <w:shd w:val="clear" w:color="auto" w:fill="D3D3D3"/>
              </w:rPr>
            </w:pPr>
            <w:r>
              <w:rPr>
                <w:sz w:val="24"/>
                <w:szCs w:val="24"/>
                <w:shd w:val="clear" w:color="auto" w:fill="D3D3D3"/>
              </w:rPr>
              <w:t>Atstovo vardas, pavardė</w:t>
            </w:r>
          </w:p>
          <w:p w14:paraId="00000613" w14:textId="77777777" w:rsidR="00E313F4" w:rsidRDefault="00000000">
            <w:pPr>
              <w:jc w:val="both"/>
              <w:rPr>
                <w:sz w:val="24"/>
                <w:szCs w:val="24"/>
              </w:rPr>
            </w:pPr>
            <w:r>
              <w:rPr>
                <w:sz w:val="24"/>
                <w:szCs w:val="24"/>
                <w:shd w:val="clear" w:color="auto" w:fill="D3D3D3"/>
              </w:rPr>
              <w:t>Atstovo pareigos</w:t>
            </w:r>
          </w:p>
          <w:p w14:paraId="00000614" w14:textId="77777777" w:rsidR="00E313F4" w:rsidRDefault="00000000">
            <w:pPr>
              <w:jc w:val="both"/>
              <w:rPr>
                <w:sz w:val="24"/>
                <w:szCs w:val="24"/>
              </w:rPr>
            </w:pPr>
            <w:r>
              <w:rPr>
                <w:sz w:val="24"/>
                <w:szCs w:val="24"/>
              </w:rPr>
              <w:t>______________</w:t>
            </w:r>
          </w:p>
          <w:p w14:paraId="00000615" w14:textId="77777777" w:rsidR="00E313F4" w:rsidRDefault="00000000">
            <w:pPr>
              <w:jc w:val="both"/>
              <w:rPr>
                <w:sz w:val="24"/>
                <w:szCs w:val="24"/>
                <w:vertAlign w:val="superscript"/>
              </w:rPr>
            </w:pPr>
            <w:r>
              <w:rPr>
                <w:sz w:val="24"/>
                <w:szCs w:val="24"/>
                <w:vertAlign w:val="superscript"/>
              </w:rPr>
              <w:t>(parašas)</w:t>
            </w:r>
          </w:p>
          <w:p w14:paraId="00000616" w14:textId="77777777" w:rsidR="00E313F4" w:rsidRDefault="00000000">
            <w:pPr>
              <w:jc w:val="both"/>
              <w:rPr>
                <w:sz w:val="24"/>
                <w:szCs w:val="24"/>
              </w:rPr>
            </w:pPr>
            <w:r>
              <w:rPr>
                <w:sz w:val="24"/>
                <w:szCs w:val="24"/>
              </w:rPr>
              <w:t>______________</w:t>
            </w:r>
          </w:p>
          <w:p w14:paraId="00000617" w14:textId="77777777" w:rsidR="00E313F4" w:rsidRDefault="00000000">
            <w:pPr>
              <w:jc w:val="both"/>
              <w:rPr>
                <w:sz w:val="24"/>
                <w:szCs w:val="24"/>
                <w:vertAlign w:val="superscript"/>
              </w:rPr>
            </w:pPr>
            <w:r>
              <w:rPr>
                <w:sz w:val="24"/>
                <w:szCs w:val="24"/>
                <w:vertAlign w:val="superscript"/>
              </w:rPr>
              <w:t>(data)</w:t>
            </w:r>
          </w:p>
        </w:tc>
        <w:tc>
          <w:tcPr>
            <w:tcW w:w="426" w:type="dxa"/>
            <w:shd w:val="clear" w:color="auto" w:fill="auto"/>
            <w:tcMar>
              <w:top w:w="0" w:type="dxa"/>
              <w:left w:w="108" w:type="dxa"/>
              <w:bottom w:w="0" w:type="dxa"/>
              <w:right w:w="108" w:type="dxa"/>
            </w:tcMar>
          </w:tcPr>
          <w:p w14:paraId="00000618" w14:textId="77777777" w:rsidR="00E313F4" w:rsidRDefault="00E313F4">
            <w:pPr>
              <w:jc w:val="both"/>
              <w:rPr>
                <w:sz w:val="24"/>
                <w:szCs w:val="24"/>
              </w:rPr>
            </w:pPr>
          </w:p>
        </w:tc>
        <w:tc>
          <w:tcPr>
            <w:tcW w:w="4665" w:type="dxa"/>
            <w:shd w:val="clear" w:color="auto" w:fill="auto"/>
            <w:tcMar>
              <w:top w:w="0" w:type="dxa"/>
              <w:left w:w="108" w:type="dxa"/>
              <w:bottom w:w="0" w:type="dxa"/>
              <w:right w:w="108" w:type="dxa"/>
            </w:tcMar>
          </w:tcPr>
          <w:p w14:paraId="00000619" w14:textId="77777777" w:rsidR="00E313F4" w:rsidRDefault="00000000">
            <w:pPr>
              <w:jc w:val="both"/>
              <w:rPr>
                <w:sz w:val="24"/>
                <w:szCs w:val="24"/>
                <w:shd w:val="clear" w:color="auto" w:fill="D3D3D3"/>
              </w:rPr>
            </w:pPr>
            <w:r>
              <w:rPr>
                <w:sz w:val="24"/>
                <w:szCs w:val="24"/>
                <w:shd w:val="clear" w:color="auto" w:fill="D3D3D3"/>
              </w:rPr>
              <w:t>Pavadinimas</w:t>
            </w:r>
          </w:p>
          <w:p w14:paraId="0000061A" w14:textId="77777777" w:rsidR="00E313F4" w:rsidRDefault="00000000">
            <w:pPr>
              <w:jc w:val="both"/>
              <w:rPr>
                <w:sz w:val="24"/>
                <w:szCs w:val="24"/>
              </w:rPr>
            </w:pPr>
            <w:r>
              <w:rPr>
                <w:sz w:val="24"/>
                <w:szCs w:val="24"/>
                <w:shd w:val="clear" w:color="auto" w:fill="D3D3D3"/>
              </w:rPr>
              <w:t>Adresas</w:t>
            </w:r>
          </w:p>
          <w:p w14:paraId="0000061B" w14:textId="77777777" w:rsidR="00E313F4" w:rsidRDefault="00000000">
            <w:pPr>
              <w:jc w:val="both"/>
              <w:rPr>
                <w:sz w:val="24"/>
                <w:szCs w:val="24"/>
              </w:rPr>
            </w:pPr>
            <w:r>
              <w:rPr>
                <w:sz w:val="24"/>
                <w:szCs w:val="24"/>
              </w:rPr>
              <w:t>Juridinio asmens kodas</w:t>
            </w:r>
          </w:p>
          <w:p w14:paraId="0000061C" w14:textId="77777777" w:rsidR="00E313F4" w:rsidRDefault="00000000">
            <w:pPr>
              <w:jc w:val="both"/>
              <w:rPr>
                <w:sz w:val="24"/>
                <w:szCs w:val="24"/>
              </w:rPr>
            </w:pPr>
            <w:r>
              <w:rPr>
                <w:sz w:val="24"/>
                <w:szCs w:val="24"/>
              </w:rPr>
              <w:t>PVM mokėtojo kodas</w:t>
            </w:r>
          </w:p>
          <w:p w14:paraId="0000061D" w14:textId="77777777" w:rsidR="00E313F4" w:rsidRDefault="00000000">
            <w:pPr>
              <w:jc w:val="both"/>
              <w:rPr>
                <w:sz w:val="24"/>
                <w:szCs w:val="24"/>
              </w:rPr>
            </w:pPr>
            <w:r>
              <w:rPr>
                <w:sz w:val="24"/>
                <w:szCs w:val="24"/>
              </w:rPr>
              <w:t>Banko sąskaitos Nr.</w:t>
            </w:r>
          </w:p>
          <w:p w14:paraId="0000061E" w14:textId="77777777" w:rsidR="00E313F4" w:rsidRDefault="00000000">
            <w:pPr>
              <w:jc w:val="both"/>
              <w:rPr>
                <w:sz w:val="24"/>
                <w:szCs w:val="24"/>
              </w:rPr>
            </w:pPr>
            <w:r>
              <w:rPr>
                <w:sz w:val="24"/>
                <w:szCs w:val="24"/>
                <w:shd w:val="clear" w:color="auto" w:fill="D3D3D3"/>
              </w:rPr>
              <w:t>Bankas</w:t>
            </w:r>
          </w:p>
          <w:p w14:paraId="0000061F" w14:textId="77777777" w:rsidR="00E313F4" w:rsidRDefault="00000000">
            <w:pPr>
              <w:jc w:val="both"/>
              <w:rPr>
                <w:sz w:val="24"/>
                <w:szCs w:val="24"/>
              </w:rPr>
            </w:pPr>
            <w:r>
              <w:rPr>
                <w:sz w:val="24"/>
                <w:szCs w:val="24"/>
              </w:rPr>
              <w:t>Banko kodas</w:t>
            </w:r>
          </w:p>
          <w:p w14:paraId="00000620" w14:textId="77777777" w:rsidR="00E313F4" w:rsidRDefault="00000000">
            <w:pPr>
              <w:jc w:val="both"/>
              <w:rPr>
                <w:sz w:val="24"/>
                <w:szCs w:val="24"/>
              </w:rPr>
            </w:pPr>
            <w:r>
              <w:rPr>
                <w:sz w:val="24"/>
                <w:szCs w:val="24"/>
              </w:rPr>
              <w:t>Tel. Nr.</w:t>
            </w:r>
          </w:p>
          <w:p w14:paraId="00000621" w14:textId="77777777" w:rsidR="00E313F4" w:rsidRDefault="00000000">
            <w:pPr>
              <w:jc w:val="both"/>
              <w:rPr>
                <w:sz w:val="24"/>
                <w:szCs w:val="24"/>
              </w:rPr>
            </w:pPr>
            <w:r>
              <w:rPr>
                <w:sz w:val="24"/>
                <w:szCs w:val="24"/>
              </w:rPr>
              <w:t>El. p.</w:t>
            </w:r>
          </w:p>
          <w:p w14:paraId="00000622" w14:textId="77777777" w:rsidR="00E313F4" w:rsidRDefault="00000000">
            <w:pPr>
              <w:jc w:val="both"/>
              <w:rPr>
                <w:sz w:val="24"/>
                <w:szCs w:val="24"/>
                <w:shd w:val="clear" w:color="auto" w:fill="D3D3D3"/>
              </w:rPr>
            </w:pPr>
            <w:r>
              <w:rPr>
                <w:sz w:val="24"/>
                <w:szCs w:val="24"/>
                <w:shd w:val="clear" w:color="auto" w:fill="D3D3D3"/>
              </w:rPr>
              <w:t>Atstovo vardas, pavardė</w:t>
            </w:r>
          </w:p>
          <w:p w14:paraId="00000623" w14:textId="77777777" w:rsidR="00E313F4" w:rsidRDefault="00000000">
            <w:pPr>
              <w:jc w:val="both"/>
              <w:rPr>
                <w:sz w:val="24"/>
                <w:szCs w:val="24"/>
              </w:rPr>
            </w:pPr>
            <w:r>
              <w:rPr>
                <w:sz w:val="24"/>
                <w:szCs w:val="24"/>
                <w:shd w:val="clear" w:color="auto" w:fill="D3D3D3"/>
              </w:rPr>
              <w:t>Atstovo pareigos</w:t>
            </w:r>
          </w:p>
          <w:p w14:paraId="00000624" w14:textId="77777777" w:rsidR="00E313F4" w:rsidRDefault="00000000">
            <w:pPr>
              <w:jc w:val="both"/>
              <w:rPr>
                <w:sz w:val="24"/>
                <w:szCs w:val="24"/>
              </w:rPr>
            </w:pPr>
            <w:r>
              <w:rPr>
                <w:sz w:val="24"/>
                <w:szCs w:val="24"/>
              </w:rPr>
              <w:t>______________</w:t>
            </w:r>
          </w:p>
          <w:p w14:paraId="00000625" w14:textId="77777777" w:rsidR="00E313F4" w:rsidRDefault="00000000">
            <w:pPr>
              <w:jc w:val="both"/>
              <w:rPr>
                <w:sz w:val="24"/>
                <w:szCs w:val="24"/>
                <w:vertAlign w:val="superscript"/>
              </w:rPr>
            </w:pPr>
            <w:r>
              <w:rPr>
                <w:sz w:val="24"/>
                <w:szCs w:val="24"/>
                <w:vertAlign w:val="superscript"/>
              </w:rPr>
              <w:t>(parašas)</w:t>
            </w:r>
          </w:p>
          <w:p w14:paraId="00000626" w14:textId="77777777" w:rsidR="00E313F4" w:rsidRDefault="00000000">
            <w:pPr>
              <w:jc w:val="both"/>
              <w:rPr>
                <w:sz w:val="24"/>
                <w:szCs w:val="24"/>
              </w:rPr>
            </w:pPr>
            <w:r>
              <w:rPr>
                <w:sz w:val="24"/>
                <w:szCs w:val="24"/>
              </w:rPr>
              <w:t>______________</w:t>
            </w:r>
          </w:p>
          <w:p w14:paraId="00000627" w14:textId="77777777" w:rsidR="00E313F4" w:rsidRDefault="00000000">
            <w:pPr>
              <w:jc w:val="both"/>
              <w:rPr>
                <w:sz w:val="24"/>
                <w:szCs w:val="24"/>
              </w:rPr>
            </w:pPr>
            <w:r>
              <w:rPr>
                <w:sz w:val="24"/>
                <w:szCs w:val="24"/>
                <w:vertAlign w:val="superscript"/>
              </w:rPr>
              <w:t>(data)</w:t>
            </w:r>
          </w:p>
        </w:tc>
      </w:tr>
    </w:tbl>
    <w:p w14:paraId="00000628" w14:textId="77777777" w:rsidR="00E313F4" w:rsidRDefault="00E313F4">
      <w:pPr>
        <w:rPr>
          <w:rFonts w:ascii="Times New Roman" w:eastAsia="Times New Roman" w:hAnsi="Times New Roman"/>
          <w:sz w:val="24"/>
          <w:szCs w:val="24"/>
        </w:rPr>
      </w:pPr>
    </w:p>
    <w:p w14:paraId="00000629" w14:textId="77777777" w:rsidR="00E313F4" w:rsidRDefault="00E313F4">
      <w:pPr>
        <w:jc w:val="center"/>
        <w:rPr>
          <w:rFonts w:ascii="Times New Roman" w:eastAsia="Times New Roman" w:hAnsi="Times New Roman"/>
          <w:sz w:val="24"/>
          <w:szCs w:val="24"/>
        </w:rPr>
      </w:pPr>
    </w:p>
    <w:p w14:paraId="0000062A" w14:textId="77777777" w:rsidR="00E313F4" w:rsidRDefault="00E313F4">
      <w:pPr>
        <w:jc w:val="center"/>
        <w:rPr>
          <w:rFonts w:ascii="Times New Roman" w:eastAsia="Times New Roman" w:hAnsi="Times New Roman"/>
          <w:sz w:val="24"/>
          <w:szCs w:val="24"/>
        </w:rPr>
      </w:pPr>
    </w:p>
    <w:p w14:paraId="0000062B" w14:textId="77777777" w:rsidR="00E313F4" w:rsidRDefault="00E313F4">
      <w:pPr>
        <w:jc w:val="center"/>
        <w:rPr>
          <w:rFonts w:ascii="Times New Roman" w:eastAsia="Times New Roman" w:hAnsi="Times New Roman"/>
          <w:sz w:val="24"/>
          <w:szCs w:val="24"/>
        </w:rPr>
      </w:pPr>
    </w:p>
    <w:p w14:paraId="0000062C" w14:textId="77777777" w:rsidR="00E313F4" w:rsidRDefault="00E313F4">
      <w:pPr>
        <w:jc w:val="center"/>
        <w:rPr>
          <w:rFonts w:ascii="Times New Roman" w:eastAsia="Times New Roman" w:hAnsi="Times New Roman"/>
          <w:sz w:val="24"/>
          <w:szCs w:val="24"/>
        </w:rPr>
      </w:pPr>
    </w:p>
    <w:p w14:paraId="0000062D" w14:textId="77777777" w:rsidR="00E313F4" w:rsidRDefault="00E313F4">
      <w:pPr>
        <w:jc w:val="center"/>
        <w:rPr>
          <w:rFonts w:ascii="Times New Roman" w:eastAsia="Times New Roman" w:hAnsi="Times New Roman"/>
          <w:sz w:val="24"/>
          <w:szCs w:val="24"/>
        </w:rPr>
      </w:pPr>
    </w:p>
    <w:p w14:paraId="0000062E" w14:textId="77777777" w:rsidR="00E313F4" w:rsidRDefault="00E313F4">
      <w:pPr>
        <w:jc w:val="center"/>
        <w:rPr>
          <w:rFonts w:ascii="Times New Roman" w:eastAsia="Times New Roman" w:hAnsi="Times New Roman"/>
          <w:sz w:val="24"/>
          <w:szCs w:val="24"/>
        </w:rPr>
      </w:pPr>
    </w:p>
    <w:p w14:paraId="0000062F" w14:textId="77777777" w:rsidR="00E313F4" w:rsidRDefault="00E313F4">
      <w:pPr>
        <w:jc w:val="center"/>
        <w:rPr>
          <w:rFonts w:ascii="Times New Roman" w:eastAsia="Times New Roman" w:hAnsi="Times New Roman"/>
          <w:sz w:val="24"/>
          <w:szCs w:val="24"/>
        </w:rPr>
      </w:pPr>
    </w:p>
    <w:p w14:paraId="00000630" w14:textId="77777777" w:rsidR="00E313F4" w:rsidRDefault="00E313F4">
      <w:pPr>
        <w:jc w:val="center"/>
        <w:rPr>
          <w:rFonts w:ascii="Times New Roman" w:eastAsia="Times New Roman" w:hAnsi="Times New Roman"/>
          <w:sz w:val="24"/>
          <w:szCs w:val="24"/>
        </w:rPr>
      </w:pPr>
    </w:p>
    <w:p w14:paraId="00000631" w14:textId="77777777" w:rsidR="00E313F4" w:rsidRDefault="00E313F4">
      <w:pPr>
        <w:jc w:val="center"/>
        <w:rPr>
          <w:rFonts w:ascii="Times New Roman" w:eastAsia="Times New Roman" w:hAnsi="Times New Roman"/>
          <w:sz w:val="24"/>
          <w:szCs w:val="24"/>
        </w:rPr>
      </w:pPr>
    </w:p>
    <w:p w14:paraId="00000632" w14:textId="77777777" w:rsidR="00E313F4" w:rsidRDefault="00E313F4">
      <w:pPr>
        <w:jc w:val="center"/>
        <w:rPr>
          <w:rFonts w:ascii="Times New Roman" w:eastAsia="Times New Roman" w:hAnsi="Times New Roman"/>
          <w:sz w:val="24"/>
          <w:szCs w:val="24"/>
        </w:rPr>
      </w:pPr>
    </w:p>
    <w:p w14:paraId="00000633" w14:textId="77777777" w:rsidR="00E313F4" w:rsidRDefault="00E313F4">
      <w:pPr>
        <w:jc w:val="center"/>
        <w:rPr>
          <w:rFonts w:ascii="Times New Roman" w:eastAsia="Times New Roman" w:hAnsi="Times New Roman"/>
          <w:sz w:val="24"/>
          <w:szCs w:val="24"/>
        </w:rPr>
      </w:pPr>
    </w:p>
    <w:p w14:paraId="0000063E" w14:textId="77777777" w:rsidR="00E313F4" w:rsidRDefault="00E313F4">
      <w:pPr>
        <w:rPr>
          <w:rFonts w:ascii="Times New Roman" w:eastAsia="Times New Roman" w:hAnsi="Times New Roman"/>
          <w:sz w:val="24"/>
          <w:szCs w:val="24"/>
        </w:rPr>
      </w:pPr>
    </w:p>
    <w:p w14:paraId="04C8BE59" w14:textId="77777777" w:rsidR="00522FB8" w:rsidRDefault="00522FB8">
      <w:pPr>
        <w:rPr>
          <w:rFonts w:ascii="Times New Roman" w:eastAsia="Times New Roman" w:hAnsi="Times New Roman"/>
          <w:sz w:val="24"/>
          <w:szCs w:val="24"/>
        </w:rPr>
      </w:pPr>
    </w:p>
    <w:p w14:paraId="0000063F" w14:textId="77777777" w:rsidR="00E313F4" w:rsidRDefault="00E313F4">
      <w:pPr>
        <w:rPr>
          <w:rFonts w:ascii="Times New Roman" w:eastAsia="Times New Roman" w:hAnsi="Times New Roman"/>
          <w:sz w:val="24"/>
          <w:szCs w:val="24"/>
        </w:rPr>
      </w:pPr>
    </w:p>
    <w:p w14:paraId="00000640"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Sutarties </w:t>
      </w:r>
      <w:r>
        <w:rPr>
          <w:rFonts w:ascii="Times New Roman" w:eastAsia="Times New Roman" w:hAnsi="Times New Roman"/>
          <w:b/>
          <w:sz w:val="24"/>
          <w:szCs w:val="24"/>
        </w:rPr>
        <w:t>3.1</w:t>
      </w:r>
      <w:r>
        <w:rPr>
          <w:rFonts w:ascii="Times New Roman" w:eastAsia="Times New Roman" w:hAnsi="Times New Roman"/>
          <w:sz w:val="24"/>
          <w:szCs w:val="24"/>
        </w:rPr>
        <w:t xml:space="preserve"> priedas</w:t>
      </w:r>
    </w:p>
    <w:p w14:paraId="00000641" w14:textId="77777777" w:rsidR="00E313F4" w:rsidRDefault="00000000">
      <w:pPr>
        <w:jc w:val="center"/>
        <w:rPr>
          <w:rFonts w:ascii="Times New Roman" w:eastAsia="Times New Roman" w:hAnsi="Times New Roman"/>
          <w:sz w:val="24"/>
          <w:szCs w:val="24"/>
        </w:rPr>
      </w:pPr>
      <w:r>
        <w:rPr>
          <w:rFonts w:ascii="Times New Roman" w:eastAsia="Times New Roman" w:hAnsi="Times New Roman"/>
          <w:sz w:val="24"/>
          <w:szCs w:val="24"/>
        </w:rPr>
        <w:t>(avanso grąžinimo garantijos forma)</w:t>
      </w:r>
    </w:p>
    <w:p w14:paraId="00000642" w14:textId="77777777" w:rsidR="00E313F4" w:rsidRDefault="00E313F4">
      <w:pPr>
        <w:jc w:val="right"/>
        <w:rPr>
          <w:rFonts w:ascii="Times New Roman" w:eastAsia="Times New Roman" w:hAnsi="Times New Roman"/>
          <w:sz w:val="24"/>
          <w:szCs w:val="24"/>
        </w:rPr>
      </w:pPr>
    </w:p>
    <w:p w14:paraId="00000643" w14:textId="77777777" w:rsidR="00E313F4" w:rsidRDefault="00000000">
      <w:pPr>
        <w:rPr>
          <w:rFonts w:ascii="Times New Roman" w:eastAsia="Times New Roman" w:hAnsi="Times New Roman"/>
          <w:sz w:val="24"/>
          <w:szCs w:val="24"/>
        </w:rPr>
      </w:pPr>
      <w:bookmarkStart w:id="78" w:name="_heading=h.xvir7l" w:colFirst="0" w:colLast="0"/>
      <w:bookmarkEnd w:id="78"/>
      <w:r>
        <w:rPr>
          <w:rFonts w:ascii="Times New Roman" w:eastAsia="Times New Roman" w:hAnsi="Times New Roman"/>
          <w:sz w:val="24"/>
          <w:szCs w:val="24"/>
        </w:rPr>
        <w:t>Vilniaus miesto savivaldybės administracijai</w:t>
      </w:r>
    </w:p>
    <w:p w14:paraId="00000644" w14:textId="77777777" w:rsidR="00E313F4" w:rsidRDefault="00000000">
      <w:pPr>
        <w:rPr>
          <w:rFonts w:ascii="Times New Roman" w:eastAsia="Times New Roman" w:hAnsi="Times New Roman"/>
          <w:sz w:val="24"/>
          <w:szCs w:val="24"/>
        </w:rPr>
      </w:pPr>
      <w:r>
        <w:rPr>
          <w:rFonts w:ascii="Times New Roman" w:eastAsia="Times New Roman" w:hAnsi="Times New Roman"/>
          <w:sz w:val="24"/>
          <w:szCs w:val="24"/>
        </w:rPr>
        <w:t>Konstitucijos pr. 3, LT-09601 Vilnius</w:t>
      </w:r>
    </w:p>
    <w:p w14:paraId="00000645" w14:textId="77777777" w:rsidR="00E313F4" w:rsidRDefault="00E313F4">
      <w:pPr>
        <w:rPr>
          <w:rFonts w:ascii="Times New Roman" w:eastAsia="Times New Roman" w:hAnsi="Times New Roman"/>
          <w:sz w:val="24"/>
          <w:szCs w:val="24"/>
        </w:rPr>
      </w:pPr>
    </w:p>
    <w:p w14:paraId="00000646"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AVANSO GRĄŽINIMO GARANTIJA</w:t>
      </w:r>
    </w:p>
    <w:p w14:paraId="00000647" w14:textId="77777777" w:rsidR="00E313F4" w:rsidRDefault="00E313F4">
      <w:pPr>
        <w:jc w:val="center"/>
        <w:rPr>
          <w:rFonts w:ascii="Times New Roman" w:eastAsia="Times New Roman" w:hAnsi="Times New Roman"/>
          <w:b/>
          <w:sz w:val="24"/>
          <w:szCs w:val="24"/>
        </w:rPr>
      </w:pPr>
    </w:p>
    <w:tbl>
      <w:tblPr>
        <w:tblStyle w:val="affa"/>
        <w:tblW w:w="962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627"/>
      </w:tblGrid>
      <w:tr w:rsidR="00E313F4" w14:paraId="675AD2A2" w14:textId="77777777">
        <w:tc>
          <w:tcPr>
            <w:tcW w:w="9627" w:type="dxa"/>
            <w:vAlign w:val="bottom"/>
          </w:tcPr>
          <w:p w14:paraId="00000648" w14:textId="77777777" w:rsidR="00E313F4" w:rsidRDefault="00000000">
            <w:pPr>
              <w:jc w:val="center"/>
              <w:rPr>
                <w:sz w:val="24"/>
                <w:szCs w:val="24"/>
              </w:rPr>
            </w:pPr>
            <w:r>
              <w:rPr>
                <w:sz w:val="24"/>
                <w:szCs w:val="24"/>
              </w:rPr>
              <w:t>202__m._______________ _____d. Nr._______________</w:t>
            </w:r>
          </w:p>
        </w:tc>
      </w:tr>
      <w:tr w:rsidR="00E313F4" w14:paraId="224F842B" w14:textId="77777777">
        <w:tc>
          <w:tcPr>
            <w:tcW w:w="9627" w:type="dxa"/>
            <w:shd w:val="clear" w:color="auto" w:fill="auto"/>
          </w:tcPr>
          <w:p w14:paraId="00000649" w14:textId="77777777" w:rsidR="00E313F4" w:rsidRDefault="00000000">
            <w:pPr>
              <w:jc w:val="center"/>
              <w:rPr>
                <w:i/>
                <w:sz w:val="24"/>
                <w:szCs w:val="24"/>
              </w:rPr>
            </w:pPr>
            <w:r>
              <w:rPr>
                <w:i/>
                <w:sz w:val="24"/>
                <w:szCs w:val="24"/>
              </w:rPr>
              <w:t>(miesto pavadinimas)</w:t>
            </w:r>
          </w:p>
          <w:p w14:paraId="0000064A" w14:textId="77777777" w:rsidR="00E313F4" w:rsidRDefault="00E313F4">
            <w:pPr>
              <w:jc w:val="center"/>
              <w:rPr>
                <w:i/>
                <w:sz w:val="24"/>
                <w:szCs w:val="24"/>
              </w:rPr>
            </w:pPr>
          </w:p>
        </w:tc>
      </w:tr>
    </w:tbl>
    <w:p w14:paraId="0000064B" w14:textId="77777777" w:rsidR="00E313F4" w:rsidRDefault="00000000">
      <w:pPr>
        <w:numPr>
          <w:ilvl w:val="0"/>
          <w:numId w:val="24"/>
        </w:numPr>
        <w:ind w:left="0" w:firstLine="567"/>
        <w:jc w:val="both"/>
        <w:rPr>
          <w:rFonts w:ascii="Times New Roman" w:eastAsia="Times New Roman" w:hAnsi="Times New Roman"/>
          <w:sz w:val="24"/>
          <w:szCs w:val="24"/>
        </w:rPr>
      </w:pPr>
      <w:bookmarkStart w:id="79" w:name="_heading=h.3hv69ve" w:colFirst="0" w:colLast="0"/>
      <w:bookmarkEnd w:id="79"/>
      <w:r>
        <w:rPr>
          <w:rFonts w:ascii="Times New Roman" w:eastAsia="Times New Roman" w:hAnsi="Times New Roman"/>
          <w:sz w:val="24"/>
          <w:szCs w:val="24"/>
        </w:rPr>
        <w:t>UAB [pavadinimas], kodas [XXXX], adresas [XXX], (toliau – Klientas) pranešė, kad [XXXX] m. [XXXX] d. su Vilniaus miesto savivaldybės administracija, Konstitucijos pr. 3, Vilnius (toliau – Garantijos gavėjas) sudarė sutartį (ketina sudaryti sutartį) Nr. [XXXX], dėl tiekimo ar teikimo ar darbų [prekių / paslaugų / darbų pavadinimas] atlikimo / įvykdymo (toliau – Sutartis). Pagal Sutartį Garantijos gavėjas sumokės avansu [avanso suma] (toliau – Avansinis mokėjimas) Klientui, kai Garantijos gavėjas gaus avanso grąžinimo garantiją.</w:t>
      </w:r>
    </w:p>
    <w:p w14:paraId="0000064C" w14:textId="77777777" w:rsidR="00E313F4" w:rsidRDefault="00000000">
      <w:pPr>
        <w:numPr>
          <w:ilvl w:val="0"/>
          <w:numId w:val="24"/>
        </w:numPr>
        <w:ind w:left="0" w:firstLine="567"/>
        <w:jc w:val="both"/>
        <w:rPr>
          <w:rFonts w:ascii="Times New Roman" w:eastAsia="Times New Roman" w:hAnsi="Times New Roman"/>
          <w:sz w:val="24"/>
          <w:szCs w:val="24"/>
        </w:rPr>
      </w:pPr>
      <w:bookmarkStart w:id="80" w:name="_heading=h.1x0gk37" w:colFirst="0" w:colLast="0"/>
      <w:bookmarkEnd w:id="80"/>
      <w:r>
        <w:rPr>
          <w:rFonts w:ascii="Times New Roman" w:eastAsia="Times New Roman" w:hAnsi="Times New Roman"/>
          <w:sz w:val="24"/>
          <w:szCs w:val="24"/>
        </w:rPr>
        <w:t>[pavadinimas], adresas [XXX], (toliau – Bankas) šioje Garantijoje nustatytomis sąlygomis neatšaukiamai įsipareigoja sumokėti Garantijos gavėjui ne daugiau kaip [XXXX] (suma žodžiais ir valiuta), per 10 (dešimt) darbo dienų, gavęs raštišką Garantijos sąlygas atitinkantį Garantijos gavėjo reikalavimą mokėti (originalą), kuriame nurodytas Garantijos Nr. [XXXX] ir yra patvirtinta, kad Klientas neįvykdė Sutarties sąlygų ir negrąžino avanso pagal Sutarties sąlygas. Garantijos gavėjas neprivalo pagrįsti savo reikalavimų.</w:t>
      </w:r>
    </w:p>
    <w:p w14:paraId="0000064D"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3. Reikalavimą mokėti Bankui Garantijos gavėjas turi pateikti:</w:t>
      </w:r>
    </w:p>
    <w:p w14:paraId="0000064E"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3.1.</w:t>
      </w:r>
      <w:r>
        <w:rPr>
          <w:rFonts w:ascii="Times New Roman" w:eastAsia="Times New Roman" w:hAnsi="Times New Roman"/>
          <w:sz w:val="24"/>
          <w:szCs w:val="24"/>
        </w:rPr>
        <w:tab/>
        <w:t>aukščiau nurodytu Banko adresu kartu su gautu savo banko patvirtinimu, kad reikalavimą mokėti pasirašęs asmuo (-</w:t>
      </w:r>
      <w:proofErr w:type="spellStart"/>
      <w:r>
        <w:rPr>
          <w:rFonts w:ascii="Times New Roman" w:eastAsia="Times New Roman" w:hAnsi="Times New Roman"/>
          <w:sz w:val="24"/>
          <w:szCs w:val="24"/>
        </w:rPr>
        <w:t>enys</w:t>
      </w:r>
      <w:proofErr w:type="spellEnd"/>
      <w:r>
        <w:rPr>
          <w:rFonts w:ascii="Times New Roman" w:eastAsia="Times New Roman" w:hAnsi="Times New Roman"/>
          <w:sz w:val="24"/>
          <w:szCs w:val="24"/>
        </w:rPr>
        <w:t xml:space="preserve">) turi teisę pasirašyti Garantijos gavėjo vardu ir jo (jų) parašas (-ai) yra autentiškas (-i) arba </w:t>
      </w:r>
    </w:p>
    <w:p w14:paraId="0000064F"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3.2.</w:t>
      </w:r>
      <w:r>
        <w:rPr>
          <w:rFonts w:ascii="Times New Roman" w:eastAsia="Times New Roman" w:hAnsi="Times New Roman"/>
          <w:sz w:val="24"/>
          <w:szCs w:val="24"/>
        </w:rPr>
        <w:tab/>
        <w:t>elektroniniu paštu: [adresas] pasirašytą Garantijos gavėjo vadovo ar įgalioto asmens elektroniniu  parašu, atitinkančiu kvalifikuotam elektroniniam parašui keliamus reikalavimus. Jeigu reikalavimą pasirašo įgaliotas asmuo, turi būti pateikiamas elektroninės formos įgaliojimas, pasirašytas elektroniniu parašu, atitinkančiu kvalifikuotam elektroniniam parašui keliamus reikalavimus.</w:t>
      </w:r>
    </w:p>
    <w:p w14:paraId="00000650"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4.</w:t>
      </w:r>
      <w:r>
        <w:rPr>
          <w:rFonts w:ascii="Times New Roman" w:eastAsia="Times New Roman" w:hAnsi="Times New Roman"/>
          <w:sz w:val="24"/>
          <w:szCs w:val="24"/>
        </w:rPr>
        <w:tab/>
        <w:t xml:space="preserve">Pagal Garantiją reikalavimas mokėti negali būti pateiktas anksčiau, negu visa Avansinio mokėjimo suma bus pervesta ir įskaityta į Kliento sąskaitą Nr._ [Kliento sąskaitos </w:t>
      </w:r>
      <w:proofErr w:type="spellStart"/>
      <w:r>
        <w:rPr>
          <w:rFonts w:ascii="Times New Roman" w:eastAsia="Times New Roman" w:hAnsi="Times New Roman"/>
          <w:sz w:val="24"/>
          <w:szCs w:val="24"/>
        </w:rPr>
        <w:t>nr.</w:t>
      </w:r>
      <w:proofErr w:type="spellEnd"/>
      <w:r>
        <w:rPr>
          <w:rFonts w:ascii="Times New Roman" w:eastAsia="Times New Roman" w:hAnsi="Times New Roman"/>
          <w:sz w:val="24"/>
          <w:szCs w:val="24"/>
        </w:rPr>
        <w:t>], esančią Banke. Avansinio mokėjimo nurodyme turi būti įrašytas šios Garantijos ir/arba Sutarties numeris.</w:t>
      </w:r>
    </w:p>
    <w:p w14:paraId="00000651"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5.</w:t>
      </w:r>
      <w:r>
        <w:rPr>
          <w:rFonts w:ascii="Times New Roman" w:eastAsia="Times New Roman" w:hAnsi="Times New Roman"/>
          <w:sz w:val="24"/>
          <w:szCs w:val="24"/>
        </w:rPr>
        <w:tab/>
        <w:t>Bankas įsipareigoja tik Garantijos gavėjui, todėl reikalavimo teisė pagal šią Garantiją yra neperleistina, neįkeistina ir / ar kitaip neapribotina.</w:t>
      </w:r>
    </w:p>
    <w:p w14:paraId="00000652"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6.</w:t>
      </w:r>
      <w:r>
        <w:rPr>
          <w:rFonts w:ascii="Times New Roman" w:eastAsia="Times New Roman" w:hAnsi="Times New Roman"/>
          <w:sz w:val="24"/>
          <w:szCs w:val="24"/>
        </w:rPr>
        <w:tab/>
        <w:t>Šioje Garantijoje nurodyta suma atitinkamai sumažės po kiekvieno Banko mokėjimo pagal šią Garantiją.</w:t>
      </w:r>
    </w:p>
    <w:p w14:paraId="00000653"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7.</w:t>
      </w:r>
      <w:r>
        <w:rPr>
          <w:rFonts w:ascii="Times New Roman" w:eastAsia="Times New Roman" w:hAnsi="Times New Roman"/>
          <w:sz w:val="24"/>
          <w:szCs w:val="24"/>
        </w:rPr>
        <w:tab/>
        <w:t>Ši Garantija galioja iki 20___ m. _____________ ____ d.</w:t>
      </w:r>
    </w:p>
    <w:p w14:paraId="00000654"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8.</w:t>
      </w:r>
      <w:r>
        <w:rPr>
          <w:rFonts w:ascii="Times New Roman" w:eastAsia="Times New Roman" w:hAnsi="Times New Roman"/>
          <w:sz w:val="24"/>
          <w:szCs w:val="24"/>
        </w:rPr>
        <w:tab/>
        <w:t>Visi Banko įsipareigojimai pagal Garantiją baigia galioti, esant nors vienai iš šių sąlygų:</w:t>
      </w:r>
    </w:p>
    <w:p w14:paraId="00000655"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8.1.</w:t>
      </w:r>
      <w:r>
        <w:rPr>
          <w:rFonts w:ascii="Times New Roman" w:eastAsia="Times New Roman" w:hAnsi="Times New Roman"/>
          <w:sz w:val="24"/>
          <w:szCs w:val="24"/>
        </w:rPr>
        <w:tab/>
        <w:t xml:space="preserve">baigiasi Garantijos galiojimas; </w:t>
      </w:r>
    </w:p>
    <w:p w14:paraId="00000656"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8.2.</w:t>
      </w:r>
      <w:r>
        <w:rPr>
          <w:rFonts w:ascii="Times New Roman" w:eastAsia="Times New Roman" w:hAnsi="Times New Roman"/>
          <w:sz w:val="24"/>
          <w:szCs w:val="24"/>
        </w:rPr>
        <w:tab/>
        <w:t>Bankas sumoka Garantijos gavėjui Garantijoje nurodytą visą Garantijos sumą;</w:t>
      </w:r>
    </w:p>
    <w:p w14:paraId="00000657"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8.3.</w:t>
      </w:r>
      <w:r>
        <w:rPr>
          <w:rFonts w:ascii="Times New Roman" w:eastAsia="Times New Roman" w:hAnsi="Times New Roman"/>
          <w:sz w:val="24"/>
          <w:szCs w:val="24"/>
        </w:rPr>
        <w:tab/>
        <w:t>Garantijos gavėjas raštu praneša Bankui, kad:</w:t>
      </w:r>
    </w:p>
    <w:p w14:paraId="00000658"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8.3.1.</w:t>
      </w:r>
      <w:r>
        <w:rPr>
          <w:rFonts w:ascii="Times New Roman" w:eastAsia="Times New Roman" w:hAnsi="Times New Roman"/>
          <w:sz w:val="24"/>
          <w:szCs w:val="24"/>
        </w:rPr>
        <w:tab/>
        <w:t>atsisako savo teisių pagal Garantiją,</w:t>
      </w:r>
    </w:p>
    <w:p w14:paraId="00000659"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8.3.2.</w:t>
      </w:r>
      <w:r>
        <w:rPr>
          <w:rFonts w:ascii="Times New Roman" w:eastAsia="Times New Roman" w:hAnsi="Times New Roman"/>
          <w:sz w:val="24"/>
          <w:szCs w:val="24"/>
        </w:rPr>
        <w:tab/>
        <w:t>Klientas įvykdė įsipareigojimus, kurių užtikrinimui suteikta Garantija.</w:t>
      </w:r>
    </w:p>
    <w:p w14:paraId="0000065A"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9.</w:t>
      </w:r>
      <w:r>
        <w:rPr>
          <w:rFonts w:ascii="Times New Roman" w:eastAsia="Times New Roman" w:hAnsi="Times New Roman"/>
          <w:sz w:val="24"/>
          <w:szCs w:val="24"/>
        </w:rPr>
        <w:tab/>
        <w:t xml:space="preserve">Bet kokie Garantijos gavėjo reikalavimai mokėti nebus vykdomi, jeigu jie bus gauti aukščiau nurodytu Banko adresu pasibaigus Garantijos terminui. </w:t>
      </w:r>
    </w:p>
    <w:p w14:paraId="0000065B"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10.</w:t>
      </w:r>
      <w:r>
        <w:rPr>
          <w:rFonts w:ascii="Times New Roman" w:eastAsia="Times New Roman" w:hAnsi="Times New Roman"/>
          <w:sz w:val="24"/>
          <w:szCs w:val="24"/>
        </w:rPr>
        <w:tab/>
        <w:t xml:space="preserve">Garantijai taikomos Bendrosios garantijų pagal pirmą pareikalavimą taisyklės (angl. </w:t>
      </w:r>
      <w:proofErr w:type="spellStart"/>
      <w:r>
        <w:rPr>
          <w:rFonts w:ascii="Times New Roman" w:eastAsia="Times New Roman" w:hAnsi="Times New Roman"/>
          <w:sz w:val="24"/>
          <w:szCs w:val="24"/>
        </w:rPr>
        <w:t>Uniform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Rules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Demand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Guarantees</w:t>
      </w:r>
      <w:proofErr w:type="spellEnd"/>
      <w:r>
        <w:rPr>
          <w:rFonts w:ascii="Times New Roman" w:eastAsia="Times New Roman" w:hAnsi="Times New Roman"/>
          <w:sz w:val="24"/>
          <w:szCs w:val="24"/>
        </w:rPr>
        <w:t xml:space="preserve"> ICC </w:t>
      </w:r>
      <w:proofErr w:type="spellStart"/>
      <w:r>
        <w:rPr>
          <w:rFonts w:ascii="Times New Roman" w:eastAsia="Times New Roman" w:hAnsi="Times New Roman"/>
          <w:sz w:val="24"/>
          <w:szCs w:val="24"/>
        </w:rPr>
        <w:t>Publication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No</w:t>
      </w:r>
      <w:proofErr w:type="spellEnd"/>
      <w:r>
        <w:rPr>
          <w:rFonts w:ascii="Times New Roman" w:eastAsia="Times New Roman" w:hAnsi="Times New Roman"/>
          <w:sz w:val="24"/>
          <w:szCs w:val="24"/>
        </w:rPr>
        <w:t>. 758). Šalių ginčai sprendžiami Lietuvos Respublikos įstatymų nustatyta tvarka Lietuvos Respublikos teismuose.</w:t>
      </w:r>
    </w:p>
    <w:p w14:paraId="0000065C"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______________________</w:t>
      </w:r>
      <w:r>
        <w:rPr>
          <w:rFonts w:ascii="Times New Roman" w:eastAsia="Times New Roman" w:hAnsi="Times New Roman"/>
          <w:sz w:val="24"/>
          <w:szCs w:val="24"/>
        </w:rPr>
        <w:tab/>
        <w:t xml:space="preserve">         ______</w:t>
      </w:r>
      <w:r>
        <w:rPr>
          <w:rFonts w:ascii="Times New Roman" w:eastAsia="Times New Roman" w:hAnsi="Times New Roman"/>
          <w:sz w:val="24"/>
          <w:szCs w:val="24"/>
        </w:rPr>
        <w:tab/>
        <w:t xml:space="preserve">                                   ____________</w:t>
      </w:r>
    </w:p>
    <w:p w14:paraId="0000065D"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(įgalioto asmens pareigos)</w:t>
      </w:r>
      <w:r>
        <w:rPr>
          <w:rFonts w:ascii="Times New Roman" w:eastAsia="Times New Roman" w:hAnsi="Times New Roman"/>
          <w:sz w:val="24"/>
          <w:szCs w:val="24"/>
        </w:rPr>
        <w:tab/>
        <w:t xml:space="preserve">        ( parašas)</w:t>
      </w:r>
      <w:r>
        <w:rPr>
          <w:rFonts w:ascii="Times New Roman" w:eastAsia="Times New Roman" w:hAnsi="Times New Roman"/>
          <w:sz w:val="24"/>
          <w:szCs w:val="24"/>
        </w:rPr>
        <w:tab/>
        <w:t xml:space="preserve">          (vardas ir pavardė)</w:t>
      </w:r>
    </w:p>
    <w:p w14:paraId="0000065E" w14:textId="77777777" w:rsidR="00E313F4" w:rsidRDefault="00E313F4">
      <w:pPr>
        <w:ind w:firstLine="567"/>
        <w:jc w:val="both"/>
        <w:rPr>
          <w:rFonts w:ascii="Times New Roman" w:eastAsia="Times New Roman" w:hAnsi="Times New Roman"/>
          <w:sz w:val="24"/>
          <w:szCs w:val="24"/>
        </w:rPr>
      </w:pPr>
    </w:p>
    <w:p w14:paraId="0000065F" w14:textId="77777777" w:rsidR="00E313F4" w:rsidRDefault="00E313F4">
      <w:pPr>
        <w:ind w:firstLine="567"/>
        <w:jc w:val="both"/>
        <w:rPr>
          <w:rFonts w:ascii="Times New Roman" w:eastAsia="Times New Roman" w:hAnsi="Times New Roman"/>
          <w:sz w:val="24"/>
          <w:szCs w:val="24"/>
        </w:rPr>
      </w:pPr>
    </w:p>
    <w:p w14:paraId="00000660" w14:textId="77777777" w:rsidR="00E313F4" w:rsidRDefault="00E313F4">
      <w:pPr>
        <w:ind w:firstLine="567"/>
        <w:jc w:val="both"/>
        <w:rPr>
          <w:rFonts w:ascii="Times New Roman" w:eastAsia="Times New Roman" w:hAnsi="Times New Roman"/>
          <w:sz w:val="24"/>
          <w:szCs w:val="24"/>
        </w:rPr>
      </w:pPr>
    </w:p>
    <w:p w14:paraId="00000661" w14:textId="77777777" w:rsidR="00E313F4" w:rsidRDefault="00E313F4">
      <w:pPr>
        <w:ind w:firstLine="567"/>
        <w:jc w:val="both"/>
        <w:rPr>
          <w:rFonts w:ascii="Times New Roman" w:eastAsia="Times New Roman" w:hAnsi="Times New Roman"/>
          <w:sz w:val="24"/>
          <w:szCs w:val="24"/>
        </w:rPr>
      </w:pPr>
    </w:p>
    <w:p w14:paraId="00000662" w14:textId="77777777" w:rsidR="00E313F4" w:rsidRDefault="00E313F4">
      <w:pPr>
        <w:ind w:firstLine="567"/>
        <w:jc w:val="both"/>
        <w:rPr>
          <w:rFonts w:ascii="Times New Roman" w:eastAsia="Times New Roman" w:hAnsi="Times New Roman"/>
          <w:sz w:val="24"/>
          <w:szCs w:val="24"/>
        </w:rPr>
      </w:pPr>
    </w:p>
    <w:p w14:paraId="00000663" w14:textId="77777777" w:rsidR="00E313F4" w:rsidRDefault="00E313F4">
      <w:pPr>
        <w:ind w:firstLine="567"/>
        <w:jc w:val="both"/>
        <w:rPr>
          <w:rFonts w:ascii="Times New Roman" w:eastAsia="Times New Roman" w:hAnsi="Times New Roman"/>
          <w:sz w:val="24"/>
          <w:szCs w:val="24"/>
        </w:rPr>
      </w:pPr>
    </w:p>
    <w:p w14:paraId="00000664" w14:textId="77777777" w:rsidR="00E313F4" w:rsidRDefault="00E313F4">
      <w:pPr>
        <w:ind w:firstLine="567"/>
        <w:jc w:val="both"/>
        <w:rPr>
          <w:rFonts w:ascii="Times New Roman" w:eastAsia="Times New Roman" w:hAnsi="Times New Roman"/>
          <w:sz w:val="24"/>
          <w:szCs w:val="24"/>
        </w:rPr>
      </w:pPr>
    </w:p>
    <w:p w14:paraId="00000665" w14:textId="77777777" w:rsidR="00E313F4" w:rsidRDefault="00E313F4">
      <w:pPr>
        <w:ind w:firstLine="567"/>
        <w:jc w:val="both"/>
        <w:rPr>
          <w:rFonts w:ascii="Times New Roman" w:eastAsia="Times New Roman" w:hAnsi="Times New Roman"/>
          <w:sz w:val="24"/>
          <w:szCs w:val="24"/>
        </w:rPr>
      </w:pPr>
    </w:p>
    <w:p w14:paraId="00000666" w14:textId="77777777" w:rsidR="00E313F4" w:rsidRDefault="00E313F4">
      <w:pPr>
        <w:ind w:firstLine="567"/>
        <w:jc w:val="both"/>
        <w:rPr>
          <w:rFonts w:ascii="Times New Roman" w:eastAsia="Times New Roman" w:hAnsi="Times New Roman"/>
          <w:sz w:val="24"/>
          <w:szCs w:val="24"/>
        </w:rPr>
      </w:pPr>
    </w:p>
    <w:p w14:paraId="00000667" w14:textId="77777777" w:rsidR="00E313F4" w:rsidRDefault="00E313F4">
      <w:pPr>
        <w:ind w:firstLine="567"/>
        <w:jc w:val="both"/>
        <w:rPr>
          <w:rFonts w:ascii="Times New Roman" w:eastAsia="Times New Roman" w:hAnsi="Times New Roman"/>
          <w:sz w:val="24"/>
          <w:szCs w:val="24"/>
        </w:rPr>
      </w:pPr>
    </w:p>
    <w:p w14:paraId="00000668" w14:textId="77777777" w:rsidR="00E313F4" w:rsidRDefault="00E313F4">
      <w:pPr>
        <w:ind w:firstLine="567"/>
        <w:jc w:val="both"/>
        <w:rPr>
          <w:rFonts w:ascii="Times New Roman" w:eastAsia="Times New Roman" w:hAnsi="Times New Roman"/>
          <w:sz w:val="24"/>
          <w:szCs w:val="24"/>
        </w:rPr>
      </w:pPr>
    </w:p>
    <w:p w14:paraId="00000669" w14:textId="77777777" w:rsidR="00E313F4" w:rsidRDefault="00E313F4">
      <w:pPr>
        <w:ind w:firstLine="567"/>
        <w:jc w:val="both"/>
        <w:rPr>
          <w:rFonts w:ascii="Times New Roman" w:eastAsia="Times New Roman" w:hAnsi="Times New Roman"/>
          <w:sz w:val="24"/>
          <w:szCs w:val="24"/>
        </w:rPr>
      </w:pPr>
    </w:p>
    <w:p w14:paraId="0000066A" w14:textId="77777777" w:rsidR="00E313F4" w:rsidRDefault="00E313F4">
      <w:pPr>
        <w:ind w:firstLine="567"/>
        <w:jc w:val="both"/>
        <w:rPr>
          <w:rFonts w:ascii="Times New Roman" w:eastAsia="Times New Roman" w:hAnsi="Times New Roman"/>
          <w:sz w:val="24"/>
          <w:szCs w:val="24"/>
        </w:rPr>
      </w:pPr>
    </w:p>
    <w:p w14:paraId="0000066B" w14:textId="77777777" w:rsidR="00E313F4" w:rsidRDefault="00E313F4">
      <w:pPr>
        <w:ind w:firstLine="567"/>
        <w:jc w:val="both"/>
        <w:rPr>
          <w:rFonts w:ascii="Times New Roman" w:eastAsia="Times New Roman" w:hAnsi="Times New Roman"/>
          <w:sz w:val="24"/>
          <w:szCs w:val="24"/>
        </w:rPr>
      </w:pPr>
    </w:p>
    <w:p w14:paraId="0000066C" w14:textId="77777777" w:rsidR="00E313F4" w:rsidRDefault="00E313F4">
      <w:pPr>
        <w:ind w:firstLine="567"/>
        <w:jc w:val="both"/>
        <w:rPr>
          <w:rFonts w:ascii="Times New Roman" w:eastAsia="Times New Roman" w:hAnsi="Times New Roman"/>
          <w:sz w:val="24"/>
          <w:szCs w:val="24"/>
        </w:rPr>
      </w:pPr>
    </w:p>
    <w:p w14:paraId="0000066D" w14:textId="77777777" w:rsidR="00E313F4" w:rsidRDefault="00E313F4">
      <w:pPr>
        <w:ind w:firstLine="567"/>
        <w:jc w:val="both"/>
        <w:rPr>
          <w:rFonts w:ascii="Times New Roman" w:eastAsia="Times New Roman" w:hAnsi="Times New Roman"/>
          <w:sz w:val="24"/>
          <w:szCs w:val="24"/>
        </w:rPr>
      </w:pPr>
    </w:p>
    <w:p w14:paraId="0000066E" w14:textId="77777777" w:rsidR="00E313F4" w:rsidRDefault="00E313F4">
      <w:pPr>
        <w:ind w:firstLine="567"/>
        <w:jc w:val="both"/>
        <w:rPr>
          <w:rFonts w:ascii="Times New Roman" w:eastAsia="Times New Roman" w:hAnsi="Times New Roman"/>
          <w:sz w:val="24"/>
          <w:szCs w:val="24"/>
        </w:rPr>
      </w:pPr>
    </w:p>
    <w:p w14:paraId="0000066F" w14:textId="77777777" w:rsidR="00E313F4" w:rsidRDefault="00E313F4">
      <w:pPr>
        <w:ind w:firstLine="567"/>
        <w:jc w:val="both"/>
        <w:rPr>
          <w:rFonts w:ascii="Times New Roman" w:eastAsia="Times New Roman" w:hAnsi="Times New Roman"/>
          <w:sz w:val="24"/>
          <w:szCs w:val="24"/>
        </w:rPr>
      </w:pPr>
    </w:p>
    <w:p w14:paraId="00000670" w14:textId="77777777" w:rsidR="00E313F4" w:rsidRDefault="00E313F4">
      <w:pPr>
        <w:ind w:firstLine="567"/>
        <w:jc w:val="both"/>
        <w:rPr>
          <w:rFonts w:ascii="Times New Roman" w:eastAsia="Times New Roman" w:hAnsi="Times New Roman"/>
          <w:sz w:val="24"/>
          <w:szCs w:val="24"/>
        </w:rPr>
      </w:pPr>
    </w:p>
    <w:p w14:paraId="00000671" w14:textId="77777777" w:rsidR="00E313F4" w:rsidRDefault="00E313F4">
      <w:pPr>
        <w:ind w:firstLine="567"/>
        <w:jc w:val="both"/>
        <w:rPr>
          <w:rFonts w:ascii="Times New Roman" w:eastAsia="Times New Roman" w:hAnsi="Times New Roman"/>
          <w:sz w:val="24"/>
          <w:szCs w:val="24"/>
        </w:rPr>
      </w:pPr>
    </w:p>
    <w:p w14:paraId="00000672" w14:textId="77777777" w:rsidR="00E313F4" w:rsidRDefault="00E313F4">
      <w:pPr>
        <w:ind w:firstLine="567"/>
        <w:jc w:val="both"/>
        <w:rPr>
          <w:rFonts w:ascii="Times New Roman" w:eastAsia="Times New Roman" w:hAnsi="Times New Roman"/>
          <w:sz w:val="24"/>
          <w:szCs w:val="24"/>
        </w:rPr>
      </w:pPr>
    </w:p>
    <w:p w14:paraId="00000673" w14:textId="77777777" w:rsidR="00E313F4" w:rsidRDefault="00E313F4">
      <w:pPr>
        <w:ind w:firstLine="567"/>
        <w:jc w:val="both"/>
        <w:rPr>
          <w:rFonts w:ascii="Times New Roman" w:eastAsia="Times New Roman" w:hAnsi="Times New Roman"/>
          <w:sz w:val="24"/>
          <w:szCs w:val="24"/>
        </w:rPr>
      </w:pPr>
    </w:p>
    <w:p w14:paraId="00000674" w14:textId="77777777" w:rsidR="00E313F4" w:rsidRDefault="00E313F4">
      <w:pPr>
        <w:ind w:firstLine="567"/>
        <w:jc w:val="both"/>
        <w:rPr>
          <w:rFonts w:ascii="Times New Roman" w:eastAsia="Times New Roman" w:hAnsi="Times New Roman"/>
          <w:sz w:val="24"/>
          <w:szCs w:val="24"/>
        </w:rPr>
      </w:pPr>
    </w:p>
    <w:p w14:paraId="00000675" w14:textId="77777777" w:rsidR="00E313F4" w:rsidRDefault="00E313F4">
      <w:pPr>
        <w:ind w:firstLine="567"/>
        <w:jc w:val="both"/>
        <w:rPr>
          <w:rFonts w:ascii="Times New Roman" w:eastAsia="Times New Roman" w:hAnsi="Times New Roman"/>
          <w:sz w:val="24"/>
          <w:szCs w:val="24"/>
        </w:rPr>
      </w:pPr>
    </w:p>
    <w:p w14:paraId="00000676" w14:textId="77777777" w:rsidR="00E313F4" w:rsidRDefault="00E313F4">
      <w:pPr>
        <w:ind w:firstLine="567"/>
        <w:jc w:val="both"/>
        <w:rPr>
          <w:rFonts w:ascii="Times New Roman" w:eastAsia="Times New Roman" w:hAnsi="Times New Roman"/>
          <w:sz w:val="24"/>
          <w:szCs w:val="24"/>
        </w:rPr>
      </w:pPr>
    </w:p>
    <w:p w14:paraId="00000677" w14:textId="77777777" w:rsidR="00E313F4" w:rsidRDefault="00E313F4">
      <w:pPr>
        <w:ind w:firstLine="567"/>
        <w:jc w:val="both"/>
        <w:rPr>
          <w:rFonts w:ascii="Times New Roman" w:eastAsia="Times New Roman" w:hAnsi="Times New Roman"/>
          <w:sz w:val="24"/>
          <w:szCs w:val="24"/>
        </w:rPr>
      </w:pPr>
    </w:p>
    <w:p w14:paraId="00000678" w14:textId="77777777" w:rsidR="00E313F4" w:rsidRDefault="00E313F4">
      <w:pPr>
        <w:ind w:firstLine="567"/>
        <w:jc w:val="both"/>
        <w:rPr>
          <w:rFonts w:ascii="Times New Roman" w:eastAsia="Times New Roman" w:hAnsi="Times New Roman"/>
          <w:sz w:val="24"/>
          <w:szCs w:val="24"/>
        </w:rPr>
      </w:pPr>
    </w:p>
    <w:p w14:paraId="00000679" w14:textId="77777777" w:rsidR="00E313F4" w:rsidRDefault="00E313F4">
      <w:pPr>
        <w:ind w:firstLine="567"/>
        <w:jc w:val="both"/>
        <w:rPr>
          <w:rFonts w:ascii="Times New Roman" w:eastAsia="Times New Roman" w:hAnsi="Times New Roman"/>
          <w:sz w:val="24"/>
          <w:szCs w:val="24"/>
        </w:rPr>
      </w:pPr>
    </w:p>
    <w:p w14:paraId="0000067A" w14:textId="77777777" w:rsidR="00E313F4" w:rsidRDefault="00E313F4">
      <w:pPr>
        <w:ind w:firstLine="567"/>
        <w:jc w:val="both"/>
        <w:rPr>
          <w:rFonts w:ascii="Times New Roman" w:eastAsia="Times New Roman" w:hAnsi="Times New Roman"/>
          <w:sz w:val="24"/>
          <w:szCs w:val="24"/>
        </w:rPr>
      </w:pPr>
    </w:p>
    <w:p w14:paraId="0000067B" w14:textId="77777777" w:rsidR="00E313F4" w:rsidRDefault="00E313F4">
      <w:pPr>
        <w:ind w:firstLine="567"/>
        <w:jc w:val="both"/>
        <w:rPr>
          <w:rFonts w:ascii="Times New Roman" w:eastAsia="Times New Roman" w:hAnsi="Times New Roman"/>
          <w:sz w:val="24"/>
          <w:szCs w:val="24"/>
        </w:rPr>
      </w:pPr>
    </w:p>
    <w:p w14:paraId="0000067C" w14:textId="77777777" w:rsidR="00E313F4" w:rsidRDefault="00E313F4">
      <w:pPr>
        <w:ind w:firstLine="567"/>
        <w:jc w:val="both"/>
        <w:rPr>
          <w:rFonts w:ascii="Times New Roman" w:eastAsia="Times New Roman" w:hAnsi="Times New Roman"/>
          <w:sz w:val="24"/>
          <w:szCs w:val="24"/>
        </w:rPr>
      </w:pPr>
    </w:p>
    <w:p w14:paraId="0000067D" w14:textId="77777777" w:rsidR="00E313F4" w:rsidRDefault="00E313F4">
      <w:pPr>
        <w:ind w:firstLine="567"/>
        <w:jc w:val="both"/>
        <w:rPr>
          <w:rFonts w:ascii="Times New Roman" w:eastAsia="Times New Roman" w:hAnsi="Times New Roman"/>
          <w:sz w:val="24"/>
          <w:szCs w:val="24"/>
        </w:rPr>
      </w:pPr>
    </w:p>
    <w:p w14:paraId="0000067E" w14:textId="77777777" w:rsidR="00E313F4" w:rsidRDefault="00E313F4">
      <w:pPr>
        <w:ind w:firstLine="567"/>
        <w:jc w:val="both"/>
        <w:rPr>
          <w:rFonts w:ascii="Times New Roman" w:eastAsia="Times New Roman" w:hAnsi="Times New Roman"/>
          <w:sz w:val="24"/>
          <w:szCs w:val="24"/>
        </w:rPr>
      </w:pPr>
    </w:p>
    <w:p w14:paraId="0000067F" w14:textId="77777777" w:rsidR="00E313F4" w:rsidRDefault="00E313F4">
      <w:pPr>
        <w:ind w:firstLine="567"/>
        <w:jc w:val="both"/>
        <w:rPr>
          <w:rFonts w:ascii="Times New Roman" w:eastAsia="Times New Roman" w:hAnsi="Times New Roman"/>
          <w:sz w:val="24"/>
          <w:szCs w:val="24"/>
        </w:rPr>
      </w:pPr>
    </w:p>
    <w:p w14:paraId="00000680" w14:textId="77777777" w:rsidR="00E313F4" w:rsidRDefault="00E313F4">
      <w:pPr>
        <w:ind w:firstLine="567"/>
        <w:jc w:val="both"/>
        <w:rPr>
          <w:rFonts w:ascii="Times New Roman" w:eastAsia="Times New Roman" w:hAnsi="Times New Roman"/>
          <w:sz w:val="24"/>
          <w:szCs w:val="24"/>
        </w:rPr>
      </w:pPr>
    </w:p>
    <w:p w14:paraId="00000681" w14:textId="77777777" w:rsidR="00E313F4" w:rsidRDefault="00E313F4">
      <w:pPr>
        <w:ind w:firstLine="567"/>
        <w:jc w:val="both"/>
        <w:rPr>
          <w:rFonts w:ascii="Times New Roman" w:eastAsia="Times New Roman" w:hAnsi="Times New Roman"/>
          <w:sz w:val="24"/>
          <w:szCs w:val="24"/>
        </w:rPr>
      </w:pPr>
    </w:p>
    <w:p w14:paraId="00000682" w14:textId="77777777" w:rsidR="00E313F4" w:rsidRDefault="00E313F4">
      <w:pPr>
        <w:ind w:firstLine="567"/>
        <w:jc w:val="both"/>
        <w:rPr>
          <w:rFonts w:ascii="Times New Roman" w:eastAsia="Times New Roman" w:hAnsi="Times New Roman"/>
          <w:sz w:val="24"/>
          <w:szCs w:val="24"/>
        </w:rPr>
      </w:pPr>
    </w:p>
    <w:p w14:paraId="00000683" w14:textId="77777777" w:rsidR="00E313F4" w:rsidRDefault="00E313F4">
      <w:pPr>
        <w:ind w:firstLine="567"/>
        <w:jc w:val="both"/>
        <w:rPr>
          <w:rFonts w:ascii="Times New Roman" w:eastAsia="Times New Roman" w:hAnsi="Times New Roman"/>
          <w:sz w:val="24"/>
          <w:szCs w:val="24"/>
        </w:rPr>
      </w:pPr>
    </w:p>
    <w:p w14:paraId="00000684" w14:textId="77777777" w:rsidR="00E313F4" w:rsidRDefault="00E313F4">
      <w:pPr>
        <w:ind w:firstLine="567"/>
        <w:jc w:val="both"/>
        <w:rPr>
          <w:rFonts w:ascii="Times New Roman" w:eastAsia="Times New Roman" w:hAnsi="Times New Roman"/>
          <w:sz w:val="24"/>
          <w:szCs w:val="24"/>
        </w:rPr>
      </w:pPr>
    </w:p>
    <w:p w14:paraId="00000685" w14:textId="77777777" w:rsidR="00E313F4" w:rsidRDefault="00E313F4">
      <w:pPr>
        <w:ind w:firstLine="567"/>
        <w:jc w:val="both"/>
        <w:rPr>
          <w:rFonts w:ascii="Times New Roman" w:eastAsia="Times New Roman" w:hAnsi="Times New Roman"/>
          <w:sz w:val="24"/>
          <w:szCs w:val="24"/>
        </w:rPr>
      </w:pPr>
    </w:p>
    <w:p w14:paraId="00000686" w14:textId="77777777" w:rsidR="00E313F4" w:rsidRDefault="00E313F4">
      <w:pPr>
        <w:ind w:firstLine="567"/>
        <w:jc w:val="both"/>
        <w:rPr>
          <w:rFonts w:ascii="Times New Roman" w:eastAsia="Times New Roman" w:hAnsi="Times New Roman"/>
          <w:sz w:val="24"/>
          <w:szCs w:val="24"/>
        </w:rPr>
      </w:pPr>
    </w:p>
    <w:p w14:paraId="00000687" w14:textId="77777777" w:rsidR="00E313F4" w:rsidRDefault="00E313F4">
      <w:pPr>
        <w:ind w:firstLine="567"/>
        <w:jc w:val="both"/>
        <w:rPr>
          <w:rFonts w:ascii="Times New Roman" w:eastAsia="Times New Roman" w:hAnsi="Times New Roman"/>
          <w:sz w:val="24"/>
          <w:szCs w:val="24"/>
        </w:rPr>
      </w:pPr>
    </w:p>
    <w:p w14:paraId="00000688" w14:textId="77777777" w:rsidR="00E313F4" w:rsidRDefault="00E313F4">
      <w:pPr>
        <w:ind w:firstLine="567"/>
        <w:jc w:val="both"/>
        <w:rPr>
          <w:rFonts w:ascii="Times New Roman" w:eastAsia="Times New Roman" w:hAnsi="Times New Roman"/>
          <w:sz w:val="24"/>
          <w:szCs w:val="24"/>
        </w:rPr>
      </w:pPr>
    </w:p>
    <w:p w14:paraId="00000689" w14:textId="77777777" w:rsidR="00E313F4" w:rsidRDefault="00E313F4">
      <w:pPr>
        <w:ind w:firstLine="567"/>
        <w:jc w:val="both"/>
        <w:rPr>
          <w:rFonts w:ascii="Times New Roman" w:eastAsia="Times New Roman" w:hAnsi="Times New Roman"/>
          <w:sz w:val="24"/>
          <w:szCs w:val="24"/>
        </w:rPr>
      </w:pPr>
    </w:p>
    <w:p w14:paraId="0000068A" w14:textId="77777777" w:rsidR="00E313F4" w:rsidRDefault="00E313F4">
      <w:pPr>
        <w:ind w:firstLine="567"/>
        <w:jc w:val="both"/>
        <w:rPr>
          <w:rFonts w:ascii="Times New Roman" w:eastAsia="Times New Roman" w:hAnsi="Times New Roman"/>
          <w:sz w:val="24"/>
          <w:szCs w:val="24"/>
        </w:rPr>
      </w:pPr>
    </w:p>
    <w:p w14:paraId="0000068B" w14:textId="77777777" w:rsidR="00E313F4" w:rsidRDefault="00E313F4">
      <w:pPr>
        <w:ind w:firstLine="567"/>
        <w:jc w:val="both"/>
        <w:rPr>
          <w:rFonts w:ascii="Times New Roman" w:eastAsia="Times New Roman" w:hAnsi="Times New Roman"/>
          <w:sz w:val="24"/>
          <w:szCs w:val="24"/>
        </w:rPr>
      </w:pPr>
    </w:p>
    <w:p w14:paraId="0000068C" w14:textId="77777777" w:rsidR="00E313F4" w:rsidRDefault="00E313F4">
      <w:pPr>
        <w:ind w:firstLine="567"/>
        <w:jc w:val="both"/>
        <w:rPr>
          <w:rFonts w:ascii="Times New Roman" w:eastAsia="Times New Roman" w:hAnsi="Times New Roman"/>
          <w:sz w:val="24"/>
          <w:szCs w:val="24"/>
        </w:rPr>
      </w:pPr>
    </w:p>
    <w:p w14:paraId="0000068D"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Sutarties </w:t>
      </w:r>
      <w:r>
        <w:rPr>
          <w:rFonts w:ascii="Times New Roman" w:eastAsia="Times New Roman" w:hAnsi="Times New Roman"/>
          <w:b/>
          <w:sz w:val="24"/>
          <w:szCs w:val="24"/>
        </w:rPr>
        <w:t>3.2</w:t>
      </w:r>
      <w:r>
        <w:rPr>
          <w:rFonts w:ascii="Times New Roman" w:eastAsia="Times New Roman" w:hAnsi="Times New Roman"/>
          <w:sz w:val="24"/>
          <w:szCs w:val="24"/>
        </w:rPr>
        <w:t xml:space="preserve"> priedas</w:t>
      </w:r>
    </w:p>
    <w:p w14:paraId="0000068E" w14:textId="77777777" w:rsidR="00E313F4" w:rsidRDefault="00E313F4">
      <w:pPr>
        <w:ind w:firstLine="567"/>
        <w:jc w:val="center"/>
        <w:rPr>
          <w:rFonts w:ascii="Times New Roman" w:eastAsia="Times New Roman" w:hAnsi="Times New Roman"/>
          <w:b/>
          <w:sz w:val="24"/>
          <w:szCs w:val="24"/>
        </w:rPr>
      </w:pPr>
    </w:p>
    <w:p w14:paraId="0000068F" w14:textId="77777777" w:rsidR="00E313F4" w:rsidRDefault="00000000">
      <w:pPr>
        <w:jc w:val="center"/>
        <w:rPr>
          <w:rFonts w:ascii="Times New Roman" w:eastAsia="Times New Roman" w:hAnsi="Times New Roman"/>
          <w:sz w:val="24"/>
          <w:szCs w:val="24"/>
        </w:rPr>
      </w:pPr>
      <w:r>
        <w:rPr>
          <w:rFonts w:ascii="Times New Roman" w:eastAsia="Times New Roman" w:hAnsi="Times New Roman"/>
          <w:sz w:val="24"/>
          <w:szCs w:val="24"/>
        </w:rPr>
        <w:t>(avanso mokėjimo grąžinimo laidavimo draudimo rašto forma)</w:t>
      </w:r>
    </w:p>
    <w:p w14:paraId="00000690" w14:textId="77777777" w:rsidR="00E313F4" w:rsidRDefault="00E313F4">
      <w:pPr>
        <w:rPr>
          <w:rFonts w:ascii="Times New Roman" w:eastAsia="Times New Roman" w:hAnsi="Times New Roman"/>
          <w:sz w:val="24"/>
          <w:szCs w:val="24"/>
          <w:shd w:val="clear" w:color="auto" w:fill="D9D9D9"/>
        </w:rPr>
      </w:pPr>
    </w:p>
    <w:p w14:paraId="00000691" w14:textId="77777777" w:rsidR="00E313F4" w:rsidRDefault="00000000">
      <w:pPr>
        <w:rPr>
          <w:rFonts w:ascii="Times New Roman" w:eastAsia="Times New Roman" w:hAnsi="Times New Roman"/>
          <w:sz w:val="24"/>
          <w:szCs w:val="24"/>
        </w:rPr>
      </w:pPr>
      <w:r>
        <w:rPr>
          <w:rFonts w:ascii="Times New Roman" w:eastAsia="Times New Roman" w:hAnsi="Times New Roman"/>
          <w:sz w:val="24"/>
          <w:szCs w:val="24"/>
        </w:rPr>
        <w:t>Vilniaus miesto savivaldybės administracijai</w:t>
      </w:r>
    </w:p>
    <w:p w14:paraId="00000692" w14:textId="77777777" w:rsidR="00E313F4" w:rsidRDefault="00000000">
      <w:pPr>
        <w:rPr>
          <w:rFonts w:ascii="Times New Roman" w:eastAsia="Times New Roman" w:hAnsi="Times New Roman"/>
          <w:sz w:val="24"/>
          <w:szCs w:val="24"/>
        </w:rPr>
      </w:pPr>
      <w:r>
        <w:rPr>
          <w:rFonts w:ascii="Times New Roman" w:eastAsia="Times New Roman" w:hAnsi="Times New Roman"/>
          <w:sz w:val="24"/>
          <w:szCs w:val="24"/>
        </w:rPr>
        <w:t>Konstitucijos pr. 3, LT-09601 Vilnius</w:t>
      </w:r>
    </w:p>
    <w:p w14:paraId="00000693" w14:textId="77777777" w:rsidR="00E313F4" w:rsidRDefault="00E313F4">
      <w:pPr>
        <w:keepNext/>
        <w:rPr>
          <w:rFonts w:ascii="Times New Roman" w:eastAsia="Times New Roman" w:hAnsi="Times New Roman"/>
          <w:sz w:val="24"/>
          <w:szCs w:val="24"/>
        </w:rPr>
      </w:pPr>
    </w:p>
    <w:p w14:paraId="00000694" w14:textId="77777777" w:rsidR="00E313F4" w:rsidRDefault="00000000">
      <w:pPr>
        <w:keepNext/>
        <w:jc w:val="center"/>
        <w:rPr>
          <w:rFonts w:ascii="Times New Roman" w:eastAsia="Times New Roman" w:hAnsi="Times New Roman"/>
          <w:b/>
          <w:sz w:val="24"/>
          <w:szCs w:val="24"/>
        </w:rPr>
      </w:pPr>
      <w:r>
        <w:rPr>
          <w:rFonts w:ascii="Times New Roman" w:eastAsia="Times New Roman" w:hAnsi="Times New Roman"/>
          <w:b/>
          <w:sz w:val="24"/>
          <w:szCs w:val="24"/>
        </w:rPr>
        <w:t>IŠANKSTINIO MOKĖJIMO (AVANSO) LAIDAVIMO DRAUDIMO RAŠTAS</w:t>
      </w:r>
    </w:p>
    <w:p w14:paraId="00000695" w14:textId="77777777" w:rsidR="00E313F4" w:rsidRDefault="00000000">
      <w:pPr>
        <w:ind w:firstLine="567"/>
        <w:jc w:val="center"/>
        <w:rPr>
          <w:rFonts w:ascii="Times New Roman" w:eastAsia="Times New Roman" w:hAnsi="Times New Roman"/>
          <w:sz w:val="24"/>
          <w:szCs w:val="24"/>
        </w:rPr>
      </w:pPr>
      <w:r>
        <w:rPr>
          <w:rFonts w:ascii="Times New Roman" w:eastAsia="Times New Roman" w:hAnsi="Times New Roman"/>
          <w:sz w:val="24"/>
          <w:szCs w:val="24"/>
        </w:rPr>
        <w:t>20__ m. _____________ ____ d. Nr. ____________</w:t>
      </w:r>
    </w:p>
    <w:p w14:paraId="00000696" w14:textId="77777777" w:rsidR="00E313F4" w:rsidRDefault="00000000">
      <w:pPr>
        <w:ind w:firstLine="567"/>
        <w:jc w:val="center"/>
        <w:rPr>
          <w:rFonts w:ascii="Times New Roman" w:eastAsia="Times New Roman" w:hAnsi="Times New Roman"/>
          <w:sz w:val="24"/>
          <w:szCs w:val="24"/>
        </w:rPr>
      </w:pPr>
      <w:r>
        <w:rPr>
          <w:rFonts w:ascii="Times New Roman" w:eastAsia="Times New Roman" w:hAnsi="Times New Roman"/>
          <w:sz w:val="24"/>
          <w:szCs w:val="24"/>
          <w:highlight w:val="lightGray"/>
        </w:rPr>
        <w:t>/miesto pavadinimas/</w:t>
      </w:r>
    </w:p>
    <w:p w14:paraId="00000697" w14:textId="77777777" w:rsidR="00E313F4" w:rsidRDefault="00E313F4">
      <w:pPr>
        <w:ind w:firstLine="567"/>
        <w:rPr>
          <w:rFonts w:ascii="Times New Roman" w:eastAsia="Times New Roman" w:hAnsi="Times New Roman"/>
          <w:sz w:val="24"/>
          <w:szCs w:val="24"/>
        </w:rPr>
      </w:pPr>
    </w:p>
    <w:p w14:paraId="00000698" w14:textId="77777777" w:rsidR="00E313F4" w:rsidRDefault="00000000">
      <w:pPr>
        <w:ind w:firstLine="567"/>
        <w:jc w:val="both"/>
        <w:rPr>
          <w:rFonts w:ascii="Times New Roman" w:eastAsia="Times New Roman" w:hAnsi="Times New Roman"/>
          <w:sz w:val="24"/>
          <w:szCs w:val="24"/>
          <w:highlight w:val="lightGray"/>
        </w:rPr>
      </w:pPr>
      <w:r>
        <w:rPr>
          <w:rFonts w:ascii="Times New Roman" w:eastAsia="Times New Roman" w:hAnsi="Times New Roman"/>
          <w:sz w:val="24"/>
          <w:szCs w:val="24"/>
        </w:rPr>
        <w:t xml:space="preserve">Šis laidavimo draudimo raštas galioja kartu su draudimo liudijimu (polisu) Nr. </w:t>
      </w:r>
      <w:r>
        <w:rPr>
          <w:rFonts w:ascii="Times New Roman" w:eastAsia="Times New Roman" w:hAnsi="Times New Roman"/>
          <w:sz w:val="24"/>
          <w:szCs w:val="24"/>
          <w:highlight w:val="lightGray"/>
        </w:rPr>
        <w:t>[įrašykite draudimo sutarties numerį].</w:t>
      </w:r>
    </w:p>
    <w:p w14:paraId="00000699" w14:textId="77777777" w:rsidR="00E313F4" w:rsidRDefault="00000000">
      <w:pPr>
        <w:rPr>
          <w:rFonts w:ascii="Times New Roman" w:eastAsia="Times New Roman" w:hAnsi="Times New Roman"/>
          <w:sz w:val="24"/>
          <w:szCs w:val="24"/>
        </w:rPr>
      </w:pPr>
      <w:r>
        <w:rPr>
          <w:rFonts w:ascii="Times New Roman" w:eastAsia="Times New Roman" w:hAnsi="Times New Roman"/>
          <w:sz w:val="24"/>
          <w:szCs w:val="24"/>
          <w:highlight w:val="lightGray"/>
        </w:rPr>
        <w:t>[įrašykite viešąjį pirkimą laimėjusio dalyvio pavadinimą; jei tai jungtinė veikla, išvardinkite pilnus ūkio subjektų grupės narių pavadinimus,  nurodydami jungtinės veiklos sutarties datą]</w:t>
      </w:r>
      <w:r>
        <w:rPr>
          <w:rFonts w:ascii="Times New Roman" w:eastAsia="Times New Roman" w:hAnsi="Times New Roman"/>
          <w:sz w:val="24"/>
          <w:szCs w:val="24"/>
        </w:rPr>
        <w:t xml:space="preserve"> (toliau – Paslaugų teikėjas) pagal </w:t>
      </w:r>
      <w:r>
        <w:rPr>
          <w:rFonts w:ascii="Times New Roman" w:eastAsia="Times New Roman" w:hAnsi="Times New Roman"/>
          <w:sz w:val="24"/>
          <w:szCs w:val="24"/>
          <w:highlight w:val="lightGray"/>
        </w:rPr>
        <w:t>202_ m. xx mėn. xx d. Sutartį Nr. xx</w:t>
      </w:r>
      <w:r>
        <w:rPr>
          <w:rFonts w:ascii="Times New Roman" w:eastAsia="Times New Roman" w:hAnsi="Times New Roman"/>
          <w:sz w:val="24"/>
          <w:szCs w:val="24"/>
        </w:rPr>
        <w:t xml:space="preserve"> (toliau – Sutartis) su Vilniaus miesto savivaldybės administracija, Konstitucijos pr. 3, Vilnius (toliau – Klientas) įsipareigojo </w:t>
      </w:r>
      <w:r>
        <w:rPr>
          <w:rFonts w:ascii="Times New Roman" w:eastAsia="Times New Roman" w:hAnsi="Times New Roman"/>
          <w:sz w:val="24"/>
          <w:szCs w:val="24"/>
          <w:highlight w:val="lightGray"/>
        </w:rPr>
        <w:t>atlikti /tiekti/teikti objekto</w:t>
      </w:r>
      <w:r>
        <w:rPr>
          <w:rFonts w:ascii="Times New Roman" w:eastAsia="Times New Roman" w:hAnsi="Times New Roman"/>
          <w:sz w:val="24"/>
          <w:szCs w:val="24"/>
        </w:rPr>
        <w:t xml:space="preserve"> </w:t>
      </w:r>
      <w:r>
        <w:rPr>
          <w:rFonts w:ascii="Times New Roman" w:eastAsia="Times New Roman" w:hAnsi="Times New Roman"/>
          <w:sz w:val="24"/>
          <w:szCs w:val="24"/>
          <w:highlight w:val="lightGray"/>
        </w:rPr>
        <w:t>„Objekto pavadinimai“ darbus/prekes/paslaugas.</w:t>
      </w:r>
    </w:p>
    <w:p w14:paraId="0000069A" w14:textId="77777777" w:rsidR="00E313F4" w:rsidRDefault="00000000">
      <w:pPr>
        <w:widowControl w:val="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Pagal sutarties sąlygas Klientas sumokės Paslaugų teikėjui avansu </w:t>
      </w:r>
      <w:r>
        <w:rPr>
          <w:rFonts w:ascii="Times New Roman" w:eastAsia="Times New Roman" w:hAnsi="Times New Roman"/>
          <w:sz w:val="24"/>
          <w:szCs w:val="24"/>
          <w:highlight w:val="lightGray"/>
        </w:rPr>
        <w:t>[įrašykite avanso sumą skaičiais]</w:t>
      </w:r>
      <w:r>
        <w:rPr>
          <w:rFonts w:ascii="Times New Roman" w:eastAsia="Times New Roman" w:hAnsi="Times New Roman"/>
          <w:sz w:val="24"/>
          <w:szCs w:val="24"/>
        </w:rPr>
        <w:t xml:space="preserve"> (</w:t>
      </w:r>
      <w:r>
        <w:rPr>
          <w:rFonts w:ascii="Times New Roman" w:eastAsia="Times New Roman" w:hAnsi="Times New Roman"/>
          <w:sz w:val="24"/>
          <w:szCs w:val="24"/>
          <w:highlight w:val="lightGray"/>
        </w:rPr>
        <w:t>įrašykite avanso sumą žodžiais ir valiutos pavadinimą]</w:t>
      </w:r>
      <w:r>
        <w:rPr>
          <w:rFonts w:ascii="Times New Roman" w:eastAsia="Times New Roman" w:hAnsi="Times New Roman"/>
          <w:sz w:val="24"/>
          <w:szCs w:val="24"/>
        </w:rPr>
        <w:t>), sumą, kai  Klientas gaus išankstinio mokėjimo laidavimo draudimo raštą.</w:t>
      </w:r>
    </w:p>
    <w:p w14:paraId="0000069B" w14:textId="77777777" w:rsidR="00E313F4" w:rsidRDefault="00000000">
      <w:pPr>
        <w:widowControl w:val="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Šiuo laidavimo draudimo raštu laiduotojas </w:t>
      </w:r>
      <w:r>
        <w:rPr>
          <w:rFonts w:ascii="Times New Roman" w:eastAsia="Times New Roman" w:hAnsi="Times New Roman"/>
          <w:sz w:val="24"/>
          <w:szCs w:val="24"/>
          <w:highlight w:val="lightGray"/>
        </w:rPr>
        <w:t>[įrašykite laiduotojo pavadinimą, juridinį statusą ir adresą]</w:t>
      </w:r>
      <w:r>
        <w:rPr>
          <w:rFonts w:ascii="Times New Roman" w:eastAsia="Times New Roman" w:hAnsi="Times New Roman"/>
          <w:sz w:val="24"/>
          <w:szCs w:val="24"/>
        </w:rPr>
        <w:t xml:space="preserve"> (toliau – Draudimo bendrovė), šiame laidavimo draudimo rašte nustatytomis sąlygomis per 10 (dešimt) darbo dienų neatšaukiamai ir besąlygiškai įsipareigoja sumokėti Klientui bet kokią sumą arba sumas, kurių bendra suma ne didesnė kaip) </w:t>
      </w:r>
      <w:r>
        <w:rPr>
          <w:rFonts w:ascii="Times New Roman" w:eastAsia="Times New Roman" w:hAnsi="Times New Roman"/>
          <w:sz w:val="24"/>
          <w:szCs w:val="24"/>
          <w:highlight w:val="lightGray"/>
        </w:rPr>
        <w:t>[įrašykite laidavimo sumą skaičiais]</w:t>
      </w:r>
      <w:r>
        <w:rPr>
          <w:rFonts w:ascii="Times New Roman" w:eastAsia="Times New Roman" w:hAnsi="Times New Roman"/>
          <w:sz w:val="24"/>
          <w:szCs w:val="24"/>
        </w:rPr>
        <w:t xml:space="preserve"> (</w:t>
      </w:r>
      <w:r>
        <w:rPr>
          <w:rFonts w:ascii="Times New Roman" w:eastAsia="Times New Roman" w:hAnsi="Times New Roman"/>
          <w:sz w:val="24"/>
          <w:szCs w:val="24"/>
          <w:highlight w:val="lightGray"/>
        </w:rPr>
        <w:t>[įrašykite laidavimo sumą žodžiais ir valiutos pavadinimą]</w:t>
      </w:r>
      <w:r>
        <w:rPr>
          <w:rFonts w:ascii="Times New Roman" w:eastAsia="Times New Roman" w:hAnsi="Times New Roman"/>
          <w:sz w:val="24"/>
          <w:szCs w:val="24"/>
        </w:rPr>
        <w:t>), raštu gavusi pirmą Kliento reikalavimą, kuriame turi būti nurodyta, kad Paslaugų teikėjas negrąžino Klientui visos arba dalies išankstinio mokėjimo sumos Sutartyje numatytomis sąlygomis ir išmokama suma teisėtai priklauso Klientui pagal pasirašytos Sutarties sąlygas. Klientas neprivalo pagrįsti savo reikalavimo.</w:t>
      </w:r>
    </w:p>
    <w:p w14:paraId="0000069C" w14:textId="77777777" w:rsidR="00E313F4" w:rsidRDefault="00000000">
      <w:pPr>
        <w:widowControl w:val="0"/>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Bet kuris Draudimo bendrovei pateiktas mokėjimo reikalavimas turi būti patvirtintas Kliento vadovo parašu. </w:t>
      </w:r>
    </w:p>
    <w:p w14:paraId="0000069D"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Draudimo bendrovė neatsako už netesybų, palūkanų sumokėjimą bei Sutarties neįvykdymą ar netinkamą įvykdymą dėl nenugalimos jėgos aplinkybių (</w:t>
      </w:r>
      <w:r>
        <w:rPr>
          <w:rFonts w:ascii="Times New Roman" w:eastAsia="Times New Roman" w:hAnsi="Times New Roman"/>
          <w:i/>
          <w:sz w:val="24"/>
          <w:szCs w:val="24"/>
        </w:rPr>
        <w:t>Force Majeure</w:t>
      </w:r>
      <w:r>
        <w:rPr>
          <w:rFonts w:ascii="Times New Roman" w:eastAsia="Times New Roman" w:hAnsi="Times New Roman"/>
          <w:sz w:val="24"/>
          <w:szCs w:val="24"/>
        </w:rPr>
        <w:t>).</w:t>
      </w:r>
    </w:p>
    <w:p w14:paraId="0000069E"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Laiduojama suma atitinkamai bus mažinama pagal šį laidavimo draudimo raštą išmokėtomis sumomis.</w:t>
      </w:r>
    </w:p>
    <w:p w14:paraId="0000069F"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Draudimo bendrovė įsipareigoja tik Klientui, todėl šis laidavimo draudimo raštas yra neperleistinas ir neįkeistinas.</w:t>
      </w:r>
    </w:p>
    <w:p w14:paraId="000006A0"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Paslaugų teikėjui neįvykdžius savo įsipareigojimų pagal Sutartį arba juos įvykdžius netinkamai, Klientas neprivalo pirmiausia nukreipti išieškojimą dėl patirtų nuostolių atlyginimo į Paslaugų teikėjo turtą.</w:t>
      </w:r>
    </w:p>
    <w:p w14:paraId="000006A1"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Šis raštas įsigalioja nuo 20__ m. ___ d. ir galioja iki 20__m. __ d. imtinai</w:t>
      </w:r>
      <w:r>
        <w:rPr>
          <w:rFonts w:ascii="Times New Roman" w:eastAsia="Times New Roman" w:hAnsi="Times New Roman"/>
          <w:i/>
          <w:sz w:val="24"/>
          <w:szCs w:val="24"/>
        </w:rPr>
        <w:t xml:space="preserve">. </w:t>
      </w:r>
      <w:r>
        <w:rPr>
          <w:rFonts w:ascii="Times New Roman" w:eastAsia="Times New Roman" w:hAnsi="Times New Roman"/>
          <w:sz w:val="24"/>
          <w:szCs w:val="24"/>
        </w:rPr>
        <w:t>Klientui nepareiškus reikalavimo per 3 mėnesius po šio laidavimo draudimo rašto pabaigos, jis nustoja galioti ir turi būti grąžintas Draudimo bendrovei.</w:t>
      </w:r>
    </w:p>
    <w:p w14:paraId="000006A2"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Klientui paprašius pratęsti laidavimo draudimo rašto galiojimo laikotarpį, Paslaugų teikėjas įsipareigoja pranešti Draudimo bendrovei apie tokį pratęsimą ir šio laidavimo draudimo rašto galiojimas Paslaugų teikėjo prašymu Draudimo bendrovės gali būti pratęstas. Draudimo bendrovė ir (arba) Paslaugų teikėjas anksčiau laiko nutraukti sudarytą laidavimo draudimo sutartį ir šį išduotą laidavimo draudimo raštą turi teisę tik gavę raštišką Kliento sutikimą.</w:t>
      </w:r>
    </w:p>
    <w:p w14:paraId="000006A3"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Išduotam laidavimo draudimo raštui taikytina Lietuvos Respublikos teisė. Šalių ginčai sprendžiami Lietuvos Respublikos įstatymų nustatyta tvarka.</w:t>
      </w:r>
    </w:p>
    <w:p w14:paraId="000006A4"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Šis laidavimo draudimo raštas išduotas Draudimo bendrovės 20_ m. ___ mėn. ___ dienos __________________ patvirtintų ________________________ laidavimo draudimo taisyklių Nr.__ </w:t>
      </w:r>
      <w:r>
        <w:rPr>
          <w:rFonts w:ascii="Times New Roman" w:eastAsia="Times New Roman" w:hAnsi="Times New Roman"/>
          <w:sz w:val="24"/>
          <w:szCs w:val="24"/>
        </w:rPr>
        <w:lastRenderedPageBreak/>
        <w:t xml:space="preserve">(toliau - Taisyklės) pagrindu. Esant prieštaravimams tarp šio laidavimo draudimo rašto teksto ir Taisyklių nuostatų, pirmumo teisė bus teikiama šio laidavimo draudimo rašto tekstui. </w:t>
      </w:r>
    </w:p>
    <w:p w14:paraId="000006A5" w14:textId="77777777" w:rsidR="00E313F4" w:rsidRDefault="00E313F4">
      <w:pPr>
        <w:ind w:firstLine="567"/>
        <w:rPr>
          <w:rFonts w:ascii="Times New Roman" w:eastAsia="Times New Roman" w:hAnsi="Times New Roman"/>
          <w:sz w:val="24"/>
          <w:szCs w:val="24"/>
        </w:rPr>
      </w:pPr>
    </w:p>
    <w:p w14:paraId="000006A6"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Draudimo bendrovė: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shd w:val="clear" w:color="auto" w:fill="D9D9D9"/>
        </w:rPr>
        <w:t>/Draudimo bendrovės pavadinimas/</w:t>
      </w:r>
    </w:p>
    <w:p w14:paraId="000006A7" w14:textId="77777777" w:rsidR="00E313F4" w:rsidRDefault="00E313F4">
      <w:pPr>
        <w:tabs>
          <w:tab w:val="right" w:pos="9639"/>
        </w:tabs>
        <w:ind w:firstLine="567"/>
        <w:jc w:val="both"/>
        <w:rPr>
          <w:rFonts w:ascii="Times New Roman" w:eastAsia="Times New Roman" w:hAnsi="Times New Roman"/>
          <w:sz w:val="24"/>
          <w:szCs w:val="24"/>
        </w:rPr>
      </w:pPr>
    </w:p>
    <w:p w14:paraId="000006A8"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Įgaliotas asmuo:</w:t>
      </w:r>
      <w:r>
        <w:rPr>
          <w:rFonts w:ascii="Times New Roman" w:eastAsia="Times New Roman" w:hAnsi="Times New Roman"/>
          <w:sz w:val="24"/>
          <w:szCs w:val="24"/>
        </w:rPr>
        <w:tab/>
      </w:r>
      <w:r>
        <w:rPr>
          <w:rFonts w:ascii="Times New Roman" w:eastAsia="Times New Roman" w:hAnsi="Times New Roman"/>
          <w:sz w:val="24"/>
          <w:szCs w:val="24"/>
          <w:shd w:val="clear" w:color="auto" w:fill="D9D9D9"/>
        </w:rPr>
        <w:t>/parašas/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shd w:val="clear" w:color="auto" w:fill="D9D9D9"/>
        </w:rPr>
        <w:t>/vardas ir pavardė/</w:t>
      </w:r>
    </w:p>
    <w:p w14:paraId="000006A9" w14:textId="77777777" w:rsidR="00E313F4" w:rsidRDefault="00E313F4">
      <w:pPr>
        <w:ind w:firstLine="567"/>
        <w:jc w:val="both"/>
        <w:rPr>
          <w:rFonts w:ascii="Times New Roman" w:eastAsia="Times New Roman" w:hAnsi="Times New Roman"/>
          <w:sz w:val="24"/>
          <w:szCs w:val="24"/>
        </w:rPr>
      </w:pPr>
    </w:p>
    <w:p w14:paraId="000006AA"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A.V.</w:t>
      </w:r>
    </w:p>
    <w:p w14:paraId="000006AB" w14:textId="77777777" w:rsidR="00E313F4" w:rsidRDefault="00E313F4">
      <w:pPr>
        <w:jc w:val="center"/>
        <w:rPr>
          <w:rFonts w:ascii="Times New Roman" w:eastAsia="Times New Roman" w:hAnsi="Times New Roman"/>
          <w:sz w:val="24"/>
          <w:szCs w:val="24"/>
        </w:rPr>
      </w:pPr>
    </w:p>
    <w:p w14:paraId="000006AC" w14:textId="77777777" w:rsidR="00E313F4" w:rsidRDefault="00E313F4">
      <w:pPr>
        <w:ind w:firstLine="397"/>
        <w:jc w:val="center"/>
        <w:rPr>
          <w:rFonts w:ascii="Times New Roman" w:eastAsia="Times New Roman" w:hAnsi="Times New Roman"/>
          <w:b/>
          <w:sz w:val="24"/>
          <w:szCs w:val="24"/>
        </w:rPr>
      </w:pPr>
    </w:p>
    <w:p w14:paraId="000006AD" w14:textId="77777777" w:rsidR="00E313F4" w:rsidRDefault="00E313F4">
      <w:pPr>
        <w:ind w:firstLine="397"/>
        <w:jc w:val="center"/>
        <w:rPr>
          <w:rFonts w:ascii="Times New Roman" w:eastAsia="Times New Roman" w:hAnsi="Times New Roman"/>
          <w:b/>
          <w:sz w:val="24"/>
          <w:szCs w:val="24"/>
        </w:rPr>
      </w:pPr>
    </w:p>
    <w:p w14:paraId="000006AE" w14:textId="77777777" w:rsidR="00E313F4" w:rsidRDefault="00E313F4">
      <w:pPr>
        <w:ind w:firstLine="397"/>
        <w:jc w:val="center"/>
        <w:rPr>
          <w:rFonts w:ascii="Times New Roman" w:eastAsia="Times New Roman" w:hAnsi="Times New Roman"/>
          <w:b/>
          <w:sz w:val="24"/>
          <w:szCs w:val="24"/>
        </w:rPr>
      </w:pPr>
    </w:p>
    <w:p w14:paraId="000006AF" w14:textId="77777777" w:rsidR="00E313F4" w:rsidRDefault="00E313F4">
      <w:pPr>
        <w:ind w:firstLine="397"/>
        <w:jc w:val="center"/>
        <w:rPr>
          <w:rFonts w:ascii="Times New Roman" w:eastAsia="Times New Roman" w:hAnsi="Times New Roman"/>
          <w:b/>
          <w:sz w:val="24"/>
          <w:szCs w:val="24"/>
        </w:rPr>
      </w:pPr>
    </w:p>
    <w:p w14:paraId="000006B0" w14:textId="77777777" w:rsidR="00E313F4" w:rsidRDefault="00E313F4">
      <w:pPr>
        <w:ind w:firstLine="397"/>
        <w:jc w:val="center"/>
        <w:rPr>
          <w:rFonts w:ascii="Times New Roman" w:eastAsia="Times New Roman" w:hAnsi="Times New Roman"/>
          <w:b/>
          <w:sz w:val="24"/>
          <w:szCs w:val="24"/>
        </w:rPr>
      </w:pPr>
    </w:p>
    <w:p w14:paraId="000006B1" w14:textId="77777777" w:rsidR="00E313F4" w:rsidRDefault="00E313F4">
      <w:pPr>
        <w:ind w:firstLine="397"/>
        <w:jc w:val="center"/>
        <w:rPr>
          <w:rFonts w:ascii="Times New Roman" w:eastAsia="Times New Roman" w:hAnsi="Times New Roman"/>
          <w:b/>
          <w:sz w:val="24"/>
          <w:szCs w:val="24"/>
        </w:rPr>
      </w:pPr>
    </w:p>
    <w:p w14:paraId="000006B2" w14:textId="77777777" w:rsidR="00E313F4" w:rsidRDefault="00E313F4">
      <w:pPr>
        <w:ind w:firstLine="397"/>
        <w:jc w:val="center"/>
        <w:rPr>
          <w:rFonts w:ascii="Times New Roman" w:eastAsia="Times New Roman" w:hAnsi="Times New Roman"/>
          <w:b/>
          <w:sz w:val="24"/>
          <w:szCs w:val="24"/>
        </w:rPr>
      </w:pPr>
    </w:p>
    <w:p w14:paraId="000006B3" w14:textId="77777777" w:rsidR="00E313F4" w:rsidRDefault="00E313F4">
      <w:pPr>
        <w:ind w:firstLine="397"/>
        <w:jc w:val="center"/>
        <w:rPr>
          <w:rFonts w:ascii="Times New Roman" w:eastAsia="Times New Roman" w:hAnsi="Times New Roman"/>
          <w:b/>
          <w:sz w:val="24"/>
          <w:szCs w:val="24"/>
        </w:rPr>
      </w:pPr>
    </w:p>
    <w:p w14:paraId="000006B4" w14:textId="77777777" w:rsidR="00E313F4" w:rsidRDefault="00E313F4">
      <w:pPr>
        <w:ind w:firstLine="397"/>
        <w:jc w:val="center"/>
        <w:rPr>
          <w:rFonts w:ascii="Times New Roman" w:eastAsia="Times New Roman" w:hAnsi="Times New Roman"/>
          <w:b/>
          <w:sz w:val="24"/>
          <w:szCs w:val="24"/>
        </w:rPr>
      </w:pPr>
    </w:p>
    <w:p w14:paraId="000006B5" w14:textId="77777777" w:rsidR="00E313F4" w:rsidRDefault="00E313F4">
      <w:pPr>
        <w:ind w:firstLine="397"/>
        <w:jc w:val="center"/>
        <w:rPr>
          <w:rFonts w:ascii="Times New Roman" w:eastAsia="Times New Roman" w:hAnsi="Times New Roman"/>
          <w:b/>
          <w:sz w:val="24"/>
          <w:szCs w:val="24"/>
        </w:rPr>
      </w:pPr>
    </w:p>
    <w:p w14:paraId="000006B6" w14:textId="77777777" w:rsidR="00E313F4" w:rsidRDefault="00E313F4">
      <w:pPr>
        <w:ind w:firstLine="397"/>
        <w:jc w:val="center"/>
        <w:rPr>
          <w:rFonts w:ascii="Times New Roman" w:eastAsia="Times New Roman" w:hAnsi="Times New Roman"/>
          <w:b/>
          <w:sz w:val="24"/>
          <w:szCs w:val="24"/>
        </w:rPr>
      </w:pPr>
    </w:p>
    <w:p w14:paraId="000006B7" w14:textId="77777777" w:rsidR="00E313F4" w:rsidRDefault="00E313F4">
      <w:pPr>
        <w:ind w:firstLine="397"/>
        <w:jc w:val="center"/>
        <w:rPr>
          <w:rFonts w:ascii="Times New Roman" w:eastAsia="Times New Roman" w:hAnsi="Times New Roman"/>
          <w:b/>
          <w:sz w:val="24"/>
          <w:szCs w:val="24"/>
        </w:rPr>
      </w:pPr>
    </w:p>
    <w:p w14:paraId="000006B8" w14:textId="77777777" w:rsidR="00E313F4" w:rsidRDefault="00E313F4">
      <w:pPr>
        <w:ind w:firstLine="397"/>
        <w:jc w:val="center"/>
        <w:rPr>
          <w:rFonts w:ascii="Times New Roman" w:eastAsia="Times New Roman" w:hAnsi="Times New Roman"/>
          <w:b/>
          <w:sz w:val="24"/>
          <w:szCs w:val="24"/>
        </w:rPr>
      </w:pPr>
    </w:p>
    <w:p w14:paraId="000006B9" w14:textId="77777777" w:rsidR="00E313F4" w:rsidRDefault="00E313F4">
      <w:pPr>
        <w:ind w:firstLine="397"/>
        <w:jc w:val="center"/>
        <w:rPr>
          <w:rFonts w:ascii="Times New Roman" w:eastAsia="Times New Roman" w:hAnsi="Times New Roman"/>
          <w:b/>
          <w:sz w:val="24"/>
          <w:szCs w:val="24"/>
        </w:rPr>
      </w:pPr>
    </w:p>
    <w:p w14:paraId="000006BA" w14:textId="77777777" w:rsidR="00E313F4" w:rsidRDefault="00E313F4">
      <w:pPr>
        <w:ind w:firstLine="397"/>
        <w:jc w:val="center"/>
        <w:rPr>
          <w:rFonts w:ascii="Times New Roman" w:eastAsia="Times New Roman" w:hAnsi="Times New Roman"/>
          <w:b/>
          <w:sz w:val="24"/>
          <w:szCs w:val="24"/>
        </w:rPr>
      </w:pPr>
    </w:p>
    <w:p w14:paraId="000006BB" w14:textId="77777777" w:rsidR="00E313F4" w:rsidRDefault="00E313F4">
      <w:pPr>
        <w:ind w:firstLine="397"/>
        <w:jc w:val="center"/>
        <w:rPr>
          <w:rFonts w:ascii="Times New Roman" w:eastAsia="Times New Roman" w:hAnsi="Times New Roman"/>
          <w:b/>
          <w:sz w:val="24"/>
          <w:szCs w:val="24"/>
        </w:rPr>
      </w:pPr>
    </w:p>
    <w:p w14:paraId="000006BC" w14:textId="77777777" w:rsidR="00E313F4" w:rsidRDefault="00E313F4">
      <w:pPr>
        <w:ind w:firstLine="397"/>
        <w:jc w:val="center"/>
        <w:rPr>
          <w:rFonts w:ascii="Times New Roman" w:eastAsia="Times New Roman" w:hAnsi="Times New Roman"/>
          <w:b/>
          <w:sz w:val="24"/>
          <w:szCs w:val="24"/>
        </w:rPr>
      </w:pPr>
    </w:p>
    <w:p w14:paraId="000006BD" w14:textId="77777777" w:rsidR="00E313F4" w:rsidRDefault="00E313F4">
      <w:pPr>
        <w:ind w:firstLine="397"/>
        <w:jc w:val="center"/>
        <w:rPr>
          <w:rFonts w:ascii="Times New Roman" w:eastAsia="Times New Roman" w:hAnsi="Times New Roman"/>
          <w:b/>
          <w:sz w:val="24"/>
          <w:szCs w:val="24"/>
        </w:rPr>
      </w:pPr>
    </w:p>
    <w:p w14:paraId="000006BE" w14:textId="77777777" w:rsidR="00E313F4" w:rsidRDefault="00E313F4">
      <w:pPr>
        <w:ind w:firstLine="397"/>
        <w:jc w:val="center"/>
        <w:rPr>
          <w:rFonts w:ascii="Times New Roman" w:eastAsia="Times New Roman" w:hAnsi="Times New Roman"/>
          <w:b/>
          <w:sz w:val="24"/>
          <w:szCs w:val="24"/>
        </w:rPr>
      </w:pPr>
    </w:p>
    <w:p w14:paraId="000006BF" w14:textId="77777777" w:rsidR="00E313F4" w:rsidRDefault="00E313F4">
      <w:pPr>
        <w:ind w:firstLine="397"/>
        <w:jc w:val="center"/>
        <w:rPr>
          <w:rFonts w:ascii="Times New Roman" w:eastAsia="Times New Roman" w:hAnsi="Times New Roman"/>
          <w:b/>
          <w:sz w:val="24"/>
          <w:szCs w:val="24"/>
        </w:rPr>
      </w:pPr>
    </w:p>
    <w:p w14:paraId="000006C0" w14:textId="77777777" w:rsidR="00E313F4" w:rsidRDefault="00E313F4">
      <w:pPr>
        <w:ind w:firstLine="397"/>
        <w:jc w:val="center"/>
        <w:rPr>
          <w:rFonts w:ascii="Times New Roman" w:eastAsia="Times New Roman" w:hAnsi="Times New Roman"/>
          <w:b/>
          <w:sz w:val="24"/>
          <w:szCs w:val="24"/>
        </w:rPr>
      </w:pPr>
    </w:p>
    <w:p w14:paraId="000006C1" w14:textId="77777777" w:rsidR="00E313F4" w:rsidRDefault="00E313F4">
      <w:pPr>
        <w:ind w:firstLine="397"/>
        <w:jc w:val="center"/>
        <w:rPr>
          <w:rFonts w:ascii="Times New Roman" w:eastAsia="Times New Roman" w:hAnsi="Times New Roman"/>
          <w:b/>
          <w:sz w:val="24"/>
          <w:szCs w:val="24"/>
        </w:rPr>
      </w:pPr>
    </w:p>
    <w:p w14:paraId="000006C2" w14:textId="77777777" w:rsidR="00E313F4" w:rsidRDefault="00E313F4">
      <w:pPr>
        <w:ind w:firstLine="397"/>
        <w:jc w:val="center"/>
        <w:rPr>
          <w:rFonts w:ascii="Times New Roman" w:eastAsia="Times New Roman" w:hAnsi="Times New Roman"/>
          <w:b/>
          <w:sz w:val="24"/>
          <w:szCs w:val="24"/>
        </w:rPr>
      </w:pPr>
    </w:p>
    <w:p w14:paraId="000006C3" w14:textId="77777777" w:rsidR="00E313F4" w:rsidRDefault="00E313F4">
      <w:pPr>
        <w:ind w:firstLine="397"/>
        <w:jc w:val="center"/>
        <w:rPr>
          <w:rFonts w:ascii="Times New Roman" w:eastAsia="Times New Roman" w:hAnsi="Times New Roman"/>
          <w:b/>
          <w:sz w:val="24"/>
          <w:szCs w:val="24"/>
        </w:rPr>
      </w:pPr>
    </w:p>
    <w:p w14:paraId="000006C4" w14:textId="77777777" w:rsidR="00E313F4" w:rsidRDefault="00E313F4">
      <w:pPr>
        <w:rPr>
          <w:rFonts w:ascii="Times New Roman" w:eastAsia="Times New Roman" w:hAnsi="Times New Roman"/>
          <w:b/>
          <w:sz w:val="24"/>
          <w:szCs w:val="24"/>
        </w:rPr>
      </w:pPr>
    </w:p>
    <w:p w14:paraId="000006C5" w14:textId="77777777" w:rsidR="00E313F4" w:rsidRDefault="00E313F4">
      <w:pPr>
        <w:ind w:firstLine="397"/>
        <w:jc w:val="center"/>
        <w:rPr>
          <w:rFonts w:ascii="Times New Roman" w:eastAsia="Times New Roman" w:hAnsi="Times New Roman"/>
          <w:b/>
          <w:sz w:val="24"/>
          <w:szCs w:val="24"/>
        </w:rPr>
      </w:pPr>
    </w:p>
    <w:p w14:paraId="000006C6" w14:textId="77777777" w:rsidR="00E313F4" w:rsidRDefault="00E313F4">
      <w:pPr>
        <w:jc w:val="right"/>
        <w:rPr>
          <w:rFonts w:ascii="Times New Roman" w:eastAsia="Times New Roman" w:hAnsi="Times New Roman"/>
          <w:sz w:val="24"/>
          <w:szCs w:val="24"/>
        </w:rPr>
      </w:pPr>
    </w:p>
    <w:p w14:paraId="000006C7" w14:textId="77777777" w:rsidR="00E313F4" w:rsidRDefault="00E313F4">
      <w:pPr>
        <w:jc w:val="right"/>
        <w:rPr>
          <w:rFonts w:ascii="Times New Roman" w:eastAsia="Times New Roman" w:hAnsi="Times New Roman"/>
          <w:sz w:val="24"/>
          <w:szCs w:val="24"/>
        </w:rPr>
      </w:pPr>
    </w:p>
    <w:p w14:paraId="000006C8" w14:textId="77777777" w:rsidR="00E313F4" w:rsidRDefault="00E313F4">
      <w:pPr>
        <w:jc w:val="right"/>
        <w:rPr>
          <w:rFonts w:ascii="Times New Roman" w:eastAsia="Times New Roman" w:hAnsi="Times New Roman"/>
          <w:sz w:val="24"/>
          <w:szCs w:val="24"/>
        </w:rPr>
      </w:pPr>
    </w:p>
    <w:p w14:paraId="000006C9" w14:textId="77777777" w:rsidR="00E313F4" w:rsidRDefault="00E313F4">
      <w:pPr>
        <w:jc w:val="right"/>
        <w:rPr>
          <w:rFonts w:ascii="Times New Roman" w:eastAsia="Times New Roman" w:hAnsi="Times New Roman"/>
          <w:sz w:val="24"/>
          <w:szCs w:val="24"/>
        </w:rPr>
      </w:pPr>
    </w:p>
    <w:p w14:paraId="000006CA" w14:textId="77777777" w:rsidR="00E313F4" w:rsidRDefault="00E313F4">
      <w:pPr>
        <w:jc w:val="right"/>
        <w:rPr>
          <w:rFonts w:ascii="Times New Roman" w:eastAsia="Times New Roman" w:hAnsi="Times New Roman"/>
          <w:sz w:val="24"/>
          <w:szCs w:val="24"/>
        </w:rPr>
      </w:pPr>
    </w:p>
    <w:p w14:paraId="000006CB" w14:textId="77777777" w:rsidR="00E313F4" w:rsidRDefault="00E313F4">
      <w:pPr>
        <w:jc w:val="right"/>
        <w:rPr>
          <w:rFonts w:ascii="Times New Roman" w:eastAsia="Times New Roman" w:hAnsi="Times New Roman"/>
          <w:sz w:val="24"/>
          <w:szCs w:val="24"/>
        </w:rPr>
      </w:pPr>
    </w:p>
    <w:p w14:paraId="000006CC" w14:textId="77777777" w:rsidR="00E313F4" w:rsidRDefault="00E313F4">
      <w:pPr>
        <w:jc w:val="right"/>
        <w:rPr>
          <w:rFonts w:ascii="Times New Roman" w:eastAsia="Times New Roman" w:hAnsi="Times New Roman"/>
          <w:sz w:val="24"/>
          <w:szCs w:val="24"/>
        </w:rPr>
      </w:pPr>
    </w:p>
    <w:p w14:paraId="000006CD" w14:textId="77777777" w:rsidR="00E313F4" w:rsidRDefault="00E313F4">
      <w:pPr>
        <w:jc w:val="right"/>
        <w:rPr>
          <w:rFonts w:ascii="Times New Roman" w:eastAsia="Times New Roman" w:hAnsi="Times New Roman"/>
          <w:sz w:val="24"/>
          <w:szCs w:val="24"/>
        </w:rPr>
      </w:pPr>
    </w:p>
    <w:p w14:paraId="000006CE" w14:textId="77777777" w:rsidR="00E313F4" w:rsidRDefault="00E313F4">
      <w:pPr>
        <w:jc w:val="right"/>
        <w:rPr>
          <w:rFonts w:ascii="Times New Roman" w:eastAsia="Times New Roman" w:hAnsi="Times New Roman"/>
          <w:sz w:val="24"/>
          <w:szCs w:val="24"/>
        </w:rPr>
      </w:pPr>
    </w:p>
    <w:p w14:paraId="000006CF" w14:textId="77777777" w:rsidR="00E313F4" w:rsidRDefault="00E313F4">
      <w:pPr>
        <w:jc w:val="right"/>
        <w:rPr>
          <w:rFonts w:ascii="Times New Roman" w:eastAsia="Times New Roman" w:hAnsi="Times New Roman"/>
          <w:sz w:val="24"/>
          <w:szCs w:val="24"/>
        </w:rPr>
      </w:pPr>
    </w:p>
    <w:p w14:paraId="000006D0" w14:textId="77777777" w:rsidR="00E313F4" w:rsidRDefault="00E313F4">
      <w:pPr>
        <w:jc w:val="right"/>
        <w:rPr>
          <w:rFonts w:ascii="Times New Roman" w:eastAsia="Times New Roman" w:hAnsi="Times New Roman"/>
          <w:sz w:val="24"/>
          <w:szCs w:val="24"/>
        </w:rPr>
      </w:pPr>
    </w:p>
    <w:p w14:paraId="000006D1" w14:textId="77777777" w:rsidR="00E313F4" w:rsidRDefault="00E313F4">
      <w:pPr>
        <w:jc w:val="right"/>
        <w:rPr>
          <w:rFonts w:ascii="Times New Roman" w:eastAsia="Times New Roman" w:hAnsi="Times New Roman"/>
          <w:sz w:val="24"/>
          <w:szCs w:val="24"/>
        </w:rPr>
      </w:pPr>
    </w:p>
    <w:p w14:paraId="000006D2" w14:textId="77777777" w:rsidR="00E313F4" w:rsidRDefault="00E313F4">
      <w:pPr>
        <w:jc w:val="right"/>
        <w:rPr>
          <w:rFonts w:ascii="Times New Roman" w:eastAsia="Times New Roman" w:hAnsi="Times New Roman"/>
          <w:sz w:val="24"/>
          <w:szCs w:val="24"/>
        </w:rPr>
      </w:pPr>
    </w:p>
    <w:p w14:paraId="000006D3" w14:textId="77777777" w:rsidR="00E313F4" w:rsidRDefault="00E313F4">
      <w:pPr>
        <w:jc w:val="right"/>
        <w:rPr>
          <w:rFonts w:ascii="Times New Roman" w:eastAsia="Times New Roman" w:hAnsi="Times New Roman"/>
          <w:sz w:val="24"/>
          <w:szCs w:val="24"/>
        </w:rPr>
      </w:pPr>
    </w:p>
    <w:p w14:paraId="000006D4" w14:textId="77777777" w:rsidR="00E313F4" w:rsidRDefault="00E313F4">
      <w:pPr>
        <w:jc w:val="right"/>
        <w:rPr>
          <w:rFonts w:ascii="Times New Roman" w:eastAsia="Times New Roman" w:hAnsi="Times New Roman"/>
          <w:sz w:val="24"/>
          <w:szCs w:val="24"/>
        </w:rPr>
      </w:pPr>
    </w:p>
    <w:p w14:paraId="000006D5" w14:textId="77777777" w:rsidR="00E313F4" w:rsidRDefault="00E313F4">
      <w:pPr>
        <w:jc w:val="right"/>
        <w:rPr>
          <w:rFonts w:ascii="Times New Roman" w:eastAsia="Times New Roman" w:hAnsi="Times New Roman"/>
          <w:sz w:val="24"/>
          <w:szCs w:val="24"/>
        </w:rPr>
      </w:pPr>
    </w:p>
    <w:p w14:paraId="000006D6" w14:textId="77777777" w:rsidR="00E313F4" w:rsidRDefault="00E313F4">
      <w:pPr>
        <w:jc w:val="right"/>
        <w:rPr>
          <w:rFonts w:ascii="Times New Roman" w:eastAsia="Times New Roman" w:hAnsi="Times New Roman"/>
          <w:sz w:val="24"/>
          <w:szCs w:val="24"/>
        </w:rPr>
      </w:pPr>
    </w:p>
    <w:p w14:paraId="000006D7"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5.1</w:t>
      </w:r>
      <w:r>
        <w:rPr>
          <w:rFonts w:ascii="Times New Roman" w:eastAsia="Times New Roman" w:hAnsi="Times New Roman"/>
          <w:sz w:val="24"/>
          <w:szCs w:val="24"/>
        </w:rPr>
        <w:t xml:space="preserve"> priedas</w:t>
      </w:r>
    </w:p>
    <w:p w14:paraId="000006D8" w14:textId="77777777" w:rsidR="00E313F4" w:rsidRDefault="00E313F4">
      <w:pPr>
        <w:jc w:val="center"/>
        <w:rPr>
          <w:rFonts w:ascii="Times New Roman" w:eastAsia="Times New Roman" w:hAnsi="Times New Roman"/>
          <w:sz w:val="24"/>
          <w:szCs w:val="24"/>
        </w:rPr>
      </w:pPr>
    </w:p>
    <w:p w14:paraId="000006D9" w14:textId="77777777" w:rsidR="00E313F4" w:rsidRDefault="00000000">
      <w:pPr>
        <w:jc w:val="center"/>
        <w:rPr>
          <w:rFonts w:ascii="Times New Roman" w:eastAsia="Times New Roman" w:hAnsi="Times New Roman"/>
          <w:sz w:val="24"/>
          <w:szCs w:val="24"/>
        </w:rPr>
      </w:pPr>
      <w:bookmarkStart w:id="81" w:name="_heading=h.4h042r0" w:colFirst="0" w:colLast="0"/>
      <w:bookmarkEnd w:id="81"/>
      <w:r>
        <w:rPr>
          <w:rFonts w:ascii="Times New Roman" w:eastAsia="Times New Roman" w:hAnsi="Times New Roman"/>
          <w:sz w:val="24"/>
          <w:szCs w:val="24"/>
        </w:rPr>
        <w:t>(pirkimo sutarties sąlygų įvykdymo garantijos forma)</w:t>
      </w:r>
    </w:p>
    <w:p w14:paraId="000006DA" w14:textId="77777777" w:rsidR="00E313F4" w:rsidRDefault="00E313F4">
      <w:pPr>
        <w:jc w:val="both"/>
        <w:rPr>
          <w:rFonts w:ascii="Times New Roman" w:eastAsia="Times New Roman" w:hAnsi="Times New Roman"/>
          <w:sz w:val="24"/>
          <w:szCs w:val="24"/>
        </w:rPr>
      </w:pPr>
    </w:p>
    <w:p w14:paraId="000006DB" w14:textId="77777777" w:rsidR="00E313F4" w:rsidRDefault="00000000">
      <w:pPr>
        <w:rPr>
          <w:rFonts w:ascii="Times New Roman" w:eastAsia="Times New Roman" w:hAnsi="Times New Roman"/>
          <w:sz w:val="24"/>
          <w:szCs w:val="24"/>
        </w:rPr>
      </w:pPr>
      <w:r>
        <w:rPr>
          <w:rFonts w:ascii="Times New Roman" w:eastAsia="Times New Roman" w:hAnsi="Times New Roman"/>
          <w:sz w:val="24"/>
          <w:szCs w:val="24"/>
        </w:rPr>
        <w:t>__________________________________________</w:t>
      </w:r>
    </w:p>
    <w:p w14:paraId="000006DC" w14:textId="77777777" w:rsidR="00E313F4" w:rsidRDefault="00000000">
      <w:pPr>
        <w:rPr>
          <w:rFonts w:ascii="Times New Roman" w:eastAsia="Times New Roman" w:hAnsi="Times New Roman"/>
          <w:sz w:val="24"/>
          <w:szCs w:val="24"/>
        </w:rPr>
      </w:pPr>
      <w:r>
        <w:rPr>
          <w:rFonts w:ascii="Times New Roman" w:eastAsia="Times New Roman" w:hAnsi="Times New Roman"/>
          <w:sz w:val="24"/>
          <w:szCs w:val="24"/>
        </w:rPr>
        <w:t>Prekių (paslaugų, darbų) gavėjo pavadinimas, kodas, adresas</w:t>
      </w:r>
    </w:p>
    <w:p w14:paraId="000006DD" w14:textId="77777777" w:rsidR="00E313F4" w:rsidRDefault="00000000">
      <w:pPr>
        <w:rPr>
          <w:rFonts w:ascii="Times New Roman" w:eastAsia="Times New Roman" w:hAnsi="Times New Roman"/>
          <w:sz w:val="24"/>
          <w:szCs w:val="24"/>
        </w:rPr>
      </w:pPr>
      <w:r>
        <w:rPr>
          <w:rFonts w:ascii="Times New Roman" w:eastAsia="Times New Roman" w:hAnsi="Times New Roman"/>
          <w:sz w:val="24"/>
          <w:szCs w:val="24"/>
        </w:rPr>
        <w:t>(toliau – Garantijos gavėjas)</w:t>
      </w:r>
    </w:p>
    <w:p w14:paraId="000006DE" w14:textId="77777777" w:rsidR="00E313F4" w:rsidRDefault="00E313F4">
      <w:pPr>
        <w:rPr>
          <w:rFonts w:ascii="Times New Roman" w:eastAsia="Times New Roman" w:hAnsi="Times New Roman"/>
          <w:sz w:val="24"/>
          <w:szCs w:val="24"/>
        </w:rPr>
      </w:pPr>
    </w:p>
    <w:p w14:paraId="000006DF"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PIRKIMO SUTARTIES SĄLYGŲ ĮVYKDYMO GARANTIJA</w:t>
      </w:r>
    </w:p>
    <w:p w14:paraId="000006E0" w14:textId="77777777" w:rsidR="00E313F4" w:rsidRDefault="00000000">
      <w:pPr>
        <w:jc w:val="center"/>
        <w:rPr>
          <w:rFonts w:ascii="Times New Roman" w:eastAsia="Times New Roman" w:hAnsi="Times New Roman"/>
          <w:sz w:val="24"/>
          <w:szCs w:val="24"/>
        </w:rPr>
      </w:pPr>
      <w:r>
        <w:rPr>
          <w:rFonts w:ascii="Times New Roman" w:eastAsia="Times New Roman" w:hAnsi="Times New Roman"/>
          <w:sz w:val="24"/>
          <w:szCs w:val="24"/>
        </w:rPr>
        <w:t>20__ m. _____________ ____ d. Nr. ____________</w:t>
      </w:r>
    </w:p>
    <w:p w14:paraId="000006E1" w14:textId="77777777" w:rsidR="00E313F4" w:rsidRDefault="00000000">
      <w:pPr>
        <w:jc w:val="center"/>
      </w:pPr>
      <w:r>
        <w:rPr>
          <w:rFonts w:ascii="Times New Roman" w:eastAsia="Times New Roman" w:hAnsi="Times New Roman"/>
          <w:sz w:val="24"/>
          <w:szCs w:val="24"/>
          <w:shd w:val="clear" w:color="auto" w:fill="D9D9D9"/>
        </w:rPr>
        <w:t>/miesto pavadinimas/</w:t>
      </w:r>
    </w:p>
    <w:p w14:paraId="000006E2" w14:textId="77777777" w:rsidR="00E313F4" w:rsidRDefault="00E313F4">
      <w:pPr>
        <w:rPr>
          <w:rFonts w:ascii="Times New Roman" w:eastAsia="Times New Roman" w:hAnsi="Times New Roman"/>
          <w:sz w:val="24"/>
          <w:szCs w:val="24"/>
        </w:rPr>
      </w:pPr>
    </w:p>
    <w:p w14:paraId="000006E3" w14:textId="77777777" w:rsidR="00E313F4" w:rsidRDefault="00000000">
      <w:pPr>
        <w:ind w:firstLine="567"/>
        <w:jc w:val="both"/>
      </w:pPr>
      <w:r>
        <w:rPr>
          <w:rFonts w:ascii="Times New Roman" w:eastAsia="Times New Roman" w:hAnsi="Times New Roman"/>
          <w:sz w:val="24"/>
          <w:szCs w:val="24"/>
          <w:shd w:val="clear" w:color="auto" w:fill="D9D9D9"/>
        </w:rPr>
        <w:t>/kliento pavadinimas, adresas/</w:t>
      </w:r>
      <w:r>
        <w:rPr>
          <w:rFonts w:ascii="Times New Roman" w:eastAsia="Times New Roman" w:hAnsi="Times New Roman"/>
          <w:sz w:val="24"/>
          <w:szCs w:val="24"/>
        </w:rPr>
        <w:t xml:space="preserve"> (toliau – Klientas) pranešė, kad laimėjo Garantijos gavėjo) </w:t>
      </w:r>
      <w:r>
        <w:rPr>
          <w:rFonts w:ascii="Times New Roman" w:eastAsia="Times New Roman" w:hAnsi="Times New Roman"/>
          <w:sz w:val="24"/>
          <w:szCs w:val="24"/>
          <w:shd w:val="clear" w:color="auto" w:fill="D9D9D9"/>
        </w:rPr>
        <w:t>/pirkimo pavadinimas/</w:t>
      </w:r>
      <w:r>
        <w:rPr>
          <w:rFonts w:ascii="Times New Roman" w:eastAsia="Times New Roman" w:hAnsi="Times New Roman"/>
          <w:sz w:val="24"/>
          <w:szCs w:val="24"/>
        </w:rPr>
        <w:t xml:space="preserve"> viešąjį pirkimą ir yra pakviestas sudaryti viešojo pirkimo-pardavimo sutartį dėl </w:t>
      </w:r>
      <w:r>
        <w:rPr>
          <w:rFonts w:ascii="Times New Roman" w:eastAsia="Times New Roman" w:hAnsi="Times New Roman"/>
          <w:sz w:val="24"/>
          <w:szCs w:val="24"/>
          <w:shd w:val="clear" w:color="auto" w:fill="D9D9D9"/>
        </w:rPr>
        <w:t>/aprašyti sutarties objektą/</w:t>
      </w:r>
      <w:r>
        <w:rPr>
          <w:rFonts w:ascii="Times New Roman" w:eastAsia="Times New Roman" w:hAnsi="Times New Roman"/>
          <w:sz w:val="24"/>
          <w:szCs w:val="24"/>
        </w:rPr>
        <w:t xml:space="preserve"> (toliau – Sutartis).</w:t>
      </w:r>
    </w:p>
    <w:p w14:paraId="000006E4" w14:textId="77777777" w:rsidR="00E313F4" w:rsidRDefault="00E313F4">
      <w:pPr>
        <w:ind w:firstLine="567"/>
        <w:jc w:val="both"/>
        <w:rPr>
          <w:rFonts w:ascii="Times New Roman" w:eastAsia="Times New Roman" w:hAnsi="Times New Roman"/>
          <w:sz w:val="24"/>
          <w:szCs w:val="24"/>
        </w:rPr>
      </w:pPr>
    </w:p>
    <w:p w14:paraId="000006E5" w14:textId="77777777" w:rsidR="00E313F4" w:rsidRDefault="00000000">
      <w:pPr>
        <w:ind w:firstLine="567"/>
        <w:jc w:val="both"/>
      </w:pPr>
      <w:r>
        <w:rPr>
          <w:rFonts w:ascii="Times New Roman" w:eastAsia="Times New Roman" w:hAnsi="Times New Roman"/>
          <w:sz w:val="24"/>
          <w:szCs w:val="24"/>
          <w:shd w:val="clear" w:color="auto" w:fill="D9D9D9"/>
        </w:rPr>
        <w:t>/pavadinimas/</w:t>
      </w:r>
      <w:r>
        <w:rPr>
          <w:rFonts w:ascii="Times New Roman" w:eastAsia="Times New Roman" w:hAnsi="Times New Roman"/>
          <w:sz w:val="24"/>
          <w:szCs w:val="24"/>
        </w:rPr>
        <w:t xml:space="preserve"> bankas, atstovaujamas </w:t>
      </w:r>
      <w:r>
        <w:rPr>
          <w:rFonts w:ascii="Times New Roman" w:eastAsia="Times New Roman" w:hAnsi="Times New Roman"/>
          <w:sz w:val="24"/>
          <w:szCs w:val="24"/>
          <w:shd w:val="clear" w:color="auto" w:fill="D9D9D9"/>
        </w:rPr>
        <w:t>/banko filialo pavadinimas/</w:t>
      </w:r>
      <w:r>
        <w:rPr>
          <w:rFonts w:ascii="Times New Roman" w:eastAsia="Times New Roman" w:hAnsi="Times New Roman"/>
          <w:sz w:val="24"/>
          <w:szCs w:val="24"/>
        </w:rPr>
        <w:t xml:space="preserve"> filialo, </w:t>
      </w:r>
      <w:r>
        <w:rPr>
          <w:rFonts w:ascii="Times New Roman" w:eastAsia="Times New Roman" w:hAnsi="Times New Roman"/>
          <w:sz w:val="24"/>
          <w:szCs w:val="24"/>
          <w:shd w:val="clear" w:color="auto" w:fill="D9D9D9"/>
        </w:rPr>
        <w:t>/adresas/</w:t>
      </w:r>
      <w:r>
        <w:rPr>
          <w:rFonts w:ascii="Times New Roman" w:eastAsia="Times New Roman" w:hAnsi="Times New Roman"/>
          <w:sz w:val="24"/>
          <w:szCs w:val="24"/>
        </w:rPr>
        <w:t xml:space="preserve"> (toliau – Bankas), šioje garantijoje nustatytomis sąlygomis neatšaukiamai įsipareigoja sumokėti Garantijos gavėjui ne daugiau kaip ____ (</w:t>
      </w:r>
      <w:r>
        <w:rPr>
          <w:rFonts w:ascii="Times New Roman" w:eastAsia="Times New Roman" w:hAnsi="Times New Roman"/>
          <w:sz w:val="24"/>
          <w:szCs w:val="24"/>
          <w:shd w:val="clear" w:color="auto" w:fill="D9D9D9"/>
        </w:rPr>
        <w:t>/suma žodžiais, valiutos pavadinimas/</w:t>
      </w:r>
      <w:r>
        <w:rPr>
          <w:rFonts w:ascii="Times New Roman" w:eastAsia="Times New Roman" w:hAnsi="Times New Roman"/>
          <w:sz w:val="24"/>
          <w:szCs w:val="24"/>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000006E6"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Šis įsipareigojimas privalomas Bankui ir jo teisių perėmėjams. </w:t>
      </w:r>
    </w:p>
    <w:p w14:paraId="000006E7"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000006E8"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Reikalavimas mokėti ir visi kiti raštiški pranešimai pagal šią garantiją turi būti siunčiami Bankui el. paštu aukščiau nurodytu Banko el. pašto adresu.</w:t>
      </w:r>
    </w:p>
    <w:p w14:paraId="000006E9"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Bankas įsipareigoja tik Garantijos gavėjui, todėl ši garantija yra neperleistina ir neįkeistina.</w:t>
      </w:r>
    </w:p>
    <w:p w14:paraId="000006EA"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Šioje garantijoje nurodyta suma atitinkamai sumažės po kiekvieno Banko mokėjimo pagal šią garantiją.</w:t>
      </w:r>
    </w:p>
    <w:p w14:paraId="000006EB" w14:textId="77777777" w:rsidR="00E313F4" w:rsidRDefault="00000000">
      <w:pPr>
        <w:ind w:firstLine="567"/>
        <w:jc w:val="both"/>
      </w:pPr>
      <w:r>
        <w:rPr>
          <w:rFonts w:ascii="Times New Roman" w:eastAsia="Times New Roman" w:hAnsi="Times New Roman"/>
          <w:sz w:val="24"/>
          <w:szCs w:val="24"/>
        </w:rPr>
        <w:t xml:space="preserve">Ši garantija galioja iki </w:t>
      </w:r>
      <w:r>
        <w:rPr>
          <w:rFonts w:ascii="Times New Roman" w:eastAsia="Times New Roman" w:hAnsi="Times New Roman"/>
          <w:b/>
          <w:i/>
          <w:sz w:val="24"/>
          <w:szCs w:val="24"/>
        </w:rPr>
        <w:t>20__ m. ________________ ____ d. imtinai.</w:t>
      </w:r>
    </w:p>
    <w:p w14:paraId="000006EC"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Visi Banko garantiniai įsipareigojimai Garantijos gavėjui pagal šią garantiją baigiasi, jeigu yra kuri nors iš šių sąlygų:</w:t>
      </w:r>
    </w:p>
    <w:p w14:paraId="000006ED"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1. sueina garantijoje nustatytas garantijos galiojimo terminas; </w:t>
      </w:r>
    </w:p>
    <w:p w14:paraId="000006EE"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2. Garantijos gavėjas raštu praneša Bankui, kad atsisako savo teisių pagal šią garantiją.</w:t>
      </w:r>
    </w:p>
    <w:p w14:paraId="000006EF"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Bet kokie Garantijos gavėjo reikalavimai mokėti nebus vykdomi, jeigu jie bus gauti aukščiau nurodytu Banko el. pašto adresu pasibaigus garantijos galiojimo laikotarpiui.</w:t>
      </w:r>
    </w:p>
    <w:p w14:paraId="000006F0"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Vėlesni Sutarties ar kitų su ja susijusių dokumentų pakeitimai ar papildymai neturės įtakos Banko įsipareigojimų pagal šią garantiją </w:t>
      </w:r>
      <w:proofErr w:type="spellStart"/>
      <w:r>
        <w:rPr>
          <w:rFonts w:ascii="Times New Roman" w:eastAsia="Times New Roman" w:hAnsi="Times New Roman"/>
          <w:sz w:val="24"/>
          <w:szCs w:val="24"/>
        </w:rPr>
        <w:t>vykdytinumui</w:t>
      </w:r>
      <w:proofErr w:type="spellEnd"/>
      <w:r>
        <w:rPr>
          <w:rFonts w:ascii="Times New Roman" w:eastAsia="Times New Roman" w:hAnsi="Times New Roman"/>
          <w:sz w:val="24"/>
          <w:szCs w:val="24"/>
        </w:rPr>
        <w:t xml:space="preserve"> ir (ar) apimčiai ir neatleis Banko nuo visiško įsipareigojimų pagal šią garantiją vykdymo.</w:t>
      </w:r>
    </w:p>
    <w:p w14:paraId="000006F1"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Šiai garantijai taikomos Bendrosios garantijų taisyklės (</w:t>
      </w:r>
      <w:proofErr w:type="spellStart"/>
      <w:r>
        <w:rPr>
          <w:rFonts w:ascii="Times New Roman" w:eastAsia="Times New Roman" w:hAnsi="Times New Roman"/>
          <w:sz w:val="24"/>
          <w:szCs w:val="24"/>
        </w:rPr>
        <w:t>Uniform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Rules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for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Demand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Guarantees</w:t>
      </w:r>
      <w:proofErr w:type="spellEnd"/>
      <w:r>
        <w:rPr>
          <w:rFonts w:ascii="Times New Roman" w:eastAsia="Times New Roman" w:hAnsi="Times New Roman"/>
          <w:sz w:val="24"/>
          <w:szCs w:val="24"/>
        </w:rPr>
        <w:t xml:space="preserve"> (URDG) 2010 </w:t>
      </w:r>
      <w:proofErr w:type="spellStart"/>
      <w:r>
        <w:rPr>
          <w:rFonts w:ascii="Times New Roman" w:eastAsia="Times New Roman" w:hAnsi="Times New Roman"/>
          <w:sz w:val="24"/>
          <w:szCs w:val="24"/>
        </w:rPr>
        <w:t>Revision</w:t>
      </w:r>
      <w:proofErr w:type="spellEnd"/>
      <w:r>
        <w:rPr>
          <w:rFonts w:ascii="Times New Roman" w:eastAsia="Times New Roman" w:hAnsi="Times New Roman"/>
          <w:sz w:val="24"/>
          <w:szCs w:val="24"/>
        </w:rPr>
        <w:t xml:space="preserve">, ICC </w:t>
      </w:r>
      <w:proofErr w:type="spellStart"/>
      <w:r>
        <w:rPr>
          <w:rFonts w:ascii="Times New Roman" w:eastAsia="Times New Roman" w:hAnsi="Times New Roman"/>
          <w:sz w:val="24"/>
          <w:szCs w:val="24"/>
        </w:rPr>
        <w:t>Publication</w:t>
      </w:r>
      <w:proofErr w:type="spellEnd"/>
      <w:r>
        <w:rPr>
          <w:rFonts w:ascii="Times New Roman" w:eastAsia="Times New Roman" w:hAnsi="Times New Roman"/>
          <w:sz w:val="24"/>
          <w:szCs w:val="24"/>
        </w:rPr>
        <w:t xml:space="preserve"> No.758) su išimtimis, nustatytomis šioje garantijoje ir (ar) imperatyviose Lietuvos Respublikos teisės aktų normose.</w:t>
      </w:r>
    </w:p>
    <w:p w14:paraId="000006F2"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Šalių ginčai sprendžiami Lietuvos Respublikos įstatymų nustatyta tvarka.</w:t>
      </w:r>
    </w:p>
    <w:p w14:paraId="000006F3" w14:textId="77777777" w:rsidR="00E313F4" w:rsidRDefault="00E313F4">
      <w:pPr>
        <w:ind w:firstLine="567"/>
        <w:jc w:val="both"/>
        <w:rPr>
          <w:rFonts w:ascii="Times New Roman" w:eastAsia="Times New Roman" w:hAnsi="Times New Roman"/>
          <w:sz w:val="24"/>
          <w:szCs w:val="24"/>
        </w:rPr>
      </w:pPr>
    </w:p>
    <w:p w14:paraId="000006F4" w14:textId="77777777" w:rsidR="00E313F4" w:rsidRDefault="00000000">
      <w:pPr>
        <w:jc w:val="both"/>
      </w:pPr>
      <w:r>
        <w:rPr>
          <w:rFonts w:ascii="Times New Roman" w:eastAsia="Times New Roman" w:hAnsi="Times New Roman"/>
          <w:sz w:val="24"/>
          <w:szCs w:val="24"/>
          <w:shd w:val="clear" w:color="auto" w:fill="D9D9D9"/>
        </w:rPr>
        <w:t>/įgalioto asmens pareigos/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shd w:val="clear" w:color="auto" w:fill="D9D9D9"/>
        </w:rPr>
        <w:t>/parašas/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shd w:val="clear" w:color="auto" w:fill="D9D9D9"/>
        </w:rPr>
        <w:t>/vardas ir pavardė/</w:t>
      </w:r>
    </w:p>
    <w:p w14:paraId="000006F5" w14:textId="77777777" w:rsidR="00E313F4" w:rsidRDefault="00000000">
      <w:pPr>
        <w:ind w:left="360"/>
        <w:jc w:val="right"/>
        <w:rPr>
          <w:rFonts w:ascii="Times New Roman" w:eastAsia="Times New Roman" w:hAnsi="Times New Roman"/>
          <w:sz w:val="24"/>
          <w:szCs w:val="24"/>
        </w:rPr>
      </w:pPr>
      <w:bookmarkStart w:id="82" w:name="_heading=h.2w5ecyt" w:colFirst="0" w:colLast="0"/>
      <w:bookmarkEnd w:id="82"/>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5.2</w:t>
      </w:r>
      <w:r>
        <w:rPr>
          <w:rFonts w:ascii="Times New Roman" w:eastAsia="Times New Roman" w:hAnsi="Times New Roman"/>
          <w:sz w:val="24"/>
          <w:szCs w:val="24"/>
        </w:rPr>
        <w:t xml:space="preserve"> priedas</w:t>
      </w:r>
    </w:p>
    <w:p w14:paraId="000006F6" w14:textId="77777777" w:rsidR="00E313F4" w:rsidRDefault="00000000">
      <w:pPr>
        <w:jc w:val="center"/>
        <w:rPr>
          <w:rFonts w:ascii="Times New Roman" w:eastAsia="Times New Roman" w:hAnsi="Times New Roman"/>
          <w:sz w:val="24"/>
          <w:szCs w:val="24"/>
        </w:rPr>
      </w:pPr>
      <w:r>
        <w:rPr>
          <w:rFonts w:ascii="Times New Roman" w:eastAsia="Times New Roman" w:hAnsi="Times New Roman"/>
          <w:sz w:val="24"/>
          <w:szCs w:val="24"/>
        </w:rPr>
        <w:t>(pirkimo sutarties sąlygų įvykdymo laidavimo draudimo rašto forma)</w:t>
      </w:r>
    </w:p>
    <w:p w14:paraId="000006F7" w14:textId="77777777" w:rsidR="00E313F4" w:rsidRDefault="00E313F4">
      <w:pPr>
        <w:rPr>
          <w:rFonts w:ascii="Times New Roman" w:eastAsia="Times New Roman" w:hAnsi="Times New Roman"/>
          <w:sz w:val="20"/>
          <w:szCs w:val="20"/>
        </w:rPr>
      </w:pPr>
    </w:p>
    <w:p w14:paraId="000006F8" w14:textId="77777777" w:rsidR="00E313F4" w:rsidRDefault="00E313F4">
      <w:pPr>
        <w:ind w:firstLine="567"/>
        <w:jc w:val="center"/>
        <w:rPr>
          <w:rFonts w:ascii="Times New Roman" w:eastAsia="Times New Roman" w:hAnsi="Times New Roman"/>
          <w:sz w:val="24"/>
          <w:szCs w:val="24"/>
          <w:shd w:val="clear" w:color="auto" w:fill="D9D9D9"/>
        </w:rPr>
      </w:pPr>
    </w:p>
    <w:p w14:paraId="000006F9" w14:textId="77777777" w:rsidR="00E313F4" w:rsidRDefault="00000000">
      <w:pPr>
        <w:jc w:val="both"/>
        <w:rPr>
          <w:rFonts w:ascii="Times New Roman" w:eastAsia="Times New Roman" w:hAnsi="Times New Roman"/>
          <w:sz w:val="24"/>
          <w:szCs w:val="24"/>
        </w:rPr>
      </w:pPr>
      <w:r>
        <w:rPr>
          <w:rFonts w:ascii="Times New Roman" w:eastAsia="Times New Roman" w:hAnsi="Times New Roman"/>
          <w:sz w:val="24"/>
          <w:szCs w:val="24"/>
        </w:rPr>
        <w:t>Vilniaus miesto savivaldybės administracijai</w:t>
      </w:r>
    </w:p>
    <w:p w14:paraId="000006FA" w14:textId="77777777" w:rsidR="00E313F4" w:rsidRDefault="00000000">
      <w:pPr>
        <w:rPr>
          <w:rFonts w:ascii="Times New Roman" w:eastAsia="Times New Roman" w:hAnsi="Times New Roman"/>
          <w:sz w:val="24"/>
          <w:szCs w:val="24"/>
        </w:rPr>
      </w:pPr>
      <w:r>
        <w:rPr>
          <w:rFonts w:ascii="Times New Roman" w:eastAsia="Times New Roman" w:hAnsi="Times New Roman"/>
          <w:sz w:val="24"/>
          <w:szCs w:val="24"/>
        </w:rPr>
        <w:t>Konstitucijos pr. 3, LT-09601 Vilnius</w:t>
      </w:r>
    </w:p>
    <w:p w14:paraId="000006FB" w14:textId="77777777" w:rsidR="00E313F4" w:rsidRDefault="00E313F4">
      <w:pPr>
        <w:ind w:firstLine="567"/>
        <w:rPr>
          <w:rFonts w:ascii="Times New Roman" w:eastAsia="Times New Roman" w:hAnsi="Times New Roman"/>
          <w:sz w:val="24"/>
          <w:szCs w:val="24"/>
        </w:rPr>
      </w:pPr>
    </w:p>
    <w:p w14:paraId="000006FC" w14:textId="77777777" w:rsidR="00E313F4" w:rsidRDefault="00E313F4">
      <w:pPr>
        <w:ind w:firstLine="567"/>
        <w:rPr>
          <w:rFonts w:ascii="Times New Roman" w:eastAsia="Times New Roman" w:hAnsi="Times New Roman"/>
          <w:sz w:val="24"/>
          <w:szCs w:val="24"/>
        </w:rPr>
      </w:pPr>
    </w:p>
    <w:p w14:paraId="000006FD" w14:textId="77777777" w:rsidR="00E313F4" w:rsidRDefault="00000000">
      <w:pPr>
        <w:ind w:firstLine="567"/>
        <w:jc w:val="center"/>
        <w:rPr>
          <w:rFonts w:ascii="Times New Roman" w:eastAsia="Times New Roman" w:hAnsi="Times New Roman"/>
          <w:b/>
          <w:sz w:val="24"/>
          <w:szCs w:val="24"/>
        </w:rPr>
      </w:pPr>
      <w:r>
        <w:rPr>
          <w:rFonts w:ascii="Times New Roman" w:eastAsia="Times New Roman" w:hAnsi="Times New Roman"/>
          <w:b/>
          <w:sz w:val="24"/>
          <w:szCs w:val="24"/>
        </w:rPr>
        <w:t>PIRKIMO SUTARTIES SĄLYGŲ ĮVYKDYMO LAIDAVIMO DRAUDIMO RAŠTAS</w:t>
      </w:r>
    </w:p>
    <w:p w14:paraId="000006FE" w14:textId="77777777" w:rsidR="00E313F4" w:rsidRDefault="00E313F4">
      <w:pPr>
        <w:ind w:firstLine="567"/>
        <w:jc w:val="center"/>
        <w:rPr>
          <w:rFonts w:ascii="Times New Roman" w:eastAsia="Times New Roman" w:hAnsi="Times New Roman"/>
          <w:sz w:val="24"/>
          <w:szCs w:val="24"/>
        </w:rPr>
      </w:pPr>
    </w:p>
    <w:p w14:paraId="000006FF" w14:textId="77777777" w:rsidR="00E313F4" w:rsidRDefault="00000000">
      <w:pPr>
        <w:ind w:firstLine="567"/>
        <w:jc w:val="center"/>
        <w:rPr>
          <w:rFonts w:ascii="Times New Roman" w:eastAsia="Times New Roman" w:hAnsi="Times New Roman"/>
          <w:sz w:val="24"/>
          <w:szCs w:val="24"/>
        </w:rPr>
      </w:pPr>
      <w:r>
        <w:rPr>
          <w:rFonts w:ascii="Times New Roman" w:eastAsia="Times New Roman" w:hAnsi="Times New Roman"/>
          <w:sz w:val="24"/>
          <w:szCs w:val="24"/>
        </w:rPr>
        <w:t>20__ m. _____________ ____ d. Nr. ____________</w:t>
      </w:r>
    </w:p>
    <w:p w14:paraId="00000700" w14:textId="77777777" w:rsidR="00E313F4" w:rsidRDefault="00000000">
      <w:pPr>
        <w:ind w:firstLine="567"/>
        <w:jc w:val="center"/>
        <w:rPr>
          <w:rFonts w:ascii="Times New Roman" w:eastAsia="Times New Roman" w:hAnsi="Times New Roman"/>
          <w:sz w:val="24"/>
          <w:szCs w:val="24"/>
        </w:rPr>
      </w:pPr>
      <w:r>
        <w:rPr>
          <w:rFonts w:ascii="Times New Roman" w:eastAsia="Times New Roman" w:hAnsi="Times New Roman"/>
          <w:sz w:val="24"/>
          <w:szCs w:val="24"/>
          <w:highlight w:val="lightGray"/>
        </w:rPr>
        <w:t>/miesto pavadinimas/</w:t>
      </w:r>
    </w:p>
    <w:p w14:paraId="00000701" w14:textId="77777777" w:rsidR="00E313F4" w:rsidRDefault="00E313F4">
      <w:pPr>
        <w:ind w:firstLine="567"/>
        <w:jc w:val="both"/>
        <w:rPr>
          <w:rFonts w:ascii="Times New Roman" w:eastAsia="Times New Roman" w:hAnsi="Times New Roman"/>
          <w:sz w:val="20"/>
          <w:szCs w:val="20"/>
        </w:rPr>
      </w:pPr>
    </w:p>
    <w:p w14:paraId="00000702"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shd w:val="clear" w:color="auto" w:fill="D9D9D9"/>
        </w:rPr>
        <w:t>/Pirkimo sutarties pasirašymo data ir numeris/</w:t>
      </w:r>
    </w:p>
    <w:p w14:paraId="00000703"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shd w:val="clear" w:color="auto" w:fill="D9D9D9"/>
        </w:rPr>
        <w:t>/Pirkimo sutarties pavadinimas/</w:t>
      </w:r>
      <w:r>
        <w:rPr>
          <w:rFonts w:ascii="Times New Roman" w:eastAsia="Times New Roman" w:hAnsi="Times New Roman"/>
          <w:i/>
          <w:sz w:val="24"/>
          <w:szCs w:val="24"/>
        </w:rPr>
        <w:t xml:space="preserve"> </w:t>
      </w:r>
      <w:r>
        <w:rPr>
          <w:rFonts w:ascii="Times New Roman" w:eastAsia="Times New Roman" w:hAnsi="Times New Roman"/>
          <w:sz w:val="24"/>
          <w:szCs w:val="24"/>
        </w:rPr>
        <w:t>(toliau – Sutartis)</w:t>
      </w:r>
    </w:p>
    <w:p w14:paraId="00000704" w14:textId="77777777" w:rsidR="00E313F4" w:rsidRDefault="00E313F4">
      <w:pPr>
        <w:ind w:firstLine="567"/>
        <w:jc w:val="both"/>
        <w:rPr>
          <w:rFonts w:ascii="Times New Roman" w:eastAsia="Times New Roman" w:hAnsi="Times New Roman"/>
          <w:sz w:val="24"/>
          <w:szCs w:val="24"/>
        </w:rPr>
      </w:pPr>
    </w:p>
    <w:p w14:paraId="00000705" w14:textId="77777777" w:rsidR="00E313F4" w:rsidRDefault="00000000">
      <w:pPr>
        <w:ind w:firstLine="567"/>
        <w:jc w:val="both"/>
        <w:rPr>
          <w:rFonts w:ascii="Times New Roman" w:eastAsia="Times New Roman" w:hAnsi="Times New Roman"/>
          <w:sz w:val="24"/>
          <w:szCs w:val="24"/>
        </w:rPr>
      </w:pPr>
      <w:bookmarkStart w:id="83" w:name="_heading=h.1baon6m" w:colFirst="0" w:colLast="0"/>
      <w:bookmarkEnd w:id="83"/>
      <w:r>
        <w:rPr>
          <w:rFonts w:ascii="Times New Roman" w:eastAsia="Times New Roman" w:hAnsi="Times New Roman"/>
          <w:sz w:val="24"/>
          <w:szCs w:val="24"/>
        </w:rPr>
        <w:t xml:space="preserve">Šis laidavimo draudimo raštas galioja kartu su draudimo liudijimu (polisu) Nr. </w:t>
      </w:r>
      <w:r>
        <w:rPr>
          <w:rFonts w:ascii="Times New Roman" w:eastAsia="Times New Roman" w:hAnsi="Times New Roman"/>
          <w:sz w:val="24"/>
          <w:szCs w:val="24"/>
          <w:shd w:val="clear" w:color="auto" w:fill="D9D9D9"/>
        </w:rPr>
        <w:t>[įrašykite draudimo sutarties numerį]</w:t>
      </w:r>
      <w:r>
        <w:rPr>
          <w:rFonts w:ascii="Times New Roman" w:eastAsia="Times New Roman" w:hAnsi="Times New Roman"/>
          <w:sz w:val="24"/>
          <w:szCs w:val="24"/>
        </w:rPr>
        <w:t>.</w:t>
      </w:r>
    </w:p>
    <w:p w14:paraId="00000706"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Mums buvo pranešta, kad </w:t>
      </w:r>
      <w:r>
        <w:rPr>
          <w:rFonts w:ascii="Times New Roman" w:eastAsia="Times New Roman" w:hAnsi="Times New Roman"/>
          <w:sz w:val="24"/>
          <w:szCs w:val="24"/>
          <w:highlight w:val="lightGray"/>
        </w:rPr>
        <w:t>[įrašykite viešąjį pirkimą laimėjusio dalyvio pavadinimą; jei tai jungtinė veikla, išvardinkite pilnus ūkio subjektų grupės narių pavadinimus,  nurodydami jungtinės veiklos sutarties datą</w:t>
      </w:r>
      <w:r>
        <w:rPr>
          <w:rFonts w:ascii="Times New Roman" w:eastAsia="Times New Roman" w:hAnsi="Times New Roman"/>
          <w:sz w:val="24"/>
          <w:szCs w:val="24"/>
          <w:shd w:val="clear" w:color="auto" w:fill="D9D9D9"/>
        </w:rPr>
        <w:t>]</w:t>
      </w:r>
      <w:r>
        <w:rPr>
          <w:rFonts w:ascii="Times New Roman" w:eastAsia="Times New Roman" w:hAnsi="Times New Roman"/>
          <w:sz w:val="24"/>
          <w:szCs w:val="24"/>
        </w:rPr>
        <w:t xml:space="preserve"> (toliau – Tiekėjas) yra sudaręs Sutartį, kurioje yra numatyta, kad Tiekėjas privalo pateikti sutarties sąlygų įvykdymo užtikrinimo laidavimo draudimo raštą.</w:t>
      </w:r>
    </w:p>
    <w:p w14:paraId="00000707"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Šiuo laidavimo draudimo raštu Tiekėjas ir laiduotojas </w:t>
      </w:r>
      <w:r>
        <w:rPr>
          <w:rFonts w:ascii="Times New Roman" w:eastAsia="Times New Roman" w:hAnsi="Times New Roman"/>
          <w:sz w:val="24"/>
          <w:szCs w:val="24"/>
          <w:highlight w:val="lightGray"/>
        </w:rPr>
        <w:t>[įrašykite laiduotojo pavadinimą, juridinį statusą ir adresą]</w:t>
      </w:r>
      <w:r>
        <w:rPr>
          <w:rFonts w:ascii="Times New Roman" w:eastAsia="Times New Roman" w:hAnsi="Times New Roman"/>
          <w:sz w:val="24"/>
          <w:szCs w:val="24"/>
        </w:rPr>
        <w:t xml:space="preserve">, (toliau – Draudimo bendrovė), neatšaukiamai įsipareigoja Vilniaus miesto savivaldybės administracijai, Konstitucijos pr. 3, Vilnius (toliau – Užsakovas) </w:t>
      </w:r>
      <w:r>
        <w:rPr>
          <w:rFonts w:ascii="Times New Roman" w:eastAsia="Times New Roman" w:hAnsi="Times New Roman"/>
          <w:sz w:val="24"/>
          <w:szCs w:val="24"/>
          <w:highlight w:val="lightGray"/>
        </w:rPr>
        <w:t>[įrašykite laidavimo sumą skaičiais]</w:t>
      </w:r>
      <w:r>
        <w:rPr>
          <w:rFonts w:ascii="Times New Roman" w:eastAsia="Times New Roman" w:hAnsi="Times New Roman"/>
          <w:sz w:val="24"/>
          <w:szCs w:val="24"/>
        </w:rPr>
        <w:t xml:space="preserve"> (</w:t>
      </w:r>
      <w:r>
        <w:rPr>
          <w:rFonts w:ascii="Times New Roman" w:eastAsia="Times New Roman" w:hAnsi="Times New Roman"/>
          <w:sz w:val="24"/>
          <w:szCs w:val="24"/>
          <w:highlight w:val="lightGray"/>
        </w:rPr>
        <w:t>[įrašykite laidavimo sumą žodžiais ir valiutos pavadinimą]</w:t>
      </w:r>
      <w:r>
        <w:rPr>
          <w:rFonts w:ascii="Times New Roman" w:eastAsia="Times New Roman" w:hAnsi="Times New Roman"/>
          <w:sz w:val="24"/>
          <w:szCs w:val="24"/>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elektroniniu parašu </w:t>
      </w:r>
      <w:r>
        <w:rPr>
          <w:rFonts w:ascii="Times New Roman" w:eastAsia="Times New Roman" w:hAnsi="Times New Roman"/>
          <w:sz w:val="24"/>
          <w:szCs w:val="24"/>
          <w:highlight w:val="lightGray"/>
        </w:rPr>
        <w:t>[įrašykite laidavimo draudimo rašto išdavimo datą]</w:t>
      </w:r>
      <w:r>
        <w:rPr>
          <w:rFonts w:ascii="Times New Roman" w:eastAsia="Times New Roman" w:hAnsi="Times New Roman"/>
          <w:sz w:val="24"/>
          <w:szCs w:val="24"/>
        </w:rPr>
        <w:t>.</w:t>
      </w:r>
    </w:p>
    <w:p w14:paraId="00000708" w14:textId="77777777" w:rsidR="00E313F4" w:rsidRDefault="00E313F4">
      <w:pPr>
        <w:ind w:firstLine="567"/>
        <w:jc w:val="both"/>
        <w:rPr>
          <w:rFonts w:ascii="Times New Roman" w:eastAsia="Times New Roman" w:hAnsi="Times New Roman"/>
          <w:sz w:val="24"/>
          <w:szCs w:val="24"/>
        </w:rPr>
      </w:pPr>
    </w:p>
    <w:p w14:paraId="00000709"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KADANGI Tiekėjas pagal Sutartį su Užsakovu įsipareigojo </w:t>
      </w:r>
      <w:r>
        <w:rPr>
          <w:rFonts w:ascii="Times New Roman" w:eastAsia="Times New Roman" w:hAnsi="Times New Roman"/>
          <w:sz w:val="24"/>
          <w:szCs w:val="24"/>
          <w:highlight w:val="lightGray"/>
        </w:rPr>
        <w:t>[tiekti prekes/teikti paslaugas/atlikti darbus – pasirinkite tinkamą variantą]</w:t>
      </w:r>
      <w:r>
        <w:rPr>
          <w:rFonts w:ascii="Times New Roman" w:eastAsia="Times New Roman" w:hAnsi="Times New Roman"/>
          <w:sz w:val="24"/>
          <w:szCs w:val="24"/>
        </w:rPr>
        <w:t xml:space="preserve"> Užsakovui,</w:t>
      </w:r>
    </w:p>
    <w:p w14:paraId="0000070A" w14:textId="77777777" w:rsidR="00E313F4" w:rsidRDefault="00E313F4">
      <w:pPr>
        <w:ind w:firstLine="567"/>
        <w:jc w:val="both"/>
        <w:rPr>
          <w:rFonts w:ascii="Times New Roman" w:eastAsia="Times New Roman" w:hAnsi="Times New Roman"/>
          <w:sz w:val="24"/>
          <w:szCs w:val="24"/>
        </w:rPr>
      </w:pPr>
    </w:p>
    <w:p w14:paraId="0000070B" w14:textId="77777777" w:rsidR="00E313F4" w:rsidRDefault="00000000">
      <w:pPr>
        <w:ind w:firstLine="567"/>
        <w:jc w:val="both"/>
        <w:rPr>
          <w:rFonts w:ascii="Times New Roman" w:eastAsia="Times New Roman" w:hAnsi="Times New Roman"/>
          <w:sz w:val="24"/>
          <w:szCs w:val="24"/>
        </w:rPr>
      </w:pPr>
      <w:bookmarkStart w:id="84" w:name="_heading=h.3vac5uf" w:colFirst="0" w:colLast="0"/>
      <w:bookmarkEnd w:id="84"/>
      <w:r>
        <w:rPr>
          <w:rFonts w:ascii="Times New Roman" w:eastAsia="Times New Roman" w:hAnsi="Times New Roman"/>
          <w:sz w:val="24"/>
          <w:szCs w:val="24"/>
        </w:rPr>
        <w:t>TODĖL ŠIO LAIDAVIMO DAUDIMO SĄLYGOS YRA TOKIOS:</w:t>
      </w:r>
    </w:p>
    <w:p w14:paraId="0000070C"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atlyginami Užsakovo patirti nuostoliai dėl Sutarties sąlygų esminio (-</w:t>
      </w:r>
      <w:proofErr w:type="spellStart"/>
      <w:r>
        <w:rPr>
          <w:rFonts w:ascii="Times New Roman" w:eastAsia="Times New Roman" w:hAnsi="Times New Roman"/>
          <w:sz w:val="24"/>
          <w:szCs w:val="24"/>
        </w:rPr>
        <w:t>ių</w:t>
      </w:r>
      <w:proofErr w:type="spellEnd"/>
      <w:r>
        <w:rPr>
          <w:rFonts w:ascii="Times New Roman" w:eastAsia="Times New Roman" w:hAnsi="Times New Roman"/>
          <w:sz w:val="24"/>
          <w:szCs w:val="24"/>
        </w:rPr>
        <w:t>) pažeidimo (-ų) ir (ar) kitų Specialiosiose sutarties sąlygose numatytų atvejų. Draudimo bendrovė neatsako už netesybų, palūkanų sumokėjimą bei Sutarties neįvykdymą ar netinkamą įvykdymą dėl nenugalimos jėgos aplinkybių (</w:t>
      </w:r>
      <w:r>
        <w:rPr>
          <w:rFonts w:ascii="Times New Roman" w:eastAsia="Times New Roman" w:hAnsi="Times New Roman"/>
          <w:i/>
          <w:sz w:val="24"/>
          <w:szCs w:val="24"/>
        </w:rPr>
        <w:t>Force Majeure</w:t>
      </w:r>
      <w:r>
        <w:rPr>
          <w:rFonts w:ascii="Times New Roman" w:eastAsia="Times New Roman" w:hAnsi="Times New Roman"/>
          <w:sz w:val="24"/>
          <w:szCs w:val="24"/>
        </w:rPr>
        <w:t xml:space="preserve">). </w:t>
      </w:r>
    </w:p>
    <w:p w14:paraId="0000070D"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Draudimo bendrovė besąlygiškai ir neatšaukiamai įsipareigoja atlyginti Užsakovui patirtus nuostolius ir per 10 (dešimt) darbo dienų sumokėti Užsakovui ne didesnę nei aukščiau nurodytą sumą, gavusi Užsakovo pirmą raštišką reikalavimą. Užsakovas neprivalo pagrįsti, kurių Sutarties sąlygų Tiekėjas neįvykdė ar jas įvykdė netinkamai, bet turi nurodyti, kurią iš Sutarties sąlygų Tiekėjas pažeidė. </w:t>
      </w:r>
    </w:p>
    <w:p w14:paraId="0000070E"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Laiduojama suma atitinkamai bus mažinama pagal šį laidavimo draudimo raštą išmokėtomis sumomis.</w:t>
      </w:r>
    </w:p>
    <w:p w14:paraId="0000070F"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Draudimo bendrovė įsipareigoja tik Užsakovui, todėl šis laidavimo draudimo raštas yra neperleistinas ir neįkeistinas.</w:t>
      </w:r>
    </w:p>
    <w:p w14:paraId="00000710"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Tiekėjui neįvykdžius savo įsipareigojimų pagal Sutartį arba juos įvykdžius netinkamai, Užsakovas neprivalo pirmiausia nukreipti išieškojimą dėl patirtų nuostolių atlyginimo į Tiekėjo turtą.</w:t>
      </w:r>
    </w:p>
    <w:p w14:paraId="00000711"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Draudimo bendrovės įsipareigojimai įsigalioja nuo Tiekėjo sumokėtos draudimo įmokos už išduotą laidavimo draudimo raštą dienos, t. y. iki </w:t>
      </w:r>
      <w:r>
        <w:rPr>
          <w:rFonts w:ascii="Times New Roman" w:eastAsia="Times New Roman" w:hAnsi="Times New Roman"/>
          <w:sz w:val="24"/>
          <w:szCs w:val="24"/>
          <w:highlight w:val="lightGray"/>
        </w:rPr>
        <w:t>[įrašykite laidavimo draudimo galiojimo pradžios datą]</w:t>
      </w:r>
      <w:r>
        <w:rPr>
          <w:rFonts w:ascii="Times New Roman" w:eastAsia="Times New Roman" w:hAnsi="Times New Roman"/>
          <w:sz w:val="24"/>
          <w:szCs w:val="24"/>
        </w:rPr>
        <w:t xml:space="preserve"> ir galioja iki </w:t>
      </w:r>
      <w:r>
        <w:rPr>
          <w:rFonts w:ascii="Times New Roman" w:eastAsia="Times New Roman" w:hAnsi="Times New Roman"/>
          <w:sz w:val="24"/>
          <w:szCs w:val="24"/>
          <w:highlight w:val="lightGray"/>
        </w:rPr>
        <w:t>[įrašykite laidavimo draudimo galiojimo datą]</w:t>
      </w:r>
      <w:r>
        <w:rPr>
          <w:rFonts w:ascii="Times New Roman" w:eastAsia="Times New Roman" w:hAnsi="Times New Roman"/>
          <w:sz w:val="24"/>
          <w:szCs w:val="24"/>
        </w:rPr>
        <w:t xml:space="preserve"> imtinai</w:t>
      </w:r>
      <w:r>
        <w:rPr>
          <w:rFonts w:ascii="Times New Roman" w:eastAsia="Times New Roman" w:hAnsi="Times New Roman"/>
          <w:i/>
          <w:sz w:val="24"/>
          <w:szCs w:val="24"/>
        </w:rPr>
        <w:t xml:space="preserve">. </w:t>
      </w:r>
      <w:r>
        <w:rPr>
          <w:rFonts w:ascii="Times New Roman" w:eastAsia="Times New Roman" w:hAnsi="Times New Roman"/>
          <w:sz w:val="24"/>
          <w:szCs w:val="24"/>
        </w:rPr>
        <w:t xml:space="preserve">Užsakovui nepareiškus </w:t>
      </w:r>
      <w:r>
        <w:rPr>
          <w:rFonts w:ascii="Times New Roman" w:eastAsia="Times New Roman" w:hAnsi="Times New Roman"/>
          <w:sz w:val="24"/>
          <w:szCs w:val="24"/>
        </w:rPr>
        <w:lastRenderedPageBreak/>
        <w:t>reikalavimo per 3 mėnesius po šio laidavimo draudimo rašto pabaigos, jis nustoja galioti ir turi būti grąžintas Draudimo bendrovei.</w:t>
      </w:r>
    </w:p>
    <w:p w14:paraId="00000712"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Užsakovui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00000713"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Išduotam laidavimo draudimo raštui taikytina Lietuvos Respublikos teisė. Šalių ginčai sprendžiami Lietuvos Respublikos įstatymų nustatyta tvarka.</w:t>
      </w:r>
    </w:p>
    <w:p w14:paraId="00000714"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00000715" w14:textId="77777777" w:rsidR="00E313F4" w:rsidRDefault="00E313F4">
      <w:pPr>
        <w:ind w:firstLine="567"/>
        <w:jc w:val="both"/>
        <w:rPr>
          <w:rFonts w:ascii="Times New Roman" w:eastAsia="Times New Roman" w:hAnsi="Times New Roman"/>
          <w:sz w:val="24"/>
          <w:szCs w:val="24"/>
        </w:rPr>
      </w:pPr>
    </w:p>
    <w:p w14:paraId="00000716" w14:textId="77777777" w:rsidR="00E313F4" w:rsidRDefault="00E313F4">
      <w:pPr>
        <w:ind w:firstLine="567"/>
        <w:jc w:val="both"/>
        <w:rPr>
          <w:rFonts w:ascii="Times New Roman" w:eastAsia="Times New Roman" w:hAnsi="Times New Roman"/>
          <w:sz w:val="24"/>
          <w:szCs w:val="24"/>
        </w:rPr>
      </w:pPr>
    </w:p>
    <w:p w14:paraId="00000717"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Draudimo bendrovė: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shd w:val="clear" w:color="auto" w:fill="D9D9D9"/>
        </w:rPr>
        <w:t>/Draudimo bendrovės pavadinimas/</w:t>
      </w:r>
    </w:p>
    <w:p w14:paraId="00000718" w14:textId="77777777" w:rsidR="00E313F4" w:rsidRDefault="00E313F4">
      <w:pPr>
        <w:tabs>
          <w:tab w:val="right" w:pos="9639"/>
        </w:tabs>
        <w:ind w:firstLine="567"/>
        <w:jc w:val="both"/>
        <w:rPr>
          <w:rFonts w:ascii="Times New Roman" w:eastAsia="Times New Roman" w:hAnsi="Times New Roman"/>
          <w:sz w:val="24"/>
          <w:szCs w:val="24"/>
        </w:rPr>
      </w:pPr>
    </w:p>
    <w:p w14:paraId="00000719"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Įgaliotas asmuo:</w:t>
      </w:r>
      <w:r>
        <w:rPr>
          <w:rFonts w:ascii="Times New Roman" w:eastAsia="Times New Roman" w:hAnsi="Times New Roman"/>
          <w:sz w:val="24"/>
          <w:szCs w:val="24"/>
        </w:rPr>
        <w:tab/>
      </w:r>
      <w:r>
        <w:rPr>
          <w:rFonts w:ascii="Times New Roman" w:eastAsia="Times New Roman" w:hAnsi="Times New Roman"/>
          <w:sz w:val="24"/>
          <w:szCs w:val="24"/>
          <w:shd w:val="clear" w:color="auto" w:fill="D9D9D9"/>
        </w:rPr>
        <w:t>/parašas/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shd w:val="clear" w:color="auto" w:fill="D9D9D9"/>
        </w:rPr>
        <w:t>/vardas ir pavardė/</w:t>
      </w:r>
    </w:p>
    <w:p w14:paraId="0000071A" w14:textId="77777777" w:rsidR="00E313F4" w:rsidRDefault="00E313F4">
      <w:pPr>
        <w:ind w:firstLine="567"/>
        <w:jc w:val="both"/>
        <w:rPr>
          <w:rFonts w:ascii="Times New Roman" w:eastAsia="Times New Roman" w:hAnsi="Times New Roman"/>
          <w:sz w:val="24"/>
          <w:szCs w:val="24"/>
        </w:rPr>
      </w:pPr>
    </w:p>
    <w:p w14:paraId="0000071B" w14:textId="77777777" w:rsidR="00E313F4" w:rsidRDefault="00000000">
      <w:pPr>
        <w:ind w:firstLine="567"/>
        <w:jc w:val="both"/>
        <w:rPr>
          <w:rFonts w:ascii="Times New Roman" w:eastAsia="Times New Roman" w:hAnsi="Times New Roman"/>
          <w:sz w:val="24"/>
          <w:szCs w:val="24"/>
        </w:rPr>
      </w:pPr>
      <w:r>
        <w:rPr>
          <w:rFonts w:ascii="Times New Roman" w:eastAsia="Times New Roman" w:hAnsi="Times New Roman"/>
          <w:sz w:val="24"/>
          <w:szCs w:val="24"/>
        </w:rPr>
        <w:t>A.V.</w:t>
      </w:r>
    </w:p>
    <w:p w14:paraId="0000071C" w14:textId="77777777" w:rsidR="00E313F4" w:rsidRDefault="00E313F4">
      <w:pPr>
        <w:rPr>
          <w:rFonts w:ascii="Times New Roman" w:eastAsia="Times New Roman" w:hAnsi="Times New Roman"/>
          <w:sz w:val="24"/>
          <w:szCs w:val="24"/>
        </w:rPr>
      </w:pPr>
    </w:p>
    <w:p w14:paraId="0000071D" w14:textId="77777777" w:rsidR="00E313F4" w:rsidRDefault="00E313F4">
      <w:pPr>
        <w:rPr>
          <w:rFonts w:ascii="Times New Roman" w:eastAsia="Times New Roman" w:hAnsi="Times New Roman"/>
          <w:sz w:val="24"/>
          <w:szCs w:val="24"/>
        </w:rPr>
      </w:pPr>
    </w:p>
    <w:p w14:paraId="0000071E" w14:textId="77777777" w:rsidR="00E313F4" w:rsidRDefault="00E313F4">
      <w:pPr>
        <w:rPr>
          <w:rFonts w:ascii="Times New Roman" w:eastAsia="Times New Roman" w:hAnsi="Times New Roman"/>
          <w:sz w:val="24"/>
          <w:szCs w:val="24"/>
        </w:rPr>
      </w:pPr>
    </w:p>
    <w:p w14:paraId="0000071F" w14:textId="77777777" w:rsidR="00E313F4" w:rsidRDefault="00E313F4">
      <w:pPr>
        <w:rPr>
          <w:rFonts w:ascii="Times New Roman" w:eastAsia="Times New Roman" w:hAnsi="Times New Roman"/>
          <w:sz w:val="24"/>
          <w:szCs w:val="24"/>
        </w:rPr>
      </w:pPr>
    </w:p>
    <w:p w14:paraId="00000720" w14:textId="77777777" w:rsidR="00E313F4" w:rsidRDefault="00E313F4">
      <w:pPr>
        <w:rPr>
          <w:rFonts w:ascii="Times New Roman" w:eastAsia="Times New Roman" w:hAnsi="Times New Roman"/>
          <w:sz w:val="24"/>
          <w:szCs w:val="24"/>
        </w:rPr>
      </w:pPr>
    </w:p>
    <w:p w14:paraId="00000721" w14:textId="77777777" w:rsidR="00E313F4" w:rsidRDefault="00E313F4">
      <w:pPr>
        <w:rPr>
          <w:rFonts w:ascii="Times New Roman" w:eastAsia="Times New Roman" w:hAnsi="Times New Roman"/>
          <w:sz w:val="24"/>
          <w:szCs w:val="24"/>
        </w:rPr>
      </w:pPr>
    </w:p>
    <w:p w14:paraId="00000722" w14:textId="77777777" w:rsidR="00E313F4" w:rsidRDefault="00E313F4">
      <w:pPr>
        <w:rPr>
          <w:rFonts w:ascii="Times New Roman" w:eastAsia="Times New Roman" w:hAnsi="Times New Roman"/>
          <w:sz w:val="24"/>
          <w:szCs w:val="24"/>
        </w:rPr>
      </w:pPr>
    </w:p>
    <w:p w14:paraId="00000723" w14:textId="77777777" w:rsidR="00E313F4" w:rsidRDefault="00E313F4">
      <w:pPr>
        <w:rPr>
          <w:rFonts w:ascii="Times New Roman" w:eastAsia="Times New Roman" w:hAnsi="Times New Roman"/>
          <w:sz w:val="24"/>
          <w:szCs w:val="24"/>
        </w:rPr>
      </w:pPr>
    </w:p>
    <w:p w14:paraId="00000724" w14:textId="77777777" w:rsidR="00E313F4" w:rsidRDefault="00E313F4">
      <w:pPr>
        <w:rPr>
          <w:rFonts w:ascii="Times New Roman" w:eastAsia="Times New Roman" w:hAnsi="Times New Roman"/>
          <w:sz w:val="24"/>
          <w:szCs w:val="24"/>
        </w:rPr>
      </w:pPr>
    </w:p>
    <w:p w14:paraId="00000725" w14:textId="77777777" w:rsidR="00E313F4" w:rsidRDefault="00E313F4">
      <w:pPr>
        <w:rPr>
          <w:rFonts w:ascii="Times New Roman" w:eastAsia="Times New Roman" w:hAnsi="Times New Roman"/>
          <w:sz w:val="24"/>
          <w:szCs w:val="24"/>
        </w:rPr>
      </w:pPr>
    </w:p>
    <w:p w14:paraId="00000726" w14:textId="77777777" w:rsidR="00E313F4" w:rsidRDefault="00E313F4">
      <w:pPr>
        <w:rPr>
          <w:rFonts w:ascii="Times New Roman" w:eastAsia="Times New Roman" w:hAnsi="Times New Roman"/>
          <w:sz w:val="24"/>
          <w:szCs w:val="24"/>
        </w:rPr>
      </w:pPr>
    </w:p>
    <w:p w14:paraId="00000727" w14:textId="77777777" w:rsidR="00E313F4" w:rsidRDefault="00E313F4">
      <w:pPr>
        <w:rPr>
          <w:rFonts w:ascii="Times New Roman" w:eastAsia="Times New Roman" w:hAnsi="Times New Roman"/>
          <w:sz w:val="24"/>
          <w:szCs w:val="24"/>
        </w:rPr>
      </w:pPr>
    </w:p>
    <w:p w14:paraId="00000728" w14:textId="77777777" w:rsidR="00E313F4" w:rsidRDefault="00E313F4">
      <w:pPr>
        <w:rPr>
          <w:rFonts w:ascii="Times New Roman" w:eastAsia="Times New Roman" w:hAnsi="Times New Roman"/>
          <w:sz w:val="24"/>
          <w:szCs w:val="24"/>
        </w:rPr>
      </w:pPr>
    </w:p>
    <w:p w14:paraId="00000729" w14:textId="77777777" w:rsidR="00E313F4" w:rsidRDefault="00E313F4">
      <w:pPr>
        <w:rPr>
          <w:rFonts w:ascii="Times New Roman" w:eastAsia="Times New Roman" w:hAnsi="Times New Roman"/>
          <w:sz w:val="24"/>
          <w:szCs w:val="24"/>
        </w:rPr>
      </w:pPr>
    </w:p>
    <w:p w14:paraId="0000072A" w14:textId="77777777" w:rsidR="00E313F4" w:rsidRDefault="00E313F4">
      <w:pPr>
        <w:rPr>
          <w:rFonts w:ascii="Times New Roman" w:eastAsia="Times New Roman" w:hAnsi="Times New Roman"/>
          <w:sz w:val="24"/>
          <w:szCs w:val="24"/>
        </w:rPr>
      </w:pPr>
    </w:p>
    <w:p w14:paraId="0000072B" w14:textId="77777777" w:rsidR="00E313F4" w:rsidRDefault="00E313F4">
      <w:pPr>
        <w:rPr>
          <w:rFonts w:ascii="Times New Roman" w:eastAsia="Times New Roman" w:hAnsi="Times New Roman"/>
          <w:sz w:val="24"/>
          <w:szCs w:val="24"/>
        </w:rPr>
      </w:pPr>
    </w:p>
    <w:p w14:paraId="0000072C" w14:textId="77777777" w:rsidR="00E313F4" w:rsidRDefault="00E313F4">
      <w:pPr>
        <w:rPr>
          <w:rFonts w:ascii="Times New Roman" w:eastAsia="Times New Roman" w:hAnsi="Times New Roman"/>
          <w:sz w:val="24"/>
          <w:szCs w:val="24"/>
        </w:rPr>
      </w:pPr>
    </w:p>
    <w:p w14:paraId="0000072D" w14:textId="77777777" w:rsidR="00E313F4" w:rsidRDefault="00E313F4">
      <w:pPr>
        <w:rPr>
          <w:rFonts w:ascii="Times New Roman" w:eastAsia="Times New Roman" w:hAnsi="Times New Roman"/>
          <w:sz w:val="24"/>
          <w:szCs w:val="24"/>
        </w:rPr>
      </w:pPr>
    </w:p>
    <w:p w14:paraId="0000072E" w14:textId="77777777" w:rsidR="00E313F4" w:rsidRDefault="00E313F4">
      <w:pPr>
        <w:rPr>
          <w:rFonts w:ascii="Times New Roman" w:eastAsia="Times New Roman" w:hAnsi="Times New Roman"/>
          <w:sz w:val="24"/>
          <w:szCs w:val="24"/>
        </w:rPr>
      </w:pPr>
    </w:p>
    <w:p w14:paraId="0000072F" w14:textId="77777777" w:rsidR="00E313F4" w:rsidRDefault="00E313F4">
      <w:pPr>
        <w:rPr>
          <w:rFonts w:ascii="Times New Roman" w:eastAsia="Times New Roman" w:hAnsi="Times New Roman"/>
          <w:sz w:val="24"/>
          <w:szCs w:val="24"/>
        </w:rPr>
      </w:pPr>
    </w:p>
    <w:p w14:paraId="00000730" w14:textId="77777777" w:rsidR="00E313F4" w:rsidRDefault="00E313F4">
      <w:pPr>
        <w:rPr>
          <w:rFonts w:ascii="Times New Roman" w:eastAsia="Times New Roman" w:hAnsi="Times New Roman"/>
          <w:sz w:val="24"/>
          <w:szCs w:val="24"/>
        </w:rPr>
      </w:pPr>
    </w:p>
    <w:p w14:paraId="00000731" w14:textId="77777777" w:rsidR="00E313F4" w:rsidRDefault="00E313F4">
      <w:pPr>
        <w:rPr>
          <w:rFonts w:ascii="Times New Roman" w:eastAsia="Times New Roman" w:hAnsi="Times New Roman"/>
          <w:sz w:val="24"/>
          <w:szCs w:val="24"/>
        </w:rPr>
      </w:pPr>
    </w:p>
    <w:p w14:paraId="00000732" w14:textId="77777777" w:rsidR="00E313F4" w:rsidRDefault="00E313F4">
      <w:pPr>
        <w:rPr>
          <w:rFonts w:ascii="Times New Roman" w:eastAsia="Times New Roman" w:hAnsi="Times New Roman"/>
          <w:sz w:val="24"/>
          <w:szCs w:val="24"/>
        </w:rPr>
      </w:pPr>
    </w:p>
    <w:p w14:paraId="00000733" w14:textId="77777777" w:rsidR="00E313F4" w:rsidRDefault="00E313F4">
      <w:pPr>
        <w:rPr>
          <w:rFonts w:ascii="Times New Roman" w:eastAsia="Times New Roman" w:hAnsi="Times New Roman"/>
          <w:sz w:val="24"/>
          <w:szCs w:val="24"/>
        </w:rPr>
      </w:pPr>
    </w:p>
    <w:p w14:paraId="00000734" w14:textId="77777777" w:rsidR="00E313F4" w:rsidRDefault="00E313F4">
      <w:pPr>
        <w:rPr>
          <w:rFonts w:ascii="Times New Roman" w:eastAsia="Times New Roman" w:hAnsi="Times New Roman"/>
          <w:sz w:val="24"/>
          <w:szCs w:val="24"/>
        </w:rPr>
      </w:pPr>
    </w:p>
    <w:p w14:paraId="00000735" w14:textId="77777777" w:rsidR="00E313F4" w:rsidRDefault="00E313F4">
      <w:pPr>
        <w:rPr>
          <w:rFonts w:ascii="Times New Roman" w:eastAsia="Times New Roman" w:hAnsi="Times New Roman"/>
          <w:sz w:val="24"/>
          <w:szCs w:val="24"/>
        </w:rPr>
      </w:pPr>
    </w:p>
    <w:p w14:paraId="00000736" w14:textId="77777777" w:rsidR="00E313F4" w:rsidRDefault="00E313F4">
      <w:pPr>
        <w:rPr>
          <w:rFonts w:ascii="Times New Roman" w:eastAsia="Times New Roman" w:hAnsi="Times New Roman"/>
          <w:sz w:val="24"/>
          <w:szCs w:val="24"/>
        </w:rPr>
      </w:pPr>
    </w:p>
    <w:p w14:paraId="00000737" w14:textId="77777777" w:rsidR="00E313F4" w:rsidRDefault="00E313F4">
      <w:pPr>
        <w:rPr>
          <w:rFonts w:ascii="Times New Roman" w:eastAsia="Times New Roman" w:hAnsi="Times New Roman"/>
          <w:sz w:val="24"/>
          <w:szCs w:val="24"/>
        </w:rPr>
      </w:pPr>
    </w:p>
    <w:p w14:paraId="00000738" w14:textId="77777777" w:rsidR="00E313F4" w:rsidRDefault="00E313F4">
      <w:pPr>
        <w:rPr>
          <w:rFonts w:ascii="Times New Roman" w:eastAsia="Times New Roman" w:hAnsi="Times New Roman"/>
          <w:sz w:val="24"/>
          <w:szCs w:val="24"/>
        </w:rPr>
      </w:pPr>
    </w:p>
    <w:p w14:paraId="00000739" w14:textId="77777777" w:rsidR="00E313F4" w:rsidRDefault="00E313F4">
      <w:pPr>
        <w:rPr>
          <w:rFonts w:ascii="Times New Roman" w:eastAsia="Times New Roman" w:hAnsi="Times New Roman"/>
          <w:sz w:val="24"/>
          <w:szCs w:val="24"/>
        </w:rPr>
      </w:pPr>
    </w:p>
    <w:p w14:paraId="0000073A" w14:textId="77777777" w:rsidR="00E313F4" w:rsidRDefault="00E313F4">
      <w:pPr>
        <w:rPr>
          <w:rFonts w:ascii="Times New Roman" w:eastAsia="Times New Roman" w:hAnsi="Times New Roman"/>
          <w:sz w:val="24"/>
          <w:szCs w:val="24"/>
        </w:rPr>
      </w:pPr>
    </w:p>
    <w:p w14:paraId="0000073B" w14:textId="77777777" w:rsidR="00E313F4" w:rsidRDefault="00E313F4">
      <w:pPr>
        <w:rPr>
          <w:rFonts w:ascii="Times New Roman" w:eastAsia="Times New Roman" w:hAnsi="Times New Roman"/>
          <w:sz w:val="24"/>
          <w:szCs w:val="24"/>
        </w:rPr>
      </w:pPr>
    </w:p>
    <w:p w14:paraId="0000073C" w14:textId="77777777" w:rsidR="00E313F4" w:rsidRDefault="00000000">
      <w:pPr>
        <w:jc w:val="right"/>
        <w:rPr>
          <w:rFonts w:ascii="Times New Roman" w:eastAsia="Times New Roman" w:hAnsi="Times New Roman"/>
          <w:sz w:val="24"/>
          <w:szCs w:val="24"/>
        </w:rPr>
      </w:pPr>
      <w:bookmarkStart w:id="85" w:name="_heading=h.2afmg28" w:colFirst="0" w:colLast="0"/>
      <w:bookmarkEnd w:id="85"/>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 xml:space="preserve">6 </w:t>
      </w:r>
      <w:r>
        <w:rPr>
          <w:rFonts w:ascii="Times New Roman" w:eastAsia="Times New Roman" w:hAnsi="Times New Roman"/>
          <w:sz w:val="24"/>
          <w:szCs w:val="24"/>
        </w:rPr>
        <w:t>priedas</w:t>
      </w:r>
    </w:p>
    <w:p w14:paraId="0000073D" w14:textId="77777777" w:rsidR="00E313F4" w:rsidRDefault="00000000">
      <w:pPr>
        <w:jc w:val="center"/>
        <w:rPr>
          <w:rFonts w:ascii="Times New Roman" w:eastAsia="Times New Roman" w:hAnsi="Times New Roman"/>
          <w:sz w:val="24"/>
          <w:szCs w:val="24"/>
        </w:rPr>
        <w:sectPr w:rsidR="00E313F4">
          <w:headerReference w:type="default" r:id="rId27"/>
          <w:headerReference w:type="first" r:id="rId28"/>
          <w:pgSz w:w="11906" w:h="16838"/>
          <w:pgMar w:top="1134" w:right="851" w:bottom="1135" w:left="1418" w:header="567" w:footer="567" w:gutter="0"/>
          <w:pgNumType w:start="1"/>
          <w:cols w:space="1296"/>
          <w:titlePg/>
        </w:sectPr>
      </w:pPr>
      <w:r>
        <w:rPr>
          <w:rFonts w:ascii="Times New Roman" w:eastAsia="Times New Roman" w:hAnsi="Times New Roman"/>
          <w:b/>
          <w:sz w:val="24"/>
          <w:szCs w:val="24"/>
        </w:rPr>
        <w:t>TECHNINĖ SPECIFIKACIJA</w:t>
      </w:r>
    </w:p>
    <w:p w14:paraId="0000073E" w14:textId="77777777" w:rsidR="00E313F4" w:rsidRDefault="00E313F4">
      <w:pPr>
        <w:rPr>
          <w:rFonts w:ascii="Times New Roman" w:eastAsia="Times New Roman" w:hAnsi="Times New Roman"/>
          <w:sz w:val="24"/>
          <w:szCs w:val="24"/>
        </w:rPr>
      </w:pPr>
    </w:p>
    <w:p w14:paraId="0000073F"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Pr>
          <w:rFonts w:ascii="Times New Roman" w:eastAsia="Times New Roman" w:hAnsi="Times New Roman"/>
          <w:b/>
          <w:sz w:val="24"/>
          <w:szCs w:val="24"/>
        </w:rPr>
        <w:t>7</w:t>
      </w:r>
      <w:r>
        <w:rPr>
          <w:rFonts w:ascii="Times New Roman" w:eastAsia="Times New Roman" w:hAnsi="Times New Roman"/>
          <w:sz w:val="24"/>
          <w:szCs w:val="24"/>
        </w:rPr>
        <w:t xml:space="preserve"> priedas</w:t>
      </w:r>
    </w:p>
    <w:p w14:paraId="00000740" w14:textId="77777777" w:rsidR="00E313F4" w:rsidRDefault="00E313F4">
      <w:pPr>
        <w:jc w:val="right"/>
        <w:rPr>
          <w:rFonts w:ascii="Times New Roman" w:eastAsia="Times New Roman" w:hAnsi="Times New Roman"/>
          <w:sz w:val="24"/>
          <w:szCs w:val="24"/>
        </w:rPr>
      </w:pPr>
    </w:p>
    <w:p w14:paraId="00000741" w14:textId="77777777" w:rsidR="00E313F4" w:rsidRDefault="00000000">
      <w:pPr>
        <w:spacing w:after="120"/>
        <w:jc w:val="center"/>
        <w:rPr>
          <w:rFonts w:ascii="Times New Roman" w:eastAsia="Times New Roman" w:hAnsi="Times New Roman"/>
          <w:b/>
          <w:sz w:val="24"/>
          <w:szCs w:val="24"/>
        </w:rPr>
      </w:pPr>
      <w:r>
        <w:rPr>
          <w:rFonts w:ascii="Times New Roman" w:eastAsia="Times New Roman" w:hAnsi="Times New Roman"/>
          <w:b/>
          <w:sz w:val="24"/>
          <w:szCs w:val="24"/>
        </w:rPr>
        <w:t>SUTEIKTŲ RENGINIŲ IR (AR) KONFERENCIJŲ ORGANIZAVIMO PASLAUGŲ SĄRAŠAS</w:t>
      </w:r>
    </w:p>
    <w:tbl>
      <w:tblPr>
        <w:tblStyle w:val="affb"/>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2"/>
        <w:gridCol w:w="2967"/>
        <w:gridCol w:w="1843"/>
        <w:gridCol w:w="1640"/>
        <w:gridCol w:w="1904"/>
        <w:gridCol w:w="1803"/>
        <w:gridCol w:w="1740"/>
        <w:gridCol w:w="2091"/>
      </w:tblGrid>
      <w:tr w:rsidR="00E313F4" w:rsidRPr="00F95D29" w14:paraId="40C866DB" w14:textId="77777777">
        <w:tc>
          <w:tcPr>
            <w:tcW w:w="572" w:type="dxa"/>
          </w:tcPr>
          <w:p w14:paraId="00000742" w14:textId="77777777" w:rsidR="00E313F4" w:rsidRPr="00F95D29" w:rsidRDefault="00000000">
            <w:pPr>
              <w:jc w:val="center"/>
              <w:rPr>
                <w:b/>
              </w:rPr>
            </w:pPr>
            <w:r w:rsidRPr="00F95D29">
              <w:rPr>
                <w:b/>
              </w:rPr>
              <w:t xml:space="preserve">Eil. </w:t>
            </w:r>
            <w:proofErr w:type="spellStart"/>
            <w:r w:rsidRPr="00F95D29">
              <w:rPr>
                <w:b/>
              </w:rPr>
              <w:t>nr.</w:t>
            </w:r>
            <w:proofErr w:type="spellEnd"/>
          </w:p>
        </w:tc>
        <w:tc>
          <w:tcPr>
            <w:tcW w:w="2967" w:type="dxa"/>
          </w:tcPr>
          <w:p w14:paraId="00000743" w14:textId="77777777" w:rsidR="00E313F4" w:rsidRPr="00F95D29" w:rsidRDefault="00000000">
            <w:pPr>
              <w:jc w:val="center"/>
              <w:rPr>
                <w:b/>
              </w:rPr>
            </w:pPr>
            <w:r w:rsidRPr="00F95D29">
              <w:rPr>
                <w:b/>
                <w:color w:val="000000"/>
              </w:rPr>
              <w:t>Sutarties (-</w:t>
            </w:r>
            <w:proofErr w:type="spellStart"/>
            <w:r w:rsidRPr="00F95D29">
              <w:rPr>
                <w:b/>
                <w:color w:val="000000"/>
              </w:rPr>
              <w:t>čių</w:t>
            </w:r>
            <w:proofErr w:type="spellEnd"/>
            <w:r w:rsidRPr="00F95D29">
              <w:rPr>
                <w:b/>
                <w:color w:val="000000"/>
              </w:rPr>
              <w:t>), pagal kurią (-</w:t>
            </w:r>
            <w:proofErr w:type="spellStart"/>
            <w:r w:rsidRPr="00F95D29">
              <w:rPr>
                <w:b/>
                <w:color w:val="000000"/>
              </w:rPr>
              <w:t>ias</w:t>
            </w:r>
            <w:proofErr w:type="spellEnd"/>
            <w:r w:rsidRPr="00F95D29">
              <w:rPr>
                <w:b/>
                <w:color w:val="000000"/>
              </w:rPr>
              <w:t>) buvo suteiktos paslaugos, pavadinimas, registracijos data (-</w:t>
            </w:r>
            <w:proofErr w:type="spellStart"/>
            <w:r w:rsidRPr="00F95D29">
              <w:rPr>
                <w:b/>
                <w:color w:val="000000"/>
              </w:rPr>
              <w:t>os</w:t>
            </w:r>
            <w:proofErr w:type="spellEnd"/>
            <w:r w:rsidRPr="00F95D29">
              <w:rPr>
                <w:b/>
                <w:color w:val="000000"/>
              </w:rPr>
              <w:t>) ir registracijos numeris (-</w:t>
            </w:r>
            <w:proofErr w:type="spellStart"/>
            <w:r w:rsidRPr="00F95D29">
              <w:rPr>
                <w:b/>
                <w:color w:val="000000"/>
              </w:rPr>
              <w:t>iai</w:t>
            </w:r>
            <w:proofErr w:type="spellEnd"/>
            <w:r w:rsidRPr="00F95D29">
              <w:rPr>
                <w:b/>
                <w:color w:val="000000"/>
              </w:rPr>
              <w:t>)</w:t>
            </w:r>
          </w:p>
        </w:tc>
        <w:tc>
          <w:tcPr>
            <w:tcW w:w="1843" w:type="dxa"/>
          </w:tcPr>
          <w:p w14:paraId="00000744" w14:textId="77777777" w:rsidR="00E313F4" w:rsidRPr="00F95D29" w:rsidRDefault="00000000">
            <w:pPr>
              <w:jc w:val="center"/>
              <w:rPr>
                <w:b/>
              </w:rPr>
            </w:pPr>
            <w:r w:rsidRPr="00F95D29">
              <w:rPr>
                <w:b/>
                <w:color w:val="000000"/>
              </w:rPr>
              <w:t>Nurodoma, pagal 2 stulpelyje nurodytą sutartį, suteiktų paslaugų vertė (EUR be PVM)</w:t>
            </w:r>
          </w:p>
        </w:tc>
        <w:tc>
          <w:tcPr>
            <w:tcW w:w="1640" w:type="dxa"/>
          </w:tcPr>
          <w:p w14:paraId="00000745" w14:textId="77777777" w:rsidR="00E313F4" w:rsidRPr="00F95D29" w:rsidRDefault="00000000">
            <w:pPr>
              <w:jc w:val="center"/>
              <w:rPr>
                <w:b/>
              </w:rPr>
            </w:pPr>
            <w:r w:rsidRPr="00F95D29">
              <w:rPr>
                <w:b/>
                <w:color w:val="000000"/>
              </w:rPr>
              <w:t xml:space="preserve">Nurodomas, pagal 2 stulpelyje nurodytą sutartį, dalyvavusių dalyvių iš užsienio skaičius </w:t>
            </w:r>
          </w:p>
        </w:tc>
        <w:tc>
          <w:tcPr>
            <w:tcW w:w="1904" w:type="dxa"/>
          </w:tcPr>
          <w:p w14:paraId="00000746" w14:textId="77777777" w:rsidR="00E313F4" w:rsidRPr="00F95D29" w:rsidRDefault="00000000">
            <w:pPr>
              <w:jc w:val="center"/>
              <w:rPr>
                <w:b/>
              </w:rPr>
            </w:pPr>
            <w:r w:rsidRPr="00F95D29">
              <w:rPr>
                <w:b/>
              </w:rPr>
              <w:t xml:space="preserve">Paslaugų, suteiktų </w:t>
            </w:r>
            <w:r w:rsidRPr="00F95D29">
              <w:rPr>
                <w:b/>
                <w:color w:val="000000"/>
              </w:rPr>
              <w:t>pagal 2 stulpelyje nurodytą sutartį,</w:t>
            </w:r>
            <w:r w:rsidRPr="00F95D29">
              <w:rPr>
                <w:b/>
              </w:rPr>
              <w:t xml:space="preserve"> apibūdinimas </w:t>
            </w:r>
            <w:r w:rsidRPr="00F95D29">
              <w:rPr>
                <w:b/>
                <w:color w:val="000000"/>
              </w:rPr>
              <w:t xml:space="preserve">(t. y. renginio arba konferencijos organizavimo </w:t>
            </w:r>
            <w:r w:rsidRPr="00F95D29">
              <w:rPr>
                <w:b/>
              </w:rPr>
              <w:t xml:space="preserve"> </w:t>
            </w:r>
            <w:r w:rsidRPr="00F95D29">
              <w:rPr>
                <w:b/>
                <w:u w:val="single"/>
              </w:rPr>
              <w:t>paslaugų</w:t>
            </w:r>
            <w:r w:rsidRPr="00F95D29">
              <w:rPr>
                <w:b/>
                <w:color w:val="000000"/>
              </w:rPr>
              <w:t>, atitinkančių konkurso sąlygų 37.2.1 p. reikalavimus)</w:t>
            </w:r>
          </w:p>
        </w:tc>
        <w:tc>
          <w:tcPr>
            <w:tcW w:w="1803" w:type="dxa"/>
          </w:tcPr>
          <w:p w14:paraId="00000747" w14:textId="77777777" w:rsidR="00E313F4" w:rsidRPr="00F95D29" w:rsidRDefault="00000000">
            <w:pPr>
              <w:shd w:val="clear" w:color="auto" w:fill="FFFFFF"/>
              <w:tabs>
                <w:tab w:val="left" w:pos="314"/>
              </w:tabs>
              <w:jc w:val="center"/>
              <w:rPr>
                <w:b/>
                <w:color w:val="000000"/>
              </w:rPr>
            </w:pPr>
            <w:r w:rsidRPr="00F95D29">
              <w:rPr>
                <w:b/>
                <w:color w:val="000000"/>
              </w:rPr>
              <w:t>Nurodomos, pagal 2 stulpelyje nurodytą sutartį, 5 stulpelyje nurodytų paslaugų teikimo pradžios ir pabaigos datos</w:t>
            </w:r>
          </w:p>
        </w:tc>
        <w:tc>
          <w:tcPr>
            <w:tcW w:w="1740" w:type="dxa"/>
          </w:tcPr>
          <w:p w14:paraId="00000748" w14:textId="77777777" w:rsidR="00E313F4" w:rsidRPr="00F95D29" w:rsidRDefault="00000000">
            <w:pPr>
              <w:shd w:val="clear" w:color="auto" w:fill="FFFFFF"/>
              <w:tabs>
                <w:tab w:val="left" w:pos="314"/>
              </w:tabs>
              <w:jc w:val="center"/>
              <w:rPr>
                <w:b/>
                <w:color w:val="000000"/>
              </w:rPr>
            </w:pPr>
            <w:r w:rsidRPr="00F95D29">
              <w:rPr>
                <w:b/>
                <w:color w:val="000000"/>
              </w:rPr>
              <w:t>Nurodoma, pagal 2 stulpelyje nurodytą sutartį, 5 stulpelyje nurodytų paslaugų vieta</w:t>
            </w:r>
          </w:p>
        </w:tc>
        <w:tc>
          <w:tcPr>
            <w:tcW w:w="2091" w:type="dxa"/>
          </w:tcPr>
          <w:p w14:paraId="00000749" w14:textId="77777777" w:rsidR="00E313F4" w:rsidRPr="00F95D29" w:rsidRDefault="00000000">
            <w:pPr>
              <w:shd w:val="clear" w:color="auto" w:fill="FFFFFF"/>
              <w:tabs>
                <w:tab w:val="left" w:pos="314"/>
              </w:tabs>
              <w:jc w:val="center"/>
              <w:rPr>
                <w:b/>
              </w:rPr>
            </w:pPr>
            <w:r w:rsidRPr="00F95D29">
              <w:rPr>
                <w:b/>
                <w:color w:val="000000"/>
              </w:rPr>
              <w:t xml:space="preserve">Paslaugų gavėjai </w:t>
            </w:r>
            <w:r w:rsidRPr="00F95D29">
              <w:rPr>
                <w:b/>
              </w:rPr>
              <w:t xml:space="preserve">(tiek viešieji, tiek privatieji) </w:t>
            </w:r>
            <w:r w:rsidRPr="00F95D29">
              <w:rPr>
                <w:b/>
                <w:color w:val="000000"/>
              </w:rPr>
              <w:t>bei jų kontaktai, neatsižvelgiant į tai, ar jie yra perkančiosios organizacijos ar ne</w:t>
            </w:r>
          </w:p>
          <w:p w14:paraId="0000074A" w14:textId="77777777" w:rsidR="00E313F4" w:rsidRPr="00F95D29" w:rsidRDefault="00E313F4">
            <w:pPr>
              <w:jc w:val="center"/>
              <w:rPr>
                <w:b/>
              </w:rPr>
            </w:pPr>
          </w:p>
        </w:tc>
      </w:tr>
      <w:tr w:rsidR="00E313F4" w:rsidRPr="00F95D29" w14:paraId="631EA6BD" w14:textId="77777777">
        <w:tc>
          <w:tcPr>
            <w:tcW w:w="572" w:type="dxa"/>
          </w:tcPr>
          <w:p w14:paraId="0000074B" w14:textId="77777777" w:rsidR="00E313F4" w:rsidRPr="00F95D29" w:rsidRDefault="00000000">
            <w:pPr>
              <w:jc w:val="center"/>
              <w:rPr>
                <w:b/>
              </w:rPr>
            </w:pPr>
            <w:r w:rsidRPr="00F95D29">
              <w:rPr>
                <w:b/>
              </w:rPr>
              <w:t>1</w:t>
            </w:r>
          </w:p>
        </w:tc>
        <w:tc>
          <w:tcPr>
            <w:tcW w:w="2967" w:type="dxa"/>
          </w:tcPr>
          <w:p w14:paraId="0000074C" w14:textId="77777777" w:rsidR="00E313F4" w:rsidRPr="00F95D29" w:rsidRDefault="00000000">
            <w:pPr>
              <w:jc w:val="center"/>
              <w:rPr>
                <w:b/>
                <w:color w:val="000000"/>
              </w:rPr>
            </w:pPr>
            <w:r w:rsidRPr="00F95D29">
              <w:rPr>
                <w:b/>
                <w:color w:val="000000"/>
              </w:rPr>
              <w:t>2</w:t>
            </w:r>
          </w:p>
        </w:tc>
        <w:tc>
          <w:tcPr>
            <w:tcW w:w="1843" w:type="dxa"/>
          </w:tcPr>
          <w:p w14:paraId="0000074D" w14:textId="77777777" w:rsidR="00E313F4" w:rsidRPr="00F95D29" w:rsidRDefault="00000000">
            <w:pPr>
              <w:jc w:val="center"/>
              <w:rPr>
                <w:b/>
                <w:color w:val="000000"/>
              </w:rPr>
            </w:pPr>
            <w:r w:rsidRPr="00F95D29">
              <w:rPr>
                <w:b/>
                <w:color w:val="000000"/>
              </w:rPr>
              <w:t>3</w:t>
            </w:r>
          </w:p>
        </w:tc>
        <w:tc>
          <w:tcPr>
            <w:tcW w:w="1640" w:type="dxa"/>
          </w:tcPr>
          <w:p w14:paraId="0000074E" w14:textId="77777777" w:rsidR="00E313F4" w:rsidRPr="00F95D29" w:rsidRDefault="00000000">
            <w:pPr>
              <w:jc w:val="center"/>
              <w:rPr>
                <w:b/>
              </w:rPr>
            </w:pPr>
            <w:r w:rsidRPr="00F95D29">
              <w:rPr>
                <w:b/>
              </w:rPr>
              <w:t>4</w:t>
            </w:r>
          </w:p>
        </w:tc>
        <w:tc>
          <w:tcPr>
            <w:tcW w:w="1904" w:type="dxa"/>
          </w:tcPr>
          <w:p w14:paraId="0000074F" w14:textId="77777777" w:rsidR="00E313F4" w:rsidRPr="00F95D29" w:rsidRDefault="00000000">
            <w:pPr>
              <w:jc w:val="center"/>
              <w:rPr>
                <w:b/>
              </w:rPr>
            </w:pPr>
            <w:r w:rsidRPr="00F95D29">
              <w:rPr>
                <w:b/>
              </w:rPr>
              <w:t>5</w:t>
            </w:r>
          </w:p>
        </w:tc>
        <w:tc>
          <w:tcPr>
            <w:tcW w:w="1803" w:type="dxa"/>
          </w:tcPr>
          <w:p w14:paraId="00000750" w14:textId="77777777" w:rsidR="00E313F4" w:rsidRPr="00F95D29" w:rsidRDefault="00000000">
            <w:pPr>
              <w:shd w:val="clear" w:color="auto" w:fill="FFFFFF"/>
              <w:tabs>
                <w:tab w:val="left" w:pos="314"/>
              </w:tabs>
              <w:jc w:val="center"/>
              <w:rPr>
                <w:b/>
                <w:color w:val="000000"/>
              </w:rPr>
            </w:pPr>
            <w:r w:rsidRPr="00F95D29">
              <w:rPr>
                <w:b/>
                <w:color w:val="000000"/>
              </w:rPr>
              <w:t>6</w:t>
            </w:r>
          </w:p>
        </w:tc>
        <w:tc>
          <w:tcPr>
            <w:tcW w:w="1740" w:type="dxa"/>
          </w:tcPr>
          <w:p w14:paraId="00000751" w14:textId="77777777" w:rsidR="00E313F4" w:rsidRPr="00F95D29" w:rsidRDefault="00000000">
            <w:pPr>
              <w:shd w:val="clear" w:color="auto" w:fill="FFFFFF"/>
              <w:tabs>
                <w:tab w:val="left" w:pos="314"/>
              </w:tabs>
              <w:jc w:val="center"/>
              <w:rPr>
                <w:b/>
                <w:color w:val="000000"/>
              </w:rPr>
            </w:pPr>
            <w:r w:rsidRPr="00F95D29">
              <w:rPr>
                <w:b/>
                <w:color w:val="000000"/>
              </w:rPr>
              <w:t>7</w:t>
            </w:r>
          </w:p>
        </w:tc>
        <w:tc>
          <w:tcPr>
            <w:tcW w:w="2091" w:type="dxa"/>
          </w:tcPr>
          <w:p w14:paraId="00000752" w14:textId="77777777" w:rsidR="00E313F4" w:rsidRPr="00F95D29" w:rsidRDefault="00000000">
            <w:pPr>
              <w:shd w:val="clear" w:color="auto" w:fill="FFFFFF"/>
              <w:tabs>
                <w:tab w:val="left" w:pos="314"/>
              </w:tabs>
              <w:jc w:val="center"/>
              <w:rPr>
                <w:b/>
                <w:color w:val="000000"/>
              </w:rPr>
            </w:pPr>
            <w:r w:rsidRPr="00F95D29">
              <w:rPr>
                <w:b/>
                <w:color w:val="000000"/>
              </w:rPr>
              <w:t>8</w:t>
            </w:r>
          </w:p>
        </w:tc>
      </w:tr>
      <w:tr w:rsidR="00E313F4" w:rsidRPr="00F95D29" w14:paraId="29EF8FEE" w14:textId="77777777">
        <w:tc>
          <w:tcPr>
            <w:tcW w:w="572" w:type="dxa"/>
          </w:tcPr>
          <w:p w14:paraId="00000753" w14:textId="77777777" w:rsidR="00E313F4" w:rsidRPr="00F95D29" w:rsidRDefault="00000000">
            <w:pPr>
              <w:jc w:val="center"/>
            </w:pPr>
            <w:r w:rsidRPr="00F95D29">
              <w:t xml:space="preserve">1. </w:t>
            </w:r>
          </w:p>
        </w:tc>
        <w:tc>
          <w:tcPr>
            <w:tcW w:w="2967" w:type="dxa"/>
          </w:tcPr>
          <w:p w14:paraId="00000754" w14:textId="77777777" w:rsidR="00E313F4" w:rsidRPr="00F95D29" w:rsidRDefault="00E313F4">
            <w:pPr>
              <w:jc w:val="both"/>
              <w:rPr>
                <w:color w:val="000000"/>
              </w:rPr>
            </w:pPr>
          </w:p>
          <w:p w14:paraId="00000755" w14:textId="77777777" w:rsidR="00E313F4" w:rsidRPr="00F95D29" w:rsidRDefault="00000000">
            <w:pPr>
              <w:jc w:val="both"/>
              <w:rPr>
                <w:color w:val="000000"/>
              </w:rPr>
            </w:pPr>
            <w:r w:rsidRPr="00F95D29">
              <w:rPr>
                <w:color w:val="000000"/>
              </w:rPr>
              <w:t>.................................................</w:t>
            </w:r>
          </w:p>
          <w:p w14:paraId="00000756" w14:textId="77777777" w:rsidR="00E313F4" w:rsidRPr="00F95D29" w:rsidRDefault="00000000">
            <w:pPr>
              <w:jc w:val="both"/>
              <w:rPr>
                <w:i/>
                <w:color w:val="000000"/>
              </w:rPr>
            </w:pPr>
            <w:r w:rsidRPr="00F95D29">
              <w:rPr>
                <w:i/>
                <w:color w:val="000000"/>
              </w:rPr>
              <w:t>(nurodomas paslaugų teikimo sutarties pavadinimas)</w:t>
            </w:r>
          </w:p>
          <w:p w14:paraId="00000757" w14:textId="77777777" w:rsidR="00E313F4" w:rsidRPr="00F95D29" w:rsidRDefault="00E313F4">
            <w:pPr>
              <w:jc w:val="both"/>
              <w:rPr>
                <w:i/>
                <w:color w:val="000000"/>
              </w:rPr>
            </w:pPr>
          </w:p>
          <w:p w14:paraId="00000758" w14:textId="77777777" w:rsidR="00E313F4" w:rsidRPr="00F95D29" w:rsidRDefault="00000000">
            <w:pPr>
              <w:jc w:val="both"/>
              <w:rPr>
                <w:color w:val="000000"/>
              </w:rPr>
            </w:pPr>
            <w:r w:rsidRPr="00F95D29">
              <w:rPr>
                <w:color w:val="000000"/>
              </w:rPr>
              <w:t>.................................................</w:t>
            </w:r>
          </w:p>
          <w:p w14:paraId="00000759" w14:textId="77777777" w:rsidR="00E313F4" w:rsidRPr="00F95D29" w:rsidRDefault="00000000">
            <w:pPr>
              <w:jc w:val="both"/>
              <w:rPr>
                <w:i/>
                <w:color w:val="000000"/>
              </w:rPr>
            </w:pPr>
            <w:r w:rsidRPr="00F95D29">
              <w:rPr>
                <w:i/>
                <w:color w:val="000000"/>
              </w:rPr>
              <w:t>(nurodoma registracijos data)</w:t>
            </w:r>
          </w:p>
          <w:p w14:paraId="0000075A" w14:textId="77777777" w:rsidR="00E313F4" w:rsidRPr="00F95D29" w:rsidRDefault="00E313F4">
            <w:pPr>
              <w:jc w:val="both"/>
              <w:rPr>
                <w:i/>
                <w:color w:val="000000"/>
              </w:rPr>
            </w:pPr>
          </w:p>
          <w:p w14:paraId="0000075B" w14:textId="77777777" w:rsidR="00E313F4" w:rsidRPr="00F95D29" w:rsidRDefault="00000000">
            <w:pPr>
              <w:jc w:val="both"/>
              <w:rPr>
                <w:color w:val="000000"/>
              </w:rPr>
            </w:pPr>
            <w:r w:rsidRPr="00F95D29">
              <w:rPr>
                <w:color w:val="000000"/>
              </w:rPr>
              <w:t>.................................................</w:t>
            </w:r>
          </w:p>
          <w:p w14:paraId="0000075C" w14:textId="77777777" w:rsidR="00E313F4" w:rsidRPr="00F95D29" w:rsidRDefault="00000000">
            <w:pPr>
              <w:jc w:val="both"/>
              <w:rPr>
                <w:i/>
                <w:color w:val="000000"/>
              </w:rPr>
            </w:pPr>
            <w:r w:rsidRPr="00F95D29">
              <w:rPr>
                <w:i/>
                <w:color w:val="000000"/>
              </w:rPr>
              <w:t>(nurodomas sutarties registracijos numeris)</w:t>
            </w:r>
          </w:p>
        </w:tc>
        <w:tc>
          <w:tcPr>
            <w:tcW w:w="1843" w:type="dxa"/>
          </w:tcPr>
          <w:p w14:paraId="0000075D" w14:textId="77777777" w:rsidR="00E313F4" w:rsidRPr="00F95D29" w:rsidRDefault="00E313F4">
            <w:pPr>
              <w:jc w:val="both"/>
              <w:rPr>
                <w:color w:val="000000"/>
              </w:rPr>
            </w:pPr>
          </w:p>
          <w:p w14:paraId="0000075E" w14:textId="7AD69473" w:rsidR="00E313F4" w:rsidRPr="00F95D29" w:rsidRDefault="00000000">
            <w:pPr>
              <w:jc w:val="both"/>
              <w:rPr>
                <w:color w:val="000000"/>
              </w:rPr>
            </w:pPr>
            <w:r w:rsidRPr="00F95D29">
              <w:rPr>
                <w:color w:val="000000"/>
              </w:rPr>
              <w:t>...........</w:t>
            </w:r>
            <w:r w:rsidR="00522FB8" w:rsidRPr="00F95D29">
              <w:rPr>
                <w:color w:val="000000"/>
              </w:rPr>
              <w:t>................</w:t>
            </w:r>
          </w:p>
          <w:p w14:paraId="0000075F" w14:textId="77777777" w:rsidR="00E313F4" w:rsidRPr="00F95D29" w:rsidRDefault="00000000">
            <w:pPr>
              <w:jc w:val="both"/>
              <w:rPr>
                <w:color w:val="000000"/>
              </w:rPr>
            </w:pPr>
            <w:r w:rsidRPr="00F95D29">
              <w:rPr>
                <w:color w:val="000000"/>
              </w:rPr>
              <w:t>EUR be PVM</w:t>
            </w:r>
          </w:p>
          <w:p w14:paraId="00000760" w14:textId="77777777" w:rsidR="00E313F4" w:rsidRPr="00F95D29" w:rsidRDefault="00000000">
            <w:pPr>
              <w:jc w:val="both"/>
              <w:rPr>
                <w:i/>
                <w:color w:val="000000"/>
              </w:rPr>
            </w:pPr>
            <w:r w:rsidRPr="00F95D29">
              <w:rPr>
                <w:i/>
                <w:color w:val="000000"/>
              </w:rPr>
              <w:t>(nurodoma suteiktų paslaugų vertė)</w:t>
            </w:r>
          </w:p>
          <w:p w14:paraId="00000761" w14:textId="77777777" w:rsidR="00E313F4" w:rsidRPr="00F95D29" w:rsidRDefault="00E313F4">
            <w:pPr>
              <w:jc w:val="center"/>
              <w:rPr>
                <w:b/>
                <w:i/>
              </w:rPr>
            </w:pPr>
          </w:p>
        </w:tc>
        <w:tc>
          <w:tcPr>
            <w:tcW w:w="1640" w:type="dxa"/>
          </w:tcPr>
          <w:p w14:paraId="00000762" w14:textId="77777777" w:rsidR="00E313F4" w:rsidRPr="00F95D29" w:rsidRDefault="00E313F4">
            <w:pPr>
              <w:jc w:val="both"/>
              <w:rPr>
                <w:color w:val="000000"/>
              </w:rPr>
            </w:pPr>
          </w:p>
          <w:p w14:paraId="00000763" w14:textId="77777777" w:rsidR="00E313F4" w:rsidRPr="00F95D29" w:rsidRDefault="00000000">
            <w:pPr>
              <w:jc w:val="both"/>
              <w:rPr>
                <w:color w:val="000000"/>
              </w:rPr>
            </w:pPr>
            <w:r w:rsidRPr="00F95D29">
              <w:rPr>
                <w:color w:val="000000"/>
              </w:rPr>
              <w:t>.......................</w:t>
            </w:r>
          </w:p>
          <w:p w14:paraId="00000764" w14:textId="77777777" w:rsidR="00E313F4" w:rsidRPr="00F95D29" w:rsidRDefault="00000000">
            <w:pPr>
              <w:jc w:val="both"/>
              <w:rPr>
                <w:i/>
                <w:color w:val="000000"/>
              </w:rPr>
            </w:pPr>
            <w:r w:rsidRPr="00F95D29">
              <w:rPr>
                <w:i/>
                <w:color w:val="000000"/>
              </w:rPr>
              <w:t>(nurodomas dalyvių iš užsienio skaičius)</w:t>
            </w:r>
          </w:p>
          <w:p w14:paraId="00000765" w14:textId="77777777" w:rsidR="00E313F4" w:rsidRPr="00F95D29" w:rsidRDefault="00E313F4">
            <w:pPr>
              <w:jc w:val="both"/>
              <w:rPr>
                <w:color w:val="000000"/>
              </w:rPr>
            </w:pPr>
          </w:p>
        </w:tc>
        <w:tc>
          <w:tcPr>
            <w:tcW w:w="1904" w:type="dxa"/>
          </w:tcPr>
          <w:p w14:paraId="00000766" w14:textId="77777777" w:rsidR="00E313F4" w:rsidRPr="00F95D29" w:rsidRDefault="00E313F4">
            <w:pPr>
              <w:jc w:val="both"/>
              <w:rPr>
                <w:color w:val="000000"/>
              </w:rPr>
            </w:pPr>
          </w:p>
          <w:p w14:paraId="00000767" w14:textId="77777777" w:rsidR="00E313F4" w:rsidRPr="00F95D29" w:rsidRDefault="00000000">
            <w:pPr>
              <w:jc w:val="both"/>
              <w:rPr>
                <w:color w:val="000000"/>
              </w:rPr>
            </w:pPr>
            <w:r w:rsidRPr="00F95D29">
              <w:rPr>
                <w:color w:val="000000"/>
              </w:rPr>
              <w:t>............................</w:t>
            </w:r>
          </w:p>
          <w:p w14:paraId="00000768" w14:textId="77777777" w:rsidR="00E313F4" w:rsidRPr="00F95D29" w:rsidRDefault="00000000">
            <w:pPr>
              <w:jc w:val="both"/>
              <w:rPr>
                <w:i/>
                <w:color w:val="000000"/>
              </w:rPr>
            </w:pPr>
            <w:r w:rsidRPr="00F95D29">
              <w:rPr>
                <w:i/>
                <w:color w:val="000000"/>
              </w:rPr>
              <w:t>(pateikiamas suteiktų paslaugų apibūdinimas)</w:t>
            </w:r>
          </w:p>
          <w:p w14:paraId="00000769" w14:textId="77777777" w:rsidR="00E313F4" w:rsidRPr="00F95D29" w:rsidRDefault="00E313F4">
            <w:pPr>
              <w:jc w:val="center"/>
              <w:rPr>
                <w:b/>
                <w:i/>
              </w:rPr>
            </w:pPr>
          </w:p>
        </w:tc>
        <w:tc>
          <w:tcPr>
            <w:tcW w:w="1803" w:type="dxa"/>
          </w:tcPr>
          <w:p w14:paraId="0000076A" w14:textId="77777777" w:rsidR="00E313F4" w:rsidRPr="00F95D29" w:rsidRDefault="00000000">
            <w:pPr>
              <w:spacing w:before="120"/>
              <w:jc w:val="both"/>
              <w:rPr>
                <w:i/>
                <w:color w:val="FF0000"/>
              </w:rPr>
            </w:pPr>
            <w:r w:rsidRPr="00F95D29">
              <w:rPr>
                <w:color w:val="000000"/>
              </w:rPr>
              <w:t xml:space="preserve">Pagal 2 stulpelyje nurodytą sutartį 5 stulpelyje nurodytos paslaugos buvo teiktos nuo </w:t>
            </w:r>
            <w:r w:rsidRPr="00F95D29">
              <w:rPr>
                <w:b/>
                <w:color w:val="000000"/>
              </w:rPr>
              <w:t xml:space="preserve">20... m. ........ mėn. </w:t>
            </w:r>
            <w:r w:rsidRPr="00F95D29">
              <w:rPr>
                <w:i/>
                <w:color w:val="FF0000"/>
              </w:rPr>
              <w:t>(nurodoma laikotarpio pradžia)</w:t>
            </w:r>
          </w:p>
          <w:p w14:paraId="0000076B" w14:textId="77777777" w:rsidR="00E313F4" w:rsidRPr="00F95D29" w:rsidRDefault="00000000">
            <w:pPr>
              <w:jc w:val="both"/>
              <w:rPr>
                <w:b/>
                <w:color w:val="000000"/>
              </w:rPr>
            </w:pPr>
            <w:r w:rsidRPr="00F95D29">
              <w:rPr>
                <w:b/>
                <w:color w:val="000000"/>
              </w:rPr>
              <w:t xml:space="preserve">iki </w:t>
            </w:r>
          </w:p>
          <w:p w14:paraId="0000076C" w14:textId="77777777" w:rsidR="00E313F4" w:rsidRPr="00F95D29" w:rsidRDefault="00000000">
            <w:pPr>
              <w:jc w:val="both"/>
              <w:rPr>
                <w:color w:val="000000"/>
              </w:rPr>
            </w:pPr>
            <w:r w:rsidRPr="00F95D29">
              <w:rPr>
                <w:b/>
                <w:color w:val="000000"/>
              </w:rPr>
              <w:t xml:space="preserve">20.. m. .......... mėn. </w:t>
            </w:r>
            <w:r w:rsidRPr="00F95D29">
              <w:rPr>
                <w:i/>
                <w:color w:val="FF0000"/>
              </w:rPr>
              <w:t>(nurodoma laikotarpio pabaiga)</w:t>
            </w:r>
          </w:p>
        </w:tc>
        <w:tc>
          <w:tcPr>
            <w:tcW w:w="1740" w:type="dxa"/>
          </w:tcPr>
          <w:p w14:paraId="0000076D" w14:textId="77777777" w:rsidR="00E313F4" w:rsidRPr="00F95D29" w:rsidRDefault="00E313F4">
            <w:pPr>
              <w:jc w:val="both"/>
              <w:rPr>
                <w:color w:val="000000"/>
              </w:rPr>
            </w:pPr>
          </w:p>
          <w:p w14:paraId="0000076E" w14:textId="77777777" w:rsidR="00E313F4" w:rsidRPr="00F95D29" w:rsidRDefault="00000000">
            <w:pPr>
              <w:jc w:val="both"/>
              <w:rPr>
                <w:color w:val="000000"/>
              </w:rPr>
            </w:pPr>
            <w:r w:rsidRPr="00F95D29">
              <w:rPr>
                <w:color w:val="000000"/>
              </w:rPr>
              <w:t>.........................</w:t>
            </w:r>
          </w:p>
          <w:p w14:paraId="0000076F" w14:textId="77777777" w:rsidR="00E313F4" w:rsidRPr="00F95D29" w:rsidRDefault="00000000">
            <w:pPr>
              <w:jc w:val="both"/>
              <w:rPr>
                <w:i/>
                <w:color w:val="000000"/>
              </w:rPr>
            </w:pPr>
            <w:r w:rsidRPr="00F95D29">
              <w:rPr>
                <w:i/>
                <w:color w:val="000000"/>
              </w:rPr>
              <w:t>(nurodama paslaugų suteikimo vieta)</w:t>
            </w:r>
          </w:p>
          <w:p w14:paraId="00000770" w14:textId="77777777" w:rsidR="00E313F4" w:rsidRPr="00F95D29" w:rsidRDefault="00E313F4">
            <w:pPr>
              <w:jc w:val="both"/>
              <w:rPr>
                <w:color w:val="000000"/>
              </w:rPr>
            </w:pPr>
          </w:p>
        </w:tc>
        <w:tc>
          <w:tcPr>
            <w:tcW w:w="2091" w:type="dxa"/>
          </w:tcPr>
          <w:p w14:paraId="00000771" w14:textId="77777777" w:rsidR="00E313F4" w:rsidRPr="00F95D29" w:rsidRDefault="00E313F4">
            <w:pPr>
              <w:jc w:val="both"/>
              <w:rPr>
                <w:color w:val="000000"/>
              </w:rPr>
            </w:pPr>
          </w:p>
          <w:p w14:paraId="00000772" w14:textId="77777777" w:rsidR="00E313F4" w:rsidRPr="00F95D29" w:rsidRDefault="00000000">
            <w:pPr>
              <w:jc w:val="both"/>
              <w:rPr>
                <w:color w:val="000000"/>
              </w:rPr>
            </w:pPr>
            <w:r w:rsidRPr="00F95D29">
              <w:rPr>
                <w:color w:val="000000"/>
              </w:rPr>
              <w:t>.........................................................</w:t>
            </w:r>
          </w:p>
          <w:p w14:paraId="00000773" w14:textId="77777777" w:rsidR="00E313F4" w:rsidRPr="00F95D29" w:rsidRDefault="00000000">
            <w:pPr>
              <w:jc w:val="both"/>
              <w:rPr>
                <w:i/>
                <w:color w:val="000000"/>
              </w:rPr>
            </w:pPr>
            <w:r w:rsidRPr="00F95D29">
              <w:rPr>
                <w:i/>
                <w:color w:val="000000"/>
              </w:rPr>
              <w:t>(nurodomas paslaugų gavėjo pavadinimas)</w:t>
            </w:r>
          </w:p>
          <w:p w14:paraId="00000774" w14:textId="77777777" w:rsidR="00E313F4" w:rsidRPr="00F95D29" w:rsidRDefault="00E313F4">
            <w:pPr>
              <w:jc w:val="both"/>
              <w:rPr>
                <w:color w:val="000000"/>
              </w:rPr>
            </w:pPr>
          </w:p>
          <w:p w14:paraId="00000775" w14:textId="77777777" w:rsidR="00E313F4" w:rsidRPr="00F95D29" w:rsidRDefault="00000000">
            <w:pPr>
              <w:jc w:val="both"/>
              <w:rPr>
                <w:i/>
                <w:color w:val="000000"/>
              </w:rPr>
            </w:pPr>
            <w:r w:rsidRPr="00F95D29">
              <w:rPr>
                <w:i/>
                <w:color w:val="000000"/>
              </w:rPr>
              <w:t>.........................................................</w:t>
            </w:r>
          </w:p>
          <w:p w14:paraId="00000776" w14:textId="77777777" w:rsidR="00E313F4" w:rsidRPr="00F95D29" w:rsidRDefault="00000000">
            <w:pPr>
              <w:jc w:val="both"/>
              <w:rPr>
                <w:i/>
                <w:color w:val="000000"/>
              </w:rPr>
            </w:pPr>
            <w:r w:rsidRPr="00F95D29">
              <w:rPr>
                <w:i/>
                <w:color w:val="000000"/>
              </w:rPr>
              <w:t>(nurodomas paslaugų gavėjo telefono numeris)</w:t>
            </w:r>
          </w:p>
          <w:p w14:paraId="00000777" w14:textId="77777777" w:rsidR="00E313F4" w:rsidRPr="00F95D29" w:rsidRDefault="00E313F4">
            <w:pPr>
              <w:jc w:val="both"/>
              <w:rPr>
                <w:i/>
                <w:color w:val="000000"/>
              </w:rPr>
            </w:pPr>
          </w:p>
          <w:p w14:paraId="00000778" w14:textId="77777777" w:rsidR="00E313F4" w:rsidRPr="00F95D29" w:rsidRDefault="00000000">
            <w:pPr>
              <w:jc w:val="both"/>
              <w:rPr>
                <w:i/>
                <w:color w:val="000000"/>
              </w:rPr>
            </w:pPr>
            <w:r w:rsidRPr="00F95D29">
              <w:rPr>
                <w:i/>
                <w:color w:val="000000"/>
              </w:rPr>
              <w:t>.........................................................</w:t>
            </w:r>
          </w:p>
          <w:p w14:paraId="00000779" w14:textId="77777777" w:rsidR="00E313F4" w:rsidRPr="00F95D29" w:rsidRDefault="00000000">
            <w:pPr>
              <w:jc w:val="both"/>
              <w:rPr>
                <w:i/>
                <w:color w:val="000000"/>
              </w:rPr>
            </w:pPr>
            <w:r w:rsidRPr="00F95D29">
              <w:rPr>
                <w:i/>
                <w:color w:val="000000"/>
              </w:rPr>
              <w:t>(nurodomas paslaugų gavėjo el. pašto adresas)</w:t>
            </w:r>
          </w:p>
        </w:tc>
      </w:tr>
      <w:tr w:rsidR="00E313F4" w:rsidRPr="00F95D29" w14:paraId="66716D2F" w14:textId="77777777">
        <w:tc>
          <w:tcPr>
            <w:tcW w:w="572" w:type="dxa"/>
          </w:tcPr>
          <w:p w14:paraId="0000077A" w14:textId="77777777" w:rsidR="00E313F4" w:rsidRPr="00F95D29" w:rsidRDefault="00000000">
            <w:pPr>
              <w:jc w:val="center"/>
            </w:pPr>
            <w:r w:rsidRPr="00F95D29">
              <w:lastRenderedPageBreak/>
              <w:t>2.</w:t>
            </w:r>
          </w:p>
        </w:tc>
        <w:tc>
          <w:tcPr>
            <w:tcW w:w="2967" w:type="dxa"/>
          </w:tcPr>
          <w:p w14:paraId="0000077B" w14:textId="77777777" w:rsidR="00E313F4" w:rsidRPr="00F95D29" w:rsidRDefault="00000000">
            <w:pPr>
              <w:jc w:val="both"/>
              <w:rPr>
                <w:b/>
                <w:color w:val="FF0000"/>
                <w:u w:val="single"/>
              </w:rPr>
            </w:pPr>
            <w:r w:rsidRPr="00F95D29">
              <w:rPr>
                <w:b/>
                <w:color w:val="FF0000"/>
                <w:u w:val="single"/>
              </w:rPr>
              <w:t>PASTABA: jeigu nereikalinga, šią eilutę išbraukti</w:t>
            </w:r>
          </w:p>
          <w:p w14:paraId="0000077C" w14:textId="77777777" w:rsidR="00E313F4" w:rsidRPr="00F95D29" w:rsidRDefault="00000000">
            <w:pPr>
              <w:jc w:val="both"/>
              <w:rPr>
                <w:color w:val="000000"/>
              </w:rPr>
            </w:pPr>
            <w:r w:rsidRPr="00F95D29">
              <w:rPr>
                <w:color w:val="000000"/>
              </w:rPr>
              <w:t>.........................................................</w:t>
            </w:r>
          </w:p>
          <w:p w14:paraId="0000077D" w14:textId="77777777" w:rsidR="00E313F4" w:rsidRPr="00F95D29" w:rsidRDefault="00000000">
            <w:pPr>
              <w:jc w:val="both"/>
              <w:rPr>
                <w:i/>
                <w:color w:val="000000"/>
              </w:rPr>
            </w:pPr>
            <w:r w:rsidRPr="00F95D29">
              <w:rPr>
                <w:i/>
                <w:color w:val="000000"/>
              </w:rPr>
              <w:t>(nurodomas paslaugų teikimo sutarties pavadinimas)</w:t>
            </w:r>
          </w:p>
          <w:p w14:paraId="0000077E" w14:textId="77777777" w:rsidR="00E313F4" w:rsidRPr="00F95D29" w:rsidRDefault="00E313F4">
            <w:pPr>
              <w:jc w:val="both"/>
              <w:rPr>
                <w:i/>
                <w:color w:val="000000"/>
              </w:rPr>
            </w:pPr>
          </w:p>
          <w:p w14:paraId="0000077F" w14:textId="77777777" w:rsidR="00E313F4" w:rsidRPr="00F95D29" w:rsidRDefault="00000000">
            <w:pPr>
              <w:jc w:val="both"/>
              <w:rPr>
                <w:color w:val="000000"/>
              </w:rPr>
            </w:pPr>
            <w:r w:rsidRPr="00F95D29">
              <w:rPr>
                <w:color w:val="000000"/>
              </w:rPr>
              <w:t>.......................................................</w:t>
            </w:r>
          </w:p>
          <w:p w14:paraId="00000780" w14:textId="77777777" w:rsidR="00E313F4" w:rsidRPr="00F95D29" w:rsidRDefault="00000000">
            <w:pPr>
              <w:jc w:val="both"/>
              <w:rPr>
                <w:i/>
                <w:color w:val="000000"/>
              </w:rPr>
            </w:pPr>
            <w:r w:rsidRPr="00F95D29">
              <w:rPr>
                <w:i/>
                <w:color w:val="000000"/>
              </w:rPr>
              <w:t>(nurodoma sutarties registracijos data)</w:t>
            </w:r>
          </w:p>
          <w:p w14:paraId="00000781" w14:textId="77777777" w:rsidR="00E313F4" w:rsidRPr="00F95D29" w:rsidRDefault="00E313F4">
            <w:pPr>
              <w:jc w:val="both"/>
              <w:rPr>
                <w:i/>
                <w:color w:val="000000"/>
              </w:rPr>
            </w:pPr>
          </w:p>
          <w:p w14:paraId="00000782" w14:textId="77777777" w:rsidR="00E313F4" w:rsidRPr="00F95D29" w:rsidRDefault="00000000">
            <w:pPr>
              <w:jc w:val="both"/>
              <w:rPr>
                <w:color w:val="000000"/>
              </w:rPr>
            </w:pPr>
            <w:r w:rsidRPr="00F95D29">
              <w:rPr>
                <w:color w:val="000000"/>
              </w:rPr>
              <w:t>.........................................................</w:t>
            </w:r>
          </w:p>
          <w:p w14:paraId="00000783" w14:textId="77777777" w:rsidR="00E313F4" w:rsidRPr="00F95D29" w:rsidRDefault="00000000">
            <w:pPr>
              <w:jc w:val="both"/>
              <w:rPr>
                <w:i/>
                <w:color w:val="000000"/>
              </w:rPr>
            </w:pPr>
            <w:r w:rsidRPr="00F95D29">
              <w:rPr>
                <w:i/>
                <w:color w:val="000000"/>
              </w:rPr>
              <w:t>(nurodomas sutarties registracijos numeris)</w:t>
            </w:r>
          </w:p>
          <w:p w14:paraId="00000784" w14:textId="77777777" w:rsidR="00E313F4" w:rsidRPr="00F95D29" w:rsidRDefault="00E313F4">
            <w:pPr>
              <w:jc w:val="center"/>
              <w:rPr>
                <w:b/>
                <w:i/>
              </w:rPr>
            </w:pPr>
          </w:p>
        </w:tc>
        <w:tc>
          <w:tcPr>
            <w:tcW w:w="1843" w:type="dxa"/>
          </w:tcPr>
          <w:p w14:paraId="00000785" w14:textId="77777777" w:rsidR="00E313F4" w:rsidRPr="00F95D29" w:rsidRDefault="00E313F4">
            <w:pPr>
              <w:jc w:val="both"/>
              <w:rPr>
                <w:color w:val="000000"/>
              </w:rPr>
            </w:pPr>
          </w:p>
          <w:p w14:paraId="00000786" w14:textId="77777777" w:rsidR="00E313F4" w:rsidRPr="00F95D29" w:rsidRDefault="00E313F4">
            <w:pPr>
              <w:jc w:val="both"/>
              <w:rPr>
                <w:color w:val="000000"/>
              </w:rPr>
            </w:pPr>
          </w:p>
          <w:p w14:paraId="00000787" w14:textId="77777777" w:rsidR="00E313F4" w:rsidRPr="00F95D29" w:rsidRDefault="00000000">
            <w:pPr>
              <w:jc w:val="both"/>
              <w:rPr>
                <w:color w:val="000000"/>
              </w:rPr>
            </w:pPr>
            <w:r w:rsidRPr="00F95D29">
              <w:rPr>
                <w:color w:val="000000"/>
              </w:rPr>
              <w:t>...........   EUR be PVM</w:t>
            </w:r>
          </w:p>
          <w:p w14:paraId="00000788" w14:textId="77777777" w:rsidR="00E313F4" w:rsidRPr="00F95D29" w:rsidRDefault="00000000">
            <w:pPr>
              <w:jc w:val="both"/>
              <w:rPr>
                <w:i/>
                <w:color w:val="000000"/>
              </w:rPr>
            </w:pPr>
            <w:r w:rsidRPr="00F95D29">
              <w:rPr>
                <w:i/>
                <w:color w:val="000000"/>
              </w:rPr>
              <w:t>(nurodoma suteiktų paslaugų vertė)</w:t>
            </w:r>
          </w:p>
          <w:p w14:paraId="00000789" w14:textId="77777777" w:rsidR="00E313F4" w:rsidRPr="00F95D29" w:rsidRDefault="00E313F4">
            <w:pPr>
              <w:jc w:val="center"/>
              <w:rPr>
                <w:b/>
                <w:i/>
              </w:rPr>
            </w:pPr>
          </w:p>
        </w:tc>
        <w:tc>
          <w:tcPr>
            <w:tcW w:w="1640" w:type="dxa"/>
          </w:tcPr>
          <w:p w14:paraId="0000078A" w14:textId="77777777" w:rsidR="00E313F4" w:rsidRPr="00F95D29" w:rsidRDefault="00E313F4">
            <w:pPr>
              <w:jc w:val="both"/>
              <w:rPr>
                <w:color w:val="000000"/>
              </w:rPr>
            </w:pPr>
          </w:p>
          <w:p w14:paraId="0000078B" w14:textId="77777777" w:rsidR="00E313F4" w:rsidRPr="00F95D29" w:rsidRDefault="00000000">
            <w:pPr>
              <w:jc w:val="both"/>
              <w:rPr>
                <w:color w:val="000000"/>
              </w:rPr>
            </w:pPr>
            <w:r w:rsidRPr="00F95D29">
              <w:rPr>
                <w:color w:val="000000"/>
              </w:rPr>
              <w:t>.......................</w:t>
            </w:r>
          </w:p>
          <w:p w14:paraId="0000078C" w14:textId="77777777" w:rsidR="00E313F4" w:rsidRPr="00F95D29" w:rsidRDefault="00000000">
            <w:pPr>
              <w:jc w:val="both"/>
              <w:rPr>
                <w:i/>
                <w:color w:val="000000"/>
              </w:rPr>
            </w:pPr>
            <w:r w:rsidRPr="00F95D29">
              <w:rPr>
                <w:i/>
                <w:color w:val="000000"/>
              </w:rPr>
              <w:t>(nurodomas dalyvių iš užsienio skaičius)</w:t>
            </w:r>
          </w:p>
          <w:p w14:paraId="0000078D" w14:textId="77777777" w:rsidR="00E313F4" w:rsidRPr="00F95D29" w:rsidRDefault="00E313F4">
            <w:pPr>
              <w:jc w:val="both"/>
              <w:rPr>
                <w:color w:val="000000"/>
              </w:rPr>
            </w:pPr>
          </w:p>
        </w:tc>
        <w:tc>
          <w:tcPr>
            <w:tcW w:w="1904" w:type="dxa"/>
          </w:tcPr>
          <w:p w14:paraId="0000078E" w14:textId="77777777" w:rsidR="00E313F4" w:rsidRPr="00F95D29" w:rsidRDefault="00E313F4">
            <w:pPr>
              <w:jc w:val="both"/>
              <w:rPr>
                <w:color w:val="000000"/>
              </w:rPr>
            </w:pPr>
          </w:p>
          <w:p w14:paraId="0000078F" w14:textId="77777777" w:rsidR="00E313F4" w:rsidRPr="00F95D29" w:rsidRDefault="00000000">
            <w:pPr>
              <w:jc w:val="both"/>
              <w:rPr>
                <w:color w:val="000000"/>
              </w:rPr>
            </w:pPr>
            <w:r w:rsidRPr="00F95D29">
              <w:rPr>
                <w:color w:val="000000"/>
              </w:rPr>
              <w:t>............................</w:t>
            </w:r>
          </w:p>
          <w:p w14:paraId="00000790" w14:textId="77777777" w:rsidR="00E313F4" w:rsidRPr="00F95D29" w:rsidRDefault="00000000">
            <w:pPr>
              <w:jc w:val="both"/>
              <w:rPr>
                <w:color w:val="000000"/>
              </w:rPr>
            </w:pPr>
            <w:r w:rsidRPr="00F95D29">
              <w:rPr>
                <w:i/>
                <w:color w:val="000000"/>
              </w:rPr>
              <w:t>(pateikiamas suteiktų paslaugų apibūdinimas)</w:t>
            </w:r>
          </w:p>
          <w:p w14:paraId="00000791" w14:textId="77777777" w:rsidR="00E313F4" w:rsidRPr="00F95D29" w:rsidRDefault="00E313F4">
            <w:pPr>
              <w:jc w:val="both"/>
              <w:rPr>
                <w:b/>
                <w:i/>
              </w:rPr>
            </w:pPr>
          </w:p>
        </w:tc>
        <w:tc>
          <w:tcPr>
            <w:tcW w:w="1803" w:type="dxa"/>
          </w:tcPr>
          <w:p w14:paraId="00000792" w14:textId="77777777" w:rsidR="00E313F4" w:rsidRPr="00F95D29" w:rsidRDefault="00000000">
            <w:pPr>
              <w:spacing w:before="120"/>
              <w:jc w:val="both"/>
              <w:rPr>
                <w:i/>
                <w:color w:val="FF0000"/>
              </w:rPr>
            </w:pPr>
            <w:r w:rsidRPr="00F95D29">
              <w:rPr>
                <w:color w:val="000000"/>
              </w:rPr>
              <w:t xml:space="preserve">Pagal 2 stulpelyje nurodytą sutartį 5 stulpelyje nurodytos paslaugos buvo teiktos nuo </w:t>
            </w:r>
            <w:r w:rsidRPr="00F95D29">
              <w:rPr>
                <w:b/>
                <w:color w:val="000000"/>
              </w:rPr>
              <w:t xml:space="preserve">20... m. ........ mėn. </w:t>
            </w:r>
            <w:r w:rsidRPr="00F95D29">
              <w:rPr>
                <w:i/>
                <w:color w:val="FF0000"/>
              </w:rPr>
              <w:t>(nurodoma laikotarpio pradžia)</w:t>
            </w:r>
          </w:p>
          <w:p w14:paraId="00000793" w14:textId="77777777" w:rsidR="00E313F4" w:rsidRPr="00F95D29" w:rsidRDefault="00000000">
            <w:pPr>
              <w:jc w:val="both"/>
              <w:rPr>
                <w:b/>
                <w:color w:val="000000"/>
              </w:rPr>
            </w:pPr>
            <w:r w:rsidRPr="00F95D29">
              <w:rPr>
                <w:b/>
                <w:color w:val="000000"/>
              </w:rPr>
              <w:t xml:space="preserve">iki </w:t>
            </w:r>
          </w:p>
          <w:p w14:paraId="00000794" w14:textId="77777777" w:rsidR="00E313F4" w:rsidRPr="00F95D29" w:rsidRDefault="00000000">
            <w:pPr>
              <w:jc w:val="both"/>
              <w:rPr>
                <w:color w:val="000000"/>
              </w:rPr>
            </w:pPr>
            <w:r w:rsidRPr="00F95D29">
              <w:rPr>
                <w:b/>
                <w:color w:val="000000"/>
              </w:rPr>
              <w:t xml:space="preserve">20.. m. .......... mėn. </w:t>
            </w:r>
            <w:r w:rsidRPr="00F95D29">
              <w:rPr>
                <w:i/>
                <w:color w:val="FF0000"/>
              </w:rPr>
              <w:t>(nurodoma laikotarpio pabaiga)</w:t>
            </w:r>
          </w:p>
        </w:tc>
        <w:tc>
          <w:tcPr>
            <w:tcW w:w="1740" w:type="dxa"/>
          </w:tcPr>
          <w:p w14:paraId="00000795" w14:textId="77777777" w:rsidR="00E313F4" w:rsidRPr="00F95D29" w:rsidRDefault="00E313F4">
            <w:pPr>
              <w:jc w:val="both"/>
              <w:rPr>
                <w:color w:val="000000"/>
              </w:rPr>
            </w:pPr>
          </w:p>
          <w:p w14:paraId="00000796" w14:textId="77777777" w:rsidR="00E313F4" w:rsidRPr="00F95D29" w:rsidRDefault="00000000">
            <w:pPr>
              <w:jc w:val="both"/>
              <w:rPr>
                <w:color w:val="000000"/>
              </w:rPr>
            </w:pPr>
            <w:r w:rsidRPr="00F95D29">
              <w:rPr>
                <w:color w:val="000000"/>
              </w:rPr>
              <w:t>.........................</w:t>
            </w:r>
          </w:p>
          <w:p w14:paraId="00000797" w14:textId="77777777" w:rsidR="00E313F4" w:rsidRPr="00F95D29" w:rsidRDefault="00000000">
            <w:pPr>
              <w:jc w:val="both"/>
              <w:rPr>
                <w:i/>
                <w:color w:val="000000"/>
              </w:rPr>
            </w:pPr>
            <w:r w:rsidRPr="00F95D29">
              <w:rPr>
                <w:i/>
                <w:color w:val="000000"/>
              </w:rPr>
              <w:t>(nurodama paslaugų suteikimo vieta)</w:t>
            </w:r>
          </w:p>
          <w:p w14:paraId="00000798" w14:textId="77777777" w:rsidR="00E313F4" w:rsidRPr="00F95D29" w:rsidRDefault="00E313F4">
            <w:pPr>
              <w:jc w:val="both"/>
              <w:rPr>
                <w:color w:val="000000"/>
              </w:rPr>
            </w:pPr>
          </w:p>
        </w:tc>
        <w:tc>
          <w:tcPr>
            <w:tcW w:w="2091" w:type="dxa"/>
          </w:tcPr>
          <w:p w14:paraId="00000799" w14:textId="77777777" w:rsidR="00E313F4" w:rsidRPr="00F95D29" w:rsidRDefault="00E313F4">
            <w:pPr>
              <w:jc w:val="both"/>
              <w:rPr>
                <w:color w:val="000000"/>
              </w:rPr>
            </w:pPr>
          </w:p>
          <w:p w14:paraId="0000079A" w14:textId="77777777" w:rsidR="00E313F4" w:rsidRPr="00F95D29" w:rsidRDefault="00000000">
            <w:pPr>
              <w:jc w:val="both"/>
              <w:rPr>
                <w:color w:val="000000"/>
              </w:rPr>
            </w:pPr>
            <w:r w:rsidRPr="00F95D29">
              <w:rPr>
                <w:color w:val="000000"/>
              </w:rPr>
              <w:t>.........................................................</w:t>
            </w:r>
          </w:p>
          <w:p w14:paraId="0000079B" w14:textId="77777777" w:rsidR="00E313F4" w:rsidRPr="00F95D29" w:rsidRDefault="00000000">
            <w:pPr>
              <w:jc w:val="both"/>
              <w:rPr>
                <w:i/>
                <w:color w:val="000000"/>
              </w:rPr>
            </w:pPr>
            <w:r w:rsidRPr="00F95D29">
              <w:rPr>
                <w:i/>
                <w:color w:val="000000"/>
              </w:rPr>
              <w:t>(nurodomas paslaugų gavėjo pavadinimas)</w:t>
            </w:r>
          </w:p>
          <w:p w14:paraId="0000079C" w14:textId="77777777" w:rsidR="00E313F4" w:rsidRPr="00F95D29" w:rsidRDefault="00000000">
            <w:pPr>
              <w:jc w:val="both"/>
              <w:rPr>
                <w:color w:val="000000"/>
              </w:rPr>
            </w:pPr>
            <w:r w:rsidRPr="00F95D29">
              <w:rPr>
                <w:color w:val="000000"/>
              </w:rPr>
              <w:t>.........................................................</w:t>
            </w:r>
          </w:p>
          <w:p w14:paraId="0000079D" w14:textId="77777777" w:rsidR="00E313F4" w:rsidRPr="00F95D29" w:rsidRDefault="00000000">
            <w:pPr>
              <w:jc w:val="both"/>
              <w:rPr>
                <w:i/>
                <w:color w:val="000000"/>
              </w:rPr>
            </w:pPr>
            <w:r w:rsidRPr="00F95D29">
              <w:rPr>
                <w:i/>
                <w:color w:val="000000"/>
              </w:rPr>
              <w:t>(nurodomas paslaugų gavėjo telefono numeris)</w:t>
            </w:r>
          </w:p>
          <w:p w14:paraId="0000079E" w14:textId="77777777" w:rsidR="00E313F4" w:rsidRPr="00F95D29" w:rsidRDefault="00E313F4">
            <w:pPr>
              <w:jc w:val="both"/>
              <w:rPr>
                <w:color w:val="000000"/>
              </w:rPr>
            </w:pPr>
          </w:p>
          <w:p w14:paraId="0000079F" w14:textId="77777777" w:rsidR="00E313F4" w:rsidRPr="00F95D29" w:rsidRDefault="00000000">
            <w:pPr>
              <w:jc w:val="both"/>
              <w:rPr>
                <w:color w:val="000000"/>
              </w:rPr>
            </w:pPr>
            <w:r w:rsidRPr="00F95D29">
              <w:rPr>
                <w:color w:val="000000"/>
              </w:rPr>
              <w:t>.........................................................</w:t>
            </w:r>
          </w:p>
          <w:p w14:paraId="000007A0" w14:textId="77777777" w:rsidR="00E313F4" w:rsidRPr="00F95D29" w:rsidRDefault="00000000">
            <w:pPr>
              <w:jc w:val="both"/>
              <w:rPr>
                <w:i/>
                <w:color w:val="000000"/>
              </w:rPr>
            </w:pPr>
            <w:r w:rsidRPr="00F95D29">
              <w:rPr>
                <w:i/>
                <w:color w:val="000000"/>
              </w:rPr>
              <w:t>(nurodomas paslaugų gavėjo el. pašto adresas)</w:t>
            </w:r>
          </w:p>
          <w:p w14:paraId="000007A1" w14:textId="77777777" w:rsidR="00E313F4" w:rsidRPr="00F95D29" w:rsidRDefault="00E313F4">
            <w:pPr>
              <w:jc w:val="both"/>
              <w:rPr>
                <w:b/>
                <w:i/>
              </w:rPr>
            </w:pPr>
          </w:p>
        </w:tc>
      </w:tr>
      <w:tr w:rsidR="00E313F4" w14:paraId="2876881B" w14:textId="77777777">
        <w:tc>
          <w:tcPr>
            <w:tcW w:w="572" w:type="dxa"/>
            <w:vAlign w:val="center"/>
          </w:tcPr>
          <w:p w14:paraId="000007A2" w14:textId="77777777" w:rsidR="00E313F4" w:rsidRPr="00F95D29" w:rsidRDefault="00000000">
            <w:pPr>
              <w:jc w:val="center"/>
            </w:pPr>
            <w:r w:rsidRPr="00F95D29">
              <w:rPr>
                <w:b/>
                <w:color w:val="FF0000"/>
                <w:u w:val="single"/>
              </w:rPr>
              <w:t>......</w:t>
            </w:r>
          </w:p>
        </w:tc>
        <w:tc>
          <w:tcPr>
            <w:tcW w:w="2967" w:type="dxa"/>
            <w:vAlign w:val="center"/>
          </w:tcPr>
          <w:p w14:paraId="000007A3" w14:textId="77777777" w:rsidR="00E313F4" w:rsidRPr="00F95D29" w:rsidRDefault="00000000">
            <w:pPr>
              <w:jc w:val="center"/>
              <w:rPr>
                <w:b/>
                <w:color w:val="FF0000"/>
                <w:u w:val="single"/>
              </w:rPr>
            </w:pPr>
            <w:r w:rsidRPr="00F95D29">
              <w:rPr>
                <w:b/>
                <w:color w:val="FF0000"/>
                <w:u w:val="single"/>
              </w:rPr>
              <w:t>......</w:t>
            </w:r>
          </w:p>
        </w:tc>
        <w:tc>
          <w:tcPr>
            <w:tcW w:w="1843" w:type="dxa"/>
            <w:vAlign w:val="center"/>
          </w:tcPr>
          <w:p w14:paraId="000007A4" w14:textId="77777777" w:rsidR="00E313F4" w:rsidRPr="00F95D29" w:rsidRDefault="00000000">
            <w:pPr>
              <w:jc w:val="center"/>
              <w:rPr>
                <w:color w:val="000000"/>
              </w:rPr>
            </w:pPr>
            <w:r w:rsidRPr="00F95D29">
              <w:rPr>
                <w:b/>
                <w:color w:val="FF0000"/>
                <w:u w:val="single"/>
              </w:rPr>
              <w:t>......</w:t>
            </w:r>
          </w:p>
        </w:tc>
        <w:tc>
          <w:tcPr>
            <w:tcW w:w="1640" w:type="dxa"/>
          </w:tcPr>
          <w:p w14:paraId="000007A5" w14:textId="77777777" w:rsidR="00E313F4" w:rsidRPr="00F95D29" w:rsidRDefault="00E313F4">
            <w:pPr>
              <w:jc w:val="center"/>
              <w:rPr>
                <w:b/>
                <w:color w:val="FF0000"/>
                <w:u w:val="single"/>
              </w:rPr>
            </w:pPr>
          </w:p>
        </w:tc>
        <w:tc>
          <w:tcPr>
            <w:tcW w:w="1904" w:type="dxa"/>
            <w:vAlign w:val="center"/>
          </w:tcPr>
          <w:p w14:paraId="000007A6" w14:textId="77777777" w:rsidR="00E313F4" w:rsidRPr="00F95D29" w:rsidRDefault="00000000">
            <w:pPr>
              <w:jc w:val="center"/>
              <w:rPr>
                <w:color w:val="000000"/>
              </w:rPr>
            </w:pPr>
            <w:r w:rsidRPr="00F95D29">
              <w:rPr>
                <w:b/>
                <w:color w:val="FF0000"/>
                <w:u w:val="single"/>
              </w:rPr>
              <w:t>......</w:t>
            </w:r>
          </w:p>
        </w:tc>
        <w:tc>
          <w:tcPr>
            <w:tcW w:w="1803" w:type="dxa"/>
          </w:tcPr>
          <w:p w14:paraId="000007A7" w14:textId="77777777" w:rsidR="00E313F4" w:rsidRPr="00F95D29" w:rsidRDefault="00E313F4">
            <w:pPr>
              <w:jc w:val="center"/>
              <w:rPr>
                <w:b/>
                <w:color w:val="FF0000"/>
                <w:u w:val="single"/>
              </w:rPr>
            </w:pPr>
          </w:p>
        </w:tc>
        <w:tc>
          <w:tcPr>
            <w:tcW w:w="1740" w:type="dxa"/>
          </w:tcPr>
          <w:p w14:paraId="000007A8" w14:textId="77777777" w:rsidR="00E313F4" w:rsidRPr="00F95D29" w:rsidRDefault="00E313F4">
            <w:pPr>
              <w:jc w:val="center"/>
              <w:rPr>
                <w:b/>
                <w:color w:val="FF0000"/>
                <w:u w:val="single"/>
              </w:rPr>
            </w:pPr>
          </w:p>
        </w:tc>
        <w:tc>
          <w:tcPr>
            <w:tcW w:w="2091" w:type="dxa"/>
            <w:vAlign w:val="center"/>
          </w:tcPr>
          <w:p w14:paraId="000007A9" w14:textId="77777777" w:rsidR="00E313F4" w:rsidRDefault="00000000">
            <w:pPr>
              <w:jc w:val="center"/>
              <w:rPr>
                <w:color w:val="000000"/>
              </w:rPr>
            </w:pPr>
            <w:r w:rsidRPr="00F95D29">
              <w:rPr>
                <w:b/>
                <w:color w:val="FF0000"/>
                <w:u w:val="single"/>
              </w:rPr>
              <w:t>......</w:t>
            </w:r>
          </w:p>
        </w:tc>
      </w:tr>
    </w:tbl>
    <w:p w14:paraId="000007AA" w14:textId="77777777" w:rsidR="00E313F4" w:rsidRDefault="00E313F4">
      <w:pPr>
        <w:jc w:val="right"/>
        <w:rPr>
          <w:rFonts w:ascii="Times New Roman" w:eastAsia="Times New Roman" w:hAnsi="Times New Roman"/>
          <w:sz w:val="24"/>
          <w:szCs w:val="24"/>
        </w:rPr>
      </w:pPr>
    </w:p>
    <w:p w14:paraId="000007AB" w14:textId="77777777" w:rsidR="00E313F4" w:rsidRDefault="00E313F4">
      <w:pPr>
        <w:jc w:val="right"/>
        <w:rPr>
          <w:rFonts w:ascii="Times New Roman" w:eastAsia="Times New Roman" w:hAnsi="Times New Roman"/>
          <w:sz w:val="24"/>
          <w:szCs w:val="24"/>
        </w:rPr>
      </w:pPr>
    </w:p>
    <w:p w14:paraId="000007AC" w14:textId="77777777" w:rsidR="00E313F4" w:rsidRDefault="00E313F4">
      <w:pPr>
        <w:jc w:val="right"/>
        <w:rPr>
          <w:rFonts w:ascii="Times New Roman" w:eastAsia="Times New Roman" w:hAnsi="Times New Roman"/>
          <w:sz w:val="24"/>
          <w:szCs w:val="24"/>
        </w:rPr>
      </w:pPr>
    </w:p>
    <w:p w14:paraId="000007AD" w14:textId="77777777" w:rsidR="00E313F4" w:rsidRDefault="00000000">
      <w:pPr>
        <w:jc w:val="both"/>
        <w:rPr>
          <w:rFonts w:ascii="Times New Roman" w:eastAsia="Times New Roman" w:hAnsi="Times New Roman"/>
          <w:i/>
        </w:rPr>
      </w:pPr>
      <w:r>
        <w:rPr>
          <w:rFonts w:ascii="Times New Roman" w:eastAsia="Times New Roman" w:hAnsi="Times New Roman"/>
          <w:b/>
          <w:i/>
        </w:rPr>
        <w:t>Pridedamose užsakovų pažymose pateikta informacija turi sutapti su šiame priede pateikta informacija.</w:t>
      </w:r>
    </w:p>
    <w:p w14:paraId="000007AE" w14:textId="77777777" w:rsidR="00E313F4" w:rsidRDefault="00E313F4">
      <w:pPr>
        <w:jc w:val="right"/>
        <w:rPr>
          <w:rFonts w:ascii="Times New Roman" w:eastAsia="Times New Roman" w:hAnsi="Times New Roman"/>
          <w:sz w:val="24"/>
          <w:szCs w:val="24"/>
        </w:rPr>
      </w:pPr>
    </w:p>
    <w:p w14:paraId="000007AF" w14:textId="77777777" w:rsidR="00E313F4" w:rsidRDefault="00E313F4">
      <w:pPr>
        <w:jc w:val="right"/>
        <w:rPr>
          <w:rFonts w:ascii="Times New Roman" w:eastAsia="Times New Roman" w:hAnsi="Times New Roman"/>
          <w:sz w:val="24"/>
          <w:szCs w:val="24"/>
        </w:rPr>
      </w:pPr>
    </w:p>
    <w:p w14:paraId="000007B0" w14:textId="77777777" w:rsidR="00E313F4" w:rsidRDefault="00E313F4">
      <w:pPr>
        <w:jc w:val="right"/>
        <w:rPr>
          <w:rFonts w:ascii="Times New Roman" w:eastAsia="Times New Roman" w:hAnsi="Times New Roman"/>
          <w:sz w:val="24"/>
          <w:szCs w:val="24"/>
        </w:rPr>
      </w:pPr>
    </w:p>
    <w:p w14:paraId="000007B1" w14:textId="77777777" w:rsidR="00E313F4" w:rsidRDefault="00E313F4">
      <w:pPr>
        <w:jc w:val="right"/>
        <w:rPr>
          <w:rFonts w:ascii="Times New Roman" w:eastAsia="Times New Roman" w:hAnsi="Times New Roman"/>
          <w:sz w:val="24"/>
          <w:szCs w:val="24"/>
        </w:rPr>
      </w:pPr>
    </w:p>
    <w:p w14:paraId="000007B2" w14:textId="77777777" w:rsidR="00E313F4" w:rsidRDefault="00E313F4">
      <w:pPr>
        <w:jc w:val="right"/>
        <w:rPr>
          <w:rFonts w:ascii="Times New Roman" w:eastAsia="Times New Roman" w:hAnsi="Times New Roman"/>
          <w:sz w:val="24"/>
          <w:szCs w:val="24"/>
        </w:rPr>
      </w:pPr>
    </w:p>
    <w:p w14:paraId="000007B3" w14:textId="77777777" w:rsidR="00E313F4" w:rsidRDefault="00E313F4">
      <w:pPr>
        <w:jc w:val="right"/>
        <w:rPr>
          <w:rFonts w:ascii="Times New Roman" w:eastAsia="Times New Roman" w:hAnsi="Times New Roman"/>
          <w:sz w:val="24"/>
          <w:szCs w:val="24"/>
        </w:rPr>
      </w:pPr>
    </w:p>
    <w:p w14:paraId="000007B4" w14:textId="77777777" w:rsidR="00E313F4" w:rsidRDefault="00E313F4">
      <w:pPr>
        <w:jc w:val="right"/>
        <w:rPr>
          <w:rFonts w:ascii="Times New Roman" w:eastAsia="Times New Roman" w:hAnsi="Times New Roman"/>
          <w:sz w:val="24"/>
          <w:szCs w:val="24"/>
        </w:rPr>
      </w:pPr>
    </w:p>
    <w:p w14:paraId="000007B5" w14:textId="77777777" w:rsidR="00E313F4" w:rsidRDefault="00E313F4">
      <w:pPr>
        <w:jc w:val="right"/>
        <w:rPr>
          <w:rFonts w:ascii="Times New Roman" w:eastAsia="Times New Roman" w:hAnsi="Times New Roman"/>
          <w:sz w:val="24"/>
          <w:szCs w:val="24"/>
        </w:rPr>
      </w:pPr>
    </w:p>
    <w:p w14:paraId="000007B6" w14:textId="77777777" w:rsidR="00E313F4" w:rsidRDefault="00E313F4">
      <w:pPr>
        <w:jc w:val="right"/>
        <w:rPr>
          <w:rFonts w:ascii="Times New Roman" w:eastAsia="Times New Roman" w:hAnsi="Times New Roman"/>
          <w:sz w:val="24"/>
          <w:szCs w:val="24"/>
        </w:rPr>
      </w:pPr>
    </w:p>
    <w:p w14:paraId="000007B7" w14:textId="77777777" w:rsidR="00E313F4" w:rsidRDefault="00E313F4">
      <w:pPr>
        <w:jc w:val="right"/>
        <w:rPr>
          <w:rFonts w:ascii="Times New Roman" w:eastAsia="Times New Roman" w:hAnsi="Times New Roman"/>
          <w:sz w:val="24"/>
          <w:szCs w:val="24"/>
        </w:rPr>
      </w:pPr>
    </w:p>
    <w:p w14:paraId="000007B8" w14:textId="77777777" w:rsidR="00E313F4" w:rsidRDefault="00E313F4">
      <w:pPr>
        <w:jc w:val="right"/>
        <w:rPr>
          <w:rFonts w:ascii="Times New Roman" w:eastAsia="Times New Roman" w:hAnsi="Times New Roman"/>
          <w:sz w:val="24"/>
          <w:szCs w:val="24"/>
        </w:rPr>
      </w:pPr>
    </w:p>
    <w:p w14:paraId="000007B9" w14:textId="77777777" w:rsidR="00E313F4" w:rsidRDefault="00E313F4">
      <w:pPr>
        <w:rPr>
          <w:rFonts w:ascii="Times New Roman" w:eastAsia="Times New Roman" w:hAnsi="Times New Roman"/>
          <w:sz w:val="24"/>
          <w:szCs w:val="24"/>
        </w:rPr>
      </w:pPr>
    </w:p>
    <w:p w14:paraId="000007BA" w14:textId="77777777" w:rsidR="00E313F4" w:rsidRDefault="00E313F4">
      <w:pPr>
        <w:rPr>
          <w:rFonts w:ascii="Times New Roman" w:eastAsia="Times New Roman" w:hAnsi="Times New Roman"/>
          <w:sz w:val="24"/>
          <w:szCs w:val="24"/>
        </w:rPr>
      </w:pPr>
    </w:p>
    <w:p w14:paraId="000007BB"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8</w:t>
      </w:r>
      <w:r>
        <w:rPr>
          <w:rFonts w:ascii="Times New Roman" w:eastAsia="Times New Roman" w:hAnsi="Times New Roman"/>
          <w:sz w:val="24"/>
          <w:szCs w:val="24"/>
        </w:rPr>
        <w:t xml:space="preserve"> priedas</w:t>
      </w:r>
    </w:p>
    <w:p w14:paraId="000007BC" w14:textId="77777777" w:rsidR="00E313F4" w:rsidRDefault="00E313F4">
      <w:pPr>
        <w:jc w:val="right"/>
        <w:rPr>
          <w:rFonts w:ascii="Times New Roman" w:eastAsia="Times New Roman" w:hAnsi="Times New Roman"/>
          <w:sz w:val="24"/>
          <w:szCs w:val="24"/>
        </w:rPr>
      </w:pPr>
    </w:p>
    <w:p w14:paraId="000007BD" w14:textId="77777777" w:rsidR="00E313F4" w:rsidRDefault="00000000">
      <w:pPr>
        <w:jc w:val="center"/>
        <w:rPr>
          <w:rFonts w:ascii="Times New Roman" w:eastAsia="Times New Roman" w:hAnsi="Times New Roman"/>
          <w:b/>
          <w:smallCaps/>
          <w:sz w:val="24"/>
          <w:szCs w:val="24"/>
        </w:rPr>
      </w:pPr>
      <w:r>
        <w:rPr>
          <w:rFonts w:ascii="Times New Roman" w:eastAsia="Times New Roman" w:hAnsi="Times New Roman"/>
          <w:b/>
          <w:sz w:val="24"/>
          <w:szCs w:val="24"/>
        </w:rPr>
        <w:t xml:space="preserve">VADOVAUJANČIŲ SPECIALISTŲ IR ASMENŲ, ATSAKINGŲ UŽ PIRKIMO SUTARTIES VYKDYMĄ, SĄRAŠAS </w:t>
      </w:r>
    </w:p>
    <w:p w14:paraId="000007BE" w14:textId="77777777" w:rsidR="00E313F4" w:rsidRDefault="00000000">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7BF" w14:textId="77777777" w:rsidR="00E313F4" w:rsidRDefault="00E313F4">
      <w:pPr>
        <w:jc w:val="center"/>
        <w:rPr>
          <w:rFonts w:ascii="Times New Roman" w:eastAsia="Times New Roman" w:hAnsi="Times New Roman"/>
          <w:b/>
          <w:smallCaps/>
          <w:sz w:val="24"/>
          <w:szCs w:val="24"/>
        </w:rPr>
      </w:pPr>
    </w:p>
    <w:p w14:paraId="000007C0" w14:textId="77777777" w:rsidR="00E313F4" w:rsidRDefault="00E313F4">
      <w:pPr>
        <w:jc w:val="center"/>
        <w:rPr>
          <w:rFonts w:ascii="Times New Roman" w:eastAsia="Times New Roman" w:hAnsi="Times New Roman"/>
          <w:b/>
          <w:smallCaps/>
          <w:sz w:val="24"/>
          <w:szCs w:val="24"/>
        </w:rPr>
      </w:pPr>
    </w:p>
    <w:tbl>
      <w:tblPr>
        <w:tblStyle w:val="affc"/>
        <w:tblW w:w="14973"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3823"/>
        <w:gridCol w:w="5862"/>
        <w:gridCol w:w="3898"/>
      </w:tblGrid>
      <w:tr w:rsidR="00E313F4" w14:paraId="66503A17" w14:textId="77777777">
        <w:trPr>
          <w:trHeight w:val="1347"/>
        </w:trPr>
        <w:tc>
          <w:tcPr>
            <w:tcW w:w="1390" w:type="dxa"/>
            <w:shd w:val="clear" w:color="auto" w:fill="auto"/>
          </w:tcPr>
          <w:p w14:paraId="000007C1" w14:textId="77777777" w:rsidR="00E313F4" w:rsidRDefault="00000000">
            <w:pPr>
              <w:jc w:val="center"/>
              <w:rPr>
                <w:b/>
                <w:sz w:val="24"/>
                <w:szCs w:val="24"/>
              </w:rPr>
            </w:pPr>
            <w:r>
              <w:rPr>
                <w:b/>
                <w:sz w:val="24"/>
                <w:szCs w:val="24"/>
              </w:rPr>
              <w:t>Eil.</w:t>
            </w:r>
          </w:p>
          <w:p w14:paraId="000007C2" w14:textId="77777777" w:rsidR="00E313F4" w:rsidRDefault="00000000">
            <w:pPr>
              <w:jc w:val="center"/>
              <w:rPr>
                <w:b/>
                <w:sz w:val="24"/>
                <w:szCs w:val="24"/>
              </w:rPr>
            </w:pPr>
            <w:r>
              <w:rPr>
                <w:b/>
                <w:sz w:val="24"/>
                <w:szCs w:val="24"/>
              </w:rPr>
              <w:t>Nr.</w:t>
            </w:r>
          </w:p>
        </w:tc>
        <w:tc>
          <w:tcPr>
            <w:tcW w:w="3823" w:type="dxa"/>
            <w:shd w:val="clear" w:color="auto" w:fill="auto"/>
          </w:tcPr>
          <w:p w14:paraId="000007C3" w14:textId="77777777" w:rsidR="00E313F4" w:rsidRDefault="00000000">
            <w:pPr>
              <w:jc w:val="center"/>
              <w:rPr>
                <w:b/>
                <w:sz w:val="24"/>
                <w:szCs w:val="24"/>
              </w:rPr>
            </w:pPr>
            <w:r>
              <w:rPr>
                <w:b/>
                <w:smallCaps/>
                <w:sz w:val="24"/>
                <w:szCs w:val="24"/>
              </w:rPr>
              <w:t>V</w:t>
            </w:r>
            <w:r>
              <w:rPr>
                <w:b/>
                <w:sz w:val="24"/>
                <w:szCs w:val="24"/>
              </w:rPr>
              <w:t>ardas, pavardė</w:t>
            </w:r>
          </w:p>
        </w:tc>
        <w:tc>
          <w:tcPr>
            <w:tcW w:w="5862" w:type="dxa"/>
            <w:shd w:val="clear" w:color="auto" w:fill="auto"/>
          </w:tcPr>
          <w:p w14:paraId="000007C4" w14:textId="77777777" w:rsidR="00E313F4" w:rsidRDefault="00000000">
            <w:pPr>
              <w:jc w:val="center"/>
              <w:rPr>
                <w:b/>
                <w:sz w:val="24"/>
                <w:szCs w:val="24"/>
              </w:rPr>
            </w:pPr>
            <w:r>
              <w:rPr>
                <w:b/>
                <w:sz w:val="24"/>
                <w:szCs w:val="24"/>
              </w:rPr>
              <w:t xml:space="preserve">Pozicija (pareigos), kuriai siūlomas specialistas </w:t>
            </w:r>
            <w:r>
              <w:rPr>
                <w:b/>
                <w:sz w:val="24"/>
                <w:szCs w:val="24"/>
                <w:u w:val="single"/>
              </w:rPr>
              <w:t>pagal konkurso sąlygų 37.2 p. reikalavimus</w:t>
            </w:r>
          </w:p>
        </w:tc>
        <w:tc>
          <w:tcPr>
            <w:tcW w:w="3898" w:type="dxa"/>
            <w:shd w:val="clear" w:color="auto" w:fill="auto"/>
          </w:tcPr>
          <w:p w14:paraId="000007C5" w14:textId="77777777" w:rsidR="00E313F4" w:rsidRDefault="00000000">
            <w:pPr>
              <w:jc w:val="center"/>
              <w:rPr>
                <w:b/>
                <w:sz w:val="24"/>
                <w:szCs w:val="24"/>
              </w:rPr>
            </w:pPr>
            <w:r>
              <w:rPr>
                <w:b/>
                <w:sz w:val="24"/>
                <w:szCs w:val="24"/>
              </w:rPr>
              <w:t>Paslaugų teikimo tiekėjui teisinė forma (darbo sutartis, ketinimų protokolas ar kt.) bei esama (-</w:t>
            </w:r>
            <w:proofErr w:type="spellStart"/>
            <w:r>
              <w:rPr>
                <w:b/>
                <w:sz w:val="24"/>
                <w:szCs w:val="24"/>
              </w:rPr>
              <w:t>os</w:t>
            </w:r>
            <w:proofErr w:type="spellEnd"/>
            <w:r>
              <w:rPr>
                <w:b/>
                <w:sz w:val="24"/>
                <w:szCs w:val="24"/>
              </w:rPr>
              <w:t>) darbovietė (-ės)</w:t>
            </w:r>
          </w:p>
        </w:tc>
      </w:tr>
      <w:tr w:rsidR="00E313F4" w14:paraId="2ED16CBB" w14:textId="77777777">
        <w:trPr>
          <w:trHeight w:val="234"/>
        </w:trPr>
        <w:tc>
          <w:tcPr>
            <w:tcW w:w="1390" w:type="dxa"/>
            <w:shd w:val="clear" w:color="auto" w:fill="auto"/>
          </w:tcPr>
          <w:p w14:paraId="000007C6" w14:textId="77777777" w:rsidR="00E313F4" w:rsidRDefault="00000000">
            <w:pPr>
              <w:jc w:val="center"/>
              <w:rPr>
                <w:b/>
                <w:i/>
                <w:smallCaps/>
                <w:sz w:val="24"/>
                <w:szCs w:val="24"/>
              </w:rPr>
            </w:pPr>
            <w:r>
              <w:rPr>
                <w:b/>
                <w:i/>
                <w:smallCaps/>
                <w:sz w:val="24"/>
                <w:szCs w:val="24"/>
              </w:rPr>
              <w:t>1</w:t>
            </w:r>
          </w:p>
        </w:tc>
        <w:tc>
          <w:tcPr>
            <w:tcW w:w="3823" w:type="dxa"/>
            <w:shd w:val="clear" w:color="auto" w:fill="auto"/>
          </w:tcPr>
          <w:p w14:paraId="000007C7" w14:textId="77777777" w:rsidR="00E313F4" w:rsidRDefault="00000000">
            <w:pPr>
              <w:jc w:val="center"/>
              <w:rPr>
                <w:b/>
                <w:i/>
                <w:smallCaps/>
                <w:sz w:val="24"/>
                <w:szCs w:val="24"/>
              </w:rPr>
            </w:pPr>
            <w:r>
              <w:rPr>
                <w:b/>
                <w:i/>
                <w:smallCaps/>
                <w:sz w:val="24"/>
                <w:szCs w:val="24"/>
              </w:rPr>
              <w:t>2</w:t>
            </w:r>
          </w:p>
        </w:tc>
        <w:tc>
          <w:tcPr>
            <w:tcW w:w="5862" w:type="dxa"/>
            <w:shd w:val="clear" w:color="auto" w:fill="auto"/>
          </w:tcPr>
          <w:p w14:paraId="000007C8" w14:textId="77777777" w:rsidR="00E313F4" w:rsidRDefault="00000000">
            <w:pPr>
              <w:jc w:val="center"/>
              <w:rPr>
                <w:b/>
                <w:i/>
                <w:smallCaps/>
                <w:sz w:val="24"/>
                <w:szCs w:val="24"/>
              </w:rPr>
            </w:pPr>
            <w:r>
              <w:rPr>
                <w:b/>
                <w:i/>
                <w:smallCaps/>
                <w:sz w:val="24"/>
                <w:szCs w:val="24"/>
              </w:rPr>
              <w:t>3</w:t>
            </w:r>
          </w:p>
        </w:tc>
        <w:tc>
          <w:tcPr>
            <w:tcW w:w="3898" w:type="dxa"/>
            <w:shd w:val="clear" w:color="auto" w:fill="auto"/>
          </w:tcPr>
          <w:p w14:paraId="000007C9" w14:textId="77777777" w:rsidR="00E313F4" w:rsidRDefault="00000000">
            <w:pPr>
              <w:jc w:val="center"/>
              <w:rPr>
                <w:b/>
                <w:i/>
                <w:smallCaps/>
                <w:sz w:val="24"/>
                <w:szCs w:val="24"/>
              </w:rPr>
            </w:pPr>
            <w:r>
              <w:rPr>
                <w:b/>
                <w:i/>
                <w:smallCaps/>
                <w:sz w:val="24"/>
                <w:szCs w:val="24"/>
              </w:rPr>
              <w:t>4</w:t>
            </w:r>
          </w:p>
        </w:tc>
      </w:tr>
      <w:tr w:rsidR="00E313F4" w14:paraId="33451CBF" w14:textId="77777777">
        <w:trPr>
          <w:trHeight w:val="285"/>
        </w:trPr>
        <w:tc>
          <w:tcPr>
            <w:tcW w:w="1390" w:type="dxa"/>
            <w:shd w:val="clear" w:color="auto" w:fill="auto"/>
          </w:tcPr>
          <w:p w14:paraId="000007CA" w14:textId="77777777" w:rsidR="00E313F4" w:rsidRDefault="00000000">
            <w:pPr>
              <w:jc w:val="center"/>
              <w:rPr>
                <w:smallCaps/>
                <w:sz w:val="24"/>
                <w:szCs w:val="24"/>
              </w:rPr>
            </w:pPr>
            <w:r>
              <w:rPr>
                <w:smallCaps/>
                <w:sz w:val="24"/>
                <w:szCs w:val="24"/>
              </w:rPr>
              <w:t>1</w:t>
            </w:r>
          </w:p>
        </w:tc>
        <w:tc>
          <w:tcPr>
            <w:tcW w:w="3823" w:type="dxa"/>
            <w:shd w:val="clear" w:color="auto" w:fill="auto"/>
          </w:tcPr>
          <w:p w14:paraId="000007CB" w14:textId="77777777" w:rsidR="00E313F4" w:rsidRDefault="00E313F4">
            <w:pPr>
              <w:jc w:val="center"/>
              <w:rPr>
                <w:smallCaps/>
                <w:sz w:val="24"/>
                <w:szCs w:val="24"/>
              </w:rPr>
            </w:pPr>
          </w:p>
        </w:tc>
        <w:tc>
          <w:tcPr>
            <w:tcW w:w="5862" w:type="dxa"/>
            <w:shd w:val="clear" w:color="auto" w:fill="auto"/>
          </w:tcPr>
          <w:p w14:paraId="000007CC" w14:textId="77777777" w:rsidR="00E313F4" w:rsidRDefault="00000000">
            <w:pPr>
              <w:jc w:val="center"/>
              <w:rPr>
                <w:i/>
                <w:smallCaps/>
                <w:sz w:val="24"/>
                <w:szCs w:val="24"/>
              </w:rPr>
            </w:pPr>
            <w:r>
              <w:rPr>
                <w:i/>
                <w:sz w:val="24"/>
                <w:szCs w:val="24"/>
              </w:rPr>
              <w:t>Renginio vadovas</w:t>
            </w:r>
          </w:p>
        </w:tc>
        <w:tc>
          <w:tcPr>
            <w:tcW w:w="3898" w:type="dxa"/>
            <w:shd w:val="clear" w:color="auto" w:fill="auto"/>
          </w:tcPr>
          <w:p w14:paraId="000007CD" w14:textId="77777777" w:rsidR="00E313F4" w:rsidRDefault="00E313F4">
            <w:pPr>
              <w:jc w:val="center"/>
              <w:rPr>
                <w:smallCaps/>
                <w:sz w:val="24"/>
                <w:szCs w:val="24"/>
              </w:rPr>
            </w:pPr>
          </w:p>
        </w:tc>
      </w:tr>
      <w:tr w:rsidR="00E313F4" w14:paraId="7D6CAAEB" w14:textId="77777777">
        <w:trPr>
          <w:trHeight w:val="219"/>
        </w:trPr>
        <w:tc>
          <w:tcPr>
            <w:tcW w:w="1390" w:type="dxa"/>
            <w:shd w:val="clear" w:color="auto" w:fill="auto"/>
          </w:tcPr>
          <w:p w14:paraId="000007CE" w14:textId="77777777" w:rsidR="00E313F4" w:rsidRDefault="00000000">
            <w:pPr>
              <w:jc w:val="center"/>
              <w:rPr>
                <w:smallCaps/>
                <w:sz w:val="24"/>
                <w:szCs w:val="24"/>
              </w:rPr>
            </w:pPr>
            <w:r>
              <w:rPr>
                <w:smallCaps/>
                <w:sz w:val="24"/>
                <w:szCs w:val="24"/>
              </w:rPr>
              <w:t>2</w:t>
            </w:r>
          </w:p>
        </w:tc>
        <w:tc>
          <w:tcPr>
            <w:tcW w:w="3823" w:type="dxa"/>
            <w:shd w:val="clear" w:color="auto" w:fill="auto"/>
          </w:tcPr>
          <w:p w14:paraId="000007CF" w14:textId="77777777" w:rsidR="00E313F4" w:rsidRDefault="00E313F4">
            <w:pPr>
              <w:jc w:val="center"/>
              <w:rPr>
                <w:smallCaps/>
                <w:sz w:val="24"/>
                <w:szCs w:val="24"/>
              </w:rPr>
            </w:pPr>
          </w:p>
        </w:tc>
        <w:tc>
          <w:tcPr>
            <w:tcW w:w="5862" w:type="dxa"/>
            <w:shd w:val="clear" w:color="auto" w:fill="auto"/>
          </w:tcPr>
          <w:p w14:paraId="000007D0" w14:textId="77777777" w:rsidR="00E313F4" w:rsidRDefault="00000000">
            <w:pPr>
              <w:jc w:val="center"/>
              <w:rPr>
                <w:i/>
                <w:sz w:val="24"/>
                <w:szCs w:val="24"/>
              </w:rPr>
            </w:pPr>
            <w:r>
              <w:rPr>
                <w:i/>
                <w:sz w:val="24"/>
                <w:szCs w:val="24"/>
              </w:rPr>
              <w:t>Specialistas</w:t>
            </w:r>
          </w:p>
        </w:tc>
        <w:tc>
          <w:tcPr>
            <w:tcW w:w="3898" w:type="dxa"/>
            <w:shd w:val="clear" w:color="auto" w:fill="auto"/>
          </w:tcPr>
          <w:p w14:paraId="000007D1" w14:textId="77777777" w:rsidR="00E313F4" w:rsidRDefault="00E313F4">
            <w:pPr>
              <w:jc w:val="center"/>
              <w:rPr>
                <w:smallCaps/>
                <w:sz w:val="24"/>
                <w:szCs w:val="24"/>
              </w:rPr>
            </w:pPr>
          </w:p>
        </w:tc>
      </w:tr>
      <w:tr w:rsidR="00E313F4" w14:paraId="4CE5E9EA" w14:textId="77777777">
        <w:trPr>
          <w:trHeight w:val="271"/>
        </w:trPr>
        <w:tc>
          <w:tcPr>
            <w:tcW w:w="1390" w:type="dxa"/>
            <w:shd w:val="clear" w:color="auto" w:fill="auto"/>
          </w:tcPr>
          <w:p w14:paraId="000007D2" w14:textId="77777777" w:rsidR="00E313F4" w:rsidRDefault="00000000">
            <w:pPr>
              <w:jc w:val="center"/>
              <w:rPr>
                <w:smallCaps/>
                <w:sz w:val="24"/>
                <w:szCs w:val="24"/>
              </w:rPr>
            </w:pPr>
            <w:r>
              <w:rPr>
                <w:smallCaps/>
                <w:sz w:val="24"/>
                <w:szCs w:val="24"/>
              </w:rPr>
              <w:t>...</w:t>
            </w:r>
          </w:p>
        </w:tc>
        <w:tc>
          <w:tcPr>
            <w:tcW w:w="3823" w:type="dxa"/>
            <w:shd w:val="clear" w:color="auto" w:fill="auto"/>
          </w:tcPr>
          <w:p w14:paraId="000007D3" w14:textId="77777777" w:rsidR="00E313F4" w:rsidRDefault="00E313F4">
            <w:pPr>
              <w:jc w:val="center"/>
              <w:rPr>
                <w:smallCaps/>
                <w:sz w:val="24"/>
                <w:szCs w:val="24"/>
              </w:rPr>
            </w:pPr>
          </w:p>
        </w:tc>
        <w:tc>
          <w:tcPr>
            <w:tcW w:w="5862" w:type="dxa"/>
            <w:shd w:val="clear" w:color="auto" w:fill="auto"/>
          </w:tcPr>
          <w:p w14:paraId="000007D4" w14:textId="77777777" w:rsidR="00E313F4" w:rsidRDefault="00E313F4">
            <w:pPr>
              <w:jc w:val="center"/>
              <w:rPr>
                <w:sz w:val="24"/>
                <w:szCs w:val="24"/>
              </w:rPr>
            </w:pPr>
          </w:p>
        </w:tc>
        <w:tc>
          <w:tcPr>
            <w:tcW w:w="3898" w:type="dxa"/>
            <w:shd w:val="clear" w:color="auto" w:fill="auto"/>
          </w:tcPr>
          <w:p w14:paraId="000007D5" w14:textId="77777777" w:rsidR="00E313F4" w:rsidRDefault="00E313F4">
            <w:pPr>
              <w:jc w:val="center"/>
              <w:rPr>
                <w:smallCaps/>
                <w:sz w:val="24"/>
                <w:szCs w:val="24"/>
              </w:rPr>
            </w:pPr>
          </w:p>
        </w:tc>
      </w:tr>
      <w:tr w:rsidR="00E313F4" w14:paraId="2B4B8941" w14:textId="77777777">
        <w:trPr>
          <w:trHeight w:val="285"/>
        </w:trPr>
        <w:tc>
          <w:tcPr>
            <w:tcW w:w="1390" w:type="dxa"/>
            <w:shd w:val="clear" w:color="auto" w:fill="auto"/>
          </w:tcPr>
          <w:p w14:paraId="000007D6" w14:textId="77777777" w:rsidR="00E313F4" w:rsidRDefault="00000000">
            <w:pPr>
              <w:jc w:val="center"/>
              <w:rPr>
                <w:smallCaps/>
                <w:sz w:val="24"/>
                <w:szCs w:val="24"/>
              </w:rPr>
            </w:pPr>
            <w:r>
              <w:rPr>
                <w:smallCaps/>
                <w:sz w:val="24"/>
                <w:szCs w:val="24"/>
              </w:rPr>
              <w:t>...</w:t>
            </w:r>
          </w:p>
        </w:tc>
        <w:tc>
          <w:tcPr>
            <w:tcW w:w="3823" w:type="dxa"/>
            <w:shd w:val="clear" w:color="auto" w:fill="auto"/>
          </w:tcPr>
          <w:p w14:paraId="000007D7" w14:textId="77777777" w:rsidR="00E313F4" w:rsidRDefault="00E313F4">
            <w:pPr>
              <w:jc w:val="center"/>
              <w:rPr>
                <w:smallCaps/>
                <w:sz w:val="24"/>
                <w:szCs w:val="24"/>
              </w:rPr>
            </w:pPr>
          </w:p>
        </w:tc>
        <w:tc>
          <w:tcPr>
            <w:tcW w:w="5862" w:type="dxa"/>
            <w:shd w:val="clear" w:color="auto" w:fill="auto"/>
          </w:tcPr>
          <w:p w14:paraId="000007D8" w14:textId="77777777" w:rsidR="00E313F4" w:rsidRDefault="00E313F4">
            <w:pPr>
              <w:jc w:val="center"/>
              <w:rPr>
                <w:smallCaps/>
                <w:sz w:val="24"/>
                <w:szCs w:val="24"/>
              </w:rPr>
            </w:pPr>
          </w:p>
        </w:tc>
        <w:tc>
          <w:tcPr>
            <w:tcW w:w="3898" w:type="dxa"/>
            <w:shd w:val="clear" w:color="auto" w:fill="auto"/>
          </w:tcPr>
          <w:p w14:paraId="000007D9" w14:textId="77777777" w:rsidR="00E313F4" w:rsidRDefault="00E313F4">
            <w:pPr>
              <w:jc w:val="center"/>
              <w:rPr>
                <w:smallCaps/>
                <w:sz w:val="24"/>
                <w:szCs w:val="24"/>
              </w:rPr>
            </w:pPr>
          </w:p>
        </w:tc>
      </w:tr>
    </w:tbl>
    <w:p w14:paraId="000007DA" w14:textId="77777777" w:rsidR="00E313F4" w:rsidRDefault="00000000">
      <w:pPr>
        <w:jc w:val="both"/>
        <w:rPr>
          <w:rFonts w:ascii="Times New Roman" w:eastAsia="Times New Roman" w:hAnsi="Times New Roman"/>
          <w:i/>
          <w:sz w:val="20"/>
          <w:szCs w:val="20"/>
        </w:rPr>
      </w:pPr>
      <w:r>
        <w:rPr>
          <w:rFonts w:ascii="Times New Roman" w:eastAsia="Times New Roman" w:hAnsi="Times New Roman"/>
          <w:b/>
          <w:i/>
          <w:sz w:val="20"/>
          <w:szCs w:val="20"/>
        </w:rPr>
        <w:t xml:space="preserve">Pastaba. </w:t>
      </w:r>
      <w:r>
        <w:rPr>
          <w:rFonts w:ascii="Times New Roman" w:eastAsia="Times New Roman" w:hAnsi="Times New Roman"/>
          <w:i/>
          <w:color w:val="000000"/>
          <w:sz w:val="20"/>
          <w:szCs w:val="20"/>
          <w:highlight w:val="white"/>
        </w:rPr>
        <w:t>Tas pats specialistas gali būti siūlomas į abi pirkimo dokumentų 37.2.1 ir 37.2.2 punktuose nurodytas pozicijas, tačiau tokiu atveju specialistas turi atitikti abiem pozicijoms keliamus nurodytus kvalifikacijos reikalavimus ir pateikti tai įrodančius dokumentus.</w:t>
      </w:r>
    </w:p>
    <w:p w14:paraId="000007DB" w14:textId="77777777" w:rsidR="00E313F4" w:rsidRDefault="00E313F4">
      <w:pPr>
        <w:rPr>
          <w:rFonts w:ascii="Times New Roman" w:eastAsia="Times New Roman" w:hAnsi="Times New Roman"/>
          <w:sz w:val="24"/>
          <w:szCs w:val="24"/>
        </w:rPr>
      </w:pPr>
    </w:p>
    <w:p w14:paraId="000007DC" w14:textId="77777777" w:rsidR="00E313F4" w:rsidRDefault="00E313F4">
      <w:pPr>
        <w:jc w:val="both"/>
        <w:rPr>
          <w:rFonts w:ascii="Times New Roman" w:eastAsia="Times New Roman" w:hAnsi="Times New Roman"/>
          <w:sz w:val="24"/>
          <w:szCs w:val="24"/>
        </w:rPr>
      </w:pPr>
    </w:p>
    <w:tbl>
      <w:tblPr>
        <w:tblStyle w:val="affd"/>
        <w:tblW w:w="141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7"/>
        <w:gridCol w:w="829"/>
        <w:gridCol w:w="6637"/>
      </w:tblGrid>
      <w:tr w:rsidR="00E313F4" w14:paraId="0BDD54E3" w14:textId="77777777">
        <w:trPr>
          <w:trHeight w:val="276"/>
        </w:trPr>
        <w:tc>
          <w:tcPr>
            <w:tcW w:w="6637" w:type="dxa"/>
            <w:tcBorders>
              <w:top w:val="nil"/>
              <w:left w:val="nil"/>
              <w:right w:val="nil"/>
            </w:tcBorders>
          </w:tcPr>
          <w:p w14:paraId="000007DD" w14:textId="77777777" w:rsidR="00E313F4" w:rsidRDefault="00E313F4">
            <w:pPr>
              <w:jc w:val="center"/>
              <w:rPr>
                <w:sz w:val="24"/>
                <w:szCs w:val="24"/>
              </w:rPr>
            </w:pPr>
          </w:p>
        </w:tc>
        <w:tc>
          <w:tcPr>
            <w:tcW w:w="829" w:type="dxa"/>
            <w:tcBorders>
              <w:top w:val="nil"/>
              <w:left w:val="nil"/>
              <w:bottom w:val="nil"/>
              <w:right w:val="nil"/>
            </w:tcBorders>
          </w:tcPr>
          <w:p w14:paraId="000007DE" w14:textId="77777777" w:rsidR="00E313F4" w:rsidRDefault="00000000">
            <w:pPr>
              <w:jc w:val="center"/>
              <w:rPr>
                <w:sz w:val="24"/>
                <w:szCs w:val="24"/>
              </w:rPr>
            </w:pPr>
            <w:r>
              <w:rPr>
                <w:sz w:val="24"/>
                <w:szCs w:val="24"/>
              </w:rPr>
              <w:t xml:space="preserve">    </w:t>
            </w:r>
          </w:p>
        </w:tc>
        <w:tc>
          <w:tcPr>
            <w:tcW w:w="6637" w:type="dxa"/>
            <w:tcBorders>
              <w:top w:val="nil"/>
              <w:left w:val="nil"/>
              <w:right w:val="nil"/>
            </w:tcBorders>
          </w:tcPr>
          <w:p w14:paraId="000007DF" w14:textId="77777777" w:rsidR="00E313F4" w:rsidRDefault="00E313F4">
            <w:pPr>
              <w:jc w:val="center"/>
              <w:rPr>
                <w:sz w:val="24"/>
                <w:szCs w:val="24"/>
              </w:rPr>
            </w:pPr>
          </w:p>
        </w:tc>
      </w:tr>
      <w:tr w:rsidR="00E313F4" w14:paraId="450E4CE0" w14:textId="77777777">
        <w:trPr>
          <w:trHeight w:val="552"/>
        </w:trPr>
        <w:tc>
          <w:tcPr>
            <w:tcW w:w="6637" w:type="dxa"/>
            <w:tcBorders>
              <w:left w:val="nil"/>
              <w:bottom w:val="nil"/>
              <w:right w:val="nil"/>
            </w:tcBorders>
          </w:tcPr>
          <w:p w14:paraId="000007E0" w14:textId="77777777" w:rsidR="00E313F4" w:rsidRDefault="00000000">
            <w:pPr>
              <w:jc w:val="center"/>
              <w:rPr>
                <w:i/>
                <w:sz w:val="24"/>
                <w:szCs w:val="24"/>
              </w:rPr>
            </w:pPr>
            <w:r>
              <w:rPr>
                <w:i/>
                <w:sz w:val="24"/>
                <w:szCs w:val="24"/>
              </w:rPr>
              <w:t>Dalyvio vadovas arba jo įgaliotas asmuo</w:t>
            </w:r>
          </w:p>
          <w:p w14:paraId="000007E1" w14:textId="77777777" w:rsidR="00E313F4" w:rsidRDefault="00000000">
            <w:pPr>
              <w:jc w:val="center"/>
              <w:rPr>
                <w:i/>
                <w:sz w:val="24"/>
                <w:szCs w:val="24"/>
              </w:rPr>
            </w:pPr>
            <w:r>
              <w:rPr>
                <w:i/>
                <w:sz w:val="24"/>
                <w:szCs w:val="24"/>
              </w:rPr>
              <w:t>vardas ir pavardė</w:t>
            </w:r>
          </w:p>
        </w:tc>
        <w:tc>
          <w:tcPr>
            <w:tcW w:w="829" w:type="dxa"/>
            <w:tcBorders>
              <w:top w:val="nil"/>
              <w:left w:val="nil"/>
              <w:bottom w:val="nil"/>
              <w:right w:val="nil"/>
            </w:tcBorders>
          </w:tcPr>
          <w:p w14:paraId="000007E2" w14:textId="77777777" w:rsidR="00E313F4" w:rsidRDefault="00E313F4">
            <w:pPr>
              <w:jc w:val="center"/>
              <w:rPr>
                <w:i/>
                <w:sz w:val="24"/>
                <w:szCs w:val="24"/>
              </w:rPr>
            </w:pPr>
          </w:p>
        </w:tc>
        <w:tc>
          <w:tcPr>
            <w:tcW w:w="6637" w:type="dxa"/>
            <w:tcBorders>
              <w:left w:val="nil"/>
              <w:bottom w:val="nil"/>
              <w:right w:val="nil"/>
            </w:tcBorders>
          </w:tcPr>
          <w:p w14:paraId="000007E3" w14:textId="77777777" w:rsidR="00E313F4" w:rsidRDefault="00000000">
            <w:pPr>
              <w:jc w:val="center"/>
              <w:rPr>
                <w:i/>
                <w:sz w:val="24"/>
                <w:szCs w:val="24"/>
              </w:rPr>
            </w:pPr>
            <w:r>
              <w:rPr>
                <w:i/>
                <w:sz w:val="24"/>
                <w:szCs w:val="24"/>
              </w:rPr>
              <w:t>Parašas</w:t>
            </w:r>
          </w:p>
        </w:tc>
      </w:tr>
    </w:tbl>
    <w:p w14:paraId="000007E4" w14:textId="77777777" w:rsidR="00E313F4" w:rsidRDefault="00E313F4">
      <w:pPr>
        <w:rPr>
          <w:rFonts w:ascii="Times New Roman" w:eastAsia="Times New Roman" w:hAnsi="Times New Roman"/>
          <w:sz w:val="24"/>
          <w:szCs w:val="24"/>
        </w:rPr>
        <w:sectPr w:rsidR="00E313F4">
          <w:pgSz w:w="16838" w:h="11906" w:orient="landscape"/>
          <w:pgMar w:top="1418" w:right="1134" w:bottom="851" w:left="1134" w:header="567" w:footer="567" w:gutter="0"/>
          <w:cols w:space="1296"/>
          <w:titlePg/>
        </w:sectPr>
      </w:pPr>
    </w:p>
    <w:p w14:paraId="000007E5" w14:textId="77777777" w:rsidR="00E313F4" w:rsidRDefault="00000000">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9</w:t>
      </w:r>
      <w:r>
        <w:rPr>
          <w:rFonts w:ascii="Times New Roman" w:eastAsia="Times New Roman" w:hAnsi="Times New Roman"/>
          <w:sz w:val="24"/>
          <w:szCs w:val="24"/>
        </w:rPr>
        <w:t xml:space="preserve"> priedas</w:t>
      </w:r>
    </w:p>
    <w:p w14:paraId="000007E6" w14:textId="77777777" w:rsidR="00E313F4" w:rsidRDefault="00E313F4">
      <w:pPr>
        <w:rPr>
          <w:rFonts w:ascii="Times New Roman" w:eastAsia="Times New Roman" w:hAnsi="Times New Roman"/>
          <w:sz w:val="24"/>
          <w:szCs w:val="24"/>
        </w:rPr>
      </w:pPr>
    </w:p>
    <w:p w14:paraId="000007E7" w14:textId="77777777" w:rsidR="00E313F4" w:rsidRDefault="00E313F4">
      <w:pPr>
        <w:jc w:val="center"/>
        <w:rPr>
          <w:rFonts w:ascii="Times New Roman" w:eastAsia="Times New Roman" w:hAnsi="Times New Roman"/>
          <w:b/>
          <w:sz w:val="24"/>
          <w:szCs w:val="24"/>
        </w:rPr>
      </w:pPr>
      <w:bookmarkStart w:id="86" w:name="_heading=h.pkwqa1" w:colFirst="0" w:colLast="0"/>
      <w:bookmarkEnd w:id="86"/>
    </w:p>
    <w:p w14:paraId="000007E8" w14:textId="77777777" w:rsidR="00E313F4"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PASLAUGŲ GAVĖJO ARBA UŽSAKOVO ................................................................. PAŽYMA</w:t>
      </w:r>
    </w:p>
    <w:p w14:paraId="000007E9" w14:textId="77777777" w:rsidR="00E313F4" w:rsidRDefault="00000000">
      <w:pPr>
        <w:jc w:val="center"/>
        <w:rPr>
          <w:rFonts w:ascii="Times New Roman" w:eastAsia="Times New Roman" w:hAnsi="Times New Roman"/>
          <w:i/>
          <w:sz w:val="20"/>
          <w:szCs w:val="20"/>
        </w:rPr>
      </w:pPr>
      <w:r>
        <w:rPr>
          <w:rFonts w:ascii="Times New Roman" w:eastAsia="Times New Roman" w:hAnsi="Times New Roman"/>
          <w:i/>
          <w:sz w:val="20"/>
          <w:szCs w:val="20"/>
        </w:rPr>
        <w:t>(nurodomas Paslaugų gavėjo/Užsakovo pavadinimas)</w:t>
      </w:r>
    </w:p>
    <w:p w14:paraId="000007EA" w14:textId="77777777" w:rsidR="00E313F4" w:rsidRDefault="00E313F4">
      <w:pPr>
        <w:jc w:val="center"/>
        <w:rPr>
          <w:rFonts w:ascii="Times New Roman" w:eastAsia="Times New Roman" w:hAnsi="Times New Roman"/>
          <w:b/>
          <w:color w:val="FF0000"/>
          <w:sz w:val="24"/>
          <w:szCs w:val="24"/>
        </w:rPr>
      </w:pPr>
    </w:p>
    <w:p w14:paraId="000007EB" w14:textId="77777777" w:rsidR="00E313F4" w:rsidRDefault="00000000">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7EC" w14:textId="77777777" w:rsidR="00E313F4" w:rsidRDefault="00E313F4">
      <w:pPr>
        <w:rPr>
          <w:rFonts w:ascii="Times New Roman" w:eastAsia="Times New Roman" w:hAnsi="Times New Roman"/>
          <w:b/>
          <w:i/>
          <w:sz w:val="24"/>
          <w:szCs w:val="24"/>
        </w:rPr>
      </w:pPr>
    </w:p>
    <w:tbl>
      <w:tblPr>
        <w:tblStyle w:val="affe"/>
        <w:tblW w:w="15096"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9"/>
        <w:gridCol w:w="6062"/>
        <w:gridCol w:w="6315"/>
      </w:tblGrid>
      <w:tr w:rsidR="00E313F4" w14:paraId="50A800FF" w14:textId="77777777">
        <w:trPr>
          <w:trHeight w:val="838"/>
        </w:trPr>
        <w:tc>
          <w:tcPr>
            <w:tcW w:w="2719" w:type="dxa"/>
            <w:tcMar>
              <w:top w:w="0" w:type="dxa"/>
              <w:left w:w="108" w:type="dxa"/>
              <w:bottom w:w="0" w:type="dxa"/>
              <w:right w:w="108" w:type="dxa"/>
            </w:tcMar>
          </w:tcPr>
          <w:p w14:paraId="000007ED" w14:textId="77777777" w:rsidR="00E313F4" w:rsidRDefault="00000000">
            <w:pPr>
              <w:spacing w:line="252" w:lineRule="auto"/>
              <w:jc w:val="center"/>
              <w:rPr>
                <w:b/>
              </w:rPr>
            </w:pPr>
            <w:r>
              <w:rPr>
                <w:b/>
              </w:rPr>
              <w:t>Specialisto vardas, pavardė</w:t>
            </w:r>
          </w:p>
        </w:tc>
        <w:tc>
          <w:tcPr>
            <w:tcW w:w="6062" w:type="dxa"/>
            <w:tcMar>
              <w:top w:w="0" w:type="dxa"/>
              <w:left w:w="108" w:type="dxa"/>
              <w:bottom w:w="0" w:type="dxa"/>
              <w:right w:w="108" w:type="dxa"/>
            </w:tcMar>
          </w:tcPr>
          <w:p w14:paraId="000007EE" w14:textId="77777777" w:rsidR="00E313F4" w:rsidRDefault="00000000">
            <w:pPr>
              <w:spacing w:line="252" w:lineRule="auto"/>
              <w:jc w:val="center"/>
              <w:rPr>
                <w:b/>
                <w:sz w:val="24"/>
                <w:szCs w:val="24"/>
              </w:rPr>
            </w:pPr>
            <w:r>
              <w:rPr>
                <w:b/>
                <w:sz w:val="24"/>
                <w:szCs w:val="24"/>
              </w:rPr>
              <w:t>Sutarties, pagal kurią specialistas suteikė paslaugos, reikalaujama informacija</w:t>
            </w:r>
          </w:p>
        </w:tc>
        <w:tc>
          <w:tcPr>
            <w:tcW w:w="6315" w:type="dxa"/>
            <w:tcMar>
              <w:top w:w="0" w:type="dxa"/>
              <w:left w:w="108" w:type="dxa"/>
              <w:bottom w:w="0" w:type="dxa"/>
              <w:right w:w="108" w:type="dxa"/>
            </w:tcMar>
          </w:tcPr>
          <w:p w14:paraId="000007EF" w14:textId="77777777" w:rsidR="00E313F4" w:rsidRDefault="00000000">
            <w:pPr>
              <w:spacing w:line="252" w:lineRule="auto"/>
              <w:jc w:val="center"/>
              <w:rPr>
                <w:b/>
              </w:rPr>
            </w:pPr>
            <w:r>
              <w:rPr>
                <w:b/>
                <w:sz w:val="24"/>
                <w:szCs w:val="24"/>
              </w:rPr>
              <w:t>Suteiktų paslaugų, teiktų pagal 2 stulpelyje nurodytą sutartį, trumpas aprašymas, pareigos ir veiklos (teiktų paslaugų) pobūdis</w:t>
            </w:r>
          </w:p>
        </w:tc>
      </w:tr>
      <w:tr w:rsidR="00E313F4" w14:paraId="583B0563" w14:textId="77777777">
        <w:trPr>
          <w:trHeight w:val="232"/>
        </w:trPr>
        <w:tc>
          <w:tcPr>
            <w:tcW w:w="2719" w:type="dxa"/>
            <w:tcMar>
              <w:top w:w="0" w:type="dxa"/>
              <w:left w:w="108" w:type="dxa"/>
              <w:bottom w:w="0" w:type="dxa"/>
              <w:right w:w="108" w:type="dxa"/>
            </w:tcMar>
          </w:tcPr>
          <w:p w14:paraId="000007F0" w14:textId="77777777" w:rsidR="00E313F4" w:rsidRDefault="00000000">
            <w:pPr>
              <w:spacing w:line="252" w:lineRule="auto"/>
              <w:jc w:val="center"/>
              <w:rPr>
                <w:b/>
                <w:i/>
                <w:smallCaps/>
              </w:rPr>
            </w:pPr>
            <w:r>
              <w:rPr>
                <w:b/>
                <w:i/>
                <w:smallCaps/>
              </w:rPr>
              <w:t>1</w:t>
            </w:r>
          </w:p>
        </w:tc>
        <w:tc>
          <w:tcPr>
            <w:tcW w:w="6062" w:type="dxa"/>
            <w:tcMar>
              <w:top w:w="0" w:type="dxa"/>
              <w:left w:w="108" w:type="dxa"/>
              <w:bottom w:w="0" w:type="dxa"/>
              <w:right w:w="108" w:type="dxa"/>
            </w:tcMar>
          </w:tcPr>
          <w:p w14:paraId="000007F1" w14:textId="77777777" w:rsidR="00E313F4" w:rsidRDefault="00000000">
            <w:pPr>
              <w:spacing w:line="252" w:lineRule="auto"/>
              <w:jc w:val="center"/>
              <w:rPr>
                <w:b/>
                <w:i/>
                <w:smallCaps/>
              </w:rPr>
            </w:pPr>
            <w:r>
              <w:rPr>
                <w:b/>
                <w:i/>
                <w:smallCaps/>
              </w:rPr>
              <w:t>2</w:t>
            </w:r>
          </w:p>
        </w:tc>
        <w:tc>
          <w:tcPr>
            <w:tcW w:w="6315" w:type="dxa"/>
            <w:tcMar>
              <w:top w:w="0" w:type="dxa"/>
              <w:left w:w="108" w:type="dxa"/>
              <w:bottom w:w="0" w:type="dxa"/>
              <w:right w:w="108" w:type="dxa"/>
            </w:tcMar>
          </w:tcPr>
          <w:p w14:paraId="000007F2" w14:textId="77777777" w:rsidR="00E313F4" w:rsidRDefault="00000000">
            <w:pPr>
              <w:spacing w:line="252" w:lineRule="auto"/>
              <w:jc w:val="center"/>
              <w:rPr>
                <w:b/>
                <w:i/>
                <w:smallCaps/>
              </w:rPr>
            </w:pPr>
            <w:r>
              <w:rPr>
                <w:b/>
                <w:i/>
                <w:smallCaps/>
              </w:rPr>
              <w:t>3</w:t>
            </w:r>
          </w:p>
        </w:tc>
      </w:tr>
      <w:tr w:rsidR="00E313F4" w14:paraId="6B4A7D21" w14:textId="77777777">
        <w:trPr>
          <w:trHeight w:val="3682"/>
        </w:trPr>
        <w:tc>
          <w:tcPr>
            <w:tcW w:w="2719" w:type="dxa"/>
            <w:tcMar>
              <w:top w:w="0" w:type="dxa"/>
              <w:left w:w="108" w:type="dxa"/>
              <w:bottom w:w="0" w:type="dxa"/>
              <w:right w:w="108" w:type="dxa"/>
            </w:tcMar>
          </w:tcPr>
          <w:p w14:paraId="000007F3" w14:textId="77777777" w:rsidR="00E313F4" w:rsidRDefault="00000000">
            <w:pPr>
              <w:spacing w:before="240"/>
              <w:jc w:val="center"/>
              <w:rPr>
                <w:color w:val="000000"/>
              </w:rPr>
            </w:pPr>
            <w:r>
              <w:rPr>
                <w:color w:val="000000"/>
              </w:rPr>
              <w:t>...............................</w:t>
            </w:r>
          </w:p>
          <w:p w14:paraId="000007F4" w14:textId="77777777" w:rsidR="00E313F4" w:rsidRDefault="00000000">
            <w:pPr>
              <w:spacing w:line="252" w:lineRule="auto"/>
              <w:jc w:val="center"/>
              <w:rPr>
                <w:smallCaps/>
              </w:rPr>
            </w:pPr>
            <w:r>
              <w:rPr>
                <w:i/>
                <w:color w:val="000000"/>
              </w:rPr>
              <w:t>(nurodomas vardas, pavardė)</w:t>
            </w:r>
          </w:p>
        </w:tc>
        <w:tc>
          <w:tcPr>
            <w:tcW w:w="6062" w:type="dxa"/>
            <w:tcMar>
              <w:top w:w="0" w:type="dxa"/>
              <w:left w:w="108" w:type="dxa"/>
              <w:bottom w:w="0" w:type="dxa"/>
              <w:right w:w="108" w:type="dxa"/>
            </w:tcMar>
          </w:tcPr>
          <w:p w14:paraId="000007F5" w14:textId="77777777" w:rsidR="00E313F4" w:rsidRDefault="00000000">
            <w:pPr>
              <w:spacing w:before="120" w:line="252" w:lineRule="auto"/>
              <w:jc w:val="both"/>
              <w:rPr>
                <w:color w:val="000000"/>
              </w:rPr>
            </w:pPr>
            <w:r>
              <w:rPr>
                <w:color w:val="000000"/>
              </w:rPr>
              <w:t xml:space="preserve">.................................. </w:t>
            </w:r>
            <w:r>
              <w:rPr>
                <w:i/>
                <w:color w:val="000000"/>
              </w:rPr>
              <w:t>(nurodomas sutarties objekto pavadinimas)</w:t>
            </w:r>
          </w:p>
          <w:p w14:paraId="000007F6" w14:textId="4200651E" w:rsidR="00E313F4" w:rsidRDefault="00000000">
            <w:pPr>
              <w:spacing w:before="120" w:line="252" w:lineRule="auto"/>
              <w:jc w:val="both"/>
              <w:rPr>
                <w:i/>
                <w:color w:val="000000"/>
              </w:rPr>
            </w:pPr>
            <w:r>
              <w:rPr>
                <w:color w:val="000000"/>
              </w:rPr>
              <w:t xml:space="preserve">.................................. </w:t>
            </w:r>
            <w:r>
              <w:rPr>
                <w:i/>
                <w:color w:val="000000"/>
              </w:rPr>
              <w:t>(nurodoma paslaugų pagal sutartį suteikimo vieta</w:t>
            </w:r>
            <w:r w:rsidR="00D90AFA">
              <w:rPr>
                <w:i/>
                <w:color w:val="000000"/>
              </w:rPr>
              <w:t>)</w:t>
            </w:r>
          </w:p>
          <w:p w14:paraId="000007F7" w14:textId="77777777" w:rsidR="00E313F4" w:rsidRDefault="00000000">
            <w:pPr>
              <w:spacing w:line="252" w:lineRule="auto"/>
              <w:jc w:val="both"/>
              <w:rPr>
                <w:i/>
                <w:color w:val="000000"/>
              </w:rPr>
            </w:pPr>
            <w:r>
              <w:rPr>
                <w:color w:val="000000"/>
              </w:rPr>
              <w:t xml:space="preserve">.................................. </w:t>
            </w:r>
            <w:r>
              <w:rPr>
                <w:i/>
                <w:color w:val="000000"/>
              </w:rPr>
              <w:t>(nurodomos sutarties pradžios ir pabaigos datos: nuo (metai/mėnuo/diena) – iki (metai/mėnuo/diena)</w:t>
            </w:r>
          </w:p>
          <w:p w14:paraId="000007F8" w14:textId="77777777" w:rsidR="00E313F4" w:rsidRDefault="00000000">
            <w:pPr>
              <w:spacing w:before="120" w:line="252" w:lineRule="auto"/>
              <w:jc w:val="both"/>
              <w:rPr>
                <w:b/>
                <w:i/>
                <w:color w:val="FF0000"/>
                <w:u w:val="single"/>
              </w:rPr>
            </w:pPr>
            <w:r>
              <w:rPr>
                <w:color w:val="000000"/>
              </w:rPr>
              <w:t xml:space="preserve">................................... </w:t>
            </w:r>
            <w:r>
              <w:rPr>
                <w:i/>
                <w:color w:val="000000"/>
              </w:rPr>
              <w:t xml:space="preserve">(nurodoma suteiktų paslaugų pagal sutartį </w:t>
            </w:r>
            <w:r>
              <w:rPr>
                <w:i/>
              </w:rPr>
              <w:t xml:space="preserve">vertė (Eur be PVM) </w:t>
            </w:r>
            <w:r>
              <w:rPr>
                <w:b/>
                <w:i/>
                <w:color w:val="FF0000"/>
                <w:u w:val="single"/>
              </w:rPr>
              <w:t>(pildyti, teikiant informaciją dėl konkurso sąlygų 37.2.1 p. (renginio vadovo)</w:t>
            </w:r>
          </w:p>
          <w:p w14:paraId="000007F9" w14:textId="77777777" w:rsidR="00E313F4" w:rsidRDefault="00000000">
            <w:pPr>
              <w:spacing w:before="120" w:line="252" w:lineRule="auto"/>
              <w:jc w:val="both"/>
              <w:rPr>
                <w:b/>
                <w:i/>
                <w:color w:val="FF0000"/>
                <w:u w:val="single"/>
              </w:rPr>
            </w:pPr>
            <w:r>
              <w:rPr>
                <w:color w:val="000000"/>
              </w:rPr>
              <w:t xml:space="preserve">................................... </w:t>
            </w:r>
            <w:r>
              <w:rPr>
                <w:i/>
                <w:color w:val="000000"/>
              </w:rPr>
              <w:t>(nurodomas renginyje arba konferencijoje dalyvavusių dalyvių skaičius</w:t>
            </w:r>
            <w:r>
              <w:rPr>
                <w:i/>
              </w:rPr>
              <w:t xml:space="preserve">) </w:t>
            </w:r>
            <w:r>
              <w:rPr>
                <w:b/>
                <w:i/>
                <w:color w:val="FF0000"/>
                <w:u w:val="single"/>
              </w:rPr>
              <w:t>(pildyti, teikiant informaciją dėl konkurso sąlygų 37.2.2 p. (specialisto)</w:t>
            </w:r>
          </w:p>
        </w:tc>
        <w:tc>
          <w:tcPr>
            <w:tcW w:w="6315" w:type="dxa"/>
            <w:tcMar>
              <w:top w:w="0" w:type="dxa"/>
              <w:left w:w="108" w:type="dxa"/>
              <w:bottom w:w="0" w:type="dxa"/>
              <w:right w:w="108" w:type="dxa"/>
            </w:tcMar>
          </w:tcPr>
          <w:p w14:paraId="000007FA" w14:textId="77777777" w:rsidR="00E313F4" w:rsidRDefault="00E313F4">
            <w:pPr>
              <w:spacing w:before="120"/>
              <w:jc w:val="both"/>
            </w:pPr>
          </w:p>
        </w:tc>
      </w:tr>
    </w:tbl>
    <w:p w14:paraId="000007FB" w14:textId="77777777" w:rsidR="00E313F4" w:rsidRDefault="00E313F4">
      <w:pPr>
        <w:rPr>
          <w:rFonts w:ascii="Times New Roman" w:eastAsia="Times New Roman" w:hAnsi="Times New Roman"/>
          <w:b/>
          <w:color w:val="FF0000"/>
          <w:sz w:val="24"/>
          <w:szCs w:val="24"/>
        </w:rPr>
      </w:pPr>
    </w:p>
    <w:p w14:paraId="000007FC" w14:textId="77777777" w:rsidR="00E313F4" w:rsidRDefault="00E313F4">
      <w:pPr>
        <w:rPr>
          <w:rFonts w:ascii="Times New Roman" w:eastAsia="Times New Roman" w:hAnsi="Times New Roman"/>
          <w:b/>
          <w:color w:val="FF0000"/>
          <w:sz w:val="24"/>
          <w:szCs w:val="24"/>
        </w:rPr>
      </w:pPr>
    </w:p>
    <w:tbl>
      <w:tblPr>
        <w:tblStyle w:val="afff"/>
        <w:tblW w:w="12223" w:type="dxa"/>
        <w:jc w:val="center"/>
        <w:tblInd w:w="0" w:type="dxa"/>
        <w:tblLayout w:type="fixed"/>
        <w:tblLook w:val="0400" w:firstRow="0" w:lastRow="0" w:firstColumn="0" w:lastColumn="0" w:noHBand="0" w:noVBand="1"/>
      </w:tblPr>
      <w:tblGrid>
        <w:gridCol w:w="4000"/>
        <w:gridCol w:w="736"/>
        <w:gridCol w:w="2411"/>
        <w:gridCol w:w="854"/>
        <w:gridCol w:w="4222"/>
      </w:tblGrid>
      <w:tr w:rsidR="00E313F4" w14:paraId="23AF56D9" w14:textId="77777777">
        <w:trPr>
          <w:trHeight w:val="875"/>
          <w:jc w:val="center"/>
        </w:trPr>
        <w:tc>
          <w:tcPr>
            <w:tcW w:w="4000" w:type="dxa"/>
            <w:tcBorders>
              <w:top w:val="single" w:sz="4" w:space="0" w:color="000000"/>
              <w:left w:val="nil"/>
              <w:bottom w:val="nil"/>
              <w:right w:val="nil"/>
            </w:tcBorders>
            <w:shd w:val="clear" w:color="auto" w:fill="FFFFFF"/>
          </w:tcPr>
          <w:p w14:paraId="000007FD" w14:textId="77777777" w:rsidR="00E313F4" w:rsidRDefault="00000000">
            <w:pPr>
              <w:jc w:val="both"/>
              <w:rPr>
                <w:color w:val="000000"/>
                <w:sz w:val="40"/>
                <w:szCs w:val="40"/>
                <w:vertAlign w:val="superscript"/>
              </w:rPr>
            </w:pPr>
            <w:r>
              <w:rPr>
                <w:i/>
                <w:color w:val="000000"/>
                <w:sz w:val="24"/>
                <w:szCs w:val="24"/>
              </w:rPr>
              <w:t>Paslaugų gavėjas/Užsakovas arba jo  įgaliotas asmuo</w:t>
            </w:r>
          </w:p>
        </w:tc>
        <w:tc>
          <w:tcPr>
            <w:tcW w:w="736" w:type="dxa"/>
            <w:shd w:val="clear" w:color="auto" w:fill="FFFFFF"/>
          </w:tcPr>
          <w:p w14:paraId="000007FE" w14:textId="77777777" w:rsidR="00E313F4" w:rsidRDefault="00E313F4">
            <w:pPr>
              <w:tabs>
                <w:tab w:val="center" w:pos="4819"/>
                <w:tab w:val="right" w:pos="9638"/>
              </w:tabs>
              <w:ind w:firstLine="851"/>
              <w:jc w:val="center"/>
              <w:rPr>
                <w:color w:val="000000"/>
                <w:sz w:val="24"/>
                <w:szCs w:val="24"/>
              </w:rPr>
            </w:pPr>
          </w:p>
        </w:tc>
        <w:tc>
          <w:tcPr>
            <w:tcW w:w="2411" w:type="dxa"/>
            <w:tcBorders>
              <w:top w:val="single" w:sz="4" w:space="0" w:color="000000"/>
              <w:left w:val="nil"/>
              <w:bottom w:val="nil"/>
              <w:right w:val="nil"/>
            </w:tcBorders>
            <w:shd w:val="clear" w:color="auto" w:fill="FFFFFF"/>
          </w:tcPr>
          <w:p w14:paraId="000007FF" w14:textId="77777777" w:rsidR="00E313F4" w:rsidRDefault="00000000">
            <w:pPr>
              <w:jc w:val="center"/>
              <w:rPr>
                <w:color w:val="000000"/>
                <w:sz w:val="24"/>
                <w:szCs w:val="24"/>
              </w:rPr>
            </w:pPr>
            <w:r>
              <w:rPr>
                <w:i/>
                <w:color w:val="000000"/>
                <w:sz w:val="24"/>
                <w:szCs w:val="24"/>
              </w:rPr>
              <w:t>parašas</w:t>
            </w:r>
          </w:p>
        </w:tc>
        <w:tc>
          <w:tcPr>
            <w:tcW w:w="854" w:type="dxa"/>
            <w:shd w:val="clear" w:color="auto" w:fill="FFFFFF"/>
          </w:tcPr>
          <w:p w14:paraId="00000800" w14:textId="77777777" w:rsidR="00E313F4" w:rsidRDefault="00E313F4">
            <w:pPr>
              <w:tabs>
                <w:tab w:val="center" w:pos="4819"/>
                <w:tab w:val="right" w:pos="9638"/>
              </w:tabs>
              <w:ind w:firstLine="851"/>
              <w:jc w:val="center"/>
              <w:rPr>
                <w:color w:val="000000"/>
                <w:sz w:val="24"/>
                <w:szCs w:val="24"/>
              </w:rPr>
            </w:pPr>
          </w:p>
        </w:tc>
        <w:tc>
          <w:tcPr>
            <w:tcW w:w="4222" w:type="dxa"/>
            <w:tcBorders>
              <w:top w:val="single" w:sz="4" w:space="0" w:color="000000"/>
              <w:left w:val="nil"/>
              <w:bottom w:val="nil"/>
              <w:right w:val="nil"/>
            </w:tcBorders>
            <w:shd w:val="clear" w:color="auto" w:fill="FFFFFF"/>
          </w:tcPr>
          <w:p w14:paraId="00000801" w14:textId="77777777" w:rsidR="00E313F4" w:rsidRDefault="00000000">
            <w:pPr>
              <w:ind w:firstLine="851"/>
              <w:jc w:val="both"/>
              <w:rPr>
                <w:color w:val="000000"/>
                <w:sz w:val="24"/>
                <w:szCs w:val="24"/>
              </w:rPr>
            </w:pPr>
            <w:r>
              <w:rPr>
                <w:i/>
                <w:color w:val="000000"/>
                <w:sz w:val="24"/>
                <w:szCs w:val="24"/>
              </w:rPr>
              <w:t>vardas ir pavardė</w:t>
            </w:r>
          </w:p>
        </w:tc>
      </w:tr>
    </w:tbl>
    <w:p w14:paraId="00000802" w14:textId="77777777" w:rsidR="00E313F4" w:rsidRDefault="00E313F4">
      <w:pPr>
        <w:rPr>
          <w:rFonts w:ascii="Times New Roman" w:eastAsia="Times New Roman" w:hAnsi="Times New Roman"/>
          <w:sz w:val="24"/>
          <w:szCs w:val="24"/>
        </w:rPr>
        <w:sectPr w:rsidR="00E313F4">
          <w:pgSz w:w="16838" w:h="11906" w:orient="landscape"/>
          <w:pgMar w:top="1418" w:right="1134" w:bottom="851" w:left="1134" w:header="567" w:footer="567" w:gutter="0"/>
          <w:cols w:space="1296"/>
          <w:titlePg/>
        </w:sectPr>
      </w:pPr>
    </w:p>
    <w:p w14:paraId="00000803" w14:textId="77777777" w:rsidR="00E313F4" w:rsidRDefault="00E313F4">
      <w:pPr>
        <w:rPr>
          <w:rFonts w:ascii="Times New Roman" w:eastAsia="Times New Roman" w:hAnsi="Times New Roman"/>
          <w:sz w:val="24"/>
          <w:szCs w:val="24"/>
        </w:rPr>
      </w:pPr>
    </w:p>
    <w:p w14:paraId="00000804" w14:textId="77777777" w:rsidR="00E313F4" w:rsidRDefault="00000000">
      <w:pPr>
        <w:spacing w:after="240"/>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Pr>
          <w:rFonts w:ascii="Times New Roman" w:eastAsia="Times New Roman" w:hAnsi="Times New Roman"/>
          <w:b/>
          <w:sz w:val="24"/>
          <w:szCs w:val="24"/>
        </w:rPr>
        <w:t>10</w:t>
      </w:r>
      <w:r>
        <w:rPr>
          <w:rFonts w:ascii="Times New Roman" w:eastAsia="Times New Roman" w:hAnsi="Times New Roman"/>
          <w:sz w:val="24"/>
          <w:szCs w:val="24"/>
        </w:rPr>
        <w:t xml:space="preserve"> priedas</w:t>
      </w:r>
    </w:p>
    <w:p w14:paraId="00000805" w14:textId="77777777" w:rsidR="00E313F4" w:rsidRDefault="00000000">
      <w:pPr>
        <w:jc w:val="center"/>
        <w:rPr>
          <w:rFonts w:ascii="Times New Roman" w:eastAsia="Times New Roman" w:hAnsi="Times New Roman"/>
          <w:b/>
          <w:smallCaps/>
          <w:sz w:val="24"/>
          <w:szCs w:val="24"/>
        </w:rPr>
      </w:pPr>
      <w:r>
        <w:rPr>
          <w:rFonts w:ascii="Times New Roman" w:eastAsia="Times New Roman" w:hAnsi="Times New Roman"/>
          <w:b/>
          <w:smallCaps/>
          <w:sz w:val="24"/>
          <w:szCs w:val="24"/>
        </w:rPr>
        <w:t>SIŪLOMO SPECIALISTO SUTIKIMAS TEIKTI PASLAUGAS</w:t>
      </w:r>
    </w:p>
    <w:p w14:paraId="00000806" w14:textId="77777777" w:rsidR="00E313F4" w:rsidRDefault="00E313F4">
      <w:pPr>
        <w:pBdr>
          <w:top w:val="nil"/>
          <w:left w:val="nil"/>
          <w:bottom w:val="nil"/>
          <w:right w:val="nil"/>
          <w:between w:val="nil"/>
        </w:pBdr>
        <w:jc w:val="center"/>
        <w:rPr>
          <w:rFonts w:ascii="Times New Roman" w:eastAsia="Times New Roman" w:hAnsi="Times New Roman"/>
          <w:b/>
          <w:color w:val="FF0000"/>
          <w:sz w:val="24"/>
          <w:szCs w:val="24"/>
        </w:rPr>
      </w:pPr>
    </w:p>
    <w:p w14:paraId="00000807" w14:textId="77777777" w:rsidR="00E313F4" w:rsidRDefault="00000000">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808" w14:textId="77777777" w:rsidR="00E313F4" w:rsidRDefault="00E313F4">
      <w:pPr>
        <w:pBdr>
          <w:top w:val="nil"/>
          <w:left w:val="nil"/>
          <w:bottom w:val="nil"/>
          <w:right w:val="nil"/>
          <w:between w:val="nil"/>
        </w:pBdr>
        <w:jc w:val="center"/>
        <w:rPr>
          <w:rFonts w:ascii="Times New Roman" w:eastAsia="Times New Roman" w:hAnsi="Times New Roman"/>
          <w:b/>
          <w:color w:val="FF0000"/>
          <w:sz w:val="24"/>
          <w:szCs w:val="24"/>
        </w:rPr>
      </w:pPr>
    </w:p>
    <w:p w14:paraId="00000809" w14:textId="77777777" w:rsidR="00E313F4" w:rsidRDefault="00E313F4">
      <w:pPr>
        <w:pBdr>
          <w:top w:val="nil"/>
          <w:left w:val="nil"/>
          <w:bottom w:val="nil"/>
          <w:right w:val="nil"/>
          <w:between w:val="nil"/>
        </w:pBdr>
        <w:jc w:val="center"/>
        <w:rPr>
          <w:rFonts w:ascii="Times New Roman" w:eastAsia="Times New Roman" w:hAnsi="Times New Roman"/>
          <w:b/>
          <w:color w:val="FF0000"/>
          <w:sz w:val="24"/>
          <w:szCs w:val="24"/>
        </w:rPr>
      </w:pPr>
    </w:p>
    <w:p w14:paraId="0000080A" w14:textId="77777777" w:rsidR="00E313F4" w:rsidRDefault="00000000">
      <w:pPr>
        <w:jc w:val="both"/>
        <w:rPr>
          <w:rFonts w:ascii="Times New Roman" w:eastAsia="Times New Roman" w:hAnsi="Times New Roman"/>
          <w:b/>
          <w:sz w:val="24"/>
          <w:szCs w:val="24"/>
        </w:rPr>
      </w:pPr>
      <w:r>
        <w:rPr>
          <w:rFonts w:ascii="Times New Roman" w:eastAsia="Times New Roman" w:hAnsi="Times New Roman"/>
          <w:sz w:val="24"/>
          <w:szCs w:val="24"/>
        </w:rPr>
        <w:t>Aš ..................... (</w:t>
      </w:r>
      <w:r>
        <w:rPr>
          <w:rFonts w:ascii="Times New Roman" w:eastAsia="Times New Roman" w:hAnsi="Times New Roman"/>
          <w:i/>
          <w:color w:val="FF0000"/>
          <w:sz w:val="24"/>
          <w:szCs w:val="24"/>
        </w:rPr>
        <w:t>įrašyti vardą, pavardę</w:t>
      </w:r>
      <w:r>
        <w:rPr>
          <w:rFonts w:ascii="Times New Roman" w:eastAsia="Times New Roman" w:hAnsi="Times New Roman"/>
          <w:sz w:val="24"/>
          <w:szCs w:val="24"/>
        </w:rPr>
        <w:t>), dirbantis ................. (</w:t>
      </w:r>
      <w:r>
        <w:rPr>
          <w:rFonts w:ascii="Times New Roman" w:eastAsia="Times New Roman" w:hAnsi="Times New Roman"/>
          <w:i/>
          <w:color w:val="FF0000"/>
          <w:sz w:val="24"/>
          <w:szCs w:val="24"/>
        </w:rPr>
        <w:t>įrašyti darbovietės pavadinimą</w:t>
      </w:r>
      <w:r>
        <w:rPr>
          <w:rFonts w:ascii="Times New Roman" w:eastAsia="Times New Roman" w:hAnsi="Times New Roman"/>
          <w:sz w:val="24"/>
          <w:szCs w:val="24"/>
        </w:rPr>
        <w:t>) sutinku eiti projekto konkurso „Renginių „</w:t>
      </w:r>
      <w:proofErr w:type="spellStart"/>
      <w:r>
        <w:rPr>
          <w:rFonts w:ascii="Times New Roman" w:eastAsia="Times New Roman" w:hAnsi="Times New Roman"/>
          <w:sz w:val="24"/>
          <w:szCs w:val="24"/>
        </w:rPr>
        <w:t>Cities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Mission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Conference</w:t>
      </w:r>
      <w:proofErr w:type="spellEnd"/>
      <w:r>
        <w:rPr>
          <w:rFonts w:ascii="Times New Roman" w:eastAsia="Times New Roman" w:hAnsi="Times New Roman"/>
          <w:sz w:val="24"/>
          <w:szCs w:val="24"/>
        </w:rPr>
        <w:t xml:space="preserve"> 2025 Vilnius“ konferencijai organizavimo paslaugos“ ................. (</w:t>
      </w:r>
      <w:r>
        <w:rPr>
          <w:rFonts w:ascii="Times New Roman" w:eastAsia="Times New Roman" w:hAnsi="Times New Roman"/>
          <w:i/>
          <w:color w:val="FF0000"/>
          <w:sz w:val="24"/>
          <w:szCs w:val="24"/>
        </w:rPr>
        <w:t>tinkamą palikti: 37.2.1 (renginio vadovo) arba 37.2.2 (specialisto)</w:t>
      </w:r>
      <w:r>
        <w:rPr>
          <w:rFonts w:ascii="Times New Roman" w:eastAsia="Times New Roman" w:hAnsi="Times New Roman"/>
          <w:sz w:val="24"/>
          <w:szCs w:val="24"/>
        </w:rPr>
        <w:t xml:space="preserve"> punkte nurodytas pareigas, jei tiekėjas laimės viešąjį pirkimą ir bus pasirašyta pirkimo sutartis.</w:t>
      </w:r>
    </w:p>
    <w:p w14:paraId="0000080B" w14:textId="77777777" w:rsidR="00E313F4" w:rsidRDefault="00E313F4">
      <w:pPr>
        <w:rPr>
          <w:b/>
          <w:sz w:val="24"/>
          <w:szCs w:val="24"/>
        </w:rPr>
      </w:pPr>
    </w:p>
    <w:p w14:paraId="0000080C" w14:textId="77777777" w:rsidR="00E313F4" w:rsidRDefault="00E313F4">
      <w:pPr>
        <w:rPr>
          <w:b/>
          <w:sz w:val="24"/>
          <w:szCs w:val="24"/>
        </w:rPr>
      </w:pPr>
    </w:p>
    <w:p w14:paraId="0000080D" w14:textId="77777777" w:rsidR="00E313F4" w:rsidRDefault="00000000">
      <w:pPr>
        <w:jc w:val="both"/>
        <w:rPr>
          <w:rFonts w:ascii="Times New Roman" w:eastAsia="Times New Roman" w:hAnsi="Times New Roman"/>
          <w:b/>
        </w:rPr>
      </w:pPr>
      <w:r>
        <w:rPr>
          <w:rFonts w:ascii="Times New Roman" w:eastAsia="Times New Roman" w:hAnsi="Times New Roman"/>
          <w:b/>
        </w:rPr>
        <w:t xml:space="preserve">                                      ____________________                                                                  ________________________</w:t>
      </w:r>
    </w:p>
    <w:p w14:paraId="0000080E" w14:textId="77777777" w:rsidR="00E313F4" w:rsidRDefault="00000000">
      <w:pPr>
        <w:rPr>
          <w:rFonts w:ascii="Times New Roman" w:eastAsia="Times New Roman" w:hAnsi="Times New Roman"/>
        </w:rPr>
      </w:pPr>
      <w:r>
        <w:rPr>
          <w:rFonts w:ascii="Times New Roman" w:eastAsia="Times New Roman" w:hAnsi="Times New Roman"/>
          <w:i/>
          <w:color w:val="00000A"/>
        </w:rPr>
        <w:t xml:space="preserve">                                         (specialisto) parašas                                                                     (specialisto) vardas ir pavardė</w:t>
      </w:r>
      <w:r>
        <w:rPr>
          <w:rFonts w:ascii="Times New Roman" w:eastAsia="Times New Roman" w:hAnsi="Times New Roman"/>
        </w:rPr>
        <w:t xml:space="preserve"> </w:t>
      </w:r>
    </w:p>
    <w:p w14:paraId="0000080F" w14:textId="77777777" w:rsidR="00E313F4" w:rsidRDefault="00E313F4"/>
    <w:p w14:paraId="00000810" w14:textId="77777777" w:rsidR="00E313F4" w:rsidRDefault="00E313F4">
      <w:pPr>
        <w:tabs>
          <w:tab w:val="left" w:pos="1884"/>
        </w:tabs>
        <w:rPr>
          <w:rFonts w:ascii="Times New Roman" w:eastAsia="Times New Roman" w:hAnsi="Times New Roman"/>
          <w:sz w:val="24"/>
          <w:szCs w:val="24"/>
        </w:rPr>
      </w:pPr>
    </w:p>
    <w:p w14:paraId="00000811" w14:textId="77777777" w:rsidR="00E313F4" w:rsidRDefault="00E313F4">
      <w:pPr>
        <w:tabs>
          <w:tab w:val="left" w:pos="1884"/>
        </w:tabs>
        <w:rPr>
          <w:rFonts w:ascii="Times New Roman" w:eastAsia="Times New Roman" w:hAnsi="Times New Roman"/>
          <w:sz w:val="24"/>
          <w:szCs w:val="24"/>
        </w:rPr>
      </w:pPr>
    </w:p>
    <w:p w14:paraId="00000812" w14:textId="77777777" w:rsidR="00E313F4" w:rsidRDefault="00E313F4">
      <w:pPr>
        <w:tabs>
          <w:tab w:val="left" w:pos="1884"/>
        </w:tabs>
        <w:rPr>
          <w:rFonts w:ascii="Times New Roman" w:eastAsia="Times New Roman" w:hAnsi="Times New Roman"/>
          <w:sz w:val="24"/>
          <w:szCs w:val="24"/>
        </w:rPr>
      </w:pPr>
    </w:p>
    <w:p w14:paraId="00000813" w14:textId="77777777" w:rsidR="00E313F4" w:rsidRDefault="00E313F4">
      <w:pPr>
        <w:tabs>
          <w:tab w:val="left" w:pos="1884"/>
        </w:tabs>
        <w:rPr>
          <w:rFonts w:ascii="Times New Roman" w:eastAsia="Times New Roman" w:hAnsi="Times New Roman"/>
          <w:sz w:val="24"/>
          <w:szCs w:val="24"/>
        </w:rPr>
      </w:pPr>
    </w:p>
    <w:p w14:paraId="00000814" w14:textId="77777777" w:rsidR="00E313F4" w:rsidRDefault="00E313F4">
      <w:pPr>
        <w:tabs>
          <w:tab w:val="left" w:pos="1884"/>
        </w:tabs>
        <w:rPr>
          <w:rFonts w:ascii="Times New Roman" w:eastAsia="Times New Roman" w:hAnsi="Times New Roman"/>
          <w:sz w:val="24"/>
          <w:szCs w:val="24"/>
        </w:rPr>
      </w:pPr>
    </w:p>
    <w:p w14:paraId="00000815" w14:textId="77777777" w:rsidR="00E313F4" w:rsidRDefault="00E313F4">
      <w:pPr>
        <w:tabs>
          <w:tab w:val="left" w:pos="1884"/>
        </w:tabs>
        <w:rPr>
          <w:rFonts w:ascii="Times New Roman" w:eastAsia="Times New Roman" w:hAnsi="Times New Roman"/>
          <w:sz w:val="24"/>
          <w:szCs w:val="24"/>
        </w:rPr>
      </w:pPr>
    </w:p>
    <w:p w14:paraId="00000816" w14:textId="77777777" w:rsidR="00E313F4" w:rsidRDefault="00E313F4">
      <w:pPr>
        <w:tabs>
          <w:tab w:val="left" w:pos="1884"/>
        </w:tabs>
        <w:rPr>
          <w:rFonts w:ascii="Times New Roman" w:eastAsia="Times New Roman" w:hAnsi="Times New Roman"/>
          <w:sz w:val="24"/>
          <w:szCs w:val="24"/>
        </w:rPr>
      </w:pPr>
    </w:p>
    <w:p w14:paraId="00000817" w14:textId="77777777" w:rsidR="00E313F4" w:rsidRDefault="00E313F4">
      <w:pPr>
        <w:tabs>
          <w:tab w:val="left" w:pos="5529"/>
        </w:tabs>
      </w:pPr>
    </w:p>
    <w:sectPr w:rsidR="00E313F4">
      <w:pgSz w:w="16838" w:h="11906" w:orient="landscape"/>
      <w:pgMar w:top="1418" w:right="1134" w:bottom="851" w:left="1134"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A72D9" w14:textId="77777777" w:rsidR="00594E1A" w:rsidRDefault="00594E1A">
      <w:r>
        <w:separator/>
      </w:r>
    </w:p>
  </w:endnote>
  <w:endnote w:type="continuationSeparator" w:id="0">
    <w:p w14:paraId="27F8E0B1" w14:textId="77777777" w:rsidR="00594E1A" w:rsidRDefault="00594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7BD1D45D-B79C-4694-9753-63654634E06C}"/>
    <w:embedBold r:id="rId2" w:fontKey="{6A150B50-0132-4CF0-BA9E-C7078F26E3C4}"/>
    <w:embedItalic r:id="rId3" w:fontKey="{6B3602B3-65EC-4C89-B95F-C9675DA3F5C6}"/>
  </w:font>
  <w:font w:name="Noto Sans Symbols">
    <w:altName w:val="Calibri"/>
    <w:charset w:val="00"/>
    <w:family w:val="auto"/>
    <w:pitch w:val="default"/>
    <w:embedRegular r:id="rId4" w:fontKey="{C3569DC5-5E9E-40EA-B408-7F1D158EE688}"/>
  </w:font>
  <w:font w:name="Courier New">
    <w:panose1 w:val="02070309020205020404"/>
    <w:charset w:val="BA"/>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embedRegular r:id="rId5" w:fontKey="{93E1869F-A692-47BB-8973-E4561AB8665E}"/>
  </w:font>
  <w:font w:name="Lucida Grande">
    <w:altName w:val="Segoe UI"/>
    <w:charset w:val="00"/>
    <w:family w:val="swiss"/>
    <w:pitch w:val="variable"/>
    <w:sig w:usb0="E1000AEF" w:usb1="5000A1FF" w:usb2="00000000" w:usb3="00000000" w:csb0="000001B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6" w:fontKey="{7F126671-0056-4469-BBFE-E561C83BE141}"/>
    <w:embedBold r:id="rId7" w:fontKey="{BB342C3B-0537-4063-A0A4-3B67A0BCFE25}"/>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00"/>
    <w:family w:val="auto"/>
    <w:pitch w:val="variable"/>
    <w:sig w:usb0="00000007" w:usb1="00000000" w:usb2="00000000" w:usb3="00000000" w:csb0="00000081" w:csb1="00000000"/>
  </w:font>
  <w:font w:name="Times">
    <w:panose1 w:val="02020603050405020304"/>
    <w:charset w:val="BA"/>
    <w:family w:val="roman"/>
    <w:pitch w:val="variable"/>
    <w:sig w:usb0="E0002EFF" w:usb1="C000785B" w:usb2="00000009" w:usb3="00000000" w:csb0="000001FF" w:csb1="00000000"/>
    <w:embedRegular r:id="rId8" w:fontKey="{804F0ED1-6E85-4001-AEC1-59C08942A04B}"/>
  </w:font>
  <w:font w:name="Trebuchet MS">
    <w:panose1 w:val="020B0603020202020204"/>
    <w:charset w:val="BA"/>
    <w:family w:val="swiss"/>
    <w:pitch w:val="variable"/>
    <w:sig w:usb0="00000687" w:usb1="00000000" w:usb2="00000000" w:usb3="00000000" w:csb0="0000009F" w:csb1="00000000"/>
    <w:embedRegular r:id="rId9" w:fontKey="{5DC91AF8-73FF-46A2-82D2-CD90FF3FB869}"/>
  </w:font>
  <w:font w:name="Lucida Sans Unicode">
    <w:panose1 w:val="020B0602030504020204"/>
    <w:charset w:val="BA"/>
    <w:family w:val="swiss"/>
    <w:pitch w:val="variable"/>
    <w:sig w:usb0="80000AFF" w:usb1="0000396B" w:usb2="00000000" w:usb3="00000000" w:csb0="000000BF" w:csb1="00000000"/>
    <w:embedRegular r:id="rId10" w:fontKey="{8CA2062A-1AD8-4911-B85F-2AA569BC6140}"/>
  </w:font>
  <w:font w:name="Arial Unicode MS">
    <w:altName w:val="Yu Gothic"/>
    <w:panose1 w:val="020B0604020202020204"/>
    <w:charset w:val="00"/>
    <w:family w:val="auto"/>
    <w:pitch w:val="default"/>
  </w:font>
  <w:font w:name="Euclid Circular A">
    <w:altName w:val="Calibri"/>
    <w:panose1 w:val="00000000000000000000"/>
    <w:charset w:val="EE"/>
    <w:family w:val="swiss"/>
    <w:notTrueType/>
    <w:pitch w:val="default"/>
    <w:sig w:usb0="00000005" w:usb1="00000000" w:usb2="00000000" w:usb3="00000000" w:csb0="00000002" w:csb1="00000000"/>
  </w:font>
  <w:font w:name="Segoe UI">
    <w:panose1 w:val="020B0502040204020203"/>
    <w:charset w:val="BA"/>
    <w:family w:val="swiss"/>
    <w:pitch w:val="variable"/>
    <w:sig w:usb0="E4002EFF" w:usb1="C000E47F" w:usb2="00000009" w:usb3="00000000" w:csb0="000001FF" w:csb1="00000000"/>
    <w:embedRegular r:id="rId11" w:fontKey="{8BD81068-0BCB-418D-A0A7-987E0EB49D65}"/>
  </w:font>
  <w:font w:name="Aptos">
    <w:charset w:val="00"/>
    <w:family w:val="swiss"/>
    <w:pitch w:val="variable"/>
    <w:sig w:usb0="20000287" w:usb1="00000003" w:usb2="00000000" w:usb3="00000000" w:csb0="0000019F" w:csb1="00000000"/>
    <w:embedRegular r:id="rId12" w:fontKey="{17ABF69B-9B01-4C67-A927-EE5059BEF066}"/>
  </w:font>
  <w:font w:name="Consolas">
    <w:panose1 w:val="020B0609020204030204"/>
    <w:charset w:val="BA"/>
    <w:family w:val="modern"/>
    <w:pitch w:val="fixed"/>
    <w:sig w:usb0="E00006FF" w:usb1="0000FCFF" w:usb2="00000001" w:usb3="00000000" w:csb0="0000019F" w:csb1="00000000"/>
    <w:embedRegular r:id="rId13" w:fontKey="{A29AC80D-D09F-44B2-B251-AF6FE726A43E}"/>
  </w:font>
  <w:font w:name="Georgia">
    <w:panose1 w:val="02040502050405020303"/>
    <w:charset w:val="BA"/>
    <w:family w:val="roman"/>
    <w:pitch w:val="variable"/>
    <w:sig w:usb0="00000287" w:usb1="00000000" w:usb2="00000000" w:usb3="00000000" w:csb0="0000009F" w:csb1="00000000"/>
    <w:embedRegular r:id="rId14" w:fontKey="{89E62DAD-1636-458A-81D9-1D192ABCF92D}"/>
    <w:embedItalic r:id="rId15" w:fontKey="{741253F0-02AF-47CC-9CA0-431295CD210F}"/>
  </w:font>
  <w:font w:name="Quattrocento Sans">
    <w:charset w:val="00"/>
    <w:family w:val="swiss"/>
    <w:pitch w:val="variable"/>
    <w:sig w:usb0="800000BF" w:usb1="4000005B" w:usb2="00000000" w:usb3="00000000" w:csb0="00000001" w:csb1="00000000"/>
  </w:font>
  <w:font w:name="Calibri Light">
    <w:panose1 w:val="020F0302020204030204"/>
    <w:charset w:val="BA"/>
    <w:family w:val="swiss"/>
    <w:pitch w:val="variable"/>
    <w:sig w:usb0="E4002EFF" w:usb1="C200247B" w:usb2="00000009" w:usb3="00000000" w:csb0="000001FF" w:csb1="00000000"/>
    <w:embedRegular r:id="rId16" w:fontKey="{96E3246A-6FE3-40DF-B6D1-25ACF10A24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6C069C" w14:textId="77777777" w:rsidR="00594E1A" w:rsidRDefault="00594E1A">
      <w:r>
        <w:separator/>
      </w:r>
    </w:p>
  </w:footnote>
  <w:footnote w:type="continuationSeparator" w:id="0">
    <w:p w14:paraId="109F27D0" w14:textId="77777777" w:rsidR="00594E1A" w:rsidRDefault="00594E1A">
      <w:r>
        <w:continuationSeparator/>
      </w:r>
    </w:p>
  </w:footnote>
  <w:footnote w:id="1">
    <w:p w14:paraId="00000818"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19" w14:textId="77777777" w:rsidR="00E313F4" w:rsidRDefault="00000000">
      <w:pPr>
        <w:numPr>
          <w:ilvl w:val="0"/>
          <w:numId w:val="25"/>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priesaikos deklaracija; </w:t>
      </w:r>
    </w:p>
    <w:p w14:paraId="0000081A" w14:textId="77777777" w:rsidR="00E313F4" w:rsidRDefault="00000000">
      <w:pPr>
        <w:numPr>
          <w:ilvl w:val="0"/>
          <w:numId w:val="25"/>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81B"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1C"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1D"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footnote>
  <w:footnote w:id="3">
    <w:p w14:paraId="0000081E"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0000081F"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20"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00000821"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Tinkamai suteiktomis paslaugomis laikomos paslaugos, kurių tinkamumą savo pažymoje patvirtina užsakovas.</w:t>
      </w:r>
    </w:p>
  </w:footnote>
  <w:footnote w:id="5">
    <w:p w14:paraId="00000822" w14:textId="77777777" w:rsidR="00E313F4" w:rsidRDefault="00000000">
      <w:pPr>
        <w:pBdr>
          <w:top w:val="nil"/>
          <w:left w:val="nil"/>
          <w:bottom w:val="nil"/>
          <w:right w:val="nil"/>
          <w:between w:val="nil"/>
        </w:pBdr>
        <w:jc w:val="both"/>
        <w:rPr>
          <w:color w:val="000000"/>
          <w:sz w:val="20"/>
          <w:szCs w:val="20"/>
        </w:rPr>
      </w:pPr>
      <w:r>
        <w:rPr>
          <w:vertAlign w:val="superscript"/>
        </w:rPr>
        <w:footnoteRef/>
      </w:r>
      <w:r>
        <w:rPr>
          <w:rFonts w:ascii="Times New Roman" w:eastAsia="Times New Roman" w:hAnsi="Times New Roman"/>
          <w:color w:val="000000"/>
          <w:sz w:val="20"/>
          <w:szCs w:val="20"/>
        </w:rPr>
        <w:t xml:space="preserve"> Savo jėgomis reiškia, kad tiekėjas suteikė paslaugas pats (savo jėgomis) kaip tiekėjas, tiekėjų grupės partneris ar subtiekėjas, nepasitelkdamas trečiųjų asmenų.</w:t>
      </w:r>
    </w:p>
  </w:footnote>
  <w:footnote w:id="6">
    <w:p w14:paraId="00000823"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olor w:val="000000"/>
          <w:sz w:val="20"/>
          <w:szCs w:val="20"/>
        </w:rPr>
        <w:t>Atsižvelgiant į tai, kad pateikęs sąrašą dalyvis nebegalės jo papildyti, rekomenduojame teikiamame sąraše nurodyti didesnį už reikalaujamą minimalų suteiktų paslaugų skaičių.</w:t>
      </w:r>
    </w:p>
  </w:footnote>
  <w:footnote w:id="7">
    <w:p w14:paraId="00000824" w14:textId="77777777" w:rsidR="00E313F4"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sidR="00E313F4">
          <w:rPr>
            <w:rFonts w:ascii="Times New Roman" w:eastAsia="Times New Roman" w:hAnsi="Times New Roman"/>
            <w:color w:val="0000FF"/>
            <w:sz w:val="20"/>
            <w:szCs w:val="20"/>
            <w:highlight w:val="white"/>
            <w:u w:val="single"/>
          </w:rPr>
          <w:t>Pasiūlymų patikslinimo, papildymo ar paaiškinimo taisyklės</w:t>
        </w:r>
      </w:hyperlink>
      <w:r>
        <w:rPr>
          <w:rFonts w:ascii="Times New Roman" w:eastAsia="Times New Roman" w:hAnsi="Times New Roman"/>
          <w:color w:val="000000"/>
          <w:sz w:val="20"/>
          <w:szCs w:val="20"/>
          <w:highlight w:val="white"/>
        </w:rPr>
        <w:t>.</w:t>
      </w:r>
    </w:p>
  </w:footnote>
  <w:footnote w:id="8">
    <w:p w14:paraId="00000825" w14:textId="77777777" w:rsidR="00E313F4" w:rsidRDefault="00000000">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sz w:val="20"/>
          <w:szCs w:val="20"/>
        </w:rPr>
        <w:t xml:space="preserve"> Kontroliuojantis asmuo suprantamas taip, kaip tai apibrėžta Viešųjų pirkimų įstatymo </w:t>
      </w:r>
      <w:r>
        <w:rPr>
          <w:rFonts w:ascii="Times New Roman" w:eastAsia="Times New Roman" w:hAnsi="Times New Roman"/>
          <w:color w:val="000000"/>
          <w:sz w:val="20"/>
          <w:szCs w:val="20"/>
        </w:rPr>
        <w:t>2 straipsnio 15</w:t>
      </w:r>
      <w:r>
        <w:rPr>
          <w:rFonts w:ascii="Times New Roman" w:eastAsia="Times New Roman" w:hAnsi="Times New Roman"/>
          <w:color w:val="000000"/>
          <w:sz w:val="20"/>
          <w:szCs w:val="20"/>
          <w:vertAlign w:val="superscript"/>
        </w:rPr>
        <w:t>1 </w:t>
      </w:r>
      <w:r>
        <w:rPr>
          <w:rFonts w:ascii="Times New Roman" w:eastAsia="Times New Roman" w:hAnsi="Times New Roman"/>
          <w:color w:val="000000"/>
          <w:sz w:val="20"/>
          <w:szCs w:val="20"/>
        </w:rPr>
        <w:t>dalyje: „</w:t>
      </w:r>
      <w:r>
        <w:rPr>
          <w:rFonts w:ascii="Times New Roman" w:eastAsia="Times New Roman" w:hAnsi="Times New Roman"/>
          <w:b/>
          <w:color w:val="000000"/>
          <w:sz w:val="20"/>
          <w:szCs w:val="20"/>
        </w:rPr>
        <w:t>Kontroliuojantis asmuo</w:t>
      </w:r>
      <w:r>
        <w:rPr>
          <w:rFonts w:ascii="Times New Roman" w:eastAsia="Times New Roman" w:hAnsi="Times New Roman"/>
          <w:color w:val="000000"/>
          <w:sz w:val="20"/>
          <w:szCs w:val="20"/>
        </w:rPr>
        <w:t> – individualios įmonės savininkas arba juridinis ar fizinis asmuo, kuris kitame juridiniame asmenyje:</w:t>
      </w:r>
    </w:p>
    <w:p w14:paraId="00000826" w14:textId="77777777" w:rsidR="00E313F4" w:rsidRDefault="00000000">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tiesiogiai ar</w:t>
      </w:r>
      <w:r>
        <w:rPr>
          <w:rFonts w:ascii="Times New Roman" w:eastAsia="Times New Roman" w:hAnsi="Times New Roman"/>
          <w:color w:val="000000"/>
          <w:sz w:val="20"/>
          <w:szCs w:val="20"/>
          <w:u w:val="single"/>
        </w:rPr>
        <w:t xml:space="preserve"> netiesiogiai valdo </w:t>
      </w:r>
      <w:r>
        <w:rPr>
          <w:rFonts w:ascii="Times New Roman" w:eastAsia="Times New Roman" w:hAnsi="Times New Roman"/>
          <w:color w:val="000000"/>
          <w:sz w:val="20"/>
          <w:szCs w:val="20"/>
        </w:rPr>
        <w:t>daugiau kaip 50 procentų akcijų, pajų, dalių, įnašų ar (ir) balsų juridinio asmens dalyvių susirinkime arba</w:t>
      </w:r>
    </w:p>
    <w:p w14:paraId="00000827" w14:textId="77777777" w:rsidR="00E313F4" w:rsidRDefault="00000000">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Pr>
          <w:rFonts w:ascii="Times New Roman" w:eastAsia="Times New Roman" w:hAnsi="Times New Roman"/>
          <w:b/>
          <w:color w:val="000000"/>
          <w:sz w:val="20"/>
          <w:szCs w:val="20"/>
        </w:rPr>
        <w:t>Susijusiu asmeniu laikomi</w:t>
      </w:r>
      <w:r>
        <w:rPr>
          <w:rFonts w:ascii="Times New Roman" w:eastAsia="Times New Roman" w:hAnsi="Times New Roman"/>
          <w:color w:val="000000"/>
          <w:sz w:val="20"/>
          <w:szCs w:val="20"/>
        </w:rPr>
        <w:t>:</w:t>
      </w:r>
    </w:p>
    <w:p w14:paraId="00000828" w14:textId="77777777" w:rsidR="00E313F4" w:rsidRDefault="00000000">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 juridinių asmenų atveju – asmenys, kurių metinė finansinė atskaitomybė turi būti konsoliduota pagal Lietuvos Respublikos </w:t>
      </w:r>
      <w:hyperlink r:id="rId2">
        <w:r w:rsidR="00E313F4">
          <w:rPr>
            <w:rFonts w:ascii="Times New Roman" w:eastAsia="Times New Roman" w:hAnsi="Times New Roman"/>
            <w:color w:val="000000"/>
            <w:sz w:val="20"/>
            <w:szCs w:val="20"/>
            <w:u w:val="single"/>
          </w:rPr>
          <w:t>įmonių grupių konsoliduotosios finansinės atskaitomybės įstatymą</w:t>
        </w:r>
      </w:hyperlink>
      <w:r>
        <w:rPr>
          <w:rFonts w:ascii="Times New Roman" w:eastAsia="Times New Roman" w:hAnsi="Times New Roman"/>
          <w:color w:val="000000"/>
          <w:sz w:val="20"/>
          <w:szCs w:val="20"/>
        </w:rPr>
        <w:t>, arba asmenys, kurių metinė finansinė atskaitomybė turi būti konsoliduota pagal kitų valstybių teisės aktus, įgyvendinančius Direktyvoje 2013/34/ES nustatytus reikalavimus;</w:t>
      </w:r>
    </w:p>
    <w:p w14:paraId="00000829" w14:textId="77777777" w:rsidR="00E313F4" w:rsidRDefault="00000000">
      <w:pPr>
        <w:shd w:val="clear" w:color="auto" w:fill="FFFFFF"/>
        <w:jc w:val="both"/>
        <w:rPr>
          <w:rFonts w:ascii="Times New Roman" w:eastAsia="Times New Roman" w:hAnsi="Times New Roman"/>
          <w:sz w:val="20"/>
          <w:szCs w:val="20"/>
        </w:rPr>
      </w:pPr>
      <w:r>
        <w:rPr>
          <w:rFonts w:ascii="Times New Roman" w:eastAsia="Times New Roman" w:hAnsi="Times New Roman"/>
          <w:color w:val="000000"/>
          <w:sz w:val="20"/>
          <w:szCs w:val="20"/>
        </w:rPr>
        <w:t>b) fizinių asmenų atveju – sutuoktiniai, tėvai ir jų vaikai (įvaikiai).”</w:t>
      </w:r>
    </w:p>
  </w:footnote>
  <w:footnote w:id="9">
    <w:p w14:paraId="0000082A"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Tiekėjas privalo nurodyti </w:t>
      </w:r>
      <w:r>
        <w:rPr>
          <w:rFonts w:ascii="Times New Roman" w:eastAsia="Times New Roman" w:hAnsi="Times New Roman"/>
          <w:color w:val="000000"/>
          <w:sz w:val="20"/>
          <w:szCs w:val="20"/>
          <w:u w:val="single"/>
        </w:rPr>
        <w:t>visus</w:t>
      </w:r>
      <w:r>
        <w:rPr>
          <w:rFonts w:ascii="Times New Roman" w:eastAsia="Times New Roman" w:hAnsi="Times New Roman"/>
          <w:color w:val="000000"/>
          <w:sz w:val="20"/>
          <w:szCs w:val="20"/>
        </w:rPr>
        <w:t xml:space="preserve"> kontroliuojančius asmenis.</w:t>
      </w:r>
    </w:p>
    <w:bookmarkStart w:id="35" w:name="_heading=h.39kk8xu" w:colFirst="0" w:colLast="0"/>
    <w:bookmarkEnd w:id="35"/>
  </w:footnote>
  <w:footnote w:id="10">
    <w:p w14:paraId="0000082B" w14:textId="77777777" w:rsidR="00E313F4" w:rsidRDefault="00000000">
      <w:pPr>
        <w:pBdr>
          <w:top w:val="nil"/>
          <w:left w:val="nil"/>
          <w:bottom w:val="nil"/>
          <w:right w:val="nil"/>
          <w:between w:val="nil"/>
        </w:pBdr>
        <w:jc w:val="both"/>
        <w:rPr>
          <w:rFonts w:ascii="Times New Roman" w:eastAsia="Times New Roman" w:hAnsi="Times New Roman"/>
          <w:color w:val="000000"/>
          <w:sz w:val="20"/>
          <w:szCs w:val="20"/>
        </w:rPr>
      </w:pPr>
      <w:bookmarkStart w:id="36" w:name="_heading=h.39kk8xu" w:colFirst="0" w:colLast="0"/>
      <w:bookmarkEnd w:id="36"/>
      <w:r>
        <w:rPr>
          <w:vertAlign w:val="superscript"/>
        </w:rPr>
        <w:footnoteRef/>
      </w:r>
      <w:r>
        <w:rPr>
          <w:rFonts w:ascii="Times New Roman" w:eastAsia="Times New Roman" w:hAnsi="Times New Roman"/>
          <w:color w:val="000000"/>
          <w:sz w:val="20"/>
          <w:szCs w:val="20"/>
        </w:rPr>
        <w:t xml:space="preserve"> Nurodyti priežastį, jei tokio (-</w:t>
      </w:r>
      <w:proofErr w:type="spellStart"/>
      <w:r>
        <w:rPr>
          <w:rFonts w:ascii="Times New Roman" w:eastAsia="Times New Roman" w:hAnsi="Times New Roman"/>
          <w:color w:val="000000"/>
          <w:sz w:val="20"/>
          <w:szCs w:val="20"/>
        </w:rPr>
        <w:t>ių</w:t>
      </w:r>
      <w:proofErr w:type="spellEnd"/>
      <w:r>
        <w:rPr>
          <w:rFonts w:ascii="Times New Roman" w:eastAsia="Times New Roman" w:hAnsi="Times New Roman"/>
          <w:color w:val="000000"/>
          <w:sz w:val="20"/>
          <w:szCs w:val="20"/>
        </w:rPr>
        <w:t>) asmens (-ų) nėra.</w:t>
      </w:r>
    </w:p>
  </w:footnote>
  <w:footnote w:id="11">
    <w:p w14:paraId="0000082C" w14:textId="1D43035B" w:rsidR="00E313F4" w:rsidRDefault="00000000">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olor w:val="000000"/>
          <w:sz w:val="20"/>
          <w:szCs w:val="20"/>
        </w:rPr>
        <w:t>Pildyti tuomet, jei bus pateikta konfidenciali informacija. Jei dalyvis šios lentelės neužpildo ir (ar) failo (bylos) pavadinime nenurodo „konfidencialu“, perkančioji organizacija laiko, kad jo pateiktame pasiūlyme nėra konfidencialios informacijos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D" w14:textId="2C3789B0" w:rsidR="00E313F4" w:rsidRDefault="00000000">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A35373">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000082E" w14:textId="77777777" w:rsidR="00E313F4" w:rsidRDefault="00E313F4">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82F" w14:textId="77777777" w:rsidR="00E313F4" w:rsidRDefault="00E313F4">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B4A95"/>
    <w:multiLevelType w:val="multilevel"/>
    <w:tmpl w:val="F4F026C2"/>
    <w:lvl w:ilvl="0">
      <w:start w:val="7"/>
      <w:numFmt w:val="decimal"/>
      <w:lvlText w:val="%1."/>
      <w:lvlJc w:val="left"/>
      <w:pPr>
        <w:ind w:left="360" w:hanging="360"/>
      </w:pPr>
    </w:lvl>
    <w:lvl w:ilvl="1">
      <w:start w:val="1"/>
      <w:numFmt w:val="decimal"/>
      <w:lvlText w:val="%1.%2."/>
      <w:lvlJc w:val="left"/>
      <w:pPr>
        <w:ind w:left="985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E62735C"/>
    <w:multiLevelType w:val="multilevel"/>
    <w:tmpl w:val="C4404382"/>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3556"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 w15:restartNumberingAfterBreak="0">
    <w:nsid w:val="112C7FC6"/>
    <w:multiLevelType w:val="multilevel"/>
    <w:tmpl w:val="44643C7C"/>
    <w:lvl w:ilvl="0">
      <w:start w:val="10"/>
      <w:numFmt w:val="decimal"/>
      <w:lvlText w:val="%1."/>
      <w:lvlJc w:val="left"/>
      <w:pPr>
        <w:ind w:left="480" w:hanging="480"/>
      </w:pPr>
    </w:lvl>
    <w:lvl w:ilvl="1">
      <w:start w:val="1"/>
      <w:numFmt w:val="decimal"/>
      <w:lvlText w:val="%1.%2."/>
      <w:lvlJc w:val="left"/>
      <w:pPr>
        <w:ind w:left="1560" w:hanging="480"/>
      </w:pPr>
      <w:rPr>
        <w:color w:val="000000"/>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 w15:restartNumberingAfterBreak="0">
    <w:nsid w:val="16B96396"/>
    <w:multiLevelType w:val="multilevel"/>
    <w:tmpl w:val="63A06DDC"/>
    <w:lvl w:ilvl="0">
      <w:start w:val="12"/>
      <w:numFmt w:val="decimal"/>
      <w:lvlText w:val="%1."/>
      <w:lvlJc w:val="left"/>
      <w:pPr>
        <w:ind w:left="480" w:hanging="480"/>
      </w:pPr>
      <w:rPr>
        <w:color w:val="000000"/>
      </w:rPr>
    </w:lvl>
    <w:lvl w:ilvl="1">
      <w:start w:val="1"/>
      <w:numFmt w:val="decimal"/>
      <w:lvlText w:val="%1.%2."/>
      <w:lvlJc w:val="left"/>
      <w:pPr>
        <w:ind w:left="2632" w:hanging="480"/>
      </w:pPr>
      <w:rPr>
        <w:color w:val="000000"/>
      </w:rPr>
    </w:lvl>
    <w:lvl w:ilvl="2">
      <w:start w:val="1"/>
      <w:numFmt w:val="decimal"/>
      <w:lvlText w:val="%1.%2.%3."/>
      <w:lvlJc w:val="left"/>
      <w:pPr>
        <w:ind w:left="5024" w:hanging="720"/>
      </w:pPr>
      <w:rPr>
        <w:color w:val="000000"/>
      </w:rPr>
    </w:lvl>
    <w:lvl w:ilvl="3">
      <w:start w:val="1"/>
      <w:numFmt w:val="decimal"/>
      <w:lvlText w:val="%1.%2.%3.%4."/>
      <w:lvlJc w:val="left"/>
      <w:pPr>
        <w:ind w:left="7176" w:hanging="720"/>
      </w:pPr>
      <w:rPr>
        <w:color w:val="000000"/>
      </w:rPr>
    </w:lvl>
    <w:lvl w:ilvl="4">
      <w:start w:val="1"/>
      <w:numFmt w:val="decimal"/>
      <w:lvlText w:val="%1.%2.%3.%4.%5."/>
      <w:lvlJc w:val="left"/>
      <w:pPr>
        <w:ind w:left="9688" w:hanging="1080"/>
      </w:pPr>
      <w:rPr>
        <w:color w:val="000000"/>
      </w:rPr>
    </w:lvl>
    <w:lvl w:ilvl="5">
      <w:start w:val="1"/>
      <w:numFmt w:val="decimal"/>
      <w:lvlText w:val="%1.%2.%3.%4.%5.%6."/>
      <w:lvlJc w:val="left"/>
      <w:pPr>
        <w:ind w:left="11840" w:hanging="1080"/>
      </w:pPr>
      <w:rPr>
        <w:color w:val="000000"/>
      </w:rPr>
    </w:lvl>
    <w:lvl w:ilvl="6">
      <w:start w:val="1"/>
      <w:numFmt w:val="decimal"/>
      <w:lvlText w:val="%1.%2.%3.%4.%5.%6.%7."/>
      <w:lvlJc w:val="left"/>
      <w:pPr>
        <w:ind w:left="14352" w:hanging="1440"/>
      </w:pPr>
      <w:rPr>
        <w:color w:val="000000"/>
      </w:rPr>
    </w:lvl>
    <w:lvl w:ilvl="7">
      <w:start w:val="1"/>
      <w:numFmt w:val="decimal"/>
      <w:lvlText w:val="%1.%2.%3.%4.%5.%6.%7.%8."/>
      <w:lvlJc w:val="left"/>
      <w:pPr>
        <w:ind w:left="16504" w:hanging="1440"/>
      </w:pPr>
      <w:rPr>
        <w:color w:val="000000"/>
      </w:rPr>
    </w:lvl>
    <w:lvl w:ilvl="8">
      <w:start w:val="1"/>
      <w:numFmt w:val="decimal"/>
      <w:lvlText w:val="%1.%2.%3.%4.%5.%6.%7.%8.%9."/>
      <w:lvlJc w:val="left"/>
      <w:pPr>
        <w:ind w:left="19016" w:hanging="1800"/>
      </w:pPr>
      <w:rPr>
        <w:color w:val="000000"/>
      </w:rPr>
    </w:lvl>
  </w:abstractNum>
  <w:abstractNum w:abstractNumId="4" w15:restartNumberingAfterBreak="0">
    <w:nsid w:val="188E40FB"/>
    <w:multiLevelType w:val="multilevel"/>
    <w:tmpl w:val="470264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B414E43"/>
    <w:multiLevelType w:val="multilevel"/>
    <w:tmpl w:val="4E208E70"/>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6" w15:restartNumberingAfterBreak="0">
    <w:nsid w:val="2037180A"/>
    <w:multiLevelType w:val="multilevel"/>
    <w:tmpl w:val="D8C45A76"/>
    <w:lvl w:ilvl="0">
      <w:start w:val="15"/>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 w15:restartNumberingAfterBreak="0">
    <w:nsid w:val="22816BE1"/>
    <w:multiLevelType w:val="multilevel"/>
    <w:tmpl w:val="E01054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38136D0"/>
    <w:multiLevelType w:val="multilevel"/>
    <w:tmpl w:val="0CC2BB08"/>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5E1635E"/>
    <w:multiLevelType w:val="multilevel"/>
    <w:tmpl w:val="BA4EE48A"/>
    <w:lvl w:ilvl="0">
      <w:start w:val="18"/>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269E351D"/>
    <w:multiLevelType w:val="multilevel"/>
    <w:tmpl w:val="D122BEB4"/>
    <w:lvl w:ilvl="0">
      <w:start w:val="11"/>
      <w:numFmt w:val="decimal"/>
      <w:pStyle w:val="Stilius1"/>
      <w:lvlText w:val="%1."/>
      <w:lvlJc w:val="left"/>
      <w:pPr>
        <w:ind w:left="480" w:hanging="480"/>
      </w:pPr>
    </w:lvl>
    <w:lvl w:ilvl="1">
      <w:start w:val="1"/>
      <w:numFmt w:val="decimal"/>
      <w:lvlText w:val="%1.%2."/>
      <w:lvlJc w:val="left"/>
      <w:pPr>
        <w:ind w:left="2632" w:hanging="480"/>
      </w:pPr>
    </w:lvl>
    <w:lvl w:ilvl="2">
      <w:start w:val="1"/>
      <w:numFmt w:val="decimal"/>
      <w:lvlText w:val="%1.%2.%3."/>
      <w:lvlJc w:val="left"/>
      <w:pPr>
        <w:ind w:left="5024" w:hanging="720"/>
      </w:pPr>
    </w:lvl>
    <w:lvl w:ilvl="3">
      <w:start w:val="1"/>
      <w:numFmt w:val="decimal"/>
      <w:lvlText w:val="%1.%2.%3.%4."/>
      <w:lvlJc w:val="left"/>
      <w:pPr>
        <w:ind w:left="7176" w:hanging="720"/>
      </w:pPr>
    </w:lvl>
    <w:lvl w:ilvl="4">
      <w:start w:val="1"/>
      <w:numFmt w:val="decimal"/>
      <w:lvlText w:val="%1.%2.%3.%4.%5."/>
      <w:lvlJc w:val="left"/>
      <w:pPr>
        <w:ind w:left="9688" w:hanging="1080"/>
      </w:pPr>
    </w:lvl>
    <w:lvl w:ilvl="5">
      <w:start w:val="1"/>
      <w:numFmt w:val="decimal"/>
      <w:lvlText w:val="%1.%2.%3.%4.%5.%6."/>
      <w:lvlJc w:val="left"/>
      <w:pPr>
        <w:ind w:left="11840" w:hanging="1080"/>
      </w:pPr>
    </w:lvl>
    <w:lvl w:ilvl="6">
      <w:start w:val="1"/>
      <w:numFmt w:val="decimal"/>
      <w:lvlText w:val="%1.%2.%3.%4.%5.%6.%7."/>
      <w:lvlJc w:val="left"/>
      <w:pPr>
        <w:ind w:left="14352" w:hanging="1440"/>
      </w:pPr>
    </w:lvl>
    <w:lvl w:ilvl="7">
      <w:start w:val="1"/>
      <w:numFmt w:val="decimal"/>
      <w:lvlText w:val="%1.%2.%3.%4.%5.%6.%7.%8."/>
      <w:lvlJc w:val="left"/>
      <w:pPr>
        <w:ind w:left="16504" w:hanging="1440"/>
      </w:pPr>
    </w:lvl>
    <w:lvl w:ilvl="8">
      <w:start w:val="1"/>
      <w:numFmt w:val="decimal"/>
      <w:lvlText w:val="%1.%2.%3.%4.%5.%6.%7.%8.%9."/>
      <w:lvlJc w:val="left"/>
      <w:pPr>
        <w:ind w:left="19016" w:hanging="1800"/>
      </w:pPr>
    </w:lvl>
  </w:abstractNum>
  <w:abstractNum w:abstractNumId="11" w15:restartNumberingAfterBreak="0">
    <w:nsid w:val="2BDB38BD"/>
    <w:multiLevelType w:val="multilevel"/>
    <w:tmpl w:val="F06CE542"/>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72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2CD63927"/>
    <w:multiLevelType w:val="multilevel"/>
    <w:tmpl w:val="8542B46E"/>
    <w:lvl w:ilvl="0">
      <w:start w:val="2"/>
      <w:numFmt w:val="decimal"/>
      <w:lvlText w:val="%1."/>
      <w:lvlJc w:val="left"/>
      <w:pPr>
        <w:ind w:left="360" w:hanging="360"/>
      </w:pPr>
      <w:rPr>
        <w:rFonts w:ascii="Calibri" w:eastAsia="Calibri" w:hAnsi="Calibri" w:cs="Calibri"/>
        <w:color w:val="000000"/>
        <w:sz w:val="22"/>
        <w:szCs w:val="22"/>
      </w:rPr>
    </w:lvl>
    <w:lvl w:ilvl="1">
      <w:start w:val="1"/>
      <w:numFmt w:val="decimal"/>
      <w:lvlText w:val="%1.%2."/>
      <w:lvlJc w:val="left"/>
      <w:pPr>
        <w:ind w:left="502" w:hanging="360"/>
      </w:pPr>
      <w:rPr>
        <w:rFonts w:ascii="Times New Roman" w:eastAsia="Times New Roman" w:hAnsi="Times New Roman" w:cs="Times New Roman"/>
        <w:color w:val="000000"/>
        <w:sz w:val="24"/>
        <w:szCs w:val="24"/>
      </w:rPr>
    </w:lvl>
    <w:lvl w:ilvl="2">
      <w:start w:val="1"/>
      <w:numFmt w:val="decimal"/>
      <w:lvlText w:val="%1.%2.%3."/>
      <w:lvlJc w:val="left"/>
      <w:pPr>
        <w:ind w:left="1004" w:hanging="720"/>
      </w:pPr>
      <w:rPr>
        <w:rFonts w:ascii="Times New Roman" w:eastAsia="Times New Roman" w:hAnsi="Times New Roman" w:cs="Times New Roman"/>
        <w:b w:val="0"/>
        <w:color w:val="000000"/>
        <w:sz w:val="24"/>
        <w:szCs w:val="24"/>
      </w:rPr>
    </w:lvl>
    <w:lvl w:ilvl="3">
      <w:start w:val="1"/>
      <w:numFmt w:val="decimal"/>
      <w:lvlText w:val="%1.%2.%3.%4."/>
      <w:lvlJc w:val="left"/>
      <w:pPr>
        <w:ind w:left="1146" w:hanging="720"/>
      </w:pPr>
      <w:rPr>
        <w:rFonts w:ascii="Calibri" w:eastAsia="Calibri" w:hAnsi="Calibri" w:cs="Calibri"/>
        <w:color w:val="000000"/>
        <w:sz w:val="22"/>
        <w:szCs w:val="22"/>
      </w:rPr>
    </w:lvl>
    <w:lvl w:ilvl="4">
      <w:start w:val="1"/>
      <w:numFmt w:val="decimal"/>
      <w:lvlText w:val="%1.%2.%3.%4.%5."/>
      <w:lvlJc w:val="left"/>
      <w:pPr>
        <w:ind w:left="1648" w:hanging="1080"/>
      </w:pPr>
      <w:rPr>
        <w:rFonts w:ascii="Calibri" w:eastAsia="Calibri" w:hAnsi="Calibri" w:cs="Calibri"/>
        <w:color w:val="000000"/>
        <w:sz w:val="22"/>
        <w:szCs w:val="22"/>
      </w:rPr>
    </w:lvl>
    <w:lvl w:ilvl="5">
      <w:start w:val="1"/>
      <w:numFmt w:val="decimal"/>
      <w:lvlText w:val="%1.%2.%3.%4.%5.%6."/>
      <w:lvlJc w:val="left"/>
      <w:pPr>
        <w:ind w:left="1790" w:hanging="1080"/>
      </w:pPr>
      <w:rPr>
        <w:rFonts w:ascii="Calibri" w:eastAsia="Calibri" w:hAnsi="Calibri" w:cs="Calibri"/>
        <w:color w:val="000000"/>
        <w:sz w:val="22"/>
        <w:szCs w:val="22"/>
      </w:rPr>
    </w:lvl>
    <w:lvl w:ilvl="6">
      <w:start w:val="1"/>
      <w:numFmt w:val="decimal"/>
      <w:lvlText w:val="%1.%2.%3.%4.%5.%6.%7."/>
      <w:lvlJc w:val="left"/>
      <w:pPr>
        <w:ind w:left="2292" w:hanging="1440"/>
      </w:pPr>
      <w:rPr>
        <w:rFonts w:ascii="Calibri" w:eastAsia="Calibri" w:hAnsi="Calibri" w:cs="Calibri"/>
        <w:color w:val="000000"/>
        <w:sz w:val="22"/>
        <w:szCs w:val="22"/>
      </w:rPr>
    </w:lvl>
    <w:lvl w:ilvl="7">
      <w:start w:val="1"/>
      <w:numFmt w:val="decimal"/>
      <w:lvlText w:val="%1.%2.%3.%4.%5.%6.%7.%8."/>
      <w:lvlJc w:val="left"/>
      <w:pPr>
        <w:ind w:left="2434" w:hanging="1440"/>
      </w:pPr>
      <w:rPr>
        <w:rFonts w:ascii="Calibri" w:eastAsia="Calibri" w:hAnsi="Calibri" w:cs="Calibri"/>
        <w:color w:val="000000"/>
        <w:sz w:val="22"/>
        <w:szCs w:val="22"/>
      </w:rPr>
    </w:lvl>
    <w:lvl w:ilvl="8">
      <w:start w:val="1"/>
      <w:numFmt w:val="decimal"/>
      <w:lvlText w:val="%1.%2.%3.%4.%5.%6.%7.%8.%9."/>
      <w:lvlJc w:val="left"/>
      <w:pPr>
        <w:ind w:left="2936" w:hanging="1798"/>
      </w:pPr>
      <w:rPr>
        <w:rFonts w:ascii="Calibri" w:eastAsia="Calibri" w:hAnsi="Calibri" w:cs="Calibri"/>
        <w:color w:val="000000"/>
        <w:sz w:val="22"/>
        <w:szCs w:val="22"/>
      </w:rPr>
    </w:lvl>
  </w:abstractNum>
  <w:abstractNum w:abstractNumId="13" w15:restartNumberingAfterBreak="0">
    <w:nsid w:val="2F2442B6"/>
    <w:multiLevelType w:val="multilevel"/>
    <w:tmpl w:val="ED6E400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F81165C"/>
    <w:multiLevelType w:val="multilevel"/>
    <w:tmpl w:val="04186464"/>
    <w:lvl w:ilvl="0">
      <w:start w:val="14"/>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5" w15:restartNumberingAfterBreak="0">
    <w:nsid w:val="350A7596"/>
    <w:multiLevelType w:val="multilevel"/>
    <w:tmpl w:val="AEE04014"/>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15:restartNumberingAfterBreak="0">
    <w:nsid w:val="37DE7338"/>
    <w:multiLevelType w:val="multilevel"/>
    <w:tmpl w:val="DB1E92E0"/>
    <w:lvl w:ilvl="0">
      <w:start w:val="13"/>
      <w:numFmt w:val="decimal"/>
      <w:lvlText w:val="%1."/>
      <w:lvlJc w:val="left"/>
      <w:pPr>
        <w:ind w:left="480" w:hanging="480"/>
      </w:pPr>
    </w:lvl>
    <w:lvl w:ilvl="1">
      <w:start w:val="1"/>
      <w:numFmt w:val="decimal"/>
      <w:lvlText w:val="%1.%2."/>
      <w:lvlJc w:val="left"/>
      <w:pPr>
        <w:ind w:left="792" w:hanging="480"/>
      </w:pPr>
    </w:lvl>
    <w:lvl w:ilvl="2">
      <w:start w:val="1"/>
      <w:numFmt w:val="decimal"/>
      <w:lvlText w:val="%1.%2.%3."/>
      <w:lvlJc w:val="left"/>
      <w:pPr>
        <w:ind w:left="1344" w:hanging="720"/>
      </w:pPr>
    </w:lvl>
    <w:lvl w:ilvl="3">
      <w:start w:val="1"/>
      <w:numFmt w:val="decimal"/>
      <w:lvlText w:val="%1.%2.%3.%4."/>
      <w:lvlJc w:val="left"/>
      <w:pPr>
        <w:ind w:left="1656" w:hanging="720"/>
      </w:pPr>
    </w:lvl>
    <w:lvl w:ilvl="4">
      <w:start w:val="1"/>
      <w:numFmt w:val="decimal"/>
      <w:lvlText w:val="%1.%2.%3.%4.%5."/>
      <w:lvlJc w:val="left"/>
      <w:pPr>
        <w:ind w:left="2328" w:hanging="1080"/>
      </w:pPr>
    </w:lvl>
    <w:lvl w:ilvl="5">
      <w:start w:val="1"/>
      <w:numFmt w:val="decimal"/>
      <w:lvlText w:val="%1.%2.%3.%4.%5.%6."/>
      <w:lvlJc w:val="left"/>
      <w:pPr>
        <w:ind w:left="2640" w:hanging="1080"/>
      </w:pPr>
    </w:lvl>
    <w:lvl w:ilvl="6">
      <w:start w:val="1"/>
      <w:numFmt w:val="decimal"/>
      <w:lvlText w:val="%1.%2.%3.%4.%5.%6.%7."/>
      <w:lvlJc w:val="left"/>
      <w:pPr>
        <w:ind w:left="3312" w:hanging="1440"/>
      </w:pPr>
    </w:lvl>
    <w:lvl w:ilvl="7">
      <w:start w:val="1"/>
      <w:numFmt w:val="decimal"/>
      <w:lvlText w:val="%1.%2.%3.%4.%5.%6.%7.%8."/>
      <w:lvlJc w:val="left"/>
      <w:pPr>
        <w:ind w:left="3624" w:hanging="1440"/>
      </w:pPr>
    </w:lvl>
    <w:lvl w:ilvl="8">
      <w:start w:val="1"/>
      <w:numFmt w:val="decimal"/>
      <w:lvlText w:val="%1.%2.%3.%4.%5.%6.%7.%8.%9."/>
      <w:lvlJc w:val="left"/>
      <w:pPr>
        <w:ind w:left="4296" w:hanging="1800"/>
      </w:pPr>
    </w:lvl>
  </w:abstractNum>
  <w:abstractNum w:abstractNumId="17" w15:restartNumberingAfterBreak="0">
    <w:nsid w:val="384B5A17"/>
    <w:multiLevelType w:val="multilevel"/>
    <w:tmpl w:val="EB5481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B7D624B"/>
    <w:multiLevelType w:val="multilevel"/>
    <w:tmpl w:val="2E3C2DC6"/>
    <w:lvl w:ilvl="0">
      <w:start w:val="9"/>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C374F74"/>
    <w:multiLevelType w:val="multilevel"/>
    <w:tmpl w:val="C58AD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FB83B92"/>
    <w:multiLevelType w:val="multilevel"/>
    <w:tmpl w:val="229E5BC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4610386"/>
    <w:multiLevelType w:val="multilevel"/>
    <w:tmpl w:val="98243766"/>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4E0D43"/>
    <w:multiLevelType w:val="multilevel"/>
    <w:tmpl w:val="DFBEF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FA2ED4"/>
    <w:multiLevelType w:val="multilevel"/>
    <w:tmpl w:val="758E603A"/>
    <w:lvl w:ilvl="0">
      <w:start w:val="6"/>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4" w15:restartNumberingAfterBreak="0">
    <w:nsid w:val="4B5C4545"/>
    <w:multiLevelType w:val="multilevel"/>
    <w:tmpl w:val="38463F5E"/>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7A3D60"/>
    <w:multiLevelType w:val="multilevel"/>
    <w:tmpl w:val="A536927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4CF752A9"/>
    <w:multiLevelType w:val="multilevel"/>
    <w:tmpl w:val="CEECE596"/>
    <w:lvl w:ilvl="0">
      <w:start w:val="7"/>
      <w:numFmt w:val="decimal"/>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7" w15:restartNumberingAfterBreak="0">
    <w:nsid w:val="52DE5006"/>
    <w:multiLevelType w:val="multilevel"/>
    <w:tmpl w:val="645C84A6"/>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8" w15:restartNumberingAfterBreak="0">
    <w:nsid w:val="56A666DC"/>
    <w:multiLevelType w:val="multilevel"/>
    <w:tmpl w:val="8D72B7E8"/>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9" w15:restartNumberingAfterBreak="0">
    <w:nsid w:val="5D666A1F"/>
    <w:multiLevelType w:val="multilevel"/>
    <w:tmpl w:val="FDF42976"/>
    <w:lvl w:ilvl="0">
      <w:start w:val="17"/>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5DCD458B"/>
    <w:multiLevelType w:val="multilevel"/>
    <w:tmpl w:val="4D0656B6"/>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1DE5703"/>
    <w:multiLevelType w:val="multilevel"/>
    <w:tmpl w:val="94FC1A08"/>
    <w:lvl w:ilvl="0">
      <w:start w:val="48"/>
      <w:numFmt w:val="decimal"/>
      <w:lvlText w:val="%1."/>
      <w:lvlJc w:val="left"/>
      <w:pPr>
        <w:ind w:left="480" w:hanging="480"/>
      </w:pPr>
      <w:rPr>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2" w15:restartNumberingAfterBreak="0">
    <w:nsid w:val="62256237"/>
    <w:multiLevelType w:val="multilevel"/>
    <w:tmpl w:val="3F121F7C"/>
    <w:lvl w:ilvl="0">
      <w:start w:val="19"/>
      <w:numFmt w:val="decimal"/>
      <w:lvlText w:val="%1."/>
      <w:lvlJc w:val="left"/>
      <w:pPr>
        <w:ind w:left="480" w:hanging="480"/>
      </w:pPr>
    </w:lvl>
    <w:lvl w:ilvl="1">
      <w:start w:val="1"/>
      <w:numFmt w:val="decimal"/>
      <w:lvlText w:val="%1.%2."/>
      <w:lvlJc w:val="left"/>
      <w:pPr>
        <w:ind w:left="2322"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65F662A0"/>
    <w:multiLevelType w:val="multilevel"/>
    <w:tmpl w:val="D264D6A6"/>
    <w:lvl w:ilvl="0">
      <w:start w:val="8"/>
      <w:numFmt w:val="decimal"/>
      <w:lvlText w:val="%1."/>
      <w:lvlJc w:val="left"/>
      <w:pPr>
        <w:ind w:left="360" w:hanging="360"/>
      </w:pPr>
      <w:rPr>
        <w:color w:val="FF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34" w15:restartNumberingAfterBreak="0">
    <w:nsid w:val="66982B81"/>
    <w:multiLevelType w:val="multilevel"/>
    <w:tmpl w:val="4444718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35" w15:restartNumberingAfterBreak="0">
    <w:nsid w:val="69ED75BB"/>
    <w:multiLevelType w:val="multilevel"/>
    <w:tmpl w:val="CBD65364"/>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6BB428EC"/>
    <w:multiLevelType w:val="multilevel"/>
    <w:tmpl w:val="1F403914"/>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07047B8"/>
    <w:multiLevelType w:val="multilevel"/>
    <w:tmpl w:val="215E771C"/>
    <w:lvl w:ilvl="0">
      <w:start w:val="1"/>
      <w:numFmt w:val="decimal"/>
      <w:lvlText w:val="%1"/>
      <w:lvlJc w:val="center"/>
      <w:pPr>
        <w:ind w:left="0" w:firstLine="0"/>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6368" w:firstLine="720"/>
      </w:pPr>
      <w:rPr>
        <w:b w:val="0"/>
        <w:i w:val="0"/>
      </w:rPr>
    </w:lvl>
    <w:lvl w:ilvl="2">
      <w:start w:val="1"/>
      <w:numFmt w:val="decimal"/>
      <w:lvlText w:val="%1.%2.%3."/>
      <w:lvlJc w:val="left"/>
      <w:pPr>
        <w:ind w:left="131" w:firstLine="720"/>
      </w:pPr>
      <w:rPr>
        <w:sz w:val="24"/>
        <w:szCs w:val="24"/>
      </w:rPr>
    </w:lvl>
    <w:lvl w:ilvl="3">
      <w:start w:val="1"/>
      <w:numFmt w:val="decimal"/>
      <w:lvlText w:val="%1.%2.%3.%4"/>
      <w:lvlJc w:val="left"/>
      <w:pPr>
        <w:ind w:left="0" w:firstLine="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73543A5B"/>
    <w:multiLevelType w:val="multilevel"/>
    <w:tmpl w:val="CE32CCA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75B73751"/>
    <w:multiLevelType w:val="multilevel"/>
    <w:tmpl w:val="AC7CACA4"/>
    <w:lvl w:ilvl="0">
      <w:start w:val="20"/>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0" w15:restartNumberingAfterBreak="0">
    <w:nsid w:val="7644691B"/>
    <w:multiLevelType w:val="multilevel"/>
    <w:tmpl w:val="F1EC9C18"/>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806C50"/>
    <w:multiLevelType w:val="multilevel"/>
    <w:tmpl w:val="F76A2D78"/>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135044">
    <w:abstractNumId w:val="10"/>
  </w:num>
  <w:num w:numId="2" w16cid:durableId="1348865228">
    <w:abstractNumId w:val="0"/>
  </w:num>
  <w:num w:numId="3" w16cid:durableId="1942226979">
    <w:abstractNumId w:val="33"/>
  </w:num>
  <w:num w:numId="4" w16cid:durableId="144049349">
    <w:abstractNumId w:val="35"/>
  </w:num>
  <w:num w:numId="5" w16cid:durableId="920484350">
    <w:abstractNumId w:val="3"/>
  </w:num>
  <w:num w:numId="6" w16cid:durableId="1924875521">
    <w:abstractNumId w:val="6"/>
  </w:num>
  <w:num w:numId="7" w16cid:durableId="1533151552">
    <w:abstractNumId w:val="9"/>
  </w:num>
  <w:num w:numId="8" w16cid:durableId="290671467">
    <w:abstractNumId w:val="32"/>
  </w:num>
  <w:num w:numId="9" w16cid:durableId="1710572959">
    <w:abstractNumId w:val="39"/>
  </w:num>
  <w:num w:numId="10" w16cid:durableId="1229876682">
    <w:abstractNumId w:val="28"/>
  </w:num>
  <w:num w:numId="11" w16cid:durableId="913515214">
    <w:abstractNumId w:val="11"/>
  </w:num>
  <w:num w:numId="12" w16cid:durableId="1958678059">
    <w:abstractNumId w:val="16"/>
  </w:num>
  <w:num w:numId="13" w16cid:durableId="846290806">
    <w:abstractNumId w:val="37"/>
  </w:num>
  <w:num w:numId="14" w16cid:durableId="480392582">
    <w:abstractNumId w:val="22"/>
  </w:num>
  <w:num w:numId="15" w16cid:durableId="616987456">
    <w:abstractNumId w:val="15"/>
  </w:num>
  <w:num w:numId="16" w16cid:durableId="2005738797">
    <w:abstractNumId w:val="1"/>
  </w:num>
  <w:num w:numId="17" w16cid:durableId="566840940">
    <w:abstractNumId w:val="18"/>
  </w:num>
  <w:num w:numId="18" w16cid:durableId="1184441569">
    <w:abstractNumId w:val="2"/>
  </w:num>
  <w:num w:numId="19" w16cid:durableId="1982226100">
    <w:abstractNumId w:val="12"/>
  </w:num>
  <w:num w:numId="20" w16cid:durableId="241762551">
    <w:abstractNumId w:val="27"/>
  </w:num>
  <w:num w:numId="21" w16cid:durableId="1869563690">
    <w:abstractNumId w:val="23"/>
  </w:num>
  <w:num w:numId="22" w16cid:durableId="888883412">
    <w:abstractNumId w:val="26"/>
  </w:num>
  <w:num w:numId="23" w16cid:durableId="390926294">
    <w:abstractNumId w:val="14"/>
  </w:num>
  <w:num w:numId="24" w16cid:durableId="1432166176">
    <w:abstractNumId w:val="4"/>
  </w:num>
  <w:num w:numId="25" w16cid:durableId="987131954">
    <w:abstractNumId w:val="19"/>
  </w:num>
  <w:num w:numId="26" w16cid:durableId="630401416">
    <w:abstractNumId w:val="21"/>
  </w:num>
  <w:num w:numId="27" w16cid:durableId="1214266570">
    <w:abstractNumId w:val="24"/>
  </w:num>
  <w:num w:numId="28" w16cid:durableId="842401020">
    <w:abstractNumId w:val="31"/>
  </w:num>
  <w:num w:numId="29" w16cid:durableId="856041287">
    <w:abstractNumId w:val="41"/>
  </w:num>
  <w:num w:numId="30" w16cid:durableId="240481205">
    <w:abstractNumId w:val="7"/>
  </w:num>
  <w:num w:numId="31" w16cid:durableId="502863957">
    <w:abstractNumId w:val="17"/>
  </w:num>
  <w:num w:numId="32" w16cid:durableId="517736495">
    <w:abstractNumId w:val="34"/>
  </w:num>
  <w:num w:numId="33" w16cid:durableId="1124735483">
    <w:abstractNumId w:val="5"/>
  </w:num>
  <w:num w:numId="34" w16cid:durableId="1931810963">
    <w:abstractNumId w:val="29"/>
  </w:num>
  <w:num w:numId="35" w16cid:durableId="250433104">
    <w:abstractNumId w:val="40"/>
  </w:num>
  <w:num w:numId="36" w16cid:durableId="233012431">
    <w:abstractNumId w:val="30"/>
  </w:num>
  <w:num w:numId="37" w16cid:durableId="1157890129">
    <w:abstractNumId w:val="36"/>
  </w:num>
  <w:num w:numId="38" w16cid:durableId="51972564">
    <w:abstractNumId w:val="13"/>
  </w:num>
  <w:num w:numId="39" w16cid:durableId="63916832">
    <w:abstractNumId w:val="20"/>
  </w:num>
  <w:num w:numId="40" w16cid:durableId="1535537957">
    <w:abstractNumId w:val="25"/>
  </w:num>
  <w:num w:numId="41" w16cid:durableId="1810125074">
    <w:abstractNumId w:val="38"/>
  </w:num>
  <w:num w:numId="42" w16cid:durableId="14522865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3F4"/>
    <w:rsid w:val="000F0729"/>
    <w:rsid w:val="001D4D49"/>
    <w:rsid w:val="001F14F7"/>
    <w:rsid w:val="001F748B"/>
    <w:rsid w:val="002C2EA8"/>
    <w:rsid w:val="00340191"/>
    <w:rsid w:val="003D6D43"/>
    <w:rsid w:val="00522FB8"/>
    <w:rsid w:val="00594E1A"/>
    <w:rsid w:val="005F0163"/>
    <w:rsid w:val="00873A38"/>
    <w:rsid w:val="009760E9"/>
    <w:rsid w:val="00A27C6A"/>
    <w:rsid w:val="00A35373"/>
    <w:rsid w:val="00A77721"/>
    <w:rsid w:val="00AC3C68"/>
    <w:rsid w:val="00AE3DD5"/>
    <w:rsid w:val="00C334A2"/>
    <w:rsid w:val="00D90AFA"/>
    <w:rsid w:val="00E313F4"/>
    <w:rsid w:val="00F50CAF"/>
    <w:rsid w:val="00F95D2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F05F4"/>
  <w15:docId w15:val="{953A370C-6CC2-407F-8079-0A73C545D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69C0"/>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0">
    <w:name w:val="Table Normal"/>
    <w:tblPr>
      <w:tblCellMar>
        <w:top w:w="0" w:type="dxa"/>
        <w:left w:w="0" w:type="dxa"/>
        <w:bottom w:w="0" w:type="dxa"/>
        <w:right w:w="0" w:type="dxa"/>
      </w:tblCellMar>
    </w:tblPr>
  </w:style>
  <w:style w:type="character" w:customStyle="1" w:styleId="Antrat1Diagrama">
    <w:name w:val="Antraštė 1 Diagrama"/>
    <w:basedOn w:val="Numatytasispastraiposriftas"/>
    <w:link w:val="Antrat1"/>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iPriority w:val="99"/>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iPriority w:val="99"/>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uiPriority w:val="99"/>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uiPriority w:val="99"/>
    <w:semiHidden/>
    <w:rsid w:val="009669C0"/>
    <w:rPr>
      <w:color w:val="808080"/>
    </w:rPr>
  </w:style>
  <w:style w:type="table" w:styleId="Lentelstinklelis">
    <w:name w:val="Table Grid"/>
    <w:basedOn w:val="prastojilentel"/>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0"/>
    <w:tblPr>
      <w:tblStyleRowBandSize w:val="1"/>
      <w:tblStyleColBandSize w:val="1"/>
      <w:tblCellMar>
        <w:left w:w="10" w:type="dxa"/>
        <w:right w:w="10" w:type="dxa"/>
      </w:tblCellMar>
    </w:tblPr>
  </w:style>
  <w:style w:type="table" w:customStyle="1" w:styleId="af1">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491419">
      <w:bodyDiv w:val="1"/>
      <w:marLeft w:val="0"/>
      <w:marRight w:val="0"/>
      <w:marTop w:val="0"/>
      <w:marBottom w:val="0"/>
      <w:divBdr>
        <w:top w:val="none" w:sz="0" w:space="0" w:color="auto"/>
        <w:left w:val="none" w:sz="0" w:space="0" w:color="auto"/>
        <w:bottom w:val="none" w:sz="0" w:space="0" w:color="auto"/>
        <w:right w:val="none" w:sz="0" w:space="0" w:color="auto"/>
      </w:divBdr>
    </w:div>
    <w:div w:id="1438523089">
      <w:bodyDiv w:val="1"/>
      <w:marLeft w:val="0"/>
      <w:marRight w:val="0"/>
      <w:marTop w:val="0"/>
      <w:marBottom w:val="0"/>
      <w:divBdr>
        <w:top w:val="none" w:sz="0" w:space="0" w:color="auto"/>
        <w:left w:val="none" w:sz="0" w:space="0" w:color="auto"/>
        <w:bottom w:val="none" w:sz="0" w:space="0" w:color="auto"/>
        <w:right w:val="none" w:sz="0" w:space="0" w:color="auto"/>
      </w:divBdr>
    </w:div>
    <w:div w:id="1491171568">
      <w:bodyDiv w:val="1"/>
      <w:marLeft w:val="0"/>
      <w:marRight w:val="0"/>
      <w:marTop w:val="0"/>
      <w:marBottom w:val="0"/>
      <w:divBdr>
        <w:top w:val="none" w:sz="0" w:space="0" w:color="auto"/>
        <w:left w:val="none" w:sz="0" w:space="0" w:color="auto"/>
        <w:bottom w:val="none" w:sz="0" w:space="0" w:color="auto"/>
        <w:right w:val="none" w:sz="0" w:space="0" w:color="auto"/>
      </w:divBdr>
    </w:div>
    <w:div w:id="1925450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esiejipirkimai.lt" TargetMode="External"/><Relationship Id="rId18" Type="http://schemas.openxmlformats.org/officeDocument/2006/relationships/hyperlink" Target="https://vpt.lrv.lt/lt/naujienos-3/nepateike-finansiniu-ataskaitu-tiekejai-gali-buti-pasalinti-is-pirkimo-proceduros-1/" TargetMode="External"/><Relationship Id="rId26" Type="http://schemas.openxmlformats.org/officeDocument/2006/relationships/hyperlink" Target="https://osp.stat.gov.lt/" TargetMode="External"/><Relationship Id="rId3" Type="http://schemas.openxmlformats.org/officeDocument/2006/relationships/numbering" Target="numbering.xml"/><Relationship Id="rId21" Type="http://schemas.openxmlformats.org/officeDocument/2006/relationships/hyperlink" Target="http://ebvpd.eviesiejipirkimai.lt/espd-web/" TargetMode="External"/><Relationship Id="rId7" Type="http://schemas.openxmlformats.org/officeDocument/2006/relationships/footnotes" Target="footnotes.xml"/><Relationship Id="rId12" Type="http://schemas.openxmlformats.org/officeDocument/2006/relationships/hyperlink" Target="https://viesiejipirkimai.lt" TargetMode="External"/><Relationship Id="rId17" Type="http://schemas.openxmlformats.org/officeDocument/2006/relationships/hyperlink" Target="https://www.registrucentras.lt/jar/p/index.php" TargetMode="External"/><Relationship Id="rId25"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pt.lrv.lt/lt/pasalinimo-pagrindai-1/"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siejipirkimai.lt" TargetMode="External"/><Relationship Id="rId24" Type="http://schemas.openxmlformats.org/officeDocument/2006/relationships/hyperlink" Target="https://viesiejipirkimai.lt" TargetMode="External"/><Relationship Id="rId5" Type="http://schemas.openxmlformats.org/officeDocument/2006/relationships/settings" Target="settings.xml"/><Relationship Id="rId15" Type="http://schemas.openxmlformats.org/officeDocument/2006/relationships/hyperlink" Target="https://vpt.lrv.lt/lt/pasalinimo-pagrindai-1/melaginga-informacija-pateikusiu-tiekeju-sarasas-6/" TargetMode="External"/><Relationship Id="rId23" Type="http://schemas.openxmlformats.org/officeDocument/2006/relationships/hyperlink" Target="https://viesiejipirkimai.lt" TargetMode="External"/><Relationship Id="rId28" Type="http://schemas.openxmlformats.org/officeDocument/2006/relationships/header" Target="header2.xml"/><Relationship Id="rId10" Type="http://schemas.openxmlformats.org/officeDocument/2006/relationships/hyperlink" Target="https://viesiejipirkimai.lt/epps" TargetMode="External"/><Relationship Id="rId19" Type="http://schemas.openxmlformats.org/officeDocument/2006/relationships/hyperlink" Target="https://www.vmi.lt/evmi/mokesciu-moketoju-informacij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raudejai.sodra.lt/draudeju_viesi_duomenys/" TargetMode="External"/><Relationship Id="rId22" Type="http://schemas.openxmlformats.org/officeDocument/2006/relationships/hyperlink" Target="http://vpt.lrv.lt/uploads/vpt/documents/files/EBVPD%20pildymas(Tiek%C4%97jas).pdf"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UhGvskaxRGTn1B21sHD9qo7bg==">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2FA0B1-ADCB-42CD-B3A9-ACC46C4B3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69</Pages>
  <Words>120505</Words>
  <Characters>68688</Characters>
  <Application>Microsoft Office Word</Application>
  <DocSecurity>0</DocSecurity>
  <Lines>572</Lines>
  <Paragraphs>377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Česlava Vaznienė</dc:creator>
  <cp:lastModifiedBy>Santa Zubernytė</cp:lastModifiedBy>
  <cp:revision>18</cp:revision>
  <dcterms:created xsi:type="dcterms:W3CDTF">2024-12-04T19:03:00Z</dcterms:created>
  <dcterms:modified xsi:type="dcterms:W3CDTF">2024-12-05T11:10:00Z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0x010100B77912A8B6C09940A12F5FCB53150EEA</vt:lpwstr>
  </property>
</Properties>
</file>