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12245C16"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 xml:space="preserve">396 </w:t>
          </w:r>
          <w:r w:rsidR="0039434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39434D" w:rsidRPr="001C6FE2">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663126A4"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3833D7">
            <w:rPr>
              <w:rFonts w:ascii="Times New Roman" w:eastAsia="Times New Roman" w:hAnsi="Times New Roman" w:cs="Times New Roman"/>
              <w:noProof/>
              <w:sz w:val="24"/>
              <w:szCs w:val="24"/>
            </w:rPr>
            <w:t>0</w:t>
          </w:r>
          <w:r w:rsidR="005E2980">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p>
        <w:p w14:paraId="2B84068B" w14:textId="17CBE680"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BD2258">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5D2C6D1" w14:textId="77777777" w:rsidR="00566A85" w:rsidRDefault="00566A85" w:rsidP="00E75F03">
          <w:pPr>
            <w:spacing w:line="256" w:lineRule="auto"/>
            <w:jc w:val="center"/>
            <w:rPr>
              <w:rFonts w:ascii="Times New Roman" w:hAnsi="Times New Roman" w:cs="Times New Roman"/>
              <w:b/>
              <w:bCs/>
              <w:sz w:val="24"/>
              <w:szCs w:val="24"/>
            </w:rPr>
          </w:pPr>
        </w:p>
        <w:p w14:paraId="6FC4FCEF" w14:textId="47BDF081" w:rsidR="00E75F03" w:rsidRPr="00566A85" w:rsidRDefault="00566A85" w:rsidP="00E75F03">
          <w:pPr>
            <w:spacing w:line="256"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TARPTAUTINIO VIEŠOJO PIRKIMO</w:t>
          </w:r>
        </w:p>
        <w:p w14:paraId="766F8555" w14:textId="464AD44F" w:rsidR="005E2980" w:rsidRDefault="005E2980" w:rsidP="005E2980">
          <w:pPr>
            <w:autoSpaceDE w:val="0"/>
            <w:autoSpaceDN w:val="0"/>
            <w:adjustRightInd w:val="0"/>
            <w:spacing w:after="0" w:line="240" w:lineRule="auto"/>
            <w:jc w:val="center"/>
            <w:rPr>
              <w:rFonts w:ascii="Times New Roman" w:hAnsi="Times New Roman" w:cs="Times New Roman"/>
              <w:b/>
              <w:bCs/>
              <w:sz w:val="24"/>
              <w:szCs w:val="24"/>
            </w:rPr>
          </w:pPr>
          <w:r w:rsidRPr="005434FB">
            <w:rPr>
              <w:rFonts w:ascii="Times New Roman" w:hAnsi="Times New Roman" w:cs="Times New Roman"/>
              <w:b/>
              <w:bCs/>
              <w:sz w:val="24"/>
              <w:szCs w:val="24"/>
            </w:rPr>
            <w:t xml:space="preserve"> „</w:t>
          </w:r>
          <w:r w:rsidRPr="005434FB">
            <w:rPr>
              <w:rFonts w:ascii="Times New Roman" w:eastAsia="TimesNewRomanPS-BoldMT" w:hAnsi="Times New Roman" w:cs="Times New Roman"/>
              <w:b/>
              <w:bCs/>
              <w:sz w:val="24"/>
              <w:szCs w:val="24"/>
            </w:rPr>
            <w:t>DIAGNOSTINIAI REAGENTAI IR EKSPLOATACINĖS MEDŽIAGOS KRAUJO DUJŲ, PH, METABOLITŲ TYRIMŲ</w:t>
          </w:r>
          <w:r>
            <w:rPr>
              <w:rFonts w:ascii="Times New Roman" w:eastAsia="TimesNewRomanPS-BoldMT" w:hAnsi="Times New Roman" w:cs="Times New Roman"/>
              <w:b/>
              <w:bCs/>
              <w:sz w:val="24"/>
              <w:szCs w:val="24"/>
            </w:rPr>
            <w:t xml:space="preserve"> </w:t>
          </w:r>
          <w:r w:rsidRPr="005434FB">
            <w:rPr>
              <w:rFonts w:ascii="Times New Roman" w:eastAsia="TimesNewRomanPS-BoldMT" w:hAnsi="Times New Roman" w:cs="Times New Roman"/>
              <w:b/>
              <w:bCs/>
              <w:sz w:val="24"/>
              <w:szCs w:val="24"/>
            </w:rPr>
            <w:t>ATLIKIMUI KARTU SU ĮRANGOS PANAUDA</w:t>
          </w:r>
          <w:r w:rsidRPr="005434FB">
            <w:rPr>
              <w:rFonts w:ascii="Times New Roman" w:hAnsi="Times New Roman" w:cs="Times New Roman"/>
              <w:b/>
              <w:bCs/>
              <w:sz w:val="24"/>
              <w:szCs w:val="24"/>
            </w:rPr>
            <w:t>“</w:t>
          </w:r>
        </w:p>
        <w:p w14:paraId="18ACC6AD" w14:textId="7337FDEA" w:rsidR="00D526C8" w:rsidRPr="00566A85" w:rsidRDefault="00566A85" w:rsidP="003833D7">
          <w:pPr>
            <w:spacing w:line="259"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Pr="0058063B" w:rsidRDefault="001C24BC">
              <w:pPr>
                <w:pStyle w:val="Turinys1"/>
                <w:rPr>
                  <w:rFonts w:eastAsiaTheme="minorEastAsia"/>
                  <w:kern w:val="2"/>
                  <w:sz w:val="22"/>
                  <w:szCs w:val="22"/>
                  <w14:ligatures w14:val="standardContextual"/>
                </w:rPr>
              </w:pPr>
              <w:r w:rsidRPr="0058063B">
                <w:rPr>
                  <w:color w:val="FF0000"/>
                  <w:sz w:val="22"/>
                  <w:szCs w:val="22"/>
                  <w:shd w:val="clear" w:color="auto" w:fill="E6E6E6"/>
                </w:rPr>
                <w:fldChar w:fldCharType="begin"/>
              </w:r>
              <w:r w:rsidRPr="0058063B">
                <w:rPr>
                  <w:color w:val="FF0000"/>
                  <w:sz w:val="22"/>
                  <w:szCs w:val="22"/>
                </w:rPr>
                <w:instrText xml:space="preserve"> TOC \o "1-3" \h \z \u </w:instrText>
              </w:r>
              <w:r w:rsidRPr="0058063B">
                <w:rPr>
                  <w:color w:val="FF0000"/>
                  <w:sz w:val="22"/>
                  <w:szCs w:val="22"/>
                  <w:shd w:val="clear" w:color="auto" w:fill="E6E6E6"/>
                </w:rPr>
                <w:fldChar w:fldCharType="separate"/>
              </w:r>
              <w:hyperlink w:anchor="_Toc159231049" w:history="1">
                <w:r w:rsidR="00C43719" w:rsidRPr="0058063B">
                  <w:rPr>
                    <w:rStyle w:val="Hipersaitas"/>
                    <w:sz w:val="22"/>
                    <w:szCs w:val="22"/>
                  </w:rPr>
                  <w:t>1.</w:t>
                </w:r>
                <w:r w:rsidR="00C43719" w:rsidRPr="0058063B">
                  <w:rPr>
                    <w:rFonts w:eastAsiaTheme="minorEastAsia"/>
                    <w:kern w:val="2"/>
                    <w:sz w:val="22"/>
                    <w:szCs w:val="22"/>
                    <w14:ligatures w14:val="standardContextual"/>
                  </w:rPr>
                  <w:tab/>
                </w:r>
                <w:r w:rsidR="00C43719" w:rsidRPr="0058063B">
                  <w:rPr>
                    <w:rStyle w:val="Hipersaitas"/>
                    <w:b/>
                    <w:bCs/>
                    <w:sz w:val="22"/>
                    <w:szCs w:val="22"/>
                  </w:rPr>
                  <w:t>Bendra informacija</w:t>
                </w:r>
                <w:r w:rsidR="00C43719" w:rsidRPr="0058063B">
                  <w:rPr>
                    <w:webHidden/>
                    <w:sz w:val="22"/>
                    <w:szCs w:val="22"/>
                  </w:rPr>
                  <w:tab/>
                </w:r>
                <w:r w:rsidR="00C43719" w:rsidRPr="0058063B">
                  <w:rPr>
                    <w:webHidden/>
                    <w:sz w:val="22"/>
                    <w:szCs w:val="22"/>
                  </w:rPr>
                  <w:fldChar w:fldCharType="begin"/>
                </w:r>
                <w:r w:rsidR="00C43719" w:rsidRPr="0058063B">
                  <w:rPr>
                    <w:webHidden/>
                    <w:sz w:val="22"/>
                    <w:szCs w:val="22"/>
                  </w:rPr>
                  <w:instrText xml:space="preserve"> PAGEREF _Toc159231049 \h </w:instrText>
                </w:r>
                <w:r w:rsidR="00C43719" w:rsidRPr="0058063B">
                  <w:rPr>
                    <w:webHidden/>
                    <w:sz w:val="22"/>
                    <w:szCs w:val="22"/>
                  </w:rPr>
                </w:r>
                <w:r w:rsidR="00C43719" w:rsidRPr="0058063B">
                  <w:rPr>
                    <w:webHidden/>
                    <w:sz w:val="22"/>
                    <w:szCs w:val="22"/>
                  </w:rPr>
                  <w:fldChar w:fldCharType="separate"/>
                </w:r>
                <w:r w:rsidR="008B4B24" w:rsidRPr="0058063B">
                  <w:rPr>
                    <w:webHidden/>
                    <w:sz w:val="22"/>
                    <w:szCs w:val="22"/>
                  </w:rPr>
                  <w:t>2</w:t>
                </w:r>
                <w:r w:rsidR="00C43719" w:rsidRPr="0058063B">
                  <w:rPr>
                    <w:webHidden/>
                    <w:sz w:val="22"/>
                    <w:szCs w:val="22"/>
                  </w:rPr>
                  <w:fldChar w:fldCharType="end"/>
                </w:r>
              </w:hyperlink>
            </w:p>
            <w:p w14:paraId="67A34114" w14:textId="370B30E1" w:rsidR="00C43719" w:rsidRPr="0058063B" w:rsidRDefault="00C43719">
              <w:pPr>
                <w:pStyle w:val="Turinys1"/>
                <w:rPr>
                  <w:rFonts w:eastAsiaTheme="minorEastAsia"/>
                  <w:kern w:val="2"/>
                  <w:sz w:val="22"/>
                  <w:szCs w:val="22"/>
                  <w14:ligatures w14:val="standardContextual"/>
                </w:rPr>
              </w:pPr>
              <w:hyperlink w:anchor="_Toc159231050" w:history="1">
                <w:r w:rsidRPr="0058063B">
                  <w:rPr>
                    <w:rStyle w:val="Hipersaitas"/>
                    <w:sz w:val="22"/>
                    <w:szCs w:val="22"/>
                  </w:rPr>
                  <w:t>2</w:t>
                </w:r>
                <w:r w:rsidRPr="0058063B">
                  <w:rPr>
                    <w:rStyle w:val="Hipersaitas"/>
                    <w:b/>
                    <w:bCs/>
                    <w:sz w:val="22"/>
                    <w:szCs w:val="22"/>
                  </w:rPr>
                  <w:t>. Pirkimo objektas</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_Toc159231050 \h </w:instrText>
                </w:r>
                <w:r w:rsidRPr="0058063B">
                  <w:rPr>
                    <w:webHidden/>
                    <w:sz w:val="22"/>
                    <w:szCs w:val="22"/>
                  </w:rPr>
                </w:r>
                <w:r w:rsidRPr="0058063B">
                  <w:rPr>
                    <w:webHidden/>
                    <w:sz w:val="22"/>
                    <w:szCs w:val="22"/>
                  </w:rPr>
                  <w:fldChar w:fldCharType="separate"/>
                </w:r>
                <w:r w:rsidR="008B4B24" w:rsidRPr="0058063B">
                  <w:rPr>
                    <w:webHidden/>
                    <w:sz w:val="22"/>
                    <w:szCs w:val="22"/>
                  </w:rPr>
                  <w:t>2</w:t>
                </w:r>
                <w:r w:rsidRPr="0058063B">
                  <w:rPr>
                    <w:webHidden/>
                    <w:sz w:val="22"/>
                    <w:szCs w:val="22"/>
                  </w:rPr>
                  <w:fldChar w:fldCharType="end"/>
                </w:r>
              </w:hyperlink>
            </w:p>
            <w:p w14:paraId="7D047CFF" w14:textId="2EEEDAE3" w:rsidR="00C43719" w:rsidRPr="0058063B" w:rsidRDefault="00C43719">
              <w:pPr>
                <w:pStyle w:val="Turinys1"/>
                <w:rPr>
                  <w:rFonts w:eastAsiaTheme="minorEastAsia"/>
                  <w:kern w:val="2"/>
                  <w:sz w:val="22"/>
                  <w:szCs w:val="22"/>
                  <w14:ligatures w14:val="standardContextual"/>
                </w:rPr>
              </w:pPr>
              <w:hyperlink w:anchor="_Toc159231051" w:history="1">
                <w:r w:rsidRPr="0058063B">
                  <w:rPr>
                    <w:rStyle w:val="Hipersaitas"/>
                    <w:b/>
                    <w:bCs/>
                    <w:sz w:val="22"/>
                    <w:szCs w:val="22"/>
                  </w:rPr>
                  <w:t>3. Susitikimai su tiekėjais ir objekto apžiūra</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_Toc159231051 \h </w:instrText>
                </w:r>
                <w:r w:rsidRPr="0058063B">
                  <w:rPr>
                    <w:webHidden/>
                    <w:sz w:val="22"/>
                    <w:szCs w:val="22"/>
                  </w:rPr>
                </w:r>
                <w:r w:rsidRPr="0058063B">
                  <w:rPr>
                    <w:webHidden/>
                    <w:sz w:val="22"/>
                    <w:szCs w:val="22"/>
                  </w:rPr>
                  <w:fldChar w:fldCharType="separate"/>
                </w:r>
                <w:r w:rsidR="008B4B24" w:rsidRPr="0058063B">
                  <w:rPr>
                    <w:webHidden/>
                    <w:sz w:val="22"/>
                    <w:szCs w:val="22"/>
                  </w:rPr>
                  <w:t>2</w:t>
                </w:r>
                <w:r w:rsidRPr="0058063B">
                  <w:rPr>
                    <w:webHidden/>
                    <w:sz w:val="22"/>
                    <w:szCs w:val="22"/>
                  </w:rPr>
                  <w:fldChar w:fldCharType="end"/>
                </w:r>
              </w:hyperlink>
            </w:p>
            <w:p w14:paraId="303C2F95" w14:textId="44D3A5ED" w:rsidR="00C43719" w:rsidRPr="0058063B" w:rsidRDefault="00C43719">
              <w:pPr>
                <w:pStyle w:val="Turinys1"/>
                <w:rPr>
                  <w:rFonts w:eastAsiaTheme="minorEastAsia"/>
                  <w:kern w:val="2"/>
                  <w:sz w:val="22"/>
                  <w:szCs w:val="22"/>
                  <w14:ligatures w14:val="standardContextual"/>
                </w:rPr>
              </w:pPr>
              <w:hyperlink w:anchor="_Toc159231052" w:history="1">
                <w:r w:rsidRPr="0058063B">
                  <w:rPr>
                    <w:rStyle w:val="Hipersaitas"/>
                    <w:b/>
                    <w:bCs/>
                    <w:sz w:val="22"/>
                    <w:szCs w:val="22"/>
                  </w:rPr>
                  <w:t>4. Tiekėjų pašalinimo pagrindai ir kvalifikacijos reikalavimai</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_Toc159231052 \h </w:instrText>
                </w:r>
                <w:r w:rsidRPr="0058063B">
                  <w:rPr>
                    <w:webHidden/>
                    <w:sz w:val="22"/>
                    <w:szCs w:val="22"/>
                  </w:rPr>
                </w:r>
                <w:r w:rsidRPr="0058063B">
                  <w:rPr>
                    <w:webHidden/>
                    <w:sz w:val="22"/>
                    <w:szCs w:val="22"/>
                  </w:rPr>
                  <w:fldChar w:fldCharType="separate"/>
                </w:r>
                <w:r w:rsidR="008B4B24" w:rsidRPr="0058063B">
                  <w:rPr>
                    <w:webHidden/>
                    <w:sz w:val="22"/>
                    <w:szCs w:val="22"/>
                  </w:rPr>
                  <w:t>3</w:t>
                </w:r>
                <w:r w:rsidRPr="0058063B">
                  <w:rPr>
                    <w:webHidden/>
                    <w:sz w:val="22"/>
                    <w:szCs w:val="22"/>
                  </w:rPr>
                  <w:fldChar w:fldCharType="end"/>
                </w:r>
              </w:hyperlink>
            </w:p>
            <w:p w14:paraId="0FFA452B" w14:textId="0CDC3DE7" w:rsidR="00C43719" w:rsidRPr="0058063B" w:rsidRDefault="00C43719">
              <w:pPr>
                <w:pStyle w:val="Turinys1"/>
                <w:rPr>
                  <w:rFonts w:eastAsiaTheme="minorEastAsia"/>
                  <w:kern w:val="2"/>
                  <w:sz w:val="22"/>
                  <w:szCs w:val="22"/>
                  <w14:ligatures w14:val="standardContextual"/>
                </w:rPr>
              </w:pPr>
              <w:hyperlink w:anchor="_Toc159231053" w:history="1">
                <w:r w:rsidRPr="0058063B">
                  <w:rPr>
                    <w:rStyle w:val="Hipersaitas"/>
                    <w:b/>
                    <w:bCs/>
                    <w:sz w:val="22"/>
                    <w:szCs w:val="22"/>
                  </w:rPr>
                  <w:t>5.Reikalavimai, susiję su nacionaliniu saugumu</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_Toc159231053 \h </w:instrText>
                </w:r>
                <w:r w:rsidRPr="0058063B">
                  <w:rPr>
                    <w:webHidden/>
                    <w:sz w:val="22"/>
                    <w:szCs w:val="22"/>
                  </w:rPr>
                </w:r>
                <w:r w:rsidRPr="0058063B">
                  <w:rPr>
                    <w:webHidden/>
                    <w:sz w:val="22"/>
                    <w:szCs w:val="22"/>
                  </w:rPr>
                  <w:fldChar w:fldCharType="separate"/>
                </w:r>
                <w:r w:rsidR="008B4B24" w:rsidRPr="0058063B">
                  <w:rPr>
                    <w:webHidden/>
                    <w:sz w:val="22"/>
                    <w:szCs w:val="22"/>
                  </w:rPr>
                  <w:t>3</w:t>
                </w:r>
                <w:r w:rsidRPr="0058063B">
                  <w:rPr>
                    <w:webHidden/>
                    <w:sz w:val="22"/>
                    <w:szCs w:val="22"/>
                  </w:rPr>
                  <w:fldChar w:fldCharType="end"/>
                </w:r>
              </w:hyperlink>
            </w:p>
            <w:p w14:paraId="0F3C3487" w14:textId="34F415A0" w:rsidR="00C43719" w:rsidRPr="0058063B" w:rsidRDefault="00C43719">
              <w:pPr>
                <w:pStyle w:val="Turinys1"/>
                <w:rPr>
                  <w:rFonts w:eastAsiaTheme="minorEastAsia"/>
                  <w:kern w:val="2"/>
                  <w:sz w:val="22"/>
                  <w:szCs w:val="22"/>
                  <w14:ligatures w14:val="standardContextual"/>
                </w:rPr>
              </w:pPr>
              <w:hyperlink w:anchor="_Toc159231054" w:history="1">
                <w:r w:rsidRPr="0058063B">
                  <w:rPr>
                    <w:rStyle w:val="Hipersaitas"/>
                    <w:rFonts w:eastAsia="Calibri"/>
                    <w:b/>
                    <w:bCs/>
                    <w:sz w:val="22"/>
                    <w:szCs w:val="22"/>
                    <w:lang w:eastAsia="en-US"/>
                  </w:rPr>
                  <w:t>6.</w:t>
                </w:r>
                <w:r w:rsidRPr="0058063B">
                  <w:rPr>
                    <w:rFonts w:eastAsiaTheme="minorEastAsia"/>
                    <w:kern w:val="2"/>
                    <w:sz w:val="22"/>
                    <w:szCs w:val="22"/>
                    <w14:ligatures w14:val="standardContextual"/>
                  </w:rPr>
                  <w:tab/>
                </w:r>
                <w:r w:rsidRPr="0058063B">
                  <w:rPr>
                    <w:rStyle w:val="Hipersaitas"/>
                    <w:b/>
                    <w:bCs/>
                    <w:sz w:val="22"/>
                    <w:szCs w:val="22"/>
                  </w:rPr>
                  <w:t>Specialieji reikalavimai pasiūlymų rengimui ir pateikimui</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_Toc159231054 \h </w:instrText>
                </w:r>
                <w:r w:rsidRPr="0058063B">
                  <w:rPr>
                    <w:webHidden/>
                    <w:sz w:val="22"/>
                    <w:szCs w:val="22"/>
                  </w:rPr>
                </w:r>
                <w:r w:rsidRPr="0058063B">
                  <w:rPr>
                    <w:webHidden/>
                    <w:sz w:val="22"/>
                    <w:szCs w:val="22"/>
                  </w:rPr>
                  <w:fldChar w:fldCharType="separate"/>
                </w:r>
                <w:r w:rsidR="008B4B24" w:rsidRPr="0058063B">
                  <w:rPr>
                    <w:webHidden/>
                    <w:sz w:val="22"/>
                    <w:szCs w:val="22"/>
                  </w:rPr>
                  <w:t>3</w:t>
                </w:r>
                <w:r w:rsidRPr="0058063B">
                  <w:rPr>
                    <w:webHidden/>
                    <w:sz w:val="22"/>
                    <w:szCs w:val="22"/>
                  </w:rPr>
                  <w:fldChar w:fldCharType="end"/>
                </w:r>
              </w:hyperlink>
            </w:p>
            <w:p w14:paraId="13B7D179" w14:textId="5F1B8FA5" w:rsidR="00C43719" w:rsidRPr="0058063B" w:rsidRDefault="00C43719">
              <w:pPr>
                <w:pStyle w:val="Turinys1"/>
                <w:rPr>
                  <w:rFonts w:eastAsiaTheme="minorEastAsia"/>
                  <w:kern w:val="2"/>
                  <w:sz w:val="22"/>
                  <w:szCs w:val="22"/>
                  <w14:ligatures w14:val="standardContextual"/>
                </w:rPr>
              </w:pPr>
              <w:hyperlink w:anchor="_Toc159231055" w:history="1">
                <w:r w:rsidRPr="0058063B">
                  <w:rPr>
                    <w:rStyle w:val="Hipersaitas"/>
                    <w:rFonts w:eastAsia="Calibri"/>
                    <w:b/>
                    <w:bCs/>
                    <w:sz w:val="22"/>
                    <w:szCs w:val="22"/>
                  </w:rPr>
                  <w:t>7.</w:t>
                </w:r>
                <w:r w:rsidRPr="0058063B">
                  <w:rPr>
                    <w:rFonts w:eastAsiaTheme="minorEastAsia"/>
                    <w:kern w:val="2"/>
                    <w:sz w:val="22"/>
                    <w:szCs w:val="22"/>
                    <w14:ligatures w14:val="standardContextual"/>
                  </w:rPr>
                  <w:tab/>
                </w:r>
                <w:r w:rsidRPr="0058063B">
                  <w:rPr>
                    <w:rStyle w:val="Hipersaitas"/>
                    <w:b/>
                    <w:bCs/>
                    <w:sz w:val="22"/>
                    <w:szCs w:val="22"/>
                  </w:rPr>
                  <w:t>Pasiūlymo galiojimo užtikrinimas</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_Toc159231055 \h </w:instrText>
                </w:r>
                <w:r w:rsidRPr="0058063B">
                  <w:rPr>
                    <w:webHidden/>
                    <w:sz w:val="22"/>
                    <w:szCs w:val="22"/>
                  </w:rPr>
                </w:r>
                <w:r w:rsidRPr="0058063B">
                  <w:rPr>
                    <w:webHidden/>
                    <w:sz w:val="22"/>
                    <w:szCs w:val="22"/>
                  </w:rPr>
                  <w:fldChar w:fldCharType="separate"/>
                </w:r>
                <w:r w:rsidR="008B4B24" w:rsidRPr="0058063B">
                  <w:rPr>
                    <w:webHidden/>
                    <w:sz w:val="22"/>
                    <w:szCs w:val="22"/>
                  </w:rPr>
                  <w:t>5</w:t>
                </w:r>
                <w:r w:rsidRPr="0058063B">
                  <w:rPr>
                    <w:webHidden/>
                    <w:sz w:val="22"/>
                    <w:szCs w:val="22"/>
                  </w:rPr>
                  <w:fldChar w:fldCharType="end"/>
                </w:r>
              </w:hyperlink>
            </w:p>
            <w:p w14:paraId="0DEBCBCD" w14:textId="4485998C" w:rsidR="00C43719" w:rsidRPr="0058063B" w:rsidRDefault="00C43719">
              <w:pPr>
                <w:pStyle w:val="Turinys1"/>
                <w:rPr>
                  <w:rFonts w:eastAsiaTheme="minorEastAsia"/>
                  <w:kern w:val="2"/>
                  <w:sz w:val="22"/>
                  <w:szCs w:val="22"/>
                  <w14:ligatures w14:val="standardContextual"/>
                </w:rPr>
              </w:pPr>
              <w:hyperlink w:anchor="_Toc159231056" w:history="1">
                <w:r w:rsidRPr="0058063B">
                  <w:rPr>
                    <w:rStyle w:val="Hipersaitas"/>
                    <w:b/>
                    <w:bCs/>
                    <w:sz w:val="22"/>
                    <w:szCs w:val="22"/>
                  </w:rPr>
                  <w:t>8.</w:t>
                </w:r>
                <w:r w:rsidRPr="0058063B">
                  <w:rPr>
                    <w:rFonts w:eastAsiaTheme="minorEastAsia"/>
                    <w:kern w:val="2"/>
                    <w:sz w:val="22"/>
                    <w:szCs w:val="22"/>
                    <w14:ligatures w14:val="standardContextual"/>
                  </w:rPr>
                  <w:tab/>
                </w:r>
                <w:r w:rsidRPr="0058063B">
                  <w:rPr>
                    <w:rStyle w:val="Hipersaitas"/>
                    <w:b/>
                    <w:bCs/>
                    <w:sz w:val="22"/>
                    <w:szCs w:val="22"/>
                  </w:rPr>
                  <w:t>Elektroninis aukcionas</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_Toc159231056 \h </w:instrText>
                </w:r>
                <w:r w:rsidRPr="0058063B">
                  <w:rPr>
                    <w:webHidden/>
                    <w:sz w:val="22"/>
                    <w:szCs w:val="22"/>
                  </w:rPr>
                </w:r>
                <w:r w:rsidRPr="0058063B">
                  <w:rPr>
                    <w:webHidden/>
                    <w:sz w:val="22"/>
                    <w:szCs w:val="22"/>
                  </w:rPr>
                  <w:fldChar w:fldCharType="separate"/>
                </w:r>
                <w:r w:rsidR="008B4B24" w:rsidRPr="0058063B">
                  <w:rPr>
                    <w:webHidden/>
                    <w:sz w:val="22"/>
                    <w:szCs w:val="22"/>
                  </w:rPr>
                  <w:t>5</w:t>
                </w:r>
                <w:r w:rsidRPr="0058063B">
                  <w:rPr>
                    <w:webHidden/>
                    <w:sz w:val="22"/>
                    <w:szCs w:val="22"/>
                  </w:rPr>
                  <w:fldChar w:fldCharType="end"/>
                </w:r>
              </w:hyperlink>
            </w:p>
            <w:p w14:paraId="29F63DD5" w14:textId="1430ADC5" w:rsidR="00C43719" w:rsidRPr="0058063B" w:rsidRDefault="00C43719">
              <w:pPr>
                <w:pStyle w:val="Turinys1"/>
                <w:rPr>
                  <w:rFonts w:eastAsiaTheme="minorEastAsia"/>
                  <w:kern w:val="2"/>
                  <w:sz w:val="22"/>
                  <w:szCs w:val="22"/>
                  <w14:ligatures w14:val="standardContextual"/>
                </w:rPr>
              </w:pPr>
              <w:hyperlink w:anchor="_Toc159231057" w:history="1">
                <w:r w:rsidRPr="0058063B">
                  <w:rPr>
                    <w:rStyle w:val="Hipersaitas"/>
                    <w:b/>
                    <w:bCs/>
                    <w:sz w:val="22"/>
                    <w:szCs w:val="22"/>
                  </w:rPr>
                  <w:t>9.</w:t>
                </w:r>
                <w:r w:rsidRPr="0058063B">
                  <w:rPr>
                    <w:rFonts w:eastAsiaTheme="minorEastAsia"/>
                    <w:kern w:val="2"/>
                    <w:sz w:val="22"/>
                    <w:szCs w:val="22"/>
                    <w14:ligatures w14:val="standardContextual"/>
                  </w:rPr>
                  <w:tab/>
                </w:r>
                <w:r w:rsidRPr="0058063B">
                  <w:rPr>
                    <w:rStyle w:val="Hipersaitas"/>
                    <w:b/>
                    <w:bCs/>
                    <w:sz w:val="22"/>
                    <w:szCs w:val="22"/>
                  </w:rPr>
                  <w:t>Pasiūlymų vertinimas</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_Toc159231057 \h </w:instrText>
                </w:r>
                <w:r w:rsidRPr="0058063B">
                  <w:rPr>
                    <w:webHidden/>
                    <w:sz w:val="22"/>
                    <w:szCs w:val="22"/>
                  </w:rPr>
                </w:r>
                <w:r w:rsidRPr="0058063B">
                  <w:rPr>
                    <w:webHidden/>
                    <w:sz w:val="22"/>
                    <w:szCs w:val="22"/>
                  </w:rPr>
                  <w:fldChar w:fldCharType="separate"/>
                </w:r>
                <w:r w:rsidR="008B4B24" w:rsidRPr="0058063B">
                  <w:rPr>
                    <w:webHidden/>
                    <w:sz w:val="22"/>
                    <w:szCs w:val="22"/>
                  </w:rPr>
                  <w:t>5</w:t>
                </w:r>
                <w:r w:rsidRPr="0058063B">
                  <w:rPr>
                    <w:webHidden/>
                    <w:sz w:val="22"/>
                    <w:szCs w:val="22"/>
                  </w:rPr>
                  <w:fldChar w:fldCharType="end"/>
                </w:r>
              </w:hyperlink>
            </w:p>
            <w:p w14:paraId="66AEDD5B" w14:textId="198FCFE5" w:rsidR="00C43719" w:rsidRPr="0058063B" w:rsidRDefault="00C43719">
              <w:pPr>
                <w:pStyle w:val="Turinys1"/>
                <w:rPr>
                  <w:rFonts w:eastAsiaTheme="minorEastAsia"/>
                  <w:kern w:val="2"/>
                  <w:sz w:val="22"/>
                  <w:szCs w:val="22"/>
                  <w14:ligatures w14:val="standardContextual"/>
                </w:rPr>
              </w:pPr>
              <w:hyperlink w:anchor="_Toc159231058" w:history="1">
                <w:r w:rsidRPr="0058063B">
                  <w:rPr>
                    <w:rStyle w:val="Hipersaitas"/>
                    <w:b/>
                    <w:bCs/>
                    <w:sz w:val="22"/>
                    <w:szCs w:val="22"/>
                  </w:rPr>
                  <w:t>10.</w:t>
                </w:r>
                <w:r w:rsidRPr="0058063B">
                  <w:rPr>
                    <w:rFonts w:eastAsiaTheme="minorEastAsia"/>
                    <w:kern w:val="2"/>
                    <w:sz w:val="22"/>
                    <w:szCs w:val="22"/>
                    <w14:ligatures w14:val="standardContextual"/>
                  </w:rPr>
                  <w:tab/>
                </w:r>
                <w:r w:rsidRPr="0058063B">
                  <w:rPr>
                    <w:rStyle w:val="Hipersaitas"/>
                    <w:b/>
                    <w:bCs/>
                    <w:sz w:val="22"/>
                    <w:szCs w:val="22"/>
                  </w:rPr>
                  <w:t>Sutarties sudarymas</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_Toc159231058 \h </w:instrText>
                </w:r>
                <w:r w:rsidRPr="0058063B">
                  <w:rPr>
                    <w:webHidden/>
                    <w:sz w:val="22"/>
                    <w:szCs w:val="22"/>
                  </w:rPr>
                </w:r>
                <w:r w:rsidRPr="0058063B">
                  <w:rPr>
                    <w:webHidden/>
                    <w:sz w:val="22"/>
                    <w:szCs w:val="22"/>
                  </w:rPr>
                  <w:fldChar w:fldCharType="separate"/>
                </w:r>
                <w:r w:rsidR="008B4B24" w:rsidRPr="0058063B">
                  <w:rPr>
                    <w:webHidden/>
                    <w:sz w:val="22"/>
                    <w:szCs w:val="22"/>
                  </w:rPr>
                  <w:t>5</w:t>
                </w:r>
                <w:r w:rsidRPr="0058063B">
                  <w:rPr>
                    <w:webHidden/>
                    <w:sz w:val="22"/>
                    <w:szCs w:val="22"/>
                  </w:rPr>
                  <w:fldChar w:fldCharType="end"/>
                </w:r>
              </w:hyperlink>
            </w:p>
            <w:p w14:paraId="5D6EE91D" w14:textId="292FB783" w:rsidR="00C43719" w:rsidRPr="0058063B" w:rsidRDefault="00C43719">
              <w:pPr>
                <w:pStyle w:val="Turinys1"/>
                <w:rPr>
                  <w:rFonts w:eastAsiaTheme="minorEastAsia"/>
                  <w:kern w:val="2"/>
                  <w:sz w:val="22"/>
                  <w:szCs w:val="22"/>
                  <w14:ligatures w14:val="standardContextual"/>
                </w:rPr>
              </w:pPr>
              <w:hyperlink w:anchor="_Toc159231059" w:history="1">
                <w:r w:rsidRPr="0058063B">
                  <w:rPr>
                    <w:rStyle w:val="Hipersaitas"/>
                    <w:b/>
                    <w:bCs/>
                    <w:sz w:val="22"/>
                    <w:szCs w:val="22"/>
                  </w:rPr>
                  <w:t>11.</w:t>
                </w:r>
                <w:r w:rsidRPr="0058063B">
                  <w:rPr>
                    <w:rFonts w:eastAsiaTheme="minorEastAsia"/>
                    <w:kern w:val="2"/>
                    <w:sz w:val="22"/>
                    <w:szCs w:val="22"/>
                    <w14:ligatures w14:val="standardContextual"/>
                  </w:rPr>
                  <w:tab/>
                </w:r>
                <w:r w:rsidRPr="0058063B">
                  <w:rPr>
                    <w:rStyle w:val="Hipersaitas"/>
                    <w:b/>
                    <w:bCs/>
                    <w:sz w:val="22"/>
                    <w:szCs w:val="22"/>
                  </w:rPr>
                  <w:t>Kitos sąlygos</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_Toc159231059 \h </w:instrText>
                </w:r>
                <w:r w:rsidRPr="0058063B">
                  <w:rPr>
                    <w:webHidden/>
                    <w:sz w:val="22"/>
                    <w:szCs w:val="22"/>
                  </w:rPr>
                </w:r>
                <w:r w:rsidRPr="0058063B">
                  <w:rPr>
                    <w:webHidden/>
                    <w:sz w:val="22"/>
                    <w:szCs w:val="22"/>
                  </w:rPr>
                  <w:fldChar w:fldCharType="separate"/>
                </w:r>
                <w:r w:rsidR="008B4B24" w:rsidRPr="0058063B">
                  <w:rPr>
                    <w:webHidden/>
                    <w:sz w:val="22"/>
                    <w:szCs w:val="22"/>
                  </w:rPr>
                  <w:t>5</w:t>
                </w:r>
                <w:r w:rsidRPr="0058063B">
                  <w:rPr>
                    <w:webHidden/>
                    <w:sz w:val="22"/>
                    <w:szCs w:val="22"/>
                  </w:rPr>
                  <w:fldChar w:fldCharType="end"/>
                </w:r>
              </w:hyperlink>
            </w:p>
            <w:p w14:paraId="02F1DD73" w14:textId="6030FD7A" w:rsidR="00C43719" w:rsidRPr="0058063B" w:rsidRDefault="00C43719">
              <w:pPr>
                <w:pStyle w:val="Turinys1"/>
                <w:rPr>
                  <w:rFonts w:eastAsiaTheme="minorEastAsia"/>
                  <w:kern w:val="2"/>
                  <w:sz w:val="22"/>
                  <w:szCs w:val="22"/>
                  <w14:ligatures w14:val="standardContextual"/>
                </w:rPr>
              </w:pPr>
              <w:hyperlink w:anchor="_Toc159231060" w:history="1">
                <w:r w:rsidRPr="0058063B">
                  <w:rPr>
                    <w:rStyle w:val="Hipersaitas"/>
                    <w:b/>
                    <w:bCs/>
                    <w:sz w:val="22"/>
                    <w:szCs w:val="22"/>
                  </w:rPr>
                  <w:t>Pirkimo sąlygų 1 priedas „Terminai“</w:t>
                </w:r>
                <w:r w:rsidRPr="0058063B">
                  <w:rPr>
                    <w:webHidden/>
                    <w:sz w:val="22"/>
                    <w:szCs w:val="22"/>
                  </w:rPr>
                  <w:tab/>
                </w:r>
                <w:r w:rsidRPr="0058063B">
                  <w:rPr>
                    <w:webHidden/>
                    <w:sz w:val="22"/>
                    <w:szCs w:val="22"/>
                  </w:rPr>
                  <w:fldChar w:fldCharType="begin"/>
                </w:r>
                <w:r w:rsidRPr="0058063B">
                  <w:rPr>
                    <w:webHidden/>
                    <w:sz w:val="22"/>
                    <w:szCs w:val="22"/>
                  </w:rPr>
                  <w:instrText xml:space="preserve"> PAGEREF _Toc159231060 \h </w:instrText>
                </w:r>
                <w:r w:rsidRPr="0058063B">
                  <w:rPr>
                    <w:webHidden/>
                    <w:sz w:val="22"/>
                    <w:szCs w:val="22"/>
                  </w:rPr>
                </w:r>
                <w:r w:rsidRPr="0058063B">
                  <w:rPr>
                    <w:webHidden/>
                    <w:sz w:val="22"/>
                    <w:szCs w:val="22"/>
                  </w:rPr>
                  <w:fldChar w:fldCharType="separate"/>
                </w:r>
                <w:r w:rsidR="008B4B24" w:rsidRPr="0058063B">
                  <w:rPr>
                    <w:webHidden/>
                    <w:sz w:val="22"/>
                    <w:szCs w:val="22"/>
                  </w:rPr>
                  <w:t>6</w:t>
                </w:r>
                <w:r w:rsidRPr="0058063B">
                  <w:rPr>
                    <w:webHidden/>
                    <w:sz w:val="22"/>
                    <w:szCs w:val="22"/>
                  </w:rPr>
                  <w:fldChar w:fldCharType="end"/>
                </w:r>
              </w:hyperlink>
            </w:p>
            <w:p w14:paraId="13C92513" w14:textId="0D59BFC5" w:rsidR="00C43719" w:rsidRPr="0058063B" w:rsidRDefault="00C43719">
              <w:pPr>
                <w:pStyle w:val="Turinys2"/>
                <w:rPr>
                  <w:rFonts w:ascii="Times New Roman" w:hAnsi="Times New Roman" w:cs="Times New Roman"/>
                  <w:noProof/>
                  <w:kern w:val="2"/>
                  <w:sz w:val="22"/>
                  <w:szCs w:val="22"/>
                  <w14:ligatures w14:val="standardContextual"/>
                </w:rPr>
              </w:pPr>
              <w:hyperlink w:anchor="_Toc159231061" w:history="1">
                <w:r w:rsidRPr="0058063B">
                  <w:rPr>
                    <w:rStyle w:val="Hipersaitas"/>
                    <w:rFonts w:ascii="Times New Roman" w:eastAsia="Calibri" w:hAnsi="Times New Roman" w:cs="Times New Roman"/>
                    <w:noProof/>
                    <w:sz w:val="22"/>
                    <w:szCs w:val="22"/>
                  </w:rPr>
                  <w:t>Pirkimo sąlygų 2 priedas „Techninė specifikacija“</w:t>
                </w:r>
                <w:r w:rsidRPr="0058063B">
                  <w:rPr>
                    <w:rFonts w:ascii="Times New Roman" w:hAnsi="Times New Roman" w:cs="Times New Roman"/>
                    <w:noProof/>
                    <w:webHidden/>
                    <w:sz w:val="22"/>
                    <w:szCs w:val="22"/>
                  </w:rPr>
                  <w:tab/>
                </w:r>
                <w:r w:rsidRPr="0058063B">
                  <w:rPr>
                    <w:rFonts w:ascii="Times New Roman" w:hAnsi="Times New Roman" w:cs="Times New Roman"/>
                    <w:noProof/>
                    <w:webHidden/>
                    <w:sz w:val="22"/>
                    <w:szCs w:val="22"/>
                  </w:rPr>
                  <w:fldChar w:fldCharType="begin"/>
                </w:r>
                <w:r w:rsidRPr="0058063B">
                  <w:rPr>
                    <w:rFonts w:ascii="Times New Roman" w:hAnsi="Times New Roman" w:cs="Times New Roman"/>
                    <w:noProof/>
                    <w:webHidden/>
                    <w:sz w:val="22"/>
                    <w:szCs w:val="22"/>
                  </w:rPr>
                  <w:instrText xml:space="preserve"> PAGEREF _Toc159231061 \h </w:instrText>
                </w:r>
                <w:r w:rsidRPr="0058063B">
                  <w:rPr>
                    <w:rFonts w:ascii="Times New Roman" w:hAnsi="Times New Roman" w:cs="Times New Roman"/>
                    <w:noProof/>
                    <w:webHidden/>
                    <w:sz w:val="22"/>
                    <w:szCs w:val="22"/>
                  </w:rPr>
                </w:r>
                <w:r w:rsidRPr="0058063B">
                  <w:rPr>
                    <w:rFonts w:ascii="Times New Roman" w:hAnsi="Times New Roman" w:cs="Times New Roman"/>
                    <w:noProof/>
                    <w:webHidden/>
                    <w:sz w:val="22"/>
                    <w:szCs w:val="22"/>
                  </w:rPr>
                  <w:fldChar w:fldCharType="separate"/>
                </w:r>
                <w:r w:rsidR="008B4B24" w:rsidRPr="0058063B">
                  <w:rPr>
                    <w:rFonts w:ascii="Times New Roman" w:hAnsi="Times New Roman" w:cs="Times New Roman"/>
                    <w:noProof/>
                    <w:webHidden/>
                    <w:sz w:val="22"/>
                    <w:szCs w:val="22"/>
                  </w:rPr>
                  <w:t>9</w:t>
                </w:r>
                <w:r w:rsidRPr="0058063B">
                  <w:rPr>
                    <w:rFonts w:ascii="Times New Roman" w:hAnsi="Times New Roman" w:cs="Times New Roman"/>
                    <w:noProof/>
                    <w:webHidden/>
                    <w:sz w:val="22"/>
                    <w:szCs w:val="22"/>
                  </w:rPr>
                  <w:fldChar w:fldCharType="end"/>
                </w:r>
              </w:hyperlink>
            </w:p>
            <w:p w14:paraId="26A00866" w14:textId="7E0FCFC0" w:rsidR="00C43719" w:rsidRPr="0058063B" w:rsidRDefault="00C43719">
              <w:pPr>
                <w:pStyle w:val="Turinys2"/>
                <w:rPr>
                  <w:rFonts w:ascii="Times New Roman" w:hAnsi="Times New Roman" w:cs="Times New Roman"/>
                  <w:noProof/>
                  <w:kern w:val="2"/>
                  <w:sz w:val="22"/>
                  <w:szCs w:val="22"/>
                  <w14:ligatures w14:val="standardContextual"/>
                </w:rPr>
              </w:pPr>
              <w:hyperlink w:anchor="_Toc159231062" w:history="1">
                <w:r w:rsidRPr="0058063B">
                  <w:rPr>
                    <w:rStyle w:val="Hipersaitas"/>
                    <w:rFonts w:ascii="Times New Roman" w:eastAsia="Calibri" w:hAnsi="Times New Roman" w:cs="Times New Roman"/>
                    <w:noProof/>
                    <w:sz w:val="22"/>
                    <w:szCs w:val="22"/>
                  </w:rPr>
                  <w:t>Pirkimo sąlygų 3 priedas „Tiekėjų pašalinimo pagrindai“</w:t>
                </w:r>
                <w:r w:rsidRPr="0058063B">
                  <w:rPr>
                    <w:rFonts w:ascii="Times New Roman" w:hAnsi="Times New Roman" w:cs="Times New Roman"/>
                    <w:noProof/>
                    <w:webHidden/>
                    <w:sz w:val="22"/>
                    <w:szCs w:val="22"/>
                  </w:rPr>
                  <w:tab/>
                </w:r>
                <w:r w:rsidRPr="0058063B">
                  <w:rPr>
                    <w:rFonts w:ascii="Times New Roman" w:hAnsi="Times New Roman" w:cs="Times New Roman"/>
                    <w:noProof/>
                    <w:webHidden/>
                    <w:sz w:val="22"/>
                    <w:szCs w:val="22"/>
                  </w:rPr>
                  <w:fldChar w:fldCharType="begin"/>
                </w:r>
                <w:r w:rsidRPr="0058063B">
                  <w:rPr>
                    <w:rFonts w:ascii="Times New Roman" w:hAnsi="Times New Roman" w:cs="Times New Roman"/>
                    <w:noProof/>
                    <w:webHidden/>
                    <w:sz w:val="22"/>
                    <w:szCs w:val="22"/>
                  </w:rPr>
                  <w:instrText xml:space="preserve"> PAGEREF _Toc159231062 \h </w:instrText>
                </w:r>
                <w:r w:rsidRPr="0058063B">
                  <w:rPr>
                    <w:rFonts w:ascii="Times New Roman" w:hAnsi="Times New Roman" w:cs="Times New Roman"/>
                    <w:noProof/>
                    <w:webHidden/>
                    <w:sz w:val="22"/>
                    <w:szCs w:val="22"/>
                  </w:rPr>
                </w:r>
                <w:r w:rsidRPr="0058063B">
                  <w:rPr>
                    <w:rFonts w:ascii="Times New Roman" w:hAnsi="Times New Roman" w:cs="Times New Roman"/>
                    <w:noProof/>
                    <w:webHidden/>
                    <w:sz w:val="22"/>
                    <w:szCs w:val="22"/>
                  </w:rPr>
                  <w:fldChar w:fldCharType="separate"/>
                </w:r>
                <w:r w:rsidR="008B4B24" w:rsidRPr="0058063B">
                  <w:rPr>
                    <w:rFonts w:ascii="Times New Roman" w:hAnsi="Times New Roman" w:cs="Times New Roman"/>
                    <w:noProof/>
                    <w:webHidden/>
                    <w:sz w:val="22"/>
                    <w:szCs w:val="22"/>
                  </w:rPr>
                  <w:t>10</w:t>
                </w:r>
                <w:r w:rsidRPr="0058063B">
                  <w:rPr>
                    <w:rFonts w:ascii="Times New Roman" w:hAnsi="Times New Roman" w:cs="Times New Roman"/>
                    <w:noProof/>
                    <w:webHidden/>
                    <w:sz w:val="22"/>
                    <w:szCs w:val="22"/>
                  </w:rPr>
                  <w:fldChar w:fldCharType="end"/>
                </w:r>
              </w:hyperlink>
            </w:p>
            <w:p w14:paraId="646EE7E6" w14:textId="40A81F1E" w:rsidR="00C43719" w:rsidRPr="0058063B" w:rsidRDefault="00C43719">
              <w:pPr>
                <w:pStyle w:val="Turinys2"/>
                <w:rPr>
                  <w:rFonts w:ascii="Times New Roman" w:hAnsi="Times New Roman" w:cs="Times New Roman"/>
                  <w:noProof/>
                  <w:kern w:val="2"/>
                  <w:sz w:val="22"/>
                  <w:szCs w:val="22"/>
                  <w14:ligatures w14:val="standardContextual"/>
                </w:rPr>
              </w:pPr>
              <w:hyperlink w:anchor="_Toc159231063" w:history="1">
                <w:r w:rsidRPr="0058063B">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58063B">
                  <w:rPr>
                    <w:rFonts w:ascii="Times New Roman" w:hAnsi="Times New Roman" w:cs="Times New Roman"/>
                    <w:noProof/>
                    <w:webHidden/>
                    <w:sz w:val="22"/>
                    <w:szCs w:val="22"/>
                  </w:rPr>
                  <w:tab/>
                </w:r>
                <w:r w:rsidRPr="0058063B">
                  <w:rPr>
                    <w:rFonts w:ascii="Times New Roman" w:hAnsi="Times New Roman" w:cs="Times New Roman"/>
                    <w:noProof/>
                    <w:webHidden/>
                    <w:sz w:val="22"/>
                    <w:szCs w:val="22"/>
                  </w:rPr>
                  <w:fldChar w:fldCharType="begin"/>
                </w:r>
                <w:r w:rsidRPr="0058063B">
                  <w:rPr>
                    <w:rFonts w:ascii="Times New Roman" w:hAnsi="Times New Roman" w:cs="Times New Roman"/>
                    <w:noProof/>
                    <w:webHidden/>
                    <w:sz w:val="22"/>
                    <w:szCs w:val="22"/>
                  </w:rPr>
                  <w:instrText xml:space="preserve"> PAGEREF _Toc159231063 \h </w:instrText>
                </w:r>
                <w:r w:rsidRPr="0058063B">
                  <w:rPr>
                    <w:rFonts w:ascii="Times New Roman" w:hAnsi="Times New Roman" w:cs="Times New Roman"/>
                    <w:noProof/>
                    <w:webHidden/>
                    <w:sz w:val="22"/>
                    <w:szCs w:val="22"/>
                  </w:rPr>
                </w:r>
                <w:r w:rsidRPr="0058063B">
                  <w:rPr>
                    <w:rFonts w:ascii="Times New Roman" w:hAnsi="Times New Roman" w:cs="Times New Roman"/>
                    <w:noProof/>
                    <w:webHidden/>
                    <w:sz w:val="22"/>
                    <w:szCs w:val="22"/>
                  </w:rPr>
                  <w:fldChar w:fldCharType="separate"/>
                </w:r>
                <w:r w:rsidR="008B4B24" w:rsidRPr="0058063B">
                  <w:rPr>
                    <w:rFonts w:ascii="Times New Roman" w:hAnsi="Times New Roman" w:cs="Times New Roman"/>
                    <w:noProof/>
                    <w:webHidden/>
                    <w:sz w:val="22"/>
                    <w:szCs w:val="22"/>
                  </w:rPr>
                  <w:t>20</w:t>
                </w:r>
                <w:r w:rsidRPr="0058063B">
                  <w:rPr>
                    <w:rFonts w:ascii="Times New Roman" w:hAnsi="Times New Roman" w:cs="Times New Roman"/>
                    <w:noProof/>
                    <w:webHidden/>
                    <w:sz w:val="22"/>
                    <w:szCs w:val="22"/>
                  </w:rPr>
                  <w:fldChar w:fldCharType="end"/>
                </w:r>
              </w:hyperlink>
            </w:p>
            <w:p w14:paraId="0DC36143" w14:textId="20F4186D" w:rsidR="00C43719" w:rsidRPr="0058063B" w:rsidRDefault="00C43719">
              <w:pPr>
                <w:pStyle w:val="Turinys2"/>
                <w:rPr>
                  <w:rFonts w:ascii="Times New Roman" w:hAnsi="Times New Roman" w:cs="Times New Roman"/>
                  <w:noProof/>
                  <w:kern w:val="2"/>
                  <w:sz w:val="22"/>
                  <w:szCs w:val="22"/>
                  <w14:ligatures w14:val="standardContextual"/>
                </w:rPr>
              </w:pPr>
              <w:hyperlink w:anchor="_Toc159231064" w:history="1">
                <w:r w:rsidRPr="0058063B">
                  <w:rPr>
                    <w:rStyle w:val="Hipersaitas"/>
                    <w:rFonts w:ascii="Times New Roman" w:eastAsia="Calibri" w:hAnsi="Times New Roman" w:cs="Times New Roman"/>
                    <w:noProof/>
                    <w:sz w:val="22"/>
                    <w:szCs w:val="22"/>
                  </w:rPr>
                  <w:t xml:space="preserve">Pirkimo sąlygų 5 priedas „EBVPD“ </w:t>
                </w:r>
                <w:r w:rsidRPr="0058063B">
                  <w:rPr>
                    <w:rStyle w:val="Hipersaitas"/>
                    <w:rFonts w:ascii="Times New Roman" w:hAnsi="Times New Roman" w:cs="Times New Roman"/>
                    <w:noProof/>
                    <w:sz w:val="22"/>
                    <w:szCs w:val="22"/>
                  </w:rPr>
                  <w:t>(XML formatu)</w:t>
                </w:r>
                <w:r w:rsidRPr="0058063B">
                  <w:rPr>
                    <w:rFonts w:ascii="Times New Roman" w:hAnsi="Times New Roman" w:cs="Times New Roman"/>
                    <w:noProof/>
                    <w:webHidden/>
                    <w:sz w:val="22"/>
                    <w:szCs w:val="22"/>
                  </w:rPr>
                  <w:tab/>
                </w:r>
                <w:r w:rsidR="008D3195" w:rsidRPr="0058063B">
                  <w:rPr>
                    <w:rFonts w:ascii="Times New Roman" w:hAnsi="Times New Roman" w:cs="Times New Roman"/>
                    <w:noProof/>
                    <w:webHidden/>
                    <w:sz w:val="22"/>
                    <w:szCs w:val="22"/>
                  </w:rPr>
                  <w:t>21</w:t>
                </w:r>
              </w:hyperlink>
            </w:p>
            <w:p w14:paraId="1B7700BD" w14:textId="65ED0D48" w:rsidR="00C43719" w:rsidRPr="0058063B" w:rsidRDefault="00C43719">
              <w:pPr>
                <w:pStyle w:val="Turinys2"/>
                <w:rPr>
                  <w:rFonts w:ascii="Times New Roman" w:hAnsi="Times New Roman" w:cs="Times New Roman"/>
                  <w:noProof/>
                  <w:sz w:val="22"/>
                  <w:szCs w:val="22"/>
                </w:rPr>
              </w:pPr>
              <w:hyperlink w:anchor="_Toc159231065" w:history="1">
                <w:r w:rsidRPr="0058063B">
                  <w:rPr>
                    <w:rStyle w:val="Hipersaitas"/>
                    <w:rFonts w:ascii="Times New Roman" w:eastAsia="Calibri" w:hAnsi="Times New Roman" w:cs="Times New Roman"/>
                    <w:noProof/>
                    <w:sz w:val="22"/>
                    <w:szCs w:val="22"/>
                  </w:rPr>
                  <w:t>Pirkimo sąlygų 6 priedas „</w:t>
                </w:r>
                <w:r w:rsidR="00AE2345" w:rsidRPr="0058063B">
                  <w:rPr>
                    <w:rStyle w:val="Hipersaitas"/>
                    <w:rFonts w:ascii="Times New Roman" w:eastAsia="Calibri" w:hAnsi="Times New Roman" w:cs="Times New Roman"/>
                    <w:noProof/>
                    <w:sz w:val="22"/>
                    <w:szCs w:val="22"/>
                  </w:rPr>
                  <w:t>Pasiūlym</w:t>
                </w:r>
                <w:r w:rsidR="00D306B4" w:rsidRPr="0058063B">
                  <w:rPr>
                    <w:rStyle w:val="Hipersaitas"/>
                    <w:rFonts w:ascii="Times New Roman" w:eastAsia="Calibri" w:hAnsi="Times New Roman" w:cs="Times New Roman"/>
                    <w:noProof/>
                    <w:sz w:val="22"/>
                    <w:szCs w:val="22"/>
                  </w:rPr>
                  <w:t>o</w:t>
                </w:r>
                <w:r w:rsidR="00AE2345" w:rsidRPr="0058063B">
                  <w:rPr>
                    <w:rStyle w:val="Hipersaitas"/>
                    <w:rFonts w:ascii="Times New Roman" w:eastAsia="Calibri" w:hAnsi="Times New Roman" w:cs="Times New Roman"/>
                    <w:noProof/>
                    <w:sz w:val="22"/>
                    <w:szCs w:val="22"/>
                  </w:rPr>
                  <w:t xml:space="preserve"> </w:t>
                </w:r>
                <w:r w:rsidR="00D306B4" w:rsidRPr="0058063B">
                  <w:rPr>
                    <w:rStyle w:val="Hipersaitas"/>
                    <w:rFonts w:ascii="Times New Roman" w:eastAsia="Calibri" w:hAnsi="Times New Roman" w:cs="Times New Roman"/>
                    <w:noProof/>
                    <w:sz w:val="22"/>
                    <w:szCs w:val="22"/>
                  </w:rPr>
                  <w:t>forma</w:t>
                </w:r>
                <w:r w:rsidR="00AE2345" w:rsidRPr="0058063B">
                  <w:rPr>
                    <w:rStyle w:val="Hipersaitas"/>
                    <w:rFonts w:ascii="Times New Roman" w:eastAsia="Calibri" w:hAnsi="Times New Roman" w:cs="Times New Roman"/>
                    <w:noProof/>
                    <w:sz w:val="22"/>
                    <w:szCs w:val="22"/>
                  </w:rPr>
                  <w:t>“</w:t>
                </w:r>
                <w:r w:rsidRPr="0058063B">
                  <w:rPr>
                    <w:rFonts w:ascii="Times New Roman" w:hAnsi="Times New Roman" w:cs="Times New Roman"/>
                    <w:noProof/>
                    <w:webHidden/>
                    <w:sz w:val="22"/>
                    <w:szCs w:val="22"/>
                  </w:rPr>
                  <w:tab/>
                </w:r>
                <w:r w:rsidR="008D3195" w:rsidRPr="0058063B">
                  <w:rPr>
                    <w:rFonts w:ascii="Times New Roman" w:hAnsi="Times New Roman" w:cs="Times New Roman"/>
                    <w:noProof/>
                    <w:webHidden/>
                    <w:sz w:val="22"/>
                    <w:szCs w:val="22"/>
                  </w:rPr>
                  <w:t>22</w:t>
                </w:r>
              </w:hyperlink>
            </w:p>
            <w:p w14:paraId="0360AA43" w14:textId="235A5D34" w:rsidR="002310FC" w:rsidRPr="0058063B" w:rsidRDefault="002310FC" w:rsidP="002310FC">
              <w:pPr>
                <w:pStyle w:val="Turinys2"/>
                <w:rPr>
                  <w:rFonts w:ascii="Times New Roman" w:hAnsi="Times New Roman" w:cs="Times New Roman"/>
                  <w:noProof/>
                  <w:kern w:val="2"/>
                  <w:sz w:val="22"/>
                  <w:szCs w:val="22"/>
                  <w14:ligatures w14:val="standardContextual"/>
                </w:rPr>
              </w:pPr>
              <w:hyperlink w:anchor="_Toc159231068" w:history="1">
                <w:r w:rsidRPr="0058063B">
                  <w:rPr>
                    <w:rStyle w:val="Hipersaitas"/>
                    <w:rFonts w:ascii="Times New Roman" w:hAnsi="Times New Roman" w:cs="Times New Roman"/>
                    <w:noProof/>
                    <w:sz w:val="22"/>
                    <w:szCs w:val="22"/>
                  </w:rPr>
                  <w:t>Pirkimo sąlygų 7 priedas „Pasiūlymų vertinimo kriterijai</w:t>
                </w:r>
                <w:r w:rsidR="001A068E" w:rsidRPr="0058063B">
                  <w:rPr>
                    <w:rStyle w:val="Hipersaitas"/>
                    <w:rFonts w:ascii="Times New Roman" w:hAnsi="Times New Roman" w:cs="Times New Roman"/>
                    <w:noProof/>
                    <w:sz w:val="22"/>
                    <w:szCs w:val="22"/>
                  </w:rPr>
                  <w:t xml:space="preserve"> ir sąlygos</w:t>
                </w:r>
                <w:r w:rsidRPr="0058063B">
                  <w:rPr>
                    <w:rStyle w:val="Hipersaitas"/>
                    <w:rFonts w:ascii="Times New Roman" w:hAnsi="Times New Roman" w:cs="Times New Roman"/>
                    <w:noProof/>
                    <w:sz w:val="22"/>
                    <w:szCs w:val="22"/>
                  </w:rPr>
                  <w:t>“</w:t>
                </w:r>
                <w:r w:rsidRPr="0058063B">
                  <w:rPr>
                    <w:rFonts w:ascii="Times New Roman" w:hAnsi="Times New Roman" w:cs="Times New Roman"/>
                    <w:noProof/>
                    <w:webHidden/>
                    <w:sz w:val="22"/>
                    <w:szCs w:val="22"/>
                  </w:rPr>
                  <w:tab/>
                  <w:t>23</w:t>
                </w:r>
              </w:hyperlink>
            </w:p>
            <w:p w14:paraId="5E4329B3" w14:textId="5CBC3AB1" w:rsidR="00C43719" w:rsidRPr="0058063B" w:rsidRDefault="00C43719">
              <w:pPr>
                <w:pStyle w:val="Turinys2"/>
                <w:rPr>
                  <w:rFonts w:ascii="Times New Roman" w:hAnsi="Times New Roman" w:cs="Times New Roman"/>
                  <w:noProof/>
                  <w:kern w:val="2"/>
                  <w:sz w:val="22"/>
                  <w:szCs w:val="22"/>
                  <w14:ligatures w14:val="standardContextual"/>
                </w:rPr>
              </w:pPr>
              <w:hyperlink w:anchor="_Toc159231068" w:history="1">
                <w:r w:rsidRPr="0058063B">
                  <w:rPr>
                    <w:rStyle w:val="Hipersaitas"/>
                    <w:rFonts w:ascii="Times New Roman" w:hAnsi="Times New Roman" w:cs="Times New Roman"/>
                    <w:noProof/>
                    <w:sz w:val="22"/>
                    <w:szCs w:val="22"/>
                  </w:rPr>
                  <w:t xml:space="preserve">Pirkimo sąlygų </w:t>
                </w:r>
                <w:r w:rsidR="002310FC" w:rsidRPr="0058063B">
                  <w:rPr>
                    <w:rStyle w:val="Hipersaitas"/>
                    <w:rFonts w:ascii="Times New Roman" w:hAnsi="Times New Roman" w:cs="Times New Roman"/>
                    <w:noProof/>
                    <w:sz w:val="22"/>
                    <w:szCs w:val="22"/>
                  </w:rPr>
                  <w:t>8</w:t>
                </w:r>
                <w:r w:rsidRPr="0058063B">
                  <w:rPr>
                    <w:rStyle w:val="Hipersaitas"/>
                    <w:rFonts w:ascii="Times New Roman" w:hAnsi="Times New Roman" w:cs="Times New Roman"/>
                    <w:noProof/>
                    <w:sz w:val="22"/>
                    <w:szCs w:val="22"/>
                  </w:rPr>
                  <w:t xml:space="preserve"> priedas „Tiekėjo deklaracija dėl atitikties Reglamento nuostatoms“</w:t>
                </w:r>
                <w:r w:rsidRPr="0058063B">
                  <w:rPr>
                    <w:rFonts w:ascii="Times New Roman" w:hAnsi="Times New Roman" w:cs="Times New Roman"/>
                    <w:noProof/>
                    <w:webHidden/>
                    <w:sz w:val="22"/>
                    <w:szCs w:val="22"/>
                  </w:rPr>
                  <w:tab/>
                </w:r>
                <w:r w:rsidR="008D3195" w:rsidRPr="0058063B">
                  <w:rPr>
                    <w:rFonts w:ascii="Times New Roman" w:hAnsi="Times New Roman" w:cs="Times New Roman"/>
                    <w:noProof/>
                    <w:webHidden/>
                    <w:sz w:val="22"/>
                    <w:szCs w:val="22"/>
                  </w:rPr>
                  <w:t>2</w:t>
                </w:r>
                <w:r w:rsidR="001A068E" w:rsidRPr="0058063B">
                  <w:rPr>
                    <w:rFonts w:ascii="Times New Roman" w:hAnsi="Times New Roman" w:cs="Times New Roman"/>
                    <w:noProof/>
                    <w:webHidden/>
                    <w:sz w:val="22"/>
                    <w:szCs w:val="22"/>
                  </w:rPr>
                  <w:t>4</w:t>
                </w:r>
              </w:hyperlink>
            </w:p>
            <w:p w14:paraId="51A3A08D" w14:textId="5F58086F" w:rsidR="00C43719" w:rsidRPr="0058063B" w:rsidRDefault="00C43719">
              <w:pPr>
                <w:pStyle w:val="Turinys2"/>
                <w:rPr>
                  <w:rFonts w:ascii="Times New Roman" w:hAnsi="Times New Roman" w:cs="Times New Roman"/>
                  <w:noProof/>
                  <w:kern w:val="2"/>
                  <w:sz w:val="22"/>
                  <w:szCs w:val="22"/>
                  <w14:ligatures w14:val="standardContextual"/>
                </w:rPr>
              </w:pPr>
              <w:hyperlink w:anchor="_Toc159231069" w:history="1">
                <w:r w:rsidRPr="0058063B">
                  <w:rPr>
                    <w:rStyle w:val="Hipersaitas"/>
                    <w:rFonts w:ascii="Times New Roman" w:hAnsi="Times New Roman" w:cs="Times New Roman"/>
                    <w:noProof/>
                    <w:sz w:val="22"/>
                    <w:szCs w:val="22"/>
                  </w:rPr>
                  <w:t>Pirkimo sąlygų</w:t>
                </w:r>
                <w:r w:rsidR="00AE2345" w:rsidRPr="0058063B">
                  <w:rPr>
                    <w:rStyle w:val="Hipersaitas"/>
                    <w:rFonts w:ascii="Times New Roman" w:hAnsi="Times New Roman" w:cs="Times New Roman"/>
                    <w:noProof/>
                    <w:sz w:val="22"/>
                    <w:szCs w:val="22"/>
                  </w:rPr>
                  <w:t xml:space="preserve"> </w:t>
                </w:r>
                <w:r w:rsidR="002310FC" w:rsidRPr="0058063B">
                  <w:rPr>
                    <w:rStyle w:val="Hipersaitas"/>
                    <w:rFonts w:ascii="Times New Roman" w:hAnsi="Times New Roman" w:cs="Times New Roman"/>
                    <w:noProof/>
                    <w:sz w:val="22"/>
                    <w:szCs w:val="22"/>
                  </w:rPr>
                  <w:t>9</w:t>
                </w:r>
                <w:r w:rsidRPr="0058063B">
                  <w:rPr>
                    <w:rStyle w:val="Hipersaitas"/>
                    <w:rFonts w:ascii="Times New Roman" w:hAnsi="Times New Roman" w:cs="Times New Roman"/>
                    <w:noProof/>
                    <w:sz w:val="22"/>
                    <w:szCs w:val="22"/>
                  </w:rPr>
                  <w:t xml:space="preserve"> priedas „Tiekėjo deklaracija dėl </w:t>
                </w:r>
                <w:r w:rsidR="00D56483" w:rsidRPr="0058063B">
                  <w:rPr>
                    <w:rStyle w:val="Hipersaitas"/>
                    <w:rFonts w:ascii="Times New Roman" w:hAnsi="Times New Roman" w:cs="Times New Roman"/>
                    <w:noProof/>
                    <w:sz w:val="22"/>
                    <w:szCs w:val="22"/>
                  </w:rPr>
                  <w:t>atsakingų asmenų.</w:t>
                </w:r>
                <w:r w:rsidRPr="0058063B">
                  <w:rPr>
                    <w:rFonts w:ascii="Times New Roman" w:hAnsi="Times New Roman" w:cs="Times New Roman"/>
                    <w:noProof/>
                    <w:webHidden/>
                    <w:sz w:val="22"/>
                    <w:szCs w:val="22"/>
                  </w:rPr>
                  <w:tab/>
                </w:r>
                <w:r w:rsidR="008D3195" w:rsidRPr="0058063B">
                  <w:rPr>
                    <w:rFonts w:ascii="Times New Roman" w:hAnsi="Times New Roman" w:cs="Times New Roman"/>
                    <w:noProof/>
                    <w:webHidden/>
                    <w:sz w:val="22"/>
                    <w:szCs w:val="22"/>
                  </w:rPr>
                  <w:t>2</w:t>
                </w:r>
                <w:r w:rsidR="001A068E" w:rsidRPr="0058063B">
                  <w:rPr>
                    <w:rFonts w:ascii="Times New Roman" w:hAnsi="Times New Roman" w:cs="Times New Roman"/>
                    <w:noProof/>
                    <w:webHidden/>
                    <w:sz w:val="22"/>
                    <w:szCs w:val="22"/>
                  </w:rPr>
                  <w:t>5</w:t>
                </w:r>
              </w:hyperlink>
            </w:p>
            <w:p w14:paraId="0D5329FA" w14:textId="327D32BF" w:rsidR="00C43719" w:rsidRPr="0058063B" w:rsidRDefault="00C43719">
              <w:pPr>
                <w:pStyle w:val="Turinys2"/>
                <w:rPr>
                  <w:rFonts w:ascii="Times New Roman" w:hAnsi="Times New Roman" w:cs="Times New Roman"/>
                  <w:noProof/>
                  <w:kern w:val="2"/>
                  <w:sz w:val="22"/>
                  <w:szCs w:val="22"/>
                  <w14:ligatures w14:val="standardContextual"/>
                </w:rPr>
              </w:pPr>
              <w:hyperlink w:anchor="_Toc159231070" w:history="1">
                <w:r w:rsidRPr="0058063B">
                  <w:rPr>
                    <w:rStyle w:val="Hipersaitas"/>
                    <w:rFonts w:ascii="Times New Roman" w:hAnsi="Times New Roman" w:cs="Times New Roman"/>
                    <w:noProof/>
                    <w:sz w:val="22"/>
                    <w:szCs w:val="22"/>
                  </w:rPr>
                  <w:t xml:space="preserve">Pirkimo sąlygų </w:t>
                </w:r>
                <w:r w:rsidR="002310FC" w:rsidRPr="0058063B">
                  <w:rPr>
                    <w:rStyle w:val="Hipersaitas"/>
                    <w:rFonts w:ascii="Times New Roman" w:hAnsi="Times New Roman" w:cs="Times New Roman"/>
                    <w:noProof/>
                    <w:sz w:val="22"/>
                    <w:szCs w:val="22"/>
                  </w:rPr>
                  <w:t xml:space="preserve">10 </w:t>
                </w:r>
                <w:r w:rsidRPr="0058063B">
                  <w:rPr>
                    <w:rStyle w:val="Hipersaitas"/>
                    <w:rFonts w:ascii="Times New Roman" w:hAnsi="Times New Roman" w:cs="Times New Roman"/>
                    <w:noProof/>
                    <w:sz w:val="22"/>
                    <w:szCs w:val="22"/>
                  </w:rPr>
                  <w:t>priedas „Sutarties projektas“</w:t>
                </w:r>
                <w:r w:rsidRPr="0058063B">
                  <w:rPr>
                    <w:rFonts w:ascii="Times New Roman" w:hAnsi="Times New Roman" w:cs="Times New Roman"/>
                    <w:noProof/>
                    <w:webHidden/>
                    <w:sz w:val="22"/>
                    <w:szCs w:val="22"/>
                  </w:rPr>
                  <w:tab/>
                </w:r>
                <w:r w:rsidR="001A068E" w:rsidRPr="0058063B">
                  <w:rPr>
                    <w:rFonts w:ascii="Times New Roman" w:hAnsi="Times New Roman" w:cs="Times New Roman"/>
                    <w:noProof/>
                    <w:webHidden/>
                    <w:sz w:val="22"/>
                    <w:szCs w:val="22"/>
                  </w:rPr>
                  <w:t>26</w:t>
                </w:r>
              </w:hyperlink>
            </w:p>
            <w:p w14:paraId="0DDC40AE" w14:textId="39D8C9C1" w:rsidR="001C24BC" w:rsidRPr="0058063B" w:rsidRDefault="001C24BC" w:rsidP="0058063B">
              <w:pPr>
                <w:spacing w:after="120" w:line="20" w:lineRule="atLeast"/>
                <w:ind w:firstLine="284"/>
                <w:contextualSpacing/>
                <w:rPr>
                  <w:rFonts w:ascii="Times New Roman" w:hAnsi="Times New Roman" w:cs="Times New Roman"/>
                </w:rPr>
              </w:pPr>
              <w:r w:rsidRPr="0058063B">
                <w:rPr>
                  <w:rFonts w:ascii="Times New Roman" w:hAnsi="Times New Roman" w:cs="Times New Roman"/>
                  <w:b/>
                  <w:bCs/>
                  <w:color w:val="FF0000"/>
                  <w:sz w:val="22"/>
                  <w:szCs w:val="22"/>
                  <w:shd w:val="clear" w:color="auto" w:fill="E6E6E6"/>
                </w:rPr>
                <w:fldChar w:fldCharType="end"/>
              </w:r>
              <w:hyperlink w:anchor="_Toc159230975" w:history="1">
                <w:r w:rsidR="0058063B" w:rsidRPr="0058063B">
                  <w:rPr>
                    <w:rStyle w:val="Hipersaitas"/>
                    <w:rFonts w:ascii="Times New Roman" w:hAnsi="Times New Roman" w:cs="Times New Roman"/>
                    <w:noProof/>
                    <w:sz w:val="22"/>
                    <w:szCs w:val="22"/>
                  </w:rPr>
                  <w:t xml:space="preserve">Pirkimo sąlygų 11  priedas „Panaudos sutarties projektas“                                                         </w:t>
                </w:r>
                <w:r w:rsidR="0058063B">
                  <w:rPr>
                    <w:rStyle w:val="Hipersaitas"/>
                    <w:rFonts w:ascii="Times New Roman" w:hAnsi="Times New Roman" w:cs="Times New Roman"/>
                    <w:noProof/>
                    <w:sz w:val="22"/>
                    <w:szCs w:val="22"/>
                  </w:rPr>
                  <w:t xml:space="preserve">        </w:t>
                </w:r>
                <w:r w:rsidR="0058063B" w:rsidRPr="0058063B">
                  <w:rPr>
                    <w:rFonts w:ascii="Times New Roman" w:hAnsi="Times New Roman" w:cs="Times New Roman"/>
                    <w:noProof/>
                    <w:webHidden/>
                    <w:sz w:val="22"/>
                    <w:szCs w:val="22"/>
                  </w:rPr>
                  <w:t xml:space="preserve">              2</w:t>
                </w:r>
              </w:hyperlink>
              <w:r w:rsidR="0058063B" w:rsidRPr="0058063B">
                <w:rPr>
                  <w:rFonts w:ascii="Times New Roman" w:hAnsi="Times New Roman" w:cs="Times New Roman"/>
                  <w:noProof/>
                </w:rPr>
                <w:t>7</w:t>
              </w:r>
            </w:p>
          </w:sdtContent>
        </w:sdt>
        <w:p w14:paraId="2F325134" w14:textId="77777777" w:rsidR="000A6A40" w:rsidRPr="0058063B" w:rsidRDefault="000A6A40" w:rsidP="004E4612">
          <w:pPr>
            <w:spacing w:after="120" w:line="20" w:lineRule="atLeast"/>
            <w:contextualSpacing/>
            <w:rPr>
              <w:rFonts w:ascii="Times New Roman" w:hAnsi="Times New Roman" w:cs="Times New Roman"/>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46A55899" w14:textId="77777777" w:rsidR="00C17807" w:rsidRPr="00C17807" w:rsidRDefault="00C17807" w:rsidP="00973868">
      <w:pPr>
        <w:pStyle w:val="Betarp"/>
        <w:numPr>
          <w:ilvl w:val="1"/>
          <w:numId w:val="5"/>
        </w:numPr>
        <w:tabs>
          <w:tab w:val="left" w:pos="993"/>
        </w:tabs>
        <w:ind w:left="0" w:firstLine="567"/>
        <w:contextualSpacing/>
        <w:jc w:val="both"/>
        <w:rPr>
          <w:rFonts w:ascii="Times New Roman" w:hAnsi="Times New Roman" w:cs="Times New Roman"/>
          <w:sz w:val="24"/>
          <w:szCs w:val="24"/>
        </w:rPr>
      </w:pPr>
      <w:r w:rsidRPr="00C17807">
        <w:rPr>
          <w:rFonts w:ascii="Times New Roman" w:eastAsia="Calibri" w:hAnsi="Times New Roman" w:cs="Times New Roman"/>
          <w:color w:val="000000" w:themeColor="text1"/>
          <w:sz w:val="24"/>
          <w:szCs w:val="24"/>
        </w:rPr>
        <w:t>Perkančioji organizacija numato įsigyti diagnostinius reagentus ir eksploatacines medžiagas kraujo dujų, pH, metabolitų tyrimų atlikimui kartu su įrangos panauda Reikalavimai pirkimo objektui nustatyti specialiųjų pirkimo sąlygų 2 priede „Techninė specifikacija“</w:t>
      </w:r>
      <w:r w:rsidR="004C7C67" w:rsidRPr="00C17807">
        <w:rPr>
          <w:rFonts w:ascii="Times New Roman" w:eastAsia="TimesNewRomanPS-BoldMT" w:hAnsi="Times New Roman" w:cs="Times New Roman"/>
          <w:sz w:val="24"/>
          <w:szCs w:val="24"/>
        </w:rPr>
        <w:t>.</w:t>
      </w:r>
      <w:r w:rsidR="000424C6" w:rsidRPr="00C17807">
        <w:rPr>
          <w:rFonts w:ascii="Times New Roman" w:eastAsia="TimesNewRomanPS-BoldMT" w:hAnsi="Times New Roman" w:cs="Times New Roman"/>
          <w:sz w:val="24"/>
          <w:szCs w:val="24"/>
        </w:rPr>
        <w:t xml:space="preserve"> </w:t>
      </w:r>
    </w:p>
    <w:p w14:paraId="7ECFDF9E" w14:textId="4B725F22" w:rsidR="00764991" w:rsidRDefault="005F3C2B" w:rsidP="005F3C2B">
      <w:pPr>
        <w:pStyle w:val="Sraopastraipa"/>
        <w:spacing w:after="0" w:line="240" w:lineRule="auto"/>
        <w:ind w:left="0" w:firstLine="567"/>
        <w:jc w:val="both"/>
        <w:rPr>
          <w:rFonts w:ascii="Times New Roman" w:hAnsi="Times New Roman" w:cs="Times New Roman"/>
          <w:sz w:val="24"/>
          <w:szCs w:val="24"/>
        </w:rPr>
      </w:pPr>
      <w:r w:rsidRPr="005F3C2B">
        <w:rPr>
          <w:rFonts w:ascii="Times New Roman" w:hAnsi="Times New Roman" w:cs="Times New Roman"/>
          <w:sz w:val="24"/>
          <w:szCs w:val="24"/>
        </w:rPr>
        <w:t>2.2. Pirkimo objektas neskaidomas į pirkimo dalis</w:t>
      </w:r>
      <w:r w:rsidR="00764991">
        <w:rPr>
          <w:rFonts w:ascii="Times New Roman" w:hAnsi="Times New Roman" w:cs="Times New Roman"/>
          <w:sz w:val="24"/>
          <w:szCs w:val="24"/>
        </w:rPr>
        <w:t>,</w:t>
      </w:r>
      <w:r w:rsidR="00764991" w:rsidRPr="00764991">
        <w:rPr>
          <w:rFonts w:ascii="Times New Roman" w:hAnsi="Times New Roman" w:cs="Times New Roman"/>
          <w:sz w:val="24"/>
          <w:szCs w:val="24"/>
        </w:rPr>
        <w:t xml:space="preserve"> nes tyrimų atlikimui skirta įranga (automatiniai analizatoriai su programine įranga, tyrimų atlikimo metodai ir kt.), reagentai, priemonės, kalibravimo, kontrolinės bei eksploatacinės medžiagos yra tarpusavyje susijusios, sudaro bendra nedalomą sistemą, patvirtintą gamintojo (analizatoriaus, reagentų ir kt</w:t>
      </w:r>
      <w:r w:rsidR="00E22A15">
        <w:rPr>
          <w:rFonts w:ascii="Times New Roman" w:hAnsi="Times New Roman" w:cs="Times New Roman"/>
          <w:sz w:val="24"/>
          <w:szCs w:val="24"/>
        </w:rPr>
        <w:t>.</w:t>
      </w:r>
      <w:r w:rsidR="00764991" w:rsidRPr="00764991">
        <w:rPr>
          <w:rFonts w:ascii="Times New Roman" w:hAnsi="Times New Roman" w:cs="Times New Roman"/>
          <w:sz w:val="24"/>
          <w:szCs w:val="24"/>
        </w:rPr>
        <w:t>), kuri skirta atlikti kraujo dujų, pH, elektrolitų, metabolitų tyrimus.</w:t>
      </w:r>
    </w:p>
    <w:p w14:paraId="2DB5C313" w14:textId="5C04C19A" w:rsidR="005F3C2B" w:rsidRPr="005F3C2B" w:rsidRDefault="00764991" w:rsidP="005F3C2B">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2.3.</w:t>
      </w:r>
      <w:r w:rsidR="005F3C2B" w:rsidRPr="005F3C2B">
        <w:rPr>
          <w:rFonts w:ascii="Times New Roman" w:hAnsi="Times New Roman" w:cs="Times New Roman"/>
          <w:sz w:val="24"/>
          <w:szCs w:val="24"/>
        </w:rPr>
        <w:t xml:space="preserve"> Reikalavimai pirkimo objektui nurodyti Specialiųjų pirkimo sąlygų priede „Techninė specifikacija“ ir priede „Viešojo pirkimo sutarties projektas“ bei “Panaudos sutarties projektas”. 2 priede „Techninė specifikacija“ nurodyti preliminarūs prekių  kiekiai per </w:t>
      </w:r>
      <w:r w:rsidR="00C81526">
        <w:rPr>
          <w:rFonts w:ascii="Times New Roman" w:hAnsi="Times New Roman" w:cs="Times New Roman"/>
          <w:sz w:val="24"/>
          <w:szCs w:val="24"/>
        </w:rPr>
        <w:t>20</w:t>
      </w:r>
      <w:r w:rsidR="005F3C2B" w:rsidRPr="005F3C2B">
        <w:rPr>
          <w:rFonts w:ascii="Times New Roman" w:hAnsi="Times New Roman" w:cs="Times New Roman"/>
          <w:sz w:val="24"/>
          <w:szCs w:val="24"/>
        </w:rPr>
        <w:t xml:space="preserve"> mėnesi</w:t>
      </w:r>
      <w:r w:rsidR="00C81526">
        <w:rPr>
          <w:rFonts w:ascii="Times New Roman" w:hAnsi="Times New Roman" w:cs="Times New Roman"/>
          <w:sz w:val="24"/>
          <w:szCs w:val="24"/>
        </w:rPr>
        <w:t>ų</w:t>
      </w:r>
      <w:r w:rsidR="005F3C2B" w:rsidRPr="005F3C2B">
        <w:rPr>
          <w:rFonts w:ascii="Times New Roman" w:hAnsi="Times New Roman" w:cs="Times New Roman"/>
          <w:sz w:val="24"/>
          <w:szCs w:val="24"/>
        </w:rPr>
        <w:t>.</w:t>
      </w:r>
    </w:p>
    <w:p w14:paraId="31098B77" w14:textId="5AA4A588" w:rsidR="005F3C2B" w:rsidRPr="005F3C2B" w:rsidRDefault="005F3C2B" w:rsidP="005F3C2B">
      <w:pPr>
        <w:pStyle w:val="Sraopastraipa"/>
        <w:spacing w:after="0" w:line="240" w:lineRule="auto"/>
        <w:ind w:left="0" w:firstLine="567"/>
        <w:jc w:val="both"/>
        <w:rPr>
          <w:rFonts w:ascii="Times New Roman" w:hAnsi="Times New Roman" w:cs="Times New Roman"/>
          <w:sz w:val="24"/>
          <w:szCs w:val="24"/>
        </w:rPr>
      </w:pPr>
      <w:r w:rsidRPr="005F3C2B">
        <w:rPr>
          <w:rFonts w:ascii="Times New Roman" w:hAnsi="Times New Roman" w:cs="Times New Roman"/>
          <w:sz w:val="24"/>
          <w:szCs w:val="24"/>
        </w:rPr>
        <w:t>2.</w:t>
      </w:r>
      <w:r w:rsidR="00764991">
        <w:rPr>
          <w:rFonts w:ascii="Times New Roman" w:hAnsi="Times New Roman" w:cs="Times New Roman"/>
          <w:sz w:val="24"/>
          <w:szCs w:val="24"/>
        </w:rPr>
        <w:t>4</w:t>
      </w:r>
      <w:r w:rsidRPr="005F3C2B">
        <w:rPr>
          <w:rFonts w:ascii="Times New Roman" w:hAnsi="Times New Roman" w:cs="Times New Roman"/>
          <w:sz w:val="24"/>
          <w:szCs w:val="24"/>
        </w:rPr>
        <w:t>. Pasiūlymas turi būti pateiktas visai pirkimo sąlygų techninėje specifikacijoje nurodytai pirkimo dalies apimčiai, neskaidant jos smulkiau. Prekės bus užsakomos dalimis, pagal Perkančiosios organizacijos poreikį visą viešojo pirkimo sutarties galiojimo laikotarpį. Perkančioji organizacija dėl nenumatytų aplinkybių pasilieka teisę neišpirkti viso Techninėje specifikacijoje numatyto preliminaraus Prekių kiekio.</w:t>
      </w:r>
    </w:p>
    <w:p w14:paraId="70599979" w14:textId="3815892A" w:rsidR="00C81526" w:rsidRDefault="005F3C2B" w:rsidP="005F3C2B">
      <w:pPr>
        <w:pStyle w:val="Sraopastraipa"/>
        <w:spacing w:after="0" w:line="240" w:lineRule="auto"/>
        <w:ind w:left="0" w:firstLine="567"/>
        <w:jc w:val="both"/>
        <w:rPr>
          <w:rFonts w:ascii="Times New Roman" w:hAnsi="Times New Roman" w:cs="Times New Roman"/>
          <w:sz w:val="24"/>
          <w:szCs w:val="24"/>
        </w:rPr>
      </w:pPr>
      <w:r w:rsidRPr="005F3C2B">
        <w:rPr>
          <w:rFonts w:ascii="Times New Roman" w:hAnsi="Times New Roman" w:cs="Times New Roman"/>
          <w:sz w:val="24"/>
          <w:szCs w:val="24"/>
        </w:rPr>
        <w:t>2.</w:t>
      </w:r>
      <w:r w:rsidR="00764991">
        <w:rPr>
          <w:rFonts w:ascii="Times New Roman" w:hAnsi="Times New Roman" w:cs="Times New Roman"/>
          <w:sz w:val="24"/>
          <w:szCs w:val="24"/>
        </w:rPr>
        <w:t>5</w:t>
      </w:r>
      <w:r w:rsidRPr="005F3C2B">
        <w:rPr>
          <w:rFonts w:ascii="Times New Roman" w:hAnsi="Times New Roman" w:cs="Times New Roman"/>
          <w:sz w:val="24"/>
          <w:szCs w:val="24"/>
        </w:rPr>
        <w:t xml:space="preserve">. Viešojo pirkimo – pardavimo sutarties galiojimo laikotarpiu, kol bus perkami reagentai ir eksploatacinės medžiagos, tiekėjas privalės neatlygintinai - suteikti teisę Perkančiajai organizacijai naudotis automatiniu, kasetiniu, mobiliu kraujo dujų, pH, elektrolitų, metabolitų tyrimų atlikimui skirtu </w:t>
      </w:r>
      <w:proofErr w:type="spellStart"/>
      <w:r w:rsidRPr="005F3C2B">
        <w:rPr>
          <w:rFonts w:ascii="Times New Roman" w:hAnsi="Times New Roman" w:cs="Times New Roman"/>
          <w:sz w:val="24"/>
          <w:szCs w:val="24"/>
        </w:rPr>
        <w:t>analizatoriiumi</w:t>
      </w:r>
      <w:proofErr w:type="spellEnd"/>
      <w:r w:rsidRPr="005F3C2B">
        <w:rPr>
          <w:rFonts w:ascii="Times New Roman" w:hAnsi="Times New Roman" w:cs="Times New Roman"/>
          <w:sz w:val="24"/>
          <w:szCs w:val="24"/>
        </w:rPr>
        <w:t xml:space="preserve"> (1 kasetė - 1 pacientui) - 3 vnt. pagal panaudą su technine priežiūra, atitinkančiu šių pirkimo sąlygų priede „Techninė specifikacija“ nustatytus reikalavimus ir pasirašyti Panaudos sutartį (Specialiųjų pirkimo sąlygų 11 priedas).</w:t>
      </w:r>
    </w:p>
    <w:p w14:paraId="0CA81FB8" w14:textId="6D65A034" w:rsidR="00325243" w:rsidRPr="008B4B24" w:rsidRDefault="00325243" w:rsidP="005F3C2B">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764991">
        <w:rPr>
          <w:rFonts w:ascii="Times New Roman" w:hAnsi="Times New Roman" w:cs="Times New Roman"/>
          <w:sz w:val="24"/>
          <w:szCs w:val="24"/>
        </w:rPr>
        <w:t>6</w:t>
      </w:r>
      <w:r w:rsidRPr="008B4B24">
        <w:rPr>
          <w:rFonts w:ascii="Times New Roman" w:hAnsi="Times New Roman" w:cs="Times New Roman"/>
          <w:sz w:val="24"/>
          <w:szCs w:val="24"/>
        </w:rPr>
        <w:t>.</w:t>
      </w:r>
      <w:r w:rsidR="00E53E12" w:rsidRPr="008B4B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w:t>
      </w:r>
      <w:r w:rsidR="00E53E12" w:rsidRPr="008B4B24">
        <w:rPr>
          <w:rFonts w:ascii="Times New Roman" w:hAnsi="Times New Roman" w:cs="Times New Roman"/>
          <w:sz w:val="24"/>
          <w:szCs w:val="24"/>
        </w:rPr>
        <w:lastRenderedPageBreak/>
        <w:t xml:space="preserve">paslaugoms, ar prekių ženklas, patentas, tipai, konkreti kilmė ar gamyba, </w:t>
      </w:r>
      <w:r w:rsidR="00245655" w:rsidRPr="008B4B24">
        <w:rPr>
          <w:rFonts w:ascii="Times New Roman" w:hAnsi="Times New Roman" w:cs="Times New Roman"/>
          <w:sz w:val="24"/>
          <w:szCs w:val="24"/>
        </w:rPr>
        <w:t xml:space="preserve">turi būti </w:t>
      </w:r>
      <w:r w:rsidR="00AE7624" w:rsidRPr="008B4B24">
        <w:rPr>
          <w:rFonts w:ascii="Times New Roman" w:hAnsi="Times New Roman" w:cs="Times New Roman"/>
          <w:sz w:val="24"/>
          <w:szCs w:val="24"/>
        </w:rPr>
        <w:t xml:space="preserve">laikoma, kad kiekviena tokia nuoroda yra pateikta su žodžiais „arba lygiavertis“. </w:t>
      </w:r>
    </w:p>
    <w:p w14:paraId="3031DC86" w14:textId="4ED6C113"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764991">
        <w:rPr>
          <w:rFonts w:ascii="Times New Roman" w:hAnsi="Times New Roman" w:cs="Times New Roman"/>
          <w:sz w:val="24"/>
          <w:szCs w:val="24"/>
        </w:rPr>
        <w:t>7</w:t>
      </w:r>
      <w:r w:rsidRPr="008B4B24">
        <w:rPr>
          <w:rFonts w:ascii="Times New Roman" w:hAnsi="Times New Roman" w:cs="Times New Roman"/>
          <w:sz w:val="24"/>
          <w:szCs w:val="24"/>
        </w:rPr>
        <w:t>. Jeigu apibūdinant pirkimo objektą techninėje specifikacijoje nurodytas standartas</w:t>
      </w:r>
      <w:r w:rsidR="00245655" w:rsidRPr="008B4B24">
        <w:rPr>
          <w:rFonts w:ascii="Times New Roman" w:hAnsi="Times New Roman" w:cs="Times New Roman"/>
          <w:sz w:val="24"/>
          <w:szCs w:val="24"/>
        </w:rPr>
        <w:t xml:space="preserve">, </w:t>
      </w:r>
      <w:r w:rsidR="00245655" w:rsidRPr="008B4B24">
        <w:rPr>
          <w:rFonts w:ascii="Times New Roman" w:hAnsi="Times New Roman" w:cs="Times New Roman"/>
          <w:color w:val="000000"/>
          <w:sz w:val="24"/>
          <w:szCs w:val="24"/>
        </w:rPr>
        <w:t>techninis liudijimas ar bendrosios techninės specifikacijos</w:t>
      </w:r>
      <w:r w:rsidR="00046522" w:rsidRPr="008B4B2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 xml:space="preserve">tiekėjui/subtiekėjui kurie yra pasitelkti ar bus pasitelkti ateityje, ūkio subjektams, kurių pajėgumais remiamasi ar (ir) bus </w:t>
            </w:r>
            <w:r w:rsidRPr="0023617E">
              <w:rPr>
                <w:sz w:val="22"/>
                <w:szCs w:val="22"/>
              </w:rPr>
              <w:lastRenderedPageBreak/>
              <w:t>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22131E9B" w14:textId="77777777" w:rsidR="00E342E7" w:rsidRPr="00FD5BD9"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FD5BD9">
        <w:rPr>
          <w:rFonts w:ascii="Times New Roman" w:hAnsi="Times New Roman" w:cs="Times New Roman"/>
          <w:sz w:val="22"/>
          <w:szCs w:val="22"/>
        </w:rPr>
        <w:t>6.1. Tiekėjo pasiūlymą sudaro CVP IS pateikiamų ir žemiau nurodytų dokumentų visuma:</w:t>
      </w:r>
    </w:p>
    <w:p w14:paraId="5289D61B" w14:textId="77777777" w:rsidR="00E342E7" w:rsidRPr="00FD5BD9" w:rsidRDefault="00E342E7" w:rsidP="00E342E7">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tiekėjo pasirašytas pasiūlymas, parengtas pagal specialiųjų pirkimo sąlygų </w:t>
      </w:r>
      <w:r w:rsidRPr="00F86660">
        <w:rPr>
          <w:rFonts w:ascii="Times New Roman" w:hAnsi="Times New Roman" w:cs="Times New Roman"/>
          <w:sz w:val="22"/>
          <w:szCs w:val="22"/>
          <w:shd w:val="clear" w:color="auto" w:fill="FFFFFF"/>
        </w:rPr>
        <w:t>6</w:t>
      </w:r>
      <w:r w:rsidRPr="00FD5BD9">
        <w:rPr>
          <w:rFonts w:ascii="Times New Roman" w:hAnsi="Times New Roman" w:cs="Times New Roman"/>
          <w:sz w:val="22"/>
          <w:szCs w:val="22"/>
          <w:shd w:val="clear" w:color="auto" w:fill="FFFFFF"/>
        </w:rPr>
        <w:t xml:space="preserve"> </w:t>
      </w:r>
      <w:r w:rsidRPr="00FD5BD9">
        <w:rPr>
          <w:rFonts w:ascii="Times New Roman" w:hAnsi="Times New Roman" w:cs="Times New Roman"/>
          <w:sz w:val="22"/>
          <w:szCs w:val="22"/>
        </w:rPr>
        <w:t>priede pateiktą pasiūlymo formą.</w:t>
      </w:r>
    </w:p>
    <w:p w14:paraId="0CE7B3B0" w14:textId="77777777" w:rsidR="00E342E7" w:rsidRPr="00FD5BD9" w:rsidRDefault="00E342E7" w:rsidP="00E342E7">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Pr="00F86660">
        <w:rPr>
          <w:rFonts w:ascii="Times New Roman" w:hAnsi="Times New Roman" w:cs="Times New Roman"/>
          <w:sz w:val="22"/>
          <w:szCs w:val="22"/>
        </w:rPr>
        <w:t xml:space="preserve">5 </w:t>
      </w:r>
      <w:r w:rsidRPr="00FD5BD9">
        <w:rPr>
          <w:rFonts w:ascii="Times New Roman" w:hAnsi="Times New Roman" w:cs="Times New Roman"/>
          <w:sz w:val="22"/>
          <w:szCs w:val="22"/>
        </w:rPr>
        <w:t>priedas). Pasirašydamas pasiūlymą, tiekėjas patvirtina ir EBVPD tikrumą;</w:t>
      </w:r>
    </w:p>
    <w:p w14:paraId="2FE50D4D" w14:textId="77777777" w:rsidR="00E342E7" w:rsidRPr="00FD5BD9" w:rsidRDefault="00E342E7" w:rsidP="00E342E7">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6.1.3. jungtinės veiklos sutarties kopija (jeigu pirkime dalyvauja ūkio subjektų grupė jungtinės veiklos sutarties pagrindu);</w:t>
      </w:r>
    </w:p>
    <w:p w14:paraId="013C1CD1" w14:textId="77777777" w:rsidR="00E342E7" w:rsidRPr="00FD5BD9" w:rsidRDefault="00E342E7" w:rsidP="00E342E7">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6.1.4. dokumentas, patvirtinantis, kad asmuo, kuris pasirašė pasiūlymą (jei jis ne tiekėjo vadovas), turėjo teisę jį pasirašyti;</w:t>
      </w:r>
    </w:p>
    <w:p w14:paraId="7A2A293B" w14:textId="77777777" w:rsidR="00E342E7" w:rsidRPr="00FD5BD9" w:rsidRDefault="00E342E7" w:rsidP="00E342E7">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pasiūlymo galiojimą užtikrinantis dokumentas (jeigu reikalaujama);</w:t>
      </w:r>
    </w:p>
    <w:p w14:paraId="3E7CBC30" w14:textId="77777777" w:rsidR="00E342E7" w:rsidRPr="00FD5BD9" w:rsidRDefault="00E342E7" w:rsidP="00E342E7">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24C5747" w14:textId="77777777" w:rsidR="00E342E7" w:rsidRPr="00FD5BD9" w:rsidRDefault="00E342E7" w:rsidP="00E342E7">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55BD1077" w14:textId="77777777" w:rsidR="00E342E7" w:rsidRPr="00FD5BD9" w:rsidRDefault="00E342E7" w:rsidP="00E342E7">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4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512D7E9F" w14:textId="77777777" w:rsidR="00E342E7" w:rsidRPr="00F86660" w:rsidRDefault="00E342E7" w:rsidP="00E342E7">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Pr="00F86660">
        <w:rPr>
          <w:rFonts w:ascii="Times New Roman" w:hAnsi="Times New Roman" w:cs="Times New Roman"/>
          <w:sz w:val="22"/>
          <w:szCs w:val="22"/>
        </w:rPr>
        <w:t>2 priedą</w:t>
      </w:r>
      <w:r w:rsidRPr="00F86660">
        <w:rPr>
          <w:rFonts w:ascii="Times New Roman" w:hAnsi="Times New Roman" w:cs="Times New Roman"/>
          <w:i/>
          <w:iCs/>
          <w:sz w:val="22"/>
          <w:szCs w:val="22"/>
        </w:rPr>
        <w:t>;</w:t>
      </w:r>
    </w:p>
    <w:p w14:paraId="595F67FC" w14:textId="77777777" w:rsidR="00E342E7" w:rsidRPr="00F213BE" w:rsidRDefault="00E342E7" w:rsidP="00E342E7">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F213BE">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F213BE">
        <w:rPr>
          <w:rFonts w:ascii="Times New Roman" w:hAnsi="Times New Roman" w:cs="Times New Roman"/>
          <w:sz w:val="22"/>
          <w:szCs w:val="22"/>
        </w:rPr>
        <w:t>(</w:t>
      </w:r>
      <w:r w:rsidRPr="00FD5BD9">
        <w:rPr>
          <w:rFonts w:ascii="Times New Roman" w:hAnsi="Times New Roman" w:cs="Times New Roman"/>
          <w:sz w:val="22"/>
          <w:szCs w:val="22"/>
        </w:rPr>
        <w:t xml:space="preserve">specialiųjų pirkimo sąlygų </w:t>
      </w:r>
      <w:r w:rsidRPr="00F86660">
        <w:rPr>
          <w:rFonts w:ascii="Times New Roman" w:hAnsi="Times New Roman" w:cs="Times New Roman"/>
          <w:sz w:val="22"/>
          <w:szCs w:val="22"/>
        </w:rPr>
        <w:t>2 priedą</w:t>
      </w:r>
      <w:r w:rsidRPr="00F213BE">
        <w:rPr>
          <w:rFonts w:ascii="Times New Roman" w:hAnsi="Times New Roman" w:cs="Times New Roman"/>
          <w:sz w:val="22"/>
          <w:szCs w:val="22"/>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Pr>
          <w:rFonts w:ascii="Times New Roman" w:hAnsi="Times New Roman" w:cs="Times New Roman"/>
          <w:sz w:val="22"/>
          <w:szCs w:val="22"/>
        </w:rPr>
        <w:t>;</w:t>
      </w:r>
    </w:p>
    <w:p w14:paraId="3C2520AA" w14:textId="77777777" w:rsidR="00E342E7" w:rsidRPr="00071852" w:rsidRDefault="00E342E7" w:rsidP="00E342E7">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071852">
        <w:rPr>
          <w:rFonts w:ascii="Times New Roman" w:hAnsi="Times New Roman" w:cs="Times New Roman"/>
          <w:sz w:val="22"/>
          <w:szCs w:val="22"/>
        </w:rPr>
        <w:t>šių pirkimo sąlygų 5 dalyje nurodyti dokumentai;</w:t>
      </w:r>
    </w:p>
    <w:p w14:paraId="7762E5BB" w14:textId="77777777" w:rsidR="00E342E7" w:rsidRPr="00071852" w:rsidRDefault="00E342E7" w:rsidP="00E342E7">
      <w:pPr>
        <w:tabs>
          <w:tab w:val="left" w:pos="1276"/>
          <w:tab w:val="left" w:pos="2492"/>
        </w:tabs>
        <w:spacing w:after="0" w:line="240" w:lineRule="auto"/>
        <w:ind w:firstLine="567"/>
        <w:jc w:val="both"/>
        <w:rPr>
          <w:rFonts w:ascii="Times New Roman" w:hAnsi="Times New Roman" w:cs="Times New Roman"/>
          <w:sz w:val="22"/>
          <w:szCs w:val="22"/>
        </w:rPr>
      </w:pPr>
      <w:r w:rsidRPr="00071852">
        <w:rPr>
          <w:rFonts w:ascii="Times New Roman" w:hAnsi="Times New Roman" w:cs="Times New Roman"/>
          <w:sz w:val="22"/>
          <w:szCs w:val="22"/>
        </w:rPr>
        <w:t>6.1.1</w:t>
      </w:r>
      <w:r>
        <w:rPr>
          <w:rFonts w:ascii="Times New Roman" w:hAnsi="Times New Roman" w:cs="Times New Roman"/>
          <w:sz w:val="22"/>
          <w:szCs w:val="22"/>
        </w:rPr>
        <w:t>2</w:t>
      </w:r>
      <w:r w:rsidRPr="00071852">
        <w:rPr>
          <w:rFonts w:ascii="Times New Roman" w:hAnsi="Times New Roman" w:cs="Times New Roman"/>
          <w:sz w:val="22"/>
          <w:szCs w:val="22"/>
        </w:rPr>
        <w:t>. kiti reikiami dokumentai.</w:t>
      </w:r>
    </w:p>
    <w:p w14:paraId="28143E2E" w14:textId="77777777" w:rsidR="00E342E7" w:rsidRPr="00740CD7" w:rsidRDefault="00E342E7" w:rsidP="00E342E7">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BA23F4E" w14:textId="77777777" w:rsidR="00E342E7" w:rsidRPr="00740CD7" w:rsidRDefault="00E342E7" w:rsidP="00E342E7">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0A636FF3" w14:textId="77777777" w:rsidR="00E342E7" w:rsidRPr="00337CC1" w:rsidRDefault="00E342E7" w:rsidP="00E342E7">
      <w:pPr>
        <w:spacing w:after="0" w:line="240" w:lineRule="auto"/>
        <w:ind w:firstLine="567"/>
        <w:jc w:val="both"/>
        <w:rPr>
          <w:rFonts w:ascii="Times New Roman" w:eastAsia="Calibri"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r w:rsidRPr="00975B5F">
        <w:rPr>
          <w:rFonts w:ascii="Times New Roman" w:hAnsi="Times New Roman" w:cs="Times New Roman"/>
          <w:sz w:val="24"/>
          <w:szCs w:val="24"/>
        </w:rPr>
        <w:t xml:space="preserve">6.3. </w:t>
      </w:r>
      <w:r w:rsidRPr="00975B5F">
        <w:rPr>
          <w:rFonts w:ascii="Times New Roman" w:eastAsia="Calibri" w:hAnsi="Times New Roman" w:cs="Times New Roman"/>
          <w:sz w:val="24"/>
          <w:szCs w:val="24"/>
        </w:rPr>
        <w:t>Pasiūlymas turi būti parengtas, lietuvių kalba</w:t>
      </w:r>
      <w:r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23CA843D" w14:textId="77777777" w:rsidR="00E342E7" w:rsidRPr="003A559D" w:rsidRDefault="00E342E7" w:rsidP="00E342E7">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Pr>
          <w:rFonts w:ascii="Times New Roman" w:eastAsia="Calibri" w:hAnsi="Times New Roman" w:cs="Times New Roman"/>
          <w:bCs/>
          <w:iCs/>
          <w:sz w:val="22"/>
          <w:szCs w:val="22"/>
        </w:rPr>
        <w:t xml:space="preserve">6.2.3. </w:t>
      </w:r>
      <w:r w:rsidRPr="003A559D">
        <w:rPr>
          <w:rFonts w:ascii="Times New Roman" w:eastAsia="Calibri" w:hAnsi="Times New Roman" w:cs="Times New Roman"/>
          <w:bCs/>
          <w:iCs/>
          <w:sz w:val="22"/>
          <w:szCs w:val="22"/>
        </w:rPr>
        <w:t>skaitmeninės dokumentų kopijos (</w:t>
      </w:r>
      <w:r w:rsidRPr="003A559D">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3A559D">
        <w:rPr>
          <w:rFonts w:ascii="Times New Roman" w:eastAsia="Calibri" w:hAnsi="Times New Roman" w:cs="Times New Roman"/>
          <w:sz w:val="22"/>
          <w:szCs w:val="22"/>
          <w:lang w:eastAsia="en-US"/>
        </w:rPr>
        <w:t>.</w:t>
      </w:r>
    </w:p>
    <w:p w14:paraId="2B3FCC29" w14:textId="77777777" w:rsidR="00E342E7" w:rsidRPr="008653B0" w:rsidRDefault="00E342E7" w:rsidP="00E342E7">
      <w:pPr>
        <w:spacing w:after="0" w:line="240" w:lineRule="auto"/>
        <w:ind w:firstLine="567"/>
        <w:jc w:val="both"/>
        <w:rPr>
          <w:rFonts w:ascii="Times New Roman" w:eastAsia="Calibri" w:hAnsi="Times New Roman" w:cs="Times New Roman"/>
          <w:sz w:val="22"/>
          <w:szCs w:val="22"/>
        </w:rPr>
      </w:pPr>
      <w:r w:rsidRPr="008653B0">
        <w:rPr>
          <w:rFonts w:ascii="Times New Roman" w:hAnsi="Times New Roman" w:cs="Times New Roman"/>
          <w:sz w:val="22"/>
          <w:szCs w:val="22"/>
        </w:rPr>
        <w:lastRenderedPageBreak/>
        <w:t xml:space="preserve">6.3. </w:t>
      </w:r>
      <w:r w:rsidRPr="008653B0">
        <w:rPr>
          <w:rFonts w:ascii="Times New Roman" w:eastAsia="Calibri" w:hAnsi="Times New Roman" w:cs="Times New Roman"/>
          <w:sz w:val="22"/>
          <w:szCs w:val="22"/>
        </w:rPr>
        <w:t>Pasiūlymas turi būti parengtas lietuvių kalba</w:t>
      </w:r>
      <w:r w:rsidRPr="008653B0">
        <w:rPr>
          <w:rFonts w:ascii="Times New Roman" w:eastAsia="Arial" w:hAnsi="Times New Roman" w:cs="Times New Roman"/>
          <w:sz w:val="22"/>
          <w:szCs w:val="22"/>
        </w:rPr>
        <w:t xml:space="preserve">.  Jei kurie nors su pasiūlymu teikiami dokumentai parengti ne lietuvių kalba, turi būti pateiktas tikslus vertimas į lietuvių kalbą. </w:t>
      </w:r>
      <w:r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77777777" w:rsidR="00E342E7" w:rsidRPr="008653B0" w:rsidRDefault="00E342E7" w:rsidP="00E342E7">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Pr="008653B0">
        <w:rPr>
          <w:rFonts w:ascii="Times New Roman" w:hAnsi="Times New Roman" w:cs="Times New Roman"/>
          <w:sz w:val="22"/>
          <w:szCs w:val="22"/>
        </w:rPr>
        <w:t xml:space="preserve"> </w:t>
      </w:r>
      <w:r w:rsidRPr="008653B0">
        <w:rPr>
          <w:rFonts w:ascii="Times New Roman" w:eastAsia="Arial" w:hAnsi="Times New Roman" w:cs="Times New Roman"/>
          <w:sz w:val="22"/>
          <w:szCs w:val="22"/>
        </w:rPr>
        <w:t>gali būti nustatytos ir kitokios taisykles dėl atskirų įkainių tikslumo ir apvalinimo.</w:t>
      </w:r>
    </w:p>
    <w:p w14:paraId="05CCAC18" w14:textId="77777777" w:rsidR="00E342E7" w:rsidRPr="008653B0"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17F2BF35" w14:textId="77777777" w:rsidR="00E342E7" w:rsidRPr="00E342E7" w:rsidRDefault="00E342E7" w:rsidP="00E342E7">
      <w:pPr>
        <w:pStyle w:val="Antrat1"/>
        <w:numPr>
          <w:ilvl w:val="0"/>
          <w:numId w:val="8"/>
        </w:numPr>
        <w:tabs>
          <w:tab w:val="left" w:pos="709"/>
        </w:tabs>
        <w:rPr>
          <w:rFonts w:ascii="Times New Roman" w:hAnsi="Times New Roman" w:cs="Times New Roman"/>
          <w:b/>
          <w:bCs/>
          <w:sz w:val="28"/>
          <w:szCs w:val="28"/>
        </w:rPr>
      </w:pPr>
      <w:bookmarkStart w:id="29" w:name="_Toc163130238"/>
      <w:r w:rsidRPr="00E342E7">
        <w:rPr>
          <w:rFonts w:ascii="Times New Roman" w:hAnsi="Times New Roman" w:cs="Times New Roman"/>
          <w:b/>
          <w:bCs/>
          <w:sz w:val="28"/>
          <w:szCs w:val="28"/>
        </w:rPr>
        <w:t>Pasiūlymo galiojimo užtikrinimas</w:t>
      </w:r>
      <w:bookmarkEnd w:id="29"/>
    </w:p>
    <w:p w14:paraId="569E075B" w14:textId="77777777" w:rsidR="00E342E7" w:rsidRPr="00FD5BD9"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E342E7"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Toc163130239"/>
      <w:r w:rsidRPr="00E342E7">
        <w:rPr>
          <w:rFonts w:ascii="Times New Roman" w:hAnsi="Times New Roman" w:cs="Times New Roman"/>
          <w:b/>
          <w:bCs/>
          <w:sz w:val="28"/>
          <w:szCs w:val="28"/>
        </w:rPr>
        <w:t>Elektroninis aukcionas</w:t>
      </w:r>
      <w:bookmarkEnd w:id="30"/>
    </w:p>
    <w:p w14:paraId="47C29C3F" w14:textId="77777777" w:rsidR="00E342E7" w:rsidRPr="00FD5BD9" w:rsidRDefault="00E342E7" w:rsidP="00E342E7">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Pr>
          <w:rFonts w:ascii="Times New Roman" w:hAnsi="Times New Roman" w:cs="Times New Roman"/>
          <w:sz w:val="22"/>
          <w:szCs w:val="22"/>
        </w:rPr>
        <w:t>.</w:t>
      </w:r>
    </w:p>
    <w:p w14:paraId="0FF0E93E" w14:textId="77777777" w:rsidR="00E342E7" w:rsidRPr="00E342E7"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1" w:name="_Toc163130240"/>
      <w:r w:rsidRPr="00E342E7">
        <w:rPr>
          <w:rFonts w:ascii="Times New Roman" w:hAnsi="Times New Roman" w:cs="Times New Roman"/>
          <w:b/>
          <w:bCs/>
          <w:sz w:val="28"/>
          <w:szCs w:val="28"/>
        </w:rPr>
        <w:t>Pasiūlymų vertinimas</w:t>
      </w:r>
      <w:bookmarkEnd w:id="31"/>
    </w:p>
    <w:p w14:paraId="2830A686" w14:textId="77777777" w:rsidR="00E342E7" w:rsidRPr="00FD5BD9" w:rsidRDefault="00E342E7" w:rsidP="00E342E7">
      <w:pPr>
        <w:spacing w:after="0" w:line="240" w:lineRule="auto"/>
        <w:ind w:firstLine="709"/>
        <w:jc w:val="both"/>
        <w:rPr>
          <w:rFonts w:ascii="Times New Roman" w:hAnsi="Times New Roman" w:cs="Times New Roman"/>
          <w:iCs/>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p>
    <w:p w14:paraId="6D712297" w14:textId="77777777" w:rsidR="00E342E7" w:rsidRPr="00FD5BD9" w:rsidRDefault="00E342E7" w:rsidP="00E342E7">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2848F8BD" w14:textId="77777777" w:rsidR="00E342E7" w:rsidRPr="001C1D12" w:rsidRDefault="00E342E7" w:rsidP="00E342E7">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127B2422" w14:textId="77777777" w:rsidR="00E342E7" w:rsidRPr="00E342E7" w:rsidRDefault="00E342E7" w:rsidP="00E342E7">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32" w:name="_Toc163130241"/>
      <w:r w:rsidRPr="00E342E7">
        <w:rPr>
          <w:rFonts w:ascii="Times New Roman" w:hAnsi="Times New Roman" w:cs="Times New Roman"/>
          <w:b/>
          <w:bCs/>
          <w:sz w:val="28"/>
          <w:szCs w:val="28"/>
        </w:rPr>
        <w:t>Sutarties sudarymas</w:t>
      </w:r>
      <w:bookmarkEnd w:id="32"/>
    </w:p>
    <w:p w14:paraId="1925EC0B" w14:textId="77777777" w:rsidR="00E342E7" w:rsidRPr="001C1D12" w:rsidRDefault="00E342E7" w:rsidP="00E342E7">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pasiūlymai bus pripažinti laimėję. Sutarties sąlygos pateikiamos Pirkimo sąlygų 10 priede „Sutarties projektas“.</w:t>
      </w:r>
    </w:p>
    <w:p w14:paraId="5EDD249B" w14:textId="77777777" w:rsidR="00E342E7" w:rsidRPr="00FD5BD9" w:rsidRDefault="00E342E7" w:rsidP="00E342E7">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FD5BD9"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FD5BD9"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33" w:name="_Toc159231060"/>
      <w:bookmarkEnd w:id="26"/>
      <w:bookmarkEnd w:id="27"/>
      <w:bookmarkEnd w:id="28"/>
      <w:bookmarkEnd w:id="3"/>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3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B67F95" w:rsidR="009F5853" w:rsidRPr="00197BD8" w:rsidRDefault="00E342E7" w:rsidP="00254D71">
            <w:pPr>
              <w:spacing w:after="0" w:line="240" w:lineRule="auto"/>
              <w:rPr>
                <w:rFonts w:ascii="Times New Roman" w:hAnsi="Times New Roman" w:cs="Times New Roman"/>
                <w:sz w:val="22"/>
                <w:szCs w:val="22"/>
              </w:rPr>
            </w:pPr>
            <w:r>
              <w:rPr>
                <w:rFonts w:ascii="Times New Roman" w:hAnsi="Times New Roman" w:cs="Times New Roman"/>
                <w:sz w:val="22"/>
                <w:szCs w:val="22"/>
              </w:rPr>
              <w:t>9</w:t>
            </w:r>
            <w:r w:rsidR="009F5853" w:rsidRPr="00197BD8">
              <w:rPr>
                <w:rFonts w:ascii="Times New Roman" w:hAnsi="Times New Roman" w:cs="Times New Roman"/>
                <w:sz w:val="22"/>
                <w:szCs w:val="22"/>
              </w:rPr>
              <w:t xml:space="preserve"> (de</w:t>
            </w:r>
            <w:r>
              <w:rPr>
                <w:rFonts w:ascii="Times New Roman" w:hAnsi="Times New Roman" w:cs="Times New Roman"/>
                <w:sz w:val="22"/>
                <w:szCs w:val="22"/>
              </w:rPr>
              <w:t>vynios</w:t>
            </w:r>
            <w:r w:rsidR="009F5853" w:rsidRPr="00197BD8">
              <w:rPr>
                <w:rFonts w:ascii="Times New Roman" w:hAnsi="Times New Roman" w:cs="Times New Roman"/>
                <w:sz w:val="22"/>
                <w:szCs w:val="22"/>
              </w:rPr>
              <w:t>) dien</w:t>
            </w:r>
            <w:r>
              <w:rPr>
                <w:rFonts w:ascii="Times New Roman" w:hAnsi="Times New Roman" w:cs="Times New Roman"/>
                <w:sz w:val="22"/>
                <w:szCs w:val="22"/>
              </w:rPr>
              <w:t>os</w:t>
            </w:r>
            <w:r w:rsidR="009F5853" w:rsidRPr="00197BD8">
              <w:rPr>
                <w:rFonts w:ascii="Times New Roman" w:hAnsi="Times New Roman" w:cs="Times New Roman"/>
                <w:sz w:val="22"/>
                <w:szCs w:val="22"/>
              </w:rPr>
              <w:t xml:space="preserve">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34" w:name="_Ref38539939"/>
      <w:bookmarkStart w:id="35" w:name="_Ref38541068"/>
      <w:bookmarkStart w:id="36" w:name="_Ref38885053"/>
      <w:bookmarkStart w:id="37" w:name="_Ref38899023"/>
      <w:bookmarkStart w:id="38" w:name="_Toc159231061"/>
      <w:r w:rsidRPr="007A3E7B">
        <w:rPr>
          <w:rFonts w:ascii="Times New Roman" w:eastAsia="Calibri" w:hAnsi="Times New Roman" w:cs="Times New Roman"/>
          <w:color w:val="0070C0"/>
          <w:sz w:val="24"/>
          <w:szCs w:val="24"/>
        </w:rPr>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34"/>
      <w:bookmarkEnd w:id="35"/>
      <w:bookmarkEnd w:id="36"/>
      <w:bookmarkEnd w:id="37"/>
      <w:bookmarkEnd w:id="38"/>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69160B0F" w:rsidR="00C95A0F" w:rsidRPr="00052277" w:rsidRDefault="008E411B" w:rsidP="00C95A0F">
      <w:pPr>
        <w:pStyle w:val="Sraopastraipa"/>
        <w:tabs>
          <w:tab w:val="left" w:pos="851"/>
        </w:tabs>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Pateikiama atskiru </w:t>
      </w:r>
      <w:r w:rsidR="00893C29">
        <w:rPr>
          <w:rFonts w:ascii="Times New Roman" w:hAnsi="Times New Roman" w:cs="Times New Roman"/>
          <w:b/>
          <w:bCs/>
          <w:sz w:val="24"/>
          <w:szCs w:val="24"/>
        </w:rPr>
        <w:t>dokumentu CVPIS</w:t>
      </w:r>
      <w:r>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39" w:name="_Ref38285444"/>
      <w:bookmarkStart w:id="40" w:name="_Ref38291496"/>
      <w:bookmarkStart w:id="41" w:name="_Toc159231062"/>
      <w:r w:rsidRPr="001004C3">
        <w:rPr>
          <w:rFonts w:ascii="Times New Roman" w:eastAsia="Calibri" w:hAnsi="Times New Roman" w:cs="Times New Roman"/>
          <w:color w:val="0070C0"/>
          <w:sz w:val="24"/>
          <w:szCs w:val="24"/>
        </w:rPr>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39"/>
      <w:bookmarkEnd w:id="40"/>
      <w:bookmarkEnd w:id="41"/>
    </w:p>
    <w:p w14:paraId="11D35D3F" w14:textId="77777777" w:rsidR="000E6657" w:rsidRPr="004F0A4F" w:rsidRDefault="000E6657" w:rsidP="000E6657">
      <w:pPr>
        <w:jc w:val="center"/>
        <w:rPr>
          <w:rFonts w:ascii="Times New Roman" w:hAnsi="Times New Roman" w:cs="Times New Roman"/>
          <w:b/>
          <w:bCs/>
          <w:smallCaps/>
          <w:sz w:val="24"/>
          <w:szCs w:val="24"/>
        </w:rPr>
      </w:pPr>
    </w:p>
    <w:p w14:paraId="26F26BDE" w14:textId="77777777" w:rsidR="003C5231" w:rsidRPr="003C5231" w:rsidRDefault="003C5231" w:rsidP="003C5231">
      <w:pPr>
        <w:numPr>
          <w:ilvl w:val="1"/>
          <w:numId w:val="0"/>
        </w:numPr>
        <w:spacing w:after="240"/>
        <w:jc w:val="center"/>
        <w:rPr>
          <w:rFonts w:ascii="Times New Roman" w:eastAsia="Calibri" w:hAnsi="Times New Roman" w:cs="Times New Roman"/>
          <w:b/>
          <w:bCs/>
          <w:caps/>
          <w:color w:val="404040"/>
          <w:spacing w:val="20"/>
          <w:sz w:val="24"/>
          <w:szCs w:val="24"/>
        </w:rPr>
      </w:pPr>
      <w:r w:rsidRPr="003C5231">
        <w:rPr>
          <w:rFonts w:ascii="Times New Roman" w:eastAsia="Calibri" w:hAnsi="Times New Roman" w:cs="Times New Roman"/>
          <w:b/>
          <w:bCs/>
          <w:caps/>
          <w:color w:val="404040"/>
          <w:spacing w:val="20"/>
          <w:sz w:val="24"/>
          <w:szCs w:val="24"/>
        </w:rPr>
        <w:t>TIEKĖJŲ PAŠALINIMO PAGRINDAI</w:t>
      </w:r>
    </w:p>
    <w:p w14:paraId="3D20F1F3" w14:textId="77777777" w:rsidR="003C5231" w:rsidRPr="003C523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3C523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r w:rsidRPr="003C5231">
        <w:rPr>
          <w:rFonts w:ascii="Times New Roman" w:eastAsia="Calibri" w:hAnsi="Times New Roman" w:cs="Times New Roman"/>
          <w:color w:val="7030A0"/>
          <w:sz w:val="24"/>
          <w:szCs w:val="24"/>
        </w:rPr>
        <w:t xml:space="preserve"> </w:t>
      </w:r>
    </w:p>
    <w:p w14:paraId="6C8165F7" w14:textId="77777777" w:rsidR="003C5231" w:rsidRPr="003C523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4"/>
          <w:szCs w:val="24"/>
        </w:rPr>
      </w:pPr>
      <w:r w:rsidRPr="003C5231">
        <w:rPr>
          <w:rFonts w:ascii="Times New Roman" w:eastAsia="Calibri"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C5231">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3B31A619" w14:textId="77777777" w:rsidR="003C5231" w:rsidRPr="003C523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4"/>
          <w:szCs w:val="24"/>
        </w:rPr>
      </w:pPr>
      <w:r w:rsidRPr="003C5231">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3C523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4"/>
          <w:szCs w:val="24"/>
        </w:rPr>
      </w:pPr>
      <w:r w:rsidRPr="003C52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C5231">
        <w:rPr>
          <w:rFonts w:ascii="Times New Roman" w:eastAsia="Verdana" w:hAnsi="Times New Roman" w:cs="Times New Roman"/>
          <w:sz w:val="24"/>
          <w:szCs w:val="24"/>
        </w:rPr>
        <w:t>Certis</w:t>
      </w:r>
      <w:proofErr w:type="spellEnd"/>
      <w:r w:rsidRPr="003C5231">
        <w:rPr>
          <w:rFonts w:ascii="Times New Roman" w:eastAsia="Verdana" w:hAnsi="Times New Roman" w:cs="Times New Roman"/>
          <w:sz w:val="24"/>
          <w:szCs w:val="24"/>
        </w:rPr>
        <w:t>“. Lentelės ketvirtame stulpelyje nurodomi doku</w:t>
      </w:r>
      <w:r w:rsidRPr="003C5231">
        <w:rPr>
          <w:rFonts w:ascii="Times New Roman" w:eastAsia="Calibri"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C5231">
        <w:rPr>
          <w:rFonts w:ascii="Times New Roman" w:eastAsia="Calibri" w:hAnsi="Times New Roman" w:cs="Times New Roman"/>
          <w:sz w:val="24"/>
          <w:szCs w:val="24"/>
        </w:rPr>
        <w:t>Certis</w:t>
      </w:r>
      <w:proofErr w:type="spellEnd"/>
      <w:r w:rsidRPr="003C5231">
        <w:rPr>
          <w:rFonts w:ascii="Times New Roman" w:eastAsia="Calibri" w:hAnsi="Times New Roman" w:cs="Times New Roman"/>
          <w:sz w:val="24"/>
          <w:szCs w:val="24"/>
        </w:rPr>
        <w:t xml:space="preserve">“, adresu </w:t>
      </w:r>
      <w:hyperlink r:id="rId16" w:history="1">
        <w:r w:rsidRPr="003C5231">
          <w:rPr>
            <w:rFonts w:ascii="Times New Roman" w:eastAsia="Calibri" w:hAnsi="Times New Roman" w:cs="Times New Roman"/>
            <w:sz w:val="24"/>
            <w:szCs w:val="24"/>
          </w:rPr>
          <w:t>https://ec.europa.eu/tools/ecertis/</w:t>
        </w:r>
      </w:hyperlink>
      <w:r w:rsidRPr="003C5231">
        <w:rPr>
          <w:rFonts w:ascii="Times New Roman" w:eastAsia="Calibri" w:hAnsi="Times New Roman" w:cs="Times New Roman"/>
          <w:sz w:val="24"/>
          <w:szCs w:val="24"/>
        </w:rPr>
        <w:t xml:space="preserve">. </w:t>
      </w:r>
    </w:p>
    <w:p w14:paraId="614E090B" w14:textId="77777777" w:rsidR="003C5231" w:rsidRPr="003C523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Perkančioji organizacija nereikalauja iš tiekėjo pateikti dokumentų, patvirtinančių jo pašalinimo pagrindų nebuvimą, jeigu ji:</w:t>
      </w:r>
    </w:p>
    <w:p w14:paraId="09BDDE04" w14:textId="77777777" w:rsidR="003C5231" w:rsidRPr="003C523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3C523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3C523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3C523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priesaikos deklaracija;</w:t>
      </w:r>
    </w:p>
    <w:p w14:paraId="644427AF" w14:textId="77777777" w:rsidR="003C5231" w:rsidRPr="003C5231" w:rsidRDefault="003C5231" w:rsidP="008E411B">
      <w:pPr>
        <w:ind w:firstLine="426"/>
        <w:jc w:val="both"/>
        <w:rPr>
          <w:rFonts w:ascii="Times New Roman" w:eastAsia="Yu Mincho" w:hAnsi="Times New Roman" w:cs="Times New Roman"/>
          <w:sz w:val="24"/>
          <w:szCs w:val="24"/>
        </w:rPr>
      </w:pPr>
      <w:r w:rsidRPr="003C5231">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C5231">
        <w:rPr>
          <w:rFonts w:ascii="Times New Roman" w:eastAsia="Yu Mincho" w:hAnsi="Times New Roman" w:cs="Times New Roman"/>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BB71D8"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bookmarkStart w:id="42" w:name="_Hlk191497894"/>
            <w:bookmarkStart w:id="43" w:name="_Ref38291223"/>
            <w:bookmarkStart w:id="44" w:name="_Ref38291334"/>
            <w:bookmarkStart w:id="45" w:name="_Ref38533412"/>
            <w:bookmarkStart w:id="46" w:name="_Toc159231063"/>
            <w:r w:rsidRPr="00BB71D8">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Pašalinimo pagrindų nebuvimą įrodantys dokumentai</w:t>
            </w:r>
          </w:p>
        </w:tc>
      </w:tr>
      <w:tr w:rsidR="00BB71D8" w:rsidRPr="00BB71D8"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b/>
                <w:bCs/>
                <w:color w:val="7030A0"/>
                <w:sz w:val="22"/>
                <w:szCs w:val="22"/>
                <w:lang w:eastAsia="en-US"/>
              </w:rPr>
              <w:t>Privalomi</w:t>
            </w:r>
            <w:r w:rsidRPr="00BB71D8">
              <w:rPr>
                <w:rFonts w:ascii="Times New Roman" w:eastAsia="Calibri" w:hAnsi="Times New Roman" w:cs="Times New Roman"/>
                <w:b/>
                <w:bCs/>
                <w:color w:val="7030A0"/>
                <w:sz w:val="22"/>
                <w:szCs w:val="22"/>
                <w:vertAlign w:val="superscript"/>
                <w:lang w:eastAsia="en-US"/>
              </w:rPr>
              <w:footnoteReference w:id="2"/>
            </w:r>
            <w:r w:rsidRPr="00BB71D8">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BB71D8"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kyšininkavimą, prekybą poveikiu, papirkimą;</w:t>
            </w:r>
          </w:p>
          <w:p w14:paraId="78BC180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4) nusikalstamą bankrotą;</w:t>
            </w:r>
          </w:p>
          <w:p w14:paraId="742DAFD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6) nusikalstamu būdu gauto turto legalizavimą;</w:t>
            </w:r>
          </w:p>
          <w:p w14:paraId="28878A8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7) prekybą žmonėmis, vaiko pirkimą arba pardavimą;</w:t>
            </w:r>
          </w:p>
          <w:p w14:paraId="72DA3D6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BFA633" w14:textId="77777777" w:rsidR="00BB71D8" w:rsidRPr="00BB71D8" w:rsidRDefault="00BB71D8" w:rsidP="00BB71D8">
            <w:pPr>
              <w:spacing w:after="0" w:line="240" w:lineRule="auto"/>
              <w:jc w:val="both"/>
              <w:rPr>
                <w:rFonts w:ascii="Times New Roman" w:eastAsia="Calibri" w:hAnsi="Times New Roman" w:cs="Times New Roman"/>
                <w:b/>
                <w:sz w:val="22"/>
                <w:szCs w:val="22"/>
                <w:lang w:eastAsia="en-US"/>
              </w:rPr>
            </w:pPr>
          </w:p>
          <w:p w14:paraId="3F57C94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 tiekėjo, kuris yra juridinis asmuo, kita organizacija ar jos </w:t>
            </w:r>
            <w:r w:rsidRPr="00BB71D8">
              <w:rPr>
                <w:rFonts w:ascii="Times New Roman" w:eastAsia="Calibri" w:hAnsi="Times New Roman" w:cs="Times New Roman"/>
                <w:b/>
                <w:bCs/>
                <w:sz w:val="22"/>
                <w:szCs w:val="22"/>
              </w:rPr>
              <w:t>struktūrinis</w:t>
            </w:r>
            <w:r w:rsidRPr="00BB71D8">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24021"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p>
          <w:p w14:paraId="0DF2EB7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1 dalis</w:t>
            </w:r>
          </w:p>
          <w:p w14:paraId="19BDA99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A1-A6 punktai</w:t>
            </w:r>
          </w:p>
          <w:p w14:paraId="6297D35E"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3312C318"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išrašo iš teismo sprendimo arba</w:t>
            </w:r>
          </w:p>
          <w:p w14:paraId="71D32BF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Informatikos ir ryšių departamento prie Vidaus reikalų ministerijos pažymos, arba</w:t>
            </w:r>
          </w:p>
          <w:p w14:paraId="4D4A57B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137E6A"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5E6009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3"/>
            </w:r>
            <w:r w:rsidRPr="00BB71D8">
              <w:rPr>
                <w:rFonts w:ascii="Times New Roman" w:eastAsia="Calibri" w:hAnsi="Times New Roman" w:cs="Times New Roman"/>
                <w:sz w:val="22"/>
                <w:szCs w:val="22"/>
              </w:rPr>
              <w:t>.</w:t>
            </w:r>
          </w:p>
          <w:p w14:paraId="03B1268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BB71D8" w:rsidRDefault="00BB71D8" w:rsidP="00BB71D8">
            <w:pPr>
              <w:spacing w:after="0" w:line="240" w:lineRule="auto"/>
              <w:jc w:val="both"/>
              <w:rPr>
                <w:rFonts w:ascii="Times New Roman" w:eastAsia="Calibri" w:hAnsi="Times New Roman" w:cs="Times New Roman"/>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 xml:space="preserve">180 dienų </w:t>
            </w:r>
            <w:r w:rsidRPr="00BB71D8">
              <w:rPr>
                <w:rFonts w:ascii="Times New Roman" w:eastAsia="Calibri" w:hAnsi="Times New Roman" w:cs="Times New Roman"/>
                <w:sz w:val="22"/>
                <w:szCs w:val="22"/>
              </w:rPr>
              <w:t xml:space="preserve">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BB71D8"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BB71D8"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BB71D8"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2¹ dalis</w:t>
            </w:r>
          </w:p>
          <w:p w14:paraId="79562D68"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2)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Tačiau ši nuostata netaikoma, jeigu:</w:t>
            </w:r>
          </w:p>
          <w:p w14:paraId="0B3EAB62"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3 dalis</w:t>
            </w:r>
          </w:p>
          <w:p w14:paraId="47466092" w14:textId="77777777" w:rsidR="00BB71D8" w:rsidRPr="00BB71D8"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496B038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1) Dėl įsipareigojimų, susijusių su mokesčių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sz w:val="22"/>
                <w:szCs w:val="22"/>
              </w:rPr>
              <w:t>prašoma:</w:t>
            </w:r>
          </w:p>
          <w:p w14:paraId="29721AC5"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išrašo iš teismo sprendimo (jei toks yra) </w:t>
            </w:r>
          </w:p>
          <w:p w14:paraId="1979C62B"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BB71D8" w:rsidRDefault="00BB71D8" w:rsidP="00BB71D8">
            <w:pPr>
              <w:numPr>
                <w:ilvl w:val="0"/>
                <w:numId w:val="16"/>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CDCB3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4"/>
            </w:r>
            <w:r w:rsidRPr="00BB71D8">
              <w:rPr>
                <w:rFonts w:ascii="Times New Roman" w:eastAsia="Calibri" w:hAnsi="Times New Roman" w:cs="Times New Roman"/>
                <w:sz w:val="22"/>
                <w:szCs w:val="22"/>
              </w:rPr>
              <w:t>.</w:t>
            </w:r>
          </w:p>
          <w:p w14:paraId="27F94815"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BB71D8" w:rsidRDefault="00BB71D8" w:rsidP="00BB71D8">
            <w:pPr>
              <w:spacing w:after="0" w:line="240" w:lineRule="auto"/>
              <w:jc w:val="both"/>
              <w:rPr>
                <w:rFonts w:ascii="Times New Roman" w:eastAsia="Calibri" w:hAnsi="Times New Roman" w:cs="Times New Roman"/>
                <w:i/>
                <w:iCs/>
                <w:color w:val="00000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2) Dėl įsipareigojimų, susijusių su socialinio draudimo įmokų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bCs/>
                <w:sz w:val="22"/>
                <w:szCs w:val="22"/>
              </w:rPr>
              <w:t>prašoma:</w:t>
            </w:r>
          </w:p>
          <w:p w14:paraId="0DBA2668"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B71D8">
                <w:rPr>
                  <w:rFonts w:ascii="Times New Roman" w:eastAsia="Calibri" w:hAnsi="Times New Roman" w:cs="Times New Roman"/>
                  <w:bCs/>
                  <w:sz w:val="22"/>
                  <w:szCs w:val="22"/>
                </w:rPr>
                <w:t>http://draudejai.sodra.lt/draudeju_viesi_duomenys/</w:t>
              </w:r>
            </w:hyperlink>
            <w:r w:rsidRPr="00BB71D8">
              <w:rPr>
                <w:rFonts w:ascii="Times New Roman" w:eastAsia="Calibri" w:hAnsi="Times New Roman" w:cs="Times New Roman"/>
                <w:bCs/>
                <w:sz w:val="22"/>
                <w:szCs w:val="22"/>
              </w:rPr>
              <w:t>.</w:t>
            </w:r>
          </w:p>
          <w:p w14:paraId="3960206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48808A"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kompetentingos institucijos dokumento</w:t>
            </w:r>
            <w:r w:rsidRPr="00BB71D8">
              <w:rPr>
                <w:rFonts w:ascii="Times New Roman" w:eastAsia="Calibri" w:hAnsi="Times New Roman" w:cs="Times New Roman"/>
                <w:sz w:val="22"/>
                <w:szCs w:val="22"/>
                <w:vertAlign w:val="superscript"/>
              </w:rPr>
              <w:footnoteReference w:id="5"/>
            </w:r>
            <w:r w:rsidRPr="00BB71D8">
              <w:rPr>
                <w:rFonts w:ascii="Times New Roman" w:eastAsia="Calibri" w:hAnsi="Times New Roman" w:cs="Times New Roman"/>
                <w:sz w:val="22"/>
                <w:szCs w:val="22"/>
              </w:rPr>
              <w:t>.</w:t>
            </w:r>
          </w:p>
          <w:p w14:paraId="2E77F371"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BB71D8"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1 punktas</w:t>
            </w:r>
          </w:p>
          <w:p w14:paraId="4764EB6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2 punktas</w:t>
            </w:r>
          </w:p>
          <w:p w14:paraId="538F7389"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3 punktas</w:t>
            </w:r>
          </w:p>
          <w:p w14:paraId="3DB93232"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C13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4 punktas</w:t>
            </w:r>
          </w:p>
          <w:p w14:paraId="5C9ADE7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C15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8" w:history="1">
              <w:r w:rsidRPr="00BB71D8">
                <w:rPr>
                  <w:rFonts w:ascii="Times New Roman" w:eastAsia="Calibri" w:hAnsi="Times New Roman" w:cs="Times New Roman"/>
                  <w:sz w:val="22"/>
                  <w:szCs w:val="22"/>
                </w:rPr>
                <w:t>https://vpt.lrv.lt/lt/nuorodos/kiti-duomenys/powerbi/melaginga-informacija-pateikusiu-tiekeju-sarasas-3/</w:t>
              </w:r>
            </w:hyperlink>
          </w:p>
        </w:tc>
      </w:tr>
      <w:tr w:rsidR="00BB71D8" w:rsidRPr="00BB71D8"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5 punktas</w:t>
            </w:r>
          </w:p>
          <w:p w14:paraId="3848DAE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6 punktas</w:t>
            </w:r>
          </w:p>
          <w:p w14:paraId="19B3EAC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C14 punktas</w:t>
            </w:r>
          </w:p>
          <w:p w14:paraId="5CB957C7"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9" w:history="1">
              <w:r w:rsidRPr="00BB71D8">
                <w:rPr>
                  <w:rFonts w:ascii="Times New Roman" w:eastAsia="Calibri" w:hAnsi="Times New Roman" w:cs="Times New Roman"/>
                  <w:sz w:val="22"/>
                  <w:szCs w:val="22"/>
                </w:rPr>
                <w:t>https://vpt.lrv.lt/lt/nuorodos/kiti-duomenys/powerbi/nepatikimi-tiekejai-1/</w:t>
              </w:r>
            </w:hyperlink>
          </w:p>
          <w:p w14:paraId="48B1BF2B"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hyperlink r:id="rId20" w:history="1">
              <w:r w:rsidRPr="00BB71D8">
                <w:rPr>
                  <w:rFonts w:ascii="Times New Roman" w:eastAsia="Calibri" w:hAnsi="Times New Roman" w:cs="Times New Roman"/>
                  <w:sz w:val="22"/>
                  <w:szCs w:val="22"/>
                </w:rPr>
                <w:t>https://vpt.lrv.lt/lt/pasalinimo-pagrindai-1/nepatikimu-koncesininku-sarasas-1/nepatikimu-koncesininku-sarasas/</w:t>
              </w:r>
            </w:hyperlink>
          </w:p>
        </w:tc>
      </w:tr>
      <w:tr w:rsidR="00BB71D8" w:rsidRPr="00BB71D8"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BB71D8"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BB71D8" w:rsidRDefault="00BB71D8" w:rsidP="00BB71D8">
            <w:pPr>
              <w:spacing w:after="0" w:line="240" w:lineRule="auto"/>
              <w:jc w:val="both"/>
              <w:rPr>
                <w:rFonts w:ascii="Times New Roman" w:eastAsia="Calibri" w:hAnsi="Times New Roman" w:cs="Times New Roman"/>
                <w:b/>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a papunktis</w:t>
            </w:r>
          </w:p>
          <w:p w14:paraId="7BE02A3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 xml:space="preserve">Iš Lietuvoje įsteigtų subjektų įrodančių dokumentų nereikalaujama. Užtenka pateikto EBVPD. </w:t>
            </w: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1" w:history="1">
              <w:r w:rsidRPr="00BB71D8">
                <w:rPr>
                  <w:rFonts w:ascii="Times New Roman" w:eastAsia="Calibri" w:hAnsi="Times New Roman" w:cs="Times New Roman"/>
                  <w:sz w:val="22"/>
                  <w:szCs w:val="22"/>
                  <w:u w:val="single"/>
                </w:rPr>
                <w:t>https://www.registrucentras.lt/jar/p/index.php</w:t>
              </w:r>
            </w:hyperlink>
          </w:p>
          <w:p w14:paraId="0C0F5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22" w:history="1">
              <w:r w:rsidRPr="00BB71D8">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BB71D8" w:rsidRDefault="00BB71D8" w:rsidP="00BB71D8">
            <w:pPr>
              <w:spacing w:after="0" w:line="240" w:lineRule="auto"/>
              <w:jc w:val="both"/>
              <w:rPr>
                <w:rFonts w:ascii="Times New Roman" w:eastAsia="Calibri" w:hAnsi="Times New Roman" w:cs="Times New Roman"/>
                <w:b/>
                <w:bCs/>
                <w:iCs/>
                <w:sz w:val="22"/>
                <w:szCs w:val="22"/>
              </w:rPr>
            </w:pPr>
          </w:p>
        </w:tc>
      </w:tr>
      <w:tr w:rsidR="00BB71D8" w:rsidRPr="00BB71D8"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BB71D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B71D8">
              <w:rPr>
                <w:rFonts w:ascii="Times New Roman" w:eastAsia="Times New Roman" w:hAnsi="Times New Roman" w:cs="Times New Roman"/>
                <w:sz w:val="22"/>
                <w:szCs w:val="22"/>
                <w:vertAlign w:val="superscript"/>
              </w:rPr>
              <w:t>1</w:t>
            </w:r>
            <w:r w:rsidRPr="00BB71D8">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b papunktis</w:t>
            </w:r>
          </w:p>
          <w:p w14:paraId="0A69BDF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3">
              <w:r w:rsidRPr="00BB71D8">
                <w:rPr>
                  <w:rFonts w:ascii="Times New Roman" w:eastAsia="Calibri" w:hAnsi="Times New Roman" w:cs="Times New Roman"/>
                  <w:sz w:val="22"/>
                  <w:szCs w:val="22"/>
                  <w:u w:val="single"/>
                </w:rPr>
                <w:t>https://www.vmi.lt/evmi/mokesciu-moketoju-informacija</w:t>
              </w:r>
            </w:hyperlink>
            <w:r w:rsidRPr="00BB71D8">
              <w:rPr>
                <w:rFonts w:ascii="Times New Roman" w:eastAsia="Calibri" w:hAnsi="Times New Roman" w:cs="Times New Roman"/>
                <w:sz w:val="22"/>
                <w:szCs w:val="22"/>
              </w:rPr>
              <w:t xml:space="preserve"> skelbiamą informaciją.</w:t>
            </w:r>
          </w:p>
        </w:tc>
      </w:tr>
      <w:tr w:rsidR="00BB71D8" w:rsidRPr="00BB71D8"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w:t>
            </w:r>
            <w:r w:rsidRPr="00BB71D8">
              <w:rPr>
                <w:rFonts w:ascii="Times New Roman" w:eastAsia="Times New Roman" w:hAnsi="Times New Roman" w:cs="Times New Roman"/>
                <w:sz w:val="22"/>
                <w:szCs w:val="22"/>
              </w:rPr>
              <w:t xml:space="preserve"> kai jis </w:t>
            </w:r>
            <w:r w:rsidRPr="00BB71D8">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c papunktis</w:t>
            </w:r>
          </w:p>
          <w:p w14:paraId="531A1D0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BB71D8" w:rsidRDefault="00BB71D8" w:rsidP="00BB71D8">
            <w:pPr>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BB71D8" w:rsidRDefault="00BB71D8" w:rsidP="00BB71D8">
            <w:pPr>
              <w:rPr>
                <w:rFonts w:ascii="Times New Roman" w:eastAsia="Calibri" w:hAnsi="Times New Roman" w:cs="Times New Roman"/>
                <w:bCs/>
                <w:iCs/>
                <w:sz w:val="22"/>
                <w:szCs w:val="22"/>
                <w:lang w:eastAsia="en-US"/>
              </w:rPr>
            </w:pPr>
            <w:hyperlink r:id="rId24" w:history="1">
              <w:r w:rsidRPr="00BB71D8">
                <w:rPr>
                  <w:rFonts w:ascii="Times New Roman" w:eastAsia="Calibri" w:hAnsi="Times New Roman" w:cs="Times New Roman"/>
                  <w:sz w:val="22"/>
                  <w:szCs w:val="22"/>
                  <w:u w:val="single"/>
                </w:rPr>
                <w:t>https://kt.gov.lt/lt/atviri-duomenys/diskvalifikavimas-is-viesuju-pirkimu</w:t>
              </w:r>
            </w:hyperlink>
            <w:r w:rsidRPr="00BB71D8">
              <w:rPr>
                <w:rFonts w:ascii="Times New Roman" w:eastAsia="Calibri" w:hAnsi="Times New Roman" w:cs="Times New Roman"/>
                <w:sz w:val="22"/>
                <w:szCs w:val="22"/>
              </w:rPr>
              <w:t xml:space="preserve"> skelbiamą informaciją. </w:t>
            </w:r>
          </w:p>
        </w:tc>
      </w:tr>
      <w:bookmarkEnd w:id="42"/>
    </w:tbl>
    <w:p w14:paraId="1462A7AC" w14:textId="77777777" w:rsidR="00BB71D8" w:rsidRPr="00BB71D8" w:rsidRDefault="00BB71D8" w:rsidP="00BB71D8">
      <w:pPr>
        <w:sectPr w:rsidR="00BB71D8" w:rsidRPr="00BB71D8"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8440DE" w:rsidRDefault="008D704D" w:rsidP="009C2357">
      <w:pPr>
        <w:pStyle w:val="Antrat2"/>
        <w:ind w:left="5103"/>
        <w:rPr>
          <w:rFonts w:ascii="Times New Roman" w:eastAsia="Calibri" w:hAnsi="Times New Roman" w:cs="Times New Roman"/>
          <w:color w:val="0070C0"/>
          <w:sz w:val="24"/>
          <w:szCs w:val="24"/>
        </w:rPr>
      </w:pPr>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43"/>
      <w:bookmarkEnd w:id="44"/>
      <w:bookmarkEnd w:id="45"/>
      <w:bookmarkEnd w:id="46"/>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47" w:name="_Ref38291379"/>
      <w:bookmarkStart w:id="48" w:name="_Ref38291394"/>
      <w:bookmarkStart w:id="49" w:name="_Ref38898251"/>
      <w:bookmarkStart w:id="50"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47"/>
      <w:bookmarkEnd w:id="48"/>
      <w:bookmarkEnd w:id="49"/>
      <w:bookmarkEnd w:id="50"/>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CF06181"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00AF42FC">
        <w:rPr>
          <w:rFonts w:ascii="Times New Roman" w:eastAsia="Calibri" w:hAnsi="Times New Roman" w:cs="Times New Roman"/>
          <w:color w:val="0070C0"/>
          <w:sz w:val="24"/>
          <w:szCs w:val="24"/>
        </w:rPr>
        <w:t>ir techninė specifikacija</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7EE08947" w14:textId="77777777" w:rsidR="008E2B22" w:rsidRPr="00FA78CB" w:rsidRDefault="008E2B22" w:rsidP="008E2B22">
      <w:pPr>
        <w:rPr>
          <w:sz w:val="24"/>
          <w:szCs w:val="24"/>
        </w:rPr>
      </w:pPr>
    </w:p>
    <w:p w14:paraId="06FF6002" w14:textId="1BDE6FB3" w:rsidR="008E2B22" w:rsidRPr="002B68CF" w:rsidRDefault="008E2B22" w:rsidP="008E2B22">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 atskiru dokumentu CVP IS.</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BB71D8">
          <w:pgSz w:w="12240" w:h="15840"/>
          <w:pgMar w:top="709" w:right="567" w:bottom="1134" w:left="1701" w:header="720" w:footer="648" w:gutter="0"/>
          <w:cols w:space="720"/>
          <w:titlePg/>
          <w:docGrid w:linePitch="360"/>
        </w:sectPr>
      </w:pPr>
      <w:bookmarkStart w:id="51" w:name="_Ref39586171"/>
      <w:bookmarkStart w:id="52" w:name="_Ref39673580"/>
      <w:bookmarkStart w:id="53"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54" w:name="_Ref39484039"/>
      <w:bookmarkStart w:id="55" w:name="_Ref40278562"/>
      <w:bookmarkStart w:id="56"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54"/>
      <w:bookmarkEnd w:id="55"/>
      <w:bookmarkEnd w:id="5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57"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58" w:name="_Toc47102594"/>
      <w:bookmarkEnd w:id="57"/>
    </w:p>
    <w:p w14:paraId="47B57932" w14:textId="0DA2B0B4"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p>
    <w:bookmarkEnd w:id="58"/>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59"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59"/>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BB71D8">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60" w:name="_Toc126333948"/>
      <w:bookmarkStart w:id="61" w:name="_Toc159231070"/>
      <w:bookmarkEnd w:id="51"/>
      <w:bookmarkEnd w:id="52"/>
      <w:bookmarkEnd w:id="53"/>
      <w:r w:rsidRPr="00FA78CB">
        <w:rPr>
          <w:rFonts w:asciiTheme="minorHAnsi" w:hAnsiTheme="minorHAnsi"/>
          <w:color w:val="0070C0"/>
          <w:sz w:val="24"/>
          <w:szCs w:val="24"/>
        </w:rPr>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60"/>
      <w:bookmarkEnd w:id="61"/>
    </w:p>
    <w:p w14:paraId="64CF300F" w14:textId="77777777" w:rsidR="00FA78CB" w:rsidRPr="00B92CA3" w:rsidRDefault="00FA78CB" w:rsidP="00FA78CB">
      <w:pPr>
        <w:rPr>
          <w:sz w:val="24"/>
          <w:szCs w:val="24"/>
        </w:rPr>
      </w:pPr>
    </w:p>
    <w:p w14:paraId="3FB988DB" w14:textId="77777777" w:rsidR="00B92CA3" w:rsidRPr="00B92CA3" w:rsidRDefault="00B92CA3" w:rsidP="00FA78CB">
      <w:pPr>
        <w:pStyle w:val="Sraopastraipa"/>
        <w:tabs>
          <w:tab w:val="left" w:pos="851"/>
        </w:tabs>
        <w:spacing w:after="0" w:line="240" w:lineRule="auto"/>
        <w:ind w:left="567"/>
        <w:jc w:val="both"/>
        <w:rPr>
          <w:sz w:val="24"/>
          <w:szCs w:val="24"/>
        </w:rPr>
      </w:pPr>
    </w:p>
    <w:p w14:paraId="3D93316F" w14:textId="77777777" w:rsidR="00B92CA3" w:rsidRPr="00B92CA3" w:rsidRDefault="00B92CA3" w:rsidP="00FA78CB">
      <w:pPr>
        <w:pStyle w:val="Sraopastraipa"/>
        <w:tabs>
          <w:tab w:val="left" w:pos="851"/>
        </w:tabs>
        <w:spacing w:after="0" w:line="240" w:lineRule="auto"/>
        <w:ind w:left="567"/>
        <w:jc w:val="both"/>
        <w:rPr>
          <w:rFonts w:ascii="Times New Roman" w:hAnsi="Times New Roman" w:cs="Times New Roman"/>
          <w:sz w:val="28"/>
          <w:szCs w:val="28"/>
        </w:rPr>
      </w:pPr>
    </w:p>
    <w:p w14:paraId="7B73AED3" w14:textId="4B63A559" w:rsidR="00FA78CB" w:rsidRPr="0058063B" w:rsidRDefault="001474BD" w:rsidP="00FA78CB">
      <w:pPr>
        <w:pStyle w:val="Sraopastraipa"/>
        <w:tabs>
          <w:tab w:val="left" w:pos="851"/>
        </w:tabs>
        <w:spacing w:after="0" w:line="240" w:lineRule="auto"/>
        <w:ind w:left="567"/>
        <w:jc w:val="both"/>
        <w:rPr>
          <w:rFonts w:ascii="Times New Roman" w:hAnsi="Times New Roman" w:cs="Times New Roman"/>
          <w:sz w:val="24"/>
          <w:szCs w:val="24"/>
        </w:rPr>
      </w:pPr>
      <w:r w:rsidRPr="0058063B">
        <w:rPr>
          <w:rFonts w:ascii="Times New Roman" w:hAnsi="Times New Roman" w:cs="Times New Roman"/>
          <w:sz w:val="24"/>
          <w:szCs w:val="24"/>
        </w:rPr>
        <w:t>Sutarties projektas</w:t>
      </w:r>
      <w:r w:rsidRPr="0058063B">
        <w:rPr>
          <w:rFonts w:ascii="Times New Roman" w:hAnsi="Times New Roman" w:cs="Times New Roman"/>
          <w:b/>
          <w:bCs/>
          <w:sz w:val="24"/>
          <w:szCs w:val="24"/>
        </w:rPr>
        <w:t xml:space="preserve"> </w:t>
      </w:r>
      <w:r w:rsidR="00911B50" w:rsidRPr="0058063B">
        <w:rPr>
          <w:rFonts w:ascii="Times New Roman" w:hAnsi="Times New Roman" w:cs="Times New Roman"/>
          <w:sz w:val="24"/>
          <w:szCs w:val="24"/>
        </w:rPr>
        <w:t>p</w:t>
      </w:r>
      <w:r w:rsidR="00FA78CB" w:rsidRPr="0058063B">
        <w:rPr>
          <w:rFonts w:ascii="Times New Roman" w:hAnsi="Times New Roman" w:cs="Times New Roman"/>
          <w:sz w:val="24"/>
          <w:szCs w:val="24"/>
        </w:rPr>
        <w:t>ateikiamas atskiru dokumentu</w:t>
      </w:r>
      <w:r w:rsidRPr="0058063B">
        <w:rPr>
          <w:rFonts w:ascii="Times New Roman" w:hAnsi="Times New Roman" w:cs="Times New Roman"/>
          <w:sz w:val="24"/>
          <w:szCs w:val="24"/>
        </w:rPr>
        <w:t xml:space="preserve"> (failu)</w:t>
      </w:r>
      <w:r w:rsidR="00FA78CB" w:rsidRPr="0058063B">
        <w:rPr>
          <w:rFonts w:ascii="Times New Roman" w:hAnsi="Times New Roman" w:cs="Times New Roman"/>
          <w:sz w:val="24"/>
          <w:szCs w:val="24"/>
        </w:rPr>
        <w:t xml:space="preserve"> CVP IS.</w:t>
      </w:r>
    </w:p>
    <w:p w14:paraId="711EBE77" w14:textId="77777777" w:rsidR="0058063B" w:rsidRDefault="0058063B" w:rsidP="00463465">
      <w:pPr>
        <w:jc w:val="both"/>
        <w:rPr>
          <w:rFonts w:ascii="Times New Roman" w:eastAsia="Calibri" w:hAnsi="Times New Roman" w:cs="Times New Roman"/>
          <w:i/>
          <w:iCs/>
          <w:sz w:val="24"/>
          <w:szCs w:val="24"/>
        </w:rPr>
        <w:sectPr w:rsidR="0058063B" w:rsidSect="00BB71D8">
          <w:pgSz w:w="12240" w:h="15840"/>
          <w:pgMar w:top="709" w:right="567" w:bottom="1134" w:left="1701" w:header="720" w:footer="720" w:gutter="0"/>
          <w:cols w:space="720"/>
          <w:titlePg/>
          <w:docGrid w:linePitch="360"/>
        </w:sectPr>
      </w:pPr>
    </w:p>
    <w:p w14:paraId="437DDA29" w14:textId="77777777" w:rsidR="0058063B" w:rsidRPr="003B6B18" w:rsidRDefault="0058063B" w:rsidP="0058063B">
      <w:pPr>
        <w:pStyle w:val="Antrat2"/>
        <w:ind w:left="5103"/>
        <w:rPr>
          <w:rFonts w:ascii="Times New Roman" w:hAnsi="Times New Roman" w:cs="Times New Roman"/>
          <w:color w:val="auto"/>
          <w:sz w:val="22"/>
          <w:szCs w:val="22"/>
        </w:rPr>
      </w:pPr>
      <w:r w:rsidRPr="003B6B18">
        <w:rPr>
          <w:rFonts w:ascii="Times New Roman" w:hAnsi="Times New Roman" w:cs="Times New Roman"/>
          <w:color w:val="auto"/>
          <w:sz w:val="22"/>
          <w:szCs w:val="22"/>
        </w:rPr>
        <w:t>Pirkimo sąlygų 1</w:t>
      </w:r>
      <w:r>
        <w:rPr>
          <w:rFonts w:ascii="Times New Roman" w:hAnsi="Times New Roman" w:cs="Times New Roman"/>
          <w:color w:val="auto"/>
          <w:sz w:val="22"/>
          <w:szCs w:val="22"/>
        </w:rPr>
        <w:t>1</w:t>
      </w:r>
      <w:r w:rsidRPr="003B6B18">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Panaudos s</w:t>
      </w:r>
      <w:r w:rsidRPr="003B6B18">
        <w:rPr>
          <w:rFonts w:ascii="Times New Roman" w:hAnsi="Times New Roman" w:cs="Times New Roman"/>
          <w:color w:val="auto"/>
          <w:sz w:val="22"/>
          <w:szCs w:val="22"/>
        </w:rPr>
        <w:t>utarties projektas“</w:t>
      </w:r>
    </w:p>
    <w:p w14:paraId="4E272558" w14:textId="77777777" w:rsidR="0058063B" w:rsidRPr="00FA78CB" w:rsidRDefault="0058063B" w:rsidP="0058063B">
      <w:pPr>
        <w:rPr>
          <w:sz w:val="24"/>
          <w:szCs w:val="24"/>
        </w:rPr>
      </w:pPr>
    </w:p>
    <w:p w14:paraId="4ED081A0" w14:textId="77777777" w:rsidR="0058063B" w:rsidRPr="002B68CF" w:rsidRDefault="0058063B" w:rsidP="0058063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Pr="0058063B" w:rsidRDefault="00F47123" w:rsidP="00463465">
      <w:pPr>
        <w:jc w:val="both"/>
        <w:rPr>
          <w:rFonts w:ascii="Times New Roman" w:eastAsia="Calibri" w:hAnsi="Times New Roman" w:cs="Times New Roman"/>
          <w:i/>
          <w:iCs/>
          <w:sz w:val="24"/>
          <w:szCs w:val="24"/>
        </w:rPr>
      </w:pPr>
    </w:p>
    <w:sectPr w:rsidR="00F47123" w:rsidRPr="0058063B"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DC23CDD" w14:textId="77777777" w:rsidR="00E342E7" w:rsidRDefault="00E342E7">
        <w:pPr>
          <w:pStyle w:val="Porat"/>
        </w:pPr>
        <w:r>
          <w:fldChar w:fldCharType="begin"/>
        </w:r>
        <w:r>
          <w:instrText>PAGE   \* MERGEFORMAT</w:instrText>
        </w:r>
        <w:r>
          <w:fldChar w:fldCharType="separate"/>
        </w:r>
        <w:r>
          <w:t>2</w:t>
        </w:r>
        <w:r>
          <w:fldChar w:fldCharType="end"/>
        </w:r>
      </w:p>
    </w:sdtContent>
  </w:sdt>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BB71D8">
      <w:pPr>
        <w:pStyle w:val="Puslapioinaostekstas"/>
        <w:numPr>
          <w:ilvl w:val="0"/>
          <w:numId w:val="30"/>
        </w:numPr>
        <w:spacing w:after="0" w:line="240" w:lineRule="auto"/>
        <w:ind w:left="709" w:firstLine="851"/>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CC1"/>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D49"/>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807"/>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27</Pages>
  <Words>30550</Words>
  <Characters>17415</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11</cp:revision>
  <cp:lastPrinted>2025-01-28T10:23:00Z</cp:lastPrinted>
  <dcterms:created xsi:type="dcterms:W3CDTF">2025-04-29T18:50:00Z</dcterms:created>
  <dcterms:modified xsi:type="dcterms:W3CDTF">2025-05-05T09:21:00Z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