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F97675" w:rsidRPr="00F97675" w14:paraId="15EB0A6C" w14:textId="77777777" w:rsidTr="001A258C">
        <w:tc>
          <w:tcPr>
            <w:tcW w:w="2760" w:type="dxa"/>
          </w:tcPr>
          <w:p w14:paraId="521F4D73" w14:textId="77777777" w:rsidR="00F97675" w:rsidRPr="00F97675" w:rsidRDefault="00F97675" w:rsidP="00F97675">
            <w:pPr>
              <w:widowControl w:val="0"/>
              <w:spacing w:after="0" w:line="240" w:lineRule="auto"/>
              <w:rPr>
                <w:rFonts w:ascii="Times New Roman" w:eastAsia="Calibri" w:hAnsi="Times New Roman" w:cs="Times New Roman"/>
                <w:sz w:val="24"/>
                <w:szCs w:val="24"/>
              </w:rPr>
            </w:pPr>
            <w:r w:rsidRPr="00F97675">
              <w:rPr>
                <w:rFonts w:ascii="Times New Roman" w:eastAsia="Calibri" w:hAnsi="Times New Roman" w:cs="Times New Roman"/>
                <w:sz w:val="24"/>
                <w:szCs w:val="24"/>
              </w:rPr>
              <w:br w:type="page"/>
            </w:r>
            <w:r w:rsidRPr="00F97675">
              <w:rPr>
                <w:rFonts w:ascii="Times New Roman" w:eastAsia="Calibri" w:hAnsi="Times New Roman" w:cs="Times New Roman"/>
                <w:sz w:val="24"/>
                <w:szCs w:val="24"/>
              </w:rPr>
              <w:br w:type="page"/>
            </w:r>
            <w:r w:rsidRPr="00F97675">
              <w:rPr>
                <w:rFonts w:ascii="Times New Roman" w:eastAsia="Calibri" w:hAnsi="Times New Roman" w:cs="Times New Roman"/>
                <w:sz w:val="24"/>
                <w:szCs w:val="24"/>
              </w:rPr>
              <w:br w:type="page"/>
            </w:r>
            <w:r w:rsidRPr="00F97675">
              <w:rPr>
                <w:rFonts w:ascii="Times New Roman" w:eastAsia="Calibri" w:hAnsi="Times New Roman" w:cs="Times New Roman"/>
                <w:sz w:val="24"/>
                <w:szCs w:val="24"/>
              </w:rPr>
              <w:br w:type="page"/>
            </w:r>
            <w:r w:rsidRPr="00F97675">
              <w:rPr>
                <w:rFonts w:ascii="Times New Roman" w:eastAsia="Calibri" w:hAnsi="Times New Roman" w:cs="Times New Roman"/>
                <w:sz w:val="24"/>
                <w:szCs w:val="24"/>
              </w:rPr>
              <w:br w:type="page"/>
              <w:t>Konkurso sąlygų aprašo</w:t>
            </w:r>
          </w:p>
        </w:tc>
      </w:tr>
      <w:tr w:rsidR="00F97675" w:rsidRPr="00F97675" w14:paraId="73A8830C" w14:textId="77777777" w:rsidTr="001A258C">
        <w:tc>
          <w:tcPr>
            <w:tcW w:w="2760" w:type="dxa"/>
          </w:tcPr>
          <w:p w14:paraId="74FB9C4F" w14:textId="77777777" w:rsidR="00F97675" w:rsidRPr="00F97675" w:rsidRDefault="00F97675" w:rsidP="00F97675">
            <w:pPr>
              <w:widowControl w:val="0"/>
              <w:spacing w:after="0" w:line="240" w:lineRule="auto"/>
              <w:rPr>
                <w:rFonts w:ascii="Times New Roman" w:eastAsia="Calibri" w:hAnsi="Times New Roman" w:cs="Times New Roman"/>
                <w:sz w:val="24"/>
                <w:szCs w:val="24"/>
              </w:rPr>
            </w:pPr>
            <w:r w:rsidRPr="00F97675">
              <w:rPr>
                <w:rFonts w:ascii="Times New Roman" w:eastAsia="Calibri" w:hAnsi="Times New Roman" w:cs="Times New Roman"/>
                <w:sz w:val="24"/>
                <w:szCs w:val="24"/>
              </w:rPr>
              <w:t>2 priedas</w:t>
            </w:r>
          </w:p>
        </w:tc>
      </w:tr>
    </w:tbl>
    <w:p w14:paraId="301ACF62" w14:textId="77777777" w:rsidR="00F97675" w:rsidRDefault="00F97675" w:rsidP="00F97675">
      <w:pPr>
        <w:spacing w:after="0" w:line="240" w:lineRule="auto"/>
        <w:jc w:val="center"/>
        <w:rPr>
          <w:rFonts w:ascii="Times New Roman" w:hAnsi="Times New Roman" w:cs="Times New Roman"/>
          <w:b/>
          <w:sz w:val="24"/>
          <w:szCs w:val="24"/>
        </w:rPr>
      </w:pPr>
    </w:p>
    <w:p w14:paraId="1C1C626E" w14:textId="49D4BB3C" w:rsidR="00404950" w:rsidRPr="00404950" w:rsidRDefault="0074465F" w:rsidP="00F976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REKLAMINĖS</w:t>
      </w:r>
      <w:r w:rsidR="00404950" w:rsidRPr="00404950">
        <w:rPr>
          <w:rFonts w:ascii="Times New Roman" w:hAnsi="Times New Roman" w:cs="Times New Roman"/>
          <w:b/>
          <w:sz w:val="24"/>
          <w:szCs w:val="24"/>
        </w:rPr>
        <w:t xml:space="preserve"> KAMPANIJOS </w:t>
      </w:r>
      <w:r w:rsidR="00404950" w:rsidRPr="00404950">
        <w:rPr>
          <w:rFonts w:ascii="Times New Roman" w:hAnsi="Times New Roman" w:cs="Times New Roman"/>
          <w:b/>
          <w:caps/>
          <w:sz w:val="24"/>
          <w:szCs w:val="24"/>
        </w:rPr>
        <w:t>sukūrimo ir įgyvendinimo</w:t>
      </w:r>
      <w:r>
        <w:rPr>
          <w:rFonts w:ascii="Times New Roman" w:hAnsi="Times New Roman" w:cs="Times New Roman"/>
          <w:b/>
          <w:caps/>
          <w:sz w:val="24"/>
          <w:szCs w:val="24"/>
        </w:rPr>
        <w:t>,</w:t>
      </w:r>
      <w:r w:rsidR="00404950" w:rsidRPr="00404950">
        <w:rPr>
          <w:rFonts w:ascii="Times New Roman" w:hAnsi="Times New Roman" w:cs="Times New Roman"/>
          <w:b/>
          <w:caps/>
          <w:sz w:val="24"/>
          <w:szCs w:val="24"/>
        </w:rPr>
        <w:t xml:space="preserve"> </w:t>
      </w:r>
      <w:r>
        <w:rPr>
          <w:rFonts w:ascii="Times New Roman" w:hAnsi="Times New Roman" w:cs="Times New Roman"/>
          <w:b/>
          <w:caps/>
          <w:sz w:val="24"/>
          <w:szCs w:val="24"/>
        </w:rPr>
        <w:t>PRITRAUKIANT TURI</w:t>
      </w:r>
      <w:r w:rsidR="0080366E">
        <w:rPr>
          <w:rFonts w:ascii="Times New Roman" w:hAnsi="Times New Roman" w:cs="Times New Roman"/>
          <w:b/>
          <w:caps/>
          <w:sz w:val="24"/>
          <w:szCs w:val="24"/>
        </w:rPr>
        <w:t>s</w:t>
      </w:r>
      <w:r>
        <w:rPr>
          <w:rFonts w:ascii="Times New Roman" w:hAnsi="Times New Roman" w:cs="Times New Roman"/>
          <w:b/>
          <w:caps/>
          <w:sz w:val="24"/>
          <w:szCs w:val="24"/>
        </w:rPr>
        <w:t xml:space="preserve">TUS IŠ LATVIJOS IR ESTIJOS, </w:t>
      </w:r>
      <w:r w:rsidR="00404950" w:rsidRPr="00404950">
        <w:rPr>
          <w:rFonts w:ascii="Times New Roman" w:hAnsi="Times New Roman" w:cs="Times New Roman"/>
          <w:b/>
          <w:caps/>
          <w:sz w:val="24"/>
          <w:szCs w:val="24"/>
        </w:rPr>
        <w:t>paslaug</w:t>
      </w:r>
      <w:r w:rsidR="00F97675">
        <w:rPr>
          <w:rFonts w:ascii="Times New Roman" w:hAnsi="Times New Roman" w:cs="Times New Roman"/>
          <w:b/>
          <w:sz w:val="24"/>
          <w:szCs w:val="24"/>
        </w:rPr>
        <w:t>Ų</w:t>
      </w:r>
      <w:r w:rsidR="00404950" w:rsidRPr="00404950">
        <w:rPr>
          <w:rFonts w:ascii="Times New Roman" w:hAnsi="Times New Roman" w:cs="Times New Roman"/>
          <w:b/>
          <w:sz w:val="24"/>
          <w:szCs w:val="24"/>
        </w:rPr>
        <w:t xml:space="preserve"> TECHNINĖ SPECIFIKACIJA</w:t>
      </w:r>
    </w:p>
    <w:p w14:paraId="07F8DDAC" w14:textId="6067E518" w:rsidR="00404950" w:rsidRDefault="00404950" w:rsidP="00F97675">
      <w:pPr>
        <w:spacing w:after="0" w:line="240" w:lineRule="auto"/>
        <w:rPr>
          <w:rFonts w:ascii="Times New Roman" w:hAnsi="Times New Roman" w:cs="Times New Roman"/>
          <w:b/>
          <w:sz w:val="24"/>
          <w:szCs w:val="24"/>
        </w:rPr>
      </w:pPr>
    </w:p>
    <w:p w14:paraId="0CCCAFB3" w14:textId="77777777" w:rsidR="00F97675" w:rsidRPr="00404950" w:rsidRDefault="00F97675" w:rsidP="00F97675">
      <w:pPr>
        <w:spacing w:after="0" w:line="240" w:lineRule="auto"/>
        <w:rPr>
          <w:rFonts w:ascii="Times New Roman" w:hAnsi="Times New Roman" w:cs="Times New Roman"/>
          <w:b/>
          <w:sz w:val="24"/>
          <w:szCs w:val="24"/>
        </w:rPr>
      </w:pPr>
    </w:p>
    <w:p w14:paraId="715CBC70" w14:textId="3CF0352A" w:rsidR="00404950" w:rsidRPr="003C2578" w:rsidRDefault="00404950" w:rsidP="003C2578">
      <w:pPr>
        <w:pStyle w:val="Sraopastraipa"/>
        <w:numPr>
          <w:ilvl w:val="0"/>
          <w:numId w:val="14"/>
        </w:numPr>
        <w:spacing w:after="0" w:line="240" w:lineRule="auto"/>
        <w:ind w:hanging="371"/>
        <w:rPr>
          <w:rFonts w:ascii="Times New Roman" w:hAnsi="Times New Roman" w:cs="Times New Roman"/>
          <w:b/>
          <w:sz w:val="24"/>
          <w:szCs w:val="24"/>
        </w:rPr>
      </w:pPr>
      <w:r w:rsidRPr="003C2578">
        <w:rPr>
          <w:rFonts w:ascii="Times New Roman" w:hAnsi="Times New Roman" w:cs="Times New Roman"/>
          <w:b/>
          <w:sz w:val="24"/>
          <w:szCs w:val="24"/>
        </w:rPr>
        <w:t>PIRKIMO OBJEKTAS</w:t>
      </w:r>
    </w:p>
    <w:p w14:paraId="4C309C63" w14:textId="7F083E87" w:rsidR="009C58EC" w:rsidRPr="003C2578" w:rsidRDefault="00404950" w:rsidP="003C2578">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b/>
          <w:sz w:val="24"/>
          <w:szCs w:val="24"/>
        </w:rPr>
        <w:t>Objektas</w:t>
      </w:r>
      <w:r w:rsidR="00AF5C40" w:rsidRPr="003C2578">
        <w:rPr>
          <w:rFonts w:ascii="Times New Roman" w:hAnsi="Times New Roman" w:cs="Times New Roman"/>
          <w:b/>
          <w:sz w:val="24"/>
          <w:szCs w:val="24"/>
        </w:rPr>
        <w:t>.</w:t>
      </w:r>
      <w:r w:rsidRPr="003C2578">
        <w:rPr>
          <w:rFonts w:ascii="Times New Roman" w:hAnsi="Times New Roman" w:cs="Times New Roman"/>
          <w:sz w:val="24"/>
          <w:szCs w:val="24"/>
        </w:rPr>
        <w:t xml:space="preserve"> </w:t>
      </w:r>
      <w:bookmarkStart w:id="0" w:name="_Hlk192745017"/>
      <w:bookmarkStart w:id="1" w:name="_Hlk192757374"/>
      <w:r w:rsidR="0074465F" w:rsidRPr="003C2578">
        <w:rPr>
          <w:rFonts w:ascii="Times New Roman" w:hAnsi="Times New Roman" w:cs="Times New Roman"/>
          <w:sz w:val="24"/>
          <w:szCs w:val="24"/>
        </w:rPr>
        <w:t>Reklaminės</w:t>
      </w:r>
      <w:r w:rsidR="00A62467" w:rsidRPr="003C2578">
        <w:rPr>
          <w:rFonts w:ascii="Times New Roman" w:hAnsi="Times New Roman" w:cs="Times New Roman"/>
          <w:sz w:val="24"/>
          <w:szCs w:val="24"/>
        </w:rPr>
        <w:t>,</w:t>
      </w:r>
      <w:r w:rsidR="009C58EC" w:rsidRPr="003C2578">
        <w:rPr>
          <w:rFonts w:ascii="Times New Roman" w:hAnsi="Times New Roman" w:cs="Times New Roman"/>
          <w:sz w:val="24"/>
          <w:szCs w:val="24"/>
        </w:rPr>
        <w:t xml:space="preserve"> </w:t>
      </w:r>
      <w:proofErr w:type="spellStart"/>
      <w:r w:rsidR="009C58EC" w:rsidRPr="003C2578">
        <w:rPr>
          <w:rFonts w:ascii="Times New Roman" w:hAnsi="Times New Roman" w:cs="Times New Roman"/>
          <w:sz w:val="24"/>
          <w:szCs w:val="24"/>
        </w:rPr>
        <w:t>įvaizdinės</w:t>
      </w:r>
      <w:proofErr w:type="spellEnd"/>
      <w:r w:rsidRPr="003C2578">
        <w:rPr>
          <w:rFonts w:ascii="Times New Roman" w:hAnsi="Times New Roman" w:cs="Times New Roman"/>
          <w:sz w:val="24"/>
          <w:szCs w:val="24"/>
        </w:rPr>
        <w:t xml:space="preserve"> kampanijos </w:t>
      </w:r>
      <w:bookmarkEnd w:id="0"/>
      <w:r w:rsidRPr="003C2578">
        <w:rPr>
          <w:rFonts w:ascii="Times New Roman" w:hAnsi="Times New Roman" w:cs="Times New Roman"/>
          <w:sz w:val="24"/>
          <w:szCs w:val="24"/>
        </w:rPr>
        <w:t>tikslinėms auditorijoms sukūrimas ir jo</w:t>
      </w:r>
      <w:r w:rsidR="009C58EC" w:rsidRPr="003C2578">
        <w:rPr>
          <w:rFonts w:ascii="Times New Roman" w:hAnsi="Times New Roman" w:cs="Times New Roman"/>
          <w:sz w:val="24"/>
          <w:szCs w:val="24"/>
        </w:rPr>
        <w:t>s</w:t>
      </w:r>
      <w:r w:rsidRPr="003C2578">
        <w:rPr>
          <w:rFonts w:ascii="Times New Roman" w:hAnsi="Times New Roman" w:cs="Times New Roman"/>
          <w:sz w:val="24"/>
          <w:szCs w:val="24"/>
        </w:rPr>
        <w:t xml:space="preserve"> įgyvendinimas</w:t>
      </w:r>
      <w:r w:rsidR="009C58EC" w:rsidRPr="003C2578">
        <w:rPr>
          <w:rFonts w:ascii="Times New Roman" w:hAnsi="Times New Roman" w:cs="Times New Roman"/>
          <w:sz w:val="24"/>
          <w:szCs w:val="24"/>
        </w:rPr>
        <w:t xml:space="preserve">, siekiant paskatinti Klaipėdos miesto žinomumą Liepojoje, Rygoje </w:t>
      </w:r>
      <w:r w:rsidR="00FE78FB" w:rsidRPr="003C2578">
        <w:rPr>
          <w:rFonts w:ascii="Times New Roman" w:hAnsi="Times New Roman" w:cs="Times New Roman"/>
          <w:sz w:val="24"/>
          <w:szCs w:val="24"/>
        </w:rPr>
        <w:t xml:space="preserve">(Latvija) </w:t>
      </w:r>
      <w:r w:rsidR="009C58EC" w:rsidRPr="003C2578">
        <w:rPr>
          <w:rFonts w:ascii="Times New Roman" w:hAnsi="Times New Roman" w:cs="Times New Roman"/>
          <w:sz w:val="24"/>
          <w:szCs w:val="24"/>
        </w:rPr>
        <w:t>ir Taline</w:t>
      </w:r>
      <w:r w:rsidR="00FE78FB" w:rsidRPr="003C2578">
        <w:rPr>
          <w:rFonts w:ascii="Times New Roman" w:hAnsi="Times New Roman" w:cs="Times New Roman"/>
          <w:sz w:val="24"/>
          <w:szCs w:val="24"/>
        </w:rPr>
        <w:t xml:space="preserve"> (Estija)</w:t>
      </w:r>
      <w:r w:rsidR="0026188A" w:rsidRPr="003C2578">
        <w:rPr>
          <w:rFonts w:ascii="Times New Roman" w:hAnsi="Times New Roman" w:cs="Times New Roman"/>
          <w:sz w:val="24"/>
          <w:szCs w:val="24"/>
        </w:rPr>
        <w:t xml:space="preserve"> </w:t>
      </w:r>
      <w:bookmarkEnd w:id="1"/>
      <w:r w:rsidR="0026188A" w:rsidRPr="003C2578">
        <w:rPr>
          <w:rFonts w:ascii="Times New Roman" w:hAnsi="Times New Roman" w:cs="Times New Roman"/>
          <w:sz w:val="24"/>
          <w:szCs w:val="24"/>
        </w:rPr>
        <w:t>ir padidėjusį turistų lankomumą uostamiestyje</w:t>
      </w:r>
      <w:r w:rsidR="009C58EC" w:rsidRPr="003C2578">
        <w:rPr>
          <w:rFonts w:ascii="Times New Roman" w:hAnsi="Times New Roman" w:cs="Times New Roman"/>
          <w:sz w:val="24"/>
          <w:szCs w:val="24"/>
        </w:rPr>
        <w:t xml:space="preserve">. </w:t>
      </w:r>
    </w:p>
    <w:p w14:paraId="28F934FF" w14:textId="18AF1E10" w:rsidR="0080366E" w:rsidRPr="003C2578" w:rsidRDefault="0080366E" w:rsidP="003C2578">
      <w:pPr>
        <w:tabs>
          <w:tab w:val="left" w:pos="993"/>
        </w:tabs>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Šis pirkimas į pirkimo dalis neskirstomas, nes perkamos paslaugos yra tarpusavyje glaudžiai susijusios tiek idėjos ir turinio, tiek jų įgyvendinimo prasmėmis, paslaugos privalo būti sujungtos į vieną visumą, todėl turi būti išlaikytas paslaugų vientisumas ir užtikrintas koordinuotas paslaugų teikimas (kartu užtikrinant sutelktą atsakomybę už tinkamą ir koordinuotą paslaugų suteikimą).</w:t>
      </w:r>
    </w:p>
    <w:p w14:paraId="05E332CE" w14:textId="77777777" w:rsidR="007023EA" w:rsidRPr="003C2578" w:rsidRDefault="00FE78FB" w:rsidP="003C2578">
      <w:pPr>
        <w:numPr>
          <w:ilvl w:val="0"/>
          <w:numId w:val="1"/>
        </w:numPr>
        <w:tabs>
          <w:tab w:val="left" w:pos="993"/>
        </w:tabs>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b/>
          <w:sz w:val="24"/>
          <w:szCs w:val="24"/>
        </w:rPr>
        <w:t>Esamos situacijos aprašymas</w:t>
      </w:r>
      <w:r w:rsidR="00AF5C40" w:rsidRPr="003C2578">
        <w:rPr>
          <w:rFonts w:ascii="Times New Roman" w:hAnsi="Times New Roman" w:cs="Times New Roman"/>
          <w:b/>
          <w:sz w:val="24"/>
          <w:szCs w:val="24"/>
        </w:rPr>
        <w:t>.</w:t>
      </w:r>
      <w:r w:rsidRPr="003C2578">
        <w:rPr>
          <w:rFonts w:ascii="Times New Roman" w:hAnsi="Times New Roman" w:cs="Times New Roman"/>
          <w:sz w:val="24"/>
          <w:szCs w:val="24"/>
        </w:rPr>
        <w:t xml:space="preserve"> Nuo gegužės m</w:t>
      </w:r>
      <w:r w:rsidR="003C3D0A" w:rsidRPr="003C2578">
        <w:rPr>
          <w:rFonts w:ascii="Times New Roman" w:hAnsi="Times New Roman" w:cs="Times New Roman"/>
          <w:sz w:val="24"/>
          <w:szCs w:val="24"/>
        </w:rPr>
        <w:t>ė</w:t>
      </w:r>
      <w:r w:rsidRPr="003C2578">
        <w:rPr>
          <w:rFonts w:ascii="Times New Roman" w:hAnsi="Times New Roman" w:cs="Times New Roman"/>
          <w:sz w:val="24"/>
          <w:szCs w:val="24"/>
        </w:rPr>
        <w:t>n</w:t>
      </w:r>
      <w:r w:rsidR="003C3D0A" w:rsidRPr="003C2578">
        <w:rPr>
          <w:rFonts w:ascii="Times New Roman" w:hAnsi="Times New Roman" w:cs="Times New Roman"/>
          <w:sz w:val="24"/>
          <w:szCs w:val="24"/>
        </w:rPr>
        <w:t>e</w:t>
      </w:r>
      <w:r w:rsidRPr="003C2578">
        <w:rPr>
          <w:rFonts w:ascii="Times New Roman" w:hAnsi="Times New Roman" w:cs="Times New Roman"/>
          <w:sz w:val="24"/>
          <w:szCs w:val="24"/>
        </w:rPr>
        <w:t>sio pradeda kursuoti naujas tarptautinis autobuso maršrutas Klaipėda-Liepoja-Ryga-Talinas</w:t>
      </w:r>
      <w:r w:rsidR="003C3D0A" w:rsidRPr="003C2578">
        <w:rPr>
          <w:rFonts w:ascii="Times New Roman" w:hAnsi="Times New Roman" w:cs="Times New Roman"/>
          <w:sz w:val="24"/>
          <w:szCs w:val="24"/>
        </w:rPr>
        <w:t>.</w:t>
      </w:r>
      <w:r w:rsidRPr="003C2578">
        <w:rPr>
          <w:rFonts w:ascii="Times New Roman" w:hAnsi="Times New Roman" w:cs="Times New Roman"/>
          <w:sz w:val="24"/>
          <w:szCs w:val="24"/>
        </w:rPr>
        <w:t xml:space="preserve"> Taip pat yra tiesioginiai skrydžiai iš Rygos į Palangos oro uostą.</w:t>
      </w:r>
      <w:r w:rsidR="0018793E" w:rsidRPr="003C2578">
        <w:rPr>
          <w:rFonts w:ascii="Times New Roman" w:hAnsi="Times New Roman" w:cs="Times New Roman"/>
          <w:sz w:val="24"/>
          <w:szCs w:val="24"/>
        </w:rPr>
        <w:t xml:space="preserve"> </w:t>
      </w:r>
      <w:proofErr w:type="spellStart"/>
      <w:r w:rsidR="0018793E" w:rsidRPr="003C2578">
        <w:rPr>
          <w:rFonts w:ascii="Times New Roman" w:hAnsi="Times New Roman" w:cs="Times New Roman"/>
          <w:sz w:val="24"/>
          <w:szCs w:val="24"/>
        </w:rPr>
        <w:t>Į</w:t>
      </w:r>
      <w:r w:rsidRPr="003C2578">
        <w:rPr>
          <w:rFonts w:ascii="Times New Roman" w:hAnsi="Times New Roman" w:cs="Times New Roman"/>
          <w:sz w:val="24"/>
          <w:szCs w:val="24"/>
        </w:rPr>
        <w:t>vaizdin</w:t>
      </w:r>
      <w:r w:rsidR="003C3D0A" w:rsidRPr="003C2578">
        <w:rPr>
          <w:rFonts w:ascii="Times New Roman" w:hAnsi="Times New Roman" w:cs="Times New Roman"/>
          <w:sz w:val="24"/>
          <w:szCs w:val="24"/>
        </w:rPr>
        <w:t>e</w:t>
      </w:r>
      <w:proofErr w:type="spellEnd"/>
      <w:r w:rsidRPr="003C2578">
        <w:rPr>
          <w:rFonts w:ascii="Times New Roman" w:hAnsi="Times New Roman" w:cs="Times New Roman"/>
          <w:sz w:val="24"/>
          <w:szCs w:val="24"/>
        </w:rPr>
        <w:t xml:space="preserve"> kampanija siekia</w:t>
      </w:r>
      <w:r w:rsidR="00A62467" w:rsidRPr="003C2578">
        <w:rPr>
          <w:rFonts w:ascii="Times New Roman" w:hAnsi="Times New Roman" w:cs="Times New Roman"/>
          <w:sz w:val="24"/>
          <w:szCs w:val="24"/>
        </w:rPr>
        <w:t>ma</w:t>
      </w:r>
      <w:r w:rsidRPr="003C2578">
        <w:rPr>
          <w:rFonts w:ascii="Times New Roman" w:hAnsi="Times New Roman" w:cs="Times New Roman"/>
          <w:sz w:val="24"/>
          <w:szCs w:val="24"/>
        </w:rPr>
        <w:t xml:space="preserve"> paskatinti Klaipėdos</w:t>
      </w:r>
      <w:r w:rsidR="007023EA" w:rsidRPr="003C2578">
        <w:rPr>
          <w:rFonts w:ascii="Times New Roman" w:hAnsi="Times New Roman" w:cs="Times New Roman"/>
          <w:sz w:val="24"/>
          <w:szCs w:val="24"/>
        </w:rPr>
        <w:t>,</w:t>
      </w:r>
      <w:r w:rsidRPr="003C2578">
        <w:rPr>
          <w:rFonts w:ascii="Times New Roman" w:hAnsi="Times New Roman" w:cs="Times New Roman"/>
          <w:sz w:val="24"/>
          <w:szCs w:val="24"/>
        </w:rPr>
        <w:t xml:space="preserve"> </w:t>
      </w:r>
      <w:r w:rsidR="007023EA" w:rsidRPr="003C2578">
        <w:rPr>
          <w:rFonts w:ascii="Times New Roman" w:eastAsia="MS Mincho" w:hAnsi="Times New Roman" w:cs="Times New Roman"/>
          <w:sz w:val="24"/>
          <w:szCs w:val="24"/>
        </w:rPr>
        <w:t>kaip patrauklios turizmo krypties</w:t>
      </w:r>
      <w:r w:rsidR="007023EA" w:rsidRPr="003C2578">
        <w:rPr>
          <w:rFonts w:ascii="Times New Roman" w:hAnsi="Times New Roman" w:cs="Times New Roman"/>
          <w:sz w:val="24"/>
          <w:szCs w:val="24"/>
        </w:rPr>
        <w:t>,</w:t>
      </w:r>
      <w:r w:rsidRPr="003C2578">
        <w:rPr>
          <w:rFonts w:ascii="Times New Roman" w:hAnsi="Times New Roman" w:cs="Times New Roman"/>
          <w:sz w:val="24"/>
          <w:szCs w:val="24"/>
        </w:rPr>
        <w:t xml:space="preserve"> žinomumą Liepojoje, Rygoje ir Taline, </w:t>
      </w:r>
      <w:r w:rsidR="007023EA" w:rsidRPr="003C2578">
        <w:rPr>
          <w:rFonts w:ascii="Times New Roman" w:eastAsia="MS Mincho" w:hAnsi="Times New Roman" w:cs="Times New Roman"/>
          <w:sz w:val="24"/>
          <w:szCs w:val="24"/>
        </w:rPr>
        <w:t>skatinti atvykstamojo bei vietinio turizmo srautus</w:t>
      </w:r>
      <w:r w:rsidR="007023EA" w:rsidRPr="003C2578">
        <w:rPr>
          <w:rFonts w:ascii="Times New Roman" w:hAnsi="Times New Roman" w:cs="Times New Roman"/>
          <w:sz w:val="24"/>
          <w:szCs w:val="24"/>
        </w:rPr>
        <w:t xml:space="preserve">, </w:t>
      </w:r>
      <w:r w:rsidR="00A62467" w:rsidRPr="003C2578">
        <w:rPr>
          <w:rFonts w:ascii="Times New Roman" w:hAnsi="Times New Roman" w:cs="Times New Roman"/>
          <w:sz w:val="24"/>
          <w:szCs w:val="24"/>
        </w:rPr>
        <w:t xml:space="preserve">didžiųjų tradicinių </w:t>
      </w:r>
      <w:r w:rsidRPr="003C2578">
        <w:rPr>
          <w:rFonts w:ascii="Times New Roman" w:hAnsi="Times New Roman" w:cs="Times New Roman"/>
          <w:sz w:val="24"/>
          <w:szCs w:val="24"/>
        </w:rPr>
        <w:t>renginių, kurie vyksta Klaipėdoje, patrauklumą</w:t>
      </w:r>
      <w:r w:rsidR="007023EA" w:rsidRPr="003C2578">
        <w:rPr>
          <w:rFonts w:ascii="Times New Roman" w:hAnsi="Times New Roman" w:cs="Times New Roman"/>
          <w:sz w:val="24"/>
          <w:szCs w:val="24"/>
        </w:rPr>
        <w:t xml:space="preserve"> ir </w:t>
      </w:r>
      <w:r w:rsidRPr="003C2578">
        <w:rPr>
          <w:rFonts w:ascii="Times New Roman" w:hAnsi="Times New Roman" w:cs="Times New Roman"/>
          <w:sz w:val="24"/>
          <w:szCs w:val="24"/>
        </w:rPr>
        <w:t>logistinį pasiekiamumą.</w:t>
      </w:r>
      <w:r w:rsidR="00A62467" w:rsidRPr="003C2578">
        <w:rPr>
          <w:rFonts w:ascii="Times New Roman" w:hAnsi="Times New Roman" w:cs="Times New Roman"/>
          <w:sz w:val="24"/>
          <w:szCs w:val="24"/>
        </w:rPr>
        <w:t xml:space="preserve"> </w:t>
      </w:r>
      <w:bookmarkStart w:id="2" w:name="_Hlk192676810"/>
    </w:p>
    <w:p w14:paraId="20B05BEA" w14:textId="1F22C70F" w:rsidR="007023EA" w:rsidRPr="003C2578" w:rsidRDefault="007023EA" w:rsidP="003C2578">
      <w:pPr>
        <w:tabs>
          <w:tab w:val="left" w:pos="993"/>
        </w:tabs>
        <w:spacing w:after="0" w:line="240" w:lineRule="auto"/>
        <w:ind w:firstLine="709"/>
        <w:jc w:val="both"/>
        <w:rPr>
          <w:rFonts w:ascii="Times New Roman" w:eastAsia="MS Mincho" w:hAnsi="Times New Roman" w:cs="Times New Roman"/>
          <w:sz w:val="24"/>
          <w:szCs w:val="24"/>
        </w:rPr>
      </w:pPr>
      <w:r w:rsidRPr="003C2578">
        <w:rPr>
          <w:rFonts w:ascii="Times New Roman" w:eastAsia="MS Mincho" w:hAnsi="Times New Roman" w:cs="Times New Roman"/>
          <w:sz w:val="24"/>
          <w:szCs w:val="24"/>
        </w:rPr>
        <w:t xml:space="preserve">Siekdama savo strateginio tikslo – didinti miesto žinomumą turizmo žemėlapyje Klaipėdos miesto savivaldybės administracija, inicijuoja rinkodaros produktų kūrimą, rinkodaros ir reklaminės, </w:t>
      </w:r>
      <w:proofErr w:type="spellStart"/>
      <w:r w:rsidRPr="003C2578">
        <w:rPr>
          <w:rFonts w:ascii="Times New Roman" w:eastAsia="MS Mincho" w:hAnsi="Times New Roman" w:cs="Times New Roman"/>
          <w:sz w:val="24"/>
          <w:szCs w:val="24"/>
        </w:rPr>
        <w:t>įvaizdinės</w:t>
      </w:r>
      <w:proofErr w:type="spellEnd"/>
      <w:r w:rsidRPr="003C2578">
        <w:rPr>
          <w:rFonts w:ascii="Times New Roman" w:eastAsia="MS Mincho" w:hAnsi="Times New Roman" w:cs="Times New Roman"/>
          <w:sz w:val="24"/>
          <w:szCs w:val="24"/>
        </w:rPr>
        <w:t xml:space="preserve"> kampanij</w:t>
      </w:r>
      <w:r w:rsidR="00632751" w:rsidRPr="003C2578">
        <w:rPr>
          <w:rFonts w:ascii="Times New Roman" w:eastAsia="MS Mincho" w:hAnsi="Times New Roman" w:cs="Times New Roman"/>
          <w:sz w:val="24"/>
          <w:szCs w:val="24"/>
        </w:rPr>
        <w:t>o</w:t>
      </w:r>
      <w:r w:rsidRPr="003C2578">
        <w:rPr>
          <w:rFonts w:ascii="Times New Roman" w:eastAsia="MS Mincho" w:hAnsi="Times New Roman" w:cs="Times New Roman"/>
          <w:sz w:val="24"/>
          <w:szCs w:val="24"/>
        </w:rPr>
        <w:t xml:space="preserve">s, pristatančias </w:t>
      </w:r>
      <w:r w:rsidR="00632751" w:rsidRPr="003C2578">
        <w:rPr>
          <w:rFonts w:ascii="Times New Roman" w:eastAsia="MS Mincho" w:hAnsi="Times New Roman" w:cs="Times New Roman"/>
          <w:sz w:val="24"/>
          <w:szCs w:val="24"/>
        </w:rPr>
        <w:t>Klaipėdos miesto</w:t>
      </w:r>
      <w:r w:rsidRPr="003C2578">
        <w:rPr>
          <w:rFonts w:ascii="Times New Roman" w:eastAsia="MS Mincho" w:hAnsi="Times New Roman" w:cs="Times New Roman"/>
          <w:sz w:val="24"/>
          <w:szCs w:val="24"/>
        </w:rPr>
        <w:t xml:space="preserve"> turizmo galimybes </w:t>
      </w:r>
      <w:r w:rsidR="00632751" w:rsidRPr="003C2578">
        <w:rPr>
          <w:rFonts w:ascii="Times New Roman" w:eastAsia="MS Mincho" w:hAnsi="Times New Roman" w:cs="Times New Roman"/>
          <w:sz w:val="24"/>
          <w:szCs w:val="24"/>
        </w:rPr>
        <w:t xml:space="preserve">Latvijos ir Estijos </w:t>
      </w:r>
      <w:r w:rsidRPr="003C2578">
        <w:rPr>
          <w:rFonts w:ascii="Times New Roman" w:eastAsia="MS Mincho" w:hAnsi="Times New Roman" w:cs="Times New Roman"/>
          <w:sz w:val="24"/>
          <w:szCs w:val="24"/>
        </w:rPr>
        <w:t xml:space="preserve">rinkai. </w:t>
      </w:r>
    </w:p>
    <w:bookmarkEnd w:id="2"/>
    <w:p w14:paraId="37B2049C" w14:textId="7219513E" w:rsidR="009C58EC" w:rsidRPr="003C2578" w:rsidRDefault="009057B6" w:rsidP="003C2578">
      <w:pPr>
        <w:numPr>
          <w:ilvl w:val="0"/>
          <w:numId w:val="1"/>
        </w:numPr>
        <w:tabs>
          <w:tab w:val="left" w:pos="993"/>
          <w:tab w:val="left" w:pos="1134"/>
        </w:tabs>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b/>
          <w:sz w:val="24"/>
          <w:szCs w:val="24"/>
        </w:rPr>
        <w:t>T</w:t>
      </w:r>
      <w:r w:rsidR="00A62467" w:rsidRPr="003C2578">
        <w:rPr>
          <w:rFonts w:ascii="Times New Roman" w:hAnsi="Times New Roman" w:cs="Times New Roman"/>
          <w:b/>
          <w:sz w:val="24"/>
          <w:szCs w:val="24"/>
        </w:rPr>
        <w:t>ikslas</w:t>
      </w:r>
      <w:r w:rsidR="00AF5C40" w:rsidRPr="003C2578">
        <w:rPr>
          <w:rFonts w:ascii="Times New Roman" w:hAnsi="Times New Roman" w:cs="Times New Roman"/>
          <w:b/>
          <w:sz w:val="24"/>
          <w:szCs w:val="24"/>
        </w:rPr>
        <w:t>.</w:t>
      </w:r>
      <w:r w:rsidR="00A62467" w:rsidRPr="003C2578">
        <w:rPr>
          <w:rFonts w:ascii="Times New Roman" w:hAnsi="Times New Roman" w:cs="Times New Roman"/>
          <w:b/>
          <w:sz w:val="24"/>
          <w:szCs w:val="24"/>
        </w:rPr>
        <w:t xml:space="preserve"> </w:t>
      </w:r>
      <w:r w:rsidR="00AF5C40" w:rsidRPr="003C2578">
        <w:rPr>
          <w:rFonts w:ascii="Times New Roman" w:hAnsi="Times New Roman" w:cs="Times New Roman"/>
          <w:sz w:val="24"/>
          <w:szCs w:val="24"/>
        </w:rPr>
        <w:t>F</w:t>
      </w:r>
      <w:r w:rsidR="00A62467" w:rsidRPr="003C2578">
        <w:rPr>
          <w:rFonts w:ascii="Times New Roman" w:hAnsi="Times New Roman" w:cs="Times New Roman"/>
          <w:sz w:val="24"/>
          <w:szCs w:val="24"/>
        </w:rPr>
        <w:t xml:space="preserve">ormuoti Klaipėdos, kaip patrauklaus miesto, atitinkančio aukštus standartus, įvaizdį, siekiant didinti miesto žinomumą, konkurencingumą tarptautiniu mastu. </w:t>
      </w:r>
      <w:bookmarkStart w:id="3" w:name="_Hlk192765835"/>
      <w:r w:rsidR="00A62467" w:rsidRPr="003C2578">
        <w:rPr>
          <w:rFonts w:ascii="Times New Roman" w:hAnsi="Times New Roman" w:cs="Times New Roman"/>
          <w:sz w:val="24"/>
          <w:szCs w:val="24"/>
        </w:rPr>
        <w:t>Kampanija s</w:t>
      </w:r>
      <w:r w:rsidR="009C58EC" w:rsidRPr="003C2578">
        <w:rPr>
          <w:rFonts w:ascii="Times New Roman" w:hAnsi="Times New Roman" w:cs="Times New Roman"/>
          <w:sz w:val="24"/>
          <w:szCs w:val="24"/>
        </w:rPr>
        <w:t>iekia</w:t>
      </w:r>
      <w:r w:rsidR="00A62467" w:rsidRPr="003C2578">
        <w:rPr>
          <w:rFonts w:ascii="Times New Roman" w:hAnsi="Times New Roman" w:cs="Times New Roman"/>
          <w:sz w:val="24"/>
          <w:szCs w:val="24"/>
        </w:rPr>
        <w:t>ma</w:t>
      </w:r>
      <w:r w:rsidR="00404950" w:rsidRPr="003C2578">
        <w:rPr>
          <w:rFonts w:ascii="Times New Roman" w:hAnsi="Times New Roman" w:cs="Times New Roman"/>
          <w:sz w:val="24"/>
          <w:szCs w:val="24"/>
        </w:rPr>
        <w:t xml:space="preserve"> </w:t>
      </w:r>
      <w:r w:rsidR="009C58EC" w:rsidRPr="003C2578">
        <w:rPr>
          <w:rFonts w:ascii="Times New Roman" w:hAnsi="Times New Roman" w:cs="Times New Roman"/>
          <w:sz w:val="24"/>
          <w:szCs w:val="24"/>
        </w:rPr>
        <w:t xml:space="preserve">pritraukti į Klaipėdos miestą daugiau turistų – šeimų su vaikais </w:t>
      </w:r>
      <w:r w:rsidR="001E3665" w:rsidRPr="003C2578">
        <w:rPr>
          <w:rFonts w:ascii="Times New Roman" w:hAnsi="Times New Roman" w:cs="Times New Roman"/>
          <w:sz w:val="24"/>
          <w:szCs w:val="24"/>
        </w:rPr>
        <w:t xml:space="preserve">(pagrindinis akcentas) </w:t>
      </w:r>
      <w:r w:rsidR="009C58EC" w:rsidRPr="003C2578">
        <w:rPr>
          <w:rFonts w:ascii="Times New Roman" w:hAnsi="Times New Roman" w:cs="Times New Roman"/>
          <w:sz w:val="24"/>
          <w:szCs w:val="24"/>
        </w:rPr>
        <w:t>bei vyresnio amžiaus keliautojų,</w:t>
      </w:r>
      <w:r w:rsidR="00632751" w:rsidRPr="003C2578">
        <w:rPr>
          <w:rFonts w:ascii="Times New Roman" w:hAnsi="Times New Roman" w:cs="Times New Roman"/>
          <w:sz w:val="24"/>
          <w:szCs w:val="24"/>
        </w:rPr>
        <w:t xml:space="preserve"> aktyvaus poilsio mėgėjų,</w:t>
      </w:r>
      <w:r w:rsidR="009C58EC" w:rsidRPr="003C2578">
        <w:rPr>
          <w:rFonts w:ascii="Times New Roman" w:hAnsi="Times New Roman" w:cs="Times New Roman"/>
          <w:sz w:val="24"/>
          <w:szCs w:val="24"/>
        </w:rPr>
        <w:t xml:space="preserve"> kurie yra suinteresuoti patirti subalansuotą miesto šurmulio</w:t>
      </w:r>
      <w:r w:rsidR="00A62467" w:rsidRPr="003C2578">
        <w:rPr>
          <w:rFonts w:ascii="Times New Roman" w:hAnsi="Times New Roman" w:cs="Times New Roman"/>
          <w:sz w:val="24"/>
          <w:szCs w:val="24"/>
        </w:rPr>
        <w:t>,</w:t>
      </w:r>
      <w:r w:rsidR="009C58EC" w:rsidRPr="003C2578">
        <w:rPr>
          <w:rFonts w:ascii="Times New Roman" w:hAnsi="Times New Roman" w:cs="Times New Roman"/>
          <w:sz w:val="24"/>
          <w:szCs w:val="24"/>
        </w:rPr>
        <w:t xml:space="preserve"> pajūrio gamtos</w:t>
      </w:r>
      <w:r w:rsidR="00A62467" w:rsidRPr="003C2578">
        <w:rPr>
          <w:rFonts w:ascii="Times New Roman" w:hAnsi="Times New Roman" w:cs="Times New Roman"/>
          <w:sz w:val="24"/>
          <w:szCs w:val="24"/>
        </w:rPr>
        <w:t>, kultūrinį, aktyvųjį</w:t>
      </w:r>
      <w:r w:rsidR="009C58EC" w:rsidRPr="003C2578">
        <w:rPr>
          <w:rFonts w:ascii="Times New Roman" w:hAnsi="Times New Roman" w:cs="Times New Roman"/>
          <w:sz w:val="24"/>
          <w:szCs w:val="24"/>
        </w:rPr>
        <w:t xml:space="preserve"> turizmą. </w:t>
      </w:r>
      <w:bookmarkEnd w:id="3"/>
      <w:r w:rsidR="009C58EC" w:rsidRPr="003C2578">
        <w:rPr>
          <w:rFonts w:ascii="Times New Roman" w:hAnsi="Times New Roman" w:cs="Times New Roman"/>
          <w:sz w:val="24"/>
          <w:szCs w:val="24"/>
        </w:rPr>
        <w:t xml:space="preserve">Klaipėda turėtų būti pristatoma kaip jūrinis </w:t>
      </w:r>
      <w:proofErr w:type="spellStart"/>
      <w:r w:rsidR="009C58EC" w:rsidRPr="003C2578">
        <w:rPr>
          <w:rFonts w:ascii="Times New Roman" w:hAnsi="Times New Roman" w:cs="Times New Roman"/>
          <w:sz w:val="24"/>
          <w:szCs w:val="24"/>
        </w:rPr>
        <w:t>metropolis</w:t>
      </w:r>
      <w:proofErr w:type="spellEnd"/>
      <w:r w:rsidR="009C58EC" w:rsidRPr="003C2578">
        <w:rPr>
          <w:rFonts w:ascii="Times New Roman" w:hAnsi="Times New Roman" w:cs="Times New Roman"/>
          <w:sz w:val="24"/>
          <w:szCs w:val="24"/>
        </w:rPr>
        <w:t>, vaizdinėmis priemonėmis turi būti perteiktas Klaipėdos pajūrio gamtos grožis, supažindinta su miesto pliažų išvystyta infrastruktūra, išskirtos pramogos aktyvaus laisvalaikio entuziastams (kaitavim</w:t>
      </w:r>
      <w:r w:rsidR="00F85E2B" w:rsidRPr="003C2578">
        <w:rPr>
          <w:rFonts w:ascii="Times New Roman" w:hAnsi="Times New Roman" w:cs="Times New Roman"/>
          <w:sz w:val="24"/>
          <w:szCs w:val="24"/>
        </w:rPr>
        <w:t>as</w:t>
      </w:r>
      <w:r w:rsidR="009C58EC" w:rsidRPr="003C2578">
        <w:rPr>
          <w:rFonts w:ascii="Times New Roman" w:hAnsi="Times New Roman" w:cs="Times New Roman"/>
          <w:sz w:val="24"/>
          <w:szCs w:val="24"/>
        </w:rPr>
        <w:t>, banglenčių, dviračių, laipiojimo, irklavimo, buriavimo</w:t>
      </w:r>
      <w:r w:rsidR="00F85E2B" w:rsidRPr="003C2578">
        <w:rPr>
          <w:rFonts w:ascii="Times New Roman" w:hAnsi="Times New Roman" w:cs="Times New Roman"/>
          <w:sz w:val="24"/>
          <w:szCs w:val="24"/>
        </w:rPr>
        <w:t xml:space="preserve"> ir kitos aktyvios pramogos</w:t>
      </w:r>
      <w:r w:rsidR="009C58EC" w:rsidRPr="003C2578">
        <w:rPr>
          <w:rFonts w:ascii="Times New Roman" w:hAnsi="Times New Roman" w:cs="Times New Roman"/>
          <w:sz w:val="24"/>
          <w:szCs w:val="24"/>
        </w:rPr>
        <w:t>) vaikams, šeimoms bei visiems suaugusiesiems (pagrindiniai muziejai, teatrai, pramoginės atviros bei uždaros erdvės</w:t>
      </w:r>
      <w:r w:rsidR="00F85E2B" w:rsidRPr="003C2578">
        <w:rPr>
          <w:rFonts w:ascii="Times New Roman" w:hAnsi="Times New Roman" w:cs="Times New Roman"/>
          <w:sz w:val="24"/>
          <w:szCs w:val="24"/>
        </w:rPr>
        <w:t xml:space="preserve"> ir pan.</w:t>
      </w:r>
      <w:r w:rsidR="009C58EC" w:rsidRPr="003C2578">
        <w:rPr>
          <w:rFonts w:ascii="Times New Roman" w:hAnsi="Times New Roman" w:cs="Times New Roman"/>
          <w:sz w:val="24"/>
          <w:szCs w:val="24"/>
        </w:rPr>
        <w:t xml:space="preserve">). </w:t>
      </w:r>
      <w:r w:rsidR="00632751" w:rsidRPr="003C2578">
        <w:rPr>
          <w:rFonts w:ascii="Times New Roman" w:hAnsi="Times New Roman" w:cs="Times New Roman"/>
          <w:sz w:val="24"/>
          <w:szCs w:val="24"/>
        </w:rPr>
        <w:t>Kampanijoje turi būti išskirtas miesto senamiesčio autentiškumas, jūriniai motyvai.</w:t>
      </w:r>
    </w:p>
    <w:p w14:paraId="28DE24F9" w14:textId="1C7BD97B" w:rsidR="00A377BF" w:rsidRPr="003C2578" w:rsidRDefault="00A377BF" w:rsidP="003C2578">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bookmarkStart w:id="4" w:name="_Hlk192765731"/>
      <w:r w:rsidRPr="003C2578">
        <w:rPr>
          <w:rFonts w:ascii="Times New Roman" w:hAnsi="Times New Roman" w:cs="Times New Roman"/>
          <w:b/>
          <w:bCs/>
          <w:sz w:val="24"/>
          <w:szCs w:val="24"/>
        </w:rPr>
        <w:t>Tikslinę auditoriją sudaro</w:t>
      </w:r>
      <w:r w:rsidR="00F9611B" w:rsidRPr="003C2578">
        <w:rPr>
          <w:rFonts w:ascii="Times New Roman" w:hAnsi="Times New Roman" w:cs="Times New Roman"/>
          <w:b/>
          <w:bCs/>
          <w:sz w:val="24"/>
          <w:szCs w:val="24"/>
        </w:rPr>
        <w:t>:</w:t>
      </w:r>
      <w:r w:rsidRPr="003C2578">
        <w:rPr>
          <w:rFonts w:ascii="Times New Roman" w:hAnsi="Times New Roman" w:cs="Times New Roman"/>
          <w:sz w:val="24"/>
          <w:szCs w:val="24"/>
        </w:rPr>
        <w:t xml:space="preserve"> Liepojos, Rygos (Latvija) ir Talino (Estija) miesto gyventojai nuo 25 m. iki 70 m.</w:t>
      </w:r>
    </w:p>
    <w:bookmarkEnd w:id="4"/>
    <w:p w14:paraId="5652F270" w14:textId="45898B8F" w:rsidR="00F9611B" w:rsidRPr="003C2578" w:rsidRDefault="00F9611B" w:rsidP="003C2578">
      <w:pPr>
        <w:pStyle w:val="Sraopastraipa"/>
        <w:numPr>
          <w:ilvl w:val="0"/>
          <w:numId w:val="1"/>
        </w:numPr>
        <w:tabs>
          <w:tab w:val="left" w:pos="993"/>
        </w:tabs>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b/>
          <w:bCs/>
          <w:sz w:val="24"/>
          <w:szCs w:val="24"/>
        </w:rPr>
        <w:t>Paslaugų teikimo vieta:</w:t>
      </w:r>
      <w:r w:rsidRPr="003C2578">
        <w:rPr>
          <w:rFonts w:ascii="Times New Roman" w:hAnsi="Times New Roman" w:cs="Times New Roman"/>
          <w:sz w:val="24"/>
          <w:szCs w:val="24"/>
        </w:rPr>
        <w:t xml:space="preserve"> Liepoja, Ryga (Latvija) ir Talinas (Estija).</w:t>
      </w:r>
    </w:p>
    <w:p w14:paraId="5A92B148" w14:textId="2882EBC9" w:rsidR="00A377BF" w:rsidRPr="003C2578" w:rsidRDefault="00A377BF" w:rsidP="003C2578">
      <w:pPr>
        <w:spacing w:after="0" w:line="240" w:lineRule="auto"/>
        <w:ind w:firstLine="567"/>
        <w:contextualSpacing/>
        <w:jc w:val="both"/>
        <w:rPr>
          <w:rFonts w:ascii="Times New Roman" w:eastAsia="Times New Roman" w:hAnsi="Times New Roman" w:cs="Times New Roman"/>
          <w:b/>
          <w:color w:val="000000"/>
          <w:sz w:val="24"/>
          <w:szCs w:val="24"/>
        </w:rPr>
      </w:pPr>
    </w:p>
    <w:p w14:paraId="419C4FC4" w14:textId="2C95C2F4" w:rsidR="00A377BF" w:rsidRPr="003C2578" w:rsidRDefault="00A377BF" w:rsidP="003C2578">
      <w:pPr>
        <w:pStyle w:val="Sraopastraipa"/>
        <w:numPr>
          <w:ilvl w:val="0"/>
          <w:numId w:val="14"/>
        </w:numPr>
        <w:spacing w:after="0" w:line="240" w:lineRule="auto"/>
        <w:ind w:left="0" w:firstLine="709"/>
        <w:jc w:val="both"/>
        <w:rPr>
          <w:rFonts w:ascii="Times New Roman" w:eastAsia="Times New Roman" w:hAnsi="Times New Roman" w:cs="Times New Roman"/>
          <w:b/>
          <w:color w:val="000000"/>
          <w:sz w:val="24"/>
          <w:szCs w:val="24"/>
        </w:rPr>
      </w:pPr>
      <w:r w:rsidRPr="003C2578">
        <w:rPr>
          <w:rFonts w:ascii="Times New Roman" w:eastAsia="Calibri" w:hAnsi="Times New Roman" w:cs="Times New Roman"/>
          <w:b/>
          <w:bCs/>
          <w:caps/>
          <w:sz w:val="24"/>
          <w:szCs w:val="24"/>
        </w:rPr>
        <w:t>Pirkimo objekto aprašymas</w:t>
      </w:r>
    </w:p>
    <w:p w14:paraId="6D09217D" w14:textId="4A52B5C1" w:rsidR="00A377BF" w:rsidRPr="003C2578" w:rsidRDefault="00A377BF" w:rsidP="003C2578">
      <w:pPr>
        <w:spacing w:after="0" w:line="240" w:lineRule="auto"/>
        <w:ind w:firstLine="567"/>
        <w:contextualSpacing/>
        <w:jc w:val="both"/>
        <w:rPr>
          <w:rFonts w:ascii="Times New Roman" w:eastAsia="Times New Roman" w:hAnsi="Times New Roman" w:cs="Times New Roman"/>
          <w:b/>
          <w:color w:val="000000"/>
          <w:sz w:val="24"/>
          <w:szCs w:val="24"/>
        </w:rPr>
      </w:pPr>
    </w:p>
    <w:p w14:paraId="41EA6DF6" w14:textId="10281266" w:rsidR="0080044E" w:rsidRPr="003C2578" w:rsidRDefault="0080044E" w:rsidP="003C2578">
      <w:pPr>
        <w:spacing w:after="0" w:line="240" w:lineRule="auto"/>
        <w:ind w:firstLine="567"/>
        <w:contextualSpacing/>
        <w:jc w:val="both"/>
        <w:rPr>
          <w:rFonts w:ascii="Times New Roman" w:eastAsia="Times New Roman" w:hAnsi="Times New Roman" w:cs="Times New Roman"/>
          <w:bCs/>
          <w:color w:val="000000"/>
          <w:sz w:val="24"/>
          <w:szCs w:val="24"/>
        </w:rPr>
      </w:pPr>
      <w:r w:rsidRPr="003C2578">
        <w:rPr>
          <w:rFonts w:ascii="Times New Roman" w:eastAsia="Times New Roman" w:hAnsi="Times New Roman" w:cs="Times New Roman"/>
          <w:bCs/>
          <w:color w:val="000000"/>
          <w:sz w:val="24"/>
          <w:szCs w:val="24"/>
        </w:rPr>
        <w:t xml:space="preserve">Reklaminės, </w:t>
      </w:r>
      <w:proofErr w:type="spellStart"/>
      <w:r w:rsidRPr="003C2578">
        <w:rPr>
          <w:rFonts w:ascii="Times New Roman" w:eastAsia="Times New Roman" w:hAnsi="Times New Roman" w:cs="Times New Roman"/>
          <w:bCs/>
          <w:color w:val="000000"/>
          <w:sz w:val="24"/>
          <w:szCs w:val="24"/>
        </w:rPr>
        <w:t>įvaizdinės</w:t>
      </w:r>
      <w:proofErr w:type="spellEnd"/>
      <w:r w:rsidRPr="003C2578">
        <w:rPr>
          <w:rFonts w:ascii="Times New Roman" w:eastAsia="Times New Roman" w:hAnsi="Times New Roman" w:cs="Times New Roman"/>
          <w:bCs/>
          <w:color w:val="000000"/>
          <w:sz w:val="24"/>
          <w:szCs w:val="24"/>
        </w:rPr>
        <w:t xml:space="preserve"> kampanijos sukūrimo ir įgyvendinimo, pritraukiant turi</w:t>
      </w:r>
      <w:r w:rsidR="00AF2CC9" w:rsidRPr="003C2578">
        <w:rPr>
          <w:rFonts w:ascii="Times New Roman" w:eastAsia="Times New Roman" w:hAnsi="Times New Roman" w:cs="Times New Roman"/>
          <w:bCs/>
          <w:color w:val="000000"/>
          <w:sz w:val="24"/>
          <w:szCs w:val="24"/>
        </w:rPr>
        <w:t>s</w:t>
      </w:r>
      <w:r w:rsidRPr="003C2578">
        <w:rPr>
          <w:rFonts w:ascii="Times New Roman" w:eastAsia="Times New Roman" w:hAnsi="Times New Roman" w:cs="Times New Roman"/>
          <w:bCs/>
          <w:color w:val="000000"/>
          <w:sz w:val="24"/>
          <w:szCs w:val="24"/>
        </w:rPr>
        <w:t>tus iš Latvijos ir Estijos paslaugą sudaro:</w:t>
      </w:r>
    </w:p>
    <w:p w14:paraId="7EBB6AB5" w14:textId="77777777" w:rsidR="008857D2" w:rsidRPr="003C2578" w:rsidRDefault="00AF2CC9" w:rsidP="003C2578">
      <w:pPr>
        <w:pStyle w:val="Sraopastraipa"/>
        <w:numPr>
          <w:ilvl w:val="0"/>
          <w:numId w:val="1"/>
        </w:numPr>
        <w:tabs>
          <w:tab w:val="left" w:pos="567"/>
          <w:tab w:val="left" w:pos="993"/>
        </w:tabs>
        <w:spacing w:after="0" w:line="240" w:lineRule="auto"/>
        <w:ind w:firstLine="643"/>
        <w:jc w:val="both"/>
        <w:rPr>
          <w:rFonts w:ascii="Times New Roman" w:hAnsi="Times New Roman" w:cs="Times New Roman"/>
          <w:b/>
          <w:bCs/>
          <w:sz w:val="24"/>
          <w:szCs w:val="24"/>
        </w:rPr>
      </w:pPr>
      <w:r w:rsidRPr="003C2578">
        <w:rPr>
          <w:rFonts w:ascii="Times New Roman" w:hAnsi="Times New Roman" w:cs="Times New Roman"/>
          <w:sz w:val="24"/>
          <w:szCs w:val="24"/>
        </w:rPr>
        <w:t>Kampanijos p</w:t>
      </w:r>
      <w:r w:rsidR="0080044E" w:rsidRPr="003C2578">
        <w:rPr>
          <w:rFonts w:ascii="Times New Roman" w:hAnsi="Times New Roman" w:cs="Times New Roman"/>
          <w:sz w:val="24"/>
          <w:szCs w:val="24"/>
        </w:rPr>
        <w:t xml:space="preserve">riemonių plano ir įgyvendinimo grafiko parengimas </w:t>
      </w:r>
      <w:r w:rsidR="003F2248" w:rsidRPr="003C2578">
        <w:rPr>
          <w:rFonts w:ascii="Times New Roman" w:hAnsi="Times New Roman" w:cs="Times New Roman"/>
          <w:sz w:val="24"/>
          <w:szCs w:val="24"/>
        </w:rPr>
        <w:t xml:space="preserve">bei suderinimas su </w:t>
      </w:r>
      <w:r w:rsidR="00A35861" w:rsidRPr="003C2578">
        <w:rPr>
          <w:rFonts w:ascii="Times New Roman" w:hAnsi="Times New Roman" w:cs="Times New Roman"/>
          <w:sz w:val="24"/>
          <w:szCs w:val="24"/>
        </w:rPr>
        <w:t xml:space="preserve">Perkančiąja organizacija </w:t>
      </w:r>
      <w:r w:rsidR="0080044E" w:rsidRPr="003C2578">
        <w:rPr>
          <w:rFonts w:ascii="Times New Roman" w:hAnsi="Times New Roman" w:cs="Times New Roman"/>
          <w:sz w:val="24"/>
          <w:szCs w:val="24"/>
        </w:rPr>
        <w:t xml:space="preserve">pagal </w:t>
      </w:r>
      <w:r w:rsidRPr="003C2578">
        <w:rPr>
          <w:rFonts w:ascii="Times New Roman" w:hAnsi="Times New Roman" w:cs="Times New Roman"/>
          <w:sz w:val="24"/>
          <w:szCs w:val="24"/>
        </w:rPr>
        <w:t>iškeltus</w:t>
      </w:r>
      <w:r w:rsidR="0080044E" w:rsidRPr="003C2578">
        <w:rPr>
          <w:rFonts w:ascii="Times New Roman" w:hAnsi="Times New Roman" w:cs="Times New Roman"/>
          <w:sz w:val="24"/>
          <w:szCs w:val="24"/>
        </w:rPr>
        <w:t xml:space="preserve"> tikslus</w:t>
      </w:r>
      <w:r w:rsidRPr="003C2578">
        <w:rPr>
          <w:rFonts w:ascii="Times New Roman" w:hAnsi="Times New Roman" w:cs="Times New Roman"/>
          <w:sz w:val="24"/>
          <w:szCs w:val="24"/>
        </w:rPr>
        <w:t>, priemones</w:t>
      </w:r>
      <w:r w:rsidR="0080044E" w:rsidRPr="003C2578">
        <w:rPr>
          <w:rFonts w:ascii="Times New Roman" w:hAnsi="Times New Roman" w:cs="Times New Roman"/>
          <w:sz w:val="24"/>
          <w:szCs w:val="24"/>
        </w:rPr>
        <w:t xml:space="preserve"> bei tikslines rinkas</w:t>
      </w:r>
      <w:r w:rsidR="00325729" w:rsidRPr="003C2578">
        <w:rPr>
          <w:rFonts w:ascii="Times New Roman" w:hAnsi="Times New Roman" w:cs="Times New Roman"/>
          <w:sz w:val="24"/>
          <w:szCs w:val="24"/>
        </w:rPr>
        <w:t>,</w:t>
      </w:r>
      <w:r w:rsidR="0080044E" w:rsidRPr="003C2578">
        <w:rPr>
          <w:rFonts w:ascii="Times New Roman" w:hAnsi="Times New Roman" w:cs="Times New Roman"/>
          <w:sz w:val="24"/>
          <w:szCs w:val="24"/>
        </w:rPr>
        <w:t xml:space="preserve"> </w:t>
      </w:r>
      <w:r w:rsidR="00325729" w:rsidRPr="003C2578">
        <w:rPr>
          <w:rFonts w:ascii="Times New Roman" w:hAnsi="Times New Roman" w:cs="Times New Roman"/>
          <w:sz w:val="24"/>
          <w:szCs w:val="24"/>
        </w:rPr>
        <w:t>pasitelkiant kūrybinius ir techninius sprendimus, tinkamus efektyviai įgyvendinti kampaniją, parenkant efektyviausias veiklas bei sprendimų loginį pagrindimą, įtraukiant Perkančiosios organizacijos numatytas veiklas rezultatui pasiekti.</w:t>
      </w:r>
      <w:r w:rsidR="008857D2" w:rsidRPr="003C2578">
        <w:rPr>
          <w:rFonts w:ascii="Times New Roman" w:hAnsi="Times New Roman" w:cs="Times New Roman"/>
          <w:b/>
          <w:bCs/>
          <w:sz w:val="24"/>
          <w:szCs w:val="24"/>
        </w:rPr>
        <w:t xml:space="preserve"> </w:t>
      </w:r>
    </w:p>
    <w:p w14:paraId="6413FD91" w14:textId="275D0971" w:rsidR="008857D2" w:rsidRPr="003C2578" w:rsidRDefault="008857D2" w:rsidP="003C2578">
      <w:pPr>
        <w:pStyle w:val="Sraopastraipa"/>
        <w:numPr>
          <w:ilvl w:val="0"/>
          <w:numId w:val="1"/>
        </w:numPr>
        <w:tabs>
          <w:tab w:val="left" w:pos="567"/>
          <w:tab w:val="left" w:pos="993"/>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Paslaugų teikėjas ne vėliau kaip per 14 dienų nuo Paslaugų pirkimo sutarties įsigaliojimo dienos turi elektroniniu paštu suderinti su Perkančiąja organizacija detalų Paslaugų teikimo grafiką (savaičių tikslumu), nurodant konkrečias veiklas, jų kiekį, derinimui skirtą laikotarpį (ne mažesnis nei 5 darbo dienos) ir numatomus pasiekti kiekvienos veiklos rezultatus. Grafikas gali būti keičiamas, suderinus elektroniniu paštu.</w:t>
      </w:r>
    </w:p>
    <w:p w14:paraId="5C532ACB" w14:textId="584AA33A" w:rsidR="0080044E" w:rsidRPr="003C2578" w:rsidRDefault="0080044E" w:rsidP="003C2578">
      <w:pPr>
        <w:pStyle w:val="Sraopastraipa"/>
        <w:numPr>
          <w:ilvl w:val="0"/>
          <w:numId w:val="1"/>
        </w:numPr>
        <w:tabs>
          <w:tab w:val="left" w:pos="567"/>
          <w:tab w:val="left" w:pos="993"/>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lastRenderedPageBreak/>
        <w:t xml:space="preserve">Efektyviausių </w:t>
      </w:r>
      <w:r w:rsidR="005D2A46" w:rsidRPr="003C2578">
        <w:rPr>
          <w:rFonts w:ascii="Times New Roman" w:hAnsi="Times New Roman" w:cs="Times New Roman"/>
          <w:sz w:val="24"/>
          <w:szCs w:val="24"/>
        </w:rPr>
        <w:t xml:space="preserve">viešinimo </w:t>
      </w:r>
      <w:r w:rsidRPr="003C2578">
        <w:rPr>
          <w:rFonts w:ascii="Times New Roman" w:hAnsi="Times New Roman" w:cs="Times New Roman"/>
          <w:sz w:val="24"/>
          <w:szCs w:val="24"/>
        </w:rPr>
        <w:t>kanalų parinkimas atsižvelgiant į pateiktą poreikį, tikslus bei tikslines rinkas. Tiekėjo gali būti prašoma pasiūlyti kaip optimaliai suderinti skirtingus kampanijai keliamus tikslus, jeigu tikslų yra daugiau nei vienas.</w:t>
      </w:r>
    </w:p>
    <w:p w14:paraId="0DCE54B9" w14:textId="77777777" w:rsidR="005D2A46" w:rsidRPr="003C2578" w:rsidRDefault="005D2A46" w:rsidP="003C2578">
      <w:pPr>
        <w:pStyle w:val="Sraopastraipa"/>
        <w:numPr>
          <w:ilvl w:val="0"/>
          <w:numId w:val="1"/>
        </w:numPr>
        <w:tabs>
          <w:tab w:val="left" w:pos="567"/>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Paslaugų teikėjas Paslaugai įgyvendinti pagal poreikį gali pasitelkti ir trečiąsias šalis.</w:t>
      </w:r>
    </w:p>
    <w:p w14:paraId="4BB07082" w14:textId="6F31B475" w:rsidR="00ED0A5D" w:rsidRPr="003C2578" w:rsidRDefault="00271253" w:rsidP="003C2578">
      <w:pPr>
        <w:pStyle w:val="Sraopastraipa"/>
        <w:numPr>
          <w:ilvl w:val="0"/>
          <w:numId w:val="1"/>
        </w:numPr>
        <w:tabs>
          <w:tab w:val="left" w:pos="567"/>
          <w:tab w:val="left" w:pos="851"/>
          <w:tab w:val="left" w:pos="1134"/>
        </w:tabs>
        <w:spacing w:after="0" w:line="240" w:lineRule="auto"/>
        <w:ind w:firstLine="643"/>
        <w:jc w:val="both"/>
        <w:rPr>
          <w:rFonts w:ascii="Times New Roman" w:hAnsi="Times New Roman" w:cs="Times New Roman"/>
          <w:sz w:val="24"/>
          <w:szCs w:val="24"/>
        </w:rPr>
      </w:pPr>
      <w:bookmarkStart w:id="5" w:name="_Hlk40713861"/>
      <w:r w:rsidRPr="003C2578">
        <w:rPr>
          <w:rFonts w:ascii="Times New Roman" w:hAnsi="Times New Roman" w:cs="Times New Roman"/>
          <w:sz w:val="24"/>
          <w:szCs w:val="24"/>
        </w:rPr>
        <w:t>P</w:t>
      </w:r>
      <w:r w:rsidR="0080044E" w:rsidRPr="003C2578">
        <w:rPr>
          <w:rFonts w:ascii="Times New Roman" w:hAnsi="Times New Roman" w:cs="Times New Roman"/>
          <w:sz w:val="24"/>
          <w:szCs w:val="24"/>
        </w:rPr>
        <w:t xml:space="preserve">lanas turi būti pateikiamas Perkančiajai organizacijai kartu pridedant </w:t>
      </w:r>
      <w:bookmarkStart w:id="6" w:name="_Hlk40713811"/>
      <w:r w:rsidR="0080044E" w:rsidRPr="003C2578">
        <w:rPr>
          <w:rFonts w:ascii="Times New Roman" w:hAnsi="Times New Roman" w:cs="Times New Roman"/>
          <w:sz w:val="24"/>
          <w:szCs w:val="24"/>
        </w:rPr>
        <w:t xml:space="preserve">argumentaciją, t. y. pasiūlyto plano efektyvumo pagrindimą pagal kanalus, </w:t>
      </w:r>
      <w:bookmarkStart w:id="7" w:name="_Hlk40714182"/>
      <w:r w:rsidR="0080044E" w:rsidRPr="003C2578">
        <w:rPr>
          <w:rFonts w:ascii="Times New Roman" w:hAnsi="Times New Roman" w:cs="Times New Roman"/>
          <w:sz w:val="24"/>
          <w:szCs w:val="24"/>
        </w:rPr>
        <w:t>remiantis tyrimais / statistiniais duomenimis</w:t>
      </w:r>
      <w:bookmarkEnd w:id="7"/>
      <w:r w:rsidR="0080044E" w:rsidRPr="003C2578">
        <w:rPr>
          <w:rFonts w:ascii="Times New Roman" w:hAnsi="Times New Roman" w:cs="Times New Roman"/>
          <w:sz w:val="24"/>
          <w:szCs w:val="24"/>
        </w:rPr>
        <w:t xml:space="preserve">/ tiekėjo turima rinkos patirtimi. </w:t>
      </w:r>
      <w:bookmarkEnd w:id="5"/>
      <w:bookmarkEnd w:id="6"/>
    </w:p>
    <w:p w14:paraId="054A343E" w14:textId="57CD6FCC" w:rsidR="009A691F" w:rsidRPr="003C2578" w:rsidRDefault="009A691F" w:rsidP="003C2578">
      <w:pPr>
        <w:pStyle w:val="Sraopastraipa"/>
        <w:numPr>
          <w:ilvl w:val="0"/>
          <w:numId w:val="1"/>
        </w:numPr>
        <w:tabs>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 xml:space="preserve">Priemonės turi apimti: komunikaciją, vizualizaciją, foto, </w:t>
      </w:r>
      <w:proofErr w:type="spellStart"/>
      <w:r w:rsidRPr="003C2578">
        <w:rPr>
          <w:rFonts w:ascii="Times New Roman" w:hAnsi="Times New Roman" w:cs="Times New Roman"/>
          <w:sz w:val="24"/>
          <w:szCs w:val="24"/>
        </w:rPr>
        <w:t>video</w:t>
      </w:r>
      <w:proofErr w:type="spellEnd"/>
      <w:r w:rsidRPr="003C2578">
        <w:rPr>
          <w:rFonts w:ascii="Times New Roman" w:hAnsi="Times New Roman" w:cs="Times New Roman"/>
          <w:sz w:val="24"/>
          <w:szCs w:val="24"/>
        </w:rPr>
        <w:t xml:space="preserve">, lauko reklamos, reklamos internete, socialiniuose tinkluose kūrimą ir gamybą, ir kitas komunikacijos ir vizualizacijos priemones ir įgyvendintų informacinę įvaizdinę kampaniją pagal tikslinę auditoriją, sritis ir kitus iškeltus tikslus. </w:t>
      </w:r>
    </w:p>
    <w:p w14:paraId="4BCDCBA3" w14:textId="2E9DB4D9" w:rsidR="00E20B83" w:rsidRPr="003C2578" w:rsidRDefault="00E20B83" w:rsidP="003C2578">
      <w:pPr>
        <w:pStyle w:val="Sraopastraipa"/>
        <w:numPr>
          <w:ilvl w:val="0"/>
          <w:numId w:val="1"/>
        </w:numPr>
        <w:tabs>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Siekiant, kad informavimas tikslinėms auditorijoms sukeltų atpažįstamumo efektą, visos informavimui skirtos Kampanijos priemonės turi būti stilistiškai vientisos, būti tarpusavyje susijusios, viena kitą papildančios.</w:t>
      </w:r>
    </w:p>
    <w:p w14:paraId="3E2A1772" w14:textId="37433213" w:rsidR="00A76B15" w:rsidRPr="003C2578" w:rsidRDefault="009A691F" w:rsidP="003C2578">
      <w:pPr>
        <w:pStyle w:val="Sraopastraipa"/>
        <w:numPr>
          <w:ilvl w:val="0"/>
          <w:numId w:val="1"/>
        </w:numPr>
        <w:tabs>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Paslaugų teikėjas turi užtikrinti numatytų komunikacijos priemonių įgyvendinimą, paskirti komandos narį (-</w:t>
      </w:r>
      <w:proofErr w:type="spellStart"/>
      <w:r w:rsidRPr="003C2578">
        <w:rPr>
          <w:rFonts w:ascii="Times New Roman" w:hAnsi="Times New Roman" w:cs="Times New Roman"/>
          <w:sz w:val="24"/>
          <w:szCs w:val="24"/>
        </w:rPr>
        <w:t>ių</w:t>
      </w:r>
      <w:proofErr w:type="spellEnd"/>
      <w:r w:rsidRPr="003C2578">
        <w:rPr>
          <w:rFonts w:ascii="Times New Roman" w:hAnsi="Times New Roman" w:cs="Times New Roman"/>
          <w:sz w:val="24"/>
          <w:szCs w:val="24"/>
        </w:rPr>
        <w:t>), kuris būtų atsakingas už viešinimo veiklų koordinavimą, komunikacijos nuoseklumą ir vientisumą, bendrų grafinių ir stilistinių elementų naudojimą, rengiant reprezentacinę medžiagą, foto ir vaizdo turinį pateiktuose komunikacijos kanaluose, visose perspektyvinių sektorių plėtros tikslinėse rinkose, taip prisidedant prie vieningo Klaipėdos miesto įvaizdžio formavimo.</w:t>
      </w:r>
      <w:r w:rsidR="00A76B15" w:rsidRPr="003C2578">
        <w:rPr>
          <w:rFonts w:ascii="Times New Roman" w:hAnsi="Times New Roman" w:cs="Times New Roman"/>
          <w:sz w:val="24"/>
          <w:szCs w:val="24"/>
        </w:rPr>
        <w:t xml:space="preserve"> </w:t>
      </w:r>
    </w:p>
    <w:p w14:paraId="33B42D62" w14:textId="58997594" w:rsidR="009A691F" w:rsidRPr="003C2578" w:rsidRDefault="009A691F" w:rsidP="003C2578">
      <w:pPr>
        <w:pStyle w:val="Sraopastraipa"/>
        <w:numPr>
          <w:ilvl w:val="0"/>
          <w:numId w:val="1"/>
        </w:numPr>
        <w:tabs>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 xml:space="preserve">Sukurti sprendimai turės būti suderinti su Paslaugų gavėju. </w:t>
      </w:r>
    </w:p>
    <w:p w14:paraId="30B645C5" w14:textId="3D8EB1EF" w:rsidR="00A76B15" w:rsidRPr="003C2578" w:rsidRDefault="00A76B15" w:rsidP="003C2578">
      <w:pPr>
        <w:pStyle w:val="Sraopastraipa"/>
        <w:numPr>
          <w:ilvl w:val="0"/>
          <w:numId w:val="1"/>
        </w:numPr>
        <w:tabs>
          <w:tab w:val="left" w:pos="851"/>
          <w:tab w:val="left" w:pos="1134"/>
        </w:tabs>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Kampanijai pasibaigus, tiekėjas turi pateikti Perkančiajai organizacijai galutinę kampanijos ataskaitą</w:t>
      </w:r>
      <w:r w:rsidRPr="003C2578">
        <w:rPr>
          <w:rStyle w:val="Puslapioinaosnuoroda"/>
          <w:rFonts w:ascii="Times New Roman" w:hAnsi="Times New Roman" w:cs="Times New Roman"/>
          <w:sz w:val="24"/>
          <w:szCs w:val="24"/>
        </w:rPr>
        <w:footnoteReference w:id="1"/>
      </w:r>
      <w:r w:rsidRPr="003C2578">
        <w:rPr>
          <w:rFonts w:ascii="Times New Roman" w:hAnsi="Times New Roman" w:cs="Times New Roman"/>
          <w:sz w:val="24"/>
          <w:szCs w:val="24"/>
        </w:rPr>
        <w:t xml:space="preserve"> bei kampanijos rezultatų vertinimą, atsižvelgiant į kampanijos pradžioje sutartus ir patvirtintus reklamos/žiniasklaidos kampanijos tikslus. Kampanijos rezultatų vertinimas turi būti pateiktas MS Power </w:t>
      </w:r>
      <w:proofErr w:type="spellStart"/>
      <w:r w:rsidRPr="003C2578">
        <w:rPr>
          <w:rFonts w:ascii="Times New Roman" w:hAnsi="Times New Roman" w:cs="Times New Roman"/>
          <w:sz w:val="24"/>
          <w:szCs w:val="24"/>
        </w:rPr>
        <w:t>Point</w:t>
      </w:r>
      <w:proofErr w:type="spellEnd"/>
      <w:r w:rsidRPr="003C2578">
        <w:rPr>
          <w:rFonts w:ascii="Times New Roman" w:hAnsi="Times New Roman" w:cs="Times New Roman"/>
          <w:sz w:val="24"/>
          <w:szCs w:val="24"/>
        </w:rPr>
        <w:t xml:space="preserve"> arba lygiaverčiu formatu į apžvalgą įtraukiant šias dalis: planuoti kampanijos tikslai ir investicijos, pasiekti kampanijos rezultatai, kampanijos metu atlikti kampanijos optimizavimo sprendimai, įžvalgos ir rekomendacijos ateičiai: kuriuos reklamos sprendimus/ kanalus verta įtraukti į kitas reklamines kampanijas; į kuriuos reklamos sprendimus/ kanalus investuoti ateityje nereikėtų ir kodėl. Galutinė kampanijos ataskaita ir kampanijos vertinimas turi būti pateikiamas Perkančiajai organizacijai ne vėliau nei per 20 kalendorinių dienų nuo paskutinės kampanijos transliavimo dienos.</w:t>
      </w:r>
    </w:p>
    <w:p w14:paraId="264CE6F5" w14:textId="77777777" w:rsidR="00C23499" w:rsidRPr="003C2578" w:rsidRDefault="00C23499" w:rsidP="003C2578">
      <w:pPr>
        <w:pStyle w:val="Sraopastraipa"/>
        <w:tabs>
          <w:tab w:val="left" w:pos="851"/>
          <w:tab w:val="left" w:pos="1134"/>
        </w:tabs>
        <w:spacing w:after="0" w:line="240" w:lineRule="auto"/>
        <w:ind w:left="709"/>
        <w:jc w:val="both"/>
        <w:rPr>
          <w:rFonts w:ascii="Times New Roman" w:hAnsi="Times New Roman" w:cs="Times New Roman"/>
          <w:sz w:val="24"/>
          <w:szCs w:val="24"/>
        </w:rPr>
      </w:pPr>
    </w:p>
    <w:p w14:paraId="1121A57A" w14:textId="13988161" w:rsidR="00A377BF" w:rsidRPr="003C2578" w:rsidRDefault="00446D9E" w:rsidP="003C2578">
      <w:pPr>
        <w:pStyle w:val="Sraopastraipa"/>
        <w:numPr>
          <w:ilvl w:val="0"/>
          <w:numId w:val="14"/>
        </w:numPr>
        <w:spacing w:after="0" w:line="240" w:lineRule="auto"/>
        <w:jc w:val="both"/>
        <w:rPr>
          <w:rFonts w:ascii="Times New Roman" w:eastAsia="Times New Roman" w:hAnsi="Times New Roman" w:cs="Times New Roman"/>
          <w:bCs/>
          <w:color w:val="000000"/>
          <w:sz w:val="24"/>
          <w:szCs w:val="24"/>
        </w:rPr>
      </w:pPr>
      <w:r w:rsidRPr="003C2578">
        <w:rPr>
          <w:rFonts w:ascii="Times New Roman" w:hAnsi="Times New Roman" w:cs="Times New Roman"/>
          <w:b/>
          <w:bCs/>
          <w:sz w:val="24"/>
          <w:szCs w:val="24"/>
        </w:rPr>
        <w:t>PIRKIMO OBJEKTO APIMTYS</w:t>
      </w:r>
    </w:p>
    <w:p w14:paraId="7579ADCD" w14:textId="580D93D9" w:rsidR="00A377BF" w:rsidRPr="003C2578" w:rsidRDefault="00A377BF" w:rsidP="003C2578">
      <w:pPr>
        <w:spacing w:after="0" w:line="240" w:lineRule="auto"/>
        <w:ind w:firstLine="567"/>
        <w:contextualSpacing/>
        <w:jc w:val="both"/>
        <w:rPr>
          <w:rFonts w:ascii="Times New Roman" w:eastAsia="Times New Roman" w:hAnsi="Times New Roman" w:cs="Times New Roman"/>
          <w:bCs/>
          <w:color w:val="000000"/>
          <w:sz w:val="24"/>
          <w:szCs w:val="24"/>
        </w:rPr>
      </w:pPr>
    </w:p>
    <w:p w14:paraId="1346B195" w14:textId="59FB3DEC" w:rsidR="00904C10" w:rsidRPr="003C2578" w:rsidRDefault="00DD0175" w:rsidP="003C2578">
      <w:pPr>
        <w:pStyle w:val="Sraopastraipa"/>
        <w:numPr>
          <w:ilvl w:val="0"/>
          <w:numId w:val="1"/>
        </w:numPr>
        <w:spacing w:after="0" w:line="240" w:lineRule="auto"/>
        <w:ind w:firstLine="643"/>
        <w:jc w:val="both"/>
        <w:rPr>
          <w:rFonts w:ascii="Times New Roman" w:hAnsi="Times New Roman" w:cs="Times New Roman"/>
          <w:sz w:val="24"/>
          <w:szCs w:val="24"/>
        </w:rPr>
      </w:pPr>
      <w:r w:rsidRPr="003C2578">
        <w:rPr>
          <w:rFonts w:ascii="Times New Roman" w:hAnsi="Times New Roman" w:cs="Times New Roman"/>
          <w:sz w:val="24"/>
          <w:szCs w:val="24"/>
        </w:rPr>
        <w:t xml:space="preserve">Reklaminės, </w:t>
      </w:r>
      <w:proofErr w:type="spellStart"/>
      <w:r w:rsidRPr="003C2578">
        <w:rPr>
          <w:rFonts w:ascii="Times New Roman" w:hAnsi="Times New Roman" w:cs="Times New Roman"/>
          <w:sz w:val="24"/>
          <w:szCs w:val="24"/>
        </w:rPr>
        <w:t>įvaizdinės</w:t>
      </w:r>
      <w:proofErr w:type="spellEnd"/>
      <w:r w:rsidRPr="003C2578">
        <w:rPr>
          <w:rFonts w:ascii="Times New Roman" w:hAnsi="Times New Roman" w:cs="Times New Roman"/>
          <w:sz w:val="24"/>
          <w:szCs w:val="24"/>
        </w:rPr>
        <w:t xml:space="preserve"> kampanijos planavimas ir įgyvendinimas </w:t>
      </w:r>
      <w:r w:rsidRPr="003C2578">
        <w:rPr>
          <w:rFonts w:ascii="Times New Roman" w:hAnsi="Times New Roman" w:cs="Times New Roman"/>
          <w:bCs/>
          <w:sz w:val="24"/>
          <w:szCs w:val="24"/>
        </w:rPr>
        <w:t>gali apimti</w:t>
      </w:r>
      <w:r w:rsidRPr="003C2578">
        <w:rPr>
          <w:rFonts w:ascii="Times New Roman" w:hAnsi="Times New Roman" w:cs="Times New Roman"/>
          <w:sz w:val="24"/>
          <w:szCs w:val="24"/>
        </w:rPr>
        <w:t xml:space="preserve"> šiuos kanalus ir sprendimus:</w:t>
      </w:r>
      <w:r w:rsidR="00904C10" w:rsidRPr="003C2578">
        <w:rPr>
          <w:rFonts w:ascii="Times New Roman" w:hAnsi="Times New Roman" w:cs="Times New Roman"/>
          <w:sz w:val="24"/>
          <w:szCs w:val="24"/>
        </w:rPr>
        <w:t xml:space="preserve"> </w:t>
      </w:r>
      <w:proofErr w:type="spellStart"/>
      <w:r w:rsidR="00904C10" w:rsidRPr="003C2578">
        <w:rPr>
          <w:rFonts w:ascii="Times New Roman" w:hAnsi="Times New Roman" w:cs="Times New Roman"/>
          <w:sz w:val="24"/>
          <w:szCs w:val="24"/>
        </w:rPr>
        <w:t>video</w:t>
      </w:r>
      <w:proofErr w:type="spellEnd"/>
      <w:r w:rsidR="00904C10" w:rsidRPr="003C2578">
        <w:rPr>
          <w:rFonts w:ascii="Times New Roman" w:hAnsi="Times New Roman" w:cs="Times New Roman"/>
          <w:sz w:val="24"/>
          <w:szCs w:val="24"/>
        </w:rPr>
        <w:t xml:space="preserve"> klipo kūrimo, fotografijų parengimo, tekstų rengimo ir vertimo paslaugos, kurias sudaro: </w:t>
      </w:r>
    </w:p>
    <w:p w14:paraId="1A174A58" w14:textId="459B45BC" w:rsidR="00904C10" w:rsidRPr="003C2578" w:rsidRDefault="00904C10" w:rsidP="003C2578">
      <w:pPr>
        <w:spacing w:after="0" w:line="240" w:lineRule="auto"/>
        <w:ind w:left="426" w:firstLine="283"/>
        <w:jc w:val="both"/>
        <w:rPr>
          <w:rFonts w:ascii="Times New Roman" w:hAnsi="Times New Roman" w:cs="Times New Roman"/>
          <w:sz w:val="24"/>
          <w:szCs w:val="24"/>
        </w:rPr>
      </w:pPr>
      <w:r w:rsidRPr="003C2578">
        <w:rPr>
          <w:rFonts w:ascii="Times New Roman" w:hAnsi="Times New Roman" w:cs="Times New Roman"/>
          <w:sz w:val="24"/>
          <w:szCs w:val="24"/>
        </w:rPr>
        <w:t>1</w:t>
      </w:r>
      <w:r w:rsidR="00C23499" w:rsidRPr="003C2578">
        <w:rPr>
          <w:rFonts w:ascii="Times New Roman" w:hAnsi="Times New Roman" w:cs="Times New Roman"/>
          <w:sz w:val="24"/>
          <w:szCs w:val="24"/>
        </w:rPr>
        <w:t>7</w:t>
      </w:r>
      <w:r w:rsidRPr="003C2578">
        <w:rPr>
          <w:rFonts w:ascii="Times New Roman" w:hAnsi="Times New Roman" w:cs="Times New Roman"/>
          <w:sz w:val="24"/>
          <w:szCs w:val="24"/>
        </w:rPr>
        <w:t>.1. Klaipėdos miestą pristatomojo vaizdo klipo kūrimo paslauga;</w:t>
      </w:r>
    </w:p>
    <w:p w14:paraId="2E92BE8E" w14:textId="50FA0AF1" w:rsidR="00904C10" w:rsidRPr="003C2578" w:rsidRDefault="00881DC6" w:rsidP="003C2578">
      <w:pPr>
        <w:pStyle w:val="Sraopastraipa"/>
        <w:spacing w:after="0" w:line="240" w:lineRule="auto"/>
        <w:ind w:left="426" w:firstLine="283"/>
        <w:jc w:val="both"/>
        <w:rPr>
          <w:rFonts w:ascii="Times New Roman" w:hAnsi="Times New Roman" w:cs="Times New Roman"/>
          <w:sz w:val="24"/>
          <w:szCs w:val="24"/>
        </w:rPr>
      </w:pPr>
      <w:r w:rsidRPr="003C2578">
        <w:rPr>
          <w:rFonts w:ascii="Times New Roman" w:hAnsi="Times New Roman" w:cs="Times New Roman"/>
          <w:sz w:val="24"/>
          <w:szCs w:val="24"/>
        </w:rPr>
        <w:t>1</w:t>
      </w:r>
      <w:r w:rsidR="00C23499" w:rsidRPr="003C2578">
        <w:rPr>
          <w:rFonts w:ascii="Times New Roman" w:hAnsi="Times New Roman" w:cs="Times New Roman"/>
          <w:sz w:val="24"/>
          <w:szCs w:val="24"/>
        </w:rPr>
        <w:t>7</w:t>
      </w:r>
      <w:r w:rsidRPr="003C2578">
        <w:rPr>
          <w:rFonts w:ascii="Times New Roman" w:hAnsi="Times New Roman" w:cs="Times New Roman"/>
          <w:sz w:val="24"/>
          <w:szCs w:val="24"/>
        </w:rPr>
        <w:t>.2.</w:t>
      </w:r>
      <w:r w:rsidR="00904C10" w:rsidRPr="003C2578">
        <w:rPr>
          <w:rFonts w:ascii="Times New Roman" w:hAnsi="Times New Roman" w:cs="Times New Roman"/>
          <w:sz w:val="24"/>
          <w:szCs w:val="24"/>
        </w:rPr>
        <w:t xml:space="preserve"> </w:t>
      </w:r>
      <w:r w:rsidRPr="003C2578">
        <w:rPr>
          <w:rFonts w:ascii="Times New Roman" w:hAnsi="Times New Roman" w:cs="Times New Roman"/>
          <w:sz w:val="24"/>
          <w:szCs w:val="24"/>
        </w:rPr>
        <w:t>Vizualinis turinys (mokami įrašai), pritaikyti socialinių medijų kanalams</w:t>
      </w:r>
      <w:r w:rsidR="00904C10" w:rsidRPr="003C2578">
        <w:rPr>
          <w:rFonts w:ascii="Times New Roman" w:hAnsi="Times New Roman" w:cs="Times New Roman"/>
          <w:sz w:val="24"/>
          <w:szCs w:val="24"/>
        </w:rPr>
        <w:t xml:space="preserve">; </w:t>
      </w:r>
    </w:p>
    <w:p w14:paraId="4EA50ED9" w14:textId="656E558C" w:rsidR="00904C10" w:rsidRPr="003C2578" w:rsidRDefault="00881DC6"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1</w:t>
      </w:r>
      <w:r w:rsidR="00C23499" w:rsidRPr="003C2578">
        <w:rPr>
          <w:rFonts w:ascii="Times New Roman" w:hAnsi="Times New Roman" w:cs="Times New Roman"/>
          <w:sz w:val="24"/>
          <w:szCs w:val="24"/>
        </w:rPr>
        <w:t>7</w:t>
      </w:r>
      <w:r w:rsidRPr="003C2578">
        <w:rPr>
          <w:rFonts w:ascii="Times New Roman" w:hAnsi="Times New Roman" w:cs="Times New Roman"/>
          <w:sz w:val="24"/>
          <w:szCs w:val="24"/>
        </w:rPr>
        <w:t>.3. Lauko reklama;</w:t>
      </w:r>
    </w:p>
    <w:p w14:paraId="4559C6A0" w14:textId="03FCEFA5" w:rsidR="00CA7664" w:rsidRPr="003C2578" w:rsidRDefault="00CA7664"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lastRenderedPageBreak/>
        <w:t>1</w:t>
      </w:r>
      <w:r w:rsidR="00C23499" w:rsidRPr="003C2578">
        <w:rPr>
          <w:rFonts w:ascii="Times New Roman" w:hAnsi="Times New Roman" w:cs="Times New Roman"/>
          <w:sz w:val="24"/>
          <w:szCs w:val="24"/>
        </w:rPr>
        <w:t>7</w:t>
      </w:r>
      <w:r w:rsidRPr="003C2578">
        <w:rPr>
          <w:rFonts w:ascii="Times New Roman" w:hAnsi="Times New Roman" w:cs="Times New Roman"/>
          <w:sz w:val="24"/>
          <w:szCs w:val="24"/>
        </w:rPr>
        <w:t>.4. Reklama spaudoje;</w:t>
      </w:r>
    </w:p>
    <w:p w14:paraId="2D377CB1" w14:textId="6114AEAD" w:rsidR="00904C10" w:rsidRPr="003C2578" w:rsidRDefault="00C23499" w:rsidP="003C2578">
      <w:pPr>
        <w:pStyle w:val="Sraopastraipa"/>
        <w:numPr>
          <w:ilvl w:val="1"/>
          <w:numId w:val="21"/>
        </w:numPr>
        <w:tabs>
          <w:tab w:val="left" w:pos="993"/>
        </w:tabs>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sz w:val="24"/>
          <w:szCs w:val="24"/>
        </w:rPr>
        <w:t xml:space="preserve"> </w:t>
      </w:r>
      <w:r w:rsidR="00904C10" w:rsidRPr="003C2578">
        <w:rPr>
          <w:rFonts w:ascii="Times New Roman" w:hAnsi="Times New Roman" w:cs="Times New Roman"/>
          <w:sz w:val="24"/>
          <w:szCs w:val="24"/>
        </w:rPr>
        <w:t>Tekstų</w:t>
      </w:r>
      <w:r w:rsidR="00881DC6" w:rsidRPr="003C2578">
        <w:rPr>
          <w:rFonts w:ascii="Times New Roman" w:hAnsi="Times New Roman" w:cs="Times New Roman"/>
          <w:sz w:val="24"/>
          <w:szCs w:val="24"/>
        </w:rPr>
        <w:t xml:space="preserve"> </w:t>
      </w:r>
      <w:r w:rsidR="00904C10" w:rsidRPr="003C2578">
        <w:rPr>
          <w:rFonts w:ascii="Times New Roman" w:hAnsi="Times New Roman" w:cs="Times New Roman"/>
          <w:sz w:val="24"/>
          <w:szCs w:val="24"/>
        </w:rPr>
        <w:t xml:space="preserve">parengimas; </w:t>
      </w:r>
    </w:p>
    <w:p w14:paraId="059E5F28" w14:textId="1B050C56" w:rsidR="00904C10" w:rsidRPr="003C2578" w:rsidRDefault="00904C10" w:rsidP="003C2578">
      <w:pPr>
        <w:pStyle w:val="Sraopastraipa"/>
        <w:numPr>
          <w:ilvl w:val="1"/>
          <w:numId w:val="21"/>
        </w:numPr>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sz w:val="24"/>
          <w:szCs w:val="24"/>
        </w:rPr>
        <w:t xml:space="preserve">Parengtų tekstų vertimas į latvių </w:t>
      </w:r>
      <w:r w:rsidR="00881DC6" w:rsidRPr="003C2578">
        <w:rPr>
          <w:rFonts w:ascii="Times New Roman" w:hAnsi="Times New Roman" w:cs="Times New Roman"/>
          <w:sz w:val="24"/>
          <w:szCs w:val="24"/>
        </w:rPr>
        <w:t xml:space="preserve">ir estų </w:t>
      </w:r>
      <w:r w:rsidRPr="003C2578">
        <w:rPr>
          <w:rFonts w:ascii="Times New Roman" w:hAnsi="Times New Roman" w:cs="Times New Roman"/>
          <w:sz w:val="24"/>
          <w:szCs w:val="24"/>
        </w:rPr>
        <w:t>kalbas.</w:t>
      </w:r>
    </w:p>
    <w:p w14:paraId="7BCD8936" w14:textId="77777777" w:rsidR="00CA7664" w:rsidRPr="003C2578" w:rsidRDefault="00CA7664" w:rsidP="003C2578">
      <w:pPr>
        <w:pStyle w:val="Sraopastraipa"/>
        <w:numPr>
          <w:ilvl w:val="0"/>
          <w:numId w:val="21"/>
        </w:numPr>
        <w:spacing w:after="0" w:line="240" w:lineRule="auto"/>
        <w:ind w:left="0" w:firstLine="709"/>
        <w:jc w:val="both"/>
        <w:rPr>
          <w:rFonts w:ascii="Times New Roman" w:hAnsi="Times New Roman" w:cs="Times New Roman"/>
          <w:sz w:val="24"/>
          <w:szCs w:val="24"/>
        </w:rPr>
      </w:pPr>
      <w:bookmarkStart w:id="8" w:name="_Hlk192757444"/>
      <w:r w:rsidRPr="003C2578">
        <w:rPr>
          <w:rFonts w:ascii="Times New Roman" w:hAnsi="Times New Roman" w:cs="Times New Roman"/>
          <w:sz w:val="24"/>
          <w:szCs w:val="24"/>
        </w:rPr>
        <w:t>Perkančioji organizacija planuoja tokį preliminarų kampanijos transliavimo (viešinimo) pasiskirstymą tarp kanalų:</w:t>
      </w:r>
    </w:p>
    <w:tbl>
      <w:tblPr>
        <w:tblStyle w:val="Lentelstinklelis"/>
        <w:tblW w:w="8852" w:type="dxa"/>
        <w:tblInd w:w="-5" w:type="dxa"/>
        <w:tblLook w:val="04A0" w:firstRow="1" w:lastRow="0" w:firstColumn="1" w:lastColumn="0" w:noHBand="0" w:noVBand="1"/>
      </w:tblPr>
      <w:tblGrid>
        <w:gridCol w:w="4549"/>
        <w:gridCol w:w="4303"/>
      </w:tblGrid>
      <w:tr w:rsidR="00CA7664" w:rsidRPr="003C2578" w14:paraId="7AC5FB44" w14:textId="77777777" w:rsidTr="00887092">
        <w:trPr>
          <w:trHeight w:val="196"/>
        </w:trPr>
        <w:tc>
          <w:tcPr>
            <w:tcW w:w="4549" w:type="dxa"/>
          </w:tcPr>
          <w:p w14:paraId="1715D64E" w14:textId="77777777" w:rsidR="00CA7664" w:rsidRPr="003C2578" w:rsidRDefault="00CA7664" w:rsidP="003C2578">
            <w:pPr>
              <w:pStyle w:val="Sraopastraipa"/>
              <w:tabs>
                <w:tab w:val="left" w:pos="567"/>
              </w:tabs>
              <w:ind w:left="0"/>
              <w:jc w:val="both"/>
              <w:rPr>
                <w:rFonts w:ascii="Times New Roman" w:hAnsi="Times New Roman" w:cs="Times New Roman"/>
                <w:b/>
                <w:bCs/>
                <w:sz w:val="24"/>
                <w:szCs w:val="24"/>
              </w:rPr>
            </w:pPr>
            <w:r w:rsidRPr="003C2578">
              <w:rPr>
                <w:rFonts w:ascii="Times New Roman" w:hAnsi="Times New Roman" w:cs="Times New Roman"/>
                <w:b/>
                <w:bCs/>
                <w:sz w:val="24"/>
                <w:szCs w:val="24"/>
              </w:rPr>
              <w:t>Komunikavimo kanalas</w:t>
            </w:r>
          </w:p>
        </w:tc>
        <w:tc>
          <w:tcPr>
            <w:tcW w:w="4303" w:type="dxa"/>
          </w:tcPr>
          <w:p w14:paraId="3BCB2136" w14:textId="77777777" w:rsidR="00CA7664" w:rsidRPr="003C2578" w:rsidRDefault="00CA7664" w:rsidP="003C2578">
            <w:pPr>
              <w:pStyle w:val="Sraopastraipa"/>
              <w:tabs>
                <w:tab w:val="left" w:pos="567"/>
              </w:tabs>
              <w:ind w:left="0"/>
              <w:jc w:val="both"/>
              <w:rPr>
                <w:rFonts w:ascii="Times New Roman" w:hAnsi="Times New Roman" w:cs="Times New Roman"/>
                <w:b/>
                <w:bCs/>
                <w:sz w:val="24"/>
                <w:szCs w:val="24"/>
              </w:rPr>
            </w:pPr>
            <w:r w:rsidRPr="003C2578">
              <w:rPr>
                <w:rFonts w:ascii="Times New Roman" w:hAnsi="Times New Roman" w:cs="Times New Roman"/>
                <w:b/>
                <w:bCs/>
                <w:sz w:val="24"/>
                <w:szCs w:val="24"/>
              </w:rPr>
              <w:t>Planuojama dalis</w:t>
            </w:r>
          </w:p>
        </w:tc>
      </w:tr>
      <w:tr w:rsidR="00CA7664" w:rsidRPr="003C2578" w14:paraId="18C1BE6F" w14:textId="77777777" w:rsidTr="00887092">
        <w:trPr>
          <w:trHeight w:val="192"/>
        </w:trPr>
        <w:tc>
          <w:tcPr>
            <w:tcW w:w="4549" w:type="dxa"/>
          </w:tcPr>
          <w:p w14:paraId="18455A10" w14:textId="77777777" w:rsidR="00CA7664" w:rsidRPr="003C2578" w:rsidRDefault="00CA7664"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Reklama skaitmeninės rinkodaros kanaluose</w:t>
            </w:r>
          </w:p>
        </w:tc>
        <w:tc>
          <w:tcPr>
            <w:tcW w:w="4303" w:type="dxa"/>
          </w:tcPr>
          <w:p w14:paraId="379CE31E" w14:textId="5DC1CCBB" w:rsidR="00CA7664" w:rsidRPr="003C2578" w:rsidRDefault="00ED040C"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5</w:t>
            </w:r>
            <w:r w:rsidR="00CA7664" w:rsidRPr="003C2578">
              <w:rPr>
                <w:rFonts w:ascii="Times New Roman" w:hAnsi="Times New Roman" w:cs="Times New Roman"/>
                <w:sz w:val="24"/>
                <w:szCs w:val="24"/>
              </w:rPr>
              <w:t>0 %</w:t>
            </w:r>
          </w:p>
        </w:tc>
      </w:tr>
      <w:tr w:rsidR="00CA7664" w:rsidRPr="003C2578" w14:paraId="572C9374" w14:textId="77777777" w:rsidTr="00887092">
        <w:trPr>
          <w:trHeight w:val="245"/>
        </w:trPr>
        <w:tc>
          <w:tcPr>
            <w:tcW w:w="4549" w:type="dxa"/>
          </w:tcPr>
          <w:p w14:paraId="5BB35534" w14:textId="77777777" w:rsidR="00CA7664" w:rsidRPr="003C2578" w:rsidRDefault="00CA7664"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Reklama spaudoje</w:t>
            </w:r>
          </w:p>
        </w:tc>
        <w:tc>
          <w:tcPr>
            <w:tcW w:w="4303" w:type="dxa"/>
          </w:tcPr>
          <w:p w14:paraId="09D8A487" w14:textId="77777777" w:rsidR="00CA7664" w:rsidRPr="003C2578" w:rsidRDefault="00CA7664"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20 %</w:t>
            </w:r>
          </w:p>
        </w:tc>
      </w:tr>
      <w:tr w:rsidR="00CA7664" w:rsidRPr="003C2578" w14:paraId="09017E07" w14:textId="77777777" w:rsidTr="00887092">
        <w:trPr>
          <w:trHeight w:val="217"/>
        </w:trPr>
        <w:tc>
          <w:tcPr>
            <w:tcW w:w="4549" w:type="dxa"/>
          </w:tcPr>
          <w:p w14:paraId="64219CC2" w14:textId="77777777" w:rsidR="00CA7664" w:rsidRPr="003C2578" w:rsidRDefault="00CA7664"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Lauko reklama</w:t>
            </w:r>
          </w:p>
        </w:tc>
        <w:tc>
          <w:tcPr>
            <w:tcW w:w="4303" w:type="dxa"/>
          </w:tcPr>
          <w:p w14:paraId="7887B396" w14:textId="77777777" w:rsidR="00CA7664" w:rsidRPr="003C2578" w:rsidRDefault="00CA7664" w:rsidP="003C2578">
            <w:pPr>
              <w:pStyle w:val="Sraopastraipa"/>
              <w:tabs>
                <w:tab w:val="left" w:pos="567"/>
              </w:tabs>
              <w:ind w:left="0"/>
              <w:jc w:val="both"/>
              <w:rPr>
                <w:rFonts w:ascii="Times New Roman" w:hAnsi="Times New Roman" w:cs="Times New Roman"/>
                <w:sz w:val="24"/>
                <w:szCs w:val="24"/>
              </w:rPr>
            </w:pPr>
            <w:r w:rsidRPr="003C2578">
              <w:rPr>
                <w:rFonts w:ascii="Times New Roman" w:hAnsi="Times New Roman" w:cs="Times New Roman"/>
                <w:sz w:val="24"/>
                <w:szCs w:val="24"/>
              </w:rPr>
              <w:t>30 %</w:t>
            </w:r>
          </w:p>
        </w:tc>
      </w:tr>
    </w:tbl>
    <w:bookmarkEnd w:id="8"/>
    <w:p w14:paraId="194C81D3" w14:textId="77777777" w:rsidR="00CA7664" w:rsidRPr="003C2578" w:rsidRDefault="00CA7664" w:rsidP="003C2578">
      <w:pPr>
        <w:tabs>
          <w:tab w:val="left" w:pos="567"/>
        </w:tabs>
        <w:spacing w:after="0" w:line="240" w:lineRule="auto"/>
        <w:jc w:val="both"/>
        <w:rPr>
          <w:rFonts w:ascii="Times New Roman" w:hAnsi="Times New Roman" w:cs="Times New Roman"/>
          <w:sz w:val="24"/>
          <w:szCs w:val="24"/>
        </w:rPr>
      </w:pPr>
      <w:r w:rsidRPr="003C2578">
        <w:rPr>
          <w:rFonts w:ascii="Times New Roman" w:hAnsi="Times New Roman" w:cs="Times New Roman"/>
          <w:i/>
          <w:iCs/>
          <w:sz w:val="24"/>
          <w:szCs w:val="24"/>
        </w:rPr>
        <w:t>Pastaba:</w:t>
      </w:r>
      <w:r w:rsidRPr="003C2578">
        <w:rPr>
          <w:rFonts w:ascii="Times New Roman" w:hAnsi="Times New Roman" w:cs="Times New Roman"/>
          <w:sz w:val="24"/>
          <w:szCs w:val="24"/>
        </w:rPr>
        <w:t xml:space="preserve"> Planuojami reklamos kanalai ir jų dalys yra preliminarios ir gali būti koreguojamos priklausomai nuo poreikio.</w:t>
      </w:r>
    </w:p>
    <w:p w14:paraId="520F0DC0" w14:textId="1125EFB5" w:rsidR="00CA7664" w:rsidRPr="003C2578" w:rsidRDefault="00CA7664" w:rsidP="003C2578">
      <w:pPr>
        <w:pStyle w:val="Sraopastraipa"/>
        <w:numPr>
          <w:ilvl w:val="0"/>
          <w:numId w:val="21"/>
        </w:numPr>
        <w:spacing w:after="0" w:line="240" w:lineRule="auto"/>
        <w:ind w:left="0" w:firstLine="709"/>
        <w:jc w:val="both"/>
        <w:rPr>
          <w:rFonts w:ascii="Times New Roman" w:hAnsi="Times New Roman" w:cs="Times New Roman"/>
          <w:sz w:val="24"/>
          <w:szCs w:val="24"/>
        </w:rPr>
      </w:pPr>
      <w:r w:rsidRPr="003C2578">
        <w:rPr>
          <w:rFonts w:ascii="Times New Roman" w:hAnsi="Times New Roman" w:cs="Times New Roman"/>
          <w:b/>
          <w:sz w:val="24"/>
          <w:szCs w:val="24"/>
        </w:rPr>
        <w:t>Techniniai reikalavimai:</w:t>
      </w:r>
    </w:p>
    <w:tbl>
      <w:tblPr>
        <w:tblStyle w:val="TableGrid2"/>
        <w:tblW w:w="9634" w:type="dxa"/>
        <w:tblLook w:val="04A0" w:firstRow="1" w:lastRow="0" w:firstColumn="1" w:lastColumn="0" w:noHBand="0" w:noVBand="1"/>
      </w:tblPr>
      <w:tblGrid>
        <w:gridCol w:w="704"/>
        <w:gridCol w:w="2126"/>
        <w:gridCol w:w="5387"/>
        <w:gridCol w:w="1417"/>
      </w:tblGrid>
      <w:tr w:rsidR="00543867" w:rsidRPr="003C2578" w14:paraId="4F07F9D0" w14:textId="77777777" w:rsidTr="009A6CB5">
        <w:trPr>
          <w:trHeight w:val="704"/>
        </w:trPr>
        <w:tc>
          <w:tcPr>
            <w:tcW w:w="704" w:type="dxa"/>
          </w:tcPr>
          <w:p w14:paraId="720E1558" w14:textId="58D77A09"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t>1</w:t>
            </w:r>
            <w:r w:rsidR="00C23499" w:rsidRPr="003C2578">
              <w:rPr>
                <w:rFonts w:ascii="Times New Roman" w:eastAsia="Times New Roman" w:hAnsi="Times New Roman"/>
                <w:sz w:val="24"/>
                <w:szCs w:val="24"/>
              </w:rPr>
              <w:t>9</w:t>
            </w:r>
            <w:r w:rsidRPr="003C2578">
              <w:rPr>
                <w:rFonts w:ascii="Times New Roman" w:eastAsia="Times New Roman" w:hAnsi="Times New Roman"/>
                <w:sz w:val="24"/>
                <w:szCs w:val="24"/>
              </w:rPr>
              <w:t>.1.</w:t>
            </w:r>
          </w:p>
        </w:tc>
        <w:tc>
          <w:tcPr>
            <w:tcW w:w="2126" w:type="dxa"/>
          </w:tcPr>
          <w:p w14:paraId="2155D871" w14:textId="47E3A4AD" w:rsidR="00543867" w:rsidRPr="003C2578" w:rsidRDefault="00C72327" w:rsidP="003C2578">
            <w:pPr>
              <w:rPr>
                <w:rFonts w:ascii="Times New Roman" w:eastAsia="Times New Roman" w:hAnsi="Times New Roman"/>
                <w:b/>
                <w:sz w:val="24"/>
                <w:szCs w:val="24"/>
              </w:rPr>
            </w:pPr>
            <w:proofErr w:type="spellStart"/>
            <w:r w:rsidRPr="003C2578">
              <w:rPr>
                <w:rFonts w:ascii="Times New Roman" w:eastAsia="Times New Roman" w:hAnsi="Times New Roman"/>
                <w:b/>
                <w:color w:val="222222"/>
                <w:sz w:val="24"/>
                <w:szCs w:val="24"/>
              </w:rPr>
              <w:t>Video</w:t>
            </w:r>
            <w:proofErr w:type="spellEnd"/>
            <w:r w:rsidR="00543867" w:rsidRPr="003C2578">
              <w:rPr>
                <w:rFonts w:ascii="Times New Roman" w:eastAsia="Times New Roman" w:hAnsi="Times New Roman"/>
                <w:b/>
                <w:color w:val="222222"/>
                <w:sz w:val="24"/>
                <w:szCs w:val="24"/>
              </w:rPr>
              <w:t xml:space="preserve"> </w:t>
            </w:r>
            <w:r w:rsidR="00543867" w:rsidRPr="003C2578">
              <w:rPr>
                <w:rFonts w:ascii="Times New Roman" w:eastAsia="Times New Roman" w:hAnsi="Times New Roman"/>
                <w:b/>
                <w:color w:val="222222"/>
                <w:sz w:val="24"/>
                <w:szCs w:val="24"/>
                <w:lang w:val="x-none"/>
              </w:rPr>
              <w:t>klip</w:t>
            </w:r>
            <w:r w:rsidR="00543867" w:rsidRPr="003C2578">
              <w:rPr>
                <w:rFonts w:ascii="Times New Roman" w:eastAsia="Times New Roman" w:hAnsi="Times New Roman"/>
                <w:b/>
                <w:color w:val="222222"/>
                <w:sz w:val="24"/>
                <w:szCs w:val="24"/>
              </w:rPr>
              <w:t xml:space="preserve">o </w:t>
            </w:r>
            <w:r w:rsidR="00543867" w:rsidRPr="003C2578">
              <w:rPr>
                <w:rFonts w:ascii="Times New Roman" w:eastAsia="Times New Roman" w:hAnsi="Times New Roman"/>
                <w:b/>
                <w:color w:val="222222"/>
                <w:sz w:val="24"/>
                <w:szCs w:val="24"/>
                <w:lang w:val="x-none"/>
              </w:rPr>
              <w:t>kūrybinio sprendimo sukūrimas ir įgyvendinim</w:t>
            </w:r>
            <w:r w:rsidR="00543867" w:rsidRPr="003C2578">
              <w:rPr>
                <w:rFonts w:ascii="Times New Roman" w:eastAsia="Times New Roman" w:hAnsi="Times New Roman"/>
                <w:b/>
                <w:color w:val="222222"/>
                <w:sz w:val="24"/>
                <w:szCs w:val="24"/>
              </w:rPr>
              <w:t>as</w:t>
            </w:r>
          </w:p>
        </w:tc>
        <w:tc>
          <w:tcPr>
            <w:tcW w:w="5387" w:type="dxa"/>
          </w:tcPr>
          <w:p w14:paraId="755D2A1C" w14:textId="164AF000"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1.</w:t>
            </w:r>
            <w:r w:rsidRPr="003C2578">
              <w:rPr>
                <w:rFonts w:ascii="Times New Roman" w:eastAsia="Times New Roman" w:hAnsi="Times New Roman"/>
                <w:sz w:val="24"/>
                <w:szCs w:val="24"/>
              </w:rPr>
              <w:tab/>
            </w:r>
            <w:proofErr w:type="spellStart"/>
            <w:r w:rsidR="00C72327" w:rsidRPr="003C2578">
              <w:rPr>
                <w:rFonts w:ascii="Times New Roman" w:eastAsia="Times New Roman" w:hAnsi="Times New Roman"/>
                <w:sz w:val="24"/>
                <w:szCs w:val="24"/>
              </w:rPr>
              <w:t>Video</w:t>
            </w:r>
            <w:proofErr w:type="spellEnd"/>
            <w:r w:rsidR="00C72327" w:rsidRPr="003C2578">
              <w:rPr>
                <w:rFonts w:ascii="Times New Roman" w:eastAsia="Times New Roman" w:hAnsi="Times New Roman"/>
                <w:sz w:val="24"/>
                <w:szCs w:val="24"/>
              </w:rPr>
              <w:t xml:space="preserve"> klipo</w:t>
            </w:r>
            <w:r w:rsidRPr="003C2578">
              <w:rPr>
                <w:rFonts w:ascii="Times New Roman" w:eastAsia="Times New Roman" w:hAnsi="Times New Roman"/>
                <w:sz w:val="24"/>
                <w:szCs w:val="24"/>
              </w:rPr>
              <w:t xml:space="preserve"> kūrimo ir įgyvendinimo paslaugos apima kūrybinę idėją, scenarijaus kūrimą, filmavimą bei visą </w:t>
            </w:r>
            <w:proofErr w:type="spellStart"/>
            <w:r w:rsidRPr="003C2578">
              <w:rPr>
                <w:rFonts w:ascii="Times New Roman" w:eastAsia="Times New Roman" w:hAnsi="Times New Roman"/>
                <w:sz w:val="24"/>
                <w:szCs w:val="24"/>
              </w:rPr>
              <w:t>post</w:t>
            </w:r>
            <w:proofErr w:type="spellEnd"/>
            <w:r w:rsidRPr="003C2578">
              <w:rPr>
                <w:rFonts w:ascii="Times New Roman" w:eastAsia="Times New Roman" w:hAnsi="Times New Roman"/>
                <w:sz w:val="24"/>
                <w:szCs w:val="24"/>
              </w:rPr>
              <w:t xml:space="preserve"> produkciją (kuri turi būti suderinta su Paslaugų gavėju) – medžiagos apdorojimą, pirminį montažą, galutinį montažą, vaizdo grafikos komponavimą, garso takelio kūrimą, spalvų korekcijas ir pan. </w:t>
            </w:r>
          </w:p>
          <w:p w14:paraId="122563D1" w14:textId="7777777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2.</w:t>
            </w:r>
            <w:r w:rsidRPr="003C2578">
              <w:rPr>
                <w:rFonts w:ascii="Times New Roman" w:eastAsia="Times New Roman" w:hAnsi="Times New Roman"/>
                <w:sz w:val="24"/>
                <w:szCs w:val="24"/>
              </w:rPr>
              <w:tab/>
              <w:t>Vaizdo įraše vizualiniai sprendimai turi būti technologiškai ir kūrybiškai profesionalūs, vaizdo įrašas turi būti filmuojamas ir montuojamas profesionaliomis priemonėmis.</w:t>
            </w:r>
          </w:p>
          <w:p w14:paraId="3F731547" w14:textId="7777777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3.</w:t>
            </w:r>
            <w:r w:rsidRPr="003C2578">
              <w:rPr>
                <w:rFonts w:ascii="Times New Roman" w:eastAsia="Times New Roman" w:hAnsi="Times New Roman"/>
                <w:sz w:val="24"/>
                <w:szCs w:val="24"/>
              </w:rPr>
              <w:tab/>
              <w:t>Vaizdo įrašo rezoliucija ne mažesnė nei 1920x1080 (</w:t>
            </w:r>
            <w:proofErr w:type="spellStart"/>
            <w:r w:rsidRPr="003C2578">
              <w:rPr>
                <w:rFonts w:ascii="Times New Roman" w:eastAsia="Times New Roman" w:hAnsi="Times New Roman"/>
                <w:sz w:val="24"/>
                <w:szCs w:val="24"/>
              </w:rPr>
              <w:t>Full</w:t>
            </w:r>
            <w:proofErr w:type="spellEnd"/>
            <w:r w:rsidRPr="003C2578">
              <w:rPr>
                <w:rFonts w:ascii="Times New Roman" w:eastAsia="Times New Roman" w:hAnsi="Times New Roman"/>
                <w:sz w:val="24"/>
                <w:szCs w:val="24"/>
              </w:rPr>
              <w:t xml:space="preserve"> HD), 16x9 vaizdo formato santykis, MP4 failo formatas.</w:t>
            </w:r>
          </w:p>
          <w:p w14:paraId="3D042227" w14:textId="5F308E4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4.</w:t>
            </w:r>
            <w:r w:rsidRPr="003C2578">
              <w:rPr>
                <w:rFonts w:ascii="Times New Roman" w:eastAsia="Times New Roman" w:hAnsi="Times New Roman"/>
                <w:sz w:val="24"/>
                <w:szCs w:val="24"/>
              </w:rPr>
              <w:tab/>
              <w:t>Paslaugų teikėjas turės pateikti  ne mažiau 5</w:t>
            </w:r>
            <w:r w:rsidR="000E6C59" w:rsidRPr="003C2578">
              <w:rPr>
                <w:rFonts w:ascii="Times New Roman" w:eastAsia="Times New Roman" w:hAnsi="Times New Roman"/>
                <w:sz w:val="24"/>
                <w:szCs w:val="24"/>
              </w:rPr>
              <w:t>-is</w:t>
            </w:r>
            <w:r w:rsidRPr="003C2578">
              <w:rPr>
                <w:rFonts w:ascii="Times New Roman" w:eastAsia="Times New Roman" w:hAnsi="Times New Roman"/>
                <w:sz w:val="24"/>
                <w:szCs w:val="24"/>
              </w:rPr>
              <w:t xml:space="preserve"> temą atspindinčius „Stop kadrus“.</w:t>
            </w:r>
          </w:p>
          <w:p w14:paraId="629F1871" w14:textId="446B42B3" w:rsidR="00543867" w:rsidRPr="003C2578" w:rsidRDefault="00543867" w:rsidP="003C2578">
            <w:pPr>
              <w:tabs>
                <w:tab w:val="left" w:pos="132"/>
                <w:tab w:val="left" w:pos="273"/>
              </w:tabs>
              <w:jc w:val="both"/>
              <w:rPr>
                <w:rFonts w:ascii="Times New Roman" w:eastAsia="Times New Roman" w:hAnsi="Times New Roman"/>
                <w:sz w:val="24"/>
                <w:szCs w:val="24"/>
                <w:lang w:eastAsia="ar-SA"/>
              </w:rPr>
            </w:pPr>
            <w:r w:rsidRPr="003C2578">
              <w:rPr>
                <w:rFonts w:ascii="Times New Roman" w:eastAsia="Times New Roman" w:hAnsi="Times New Roman"/>
                <w:sz w:val="24"/>
                <w:szCs w:val="24"/>
              </w:rPr>
              <w:t>5.</w:t>
            </w:r>
            <w:r w:rsidRPr="003C2578">
              <w:rPr>
                <w:rFonts w:ascii="Times New Roman" w:eastAsia="Times New Roman" w:hAnsi="Times New Roman"/>
                <w:sz w:val="24"/>
                <w:szCs w:val="24"/>
              </w:rPr>
              <w:tab/>
              <w:t xml:space="preserve">Vaizdo įrašo trukmė turi būti nuo </w:t>
            </w:r>
            <w:r w:rsidR="00C72327" w:rsidRPr="003C2578">
              <w:rPr>
                <w:rFonts w:ascii="Times New Roman" w:eastAsia="Times New Roman" w:hAnsi="Times New Roman"/>
                <w:sz w:val="24"/>
                <w:szCs w:val="24"/>
              </w:rPr>
              <w:t>1.30</w:t>
            </w:r>
            <w:r w:rsidRPr="003C2578">
              <w:rPr>
                <w:rFonts w:ascii="Times New Roman" w:eastAsia="Times New Roman" w:hAnsi="Times New Roman"/>
                <w:sz w:val="24"/>
                <w:szCs w:val="24"/>
              </w:rPr>
              <w:t xml:space="preserve"> iki </w:t>
            </w:r>
            <w:r w:rsidR="00C72327" w:rsidRPr="003C2578">
              <w:rPr>
                <w:rFonts w:ascii="Times New Roman" w:eastAsia="Times New Roman" w:hAnsi="Times New Roman"/>
                <w:sz w:val="24"/>
                <w:szCs w:val="24"/>
              </w:rPr>
              <w:t>2</w:t>
            </w:r>
            <w:r w:rsidRPr="003C2578">
              <w:rPr>
                <w:rFonts w:ascii="Times New Roman" w:eastAsia="Times New Roman" w:hAnsi="Times New Roman"/>
                <w:sz w:val="24"/>
                <w:szCs w:val="24"/>
              </w:rPr>
              <w:t xml:space="preserve"> min.</w:t>
            </w:r>
            <w:r w:rsidRPr="003C2578">
              <w:rPr>
                <w:rFonts w:ascii="Times New Roman" w:eastAsia="Times New Roman" w:hAnsi="Times New Roman"/>
                <w:sz w:val="24"/>
                <w:szCs w:val="24"/>
                <w:lang w:eastAsia="ar-SA"/>
              </w:rPr>
              <w:t xml:space="preserve"> </w:t>
            </w:r>
          </w:p>
          <w:p w14:paraId="0C79A4EF" w14:textId="7777777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6.</w:t>
            </w:r>
            <w:r w:rsidRPr="003C2578">
              <w:rPr>
                <w:rFonts w:ascii="Times New Roman" w:eastAsia="Times New Roman" w:hAnsi="Times New Roman"/>
                <w:sz w:val="24"/>
                <w:szCs w:val="24"/>
              </w:rPr>
              <w:tab/>
              <w:t xml:space="preserve">Galutinis vaizdo įrašo formatas turi užtikrinti reikiamą kokybę vaizdo klipo transliavimui žiniasklaidos priemonėse (televizijoje, internete), kitose skaitmeninėse erdvėse bei pristatymo renginiuose. </w:t>
            </w:r>
          </w:p>
          <w:p w14:paraId="31B91E4C" w14:textId="7777777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rPr>
              <w:t>7.</w:t>
            </w:r>
            <w:r w:rsidRPr="003C2578">
              <w:rPr>
                <w:rFonts w:ascii="Times New Roman" w:eastAsia="Times New Roman" w:hAnsi="Times New Roman"/>
                <w:sz w:val="24"/>
                <w:szCs w:val="24"/>
              </w:rPr>
              <w:tab/>
              <w:t>Paslaugų teikėjas turi užtikrinti reikiamą vaizdo įrašo režisieriaus, scenaristo, operatoriaus, montuotojo kvalifikaciją ir užduočių atlikimą laiku.</w:t>
            </w:r>
          </w:p>
          <w:p w14:paraId="25CC094D" w14:textId="77777777" w:rsidR="00543867" w:rsidRPr="003C2578" w:rsidRDefault="00543867" w:rsidP="003C2578">
            <w:pPr>
              <w:tabs>
                <w:tab w:val="left" w:pos="132"/>
                <w:tab w:val="left" w:pos="273"/>
              </w:tabs>
              <w:jc w:val="both"/>
              <w:rPr>
                <w:rFonts w:ascii="Times New Roman" w:eastAsia="Times New Roman" w:hAnsi="Times New Roman"/>
                <w:sz w:val="24"/>
                <w:szCs w:val="24"/>
              </w:rPr>
            </w:pPr>
            <w:r w:rsidRPr="003C2578">
              <w:rPr>
                <w:rFonts w:ascii="Times New Roman" w:eastAsia="Times New Roman" w:hAnsi="Times New Roman"/>
                <w:sz w:val="24"/>
                <w:szCs w:val="24"/>
                <w:lang w:eastAsia="ar-SA"/>
              </w:rPr>
              <w:t xml:space="preserve">8. </w:t>
            </w:r>
            <w:r w:rsidRPr="003C2578">
              <w:rPr>
                <w:rFonts w:ascii="Times New Roman" w:eastAsia="Times New Roman" w:hAnsi="Times New Roman"/>
                <w:sz w:val="24"/>
                <w:szCs w:val="24"/>
              </w:rPr>
              <w:t xml:space="preserve">Paslaugų teikėjas turi sukurti trumpąją vaizdo klipo versiją </w:t>
            </w:r>
            <w:proofErr w:type="spellStart"/>
            <w:r w:rsidRPr="003C2578">
              <w:rPr>
                <w:rFonts w:ascii="Times New Roman" w:eastAsia="Times New Roman" w:hAnsi="Times New Roman"/>
                <w:i/>
                <w:sz w:val="24"/>
                <w:szCs w:val="24"/>
              </w:rPr>
              <w:t>Media</w:t>
            </w:r>
            <w:proofErr w:type="spellEnd"/>
            <w:r w:rsidRPr="003C2578">
              <w:rPr>
                <w:rFonts w:ascii="Times New Roman" w:eastAsia="Times New Roman" w:hAnsi="Times New Roman"/>
                <w:i/>
                <w:sz w:val="24"/>
                <w:szCs w:val="24"/>
              </w:rPr>
              <w:t xml:space="preserve"> </w:t>
            </w:r>
            <w:proofErr w:type="spellStart"/>
            <w:r w:rsidRPr="003C2578">
              <w:rPr>
                <w:rFonts w:ascii="Times New Roman" w:eastAsia="Times New Roman" w:hAnsi="Times New Roman"/>
                <w:i/>
                <w:sz w:val="24"/>
                <w:szCs w:val="24"/>
              </w:rPr>
              <w:t>Traffic</w:t>
            </w:r>
            <w:proofErr w:type="spellEnd"/>
            <w:r w:rsidRPr="003C2578">
              <w:rPr>
                <w:rFonts w:ascii="Times New Roman" w:eastAsia="Times New Roman" w:hAnsi="Times New Roman"/>
                <w:i/>
                <w:sz w:val="24"/>
                <w:szCs w:val="24"/>
              </w:rPr>
              <w:t xml:space="preserve">, televizija viešajame transporte </w:t>
            </w:r>
            <w:r w:rsidRPr="003C2578">
              <w:rPr>
                <w:rFonts w:ascii="Times New Roman" w:eastAsia="Times New Roman" w:hAnsi="Times New Roman"/>
                <w:sz w:val="24"/>
                <w:szCs w:val="24"/>
              </w:rPr>
              <w:t xml:space="preserve">– iki 1 min. </w:t>
            </w:r>
          </w:p>
          <w:p w14:paraId="7AABD061" w14:textId="77777777" w:rsidR="00543867" w:rsidRPr="003C2578" w:rsidRDefault="00543867" w:rsidP="003C2578">
            <w:pPr>
              <w:tabs>
                <w:tab w:val="left" w:pos="132"/>
                <w:tab w:val="left" w:pos="273"/>
              </w:tabs>
              <w:ind w:firstLine="38"/>
              <w:jc w:val="both"/>
              <w:rPr>
                <w:rFonts w:ascii="Times New Roman" w:eastAsia="Times New Roman" w:hAnsi="Times New Roman"/>
                <w:sz w:val="24"/>
                <w:szCs w:val="24"/>
              </w:rPr>
            </w:pPr>
            <w:r w:rsidRPr="003C2578">
              <w:rPr>
                <w:rFonts w:ascii="Times New Roman" w:eastAsia="Times New Roman" w:hAnsi="Times New Roman"/>
                <w:sz w:val="24"/>
                <w:szCs w:val="24"/>
              </w:rPr>
              <w:t>9.</w:t>
            </w:r>
            <w:r w:rsidRPr="003C2578">
              <w:rPr>
                <w:rFonts w:ascii="Times New Roman" w:eastAsia="Times New Roman" w:hAnsi="Times New Roman"/>
                <w:sz w:val="24"/>
                <w:szCs w:val="24"/>
              </w:rPr>
              <w:tab/>
              <w:t>Kuomet vaizdo įraše nėra garso, turi būti labai aiškus vaizdas arba pateikti subtitrai.</w:t>
            </w:r>
          </w:p>
          <w:p w14:paraId="2C6609C8" w14:textId="77777777" w:rsidR="00543867" w:rsidRPr="003C2578" w:rsidRDefault="00543867" w:rsidP="003C2578">
            <w:pPr>
              <w:tabs>
                <w:tab w:val="left" w:pos="132"/>
                <w:tab w:val="left" w:pos="273"/>
              </w:tabs>
              <w:ind w:firstLine="38"/>
              <w:jc w:val="both"/>
              <w:rPr>
                <w:rFonts w:ascii="Times New Roman" w:eastAsia="Times New Roman" w:hAnsi="Times New Roman"/>
                <w:sz w:val="24"/>
                <w:szCs w:val="24"/>
              </w:rPr>
            </w:pPr>
            <w:r w:rsidRPr="003C2578">
              <w:rPr>
                <w:rFonts w:ascii="Times New Roman" w:eastAsia="Times New Roman" w:hAnsi="Times New Roman"/>
                <w:sz w:val="24"/>
                <w:szCs w:val="24"/>
              </w:rPr>
              <w:t xml:space="preserve">10. Paslaugų teikėjas turi pateikti sukurtą vaizdo įrašą skaitmeninėje laikmenoje arba kitu Paslaugų gavėjui priimtinu būdu (iš anksto suderinus). </w:t>
            </w:r>
          </w:p>
          <w:p w14:paraId="619210E6" w14:textId="77777777" w:rsidR="00543867" w:rsidRPr="003C2578" w:rsidRDefault="00543867" w:rsidP="003C2578">
            <w:pPr>
              <w:tabs>
                <w:tab w:val="left" w:pos="132"/>
                <w:tab w:val="left" w:pos="273"/>
              </w:tabs>
              <w:ind w:firstLine="38"/>
              <w:jc w:val="both"/>
              <w:rPr>
                <w:rFonts w:ascii="Times New Roman" w:eastAsia="Times New Roman" w:hAnsi="Times New Roman"/>
                <w:sz w:val="24"/>
                <w:szCs w:val="24"/>
              </w:rPr>
            </w:pPr>
            <w:r w:rsidRPr="003C2578">
              <w:rPr>
                <w:rFonts w:ascii="Times New Roman" w:eastAsia="Times New Roman" w:hAnsi="Times New Roman"/>
                <w:sz w:val="24"/>
                <w:szCs w:val="24"/>
              </w:rPr>
              <w:t xml:space="preserve">11.Visi vaizdo klipai patiekiami 2 versijomis: galutine versija pritaikyta naudojimui ir švaria versija be teksto, subtitrų ir grafikos, leidžiančia redaguoti atskirus vaizdo ir garso takelių segmentus. </w:t>
            </w:r>
          </w:p>
          <w:p w14:paraId="3B9F4031" w14:textId="77777777" w:rsidR="00543867" w:rsidRPr="003C2578" w:rsidRDefault="00543867" w:rsidP="003C2578">
            <w:pPr>
              <w:tabs>
                <w:tab w:val="left" w:pos="132"/>
                <w:tab w:val="left" w:pos="273"/>
                <w:tab w:val="left" w:pos="321"/>
              </w:tabs>
              <w:jc w:val="both"/>
              <w:rPr>
                <w:rFonts w:ascii="Times New Roman" w:eastAsia="Times New Roman" w:hAnsi="Times New Roman"/>
                <w:sz w:val="24"/>
                <w:szCs w:val="24"/>
              </w:rPr>
            </w:pPr>
            <w:r w:rsidRPr="003C2578">
              <w:rPr>
                <w:rFonts w:ascii="Times New Roman" w:eastAsia="Times New Roman" w:hAnsi="Times New Roman"/>
                <w:sz w:val="24"/>
                <w:szCs w:val="24"/>
              </w:rPr>
              <w:t>12.</w:t>
            </w:r>
            <w:r w:rsidRPr="003C2578">
              <w:rPr>
                <w:rFonts w:ascii="Times New Roman" w:eastAsia="Times New Roman" w:hAnsi="Times New Roman"/>
                <w:sz w:val="24"/>
                <w:szCs w:val="24"/>
              </w:rPr>
              <w:tab/>
              <w:t>Sukurto vaizdo įrašo ir su juo priklausančių duomenų autorinės teisės po apmokėjimo už paslaugas turi priklausyti Paslaugų gavėjui.</w:t>
            </w:r>
          </w:p>
          <w:p w14:paraId="676E5C35" w14:textId="77777777" w:rsidR="00543867" w:rsidRPr="003C2578" w:rsidRDefault="00543867" w:rsidP="003C2578">
            <w:pPr>
              <w:tabs>
                <w:tab w:val="left" w:pos="132"/>
                <w:tab w:val="left" w:pos="273"/>
                <w:tab w:val="left" w:pos="415"/>
              </w:tabs>
              <w:jc w:val="both"/>
              <w:rPr>
                <w:rFonts w:ascii="Times New Roman" w:eastAsia="Times New Roman" w:hAnsi="Times New Roman"/>
                <w:sz w:val="24"/>
                <w:szCs w:val="24"/>
              </w:rPr>
            </w:pPr>
            <w:r w:rsidRPr="003C2578">
              <w:rPr>
                <w:rFonts w:ascii="Times New Roman" w:eastAsia="Times New Roman" w:hAnsi="Times New Roman"/>
                <w:sz w:val="24"/>
                <w:szCs w:val="24"/>
              </w:rPr>
              <w:lastRenderedPageBreak/>
              <w:t>13.</w:t>
            </w:r>
            <w:r w:rsidRPr="003C2578">
              <w:rPr>
                <w:rFonts w:ascii="Times New Roman" w:eastAsia="Times New Roman" w:hAnsi="Times New Roman"/>
                <w:sz w:val="24"/>
                <w:szCs w:val="24"/>
              </w:rPr>
              <w:tab/>
              <w:t>Vaizdo įrašas privalo turėti aiškią žinią ir ją geriausiai perteikiantį kūrybinį sprendimą atitinkantį miesto vizualinį identitetą ir Strategiją, išskiriantį jį iš kitų panašaus pobūdžio klipų.</w:t>
            </w:r>
          </w:p>
          <w:p w14:paraId="0FD4573E" w14:textId="77777777" w:rsidR="00543867" w:rsidRPr="003C2578" w:rsidRDefault="00543867" w:rsidP="003C2578">
            <w:pPr>
              <w:tabs>
                <w:tab w:val="left" w:pos="132"/>
                <w:tab w:val="left" w:pos="273"/>
              </w:tabs>
              <w:rPr>
                <w:rFonts w:ascii="Times New Roman" w:eastAsia="Times New Roman" w:hAnsi="Times New Roman"/>
                <w:sz w:val="24"/>
                <w:szCs w:val="24"/>
              </w:rPr>
            </w:pPr>
          </w:p>
        </w:tc>
        <w:tc>
          <w:tcPr>
            <w:tcW w:w="1417" w:type="dxa"/>
          </w:tcPr>
          <w:p w14:paraId="60238DE8" w14:textId="1EE992E1"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lastRenderedPageBreak/>
              <w:t>1 vnt.</w:t>
            </w:r>
          </w:p>
        </w:tc>
      </w:tr>
      <w:tr w:rsidR="00543867" w:rsidRPr="003C2578" w14:paraId="3948DA97" w14:textId="77777777" w:rsidTr="009A6CB5">
        <w:trPr>
          <w:trHeight w:val="225"/>
        </w:trPr>
        <w:tc>
          <w:tcPr>
            <w:tcW w:w="9634" w:type="dxa"/>
            <w:gridSpan w:val="4"/>
            <w:shd w:val="clear" w:color="auto" w:fill="D9D9D9"/>
          </w:tcPr>
          <w:p w14:paraId="0007760F" w14:textId="77777777" w:rsidR="00543867" w:rsidRPr="003C2578" w:rsidRDefault="00543867" w:rsidP="003C2578">
            <w:pPr>
              <w:rPr>
                <w:rFonts w:ascii="Times New Roman" w:eastAsia="Times New Roman" w:hAnsi="Times New Roman"/>
                <w:b/>
                <w:bCs/>
                <w:sz w:val="24"/>
                <w:szCs w:val="24"/>
              </w:rPr>
            </w:pPr>
            <w:r w:rsidRPr="003C2578">
              <w:rPr>
                <w:rFonts w:ascii="Times New Roman" w:eastAsia="Times New Roman" w:hAnsi="Times New Roman"/>
                <w:b/>
                <w:bCs/>
                <w:sz w:val="24"/>
                <w:szCs w:val="24"/>
              </w:rPr>
              <w:t>Sklaida</w:t>
            </w:r>
          </w:p>
        </w:tc>
      </w:tr>
      <w:tr w:rsidR="00543867" w:rsidRPr="003C2578" w14:paraId="1E277C10" w14:textId="77777777" w:rsidTr="009A6CB5">
        <w:trPr>
          <w:trHeight w:val="479"/>
        </w:trPr>
        <w:tc>
          <w:tcPr>
            <w:tcW w:w="704" w:type="dxa"/>
          </w:tcPr>
          <w:p w14:paraId="3AF6B517" w14:textId="68934341" w:rsidR="00543867" w:rsidRPr="003C2578" w:rsidRDefault="001B42F4" w:rsidP="003C2578">
            <w:pPr>
              <w:rPr>
                <w:rFonts w:ascii="Times New Roman" w:eastAsia="Times New Roman" w:hAnsi="Times New Roman"/>
                <w:sz w:val="24"/>
                <w:szCs w:val="24"/>
              </w:rPr>
            </w:pPr>
            <w:r w:rsidRPr="003C2578">
              <w:rPr>
                <w:rFonts w:ascii="Times New Roman" w:eastAsia="Times New Roman" w:hAnsi="Times New Roman"/>
                <w:sz w:val="24"/>
                <w:szCs w:val="24"/>
              </w:rPr>
              <w:t>1</w:t>
            </w:r>
            <w:r w:rsidR="00C23499" w:rsidRPr="003C2578">
              <w:rPr>
                <w:rFonts w:ascii="Times New Roman" w:eastAsia="Times New Roman" w:hAnsi="Times New Roman"/>
                <w:sz w:val="24"/>
                <w:szCs w:val="24"/>
              </w:rPr>
              <w:t>9</w:t>
            </w:r>
            <w:r w:rsidRPr="003C2578">
              <w:rPr>
                <w:rFonts w:ascii="Times New Roman" w:eastAsia="Times New Roman" w:hAnsi="Times New Roman"/>
                <w:sz w:val="24"/>
                <w:szCs w:val="24"/>
              </w:rPr>
              <w:t>.2.</w:t>
            </w:r>
          </w:p>
        </w:tc>
        <w:tc>
          <w:tcPr>
            <w:tcW w:w="2126" w:type="dxa"/>
          </w:tcPr>
          <w:p w14:paraId="258DF97E" w14:textId="77777777" w:rsidR="00543867" w:rsidRPr="003C2578" w:rsidRDefault="00543867" w:rsidP="003C2578">
            <w:pPr>
              <w:rPr>
                <w:rFonts w:ascii="Times New Roman" w:eastAsia="Times New Roman" w:hAnsi="Times New Roman"/>
                <w:sz w:val="24"/>
                <w:szCs w:val="24"/>
              </w:rPr>
            </w:pPr>
            <w:proofErr w:type="spellStart"/>
            <w:r w:rsidRPr="003C2578">
              <w:rPr>
                <w:rFonts w:ascii="Times New Roman" w:eastAsia="Times New Roman" w:hAnsi="Times New Roman"/>
                <w:b/>
                <w:bCs/>
                <w:sz w:val="24"/>
                <w:szCs w:val="24"/>
              </w:rPr>
              <w:t>Video</w:t>
            </w:r>
            <w:proofErr w:type="spellEnd"/>
            <w:r w:rsidRPr="003C2578">
              <w:rPr>
                <w:rFonts w:ascii="Times New Roman" w:eastAsia="Times New Roman" w:hAnsi="Times New Roman"/>
                <w:b/>
                <w:bCs/>
                <w:sz w:val="24"/>
                <w:szCs w:val="24"/>
              </w:rPr>
              <w:t xml:space="preserve"> turinio reklama</w:t>
            </w:r>
          </w:p>
        </w:tc>
        <w:tc>
          <w:tcPr>
            <w:tcW w:w="5387" w:type="dxa"/>
          </w:tcPr>
          <w:p w14:paraId="52A90AD9" w14:textId="61EAAE95"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sz w:val="24"/>
                <w:szCs w:val="24"/>
              </w:rPr>
              <w:t xml:space="preserve">Pilnų </w:t>
            </w:r>
            <w:proofErr w:type="spellStart"/>
            <w:r w:rsidRPr="003C2578">
              <w:rPr>
                <w:rFonts w:ascii="Times New Roman" w:eastAsia="Times New Roman" w:hAnsi="Times New Roman"/>
                <w:sz w:val="24"/>
                <w:szCs w:val="24"/>
              </w:rPr>
              <w:t>video</w:t>
            </w:r>
            <w:proofErr w:type="spellEnd"/>
            <w:r w:rsidRPr="003C2578">
              <w:rPr>
                <w:rFonts w:ascii="Times New Roman" w:eastAsia="Times New Roman" w:hAnsi="Times New Roman"/>
                <w:sz w:val="24"/>
                <w:szCs w:val="24"/>
              </w:rPr>
              <w:t xml:space="preserve"> klipų (iki 2 min.) reklama Facebook platformoje, nukreipta į tikslinę auditoriją.</w:t>
            </w:r>
          </w:p>
          <w:p w14:paraId="3A1209E3" w14:textId="65E6542E"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t xml:space="preserve">- Adaptuotų </w:t>
            </w:r>
            <w:proofErr w:type="spellStart"/>
            <w:r w:rsidRPr="003C2578">
              <w:rPr>
                <w:rFonts w:ascii="Times New Roman" w:eastAsia="Times New Roman" w:hAnsi="Times New Roman"/>
                <w:sz w:val="24"/>
                <w:szCs w:val="24"/>
              </w:rPr>
              <w:t>video</w:t>
            </w:r>
            <w:proofErr w:type="spellEnd"/>
            <w:r w:rsidRPr="003C2578">
              <w:rPr>
                <w:rFonts w:ascii="Times New Roman" w:eastAsia="Times New Roman" w:hAnsi="Times New Roman"/>
                <w:sz w:val="24"/>
                <w:szCs w:val="24"/>
              </w:rPr>
              <w:t xml:space="preserve"> klipų reklama Instagram, Facebook (iki 30</w:t>
            </w:r>
            <w:r w:rsidR="00FE3763" w:rsidRPr="003C2578">
              <w:rPr>
                <w:rFonts w:ascii="Times New Roman" w:eastAsia="Times New Roman" w:hAnsi="Times New Roman"/>
                <w:sz w:val="24"/>
                <w:szCs w:val="24"/>
              </w:rPr>
              <w:t xml:space="preserve"> </w:t>
            </w:r>
            <w:r w:rsidRPr="003C2578">
              <w:rPr>
                <w:rFonts w:ascii="Times New Roman" w:eastAsia="Times New Roman" w:hAnsi="Times New Roman"/>
                <w:sz w:val="24"/>
                <w:szCs w:val="24"/>
              </w:rPr>
              <w:t>s, vaizdo formatas 1:1), ir/ar You</w:t>
            </w:r>
            <w:r w:rsidR="00810A1B" w:rsidRPr="003C2578">
              <w:rPr>
                <w:rFonts w:ascii="Times New Roman" w:eastAsia="Times New Roman" w:hAnsi="Times New Roman"/>
                <w:sz w:val="24"/>
                <w:szCs w:val="24"/>
              </w:rPr>
              <w:t>T</w:t>
            </w:r>
            <w:r w:rsidRPr="003C2578">
              <w:rPr>
                <w:rFonts w:ascii="Times New Roman" w:eastAsia="Times New Roman" w:hAnsi="Times New Roman"/>
                <w:sz w:val="24"/>
                <w:szCs w:val="24"/>
              </w:rPr>
              <w:t>ube (</w:t>
            </w:r>
            <w:proofErr w:type="spellStart"/>
            <w:r w:rsidRPr="003C2578">
              <w:rPr>
                <w:rFonts w:ascii="Times New Roman" w:eastAsia="Times New Roman" w:hAnsi="Times New Roman"/>
                <w:sz w:val="24"/>
                <w:szCs w:val="24"/>
              </w:rPr>
              <w:t>non-skippable</w:t>
            </w:r>
            <w:proofErr w:type="spellEnd"/>
            <w:r w:rsidRPr="003C2578">
              <w:rPr>
                <w:rFonts w:ascii="Times New Roman" w:eastAsia="Times New Roman" w:hAnsi="Times New Roman"/>
                <w:sz w:val="24"/>
                <w:szCs w:val="24"/>
              </w:rPr>
              <w:t xml:space="preserve"> </w:t>
            </w:r>
            <w:proofErr w:type="spellStart"/>
            <w:r w:rsidRPr="003C2578">
              <w:rPr>
                <w:rFonts w:ascii="Times New Roman" w:eastAsia="Times New Roman" w:hAnsi="Times New Roman"/>
                <w:sz w:val="24"/>
                <w:szCs w:val="24"/>
              </w:rPr>
              <w:t>video</w:t>
            </w:r>
            <w:proofErr w:type="spellEnd"/>
            <w:r w:rsidRPr="003C2578">
              <w:rPr>
                <w:rFonts w:ascii="Times New Roman" w:eastAsia="Times New Roman" w:hAnsi="Times New Roman"/>
                <w:sz w:val="24"/>
                <w:szCs w:val="24"/>
              </w:rPr>
              <w:t xml:space="preserve"> reklamoms iki 15s, vaizdo formatas 16:9) platformose arba analogiškoje platformoje. </w:t>
            </w:r>
          </w:p>
          <w:p w14:paraId="6112283F" w14:textId="77777777"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bCs/>
                <w:sz w:val="24"/>
                <w:szCs w:val="24"/>
              </w:rPr>
              <w:t xml:space="preserve">Platformą pasirenkama pagal tai, kurią iš jų dažniausiai naudoja sukurto </w:t>
            </w:r>
            <w:proofErr w:type="spellStart"/>
            <w:r w:rsidRPr="003C2578">
              <w:rPr>
                <w:rFonts w:ascii="Times New Roman" w:eastAsia="Times New Roman" w:hAnsi="Times New Roman"/>
                <w:bCs/>
                <w:sz w:val="24"/>
                <w:szCs w:val="24"/>
              </w:rPr>
              <w:t>video</w:t>
            </w:r>
            <w:proofErr w:type="spellEnd"/>
            <w:r w:rsidRPr="003C2578">
              <w:rPr>
                <w:rFonts w:ascii="Times New Roman" w:eastAsia="Times New Roman" w:hAnsi="Times New Roman"/>
                <w:bCs/>
                <w:sz w:val="24"/>
                <w:szCs w:val="24"/>
              </w:rPr>
              <w:t xml:space="preserve"> auditorija. Reklama nukreipta į reikalingas auditorijų grupes, jog būtų pasiektas maksimalus rezultatas.</w:t>
            </w:r>
          </w:p>
          <w:p w14:paraId="109EF07A" w14:textId="72EA9524"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sz w:val="24"/>
                <w:szCs w:val="24"/>
              </w:rPr>
              <w:t xml:space="preserve">Reklaminį siužetą parengia </w:t>
            </w:r>
            <w:r w:rsidR="005F3B7C" w:rsidRPr="003C2578">
              <w:rPr>
                <w:rFonts w:ascii="Times New Roman" w:eastAsia="Times New Roman" w:hAnsi="Times New Roman"/>
                <w:sz w:val="24"/>
                <w:szCs w:val="24"/>
              </w:rPr>
              <w:t>P</w:t>
            </w:r>
            <w:r w:rsidRPr="003C2578">
              <w:rPr>
                <w:rFonts w:ascii="Times New Roman" w:eastAsia="Times New Roman" w:hAnsi="Times New Roman"/>
                <w:sz w:val="24"/>
                <w:szCs w:val="24"/>
              </w:rPr>
              <w:t>aslaugos teikėjas. Prieš publikuojant ši medžiaga turi būti suderinta su Užsakovu.</w:t>
            </w:r>
          </w:p>
          <w:p w14:paraId="3C7C27E6" w14:textId="77777777"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sz w:val="24"/>
                <w:szCs w:val="24"/>
              </w:rPr>
              <w:t>Per paslaugos teikimo laikotarpį pasiekti šiuos rodiklius:</w:t>
            </w:r>
          </w:p>
          <w:p w14:paraId="428F09BB" w14:textId="09C7FE77"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sz w:val="24"/>
                <w:szCs w:val="24"/>
              </w:rPr>
              <w:t xml:space="preserve">Ne mažiau nei 10 000 reklamos parodymų per YouTube, Facebook, </w:t>
            </w:r>
            <w:r w:rsidRPr="003C2578">
              <w:rPr>
                <w:rFonts w:ascii="Times New Roman" w:eastAsia="Times New Roman" w:hAnsi="Times New Roman"/>
                <w:sz w:val="24"/>
                <w:szCs w:val="24"/>
                <w:lang w:val="en-US"/>
              </w:rPr>
              <w:t>Instagram</w:t>
            </w:r>
            <w:r w:rsidRPr="003C2578">
              <w:rPr>
                <w:rFonts w:ascii="Times New Roman" w:eastAsia="Times New Roman" w:hAnsi="Times New Roman"/>
                <w:sz w:val="24"/>
                <w:szCs w:val="24"/>
              </w:rPr>
              <w:t xml:space="preserve"> </w:t>
            </w:r>
            <w:proofErr w:type="spellStart"/>
            <w:r w:rsidRPr="003C2578">
              <w:rPr>
                <w:rFonts w:ascii="Times New Roman" w:eastAsia="Times New Roman" w:hAnsi="Times New Roman"/>
                <w:sz w:val="24"/>
                <w:szCs w:val="24"/>
                <w:lang w:val="en-US"/>
              </w:rPr>
              <w:t>platfo</w:t>
            </w:r>
            <w:proofErr w:type="spellEnd"/>
            <w:r w:rsidRPr="003C2578">
              <w:rPr>
                <w:rFonts w:ascii="Times New Roman" w:eastAsia="Times New Roman" w:hAnsi="Times New Roman"/>
                <w:sz w:val="24"/>
                <w:szCs w:val="24"/>
              </w:rPr>
              <w:t>r</w:t>
            </w:r>
            <w:proofErr w:type="spellStart"/>
            <w:r w:rsidRPr="003C2578">
              <w:rPr>
                <w:rFonts w:ascii="Times New Roman" w:eastAsia="Times New Roman" w:hAnsi="Times New Roman"/>
                <w:sz w:val="24"/>
                <w:szCs w:val="24"/>
                <w:lang w:val="en-US"/>
              </w:rPr>
              <w:t>mose</w:t>
            </w:r>
            <w:proofErr w:type="spellEnd"/>
            <w:r w:rsidRPr="003C2578">
              <w:rPr>
                <w:rFonts w:ascii="Times New Roman" w:eastAsia="Times New Roman" w:hAnsi="Times New Roman"/>
                <w:sz w:val="24"/>
                <w:szCs w:val="24"/>
              </w:rPr>
              <w:t xml:space="preserve"> arba analogiškuose tinklapiuose arba analogiškame tinkle su tikslinės auditorijos nukreipimu į internetinį puslapį </w:t>
            </w:r>
            <w:r w:rsidR="00A7760A" w:rsidRPr="003C2578">
              <w:rPr>
                <w:rFonts w:ascii="Times New Roman" w:eastAsia="Times New Roman" w:hAnsi="Times New Roman"/>
                <w:sz w:val="24"/>
                <w:szCs w:val="24"/>
              </w:rPr>
              <w:t>https://klaipedatravel.lt/</w:t>
            </w:r>
            <w:r w:rsidRPr="003C2578">
              <w:rPr>
                <w:rFonts w:ascii="Times New Roman" w:eastAsia="Times New Roman" w:hAnsi="Times New Roman"/>
                <w:sz w:val="24"/>
                <w:szCs w:val="24"/>
              </w:rPr>
              <w:t>.</w:t>
            </w:r>
          </w:p>
        </w:tc>
        <w:tc>
          <w:tcPr>
            <w:tcW w:w="1417" w:type="dxa"/>
          </w:tcPr>
          <w:p w14:paraId="04752C0C" w14:textId="5D65120B" w:rsidR="00543867" w:rsidRPr="003C2578" w:rsidRDefault="00FE3763" w:rsidP="003C2578">
            <w:pPr>
              <w:rPr>
                <w:rFonts w:ascii="Times New Roman" w:eastAsia="Times New Roman" w:hAnsi="Times New Roman"/>
                <w:sz w:val="24"/>
                <w:szCs w:val="24"/>
              </w:rPr>
            </w:pPr>
            <w:r w:rsidRPr="003C2578">
              <w:rPr>
                <w:rFonts w:ascii="Times New Roman" w:eastAsia="Times New Roman" w:hAnsi="Times New Roman"/>
                <w:sz w:val="24"/>
                <w:szCs w:val="24"/>
              </w:rPr>
              <w:t>3</w:t>
            </w:r>
            <w:r w:rsidR="00543867" w:rsidRPr="003C2578">
              <w:rPr>
                <w:rFonts w:ascii="Times New Roman" w:eastAsia="Times New Roman" w:hAnsi="Times New Roman"/>
                <w:sz w:val="24"/>
                <w:szCs w:val="24"/>
              </w:rPr>
              <w:t xml:space="preserve"> mėn.</w:t>
            </w:r>
          </w:p>
        </w:tc>
      </w:tr>
      <w:tr w:rsidR="00543867" w:rsidRPr="003C2578" w14:paraId="77A6ADE0" w14:textId="77777777" w:rsidTr="009A6CB5">
        <w:trPr>
          <w:trHeight w:val="479"/>
        </w:trPr>
        <w:tc>
          <w:tcPr>
            <w:tcW w:w="704" w:type="dxa"/>
          </w:tcPr>
          <w:p w14:paraId="6BCF3206" w14:textId="200150BA" w:rsidR="00543867" w:rsidRPr="003C2578" w:rsidRDefault="001B42F4" w:rsidP="003C2578">
            <w:pPr>
              <w:rPr>
                <w:rFonts w:ascii="Times New Roman" w:eastAsia="Times New Roman" w:hAnsi="Times New Roman"/>
                <w:sz w:val="24"/>
                <w:szCs w:val="24"/>
              </w:rPr>
            </w:pPr>
            <w:r w:rsidRPr="003C2578">
              <w:rPr>
                <w:rFonts w:ascii="Times New Roman" w:eastAsia="Times New Roman" w:hAnsi="Times New Roman"/>
                <w:sz w:val="24"/>
                <w:szCs w:val="24"/>
              </w:rPr>
              <w:t>1</w:t>
            </w:r>
            <w:r w:rsidR="00C23499" w:rsidRPr="003C2578">
              <w:rPr>
                <w:rFonts w:ascii="Times New Roman" w:eastAsia="Times New Roman" w:hAnsi="Times New Roman"/>
                <w:sz w:val="24"/>
                <w:szCs w:val="24"/>
              </w:rPr>
              <w:t>9</w:t>
            </w:r>
            <w:r w:rsidRPr="003C2578">
              <w:rPr>
                <w:rFonts w:ascii="Times New Roman" w:eastAsia="Times New Roman" w:hAnsi="Times New Roman"/>
                <w:sz w:val="24"/>
                <w:szCs w:val="24"/>
              </w:rPr>
              <w:t>.3.</w:t>
            </w:r>
          </w:p>
        </w:tc>
        <w:tc>
          <w:tcPr>
            <w:tcW w:w="2126" w:type="dxa"/>
          </w:tcPr>
          <w:p w14:paraId="06BF0393" w14:textId="63D6FF25" w:rsidR="00543867" w:rsidRPr="003C2578" w:rsidRDefault="00543867" w:rsidP="003C2578">
            <w:pPr>
              <w:rPr>
                <w:rFonts w:ascii="Times New Roman" w:eastAsia="Times New Roman" w:hAnsi="Times New Roman"/>
                <w:b/>
                <w:sz w:val="24"/>
                <w:szCs w:val="24"/>
              </w:rPr>
            </w:pPr>
            <w:r w:rsidRPr="003C2578">
              <w:rPr>
                <w:rFonts w:ascii="Times New Roman" w:eastAsia="Times New Roman" w:hAnsi="Times New Roman"/>
                <w:b/>
                <w:sz w:val="24"/>
                <w:szCs w:val="24"/>
              </w:rPr>
              <w:t xml:space="preserve">Klipų transliavimas lauko ekranuose </w:t>
            </w:r>
            <w:r w:rsidR="00FE3763" w:rsidRPr="003C2578">
              <w:rPr>
                <w:rFonts w:ascii="Times New Roman" w:eastAsia="Times New Roman" w:hAnsi="Times New Roman"/>
                <w:b/>
                <w:sz w:val="24"/>
                <w:szCs w:val="24"/>
              </w:rPr>
              <w:t>Liepojoje, Rygoje (Latvija) ir Taline (Estija)</w:t>
            </w:r>
          </w:p>
        </w:tc>
        <w:tc>
          <w:tcPr>
            <w:tcW w:w="5387" w:type="dxa"/>
          </w:tcPr>
          <w:p w14:paraId="68F8C763" w14:textId="438AAD47" w:rsidR="00543867" w:rsidRPr="003C2578" w:rsidRDefault="00543867" w:rsidP="003C2578">
            <w:pPr>
              <w:jc w:val="both"/>
              <w:rPr>
                <w:rFonts w:ascii="Times New Roman" w:eastAsia="Times New Roman" w:hAnsi="Times New Roman"/>
                <w:sz w:val="24"/>
                <w:szCs w:val="24"/>
              </w:rPr>
            </w:pPr>
            <w:r w:rsidRPr="003C2578">
              <w:rPr>
                <w:rFonts w:ascii="Times New Roman" w:eastAsia="Times New Roman" w:hAnsi="Times New Roman"/>
                <w:sz w:val="24"/>
                <w:szCs w:val="24"/>
              </w:rPr>
              <w:t>Reikalavimai sklaidos paslaugoms:</w:t>
            </w:r>
          </w:p>
          <w:p w14:paraId="2B060884" w14:textId="69B14F39" w:rsidR="00543867" w:rsidRPr="003C2578" w:rsidRDefault="00543867" w:rsidP="003C2578">
            <w:pPr>
              <w:tabs>
                <w:tab w:val="left" w:pos="463"/>
              </w:tabs>
              <w:contextualSpacing/>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1. organizuoja lauko ekranų nuomą;</w:t>
            </w:r>
          </w:p>
          <w:p w14:paraId="21818AD8" w14:textId="7631A608" w:rsidR="00543867" w:rsidRPr="003C2578" w:rsidRDefault="00543867" w:rsidP="003C2578">
            <w:pPr>
              <w:tabs>
                <w:tab w:val="left" w:pos="463"/>
              </w:tabs>
              <w:contextualSpacing/>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2. organizuoja transliacijas kasdien 7 – 21 val. intervale</w:t>
            </w:r>
            <w:r w:rsidR="00EF4FFE" w:rsidRPr="003C2578">
              <w:rPr>
                <w:rFonts w:ascii="Times New Roman" w:eastAsia="Times New Roman" w:hAnsi="Times New Roman"/>
                <w:sz w:val="24"/>
                <w:szCs w:val="24"/>
                <w:lang w:eastAsia="lt-LT"/>
              </w:rPr>
              <w:t xml:space="preserve"> (</w:t>
            </w:r>
            <w:proofErr w:type="spellStart"/>
            <w:r w:rsidR="00EF4FFE" w:rsidRPr="003C2578">
              <w:rPr>
                <w:rFonts w:ascii="Times New Roman" w:hAnsi="Times New Roman"/>
                <w:sz w:val="24"/>
                <w:szCs w:val="24"/>
              </w:rPr>
              <w:t>žiūrimiausiu</w:t>
            </w:r>
            <w:proofErr w:type="spellEnd"/>
            <w:r w:rsidR="00EF4FFE" w:rsidRPr="003C2578">
              <w:rPr>
                <w:rFonts w:ascii="Times New Roman" w:hAnsi="Times New Roman"/>
                <w:sz w:val="24"/>
                <w:szCs w:val="24"/>
              </w:rPr>
              <w:t xml:space="preserve"> laiku ryte ir vakare)</w:t>
            </w:r>
            <w:r w:rsidRPr="003C2578">
              <w:rPr>
                <w:rFonts w:ascii="Times New Roman" w:eastAsia="Times New Roman" w:hAnsi="Times New Roman"/>
                <w:sz w:val="24"/>
                <w:szCs w:val="24"/>
                <w:lang w:eastAsia="lt-LT"/>
              </w:rPr>
              <w:t>;</w:t>
            </w:r>
          </w:p>
          <w:p w14:paraId="01B8409D" w14:textId="1979311D" w:rsidR="00543867" w:rsidRPr="003C2578" w:rsidRDefault="00FE2E6A" w:rsidP="003C2578">
            <w:pPr>
              <w:tabs>
                <w:tab w:val="left" w:pos="463"/>
                <w:tab w:val="left" w:pos="746"/>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3.</w:t>
            </w:r>
            <w:r w:rsidR="005F3B7C" w:rsidRPr="003C2578">
              <w:rPr>
                <w:rFonts w:ascii="Times New Roman" w:eastAsia="Times New Roman" w:hAnsi="Times New Roman"/>
                <w:sz w:val="24"/>
                <w:szCs w:val="24"/>
                <w:lang w:eastAsia="lt-LT"/>
              </w:rPr>
              <w:t xml:space="preserve"> </w:t>
            </w:r>
            <w:r w:rsidR="00543867" w:rsidRPr="003C2578">
              <w:rPr>
                <w:rFonts w:ascii="Times New Roman" w:eastAsia="Times New Roman" w:hAnsi="Times New Roman"/>
                <w:sz w:val="24"/>
                <w:szCs w:val="24"/>
                <w:lang w:eastAsia="lt-LT"/>
              </w:rPr>
              <w:t>transliacija vykdoma lauko reklamos vaizdo ekranuos</w:t>
            </w:r>
            <w:r w:rsidR="00FE3763" w:rsidRPr="003C2578">
              <w:rPr>
                <w:rFonts w:ascii="Times New Roman" w:eastAsia="Times New Roman" w:hAnsi="Times New Roman"/>
                <w:sz w:val="24"/>
                <w:szCs w:val="24"/>
                <w:lang w:eastAsia="lt-LT"/>
              </w:rPr>
              <w:t>e;</w:t>
            </w:r>
          </w:p>
          <w:p w14:paraId="0AF5C33C" w14:textId="66C560EA" w:rsidR="00543867" w:rsidRPr="003C2578" w:rsidRDefault="00FE2E6A" w:rsidP="003C2578">
            <w:pPr>
              <w:tabs>
                <w:tab w:val="left" w:pos="746"/>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4</w:t>
            </w:r>
            <w:r w:rsidR="005F3B7C" w:rsidRPr="003C2578">
              <w:rPr>
                <w:rFonts w:ascii="Times New Roman" w:eastAsia="Times New Roman" w:hAnsi="Times New Roman"/>
                <w:sz w:val="24"/>
                <w:szCs w:val="24"/>
                <w:lang w:eastAsia="lt-LT"/>
              </w:rPr>
              <w:t xml:space="preserve">. </w:t>
            </w:r>
            <w:r w:rsidR="00543867" w:rsidRPr="003C2578">
              <w:rPr>
                <w:rFonts w:ascii="Times New Roman" w:eastAsia="Times New Roman" w:hAnsi="Times New Roman"/>
                <w:sz w:val="24"/>
                <w:szCs w:val="24"/>
                <w:lang w:eastAsia="lt-LT"/>
              </w:rPr>
              <w:t xml:space="preserve">minimalus parodymų viename ekrane skaičius – </w:t>
            </w:r>
            <w:r w:rsidR="00543867" w:rsidRPr="003C2578">
              <w:rPr>
                <w:rFonts w:ascii="Times New Roman" w:eastAsia="Times New Roman" w:hAnsi="Times New Roman"/>
                <w:sz w:val="24"/>
                <w:szCs w:val="24"/>
                <w:lang w:val="en-US" w:eastAsia="lt-LT"/>
              </w:rPr>
              <w:t xml:space="preserve">1200 </w:t>
            </w:r>
            <w:proofErr w:type="spellStart"/>
            <w:r w:rsidR="00543867" w:rsidRPr="003C2578">
              <w:rPr>
                <w:rFonts w:ascii="Times New Roman" w:eastAsia="Times New Roman" w:hAnsi="Times New Roman"/>
                <w:sz w:val="24"/>
                <w:szCs w:val="24"/>
                <w:lang w:val="en-US" w:eastAsia="lt-LT"/>
              </w:rPr>
              <w:t>parodymų</w:t>
            </w:r>
            <w:proofErr w:type="spellEnd"/>
            <w:r w:rsidR="00543867" w:rsidRPr="003C2578">
              <w:rPr>
                <w:rFonts w:ascii="Times New Roman" w:eastAsia="Times New Roman" w:hAnsi="Times New Roman"/>
                <w:sz w:val="24"/>
                <w:szCs w:val="24"/>
                <w:lang w:val="en-US" w:eastAsia="lt-LT"/>
              </w:rPr>
              <w:t xml:space="preserve"> (</w:t>
            </w:r>
            <w:r w:rsidR="00543867" w:rsidRPr="003C2578">
              <w:rPr>
                <w:rFonts w:ascii="Times New Roman" w:eastAsia="Times New Roman" w:hAnsi="Times New Roman"/>
                <w:bCs/>
                <w:sz w:val="24"/>
                <w:szCs w:val="24"/>
                <w:lang w:eastAsia="lt-LT"/>
              </w:rPr>
              <w:t xml:space="preserve">trukmė – </w:t>
            </w:r>
            <w:r w:rsidR="00EF4FFE" w:rsidRPr="003C2578">
              <w:rPr>
                <w:rFonts w:ascii="Times New Roman" w:eastAsia="Times New Roman" w:hAnsi="Times New Roman"/>
                <w:bCs/>
                <w:sz w:val="24"/>
                <w:szCs w:val="24"/>
                <w:lang w:eastAsia="lt-LT"/>
              </w:rPr>
              <w:t>7</w:t>
            </w:r>
            <w:r w:rsidR="00543867" w:rsidRPr="003C2578">
              <w:rPr>
                <w:rFonts w:ascii="Times New Roman" w:eastAsia="Times New Roman" w:hAnsi="Times New Roman"/>
                <w:bCs/>
                <w:sz w:val="24"/>
                <w:szCs w:val="24"/>
                <w:lang w:eastAsia="lt-LT"/>
              </w:rPr>
              <w:t>0 kalendorinių dienų)</w:t>
            </w:r>
            <w:r w:rsidR="00543867" w:rsidRPr="003C2578">
              <w:rPr>
                <w:rFonts w:ascii="Times New Roman" w:eastAsia="Times New Roman" w:hAnsi="Times New Roman"/>
                <w:sz w:val="24"/>
                <w:szCs w:val="24"/>
                <w:lang w:eastAsia="lt-LT"/>
              </w:rPr>
              <w:t>;</w:t>
            </w:r>
          </w:p>
          <w:p w14:paraId="114F8C8C" w14:textId="26C417F9" w:rsidR="00543867" w:rsidRPr="003C2578" w:rsidRDefault="005F3B7C" w:rsidP="003C2578">
            <w:pPr>
              <w:tabs>
                <w:tab w:val="left" w:pos="746"/>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 xml:space="preserve">5. </w:t>
            </w:r>
            <w:r w:rsidR="00543867" w:rsidRPr="003C2578">
              <w:rPr>
                <w:rFonts w:ascii="Times New Roman" w:eastAsia="Times New Roman" w:hAnsi="Times New Roman"/>
                <w:sz w:val="24"/>
                <w:szCs w:val="24"/>
                <w:lang w:eastAsia="lt-LT"/>
              </w:rPr>
              <w:t xml:space="preserve">organizuoja reikalingų leidimų suderinimą; </w:t>
            </w:r>
          </w:p>
          <w:p w14:paraId="33CF8FBB" w14:textId="756C9684" w:rsidR="00543867" w:rsidRPr="003C2578" w:rsidRDefault="005F3B7C" w:rsidP="003C2578">
            <w:pPr>
              <w:tabs>
                <w:tab w:val="left" w:pos="746"/>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6.</w:t>
            </w:r>
            <w:r w:rsidR="00FE2E6A" w:rsidRPr="003C2578">
              <w:rPr>
                <w:rFonts w:ascii="Times New Roman" w:eastAsia="Times New Roman" w:hAnsi="Times New Roman"/>
                <w:sz w:val="24"/>
                <w:szCs w:val="24"/>
                <w:lang w:eastAsia="lt-LT"/>
              </w:rPr>
              <w:t xml:space="preserve"> </w:t>
            </w:r>
            <w:r w:rsidR="00543867" w:rsidRPr="003C2578">
              <w:rPr>
                <w:rFonts w:ascii="Times New Roman" w:eastAsia="Times New Roman" w:hAnsi="Times New Roman"/>
                <w:sz w:val="24"/>
                <w:szCs w:val="24"/>
                <w:lang w:eastAsia="lt-LT"/>
              </w:rPr>
              <w:t xml:space="preserve">po transliacijų pateikia visuomenės pastebėjimo tyrimą, bet ne ilgiau nei </w:t>
            </w:r>
            <w:r w:rsidR="00543867" w:rsidRPr="003C2578">
              <w:rPr>
                <w:rFonts w:ascii="Times New Roman" w:eastAsia="Times New Roman" w:hAnsi="Times New Roman"/>
                <w:bCs/>
                <w:sz w:val="24"/>
                <w:szCs w:val="24"/>
                <w:lang w:eastAsia="lt-LT"/>
              </w:rPr>
              <w:t xml:space="preserve">po </w:t>
            </w:r>
            <w:r w:rsidR="00543867" w:rsidRPr="003C2578">
              <w:rPr>
                <w:rFonts w:ascii="Times New Roman" w:eastAsia="Times New Roman" w:hAnsi="Times New Roman"/>
                <w:bCs/>
                <w:sz w:val="24"/>
                <w:szCs w:val="24"/>
                <w:lang w:val="en-US" w:eastAsia="lt-LT"/>
              </w:rPr>
              <w:t xml:space="preserve">30 </w:t>
            </w:r>
            <w:proofErr w:type="spellStart"/>
            <w:r w:rsidR="00543867" w:rsidRPr="003C2578">
              <w:rPr>
                <w:rFonts w:ascii="Times New Roman" w:eastAsia="Times New Roman" w:hAnsi="Times New Roman"/>
                <w:bCs/>
                <w:sz w:val="24"/>
                <w:szCs w:val="24"/>
                <w:lang w:val="en-US" w:eastAsia="lt-LT"/>
              </w:rPr>
              <w:t>darbo</w:t>
            </w:r>
            <w:proofErr w:type="spellEnd"/>
            <w:r w:rsidR="00543867" w:rsidRPr="003C2578">
              <w:rPr>
                <w:rFonts w:ascii="Times New Roman" w:eastAsia="Times New Roman" w:hAnsi="Times New Roman"/>
                <w:bCs/>
                <w:sz w:val="24"/>
                <w:szCs w:val="24"/>
                <w:lang w:val="en-US" w:eastAsia="lt-LT"/>
              </w:rPr>
              <w:t xml:space="preserve"> </w:t>
            </w:r>
            <w:proofErr w:type="spellStart"/>
            <w:r w:rsidR="00543867" w:rsidRPr="003C2578">
              <w:rPr>
                <w:rFonts w:ascii="Times New Roman" w:eastAsia="Times New Roman" w:hAnsi="Times New Roman"/>
                <w:bCs/>
                <w:sz w:val="24"/>
                <w:szCs w:val="24"/>
                <w:lang w:val="en-US" w:eastAsia="lt-LT"/>
              </w:rPr>
              <w:t>dienų</w:t>
            </w:r>
            <w:proofErr w:type="spellEnd"/>
            <w:r w:rsidR="00543867" w:rsidRPr="003C2578">
              <w:rPr>
                <w:rFonts w:ascii="Times New Roman" w:eastAsia="Times New Roman" w:hAnsi="Times New Roman"/>
                <w:sz w:val="24"/>
                <w:szCs w:val="24"/>
                <w:lang w:eastAsia="lt-LT"/>
              </w:rPr>
              <w:t>.</w:t>
            </w:r>
          </w:p>
          <w:p w14:paraId="3CC9CD9A" w14:textId="7C9BD951" w:rsidR="00543867" w:rsidRPr="003C2578" w:rsidRDefault="00FE2E6A" w:rsidP="003C2578">
            <w:pPr>
              <w:tabs>
                <w:tab w:val="left" w:pos="746"/>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7.</w:t>
            </w:r>
            <w:r w:rsidR="005F3B7C" w:rsidRPr="003C2578">
              <w:rPr>
                <w:rFonts w:ascii="Times New Roman" w:eastAsia="Times New Roman" w:hAnsi="Times New Roman"/>
                <w:sz w:val="24"/>
                <w:szCs w:val="24"/>
                <w:lang w:eastAsia="lt-LT"/>
              </w:rPr>
              <w:t xml:space="preserve"> </w:t>
            </w:r>
            <w:r w:rsidR="00543867" w:rsidRPr="003C2578">
              <w:rPr>
                <w:rFonts w:ascii="Times New Roman" w:eastAsia="Times New Roman" w:hAnsi="Times New Roman"/>
                <w:sz w:val="24"/>
                <w:szCs w:val="24"/>
                <w:lang w:eastAsia="lt-LT"/>
              </w:rPr>
              <w:t>Paslaugų teikėjas privalo perduoti (el. būdu arba USB atmintinėje) vietų, kuriose, vyko transliacijos, nuotraukas ir klipų įrašus bei transliacijos grafikus, kuriuose būtų nurodyti transliavimų datos ir vietos bei parodymų kiekiai.</w:t>
            </w:r>
          </w:p>
        </w:tc>
        <w:tc>
          <w:tcPr>
            <w:tcW w:w="1417" w:type="dxa"/>
          </w:tcPr>
          <w:p w14:paraId="24E17087" w14:textId="77777777"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t>3 vnt.</w:t>
            </w:r>
          </w:p>
        </w:tc>
      </w:tr>
      <w:tr w:rsidR="00543867" w:rsidRPr="003C2578" w14:paraId="12EEA74F" w14:textId="77777777" w:rsidTr="009A6CB5">
        <w:trPr>
          <w:trHeight w:val="465"/>
        </w:trPr>
        <w:tc>
          <w:tcPr>
            <w:tcW w:w="704" w:type="dxa"/>
          </w:tcPr>
          <w:p w14:paraId="50696B7A" w14:textId="48904B34" w:rsidR="00543867" w:rsidRPr="003C2578" w:rsidRDefault="001B42F4" w:rsidP="003C2578">
            <w:pPr>
              <w:rPr>
                <w:rFonts w:ascii="Times New Roman" w:eastAsia="Times New Roman" w:hAnsi="Times New Roman"/>
                <w:sz w:val="24"/>
                <w:szCs w:val="24"/>
              </w:rPr>
            </w:pPr>
            <w:r w:rsidRPr="003C2578">
              <w:rPr>
                <w:rFonts w:ascii="Times New Roman" w:eastAsia="Times New Roman" w:hAnsi="Times New Roman"/>
                <w:sz w:val="24"/>
                <w:szCs w:val="24"/>
              </w:rPr>
              <w:t>1</w:t>
            </w:r>
            <w:r w:rsidR="00C23499" w:rsidRPr="003C2578">
              <w:rPr>
                <w:rFonts w:ascii="Times New Roman" w:eastAsia="Times New Roman" w:hAnsi="Times New Roman"/>
                <w:sz w:val="24"/>
                <w:szCs w:val="24"/>
              </w:rPr>
              <w:t>9</w:t>
            </w:r>
            <w:r w:rsidRPr="003C2578">
              <w:rPr>
                <w:rFonts w:ascii="Times New Roman" w:eastAsia="Times New Roman" w:hAnsi="Times New Roman"/>
                <w:sz w:val="24"/>
                <w:szCs w:val="24"/>
              </w:rPr>
              <w:t>.4.</w:t>
            </w:r>
          </w:p>
        </w:tc>
        <w:tc>
          <w:tcPr>
            <w:tcW w:w="2126" w:type="dxa"/>
          </w:tcPr>
          <w:p w14:paraId="774CFFF5" w14:textId="77777777" w:rsidR="00543867" w:rsidRPr="003C2578" w:rsidRDefault="00543867" w:rsidP="003C2578">
            <w:pPr>
              <w:rPr>
                <w:rFonts w:ascii="Times New Roman" w:hAnsi="Times New Roman"/>
                <w:sz w:val="24"/>
                <w:szCs w:val="24"/>
              </w:rPr>
            </w:pPr>
            <w:r w:rsidRPr="003C2578">
              <w:rPr>
                <w:rFonts w:ascii="Times New Roman" w:hAnsi="Times New Roman"/>
                <w:b/>
                <w:bCs/>
                <w:sz w:val="24"/>
                <w:szCs w:val="24"/>
              </w:rPr>
              <w:t xml:space="preserve">Įrašai socialiniuose tinkluose ir </w:t>
            </w:r>
            <w:proofErr w:type="spellStart"/>
            <w:r w:rsidRPr="003C2578">
              <w:rPr>
                <w:rFonts w:ascii="Times New Roman" w:hAnsi="Times New Roman"/>
                <w:b/>
                <w:bCs/>
                <w:sz w:val="24"/>
                <w:szCs w:val="24"/>
              </w:rPr>
              <w:t>sponsored</w:t>
            </w:r>
            <w:proofErr w:type="spellEnd"/>
            <w:r w:rsidRPr="003C2578">
              <w:rPr>
                <w:rFonts w:ascii="Times New Roman" w:hAnsi="Times New Roman"/>
                <w:b/>
                <w:bCs/>
                <w:sz w:val="24"/>
                <w:szCs w:val="24"/>
              </w:rPr>
              <w:t xml:space="preserve"> </w:t>
            </w:r>
            <w:proofErr w:type="spellStart"/>
            <w:r w:rsidRPr="003C2578">
              <w:rPr>
                <w:rFonts w:ascii="Times New Roman" w:hAnsi="Times New Roman"/>
                <w:b/>
                <w:bCs/>
                <w:sz w:val="24"/>
                <w:szCs w:val="24"/>
              </w:rPr>
              <w:t>posts</w:t>
            </w:r>
            <w:proofErr w:type="spellEnd"/>
          </w:p>
          <w:p w14:paraId="600455A2" w14:textId="77777777" w:rsidR="00543867" w:rsidRPr="003C2578" w:rsidRDefault="00543867" w:rsidP="003C2578">
            <w:pPr>
              <w:rPr>
                <w:rFonts w:ascii="Times New Roman" w:eastAsia="Times New Roman" w:hAnsi="Times New Roman"/>
                <w:sz w:val="24"/>
                <w:szCs w:val="24"/>
              </w:rPr>
            </w:pPr>
          </w:p>
        </w:tc>
        <w:tc>
          <w:tcPr>
            <w:tcW w:w="5387" w:type="dxa"/>
          </w:tcPr>
          <w:p w14:paraId="21561CF7" w14:textId="77777777" w:rsidR="00543867" w:rsidRPr="003C2578" w:rsidRDefault="00543867" w:rsidP="003C2578">
            <w:pPr>
              <w:jc w:val="both"/>
              <w:rPr>
                <w:rFonts w:ascii="Times New Roman" w:eastAsia="Times New Roman" w:hAnsi="Times New Roman"/>
                <w:color w:val="000000"/>
                <w:sz w:val="24"/>
                <w:szCs w:val="24"/>
                <w:lang w:eastAsia="en-GB"/>
              </w:rPr>
            </w:pPr>
            <w:r w:rsidRPr="003C2578">
              <w:rPr>
                <w:rFonts w:ascii="Times New Roman" w:eastAsia="Times New Roman" w:hAnsi="Times New Roman"/>
                <w:color w:val="000000"/>
                <w:sz w:val="24"/>
                <w:szCs w:val="24"/>
                <w:lang w:eastAsia="en-GB"/>
              </w:rPr>
              <w:t xml:space="preserve">Sutartu laiku sukurti ir pasidalinti įvairaus formato Facebook įrašais (statiniai </w:t>
            </w:r>
            <w:proofErr w:type="spellStart"/>
            <w:r w:rsidRPr="003C2578">
              <w:rPr>
                <w:rFonts w:ascii="Times New Roman" w:eastAsia="Times New Roman" w:hAnsi="Times New Roman"/>
                <w:color w:val="000000"/>
                <w:sz w:val="24"/>
                <w:szCs w:val="24"/>
                <w:lang w:eastAsia="en-GB"/>
              </w:rPr>
              <w:t>vizualai</w:t>
            </w:r>
            <w:proofErr w:type="spellEnd"/>
            <w:r w:rsidRPr="003C2578">
              <w:rPr>
                <w:rFonts w:ascii="Times New Roman" w:eastAsia="Times New Roman" w:hAnsi="Times New Roman"/>
                <w:color w:val="000000"/>
                <w:sz w:val="24"/>
                <w:szCs w:val="24"/>
                <w:lang w:eastAsia="en-GB"/>
              </w:rPr>
              <w:t xml:space="preserve">, </w:t>
            </w:r>
            <w:proofErr w:type="spellStart"/>
            <w:r w:rsidRPr="003C2578">
              <w:rPr>
                <w:rFonts w:ascii="Times New Roman" w:eastAsia="Times New Roman" w:hAnsi="Times New Roman"/>
                <w:color w:val="000000"/>
                <w:sz w:val="24"/>
                <w:szCs w:val="24"/>
                <w:lang w:eastAsia="en-GB"/>
              </w:rPr>
              <w:t>stories</w:t>
            </w:r>
            <w:proofErr w:type="spellEnd"/>
            <w:r w:rsidRPr="003C2578">
              <w:rPr>
                <w:rFonts w:ascii="Times New Roman" w:eastAsia="Times New Roman" w:hAnsi="Times New Roman"/>
                <w:color w:val="000000"/>
                <w:sz w:val="24"/>
                <w:szCs w:val="24"/>
                <w:lang w:eastAsia="en-GB"/>
              </w:rPr>
              <w:t xml:space="preserve">, vaizdo įrašai, nuorodos, </w:t>
            </w:r>
            <w:proofErr w:type="spellStart"/>
            <w:r w:rsidRPr="003C2578">
              <w:rPr>
                <w:rFonts w:ascii="Times New Roman" w:eastAsia="Times New Roman" w:hAnsi="Times New Roman"/>
                <w:color w:val="000000"/>
                <w:sz w:val="24"/>
                <w:szCs w:val="24"/>
                <w:lang w:eastAsia="en-GB"/>
              </w:rPr>
              <w:t>karusėlės</w:t>
            </w:r>
            <w:proofErr w:type="spellEnd"/>
            <w:r w:rsidRPr="003C2578">
              <w:rPr>
                <w:rFonts w:ascii="Times New Roman" w:eastAsia="Times New Roman" w:hAnsi="Times New Roman"/>
                <w:color w:val="000000"/>
                <w:sz w:val="24"/>
                <w:szCs w:val="24"/>
                <w:lang w:eastAsia="en-GB"/>
              </w:rPr>
              <w:t>). Įrašams užsakyti reklamą (</w:t>
            </w:r>
            <w:proofErr w:type="spellStart"/>
            <w:r w:rsidRPr="003C2578">
              <w:rPr>
                <w:rFonts w:ascii="Times New Roman" w:eastAsia="Times New Roman" w:hAnsi="Times New Roman"/>
                <w:color w:val="000000"/>
                <w:sz w:val="24"/>
                <w:szCs w:val="24"/>
                <w:lang w:eastAsia="en-GB"/>
              </w:rPr>
              <w:t>sponsored</w:t>
            </w:r>
            <w:proofErr w:type="spellEnd"/>
            <w:r w:rsidRPr="003C2578">
              <w:rPr>
                <w:rFonts w:ascii="Times New Roman" w:eastAsia="Times New Roman" w:hAnsi="Times New Roman"/>
                <w:color w:val="000000"/>
                <w:sz w:val="24"/>
                <w:szCs w:val="24"/>
                <w:lang w:eastAsia="en-GB"/>
              </w:rPr>
              <w:t xml:space="preserve"> </w:t>
            </w:r>
            <w:proofErr w:type="spellStart"/>
            <w:r w:rsidRPr="003C2578">
              <w:rPr>
                <w:rFonts w:ascii="Times New Roman" w:eastAsia="Times New Roman" w:hAnsi="Times New Roman"/>
                <w:color w:val="000000"/>
                <w:sz w:val="24"/>
                <w:szCs w:val="24"/>
                <w:lang w:eastAsia="en-GB"/>
              </w:rPr>
              <w:t>posts</w:t>
            </w:r>
            <w:proofErr w:type="spellEnd"/>
            <w:r w:rsidRPr="003C2578">
              <w:rPr>
                <w:rFonts w:ascii="Times New Roman" w:eastAsia="Times New Roman" w:hAnsi="Times New Roman"/>
                <w:color w:val="000000"/>
                <w:sz w:val="24"/>
                <w:szCs w:val="24"/>
                <w:lang w:eastAsia="en-GB"/>
              </w:rPr>
              <w:t>), nukreiptą į tikslines auditorijas. Reklamos tikslas - pasiekiamumas (</w:t>
            </w:r>
            <w:proofErr w:type="spellStart"/>
            <w:r w:rsidRPr="003C2578">
              <w:rPr>
                <w:rFonts w:ascii="Times New Roman" w:eastAsia="Times New Roman" w:hAnsi="Times New Roman"/>
                <w:color w:val="000000"/>
                <w:sz w:val="24"/>
                <w:szCs w:val="24"/>
                <w:lang w:eastAsia="en-GB"/>
              </w:rPr>
              <w:t>Reach</w:t>
            </w:r>
            <w:proofErr w:type="spellEnd"/>
            <w:r w:rsidRPr="003C2578">
              <w:rPr>
                <w:rFonts w:ascii="Times New Roman" w:eastAsia="Times New Roman" w:hAnsi="Times New Roman"/>
                <w:color w:val="000000"/>
                <w:sz w:val="24"/>
                <w:szCs w:val="24"/>
                <w:lang w:eastAsia="en-GB"/>
              </w:rPr>
              <w:t>) – kad kuo didesnė tikslinės auditorijos dalis pamatytų įrašus.</w:t>
            </w:r>
          </w:p>
          <w:p w14:paraId="7FA205E5"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xml:space="preserve">Paslaugos teikėjas turi sukurti turinį, užtikrinti informacijos pateikimą </w:t>
            </w:r>
            <w:proofErr w:type="spellStart"/>
            <w:r w:rsidRPr="003C2578">
              <w:rPr>
                <w:rFonts w:ascii="Times New Roman" w:hAnsi="Times New Roman"/>
                <w:color w:val="000000"/>
                <w:sz w:val="24"/>
                <w:szCs w:val="24"/>
              </w:rPr>
              <w:t>soc</w:t>
            </w:r>
            <w:proofErr w:type="spellEnd"/>
            <w:r w:rsidRPr="003C2578">
              <w:rPr>
                <w:rFonts w:ascii="Times New Roman" w:hAnsi="Times New Roman"/>
                <w:color w:val="000000"/>
                <w:sz w:val="24"/>
                <w:szCs w:val="24"/>
              </w:rPr>
              <w:t xml:space="preserve">. tinkluose pagal preliminariai kiekvieną mėnesį parengtą informacinių </w:t>
            </w:r>
            <w:r w:rsidRPr="003C2578">
              <w:rPr>
                <w:rFonts w:ascii="Times New Roman" w:hAnsi="Times New Roman"/>
                <w:color w:val="000000"/>
                <w:sz w:val="24"/>
                <w:szCs w:val="24"/>
              </w:rPr>
              <w:lastRenderedPageBreak/>
              <w:t>žinučių ir nuotraukų skelbimo planą. Paslaugų teikėjas turi kurti tekstus, formuoti įdomias žinutes, naudoti sukurtą vaizdinę medžiagą bei papildyti ją aktualiais naujais vaizdais.</w:t>
            </w:r>
          </w:p>
          <w:p w14:paraId="05C91E0D" w14:textId="5CE608E0"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xml:space="preserve">Už turinio skelbimą atsakingas Paslaugų </w:t>
            </w:r>
            <w:r w:rsidR="000E6C59" w:rsidRPr="003C2578">
              <w:rPr>
                <w:rFonts w:ascii="Times New Roman" w:hAnsi="Times New Roman"/>
                <w:color w:val="000000"/>
                <w:sz w:val="24"/>
                <w:szCs w:val="24"/>
              </w:rPr>
              <w:t>teikėjas</w:t>
            </w:r>
            <w:r w:rsidRPr="003C2578">
              <w:rPr>
                <w:rFonts w:ascii="Times New Roman" w:hAnsi="Times New Roman"/>
                <w:color w:val="000000"/>
                <w:sz w:val="24"/>
                <w:szCs w:val="24"/>
              </w:rPr>
              <w:t xml:space="preserve">. Paslaugos teikėjas turi savarankiškai sukurti, paruošti ir su Paslaugų gavėju suderinti ne mažiau nei po 4 (keturis) įrašus per 1 mėn. (tekstus ir iliustracijas). Įrašų turinys ir apimtis derinama su Paslaugų gavėju. </w:t>
            </w:r>
          </w:p>
          <w:p w14:paraId="0F9295F1"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xml:space="preserve">Reikalavimai turiniui: </w:t>
            </w:r>
          </w:p>
          <w:p w14:paraId="058F0164"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parengtas turinys turi būti šiuolaikiškas, įdomus ir patrauklus tikslinei auditorijai, skatinantis skaitytojus įsitraukti į turinio kūrimą ar žadinantis norą dalintis turiniu. Turinys turi talpinti tekstą, nuotraukas arba vaizdo medžiagą.</w:t>
            </w:r>
          </w:p>
          <w:p w14:paraId="1D850811" w14:textId="77777777" w:rsidR="00543867" w:rsidRPr="003C2578" w:rsidRDefault="00543867" w:rsidP="003C2578">
            <w:pPr>
              <w:jc w:val="both"/>
              <w:rPr>
                <w:rFonts w:ascii="Times New Roman" w:hAnsi="Times New Roman"/>
                <w:color w:val="000000"/>
                <w:sz w:val="24"/>
                <w:szCs w:val="24"/>
              </w:rPr>
            </w:pPr>
            <w:r w:rsidRPr="003C2578">
              <w:rPr>
                <w:rFonts w:ascii="Times New Roman" w:hAnsi="Times New Roman"/>
                <w:color w:val="000000"/>
                <w:sz w:val="24"/>
                <w:szCs w:val="24"/>
              </w:rPr>
              <w:t xml:space="preserve">- Paslaugų teikėjas turi pasiekti šiuos rodiklius: tikslinių grupių pasiekiamumas per mėnesį, įskaitant ir mokamą pasiekiamumą, bendrai (angl. </w:t>
            </w:r>
            <w:proofErr w:type="spellStart"/>
            <w:r w:rsidRPr="003C2578">
              <w:rPr>
                <w:rFonts w:ascii="Times New Roman" w:hAnsi="Times New Roman"/>
                <w:color w:val="000000"/>
                <w:sz w:val="24"/>
                <w:szCs w:val="24"/>
              </w:rPr>
              <w:t>Total</w:t>
            </w:r>
            <w:proofErr w:type="spellEnd"/>
            <w:r w:rsidRPr="003C2578">
              <w:rPr>
                <w:rFonts w:ascii="Times New Roman" w:hAnsi="Times New Roman"/>
                <w:color w:val="000000"/>
                <w:sz w:val="24"/>
                <w:szCs w:val="24"/>
              </w:rPr>
              <w:t xml:space="preserve"> </w:t>
            </w:r>
            <w:proofErr w:type="spellStart"/>
            <w:r w:rsidRPr="003C2578">
              <w:rPr>
                <w:rFonts w:ascii="Times New Roman" w:hAnsi="Times New Roman"/>
                <w:color w:val="000000"/>
                <w:sz w:val="24"/>
                <w:szCs w:val="24"/>
              </w:rPr>
              <w:t>Reach</w:t>
            </w:r>
            <w:proofErr w:type="spellEnd"/>
            <w:r w:rsidRPr="003C2578">
              <w:rPr>
                <w:rFonts w:ascii="Times New Roman" w:hAnsi="Times New Roman"/>
                <w:color w:val="000000"/>
                <w:sz w:val="24"/>
                <w:szCs w:val="24"/>
              </w:rPr>
              <w:t xml:space="preserve">). </w:t>
            </w:r>
            <w:r w:rsidRPr="003C2578">
              <w:rPr>
                <w:rFonts w:ascii="Times New Roman" w:eastAsia="Times New Roman" w:hAnsi="Times New Roman"/>
                <w:bCs/>
                <w:sz w:val="24"/>
                <w:szCs w:val="24"/>
              </w:rPr>
              <w:t>Mokamas pasiekiamumas ne mažiau kaip 10000 už vieną postą.</w:t>
            </w:r>
            <w:r w:rsidRPr="003C2578">
              <w:rPr>
                <w:rFonts w:ascii="Times New Roman" w:eastAsia="Times New Roman" w:hAnsi="Times New Roman"/>
                <w:b/>
                <w:bCs/>
                <w:sz w:val="24"/>
                <w:szCs w:val="24"/>
              </w:rPr>
              <w:t xml:space="preserve"> </w:t>
            </w:r>
            <w:r w:rsidRPr="003C2578">
              <w:rPr>
                <w:rFonts w:ascii="Times New Roman" w:hAnsi="Times New Roman"/>
                <w:color w:val="000000"/>
                <w:sz w:val="24"/>
                <w:szCs w:val="24"/>
              </w:rPr>
              <w:t>Visos autorinės teisės priklauso Paslaugų gavėjui.</w:t>
            </w:r>
          </w:p>
          <w:p w14:paraId="5A350DB4" w14:textId="30C8AC41" w:rsidR="0056081F" w:rsidRPr="003C2578" w:rsidRDefault="0056081F" w:rsidP="003C2578">
            <w:pPr>
              <w:jc w:val="both"/>
              <w:rPr>
                <w:rFonts w:ascii="Times New Roman" w:eastAsia="Times New Roman" w:hAnsi="Times New Roman"/>
                <w:sz w:val="24"/>
                <w:szCs w:val="24"/>
              </w:rPr>
            </w:pPr>
          </w:p>
        </w:tc>
        <w:tc>
          <w:tcPr>
            <w:tcW w:w="1417" w:type="dxa"/>
          </w:tcPr>
          <w:p w14:paraId="405B8AF5" w14:textId="77777777"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lastRenderedPageBreak/>
              <w:t>3-4 mėn.</w:t>
            </w:r>
          </w:p>
        </w:tc>
      </w:tr>
      <w:tr w:rsidR="00543867" w:rsidRPr="003C2578" w14:paraId="1439D624" w14:textId="77777777" w:rsidTr="009A6CB5">
        <w:trPr>
          <w:trHeight w:val="465"/>
        </w:trPr>
        <w:tc>
          <w:tcPr>
            <w:tcW w:w="704" w:type="dxa"/>
          </w:tcPr>
          <w:p w14:paraId="68952E0E" w14:textId="76AD59FC" w:rsidR="00543867" w:rsidRPr="003C2578" w:rsidRDefault="001B42F4" w:rsidP="003C2578">
            <w:pPr>
              <w:rPr>
                <w:rFonts w:ascii="Times New Roman" w:eastAsia="Times New Roman" w:hAnsi="Times New Roman"/>
                <w:sz w:val="24"/>
                <w:szCs w:val="24"/>
              </w:rPr>
            </w:pPr>
            <w:r w:rsidRPr="003C2578">
              <w:rPr>
                <w:rFonts w:ascii="Times New Roman" w:eastAsia="Times New Roman" w:hAnsi="Times New Roman"/>
                <w:sz w:val="24"/>
                <w:szCs w:val="24"/>
              </w:rPr>
              <w:t>1</w:t>
            </w:r>
            <w:r w:rsidR="00C23499" w:rsidRPr="003C2578">
              <w:rPr>
                <w:rFonts w:ascii="Times New Roman" w:eastAsia="Times New Roman" w:hAnsi="Times New Roman"/>
                <w:sz w:val="24"/>
                <w:szCs w:val="24"/>
              </w:rPr>
              <w:t>9</w:t>
            </w:r>
            <w:r w:rsidRPr="003C2578">
              <w:rPr>
                <w:rFonts w:ascii="Times New Roman" w:eastAsia="Times New Roman" w:hAnsi="Times New Roman"/>
                <w:sz w:val="24"/>
                <w:szCs w:val="24"/>
              </w:rPr>
              <w:t>.5.</w:t>
            </w:r>
          </w:p>
        </w:tc>
        <w:tc>
          <w:tcPr>
            <w:tcW w:w="2126" w:type="dxa"/>
          </w:tcPr>
          <w:p w14:paraId="3E14BD4E" w14:textId="77777777" w:rsidR="00543867" w:rsidRPr="003C2578" w:rsidRDefault="00543867" w:rsidP="003C2578">
            <w:pPr>
              <w:rPr>
                <w:rFonts w:ascii="Times New Roman" w:eastAsia="Times New Roman" w:hAnsi="Times New Roman"/>
                <w:b/>
                <w:sz w:val="24"/>
                <w:szCs w:val="24"/>
              </w:rPr>
            </w:pPr>
            <w:r w:rsidRPr="003C2578">
              <w:rPr>
                <w:rFonts w:ascii="Times New Roman" w:eastAsia="Times New Roman" w:hAnsi="Times New Roman"/>
                <w:b/>
                <w:color w:val="000000"/>
                <w:sz w:val="24"/>
                <w:szCs w:val="24"/>
                <w:lang w:eastAsia="en-GB"/>
              </w:rPr>
              <w:t>Reklaminiai skydeliai socialiniuose tinkluose (</w:t>
            </w:r>
            <w:proofErr w:type="spellStart"/>
            <w:r w:rsidRPr="003C2578">
              <w:rPr>
                <w:rFonts w:ascii="Times New Roman" w:eastAsia="Times New Roman" w:hAnsi="Times New Roman"/>
                <w:b/>
                <w:color w:val="000000"/>
                <w:sz w:val="24"/>
                <w:szCs w:val="24"/>
                <w:lang w:eastAsia="en-GB"/>
              </w:rPr>
              <w:t>ads</w:t>
            </w:r>
            <w:proofErr w:type="spellEnd"/>
            <w:r w:rsidRPr="003C2578">
              <w:rPr>
                <w:rFonts w:ascii="Times New Roman" w:eastAsia="Times New Roman" w:hAnsi="Times New Roman"/>
                <w:b/>
                <w:color w:val="000000"/>
                <w:sz w:val="24"/>
                <w:szCs w:val="24"/>
                <w:lang w:eastAsia="en-GB"/>
              </w:rPr>
              <w:t>)</w:t>
            </w:r>
          </w:p>
        </w:tc>
        <w:tc>
          <w:tcPr>
            <w:tcW w:w="5387" w:type="dxa"/>
          </w:tcPr>
          <w:p w14:paraId="3CAF3A98" w14:textId="54FEE7F8"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Turi būti sukurta efektyvi reklama ir pristatanti Klaipėdos miest</w:t>
            </w:r>
            <w:r w:rsidR="000E6C59" w:rsidRPr="003C2578">
              <w:rPr>
                <w:rFonts w:ascii="Times New Roman" w:hAnsi="Times New Roman"/>
                <w:color w:val="000000"/>
                <w:sz w:val="24"/>
                <w:szCs w:val="24"/>
              </w:rPr>
              <w:t>ą</w:t>
            </w:r>
            <w:r w:rsidRPr="003C2578">
              <w:rPr>
                <w:rFonts w:ascii="Times New Roman" w:hAnsi="Times New Roman"/>
                <w:color w:val="000000"/>
                <w:sz w:val="24"/>
                <w:szCs w:val="24"/>
              </w:rPr>
              <w:t xml:space="preserve"> tikslinėms auditorijoms: </w:t>
            </w:r>
          </w:p>
          <w:p w14:paraId="2967AA38"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xml:space="preserve">reklaminių skydelių </w:t>
            </w:r>
            <w:proofErr w:type="spellStart"/>
            <w:r w:rsidRPr="003C2578">
              <w:rPr>
                <w:rFonts w:ascii="Times New Roman" w:hAnsi="Times New Roman"/>
                <w:color w:val="000000"/>
                <w:sz w:val="24"/>
                <w:szCs w:val="24"/>
              </w:rPr>
              <w:t>soc</w:t>
            </w:r>
            <w:proofErr w:type="spellEnd"/>
            <w:r w:rsidRPr="003C2578">
              <w:rPr>
                <w:rFonts w:ascii="Times New Roman" w:hAnsi="Times New Roman"/>
                <w:color w:val="000000"/>
                <w:sz w:val="24"/>
                <w:szCs w:val="24"/>
              </w:rPr>
              <w:t xml:space="preserve">. tinklams sukūrimas (Facebook, Instagram, </w:t>
            </w:r>
            <w:proofErr w:type="spellStart"/>
            <w:r w:rsidRPr="003C2578">
              <w:rPr>
                <w:rFonts w:ascii="Times New Roman" w:hAnsi="Times New Roman"/>
                <w:color w:val="000000"/>
                <w:sz w:val="24"/>
                <w:szCs w:val="24"/>
              </w:rPr>
              <w:t>trim</w:t>
            </w:r>
            <w:proofErr w:type="spellEnd"/>
            <w:r w:rsidRPr="003C2578">
              <w:rPr>
                <w:rFonts w:ascii="Times New Roman" w:hAnsi="Times New Roman"/>
                <w:color w:val="000000"/>
                <w:sz w:val="24"/>
                <w:szCs w:val="24"/>
              </w:rPr>
              <w:t xml:space="preserve"> reikiamais formatais), reklaminių kampanijų sukūrimas. </w:t>
            </w:r>
          </w:p>
          <w:p w14:paraId="08F9E763"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Reklaminio skydelio (</w:t>
            </w:r>
            <w:proofErr w:type="spellStart"/>
            <w:r w:rsidRPr="003C2578">
              <w:rPr>
                <w:rFonts w:ascii="Times New Roman" w:hAnsi="Times New Roman"/>
                <w:color w:val="000000"/>
                <w:sz w:val="24"/>
                <w:szCs w:val="24"/>
              </w:rPr>
              <w:t>banerio</w:t>
            </w:r>
            <w:proofErr w:type="spellEnd"/>
            <w:r w:rsidRPr="003C2578">
              <w:rPr>
                <w:rFonts w:ascii="Times New Roman" w:hAnsi="Times New Roman"/>
                <w:color w:val="000000"/>
                <w:sz w:val="24"/>
                <w:szCs w:val="24"/>
              </w:rPr>
              <w:t xml:space="preserve">) techninis ir dizaino sprendimas derinamas su Paslaugų gavėju. Reklaminiai skydeliai turi būti dinamiški, interaktyvūs ir </w:t>
            </w:r>
            <w:r w:rsidRPr="003C2578">
              <w:rPr>
                <w:rFonts w:ascii="Times New Roman" w:hAnsi="Times New Roman"/>
                <w:bCs/>
                <w:color w:val="000000"/>
                <w:sz w:val="24"/>
                <w:szCs w:val="24"/>
              </w:rPr>
              <w:t>patrauklūs, atkreipiantys dėmesį ne tik vizualine kompozicija, bet ir tekstu – žinute, kuri skatintų paspausti skydelį ir atverti nuorodą.</w:t>
            </w:r>
          </w:p>
          <w:p w14:paraId="762E678D"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color w:val="000000"/>
                <w:sz w:val="24"/>
                <w:szCs w:val="24"/>
              </w:rPr>
              <w:t xml:space="preserve">Turi būti atliekama </w:t>
            </w:r>
            <w:proofErr w:type="spellStart"/>
            <w:r w:rsidRPr="003C2578">
              <w:rPr>
                <w:rFonts w:ascii="Times New Roman" w:hAnsi="Times New Roman"/>
                <w:color w:val="000000"/>
                <w:sz w:val="24"/>
                <w:szCs w:val="24"/>
              </w:rPr>
              <w:t>media</w:t>
            </w:r>
            <w:proofErr w:type="spellEnd"/>
            <w:r w:rsidRPr="003C2578">
              <w:rPr>
                <w:rFonts w:ascii="Times New Roman" w:hAnsi="Times New Roman"/>
                <w:color w:val="000000"/>
                <w:sz w:val="24"/>
                <w:szCs w:val="24"/>
              </w:rPr>
              <w:t xml:space="preserve"> priemonių analizė ir sudarytas </w:t>
            </w:r>
            <w:proofErr w:type="spellStart"/>
            <w:r w:rsidRPr="003C2578">
              <w:rPr>
                <w:rFonts w:ascii="Times New Roman" w:hAnsi="Times New Roman"/>
                <w:color w:val="000000"/>
                <w:sz w:val="24"/>
                <w:szCs w:val="24"/>
              </w:rPr>
              <w:t>media</w:t>
            </w:r>
            <w:proofErr w:type="spellEnd"/>
            <w:r w:rsidRPr="003C2578">
              <w:rPr>
                <w:rFonts w:ascii="Times New Roman" w:hAnsi="Times New Roman"/>
                <w:color w:val="000000"/>
                <w:sz w:val="24"/>
                <w:szCs w:val="24"/>
              </w:rPr>
              <w:t xml:space="preserve"> tinklelis, parenkant optimaliausius sprendimus reklamos talpinimui.</w:t>
            </w:r>
          </w:p>
          <w:p w14:paraId="6D477AF7" w14:textId="77777777" w:rsidR="00543867" w:rsidRPr="003C2578" w:rsidRDefault="00543867" w:rsidP="003C25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sz w:val="24"/>
                <w:szCs w:val="24"/>
              </w:rPr>
            </w:pPr>
            <w:r w:rsidRPr="003C2578">
              <w:rPr>
                <w:rFonts w:ascii="Times New Roman" w:hAnsi="Times New Roman"/>
                <w:bCs/>
                <w:color w:val="000000"/>
                <w:sz w:val="24"/>
                <w:szCs w:val="24"/>
              </w:rPr>
              <w:t>Tiekėjas įsipareigoja užtikrinti maksimalų rezultatą už mažiausią reklaminio skydelio kainą. Jei reikalinga, atlikti A/B testavimą, parinkti atitinkamas auditorijas, geriausią reklamai tinkamą formatą ir vietą, jog būtų pasiekta didžiausia reklamos grąža.</w:t>
            </w:r>
          </w:p>
          <w:p w14:paraId="6A45418D" w14:textId="77777777" w:rsidR="00543867" w:rsidRPr="003C2578" w:rsidRDefault="00543867" w:rsidP="003C2578">
            <w:pPr>
              <w:jc w:val="both"/>
              <w:rPr>
                <w:rFonts w:ascii="Times New Roman" w:eastAsia="Times New Roman" w:hAnsi="Times New Roman"/>
                <w:sz w:val="24"/>
                <w:szCs w:val="24"/>
              </w:rPr>
            </w:pPr>
            <w:r w:rsidRPr="003C2578">
              <w:rPr>
                <w:rFonts w:ascii="Times New Roman" w:hAnsi="Times New Roman"/>
                <w:color w:val="000000"/>
                <w:sz w:val="24"/>
                <w:szCs w:val="24"/>
              </w:rPr>
              <w:t>Sukurtų reklaminių skydelių visos autorinės teisės priklauso Paslaugų gavėjui.</w:t>
            </w:r>
          </w:p>
        </w:tc>
        <w:tc>
          <w:tcPr>
            <w:tcW w:w="1417" w:type="dxa"/>
          </w:tcPr>
          <w:p w14:paraId="7DF0A6BF" w14:textId="77777777" w:rsidR="00543867" w:rsidRPr="003C2578" w:rsidRDefault="00543867" w:rsidP="003C2578">
            <w:pPr>
              <w:rPr>
                <w:rFonts w:ascii="Times New Roman" w:eastAsia="Times New Roman" w:hAnsi="Times New Roman"/>
                <w:sz w:val="24"/>
                <w:szCs w:val="24"/>
              </w:rPr>
            </w:pPr>
            <w:r w:rsidRPr="003C2578">
              <w:rPr>
                <w:rFonts w:ascii="Times New Roman" w:eastAsia="Times New Roman" w:hAnsi="Times New Roman"/>
                <w:sz w:val="24"/>
                <w:szCs w:val="24"/>
              </w:rPr>
              <w:t>3-4 mėn.</w:t>
            </w:r>
          </w:p>
        </w:tc>
      </w:tr>
      <w:tr w:rsidR="00543867" w:rsidRPr="003C2578" w14:paraId="2E2BDB89" w14:textId="77777777" w:rsidTr="009A6CB5">
        <w:trPr>
          <w:trHeight w:val="465"/>
        </w:trPr>
        <w:tc>
          <w:tcPr>
            <w:tcW w:w="704" w:type="dxa"/>
          </w:tcPr>
          <w:p w14:paraId="09D8D429" w14:textId="1226347D" w:rsidR="00543867" w:rsidRPr="003C2578" w:rsidRDefault="001B42F4" w:rsidP="003C2578">
            <w:pPr>
              <w:rPr>
                <w:rFonts w:ascii="Times New Roman" w:eastAsia="Times New Roman" w:hAnsi="Times New Roman"/>
                <w:iCs/>
                <w:sz w:val="24"/>
                <w:szCs w:val="24"/>
              </w:rPr>
            </w:pPr>
            <w:r w:rsidRPr="003C2578">
              <w:rPr>
                <w:rFonts w:ascii="Times New Roman" w:eastAsia="Times New Roman" w:hAnsi="Times New Roman"/>
                <w:iCs/>
                <w:sz w:val="24"/>
                <w:szCs w:val="24"/>
              </w:rPr>
              <w:t>1</w:t>
            </w:r>
            <w:r w:rsidR="00C23499" w:rsidRPr="003C2578">
              <w:rPr>
                <w:rFonts w:ascii="Times New Roman" w:eastAsia="Times New Roman" w:hAnsi="Times New Roman"/>
                <w:iCs/>
                <w:sz w:val="24"/>
                <w:szCs w:val="24"/>
              </w:rPr>
              <w:t>9</w:t>
            </w:r>
            <w:r w:rsidRPr="003C2578">
              <w:rPr>
                <w:rFonts w:ascii="Times New Roman" w:eastAsia="Times New Roman" w:hAnsi="Times New Roman"/>
                <w:iCs/>
                <w:sz w:val="24"/>
                <w:szCs w:val="24"/>
              </w:rPr>
              <w:t>.6.</w:t>
            </w:r>
          </w:p>
        </w:tc>
        <w:tc>
          <w:tcPr>
            <w:tcW w:w="2126" w:type="dxa"/>
          </w:tcPr>
          <w:p w14:paraId="5E4FDB65" w14:textId="790AD459" w:rsidR="00543867" w:rsidRPr="003C2578" w:rsidRDefault="00543867" w:rsidP="003C2578">
            <w:pPr>
              <w:jc w:val="both"/>
              <w:rPr>
                <w:rFonts w:ascii="Times New Roman" w:eastAsia="Times New Roman" w:hAnsi="Times New Roman"/>
                <w:b/>
                <w:iCs/>
                <w:sz w:val="24"/>
                <w:szCs w:val="24"/>
              </w:rPr>
            </w:pPr>
            <w:r w:rsidRPr="003C2578">
              <w:rPr>
                <w:rFonts w:ascii="Times New Roman" w:eastAsia="Times New Roman" w:hAnsi="Times New Roman"/>
                <w:b/>
                <w:iCs/>
                <w:sz w:val="24"/>
                <w:szCs w:val="24"/>
              </w:rPr>
              <w:t xml:space="preserve">Lauko reklama </w:t>
            </w:r>
            <w:r w:rsidR="00EF4FFE" w:rsidRPr="003C2578">
              <w:rPr>
                <w:rFonts w:ascii="Times New Roman" w:eastAsia="Times New Roman" w:hAnsi="Times New Roman"/>
                <w:b/>
                <w:iCs/>
                <w:sz w:val="24"/>
                <w:szCs w:val="24"/>
              </w:rPr>
              <w:t>Liepojoje, Rygoje (Latvija) ir Taline (Estija)</w:t>
            </w:r>
          </w:p>
        </w:tc>
        <w:tc>
          <w:tcPr>
            <w:tcW w:w="5387" w:type="dxa"/>
          </w:tcPr>
          <w:p w14:paraId="38A09BDE" w14:textId="1B964725" w:rsidR="00543867" w:rsidRPr="003C2578" w:rsidRDefault="00543867" w:rsidP="003C2578">
            <w:pPr>
              <w:numPr>
                <w:ilvl w:val="0"/>
                <w:numId w:val="19"/>
              </w:numPr>
              <w:tabs>
                <w:tab w:val="left" w:pos="321"/>
              </w:tabs>
              <w:ind w:left="38"/>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 xml:space="preserve">Reikalavimai pozicijoms: šalia didžiųjų prekybos centrų, švietimo įstaigų, keltų perkėlų, žmonių susibūrimo vietų. Laikotarpis </w:t>
            </w:r>
            <w:r w:rsidR="001B42F4" w:rsidRPr="003C2578">
              <w:rPr>
                <w:rFonts w:ascii="Times New Roman" w:eastAsia="Times New Roman" w:hAnsi="Times New Roman"/>
                <w:sz w:val="24"/>
                <w:szCs w:val="24"/>
                <w:lang w:eastAsia="lt-LT"/>
              </w:rPr>
              <w:t>8</w:t>
            </w:r>
            <w:r w:rsidRPr="003C2578">
              <w:rPr>
                <w:rFonts w:ascii="Times New Roman" w:eastAsia="Times New Roman" w:hAnsi="Times New Roman"/>
                <w:sz w:val="24"/>
                <w:szCs w:val="24"/>
                <w:lang w:eastAsia="lt-LT"/>
              </w:rPr>
              <w:t xml:space="preserve"> sav. </w:t>
            </w:r>
            <w:r w:rsidRPr="003C2578">
              <w:rPr>
                <w:rFonts w:ascii="Times New Roman" w:eastAsia="Times New Roman" w:hAnsi="Times New Roman"/>
                <w:color w:val="000000"/>
                <w:sz w:val="24"/>
                <w:szCs w:val="24"/>
                <w:lang w:eastAsia="lt-LT"/>
              </w:rPr>
              <w:t>Paslaugų teikėjas po Sutarties įsigaliojimo Paslaugų gavėjui turės suderinti ir pateikti siūlomų viešinimo vietų sąrašą.</w:t>
            </w:r>
          </w:p>
          <w:p w14:paraId="048855E4" w14:textId="77777777" w:rsidR="00543867" w:rsidRPr="003C2578" w:rsidRDefault="00543867" w:rsidP="003C2578">
            <w:pPr>
              <w:numPr>
                <w:ilvl w:val="0"/>
                <w:numId w:val="19"/>
              </w:numPr>
              <w:tabs>
                <w:tab w:val="left" w:pos="321"/>
              </w:tabs>
              <w:ind w:left="38"/>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Į pasiūlymo kainą įtraukti šias paslaugas: gamyba, pakabinimas, nukabinimas.</w:t>
            </w:r>
          </w:p>
          <w:p w14:paraId="7D53AED1" w14:textId="77777777" w:rsidR="00543867" w:rsidRPr="003C2578" w:rsidRDefault="00543867" w:rsidP="003C2578">
            <w:pPr>
              <w:numPr>
                <w:ilvl w:val="0"/>
                <w:numId w:val="19"/>
              </w:numPr>
              <w:tabs>
                <w:tab w:val="left" w:pos="321"/>
              </w:tabs>
              <w:ind w:left="38"/>
              <w:jc w:val="both"/>
              <w:rPr>
                <w:rFonts w:ascii="Times New Roman" w:eastAsia="Times New Roman" w:hAnsi="Times New Roman"/>
                <w:i/>
                <w:iCs/>
                <w:sz w:val="24"/>
                <w:szCs w:val="24"/>
                <w:lang w:eastAsia="lt-LT"/>
              </w:rPr>
            </w:pPr>
            <w:r w:rsidRPr="003C2578">
              <w:rPr>
                <w:rFonts w:ascii="Times New Roman" w:eastAsia="Times New Roman" w:hAnsi="Times New Roman"/>
                <w:sz w:val="24"/>
                <w:szCs w:val="24"/>
                <w:lang w:eastAsia="lt-LT"/>
              </w:rPr>
              <w:lastRenderedPageBreak/>
              <w:t>Reklamos plakatai/tentai turi būti pakabinti per 7 darbo dienas nuo maketo ir vietos suderinimo su Paslaugų gavėju ir pagal patvirtintą grafiką</w:t>
            </w:r>
            <w:r w:rsidRPr="003C2578">
              <w:rPr>
                <w:rFonts w:ascii="Times New Roman" w:eastAsia="Times New Roman" w:hAnsi="Times New Roman"/>
                <w:i/>
                <w:iCs/>
                <w:sz w:val="24"/>
                <w:szCs w:val="24"/>
                <w:lang w:eastAsia="lt-LT"/>
              </w:rPr>
              <w:t>.</w:t>
            </w:r>
          </w:p>
          <w:p w14:paraId="0E668176" w14:textId="77777777" w:rsidR="00543867" w:rsidRPr="003C2578" w:rsidRDefault="00543867" w:rsidP="003C2578">
            <w:pPr>
              <w:numPr>
                <w:ilvl w:val="0"/>
                <w:numId w:val="19"/>
              </w:numPr>
              <w:tabs>
                <w:tab w:val="left" w:pos="321"/>
              </w:tabs>
              <w:ind w:left="38"/>
              <w:jc w:val="both"/>
              <w:rPr>
                <w:rFonts w:ascii="Times New Roman" w:eastAsia="Times New Roman" w:hAnsi="Times New Roman"/>
                <w:iCs/>
                <w:sz w:val="24"/>
                <w:szCs w:val="24"/>
                <w:lang w:eastAsia="lt-LT"/>
              </w:rPr>
            </w:pPr>
            <w:r w:rsidRPr="003C2578">
              <w:rPr>
                <w:rFonts w:ascii="Times New Roman" w:eastAsia="Times New Roman" w:hAnsi="Times New Roman"/>
                <w:iCs/>
                <w:sz w:val="24"/>
                <w:szCs w:val="24"/>
                <w:lang w:eastAsia="lt-LT"/>
              </w:rPr>
              <w:t xml:space="preserve">Dydis – ne mažesnis kaip 6x3 m (horizontalūs) ir/arba ne mažesnis kaip 4x6 m (vertikalūs). </w:t>
            </w:r>
          </w:p>
          <w:p w14:paraId="0D815753" w14:textId="77777777" w:rsidR="00543867" w:rsidRPr="003C2578" w:rsidRDefault="00543867" w:rsidP="003C2578">
            <w:pPr>
              <w:numPr>
                <w:ilvl w:val="0"/>
                <w:numId w:val="19"/>
              </w:numPr>
              <w:tabs>
                <w:tab w:val="left" w:pos="321"/>
              </w:tabs>
              <w:ind w:left="38"/>
              <w:jc w:val="both"/>
              <w:rPr>
                <w:rFonts w:ascii="Times New Roman" w:eastAsia="Times New Roman" w:hAnsi="Times New Roman"/>
                <w:iCs/>
                <w:sz w:val="24"/>
                <w:szCs w:val="24"/>
                <w:lang w:eastAsia="lt-LT"/>
              </w:rPr>
            </w:pPr>
            <w:r w:rsidRPr="003C2578">
              <w:rPr>
                <w:rFonts w:ascii="Times New Roman" w:eastAsia="Times New Roman" w:hAnsi="Times New Roman"/>
                <w:iCs/>
                <w:sz w:val="24"/>
                <w:szCs w:val="24"/>
                <w:lang w:eastAsia="lt-LT"/>
              </w:rPr>
              <w:t>Reklaminė medžiaga (plakatai) turi užimti visą galimą reklamos plotą.</w:t>
            </w:r>
          </w:p>
          <w:p w14:paraId="35FFBB42" w14:textId="77777777" w:rsidR="00543867" w:rsidRPr="003C2578" w:rsidRDefault="00543867" w:rsidP="003C2578">
            <w:pPr>
              <w:numPr>
                <w:ilvl w:val="0"/>
                <w:numId w:val="19"/>
              </w:numPr>
              <w:tabs>
                <w:tab w:val="left" w:pos="321"/>
              </w:tabs>
              <w:ind w:left="38"/>
              <w:jc w:val="both"/>
              <w:rPr>
                <w:rFonts w:ascii="Times New Roman" w:eastAsia="Times New Roman" w:hAnsi="Times New Roman"/>
                <w:i/>
                <w:iCs/>
                <w:sz w:val="24"/>
                <w:szCs w:val="24"/>
                <w:lang w:eastAsia="lt-LT"/>
              </w:rPr>
            </w:pPr>
            <w:r w:rsidRPr="003C2578">
              <w:rPr>
                <w:rFonts w:ascii="Times New Roman" w:eastAsia="Times New Roman" w:hAnsi="Times New Roman"/>
                <w:iCs/>
                <w:sz w:val="24"/>
                <w:szCs w:val="24"/>
                <w:lang w:eastAsia="lt-LT"/>
              </w:rPr>
              <w:t>Reklaminės medžiagos (plakatų) popierius turi būti tinkamas tokio pobūdžio kokybiškai reklamai.</w:t>
            </w:r>
          </w:p>
        </w:tc>
        <w:tc>
          <w:tcPr>
            <w:tcW w:w="1417" w:type="dxa"/>
          </w:tcPr>
          <w:p w14:paraId="2EBF9DFB" w14:textId="355BB5EF" w:rsidR="00543867" w:rsidRPr="003C2578" w:rsidRDefault="00EF4FFE" w:rsidP="003C2578">
            <w:pPr>
              <w:rPr>
                <w:rFonts w:ascii="Times New Roman" w:eastAsia="Times New Roman" w:hAnsi="Times New Roman"/>
                <w:iCs/>
                <w:sz w:val="24"/>
                <w:szCs w:val="24"/>
              </w:rPr>
            </w:pPr>
            <w:r w:rsidRPr="003C2578">
              <w:rPr>
                <w:rFonts w:ascii="Times New Roman" w:eastAsia="Times New Roman" w:hAnsi="Times New Roman"/>
                <w:iCs/>
                <w:sz w:val="24"/>
                <w:szCs w:val="24"/>
                <w:lang w:val="en-US"/>
              </w:rPr>
              <w:lastRenderedPageBreak/>
              <w:t xml:space="preserve">Ne </w:t>
            </w:r>
            <w:proofErr w:type="spellStart"/>
            <w:r w:rsidRPr="003C2578">
              <w:rPr>
                <w:rFonts w:ascii="Times New Roman" w:eastAsia="Times New Roman" w:hAnsi="Times New Roman"/>
                <w:iCs/>
                <w:sz w:val="24"/>
                <w:szCs w:val="24"/>
                <w:lang w:val="en-US"/>
              </w:rPr>
              <w:t>mažiau</w:t>
            </w:r>
            <w:proofErr w:type="spellEnd"/>
            <w:r w:rsidRPr="003C2578">
              <w:rPr>
                <w:rFonts w:ascii="Times New Roman" w:eastAsia="Times New Roman" w:hAnsi="Times New Roman"/>
                <w:iCs/>
                <w:sz w:val="24"/>
                <w:szCs w:val="24"/>
                <w:lang w:val="en-US"/>
              </w:rPr>
              <w:t xml:space="preserve"> </w:t>
            </w:r>
            <w:r w:rsidR="00543867" w:rsidRPr="003C2578">
              <w:rPr>
                <w:rFonts w:ascii="Times New Roman" w:eastAsia="Times New Roman" w:hAnsi="Times New Roman"/>
                <w:iCs/>
                <w:sz w:val="24"/>
                <w:szCs w:val="24"/>
                <w:lang w:val="en-US"/>
              </w:rPr>
              <w:t xml:space="preserve">10 </w:t>
            </w:r>
            <w:r w:rsidR="00543867" w:rsidRPr="003C2578">
              <w:rPr>
                <w:rFonts w:ascii="Times New Roman" w:eastAsia="Times New Roman" w:hAnsi="Times New Roman"/>
                <w:iCs/>
                <w:sz w:val="24"/>
                <w:szCs w:val="24"/>
              </w:rPr>
              <w:t>pozicijų</w:t>
            </w:r>
          </w:p>
          <w:p w14:paraId="081C7935" w14:textId="77777777" w:rsidR="00543867" w:rsidRPr="003C2578" w:rsidRDefault="00543867" w:rsidP="003C2578">
            <w:pPr>
              <w:rPr>
                <w:rFonts w:ascii="Times New Roman" w:eastAsia="Times New Roman" w:hAnsi="Times New Roman"/>
                <w:i/>
                <w:iCs/>
                <w:sz w:val="24"/>
                <w:szCs w:val="24"/>
              </w:rPr>
            </w:pPr>
          </w:p>
          <w:p w14:paraId="4762A39F" w14:textId="77777777" w:rsidR="00543867" w:rsidRPr="003C2578" w:rsidRDefault="00543867" w:rsidP="003C2578">
            <w:pPr>
              <w:rPr>
                <w:rFonts w:ascii="Times New Roman" w:eastAsia="Times New Roman" w:hAnsi="Times New Roman"/>
                <w:i/>
                <w:iCs/>
                <w:sz w:val="24"/>
                <w:szCs w:val="24"/>
              </w:rPr>
            </w:pPr>
          </w:p>
        </w:tc>
      </w:tr>
      <w:tr w:rsidR="001B42F4" w:rsidRPr="003C2578" w14:paraId="5A1A0FA2" w14:textId="77777777" w:rsidTr="009A6CB5">
        <w:trPr>
          <w:trHeight w:val="465"/>
        </w:trPr>
        <w:tc>
          <w:tcPr>
            <w:tcW w:w="704" w:type="dxa"/>
          </w:tcPr>
          <w:p w14:paraId="184EAF36" w14:textId="5FB5671E" w:rsidR="001B42F4" w:rsidRPr="003C2578" w:rsidRDefault="001B42F4" w:rsidP="003C2578">
            <w:pPr>
              <w:rPr>
                <w:rFonts w:ascii="Times New Roman" w:eastAsia="Times New Roman" w:hAnsi="Times New Roman"/>
                <w:iCs/>
                <w:sz w:val="24"/>
                <w:szCs w:val="24"/>
              </w:rPr>
            </w:pPr>
            <w:r w:rsidRPr="003C2578">
              <w:rPr>
                <w:rFonts w:ascii="Times New Roman" w:eastAsia="Times New Roman" w:hAnsi="Times New Roman"/>
                <w:iCs/>
                <w:sz w:val="24"/>
                <w:szCs w:val="24"/>
              </w:rPr>
              <w:t>1</w:t>
            </w:r>
            <w:r w:rsidR="00C23499" w:rsidRPr="003C2578">
              <w:rPr>
                <w:rFonts w:ascii="Times New Roman" w:eastAsia="Times New Roman" w:hAnsi="Times New Roman"/>
                <w:iCs/>
                <w:sz w:val="24"/>
                <w:szCs w:val="24"/>
              </w:rPr>
              <w:t>9</w:t>
            </w:r>
            <w:r w:rsidRPr="003C2578">
              <w:rPr>
                <w:rFonts w:ascii="Times New Roman" w:eastAsia="Times New Roman" w:hAnsi="Times New Roman"/>
                <w:iCs/>
                <w:sz w:val="24"/>
                <w:szCs w:val="24"/>
              </w:rPr>
              <w:t xml:space="preserve">.7. </w:t>
            </w:r>
          </w:p>
        </w:tc>
        <w:tc>
          <w:tcPr>
            <w:tcW w:w="2126" w:type="dxa"/>
          </w:tcPr>
          <w:p w14:paraId="1DA45D32" w14:textId="67A9B2C6" w:rsidR="001B42F4" w:rsidRPr="003C2578" w:rsidRDefault="001B42F4" w:rsidP="003C2578">
            <w:pPr>
              <w:jc w:val="both"/>
              <w:rPr>
                <w:rFonts w:ascii="Times New Roman" w:eastAsia="Times New Roman" w:hAnsi="Times New Roman"/>
                <w:b/>
                <w:iCs/>
                <w:sz w:val="24"/>
                <w:szCs w:val="24"/>
              </w:rPr>
            </w:pPr>
            <w:r w:rsidRPr="003C2578">
              <w:rPr>
                <w:rFonts w:ascii="Times New Roman" w:eastAsia="Times New Roman" w:hAnsi="Times New Roman"/>
                <w:b/>
                <w:iCs/>
                <w:sz w:val="24"/>
                <w:szCs w:val="24"/>
              </w:rPr>
              <w:t>Reklama spaudoje Liepojoje, Rygoje (Latvija) ir Taline (Estija)</w:t>
            </w:r>
          </w:p>
        </w:tc>
        <w:tc>
          <w:tcPr>
            <w:tcW w:w="5387" w:type="dxa"/>
          </w:tcPr>
          <w:p w14:paraId="3834744E" w14:textId="6B9F8B2E" w:rsidR="00564BC2" w:rsidRPr="003C2578" w:rsidRDefault="00564BC2" w:rsidP="003C2578">
            <w:pPr>
              <w:tabs>
                <w:tab w:val="left" w:pos="720"/>
              </w:tabs>
              <w:spacing w:afterLines="40" w:after="96"/>
              <w:jc w:val="both"/>
              <w:rPr>
                <w:rFonts w:ascii="Times New Roman" w:hAnsi="Times New Roman"/>
                <w:sz w:val="24"/>
                <w:szCs w:val="24"/>
              </w:rPr>
            </w:pPr>
            <w:r w:rsidRPr="003C2578">
              <w:rPr>
                <w:rFonts w:ascii="Times New Roman" w:hAnsi="Times New Roman"/>
                <w:sz w:val="24"/>
                <w:szCs w:val="24"/>
              </w:rPr>
              <w:t>Turi būti inicijuota, parengta ir pasiūlytuose Latvijos ir Estijos interneto naujienų portale(-</w:t>
            </w:r>
            <w:proofErr w:type="spellStart"/>
            <w:r w:rsidRPr="003C2578">
              <w:rPr>
                <w:rFonts w:ascii="Times New Roman" w:hAnsi="Times New Roman"/>
                <w:sz w:val="24"/>
                <w:szCs w:val="24"/>
              </w:rPr>
              <w:t>uose</w:t>
            </w:r>
            <w:proofErr w:type="spellEnd"/>
            <w:r w:rsidRPr="003C2578">
              <w:rPr>
                <w:rFonts w:ascii="Times New Roman" w:hAnsi="Times New Roman"/>
                <w:sz w:val="24"/>
                <w:szCs w:val="24"/>
              </w:rPr>
              <w:t xml:space="preserve">) publikuotos </w:t>
            </w:r>
            <w:r w:rsidR="001252E7" w:rsidRPr="003C2578">
              <w:rPr>
                <w:rFonts w:ascii="Times New Roman" w:hAnsi="Times New Roman"/>
                <w:sz w:val="24"/>
                <w:szCs w:val="24"/>
              </w:rPr>
              <w:t xml:space="preserve">ne mažiau kaip </w:t>
            </w:r>
            <w:r w:rsidRPr="003C2578">
              <w:rPr>
                <w:rFonts w:ascii="Times New Roman" w:hAnsi="Times New Roman"/>
                <w:sz w:val="24"/>
                <w:szCs w:val="24"/>
              </w:rPr>
              <w:t xml:space="preserve">2 originalios publikacijos pagal iš anksto su </w:t>
            </w:r>
            <w:r w:rsidR="001252E7" w:rsidRPr="003C2578">
              <w:rPr>
                <w:rFonts w:ascii="Times New Roman" w:hAnsi="Times New Roman"/>
                <w:sz w:val="24"/>
                <w:szCs w:val="24"/>
              </w:rPr>
              <w:t>Paslaugos gavėju</w:t>
            </w:r>
            <w:r w:rsidRPr="003C2578">
              <w:rPr>
                <w:rFonts w:ascii="Times New Roman" w:hAnsi="Times New Roman"/>
                <w:sz w:val="24"/>
                <w:szCs w:val="24"/>
              </w:rPr>
              <w:t xml:space="preserve"> suderintas temas.</w:t>
            </w:r>
          </w:p>
          <w:p w14:paraId="7F54DD05" w14:textId="77777777" w:rsidR="001B42F4" w:rsidRPr="003C2578" w:rsidRDefault="001252E7" w:rsidP="003C2578">
            <w:pPr>
              <w:numPr>
                <w:ilvl w:val="0"/>
                <w:numId w:val="19"/>
              </w:numPr>
              <w:tabs>
                <w:tab w:val="left" w:pos="321"/>
              </w:tabs>
              <w:ind w:left="38"/>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 xml:space="preserve">Interneto naujienų portalas(-ai), publikacijų skaičius, jų turinys ir publikavimo grafikas turi būti suderinti su </w:t>
            </w:r>
            <w:r w:rsidRPr="003C2578">
              <w:rPr>
                <w:rFonts w:ascii="Times New Roman" w:hAnsi="Times New Roman"/>
                <w:sz w:val="24"/>
                <w:szCs w:val="24"/>
              </w:rPr>
              <w:t>Paslaugos gavėju.</w:t>
            </w:r>
          </w:p>
          <w:p w14:paraId="5D2771A4" w14:textId="7FE03292" w:rsidR="001252E7" w:rsidRPr="003C2578" w:rsidRDefault="001252E7" w:rsidP="003C2578">
            <w:pPr>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 xml:space="preserve">Publikacijų turinį turi inicijuoti, parengti (surinkti ir išanalizuoti reikalingą informaciją, pakalbinti pašnekovus, parašyti tekstus, juos suredaguoti, išversti) ir suderinti su Paslaugos gavėju </w:t>
            </w:r>
            <w:r w:rsidR="009D537D" w:rsidRPr="003C2578">
              <w:rPr>
                <w:rFonts w:ascii="Times New Roman" w:eastAsia="Times New Roman" w:hAnsi="Times New Roman"/>
                <w:sz w:val="24"/>
                <w:szCs w:val="24"/>
                <w:lang w:eastAsia="lt-LT"/>
              </w:rPr>
              <w:t>P</w:t>
            </w:r>
            <w:r w:rsidRPr="003C2578">
              <w:rPr>
                <w:rFonts w:ascii="Times New Roman" w:eastAsia="Times New Roman" w:hAnsi="Times New Roman"/>
                <w:sz w:val="24"/>
                <w:szCs w:val="24"/>
                <w:lang w:eastAsia="lt-LT"/>
              </w:rPr>
              <w:t xml:space="preserve">aslaugos teikėjas. </w:t>
            </w:r>
          </w:p>
          <w:p w14:paraId="64963DCB" w14:textId="0BE1CDF4" w:rsidR="001252E7" w:rsidRPr="003C2578" w:rsidRDefault="001252E7" w:rsidP="003C2578">
            <w:pPr>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Viena publikacija turi būti iliustruojama ne mažiau kaip viena su jos turiniu susijusia vaizdine priemone (pvz., nuotraukomis, diagramomis, grafikais ar kt.).</w:t>
            </w:r>
          </w:p>
          <w:p w14:paraId="2E579A63" w14:textId="77777777" w:rsidR="001252E7" w:rsidRPr="003C2578" w:rsidRDefault="001252E7" w:rsidP="003C2578">
            <w:pPr>
              <w:tabs>
                <w:tab w:val="left" w:pos="321"/>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 xml:space="preserve">Vieną publikaciją turi sudaryti ne mažiau kaip 2000 ir ne daugiau kaip 3500 spaudos ženklų be tarpų. </w:t>
            </w:r>
          </w:p>
          <w:p w14:paraId="71CA8AE0" w14:textId="02543AFE" w:rsidR="001252E7" w:rsidRPr="003C2578" w:rsidRDefault="001252E7" w:rsidP="003C2578">
            <w:pPr>
              <w:tabs>
                <w:tab w:val="left" w:pos="321"/>
              </w:tabs>
              <w:jc w:val="both"/>
              <w:rPr>
                <w:rFonts w:ascii="Times New Roman" w:eastAsia="Times New Roman" w:hAnsi="Times New Roman"/>
                <w:sz w:val="24"/>
                <w:szCs w:val="24"/>
                <w:lang w:eastAsia="lt-LT"/>
              </w:rPr>
            </w:pPr>
            <w:r w:rsidRPr="003C2578">
              <w:rPr>
                <w:rFonts w:ascii="Times New Roman" w:eastAsia="Times New Roman" w:hAnsi="Times New Roman"/>
                <w:sz w:val="24"/>
                <w:szCs w:val="24"/>
                <w:lang w:eastAsia="lt-LT"/>
              </w:rPr>
              <w:t>Publikacijos turi būti parengtos ir paskelbtos aiškia, sklandžia latvių ir estų kalba.</w:t>
            </w:r>
          </w:p>
          <w:p w14:paraId="459811F1" w14:textId="3BC3EF20" w:rsidR="001252E7" w:rsidRPr="003C2578" w:rsidRDefault="0001315A" w:rsidP="003C2578">
            <w:pPr>
              <w:tabs>
                <w:tab w:val="left" w:pos="720"/>
              </w:tabs>
              <w:suppressAutoHyphens/>
              <w:autoSpaceDN w:val="0"/>
              <w:spacing w:afterLines="40" w:after="96"/>
              <w:jc w:val="both"/>
              <w:textAlignment w:val="baseline"/>
              <w:rPr>
                <w:rFonts w:ascii="Times New Roman" w:eastAsia="Times New Roman" w:hAnsi="Times New Roman"/>
                <w:sz w:val="24"/>
                <w:szCs w:val="24"/>
                <w:lang w:eastAsia="lt-LT"/>
              </w:rPr>
            </w:pPr>
            <w:r w:rsidRPr="003C2578">
              <w:rPr>
                <w:rFonts w:ascii="Times New Roman" w:hAnsi="Times New Roman"/>
                <w:sz w:val="24"/>
                <w:szCs w:val="24"/>
              </w:rPr>
              <w:t>Interneto naujienų portalo(-ų), kuriame(-</w:t>
            </w:r>
            <w:proofErr w:type="spellStart"/>
            <w:r w:rsidRPr="003C2578">
              <w:rPr>
                <w:rFonts w:ascii="Times New Roman" w:hAnsi="Times New Roman"/>
                <w:sz w:val="24"/>
                <w:szCs w:val="24"/>
              </w:rPr>
              <w:t>uose</w:t>
            </w:r>
            <w:proofErr w:type="spellEnd"/>
            <w:r w:rsidRPr="003C2578">
              <w:rPr>
                <w:rFonts w:ascii="Times New Roman" w:hAnsi="Times New Roman"/>
                <w:sz w:val="24"/>
                <w:szCs w:val="24"/>
              </w:rPr>
              <w:t>) būtų skelbiamos publikacijos, bendras realių vartotojų skaičius pagal viešai paskelbtus pastarųjų 6 mėnesių „</w:t>
            </w:r>
            <w:proofErr w:type="spellStart"/>
            <w:r w:rsidRPr="003C2578">
              <w:rPr>
                <w:rFonts w:ascii="Times New Roman" w:hAnsi="Times New Roman"/>
                <w:sz w:val="24"/>
                <w:szCs w:val="24"/>
              </w:rPr>
              <w:t>GemiusAudience</w:t>
            </w:r>
            <w:proofErr w:type="spellEnd"/>
            <w:r w:rsidRPr="003C2578">
              <w:rPr>
                <w:rFonts w:ascii="Times New Roman" w:hAnsi="Times New Roman"/>
                <w:sz w:val="24"/>
                <w:szCs w:val="24"/>
              </w:rPr>
              <w:t xml:space="preserve">“ interneto auditorijos tyrimo rezultatus turi būti ne mažesnis kaip </w:t>
            </w:r>
            <w:r w:rsidR="0056081F" w:rsidRPr="003C2578">
              <w:rPr>
                <w:rFonts w:ascii="Times New Roman" w:hAnsi="Times New Roman"/>
                <w:sz w:val="24"/>
                <w:szCs w:val="24"/>
              </w:rPr>
              <w:t>5</w:t>
            </w:r>
            <w:r w:rsidRPr="003C2578">
              <w:rPr>
                <w:rFonts w:ascii="Times New Roman" w:hAnsi="Times New Roman"/>
                <w:sz w:val="24"/>
                <w:szCs w:val="24"/>
              </w:rPr>
              <w:t>00 000 realių vartotojų.</w:t>
            </w:r>
            <w:r w:rsidR="0056081F" w:rsidRPr="003C2578">
              <w:rPr>
                <w:rFonts w:ascii="Times New Roman" w:hAnsi="Times New Roman"/>
                <w:sz w:val="24"/>
                <w:szCs w:val="24"/>
              </w:rPr>
              <w:br/>
              <w:t>Kiekviena publikacija turi patekti į pagrindinį atitinkamo naujienų portalo informacijos srautą, stilistiškai nesiskirti nuo portalo redakcinio turinio ir ne trumpiau kaip vieną parą būti rodoma titulinio puslapio viršuje.</w:t>
            </w:r>
            <w:r w:rsidR="0056081F" w:rsidRPr="003C2578">
              <w:rPr>
                <w:rFonts w:ascii="Times New Roman" w:eastAsia="Times New Roman" w:hAnsi="Times New Roman"/>
                <w:sz w:val="24"/>
                <w:szCs w:val="24"/>
              </w:rPr>
              <w:t xml:space="preserve"> </w:t>
            </w:r>
          </w:p>
        </w:tc>
        <w:tc>
          <w:tcPr>
            <w:tcW w:w="1417" w:type="dxa"/>
          </w:tcPr>
          <w:p w14:paraId="75F52F07" w14:textId="0425E46F" w:rsidR="001B42F4" w:rsidRPr="003C2578" w:rsidRDefault="001252E7" w:rsidP="003C2578">
            <w:pPr>
              <w:rPr>
                <w:rFonts w:ascii="Times New Roman" w:eastAsia="Times New Roman" w:hAnsi="Times New Roman"/>
                <w:iCs/>
                <w:sz w:val="24"/>
                <w:szCs w:val="24"/>
                <w:lang w:val="en-US"/>
              </w:rPr>
            </w:pPr>
            <w:r w:rsidRPr="003C2578">
              <w:rPr>
                <w:rFonts w:ascii="Times New Roman" w:eastAsia="Times New Roman" w:hAnsi="Times New Roman"/>
                <w:iCs/>
                <w:sz w:val="24"/>
                <w:szCs w:val="24"/>
                <w:lang w:val="en-US"/>
              </w:rPr>
              <w:t xml:space="preserve">Ne </w:t>
            </w:r>
            <w:proofErr w:type="spellStart"/>
            <w:r w:rsidRPr="003C2578">
              <w:rPr>
                <w:rFonts w:ascii="Times New Roman" w:eastAsia="Times New Roman" w:hAnsi="Times New Roman"/>
                <w:iCs/>
                <w:sz w:val="24"/>
                <w:szCs w:val="24"/>
                <w:lang w:val="en-US"/>
              </w:rPr>
              <w:t>mažiau</w:t>
            </w:r>
            <w:proofErr w:type="spellEnd"/>
            <w:r w:rsidRPr="003C2578">
              <w:rPr>
                <w:rFonts w:ascii="Times New Roman" w:eastAsia="Times New Roman" w:hAnsi="Times New Roman"/>
                <w:iCs/>
                <w:sz w:val="24"/>
                <w:szCs w:val="24"/>
                <w:lang w:val="en-US"/>
              </w:rPr>
              <w:t xml:space="preserve"> 2 </w:t>
            </w:r>
            <w:proofErr w:type="spellStart"/>
            <w:r w:rsidRPr="003C2578">
              <w:rPr>
                <w:rFonts w:ascii="Times New Roman" w:eastAsia="Times New Roman" w:hAnsi="Times New Roman"/>
                <w:iCs/>
                <w:sz w:val="24"/>
                <w:szCs w:val="24"/>
                <w:lang w:val="en-US"/>
              </w:rPr>
              <w:t>vnt</w:t>
            </w:r>
            <w:proofErr w:type="spellEnd"/>
            <w:r w:rsidRPr="003C2578">
              <w:rPr>
                <w:rFonts w:ascii="Times New Roman" w:eastAsia="Times New Roman" w:hAnsi="Times New Roman"/>
                <w:iCs/>
                <w:sz w:val="24"/>
                <w:szCs w:val="24"/>
                <w:lang w:val="en-US"/>
              </w:rPr>
              <w:t>.</w:t>
            </w:r>
          </w:p>
        </w:tc>
      </w:tr>
    </w:tbl>
    <w:p w14:paraId="028FA48E" w14:textId="77777777" w:rsidR="00CF61E0" w:rsidRPr="003C2578" w:rsidRDefault="00CF61E0" w:rsidP="003C2578">
      <w:pPr>
        <w:pStyle w:val="Sraopastraipa"/>
        <w:spacing w:after="0" w:line="240" w:lineRule="auto"/>
        <w:ind w:left="0" w:firstLine="480"/>
        <w:jc w:val="both"/>
        <w:rPr>
          <w:rFonts w:ascii="Times New Roman" w:hAnsi="Times New Roman" w:cs="Times New Roman"/>
          <w:sz w:val="24"/>
          <w:szCs w:val="24"/>
        </w:rPr>
      </w:pPr>
      <w:r w:rsidRPr="003C2578">
        <w:rPr>
          <w:rFonts w:ascii="Times New Roman" w:hAnsi="Times New Roman" w:cs="Times New Roman"/>
          <w:i/>
          <w:iCs/>
          <w:sz w:val="24"/>
          <w:szCs w:val="24"/>
        </w:rPr>
        <w:t>Pastaba:</w:t>
      </w:r>
      <w:r w:rsidRPr="003C2578">
        <w:rPr>
          <w:rFonts w:ascii="Times New Roman" w:hAnsi="Times New Roman" w:cs="Times New Roman"/>
          <w:sz w:val="24"/>
          <w:szCs w:val="24"/>
        </w:rPr>
        <w:t xml:space="preserve"> techninėje specifikacijoje nurodant konkrečią reklamos platformą, paieškos sistemą ar socialinį tinklą ir kt., Perkančioji organizacija laikys tinkamais ir kitas lygiavertes bei analogiškas reklamos platformas, paieškos sistemas bei socialinius tinklus.</w:t>
      </w:r>
    </w:p>
    <w:p w14:paraId="68705D10" w14:textId="77777777" w:rsidR="00CF61E0" w:rsidRPr="003C2578" w:rsidRDefault="00CF61E0" w:rsidP="003C2578">
      <w:pPr>
        <w:pStyle w:val="Sraopastraipa"/>
        <w:spacing w:after="0" w:line="240" w:lineRule="auto"/>
        <w:ind w:left="480"/>
        <w:jc w:val="both"/>
        <w:rPr>
          <w:rFonts w:ascii="Times New Roman" w:hAnsi="Times New Roman" w:cs="Times New Roman"/>
          <w:sz w:val="24"/>
          <w:szCs w:val="24"/>
        </w:rPr>
      </w:pPr>
    </w:p>
    <w:p w14:paraId="2EEA87EC" w14:textId="038D8D3F" w:rsidR="001B42F4" w:rsidRPr="003C2578" w:rsidRDefault="001B42F4" w:rsidP="003C2578">
      <w:pPr>
        <w:pStyle w:val="Sraopastraipa"/>
        <w:spacing w:after="0" w:line="240" w:lineRule="auto"/>
        <w:ind w:left="709"/>
        <w:jc w:val="both"/>
        <w:rPr>
          <w:rFonts w:ascii="Times New Roman" w:hAnsi="Times New Roman" w:cs="Times New Roman"/>
          <w:sz w:val="24"/>
          <w:szCs w:val="24"/>
        </w:rPr>
      </w:pPr>
      <w:r w:rsidRPr="003C2578">
        <w:rPr>
          <w:rFonts w:ascii="Times New Roman" w:hAnsi="Times New Roman" w:cs="Times New Roman"/>
          <w:b/>
          <w:sz w:val="24"/>
          <w:szCs w:val="24"/>
        </w:rPr>
        <w:t>Kitos sąlygos</w:t>
      </w:r>
      <w:r w:rsidRPr="003C2578">
        <w:rPr>
          <w:rFonts w:ascii="Times New Roman" w:hAnsi="Times New Roman" w:cs="Times New Roman"/>
          <w:sz w:val="24"/>
          <w:szCs w:val="24"/>
        </w:rPr>
        <w:t>:</w:t>
      </w:r>
    </w:p>
    <w:p w14:paraId="766D2FC3" w14:textId="2CBCE7F2" w:rsidR="001B42F4" w:rsidRPr="003C2578" w:rsidRDefault="00C23499"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20</w:t>
      </w:r>
      <w:r w:rsidR="001B42F4" w:rsidRPr="003C2578">
        <w:rPr>
          <w:rFonts w:ascii="Times New Roman" w:hAnsi="Times New Roman" w:cs="Times New Roman"/>
          <w:sz w:val="24"/>
          <w:szCs w:val="24"/>
        </w:rPr>
        <w:t>.1. Visi rezultatai ir su jais susijusios teisės, įgytos kuriant vaizdo klipą, įskaitant autorines turtines ir kitas intelektualinės ar pramoninės nuosavybės teises, yra Paslaugų gavėjo nuosavybė, kurią ji gali naudoti, publikuoti, perleisti ar perduoti kaip mano esant tinkama.</w:t>
      </w:r>
      <w:r w:rsidR="001B42F4" w:rsidRPr="003C2578">
        <w:rPr>
          <w:rFonts w:ascii="Times New Roman" w:hAnsi="Times New Roman" w:cs="Times New Roman"/>
          <w:sz w:val="24"/>
          <w:szCs w:val="24"/>
        </w:rPr>
        <w:tab/>
      </w:r>
    </w:p>
    <w:p w14:paraId="55CE5389" w14:textId="1A9A4B37" w:rsidR="001B42F4" w:rsidRPr="003C2578" w:rsidRDefault="00C23499"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20</w:t>
      </w:r>
      <w:r w:rsidR="001B42F4" w:rsidRPr="003C2578">
        <w:rPr>
          <w:rFonts w:ascii="Times New Roman" w:hAnsi="Times New Roman" w:cs="Times New Roman"/>
          <w:sz w:val="24"/>
          <w:szCs w:val="24"/>
        </w:rPr>
        <w:t xml:space="preserve">.2. Visi Paslaugų teikėjo paslaugų vykdymo sprendiniai ir rezultatai turi būti originalūs, niekur anksčiau nenaudoti, neskelbti, negali būti nukopijuoti nuo jau sukurtų. Jei Paslaugų teikėjo pasiūlytais sprendiniais bus pažeistos trečiųjų šalių autorinės ar kitos teisės arba jau sukurti </w:t>
      </w:r>
      <w:r w:rsidR="001B42F4" w:rsidRPr="003C2578">
        <w:rPr>
          <w:rFonts w:ascii="Times New Roman" w:hAnsi="Times New Roman" w:cs="Times New Roman"/>
          <w:sz w:val="24"/>
          <w:szCs w:val="24"/>
        </w:rPr>
        <w:lastRenderedPageBreak/>
        <w:t>sprendiniai pažeis trečiųjų šalių autorines ar kitas teises, visa iš to kylanti atsakomybė tenka Paslaugų teikėjui.</w:t>
      </w:r>
    </w:p>
    <w:p w14:paraId="676786CF" w14:textId="74B91DC2" w:rsidR="001B42F4" w:rsidRPr="003C2578" w:rsidRDefault="00C23499"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20</w:t>
      </w:r>
      <w:r w:rsidR="001B42F4" w:rsidRPr="003C2578">
        <w:rPr>
          <w:rFonts w:ascii="Times New Roman" w:hAnsi="Times New Roman" w:cs="Times New Roman"/>
          <w:sz w:val="24"/>
          <w:szCs w:val="24"/>
        </w:rPr>
        <w:t>.3. Paslaugų teikėjas privalės Paslaugų gavėjui sukurtą medžiagą perduoti Paslaugų gavėjo nurodytu el. paštu ar kitomis skaitmeninėmis priemonėmis (DVD, USB) bei perduoti visus sukurtų maketų darbinius (atvirus) failus.</w:t>
      </w:r>
    </w:p>
    <w:p w14:paraId="09AB9D74" w14:textId="68E62576" w:rsidR="001B42F4" w:rsidRPr="003C2578" w:rsidRDefault="00C23499"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20</w:t>
      </w:r>
      <w:r w:rsidR="001B42F4" w:rsidRPr="003C2578">
        <w:rPr>
          <w:rFonts w:ascii="Times New Roman" w:hAnsi="Times New Roman" w:cs="Times New Roman"/>
          <w:sz w:val="24"/>
          <w:szCs w:val="24"/>
        </w:rPr>
        <w:t>.4. Visi sutarties vykdymo rezultatai ir su jais susijusios teisės (autorinės, turtinės ir kitos intelektinės ar pramoninės nuosavybės) tampa Paslaugų gavėjo nuosavybe, kurią jis gali naudoti, publikuoti, perleisti ar perduoti, kaip mano esant tinkama ir (ar) reikalinga. Be raštiško Paslaugų gavėjo sutikimo Paslaugų teikėjas neturi teisės naudoti informacijos, gautos ar sukurtos vykdant sutartį.</w:t>
      </w:r>
    </w:p>
    <w:p w14:paraId="17C40DFC" w14:textId="7C5A8AF0" w:rsidR="001B42F4" w:rsidRPr="003C2578" w:rsidRDefault="00C23499" w:rsidP="003C2578">
      <w:pPr>
        <w:spacing w:after="0" w:line="240" w:lineRule="auto"/>
        <w:ind w:firstLine="709"/>
        <w:jc w:val="both"/>
        <w:rPr>
          <w:rFonts w:ascii="Times New Roman" w:hAnsi="Times New Roman" w:cs="Times New Roman"/>
          <w:sz w:val="24"/>
          <w:szCs w:val="24"/>
        </w:rPr>
      </w:pPr>
      <w:r w:rsidRPr="003C2578">
        <w:rPr>
          <w:rFonts w:ascii="Times New Roman" w:hAnsi="Times New Roman" w:cs="Times New Roman"/>
          <w:sz w:val="24"/>
          <w:szCs w:val="24"/>
        </w:rPr>
        <w:t>20</w:t>
      </w:r>
      <w:r w:rsidR="001B42F4" w:rsidRPr="003C2578">
        <w:rPr>
          <w:rFonts w:ascii="Times New Roman" w:hAnsi="Times New Roman" w:cs="Times New Roman"/>
          <w:sz w:val="24"/>
          <w:szCs w:val="24"/>
        </w:rPr>
        <w:t>.5. Paslaugų teikėjas turės el. paštu pateikti suteiktų paslaugų ataskaitą, kurioje atitinkamai nurodomi viešinimo ir sklaidos rezultatai. Paslaugų gavėjas taip pat galės paprašyti pateikti kitą su informacijos viešinimu susijusią informaciją.</w:t>
      </w:r>
    </w:p>
    <w:p w14:paraId="7769A986" w14:textId="41ADE98B" w:rsidR="00CA7664" w:rsidRPr="003C2578" w:rsidRDefault="00CA7664" w:rsidP="003C2578">
      <w:pPr>
        <w:spacing w:after="0" w:line="240" w:lineRule="auto"/>
        <w:jc w:val="both"/>
        <w:rPr>
          <w:rFonts w:ascii="Times New Roman" w:hAnsi="Times New Roman" w:cs="Times New Roman"/>
          <w:sz w:val="24"/>
          <w:szCs w:val="24"/>
        </w:rPr>
      </w:pPr>
    </w:p>
    <w:p w14:paraId="08495AE4" w14:textId="165EDB3F" w:rsidR="00DD0175" w:rsidRPr="003C2578" w:rsidRDefault="00DD0175" w:rsidP="003C2578">
      <w:pPr>
        <w:pStyle w:val="Sraopastraipa"/>
        <w:numPr>
          <w:ilvl w:val="0"/>
          <w:numId w:val="14"/>
        </w:numPr>
        <w:spacing w:after="0" w:line="240" w:lineRule="auto"/>
        <w:ind w:left="0" w:firstLine="851"/>
        <w:rPr>
          <w:rFonts w:ascii="Times New Roman" w:hAnsi="Times New Roman" w:cs="Times New Roman"/>
          <w:b/>
          <w:sz w:val="24"/>
          <w:szCs w:val="24"/>
        </w:rPr>
      </w:pPr>
      <w:r w:rsidRPr="003C2578">
        <w:rPr>
          <w:rFonts w:ascii="Times New Roman" w:hAnsi="Times New Roman" w:cs="Times New Roman"/>
          <w:b/>
          <w:bCs/>
          <w:sz w:val="24"/>
          <w:szCs w:val="24"/>
        </w:rPr>
        <w:t>BENDRI REIKALAVMAI PASLAUGOMS</w:t>
      </w:r>
      <w:r w:rsidRPr="003C2578">
        <w:rPr>
          <w:rFonts w:ascii="Times New Roman" w:hAnsi="Times New Roman" w:cs="Times New Roman"/>
          <w:b/>
          <w:sz w:val="24"/>
          <w:szCs w:val="24"/>
        </w:rPr>
        <w:t xml:space="preserve"> </w:t>
      </w:r>
      <w:r w:rsidRPr="003C2578">
        <w:rPr>
          <w:rFonts w:ascii="Times New Roman" w:hAnsi="Times New Roman" w:cs="Times New Roman"/>
          <w:b/>
          <w:sz w:val="24"/>
          <w:szCs w:val="24"/>
        </w:rPr>
        <w:br/>
      </w:r>
    </w:p>
    <w:p w14:paraId="01309B3F" w14:textId="0B2B1AFE" w:rsidR="00DD0175" w:rsidRPr="003C2578" w:rsidRDefault="00DD0175" w:rsidP="003C2578">
      <w:pPr>
        <w:pStyle w:val="Sraopastraipa"/>
        <w:numPr>
          <w:ilvl w:val="0"/>
          <w:numId w:val="22"/>
        </w:numPr>
        <w:spacing w:after="0" w:line="240" w:lineRule="auto"/>
        <w:ind w:left="0" w:firstLine="851"/>
        <w:jc w:val="both"/>
        <w:rPr>
          <w:rFonts w:ascii="Times New Roman" w:hAnsi="Times New Roman" w:cs="Times New Roman"/>
          <w:sz w:val="24"/>
          <w:szCs w:val="24"/>
        </w:rPr>
      </w:pPr>
      <w:r w:rsidRPr="003C2578">
        <w:rPr>
          <w:rFonts w:ascii="Times New Roman" w:hAnsi="Times New Roman" w:cs="Times New Roman"/>
          <w:sz w:val="24"/>
          <w:szCs w:val="24"/>
        </w:rPr>
        <w:t xml:space="preserve">Perkančioji organizacija viso sutarties galiojimo laikotarpiu gali kreiptis į </w:t>
      </w:r>
      <w:r w:rsidR="00CF61E0" w:rsidRPr="003C2578">
        <w:rPr>
          <w:rFonts w:ascii="Times New Roman" w:hAnsi="Times New Roman" w:cs="Times New Roman"/>
          <w:sz w:val="24"/>
          <w:szCs w:val="24"/>
        </w:rPr>
        <w:t>Paslaugos tei</w:t>
      </w:r>
      <w:r w:rsidRPr="003C2578">
        <w:rPr>
          <w:rFonts w:ascii="Times New Roman" w:hAnsi="Times New Roman" w:cs="Times New Roman"/>
          <w:sz w:val="24"/>
          <w:szCs w:val="24"/>
        </w:rPr>
        <w:t xml:space="preserve">kėją dėl </w:t>
      </w:r>
      <w:r w:rsidR="0036563C" w:rsidRPr="003C2578">
        <w:rPr>
          <w:rFonts w:ascii="Times New Roman" w:hAnsi="Times New Roman" w:cs="Times New Roman"/>
          <w:sz w:val="24"/>
          <w:szCs w:val="24"/>
        </w:rPr>
        <w:t xml:space="preserve">reklaminės, </w:t>
      </w:r>
      <w:proofErr w:type="spellStart"/>
      <w:r w:rsidR="0036563C" w:rsidRPr="003C2578">
        <w:rPr>
          <w:rFonts w:ascii="Times New Roman" w:hAnsi="Times New Roman" w:cs="Times New Roman"/>
          <w:sz w:val="24"/>
          <w:szCs w:val="24"/>
        </w:rPr>
        <w:t>įvaizdinės</w:t>
      </w:r>
      <w:proofErr w:type="spellEnd"/>
      <w:r w:rsidRPr="003C2578">
        <w:rPr>
          <w:rFonts w:ascii="Times New Roman" w:hAnsi="Times New Roman" w:cs="Times New Roman"/>
          <w:sz w:val="24"/>
          <w:szCs w:val="24"/>
        </w:rPr>
        <w:t xml:space="preserve"> kampanij</w:t>
      </w:r>
      <w:r w:rsidR="0036563C" w:rsidRPr="003C2578">
        <w:rPr>
          <w:rFonts w:ascii="Times New Roman" w:hAnsi="Times New Roman" w:cs="Times New Roman"/>
          <w:sz w:val="24"/>
          <w:szCs w:val="24"/>
        </w:rPr>
        <w:t>os</w:t>
      </w:r>
      <w:r w:rsidRPr="003C2578">
        <w:rPr>
          <w:rFonts w:ascii="Times New Roman" w:hAnsi="Times New Roman" w:cs="Times New Roman"/>
          <w:sz w:val="24"/>
          <w:szCs w:val="24"/>
        </w:rPr>
        <w:t xml:space="preserve"> planavimo ir įgyvendinimo paslaugų.</w:t>
      </w:r>
    </w:p>
    <w:p w14:paraId="33D9D428" w14:textId="02A157E9" w:rsidR="00DD0175" w:rsidRPr="003C2578" w:rsidRDefault="00DD0175" w:rsidP="003C2578">
      <w:pPr>
        <w:pStyle w:val="Sraopastraipa"/>
        <w:numPr>
          <w:ilvl w:val="0"/>
          <w:numId w:val="22"/>
        </w:numPr>
        <w:spacing w:after="0" w:line="240" w:lineRule="auto"/>
        <w:ind w:left="0" w:firstLine="851"/>
        <w:jc w:val="both"/>
        <w:rPr>
          <w:rFonts w:ascii="Times New Roman" w:hAnsi="Times New Roman" w:cs="Times New Roman"/>
          <w:sz w:val="24"/>
          <w:szCs w:val="24"/>
        </w:rPr>
      </w:pPr>
      <w:r w:rsidRPr="003C2578">
        <w:rPr>
          <w:rFonts w:ascii="Times New Roman" w:hAnsi="Times New Roman" w:cs="Times New Roman"/>
          <w:sz w:val="24"/>
          <w:szCs w:val="24"/>
        </w:rPr>
        <w:t xml:space="preserve">Teikdamas </w:t>
      </w:r>
      <w:proofErr w:type="spellStart"/>
      <w:r w:rsidR="00E00BA3" w:rsidRPr="003C2578">
        <w:rPr>
          <w:rFonts w:ascii="Times New Roman" w:hAnsi="Times New Roman" w:cs="Times New Roman"/>
          <w:sz w:val="24"/>
          <w:szCs w:val="24"/>
        </w:rPr>
        <w:t>įvaizdinės</w:t>
      </w:r>
      <w:proofErr w:type="spellEnd"/>
      <w:r w:rsidR="00E00BA3" w:rsidRPr="003C2578">
        <w:rPr>
          <w:rFonts w:ascii="Times New Roman" w:hAnsi="Times New Roman" w:cs="Times New Roman"/>
          <w:sz w:val="24"/>
          <w:szCs w:val="24"/>
        </w:rPr>
        <w:t>, reklaminės</w:t>
      </w:r>
      <w:r w:rsidRPr="003C2578">
        <w:rPr>
          <w:rFonts w:ascii="Times New Roman" w:hAnsi="Times New Roman" w:cs="Times New Roman"/>
          <w:sz w:val="24"/>
          <w:szCs w:val="24"/>
        </w:rPr>
        <w:t xml:space="preserve"> kampanij</w:t>
      </w:r>
      <w:r w:rsidR="00E00BA3" w:rsidRPr="003C2578">
        <w:rPr>
          <w:rFonts w:ascii="Times New Roman" w:hAnsi="Times New Roman" w:cs="Times New Roman"/>
          <w:sz w:val="24"/>
          <w:szCs w:val="24"/>
        </w:rPr>
        <w:t>os</w:t>
      </w:r>
      <w:r w:rsidRPr="003C2578">
        <w:rPr>
          <w:rFonts w:ascii="Times New Roman" w:hAnsi="Times New Roman" w:cs="Times New Roman"/>
          <w:sz w:val="24"/>
          <w:szCs w:val="24"/>
        </w:rPr>
        <w:t xml:space="preserve"> planavimo ir įgyvendinimo pasiūlymus </w:t>
      </w:r>
      <w:r w:rsidR="00A62227" w:rsidRPr="003C2578">
        <w:rPr>
          <w:rFonts w:ascii="Times New Roman" w:hAnsi="Times New Roman" w:cs="Times New Roman"/>
          <w:sz w:val="24"/>
          <w:szCs w:val="24"/>
        </w:rPr>
        <w:t xml:space="preserve">Paslaugos teikėjas </w:t>
      </w:r>
      <w:r w:rsidRPr="003C2578">
        <w:rPr>
          <w:rFonts w:ascii="Times New Roman" w:hAnsi="Times New Roman" w:cs="Times New Roman"/>
          <w:sz w:val="24"/>
          <w:szCs w:val="24"/>
        </w:rPr>
        <w:t>turi atsižvelgti į Perkančiosios organizacijos nurodytas tikslines grupes</w:t>
      </w:r>
      <w:r w:rsidR="00CB7F85" w:rsidRPr="003C2578">
        <w:rPr>
          <w:rFonts w:ascii="Times New Roman" w:hAnsi="Times New Roman" w:cs="Times New Roman"/>
          <w:sz w:val="24"/>
          <w:szCs w:val="24"/>
        </w:rPr>
        <w:t>, kryptis</w:t>
      </w:r>
      <w:r w:rsidRPr="003C2578">
        <w:rPr>
          <w:rFonts w:ascii="Times New Roman" w:hAnsi="Times New Roman" w:cs="Times New Roman"/>
          <w:sz w:val="24"/>
          <w:szCs w:val="24"/>
        </w:rPr>
        <w:t xml:space="preserve"> ir siekti kuo efektyviau bei optimaliais kaštais pasiekti numatytus tikslus.</w:t>
      </w:r>
      <w:r w:rsidR="008857D2" w:rsidRPr="003C2578">
        <w:rPr>
          <w:rFonts w:ascii="Times New Roman" w:hAnsi="Times New Roman" w:cs="Times New Roman"/>
          <w:sz w:val="24"/>
          <w:szCs w:val="24"/>
        </w:rPr>
        <w:t xml:space="preserve"> </w:t>
      </w:r>
    </w:p>
    <w:p w14:paraId="46ACC631" w14:textId="3BCB5DE2" w:rsidR="00DD0175" w:rsidRPr="003C2578" w:rsidRDefault="00DD0175" w:rsidP="003C2578">
      <w:pPr>
        <w:pStyle w:val="Sraopastraipa"/>
        <w:numPr>
          <w:ilvl w:val="0"/>
          <w:numId w:val="22"/>
        </w:numPr>
        <w:spacing w:after="0" w:line="240" w:lineRule="auto"/>
        <w:ind w:left="0" w:firstLine="851"/>
        <w:jc w:val="both"/>
        <w:rPr>
          <w:rFonts w:ascii="Times New Roman" w:hAnsi="Times New Roman" w:cs="Times New Roman"/>
          <w:sz w:val="24"/>
          <w:szCs w:val="24"/>
        </w:rPr>
      </w:pPr>
      <w:r w:rsidRPr="003C2578">
        <w:rPr>
          <w:rFonts w:ascii="Times New Roman" w:hAnsi="Times New Roman" w:cs="Times New Roman"/>
          <w:sz w:val="24"/>
          <w:szCs w:val="24"/>
        </w:rPr>
        <w:t xml:space="preserve">Esant poreikiui, parengtą pasiūlymą tiekėjas turės patikslinti, atsižvelgiant į Perkančiosios organizacijos pastabas. Rengdamas </w:t>
      </w:r>
      <w:r w:rsidR="00CB7F85" w:rsidRPr="003C2578">
        <w:rPr>
          <w:rFonts w:ascii="Times New Roman" w:hAnsi="Times New Roman" w:cs="Times New Roman"/>
          <w:sz w:val="24"/>
          <w:szCs w:val="24"/>
        </w:rPr>
        <w:t>sklaidos</w:t>
      </w:r>
      <w:r w:rsidRPr="003C2578">
        <w:rPr>
          <w:rFonts w:ascii="Times New Roman" w:hAnsi="Times New Roman" w:cs="Times New Roman"/>
          <w:sz w:val="24"/>
          <w:szCs w:val="24"/>
        </w:rPr>
        <w:t xml:space="preserve"> planavimo ir įgyvendinimo paslaugų pasiūlymus ir / ar užsakydamas reklamą tiekėjas turi atsižvelgti į Perkančiosios organizacijos pastabas dėl reklamos priemonių pasirinkimo.</w:t>
      </w:r>
      <w:r w:rsidR="008857D2" w:rsidRPr="003C2578">
        <w:rPr>
          <w:rFonts w:ascii="Times New Roman" w:hAnsi="Times New Roman" w:cs="Times New Roman"/>
          <w:sz w:val="24"/>
          <w:szCs w:val="24"/>
        </w:rPr>
        <w:t xml:space="preserve"> Galutinės veiklos ir rengiamas viešinimo turinys (straipsniai, pranešimai, informacinės žinutės, socialiniuose tinkluose publikuojamas turinys ir pan.) turi būti derinami su Perkančiąja organizacija tiek kartų, kol gaunamas Perkančiosios organizacijos pritarimas.</w:t>
      </w:r>
    </w:p>
    <w:p w14:paraId="60A618C9" w14:textId="1C79D492" w:rsidR="00E20B83" w:rsidRPr="003C2578" w:rsidRDefault="00E20B83" w:rsidP="003C2578">
      <w:pPr>
        <w:pStyle w:val="Sraopastraipa"/>
        <w:numPr>
          <w:ilvl w:val="0"/>
          <w:numId w:val="22"/>
        </w:numPr>
        <w:spacing w:after="0" w:line="240" w:lineRule="auto"/>
        <w:ind w:left="0" w:firstLine="851"/>
        <w:jc w:val="both"/>
        <w:rPr>
          <w:rFonts w:ascii="Times New Roman" w:hAnsi="Times New Roman" w:cs="Times New Roman"/>
          <w:sz w:val="24"/>
          <w:szCs w:val="24"/>
        </w:rPr>
      </w:pPr>
      <w:r w:rsidRPr="003C2578">
        <w:rPr>
          <w:rFonts w:ascii="Times New Roman" w:hAnsi="Times New Roman" w:cs="Times New Roman"/>
          <w:sz w:val="24"/>
          <w:szCs w:val="24"/>
        </w:rPr>
        <w:t>Visi reklaminės kampanijos sprendiniai turi būti suderinti su Perkančiąją organizacija.</w:t>
      </w:r>
    </w:p>
    <w:p w14:paraId="574C302C" w14:textId="15502610" w:rsidR="00271253" w:rsidRPr="003C2578" w:rsidRDefault="00271253" w:rsidP="003C2578">
      <w:pPr>
        <w:pStyle w:val="Sraopastraipa"/>
        <w:numPr>
          <w:ilvl w:val="0"/>
          <w:numId w:val="22"/>
        </w:numPr>
        <w:spacing w:after="0" w:line="240" w:lineRule="auto"/>
        <w:ind w:left="0" w:firstLine="851"/>
        <w:jc w:val="both"/>
        <w:rPr>
          <w:rFonts w:ascii="Times New Roman" w:hAnsi="Times New Roman" w:cs="Times New Roman"/>
          <w:sz w:val="24"/>
          <w:szCs w:val="24"/>
        </w:rPr>
      </w:pPr>
      <w:r w:rsidRPr="003C2578">
        <w:rPr>
          <w:rFonts w:ascii="Times New Roman" w:hAnsi="Times New Roman" w:cs="Times New Roman"/>
          <w:sz w:val="24"/>
          <w:szCs w:val="24"/>
        </w:rPr>
        <w:t>Kampanijos eigoje ir pabaigoje Perkančiajai organizacijai turi būti pateikta sklaidą įrodanti medžiaga.</w:t>
      </w:r>
    </w:p>
    <w:p w14:paraId="357C51DC" w14:textId="41415CE7" w:rsidR="00A377BF" w:rsidRPr="003C2578" w:rsidRDefault="00F12196" w:rsidP="003C2578">
      <w:pPr>
        <w:pStyle w:val="Sraopastraipa"/>
        <w:numPr>
          <w:ilvl w:val="0"/>
          <w:numId w:val="22"/>
        </w:numPr>
        <w:spacing w:after="0" w:line="240" w:lineRule="auto"/>
        <w:ind w:left="0" w:firstLine="851"/>
        <w:jc w:val="both"/>
        <w:rPr>
          <w:rFonts w:ascii="Times New Roman" w:eastAsia="Times New Roman" w:hAnsi="Times New Roman" w:cs="Times New Roman"/>
          <w:bCs/>
          <w:color w:val="000000"/>
          <w:sz w:val="24"/>
          <w:szCs w:val="24"/>
        </w:rPr>
      </w:pPr>
      <w:r w:rsidRPr="003C2578">
        <w:rPr>
          <w:rFonts w:ascii="Times New Roman" w:eastAsia="Calibri" w:hAnsi="Times New Roman" w:cs="Times New Roman"/>
          <w:sz w:val="24"/>
          <w:szCs w:val="24"/>
        </w:rPr>
        <w:t xml:space="preserve">Kampanijos </w:t>
      </w:r>
      <w:r w:rsidR="00271253" w:rsidRPr="003C2578">
        <w:rPr>
          <w:rFonts w:ascii="Times New Roman" w:eastAsia="Calibri" w:hAnsi="Times New Roman" w:cs="Times New Roman"/>
          <w:sz w:val="24"/>
          <w:szCs w:val="24"/>
        </w:rPr>
        <w:t xml:space="preserve">vaizdinės informavimo </w:t>
      </w:r>
      <w:r w:rsidRPr="003C2578">
        <w:rPr>
          <w:rFonts w:ascii="Times New Roman" w:eastAsia="Calibri" w:hAnsi="Times New Roman" w:cs="Times New Roman"/>
          <w:sz w:val="24"/>
          <w:szCs w:val="24"/>
        </w:rPr>
        <w:t xml:space="preserve">priemonės, kuriant </w:t>
      </w:r>
      <w:r w:rsidRPr="003C2578">
        <w:rPr>
          <w:rStyle w:val="Emfaz"/>
          <w:rFonts w:ascii="Times New Roman" w:hAnsi="Times New Roman" w:cs="Times New Roman"/>
          <w:i w:val="0"/>
          <w:iCs w:val="0"/>
          <w:sz w:val="24"/>
          <w:szCs w:val="24"/>
          <w:shd w:val="clear" w:color="auto" w:fill="FFFFFF"/>
        </w:rPr>
        <w:t>Klaipėdos miesto</w:t>
      </w:r>
      <w:r w:rsidRPr="003C2578">
        <w:rPr>
          <w:rFonts w:ascii="Times New Roman" w:hAnsi="Times New Roman" w:cs="Times New Roman"/>
          <w:sz w:val="24"/>
          <w:szCs w:val="24"/>
          <w:shd w:val="clear" w:color="auto" w:fill="FFFFFF"/>
        </w:rPr>
        <w:t xml:space="preserve"> vizualinę komunikaciją</w:t>
      </w:r>
      <w:r w:rsidR="00271253" w:rsidRPr="003C2578">
        <w:rPr>
          <w:rFonts w:ascii="Times New Roman" w:hAnsi="Times New Roman" w:cs="Times New Roman"/>
          <w:sz w:val="24"/>
          <w:szCs w:val="24"/>
          <w:shd w:val="clear" w:color="auto" w:fill="FFFFFF"/>
        </w:rPr>
        <w:t>,</w:t>
      </w:r>
      <w:r w:rsidRPr="003C2578">
        <w:rPr>
          <w:rFonts w:ascii="Times New Roman" w:eastAsia="Calibri" w:hAnsi="Times New Roman" w:cs="Times New Roman"/>
          <w:sz w:val="24"/>
          <w:szCs w:val="24"/>
        </w:rPr>
        <w:t xml:space="preserve"> turi būti rengiamos </w:t>
      </w:r>
      <w:r w:rsidR="00271253" w:rsidRPr="003C2578">
        <w:rPr>
          <w:rFonts w:ascii="Times New Roman" w:eastAsia="Calibri" w:hAnsi="Times New Roman" w:cs="Times New Roman"/>
          <w:sz w:val="24"/>
          <w:szCs w:val="24"/>
        </w:rPr>
        <w:t>vadovaujantis</w:t>
      </w:r>
      <w:r w:rsidRPr="003C2578">
        <w:rPr>
          <w:rFonts w:ascii="Times New Roman" w:eastAsia="Times New Roman" w:hAnsi="Times New Roman" w:cs="Times New Roman"/>
          <w:bCs/>
          <w:color w:val="000000"/>
          <w:sz w:val="24"/>
          <w:szCs w:val="24"/>
        </w:rPr>
        <w:t xml:space="preserve"> Klaipėdos miesto vizualinio identiteto vadov</w:t>
      </w:r>
      <w:r w:rsidR="00271253" w:rsidRPr="003C2578">
        <w:rPr>
          <w:rFonts w:ascii="Times New Roman" w:eastAsia="Times New Roman" w:hAnsi="Times New Roman" w:cs="Times New Roman"/>
          <w:bCs/>
          <w:color w:val="000000"/>
          <w:sz w:val="24"/>
          <w:szCs w:val="24"/>
        </w:rPr>
        <w:t>u</w:t>
      </w:r>
      <w:r w:rsidRPr="003C2578">
        <w:rPr>
          <w:rFonts w:ascii="Times New Roman" w:eastAsia="Times New Roman" w:hAnsi="Times New Roman" w:cs="Times New Roman"/>
          <w:bCs/>
          <w:color w:val="000000"/>
          <w:sz w:val="24"/>
          <w:szCs w:val="24"/>
        </w:rPr>
        <w:t xml:space="preserve"> (</w:t>
      </w:r>
      <w:proofErr w:type="spellStart"/>
      <w:r w:rsidRPr="003C2578">
        <w:rPr>
          <w:rFonts w:ascii="Times New Roman" w:eastAsia="Times New Roman" w:hAnsi="Times New Roman" w:cs="Times New Roman"/>
          <w:bCs/>
          <w:color w:val="000000"/>
          <w:sz w:val="24"/>
          <w:szCs w:val="24"/>
        </w:rPr>
        <w:t>brandbook</w:t>
      </w:r>
      <w:proofErr w:type="spellEnd"/>
      <w:r w:rsidRPr="003C2578">
        <w:rPr>
          <w:rFonts w:ascii="Times New Roman" w:eastAsia="Times New Roman" w:hAnsi="Times New Roman" w:cs="Times New Roman"/>
          <w:bCs/>
          <w:color w:val="000000"/>
          <w:sz w:val="24"/>
          <w:szCs w:val="24"/>
        </w:rPr>
        <w:t>): https://brandpad.io/klaipeda-identitetas/</w:t>
      </w:r>
      <w:r w:rsidR="002C0349" w:rsidRPr="003C2578">
        <w:rPr>
          <w:rFonts w:ascii="Times New Roman" w:eastAsia="Times New Roman" w:hAnsi="Times New Roman" w:cs="Times New Roman"/>
          <w:bCs/>
          <w:color w:val="000000"/>
          <w:sz w:val="24"/>
          <w:szCs w:val="24"/>
        </w:rPr>
        <w:t>.</w:t>
      </w:r>
    </w:p>
    <w:p w14:paraId="27AA2A88" w14:textId="6A469DBA" w:rsidR="005E1618" w:rsidRPr="003C2578" w:rsidRDefault="008857D2" w:rsidP="003C2578">
      <w:pPr>
        <w:spacing w:after="0" w:line="240" w:lineRule="auto"/>
        <w:jc w:val="center"/>
        <w:rPr>
          <w:rFonts w:ascii="Times New Roman" w:hAnsi="Times New Roman" w:cs="Times New Roman"/>
          <w:b/>
          <w:bCs/>
          <w:sz w:val="24"/>
          <w:szCs w:val="24"/>
        </w:rPr>
      </w:pPr>
      <w:r w:rsidRPr="003C2578">
        <w:rPr>
          <w:rFonts w:ascii="Times New Roman" w:hAnsi="Times New Roman" w:cs="Times New Roman"/>
          <w:b/>
          <w:bCs/>
          <w:sz w:val="24"/>
          <w:szCs w:val="24"/>
        </w:rPr>
        <w:t>___________________</w:t>
      </w:r>
    </w:p>
    <w:p w14:paraId="60B49774" w14:textId="77777777" w:rsidR="005E1618" w:rsidRPr="003C2578" w:rsidRDefault="005E1618" w:rsidP="003C2578">
      <w:pPr>
        <w:spacing w:after="0" w:line="240" w:lineRule="auto"/>
        <w:rPr>
          <w:rFonts w:ascii="Times New Roman" w:hAnsi="Times New Roman" w:cs="Times New Roman"/>
          <w:sz w:val="24"/>
          <w:szCs w:val="24"/>
        </w:rPr>
      </w:pPr>
    </w:p>
    <w:sectPr w:rsidR="005E1618" w:rsidRPr="003C2578" w:rsidSect="00F9767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CFA6B" w14:textId="77777777" w:rsidR="0080044E" w:rsidRDefault="0080044E" w:rsidP="0080044E">
      <w:pPr>
        <w:spacing w:after="0" w:line="240" w:lineRule="auto"/>
      </w:pPr>
      <w:r>
        <w:separator/>
      </w:r>
    </w:p>
  </w:endnote>
  <w:endnote w:type="continuationSeparator" w:id="0">
    <w:p w14:paraId="7C033579" w14:textId="77777777" w:rsidR="0080044E" w:rsidRDefault="0080044E" w:rsidP="0080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336E" w14:textId="77777777" w:rsidR="0080044E" w:rsidRDefault="0080044E" w:rsidP="0080044E">
      <w:pPr>
        <w:spacing w:after="0" w:line="240" w:lineRule="auto"/>
      </w:pPr>
      <w:r>
        <w:separator/>
      </w:r>
    </w:p>
  </w:footnote>
  <w:footnote w:type="continuationSeparator" w:id="0">
    <w:p w14:paraId="6079CACA" w14:textId="77777777" w:rsidR="0080044E" w:rsidRDefault="0080044E" w:rsidP="0080044E">
      <w:pPr>
        <w:spacing w:after="0" w:line="240" w:lineRule="auto"/>
      </w:pPr>
      <w:r>
        <w:continuationSeparator/>
      </w:r>
    </w:p>
  </w:footnote>
  <w:footnote w:id="1">
    <w:p w14:paraId="0891C9E7" w14:textId="210FFC33" w:rsidR="00A76B15" w:rsidRPr="00C23499" w:rsidRDefault="00A76B15" w:rsidP="00A76B15">
      <w:pPr>
        <w:tabs>
          <w:tab w:val="left" w:pos="567"/>
        </w:tabs>
        <w:spacing w:after="0" w:line="240" w:lineRule="auto"/>
        <w:rPr>
          <w:rFonts w:ascii="Times New Roman" w:hAnsi="Times New Roman"/>
          <w:sz w:val="20"/>
          <w:szCs w:val="20"/>
        </w:rPr>
      </w:pPr>
      <w:r>
        <w:rPr>
          <w:rStyle w:val="Puslapioinaosnuoroda"/>
        </w:rPr>
        <w:footnoteRef/>
      </w:r>
      <w:r>
        <w:t xml:space="preserve"> </w:t>
      </w:r>
      <w:r w:rsidRPr="00C23499">
        <w:rPr>
          <w:rFonts w:ascii="Times New Roman" w:hAnsi="Times New Roman"/>
          <w:sz w:val="20"/>
          <w:szCs w:val="20"/>
        </w:rPr>
        <w:t>Ataskaitos – suagreguota kampanijos statistikos suvestinė, į kurią gali įeiti pagal Perkančios organizacijos prašymą:</w:t>
      </w:r>
      <w:r w:rsidRPr="00C23499">
        <w:rPr>
          <w:sz w:val="20"/>
          <w:szCs w:val="20"/>
        </w:rPr>
        <w:br/>
      </w:r>
      <w:r w:rsidRPr="00C23499">
        <w:rPr>
          <w:rFonts w:ascii="Times New Roman" w:hAnsi="Times New Roman"/>
          <w:sz w:val="20"/>
          <w:szCs w:val="20"/>
        </w:rPr>
        <w:t>a) Skaitmeninės rinkodaros komunikacijos kanalams:</w:t>
      </w:r>
      <w:r w:rsidRPr="00C23499">
        <w:rPr>
          <w:rFonts w:ascii="Times New Roman" w:hAnsi="Times New Roman"/>
          <w:b/>
          <w:bCs/>
          <w:sz w:val="20"/>
          <w:szCs w:val="20"/>
        </w:rPr>
        <w:t xml:space="preserve"> </w:t>
      </w:r>
      <w:r w:rsidRPr="00C23499">
        <w:rPr>
          <w:rFonts w:ascii="Times New Roman" w:hAnsi="Times New Roman"/>
          <w:sz w:val="20"/>
          <w:szCs w:val="20"/>
        </w:rPr>
        <w:t>platformose išleisto biudžeto statistika; pasiektas unikalių vartotojų skaičius (</w:t>
      </w:r>
      <w:proofErr w:type="spellStart"/>
      <w:r w:rsidRPr="00C23499">
        <w:rPr>
          <w:rFonts w:ascii="Times New Roman" w:hAnsi="Times New Roman"/>
          <w:sz w:val="20"/>
          <w:szCs w:val="20"/>
        </w:rPr>
        <w:t>Unique</w:t>
      </w:r>
      <w:proofErr w:type="spellEnd"/>
      <w:r w:rsidRPr="00C23499">
        <w:rPr>
          <w:rFonts w:ascii="Times New Roman" w:hAnsi="Times New Roman"/>
          <w:sz w:val="20"/>
          <w:szCs w:val="20"/>
        </w:rPr>
        <w:t xml:space="preserve"> </w:t>
      </w:r>
      <w:proofErr w:type="spellStart"/>
      <w:r w:rsidRPr="00C23499">
        <w:rPr>
          <w:rFonts w:ascii="Times New Roman" w:hAnsi="Times New Roman"/>
          <w:sz w:val="20"/>
          <w:szCs w:val="20"/>
        </w:rPr>
        <w:t>Reach</w:t>
      </w:r>
      <w:proofErr w:type="spellEnd"/>
      <w:r w:rsidRPr="00C23499">
        <w:rPr>
          <w:rFonts w:ascii="Times New Roman" w:hAnsi="Times New Roman"/>
          <w:sz w:val="20"/>
          <w:szCs w:val="20"/>
        </w:rPr>
        <w:t>) – tik tiems kanalams, kurie pateikia tokius duomenis; vartotojų skaičius (</w:t>
      </w:r>
      <w:proofErr w:type="spellStart"/>
      <w:r w:rsidRPr="00C23499">
        <w:rPr>
          <w:rFonts w:ascii="Times New Roman" w:hAnsi="Times New Roman"/>
          <w:sz w:val="20"/>
          <w:szCs w:val="20"/>
        </w:rPr>
        <w:t>Reach</w:t>
      </w:r>
      <w:proofErr w:type="spellEnd"/>
      <w:r w:rsidRPr="00C23499">
        <w:rPr>
          <w:rFonts w:ascii="Times New Roman" w:hAnsi="Times New Roman"/>
          <w:sz w:val="20"/>
          <w:szCs w:val="20"/>
        </w:rPr>
        <w:t>); reklamos dažnis (</w:t>
      </w:r>
      <w:proofErr w:type="spellStart"/>
      <w:r w:rsidRPr="00C23499">
        <w:rPr>
          <w:rFonts w:ascii="Times New Roman" w:hAnsi="Times New Roman"/>
          <w:sz w:val="20"/>
          <w:szCs w:val="20"/>
        </w:rPr>
        <w:t>Frequency</w:t>
      </w:r>
      <w:proofErr w:type="spellEnd"/>
      <w:r w:rsidRPr="00C23499">
        <w:rPr>
          <w:rFonts w:ascii="Times New Roman" w:hAnsi="Times New Roman"/>
          <w:sz w:val="20"/>
          <w:szCs w:val="20"/>
        </w:rPr>
        <w:t>); pasiekto tikslo kaina (CPC, CPM, CPL, CPV), reklamos parodymų skaičius; parodymų ir paspaudimų santykis (CTR); interneto svetainėje apsilankiusių vartotojų skaičius; pasiektos geografinės auditorijos; vidutiniškai praleistas vartotojo laikas ir perversti puslapiai interneto svetainėje; atmetimo rodiklis (</w:t>
      </w:r>
      <w:proofErr w:type="spellStart"/>
      <w:r w:rsidRPr="00C23499">
        <w:rPr>
          <w:rFonts w:ascii="Times New Roman" w:hAnsi="Times New Roman"/>
          <w:sz w:val="20"/>
          <w:szCs w:val="20"/>
        </w:rPr>
        <w:t>Bounce</w:t>
      </w:r>
      <w:proofErr w:type="spellEnd"/>
      <w:r w:rsidRPr="00C23499">
        <w:rPr>
          <w:rFonts w:ascii="Times New Roman" w:hAnsi="Times New Roman"/>
          <w:sz w:val="20"/>
          <w:szCs w:val="20"/>
        </w:rPr>
        <w:t xml:space="preserve"> rate);  ir kiti kampanijos kontekste aktualūs duomenys, kuriuos yra galimybė ištraukti iš reklamos platformų, Google Analytics, ar apskaičiuoti įvertinus turimus duomenis.</w:t>
      </w:r>
      <w:r w:rsidRPr="00C23499">
        <w:rPr>
          <w:sz w:val="20"/>
          <w:szCs w:val="20"/>
        </w:rPr>
        <w:br/>
      </w:r>
      <w:r w:rsidRPr="00C23499">
        <w:rPr>
          <w:rFonts w:ascii="Times New Roman" w:hAnsi="Times New Roman"/>
          <w:sz w:val="20"/>
          <w:szCs w:val="20"/>
        </w:rPr>
        <w:t>b) Spauda: išleisto biudžeto statistika, tiražas, pasiektas vartotojų skaičius, kontakto kaina, tikslinės auditorijos kontakto kaina (jeigu yra galimybė apskaičiuoti).</w:t>
      </w:r>
      <w:r w:rsidRPr="00C23499">
        <w:rPr>
          <w:sz w:val="20"/>
          <w:szCs w:val="20"/>
        </w:rPr>
        <w:br/>
      </w:r>
      <w:r w:rsidRPr="00C23499">
        <w:rPr>
          <w:rFonts w:ascii="Times New Roman" w:hAnsi="Times New Roman"/>
          <w:sz w:val="20"/>
          <w:szCs w:val="20"/>
        </w:rPr>
        <w:t>c) Lauko reklama: išleisto biudžeto statistika, tiražas, pasiektas vartotojų skaičius, kontakto kaina, tikslinės auditorijos kontakto kaina (jeigu yra galimybė apskaičiuoti).</w:t>
      </w:r>
      <w:r w:rsidRPr="00C23499">
        <w:rPr>
          <w:sz w:val="20"/>
          <w:szCs w:val="20"/>
        </w:rPr>
        <w:br/>
      </w:r>
      <w:r w:rsidRPr="00C23499">
        <w:rPr>
          <w:rFonts w:ascii="Times New Roman" w:hAnsi="Times New Roman"/>
          <w:sz w:val="20"/>
          <w:szCs w:val="20"/>
        </w:rPr>
        <w:t>d) Kampanijos efektyvumo vertinimas, įžvalgos bei rekomendacijos.</w:t>
      </w:r>
    </w:p>
    <w:p w14:paraId="0B70040F" w14:textId="5BFB4BFA" w:rsidR="00A76B15" w:rsidRPr="00C23499" w:rsidRDefault="00A76B1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6BD"/>
    <w:multiLevelType w:val="multilevel"/>
    <w:tmpl w:val="3028D230"/>
    <w:lvl w:ilvl="0">
      <w:start w:val="17"/>
      <w:numFmt w:val="decimal"/>
      <w:lvlText w:val="%1."/>
      <w:lvlJc w:val="left"/>
      <w:pPr>
        <w:ind w:left="480" w:hanging="480"/>
      </w:pPr>
      <w:rPr>
        <w:rFonts w:hint="default"/>
        <w:sz w:val="24"/>
        <w:szCs w:val="24"/>
      </w:rPr>
    </w:lvl>
    <w:lvl w:ilvl="1">
      <w:start w:val="5"/>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EC17D6"/>
    <w:multiLevelType w:val="hybridMultilevel"/>
    <w:tmpl w:val="1E6694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2836FE"/>
    <w:multiLevelType w:val="multilevel"/>
    <w:tmpl w:val="496E8486"/>
    <w:lvl w:ilvl="0">
      <w:start w:val="1"/>
      <w:numFmt w:val="upperRoman"/>
      <w:lvlText w:val="%1."/>
      <w:lvlJc w:val="left"/>
      <w:pPr>
        <w:ind w:left="360" w:hanging="360"/>
      </w:pPr>
      <w:rPr>
        <w:rFonts w:hint="default"/>
        <w:b/>
        <w:bCs/>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ascii="Times New Roman" w:hAnsi="Times New Roman" w:cs="Times New Roman" w:hint="default"/>
        <w:b w:val="0"/>
        <w:bCs/>
        <w:sz w:val="22"/>
        <w:szCs w:val="22"/>
      </w:rPr>
    </w:lvl>
    <w:lvl w:ilvl="3">
      <w:start w:val="1"/>
      <w:numFmt w:val="decimal"/>
      <w:isLgl/>
      <w:lvlText w:val="%1.%2.%3.%4."/>
      <w:lvlJc w:val="left"/>
      <w:pPr>
        <w:ind w:left="720" w:hanging="720"/>
      </w:pPr>
      <w:rPr>
        <w:rFonts w:ascii="Times New Roman" w:hAnsi="Times New Roman" w:cs="Times New Roman" w:hint="default"/>
        <w:b w:val="0"/>
        <w:bCs/>
        <w:sz w:val="22"/>
        <w:szCs w:val="22"/>
      </w:rPr>
    </w:lvl>
    <w:lvl w:ilvl="4">
      <w:start w:val="1"/>
      <w:numFmt w:val="decimal"/>
      <w:isLgl/>
      <w:lvlText w:val="%1.%2.%3.%4.%5."/>
      <w:lvlJc w:val="left"/>
      <w:pPr>
        <w:ind w:left="1080" w:hanging="1080"/>
      </w:pPr>
      <w:rPr>
        <w:rFonts w:hint="default"/>
        <w:b w:val="0"/>
        <w:bCs/>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 w15:restartNumberingAfterBreak="0">
    <w:nsid w:val="1A1F5D2F"/>
    <w:multiLevelType w:val="hybridMultilevel"/>
    <w:tmpl w:val="326E2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7E19C0"/>
    <w:multiLevelType w:val="hybridMultilevel"/>
    <w:tmpl w:val="0B9A7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D9246C"/>
    <w:multiLevelType w:val="hybridMultilevel"/>
    <w:tmpl w:val="E21AB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DF1DAD"/>
    <w:multiLevelType w:val="multilevel"/>
    <w:tmpl w:val="006A4B6C"/>
    <w:lvl w:ilvl="0">
      <w:start w:val="1"/>
      <w:numFmt w:val="decimal"/>
      <w:lvlText w:val="%1."/>
      <w:lvlJc w:val="left"/>
      <w:pPr>
        <w:ind w:left="66" w:firstLine="360"/>
      </w:pPr>
      <w:rPr>
        <w:b w:val="0"/>
      </w:rPr>
    </w:lvl>
    <w:lvl w:ilvl="1">
      <w:start w:val="1"/>
      <w:numFmt w:val="decimal"/>
      <w:lvlText w:val="%1.%2."/>
      <w:lvlJc w:val="left"/>
      <w:pPr>
        <w:ind w:left="2127" w:firstLine="425"/>
      </w:pPr>
      <w:rPr>
        <w:b w:val="0"/>
        <w:i w:val="0"/>
      </w:rPr>
    </w:lvl>
    <w:lvl w:ilvl="2">
      <w:start w:val="1"/>
      <w:numFmt w:val="decimal"/>
      <w:lvlText w:val="%1.%2.%3."/>
      <w:lvlJc w:val="left"/>
      <w:pPr>
        <w:ind w:left="1429" w:firstLine="709"/>
      </w:pPr>
      <w:rPr>
        <w:i w:val="0"/>
      </w:rPr>
    </w:lvl>
    <w:lvl w:ilvl="3">
      <w:start w:val="1"/>
      <w:numFmt w:val="decimal"/>
      <w:lvlText w:val="%1.%2.%3.%4."/>
      <w:lvlJc w:val="left"/>
      <w:pPr>
        <w:ind w:left="2160" w:firstLine="1440"/>
      </w:pPr>
    </w:lvl>
    <w:lvl w:ilvl="4">
      <w:start w:val="1"/>
      <w:numFmt w:val="decimal"/>
      <w:lvlText w:val="%1.%2.%3.%4.%5."/>
      <w:lvlJc w:val="left"/>
      <w:pPr>
        <w:ind w:left="2880" w:firstLine="1800"/>
      </w:pPr>
    </w:lvl>
    <w:lvl w:ilvl="5">
      <w:start w:val="1"/>
      <w:numFmt w:val="decimal"/>
      <w:lvlText w:val="%1.%2.%3.%4.%5.%6."/>
      <w:lvlJc w:val="left"/>
      <w:pPr>
        <w:ind w:left="3240" w:firstLine="2160"/>
      </w:pPr>
    </w:lvl>
    <w:lvl w:ilvl="6">
      <w:start w:val="1"/>
      <w:numFmt w:val="decimal"/>
      <w:lvlText w:val="%1.%2.%3.%4.%5.%6.%7."/>
      <w:lvlJc w:val="left"/>
      <w:pPr>
        <w:ind w:left="3960" w:firstLine="2520"/>
      </w:pPr>
    </w:lvl>
    <w:lvl w:ilvl="7">
      <w:start w:val="1"/>
      <w:numFmt w:val="decimal"/>
      <w:lvlText w:val="%1.%2.%3.%4.%5.%6.%7.%8."/>
      <w:lvlJc w:val="left"/>
      <w:pPr>
        <w:ind w:left="4320" w:firstLine="2880"/>
      </w:pPr>
    </w:lvl>
    <w:lvl w:ilvl="8">
      <w:start w:val="1"/>
      <w:numFmt w:val="decimal"/>
      <w:lvlText w:val="%1.%2.%3.%4.%5.%6.%7.%8.%9."/>
      <w:lvlJc w:val="left"/>
      <w:pPr>
        <w:ind w:left="5040" w:firstLine="3240"/>
      </w:pPr>
    </w:lvl>
  </w:abstractNum>
  <w:abstractNum w:abstractNumId="7" w15:restartNumberingAfterBreak="0">
    <w:nsid w:val="26356ACB"/>
    <w:multiLevelType w:val="hybridMultilevel"/>
    <w:tmpl w:val="5ECE9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A00F41"/>
    <w:multiLevelType w:val="hybridMultilevel"/>
    <w:tmpl w:val="B23054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B7042"/>
    <w:multiLevelType w:val="hybridMultilevel"/>
    <w:tmpl w:val="D4401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4F3C8A"/>
    <w:multiLevelType w:val="hybridMultilevel"/>
    <w:tmpl w:val="0B9A70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5B4D47"/>
    <w:multiLevelType w:val="multilevel"/>
    <w:tmpl w:val="C33ED4F8"/>
    <w:lvl w:ilvl="0">
      <w:start w:val="16"/>
      <w:numFmt w:val="decimal"/>
      <w:lvlText w:val="%1."/>
      <w:lvlJc w:val="left"/>
      <w:pPr>
        <w:ind w:left="1048" w:hanging="480"/>
      </w:pPr>
      <w:rPr>
        <w:rFonts w:hint="default"/>
      </w:rPr>
    </w:lvl>
    <w:lvl w:ilvl="1">
      <w:start w:val="4"/>
      <w:numFmt w:val="decimal"/>
      <w:lvlText w:val="%1.%2."/>
      <w:lvlJc w:val="left"/>
      <w:pPr>
        <w:ind w:left="480" w:hanging="48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6E5D55"/>
    <w:multiLevelType w:val="hybridMultilevel"/>
    <w:tmpl w:val="C442D27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4A3852"/>
    <w:multiLevelType w:val="hybridMultilevel"/>
    <w:tmpl w:val="57D4ECA4"/>
    <w:lvl w:ilvl="0" w:tplc="1A2437EC">
      <w:start w:val="1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A5021AE"/>
    <w:multiLevelType w:val="multilevel"/>
    <w:tmpl w:val="1FA44D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F468A4"/>
    <w:multiLevelType w:val="hybridMultilevel"/>
    <w:tmpl w:val="218A2AB4"/>
    <w:lvl w:ilvl="0" w:tplc="E36A158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6" w15:restartNumberingAfterBreak="0">
    <w:nsid w:val="59502321"/>
    <w:multiLevelType w:val="multilevel"/>
    <w:tmpl w:val="7E6C5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962D3D"/>
    <w:multiLevelType w:val="hybridMultilevel"/>
    <w:tmpl w:val="57888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DB6962"/>
    <w:multiLevelType w:val="hybridMultilevel"/>
    <w:tmpl w:val="5A087B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52502A3"/>
    <w:multiLevelType w:val="multilevel"/>
    <w:tmpl w:val="A2E809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30490"/>
    <w:multiLevelType w:val="hybridMultilevel"/>
    <w:tmpl w:val="BDCA87B2"/>
    <w:lvl w:ilvl="0" w:tplc="34527602">
      <w:start w:val="1"/>
      <w:numFmt w:val="upperRoman"/>
      <w:lvlText w:val="%1."/>
      <w:lvlJc w:val="left"/>
      <w:pPr>
        <w:ind w:left="1080" w:hanging="72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D312FA9"/>
    <w:multiLevelType w:val="hybridMultilevel"/>
    <w:tmpl w:val="428EC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6"/>
  </w:num>
  <w:num w:numId="4">
    <w:abstractNumId w:val="3"/>
  </w:num>
  <w:num w:numId="5">
    <w:abstractNumId w:val="1"/>
  </w:num>
  <w:num w:numId="6">
    <w:abstractNumId w:val="9"/>
  </w:num>
  <w:num w:numId="7">
    <w:abstractNumId w:val="21"/>
  </w:num>
  <w:num w:numId="8">
    <w:abstractNumId w:val="18"/>
  </w:num>
  <w:num w:numId="9">
    <w:abstractNumId w:val="12"/>
  </w:num>
  <w:num w:numId="10">
    <w:abstractNumId w:val="7"/>
  </w:num>
  <w:num w:numId="11">
    <w:abstractNumId w:val="17"/>
  </w:num>
  <w:num w:numId="12">
    <w:abstractNumId w:val="5"/>
  </w:num>
  <w:num w:numId="13">
    <w:abstractNumId w:val="2"/>
  </w:num>
  <w:num w:numId="14">
    <w:abstractNumId w:val="20"/>
  </w:num>
  <w:num w:numId="15">
    <w:abstractNumId w:val="11"/>
  </w:num>
  <w:num w:numId="16">
    <w:abstractNumId w:val="8"/>
  </w:num>
  <w:num w:numId="17">
    <w:abstractNumId w:val="15"/>
  </w:num>
  <w:num w:numId="18">
    <w:abstractNumId w:val="14"/>
  </w:num>
  <w:num w:numId="19">
    <w:abstractNumId w:val="10"/>
  </w:num>
  <w:num w:numId="20">
    <w:abstractNumId w:val="4"/>
  </w:num>
  <w:num w:numId="21">
    <w:abstractNumId w:val="0"/>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950"/>
    <w:rsid w:val="0001315A"/>
    <w:rsid w:val="00016455"/>
    <w:rsid w:val="000E6C59"/>
    <w:rsid w:val="001252E7"/>
    <w:rsid w:val="0018793E"/>
    <w:rsid w:val="001B42F4"/>
    <w:rsid w:val="001E3665"/>
    <w:rsid w:val="002364F4"/>
    <w:rsid w:val="0026188A"/>
    <w:rsid w:val="00271253"/>
    <w:rsid w:val="002774C3"/>
    <w:rsid w:val="00285DD6"/>
    <w:rsid w:val="002B02D8"/>
    <w:rsid w:val="002C0349"/>
    <w:rsid w:val="00325729"/>
    <w:rsid w:val="0036563C"/>
    <w:rsid w:val="003C2578"/>
    <w:rsid w:val="003C3D0A"/>
    <w:rsid w:val="003F2248"/>
    <w:rsid w:val="00404950"/>
    <w:rsid w:val="00446D9E"/>
    <w:rsid w:val="004F277A"/>
    <w:rsid w:val="0050565B"/>
    <w:rsid w:val="00543867"/>
    <w:rsid w:val="00555FAE"/>
    <w:rsid w:val="0056081F"/>
    <w:rsid w:val="00561C36"/>
    <w:rsid w:val="00564BC2"/>
    <w:rsid w:val="005D2A46"/>
    <w:rsid w:val="005E1618"/>
    <w:rsid w:val="005F3B7C"/>
    <w:rsid w:val="005F5FCD"/>
    <w:rsid w:val="00632751"/>
    <w:rsid w:val="006562D1"/>
    <w:rsid w:val="006623C9"/>
    <w:rsid w:val="00687183"/>
    <w:rsid w:val="006961E3"/>
    <w:rsid w:val="007023EA"/>
    <w:rsid w:val="0074465F"/>
    <w:rsid w:val="007A6635"/>
    <w:rsid w:val="007C58DF"/>
    <w:rsid w:val="007D6208"/>
    <w:rsid w:val="0080044E"/>
    <w:rsid w:val="0080366E"/>
    <w:rsid w:val="00810A1B"/>
    <w:rsid w:val="00871C86"/>
    <w:rsid w:val="0088029E"/>
    <w:rsid w:val="00881DC6"/>
    <w:rsid w:val="008857D2"/>
    <w:rsid w:val="008C50CC"/>
    <w:rsid w:val="008D031A"/>
    <w:rsid w:val="00904C10"/>
    <w:rsid w:val="009057B6"/>
    <w:rsid w:val="00985DE0"/>
    <w:rsid w:val="009A691F"/>
    <w:rsid w:val="009C58EC"/>
    <w:rsid w:val="009C7C5D"/>
    <w:rsid w:val="009D537D"/>
    <w:rsid w:val="00A23BF0"/>
    <w:rsid w:val="00A35861"/>
    <w:rsid w:val="00A377BF"/>
    <w:rsid w:val="00A50919"/>
    <w:rsid w:val="00A51385"/>
    <w:rsid w:val="00A62227"/>
    <w:rsid w:val="00A62467"/>
    <w:rsid w:val="00A630F2"/>
    <w:rsid w:val="00A76253"/>
    <w:rsid w:val="00A76B15"/>
    <w:rsid w:val="00A7760A"/>
    <w:rsid w:val="00AF2CC9"/>
    <w:rsid w:val="00AF5C40"/>
    <w:rsid w:val="00B44EBB"/>
    <w:rsid w:val="00BA5085"/>
    <w:rsid w:val="00C23499"/>
    <w:rsid w:val="00C241AE"/>
    <w:rsid w:val="00C72327"/>
    <w:rsid w:val="00C73505"/>
    <w:rsid w:val="00CA7664"/>
    <w:rsid w:val="00CB7F85"/>
    <w:rsid w:val="00CF61E0"/>
    <w:rsid w:val="00DD0175"/>
    <w:rsid w:val="00E00BA3"/>
    <w:rsid w:val="00E20B83"/>
    <w:rsid w:val="00E616A3"/>
    <w:rsid w:val="00ED040C"/>
    <w:rsid w:val="00ED0918"/>
    <w:rsid w:val="00ED0A5D"/>
    <w:rsid w:val="00ED56F7"/>
    <w:rsid w:val="00EF4FFE"/>
    <w:rsid w:val="00F12196"/>
    <w:rsid w:val="00F63065"/>
    <w:rsid w:val="00F85E2B"/>
    <w:rsid w:val="00F9611B"/>
    <w:rsid w:val="00F97675"/>
    <w:rsid w:val="00FE2E6A"/>
    <w:rsid w:val="00FE3763"/>
    <w:rsid w:val="00FE78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7803"/>
  <w15:chartTrackingRefBased/>
  <w15:docId w15:val="{BBB3DA13-6D55-429A-87AD-E8CB478C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04950"/>
    <w:rPr>
      <w:color w:val="0563C1" w:themeColor="hyperlink"/>
      <w:u w:val="single"/>
    </w:rPr>
  </w:style>
  <w:style w:type="character" w:styleId="Neapdorotaspaminjimas">
    <w:name w:val="Unresolved Mention"/>
    <w:basedOn w:val="Numatytasispastraiposriftas"/>
    <w:uiPriority w:val="99"/>
    <w:semiHidden/>
    <w:unhideWhenUsed/>
    <w:rsid w:val="00404950"/>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555FAE"/>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80044E"/>
  </w:style>
  <w:style w:type="paragraph" w:styleId="Puslapioinaostekstas">
    <w:name w:val="footnote text"/>
    <w:basedOn w:val="prastasis"/>
    <w:link w:val="PuslapioinaostekstasDiagrama"/>
    <w:uiPriority w:val="99"/>
    <w:semiHidden/>
    <w:unhideWhenUsed/>
    <w:rsid w:val="0080044E"/>
    <w:pPr>
      <w:spacing w:after="0" w:line="240" w:lineRule="auto"/>
    </w:pPr>
    <w:rPr>
      <w:rFonts w:ascii="Calibri" w:eastAsia="Calibri" w:hAnsi="Calibri"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0044E"/>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80044E"/>
    <w:rPr>
      <w:vertAlign w:val="superscript"/>
    </w:rPr>
  </w:style>
  <w:style w:type="table" w:styleId="Lentelstinklelis">
    <w:name w:val="Table Grid"/>
    <w:basedOn w:val="prastojilentel"/>
    <w:uiPriority w:val="39"/>
    <w:rsid w:val="00DD0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F12196"/>
    <w:rPr>
      <w:i/>
      <w:iCs/>
    </w:rPr>
  </w:style>
  <w:style w:type="table" w:customStyle="1" w:styleId="TableGrid2">
    <w:name w:val="Table Grid2"/>
    <w:basedOn w:val="prastojilentel"/>
    <w:next w:val="Lentelstinklelis"/>
    <w:uiPriority w:val="39"/>
    <w:rsid w:val="00543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C50CC"/>
    <w:rPr>
      <w:sz w:val="16"/>
      <w:szCs w:val="16"/>
    </w:rPr>
  </w:style>
  <w:style w:type="paragraph" w:styleId="Komentarotekstas">
    <w:name w:val="annotation text"/>
    <w:basedOn w:val="prastasis"/>
    <w:link w:val="KomentarotekstasDiagrama"/>
    <w:uiPriority w:val="99"/>
    <w:semiHidden/>
    <w:unhideWhenUsed/>
    <w:rsid w:val="008C50C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C50CC"/>
    <w:rPr>
      <w:sz w:val="20"/>
      <w:szCs w:val="20"/>
    </w:rPr>
  </w:style>
  <w:style w:type="paragraph" w:styleId="Komentarotema">
    <w:name w:val="annotation subject"/>
    <w:basedOn w:val="Komentarotekstas"/>
    <w:next w:val="Komentarotekstas"/>
    <w:link w:val="KomentarotemaDiagrama"/>
    <w:uiPriority w:val="99"/>
    <w:semiHidden/>
    <w:unhideWhenUsed/>
    <w:rsid w:val="008C50CC"/>
    <w:rPr>
      <w:b/>
      <w:bCs/>
    </w:rPr>
  </w:style>
  <w:style w:type="character" w:customStyle="1" w:styleId="KomentarotemaDiagrama">
    <w:name w:val="Komentaro tema Diagrama"/>
    <w:basedOn w:val="KomentarotekstasDiagrama"/>
    <w:link w:val="Komentarotema"/>
    <w:uiPriority w:val="99"/>
    <w:semiHidden/>
    <w:rsid w:val="008C50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A00EA-2B8A-41A9-9EF5-6A67EB72A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7</Pages>
  <Words>12165</Words>
  <Characters>6935</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Sokolova</dc:creator>
  <cp:keywords/>
  <dc:description/>
  <cp:lastModifiedBy>Kamilė Gajauskienė</cp:lastModifiedBy>
  <cp:revision>13</cp:revision>
  <cp:lastPrinted>2025-03-18T05:04:00Z</cp:lastPrinted>
  <dcterms:created xsi:type="dcterms:W3CDTF">2025-03-14T09:26:00Z</dcterms:created>
  <dcterms:modified xsi:type="dcterms:W3CDTF">2025-04-28T06:24:00Z</dcterms:modified>
</cp:coreProperties>
</file>