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767AF" w14:textId="77777777" w:rsidR="001428B7" w:rsidRPr="00F4299A" w:rsidRDefault="001428B7" w:rsidP="001428B7">
      <w:pPr>
        <w:pStyle w:val="Heading"/>
        <w:jc w:val="center"/>
        <w:rPr>
          <w:rFonts w:cs="Times New Roman"/>
          <w:lang w:val="lt-LT"/>
        </w:rPr>
      </w:pPr>
      <w:r w:rsidRPr="00F4299A">
        <w:rPr>
          <w:rFonts w:cs="Times New Roman"/>
          <w:lang w:val="lt-LT"/>
        </w:rPr>
        <w:t>PIRKIMO SĄLYGŲ PRIEDAS „PAŠALINIMO PAGRINDAI“</w:t>
      </w:r>
    </w:p>
    <w:p w14:paraId="2E318768" w14:textId="77777777" w:rsidR="001428B7" w:rsidRPr="00F4299A" w:rsidRDefault="001428B7" w:rsidP="001428B7">
      <w:pPr>
        <w:pStyle w:val="BodyA"/>
        <w:jc w:val="right"/>
        <w:rPr>
          <w:rFonts w:ascii="Times New Roman" w:eastAsia="Times New Roman" w:hAnsi="Times New Roman" w:cs="Times New Roman"/>
          <w:sz w:val="22"/>
          <w:szCs w:val="22"/>
          <w:lang w:val="lt-LT"/>
        </w:rPr>
      </w:pPr>
    </w:p>
    <w:tbl>
      <w:tblPr>
        <w:tblW w:w="14316" w:type="dxa"/>
        <w:tblLayout w:type="fixed"/>
        <w:tblCellMar>
          <w:left w:w="10" w:type="dxa"/>
          <w:right w:w="10" w:type="dxa"/>
        </w:tblCellMar>
        <w:tblLook w:val="04A0" w:firstRow="1" w:lastRow="0" w:firstColumn="1" w:lastColumn="0" w:noHBand="0" w:noVBand="1"/>
      </w:tblPr>
      <w:tblGrid>
        <w:gridCol w:w="988"/>
        <w:gridCol w:w="4961"/>
        <w:gridCol w:w="2410"/>
        <w:gridCol w:w="5957"/>
      </w:tblGrid>
      <w:tr w:rsidR="00237AFE" w:rsidRPr="00F4299A" w14:paraId="48694672"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29C1E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ind w:left="32"/>
              <w:jc w:val="center"/>
              <w:rPr>
                <w:rFonts w:eastAsia="Yu Mincho"/>
                <w:b/>
                <w:bCs/>
                <w:bdr w:val="none" w:sz="0" w:space="0" w:color="auto"/>
                <w:lang w:eastAsia="lt-LT"/>
              </w:rPr>
            </w:pPr>
            <w:r w:rsidRPr="00F4299A">
              <w:rPr>
                <w:rFonts w:eastAsia="Yu Mincho"/>
                <w:b/>
                <w:bCs/>
                <w:bdr w:val="none" w:sz="0" w:space="0" w:color="auto"/>
                <w:lang w:eastAsia="lt-LT"/>
              </w:rPr>
              <w:t>Eil. Nr.</w:t>
            </w: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FFADE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bdr w:val="none" w:sz="0" w:space="0" w:color="auto"/>
              </w:rPr>
            </w:pPr>
            <w:r w:rsidRPr="00F4299A">
              <w:rPr>
                <w:rFonts w:eastAsia="Yu Mincho"/>
                <w:b/>
                <w:bdr w:val="none" w:sz="0" w:space="0" w:color="auto"/>
                <w:lang w:eastAsia="lt-LT"/>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BF56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
                <w:bCs/>
                <w:bdr w:val="none" w:sz="0" w:space="0" w:color="auto"/>
                <w:lang w:eastAsia="lt-LT"/>
              </w:rPr>
            </w:pPr>
            <w:r w:rsidRPr="00F4299A">
              <w:rPr>
                <w:rFonts w:eastAsia="Yu Mincho"/>
                <w:b/>
                <w:bCs/>
                <w:bdr w:val="none" w:sz="0" w:space="0" w:color="auto"/>
                <w:lang w:eastAsia="lt-LT"/>
              </w:rPr>
              <w:t xml:space="preserve">VPĮ straipsnis,  dalis, punktas bei EBVPD formos dalis pildymui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6FE9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Yu Mincho"/>
                <w:bCs/>
                <w:iCs/>
                <w:bdr w:val="none" w:sz="0" w:space="0" w:color="auto"/>
              </w:rPr>
            </w:pPr>
            <w:r w:rsidRPr="00F4299A">
              <w:rPr>
                <w:rFonts w:eastAsia="Yu Mincho"/>
                <w:b/>
                <w:bdr w:val="none" w:sz="0" w:space="0" w:color="auto"/>
                <w:lang w:eastAsia="lt-LT"/>
              </w:rPr>
              <w:t>Pašalinimo pagrindų nebuvimą įrodantys dokumentai</w:t>
            </w:r>
          </w:p>
        </w:tc>
      </w:tr>
      <w:tr w:rsidR="00237AFE" w:rsidRPr="00F4299A" w14:paraId="3686989A" w14:textId="77777777" w:rsidTr="00237AFE">
        <w:tc>
          <w:tcPr>
            <w:tcW w:w="14316"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06F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
                <w:bCs/>
                <w:bdr w:val="none" w:sz="0" w:space="0" w:color="auto"/>
              </w:rPr>
              <w:t>Privalomi</w:t>
            </w:r>
            <w:r w:rsidRPr="00F4299A">
              <w:rPr>
                <w:rFonts w:eastAsia="Yu Mincho"/>
                <w:b/>
                <w:bCs/>
                <w:bdr w:val="none" w:sz="0" w:space="0" w:color="auto"/>
                <w:vertAlign w:val="superscript"/>
              </w:rPr>
              <w:footnoteReference w:id="1"/>
            </w:r>
            <w:r w:rsidRPr="00F4299A">
              <w:rPr>
                <w:rFonts w:eastAsia="Yu Mincho"/>
                <w:b/>
                <w:bCs/>
                <w:bdr w:val="none" w:sz="0" w:space="0" w:color="auto"/>
              </w:rPr>
              <w:t xml:space="preserve"> pašalinimo pagrindai pagal VPĮ 46 straipsnio 1 – 4 dalių nuostatas</w:t>
            </w:r>
          </w:p>
        </w:tc>
      </w:tr>
      <w:tr w:rsidR="00B97943" w:rsidRPr="00F4299A" w14:paraId="5892B54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499191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6597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Tiekėjas arba jo atsakingas asmuo, nurodytas VPĮ 46 straipsnio 2 dalies 2 punkte, nuteistas už šią nusikalstamą veiką:</w:t>
            </w:r>
          </w:p>
          <w:p w14:paraId="3473B52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dalyvavimą nusikalstamame susivienijime, jo organizavimą ar vadovavimą jam;</w:t>
            </w:r>
          </w:p>
          <w:p w14:paraId="55FA0E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kyšininkavimą, prekybą poveikiu, papirkimą;</w:t>
            </w:r>
          </w:p>
          <w:p w14:paraId="7501D96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FF60E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4) nusikalstamą bankrotą;</w:t>
            </w:r>
          </w:p>
          <w:p w14:paraId="7A352ED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5) teroristinį ir su teroristine veikla susijusį nusikaltimą;</w:t>
            </w:r>
          </w:p>
          <w:p w14:paraId="655305C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6) nusikalstamu būdu gauto turto legalizavimą;</w:t>
            </w:r>
          </w:p>
          <w:p w14:paraId="3D10D5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7) prekybą žmonėmis, vaiko pirkimą arba pardavimą;</w:t>
            </w:r>
          </w:p>
          <w:p w14:paraId="49EA73A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lastRenderedPageBreak/>
              <w:t>8) kitos valstybės tiekėjo atliktą nusikaltimą, apibrėžtą Direktyvos 2014/24/ES 57 straipsnio 1 dalyje išvardytus Europos Sąjungos teisės aktus įgyvendinančiuose kitų valstybių teisės aktuose.</w:t>
            </w:r>
          </w:p>
          <w:p w14:paraId="4264AA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AF1F8B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arba jo atsakingas asmuo nuteistas už aukščiau nurodytą nusikalstamą veiką, kai dėl:</w:t>
            </w:r>
          </w:p>
          <w:p w14:paraId="1FDE65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31F66E4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30F4EAC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 xml:space="preserve">2) tiekėjo, kuris yra juridinis asmuo, kita organizacija ar jos </w:t>
            </w:r>
            <w:r w:rsidRPr="00F4299A">
              <w:rPr>
                <w:rFonts w:eastAsia="Yu Mincho"/>
                <w:b/>
                <w:bCs/>
                <w:bdr w:val="none" w:sz="0" w:space="0" w:color="auto"/>
              </w:rPr>
              <w:t>struktūrinis</w:t>
            </w:r>
            <w:r w:rsidRPr="00F4299A">
              <w:rPr>
                <w:rFonts w:eastAsia="Yu Mincho"/>
                <w:bdr w:val="none" w:sz="0" w:space="0" w:color="auto"/>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EE0311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rPr>
            </w:pPr>
          </w:p>
          <w:p w14:paraId="2DADFB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3976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
                <w:bCs/>
                <w:bdr w:val="none" w:sz="0" w:space="0" w:color="auto"/>
              </w:rPr>
              <w:lastRenderedPageBreak/>
              <w:t>VPĮ 46 straipsnio 1 dalis</w:t>
            </w:r>
          </w:p>
          <w:p w14:paraId="01551BA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39135E9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A1-A6 punktai</w:t>
            </w:r>
          </w:p>
          <w:p w14:paraId="372191A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1DDE09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EBVPD III dalies D1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2F3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Lietuvoje įsteigtų subjektų reikalaujama:</w:t>
            </w:r>
          </w:p>
          <w:p w14:paraId="08D64473"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išrašo iš teismo sprendimo arba</w:t>
            </w:r>
          </w:p>
          <w:p w14:paraId="1F0C9FBC"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Informatikos ir ryšių departamento prie Vidaus reikalų ministerijos pažymos, arba</w:t>
            </w:r>
          </w:p>
          <w:p w14:paraId="4258AC5D"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valstybės įmonės Registrų centro Lietuvos Respublikos Vyriausybės nustatyta tvarka išduoto dokumento, patvirtinančio jungtinius kompetentingų institucijų tvarkomus duomenis.</w:t>
            </w:r>
          </w:p>
          <w:p w14:paraId="5ED9470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50877A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786D336B"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2"/>
            </w:r>
            <w:r w:rsidRPr="00F4299A">
              <w:rPr>
                <w:rFonts w:eastAsia="Yu Mincho"/>
                <w:bdr w:val="none" w:sz="0" w:space="0" w:color="auto"/>
                <w:lang w:eastAsia="lt-LT"/>
              </w:rPr>
              <w:t>.</w:t>
            </w:r>
          </w:p>
          <w:p w14:paraId="105A8B9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CA9826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Nurodyti dokumentai turi būti išduoti ne anksčiau kaip 180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180 dienų, jas skaičiuojant atgal nuo 2022-10-14. </w:t>
            </w:r>
          </w:p>
          <w:p w14:paraId="0DFCC1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48D81D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33BB29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2A40BF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3F76F4AA" w14:textId="73111A5F"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5194E7F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7A1F92" w:rsidRPr="00F4299A" w14:paraId="6704BF1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76F0A" w14:textId="77777777" w:rsidR="007A1F92" w:rsidRPr="00F4299A" w:rsidRDefault="007A1F92"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BAB6C" w14:textId="6E35E740"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ED5C10"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VPĮ 46 straipsnio 2¹ dalis</w:t>
            </w:r>
          </w:p>
          <w:p w14:paraId="03F1988C"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2C8C3171" w14:textId="6675F851" w:rsidR="007A1F92" w:rsidRPr="00F4299A"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7A1F92">
              <w:rPr>
                <w:rFonts w:eastAsia="Yu Mincho"/>
                <w:b/>
                <w:bCs/>
                <w:bdr w:val="none" w:sz="0" w:space="0" w:color="auto"/>
              </w:rPr>
              <w:t>EBVPD III dalies D2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D58E08" w14:textId="77777777" w:rsidR="007A1F92" w:rsidRPr="007A1F92" w:rsidRDefault="007A1F92" w:rsidP="007A1F92">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7A1F92">
              <w:rPr>
                <w:rFonts w:eastAsia="Yu Mincho"/>
                <w:bdr w:val="none" w:sz="0" w:space="0" w:color="auto"/>
              </w:rPr>
              <w:t>Iš Lietuvoje įsteigtų subjektų įrodančių dokumentų nereikalaujama. Užtenka pateikto EBVPD.</w:t>
            </w:r>
          </w:p>
          <w:p w14:paraId="19518269" w14:textId="77777777" w:rsidR="007A1F92" w:rsidRPr="00F4299A" w:rsidRDefault="007A1F92"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r>
      <w:tr w:rsidR="00B97943" w:rsidRPr="00F4299A" w14:paraId="3C3C08A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F4175DC"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bookmarkStart w:id="0" w:name="_Hlk90887843"/>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31F3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dr w:val="none" w:sz="0" w:space="0" w:color="auto"/>
              </w:rPr>
              <w:t xml:space="preserve">Tiekėjas yra nuteistas už įsipareigojimų, susijusių su mokesčių, įskaitant socialinio draudimo įmokas, mokėjimu, nevykdymą pagal šalies, kurioje registruotas tiekėjas, ar šalies, kurioje yra perkančioji </w:t>
            </w:r>
            <w:r w:rsidRPr="00F4299A">
              <w:rPr>
                <w:rFonts w:eastAsia="Yu Mincho"/>
                <w:bdr w:val="none" w:sz="0" w:space="0" w:color="auto"/>
              </w:rPr>
              <w:lastRenderedPageBreak/>
              <w:t xml:space="preserve">organizacija, reikalavimus, kaip tai apibrėžta VPĮ 46 straipsnio 2 dalies 1 ir 3 punktuose, arba perkančioji organizacija turi kitų įrodymų apie šių įsipareigojimų nevykdymą. </w:t>
            </w:r>
          </w:p>
          <w:p w14:paraId="58E12D7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519AEA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Laikoma, kad tiekėjas nuteistas už aukščiau nurodytą nusikalstamą veiką, kai dėl:</w:t>
            </w:r>
          </w:p>
          <w:p w14:paraId="3F17A5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rPr>
            </w:pPr>
            <w:r w:rsidRPr="00F4299A">
              <w:rPr>
                <w:rFonts w:eastAsia="Yu Mincho"/>
                <w:bCs/>
                <w:bdr w:val="none" w:sz="0" w:space="0" w:color="auto"/>
              </w:rPr>
              <w:t>1) tiekėjo, kuris yra fizinis asmuo, per pastaruosius 5 metus buvo priimtas ir įsiteisėjęs apkaltinamasis teismo nuosprendis ir šis asmuo turi neišnykusį ar nepanaikintą teistumą;</w:t>
            </w:r>
          </w:p>
          <w:p w14:paraId="0944870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p>
          <w:p w14:paraId="65DCFEC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2) tiekėjo, kuris yra juridinis asmuo, kita organizacija ar jos </w:t>
            </w:r>
            <w:r w:rsidRPr="00F4299A">
              <w:rPr>
                <w:rFonts w:eastAsia="Yu Mincho"/>
                <w:b/>
                <w:bdr w:val="none" w:sz="0" w:space="0" w:color="auto"/>
              </w:rPr>
              <w:t>struktūrinis</w:t>
            </w:r>
            <w:r w:rsidRPr="00F4299A">
              <w:rPr>
                <w:rFonts w:eastAsia="Yu Mincho"/>
                <w:bCs/>
                <w:bdr w:val="none" w:sz="0" w:space="0" w:color="auto"/>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A2821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Tačiau ši nuostata netaikoma, jeigu:</w:t>
            </w:r>
          </w:p>
          <w:p w14:paraId="209D884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1) tiekėjas yra įsipareigojęs sumokėti mokesčius, įskaitant socialinio draudimo įmokas ir dėl to laikomas jau įvykdžiusiu šioje dalyje nurodytus įsipareigojimus;</w:t>
            </w:r>
          </w:p>
          <w:p w14:paraId="5680FCC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2) įsiskolinimo suma neviršija 50 Eur (penkiasdešimt eurų);</w:t>
            </w:r>
          </w:p>
          <w:p w14:paraId="2D6D5B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rPr>
            </w:pPr>
            <w:r w:rsidRPr="00F4299A">
              <w:rPr>
                <w:rFonts w:eastAsia="Yu Mincho"/>
                <w:bCs/>
                <w:bdr w:val="none" w:sz="0" w:space="0" w:color="auto"/>
              </w:rPr>
              <w:t xml:space="preserve">3) tiekėjas apie tikslią jo įsiskolinimo sumą informuotas tokiu metu, kad iki paraiškų ar pasiūlymų pateikimo termino pabaigos nespėjo sumokėti mokesčių, įskaitant socialinio draudimo įmokas, </w:t>
            </w:r>
            <w:r w:rsidRPr="00F4299A">
              <w:rPr>
                <w:rFonts w:eastAsia="Yu Mincho"/>
                <w:bCs/>
                <w:bdr w:val="none" w:sz="0" w:space="0" w:color="auto"/>
              </w:rPr>
              <w:lastRenderedPageBreak/>
              <w:t>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ADEE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3 dalis</w:t>
            </w:r>
          </w:p>
          <w:p w14:paraId="542591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Arial"/>
                <w:bdr w:val="none" w:sz="0" w:space="0" w:color="auto"/>
                <w:lang w:eastAsia="lt-LT"/>
              </w:rPr>
            </w:pPr>
          </w:p>
          <w:p w14:paraId="404E3F1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Arial"/>
                <w:bdr w:val="none" w:sz="0" w:space="0" w:color="auto"/>
                <w:lang w:eastAsia="lt-LT"/>
              </w:rPr>
              <w:lastRenderedPageBreak/>
              <w:t>EBVPD III dalies B1 ir B2 punktai</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D83A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lastRenderedPageBreak/>
              <w:t>1) Dėl įsipareigojimų, susijusių su mokesčių mokėjimu, įvykdymo i</w:t>
            </w:r>
            <w:r w:rsidRPr="00F4299A">
              <w:rPr>
                <w:rFonts w:eastAsia="Yu Mincho"/>
                <w:bdr w:val="none" w:sz="0" w:space="0" w:color="auto"/>
              </w:rPr>
              <w:t xml:space="preserve">š Lietuvoje įsteigtų subjektų </w:t>
            </w:r>
            <w:r w:rsidRPr="00F4299A">
              <w:rPr>
                <w:rFonts w:eastAsia="Yu Mincho"/>
                <w:bdr w:val="none" w:sz="0" w:space="0" w:color="auto"/>
                <w:lang w:eastAsia="lt-LT"/>
              </w:rPr>
              <w:t>prašoma:</w:t>
            </w:r>
          </w:p>
          <w:p w14:paraId="465335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1259CB2" w14:textId="77777777" w:rsidR="00237AFE" w:rsidRPr="00F4299A" w:rsidRDefault="00237AFE" w:rsidP="00237AFE">
            <w:pPr>
              <w:numPr>
                <w:ilvl w:val="0"/>
                <w:numId w:val="3"/>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lastRenderedPageBreak/>
              <w:t>išrašo iš teismo sprendimo (jei toks yra) arba Valstybinės mokesčių inspekcijos prie Lietuvos Respublikos finansų ministerijos išduoto dokumento,</w:t>
            </w:r>
          </w:p>
          <w:p w14:paraId="1AF8FBA8" w14:textId="77777777" w:rsidR="00237AFE" w:rsidRPr="00F4299A" w:rsidRDefault="00237AFE" w:rsidP="00237AFE">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r w:rsidRPr="00F4299A">
              <w:rPr>
                <w:rFonts w:eastAsia="Yu Mincho"/>
                <w:bdr w:val="none" w:sz="0" w:space="0" w:color="auto"/>
                <w:lang w:eastAsia="lt-LT"/>
              </w:rPr>
              <w:t>arba valstybės įmonės Registrų centro Lietuvos Respublikos Vyriausybės nustatyta tvarka išduoto dokumento, patvirtinančio jungtinius kompetentingų institucijų tvarkomus duomenis.</w:t>
            </w:r>
          </w:p>
          <w:p w14:paraId="5CDB2F3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FAEB4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4C56E7E1"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institucijos dokumento</w:t>
            </w:r>
            <w:r w:rsidRPr="00F4299A">
              <w:rPr>
                <w:rFonts w:eastAsia="Yu Mincho"/>
                <w:bdr w:val="none" w:sz="0" w:space="0" w:color="auto"/>
                <w:vertAlign w:val="superscript"/>
                <w:lang w:eastAsia="lt-LT"/>
              </w:rPr>
              <w:footnoteReference w:id="3"/>
            </w:r>
            <w:r w:rsidRPr="00F4299A">
              <w:rPr>
                <w:rFonts w:eastAsia="Yu Mincho"/>
                <w:bdr w:val="none" w:sz="0" w:space="0" w:color="auto"/>
                <w:lang w:eastAsia="lt-LT"/>
              </w:rPr>
              <w:t>.</w:t>
            </w:r>
          </w:p>
          <w:p w14:paraId="3D0A8D1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58D26EF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xml:space="preserve">: Jeigu perkančioji organizacija 2022-10-10 kreipėsi į tiekėją prašydama iki 2022-10-14 pateikti įrodančius dokumentus, jie turi būti išduoti ne anksčiau kaip 120 dienų, jas skaičiuojant atgal nuo 2022-10-14. </w:t>
            </w:r>
          </w:p>
          <w:p w14:paraId="1BF8A1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p>
          <w:p w14:paraId="2C46371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1CBCA4B5"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C07797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Cs/>
                <w:bdr w:val="none" w:sz="0" w:space="0" w:color="auto"/>
                <w:lang w:eastAsia="lt-LT"/>
              </w:rPr>
              <w:t>2) Dėl įsipareigojimų, susijusių su socialinio draudimo įmokų mokėjimu, įvykdymo i</w:t>
            </w:r>
            <w:r w:rsidRPr="00F4299A">
              <w:rPr>
                <w:rFonts w:eastAsia="Yu Mincho"/>
                <w:bdr w:val="none" w:sz="0" w:space="0" w:color="auto"/>
              </w:rPr>
              <w:t xml:space="preserve">š Lietuvoje įsteigtų subjektų </w:t>
            </w:r>
            <w:r w:rsidRPr="00F4299A">
              <w:rPr>
                <w:rFonts w:eastAsia="Yu Mincho"/>
                <w:bCs/>
                <w:bdr w:val="none" w:sz="0" w:space="0" w:color="auto"/>
                <w:lang w:eastAsia="lt-LT"/>
              </w:rPr>
              <w:t>prašoma:</w:t>
            </w:r>
          </w:p>
          <w:p w14:paraId="15CA9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lastRenderedPageBreak/>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F4299A">
                <w:rPr>
                  <w:rFonts w:eastAsia="Yu Mincho"/>
                  <w:bCs/>
                  <w:u w:val="single"/>
                  <w:bdr w:val="none" w:sz="0" w:space="0" w:color="auto"/>
                  <w:lang w:eastAsia="lt-LT"/>
                </w:rPr>
                <w:t>http://draudejai.sodra.lt/draudeju_viesi_duomenys/</w:t>
              </w:r>
            </w:hyperlink>
            <w:r w:rsidRPr="00F4299A">
              <w:rPr>
                <w:rFonts w:eastAsia="Yu Mincho"/>
                <w:bCs/>
                <w:bdr w:val="none" w:sz="0" w:space="0" w:color="auto"/>
                <w:lang w:eastAsia="lt-LT"/>
              </w:rPr>
              <w:t>.</w:t>
            </w:r>
          </w:p>
          <w:p w14:paraId="17B6ACA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5609790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74C18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4E315CE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C572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FC7FE8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t>Iš ne Lietuvoje įsteigtų subjektų reikalaujama:</w:t>
            </w:r>
          </w:p>
          <w:p w14:paraId="667D9966" w14:textId="77777777" w:rsidR="00237AFE" w:rsidRPr="00F4299A" w:rsidRDefault="00237AFE" w:rsidP="00237AFE">
            <w:pPr>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314"/>
              <w:jc w:val="left"/>
              <w:rPr>
                <w:rFonts w:eastAsia="Yu Mincho"/>
                <w:b/>
                <w:bCs/>
                <w:bdr w:val="none" w:sz="0" w:space="0" w:color="auto"/>
                <w:lang w:eastAsia="lt-LT"/>
              </w:rPr>
            </w:pPr>
            <w:r w:rsidRPr="00F4299A">
              <w:rPr>
                <w:rFonts w:eastAsia="Yu Mincho"/>
                <w:bdr w:val="none" w:sz="0" w:space="0" w:color="auto"/>
                <w:lang w:eastAsia="lt-LT"/>
              </w:rPr>
              <w:t>atitinkamos užsienio šalies kompetentingos institucijos dokumento</w:t>
            </w:r>
            <w:r w:rsidRPr="00F4299A">
              <w:rPr>
                <w:rFonts w:eastAsia="Yu Mincho"/>
                <w:bdr w:val="none" w:sz="0" w:space="0" w:color="auto"/>
                <w:vertAlign w:val="superscript"/>
                <w:lang w:eastAsia="lt-LT"/>
              </w:rPr>
              <w:footnoteReference w:id="4"/>
            </w:r>
            <w:r w:rsidRPr="00F4299A">
              <w:rPr>
                <w:rFonts w:eastAsia="Yu Mincho"/>
                <w:bdr w:val="none" w:sz="0" w:space="0" w:color="auto"/>
                <w:lang w:eastAsia="lt-LT"/>
              </w:rPr>
              <w:t>.</w:t>
            </w:r>
          </w:p>
          <w:p w14:paraId="7B72DC2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074DF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i/>
                <w:iCs/>
                <w:bdr w:val="none" w:sz="0" w:space="0" w:color="auto"/>
                <w:lang w:eastAsia="lt-LT"/>
              </w:rPr>
            </w:pPr>
            <w:r w:rsidRPr="00F4299A">
              <w:rPr>
                <w:rFonts w:eastAsia="Yu Mincho"/>
                <w:bdr w:val="none" w:sz="0" w:space="0" w:color="auto"/>
                <w:lang w:eastAsia="lt-LT"/>
              </w:rPr>
              <w:lastRenderedPageBreak/>
              <w:t xml:space="preserve">Nurodyti dokumentai turi būti  išduoti ne anksčiau kaip 120 dienų iki </w:t>
            </w:r>
            <w:r w:rsidRPr="00F4299A">
              <w:rPr>
                <w:rFonts w:eastAsia="Times New Roman"/>
                <w:i/>
                <w:iCs/>
                <w:bdr w:val="none" w:sz="0" w:space="0" w:color="auto"/>
                <w:lang w:eastAsia="lt-LT"/>
              </w:rPr>
              <w:t>tos dienos, kai tiekėjas perkančiosios organizacijos prašymu turės pateikti pašalinimo pagrindų nebuvimą patvirtinančius dok</w:t>
            </w:r>
            <w:r w:rsidRPr="00F4299A">
              <w:rPr>
                <w:rFonts w:eastAsia="Times New Roman"/>
                <w:bdr w:val="none" w:sz="0" w:space="0" w:color="auto"/>
                <w:lang w:eastAsia="lt-LT"/>
              </w:rPr>
              <w:t>umentus</w:t>
            </w:r>
            <w:r w:rsidRPr="00F4299A">
              <w:rPr>
                <w:rFonts w:eastAsia="Yu Mincho"/>
                <w:bdr w:val="none" w:sz="0" w:space="0" w:color="auto"/>
                <w:lang w:eastAsia="lt-LT"/>
              </w:rPr>
              <w:t xml:space="preserve">. </w:t>
            </w:r>
            <w:r w:rsidRPr="00F4299A">
              <w:rPr>
                <w:rFonts w:eastAsia="Yu Mincho"/>
                <w:b/>
                <w:bCs/>
                <w:i/>
                <w:iCs/>
                <w:bdr w:val="none" w:sz="0" w:space="0" w:color="auto"/>
                <w:lang w:eastAsia="lt-LT"/>
              </w:rPr>
              <w:t>Pavyzdys</w:t>
            </w:r>
            <w:r w:rsidRPr="00F4299A">
              <w:rPr>
                <w:rFonts w:eastAsia="Yu Mincho"/>
                <w:i/>
                <w:iCs/>
                <w:bdr w:val="none" w:sz="0" w:space="0" w:color="auto"/>
                <w:lang w:eastAsia="lt-LT"/>
              </w:rPr>
              <w:t>: Jeigu perkančioji organizacija 2022-10-10 kreipėsi į tiekėją prašydama iki 2022-10-14 pateikti įrodančius dokumentus, jie turi būti išduoti ne anksčiau kaip 120 dienų, jas skaičiuojant atgal nuo 2022-10-14.</w:t>
            </w:r>
          </w:p>
          <w:p w14:paraId="1EA633E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69221CF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6DCC50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p w14:paraId="07ADA7E2" w14:textId="7D1DDACE"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Pažymų, patvirtinančių VPĮ 46 straipsnyje nurodytų tiekėjo pašalinimo pagrindų nebuvimą, pateikti nereikalaujama. Jų </w:t>
            </w:r>
            <w:r w:rsidR="006434C8" w:rsidRPr="006434C8">
              <w:rPr>
                <w:rFonts w:eastAsia="Yu Mincho"/>
                <w:bdr w:val="none" w:sz="0" w:space="0" w:color="auto"/>
                <w:lang w:eastAsia="lt-LT"/>
              </w:rPr>
              <w:t xml:space="preserve">perkančioji organizacija </w:t>
            </w:r>
            <w:r w:rsidRPr="00F4299A">
              <w:rPr>
                <w:rFonts w:eastAsia="Yu Mincho"/>
                <w:bdr w:val="none" w:sz="0" w:space="0" w:color="auto"/>
                <w:lang w:eastAsia="lt-LT"/>
              </w:rPr>
              <w:t>reikalaus tik turėdamas pagrįstų abejonių dėl tiekėjo patikimumo.</w:t>
            </w:r>
          </w:p>
          <w:p w14:paraId="2C0E50B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bookmarkEnd w:id="0"/>
      <w:tr w:rsidR="00B97943" w:rsidRPr="00F4299A" w14:paraId="6D67C698"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4A5AA"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F4510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D59D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1 punktas</w:t>
            </w:r>
          </w:p>
          <w:p w14:paraId="6F1307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8211C3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C10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5860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32F4D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2CE878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B4B9964"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3AB1D3"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C4C83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pateko į interesų konflikto situaciją, kaip apibrėžta VPĮ 21 straipsnyje, ir atitinkamos padėties negalima ištaisyti. </w:t>
            </w:r>
          </w:p>
          <w:p w14:paraId="2F40BF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0A86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2 punktas</w:t>
            </w:r>
          </w:p>
          <w:p w14:paraId="48E4CE5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CCD85D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C12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4BB4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3BE1B71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D3A93F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6D12879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485451"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D769B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047F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3 punktas</w:t>
            </w:r>
          </w:p>
          <w:p w14:paraId="1BD65D9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9D1825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C13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81E93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23DCEA3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5388F49E"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E8817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BCD6A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B83A5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478A67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r w:rsidRPr="00F4299A">
              <w:rPr>
                <w:rFonts w:eastAsia="Yu Mincho"/>
                <w:bCs/>
                <w:bdr w:val="none" w:sz="0" w:space="0" w:color="auto"/>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97B07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4 punktas</w:t>
            </w:r>
          </w:p>
          <w:p w14:paraId="2D58F79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491FC84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C15 punktas</w:t>
            </w:r>
            <w:r w:rsidRPr="00F4299A">
              <w:rPr>
                <w:rFonts w:eastAsia="Yu Mincho"/>
                <w:bdr w:val="none" w:sz="0" w:space="0" w:color="auto"/>
              </w:rPr>
              <w:t xml:space="preserve"> </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5242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65C931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728724A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459750C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gali būti atsižvelgiama į pagal VPĮ 52 straipsnį skelbiamą informaciją: </w:t>
            </w:r>
          </w:p>
          <w:p w14:paraId="590297D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9" w:history="1">
              <w:r w:rsidRPr="00F4299A">
                <w:rPr>
                  <w:rFonts w:eastAsia="Yu Mincho"/>
                  <w:bdr w:val="none" w:sz="0" w:space="0" w:color="auto"/>
                  <w:lang w:eastAsia="lt-LT"/>
                </w:rPr>
                <w:t>https://vpt.lrv.lt/lt/nuorodos/kiti-duomenys/powerbi/melaginga-informacija-pateikusiu-tiekeju-sarasas-3/</w:t>
              </w:r>
            </w:hyperlink>
          </w:p>
        </w:tc>
      </w:tr>
      <w:tr w:rsidR="00B97943" w:rsidRPr="00F4299A" w14:paraId="2DD1ACB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81D2A7D"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F3D62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sidRPr="00F4299A">
              <w:rPr>
                <w:rFonts w:eastAsia="Yu Mincho"/>
                <w:bdr w:val="none" w:sz="0" w:space="0" w:color="auto"/>
                <w:lang w:eastAsia="lt-LT"/>
              </w:rPr>
              <w:lastRenderedPageBreak/>
              <w:t>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A65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5 punktas</w:t>
            </w:r>
          </w:p>
          <w:p w14:paraId="66D299C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861BC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C15 punktas</w:t>
            </w:r>
          </w:p>
          <w:p w14:paraId="18952B6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2DAF4F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8FCB2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5C7273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tc>
      </w:tr>
      <w:tr w:rsidR="00B97943" w:rsidRPr="00F4299A" w14:paraId="23F5194F"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DB73CB"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F61D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CC32BD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5C2B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6 punktas</w:t>
            </w:r>
          </w:p>
          <w:p w14:paraId="4EBB527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0357D9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w:t>
            </w:r>
            <w:r w:rsidRPr="00F4299A">
              <w:rPr>
                <w:rFonts w:eastAsia="Arial"/>
                <w:bdr w:val="none" w:sz="0" w:space="0" w:color="auto"/>
                <w:lang w:eastAsia="lt-LT"/>
              </w:rPr>
              <w:t xml:space="preserve"> III dalies C14 punktas</w:t>
            </w:r>
          </w:p>
          <w:p w14:paraId="5C2EB38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p w14:paraId="06AAC3F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2BFCB2"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128A141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56310DD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gali būti atsižvelgiama į pagal VPĮ 91 straipsnį skelbiamą informaciją: </w:t>
            </w:r>
          </w:p>
          <w:p w14:paraId="32EC00D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22E9F46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0" w:history="1">
              <w:r w:rsidRPr="00F4299A">
                <w:rPr>
                  <w:rFonts w:eastAsia="Yu Mincho"/>
                  <w:bdr w:val="none" w:sz="0" w:space="0" w:color="auto"/>
                  <w:lang w:eastAsia="lt-LT"/>
                </w:rPr>
                <w:t>https://vpt.lrv.lt/lt/nuorodos/kiti-duomenys/powerbi/nepatikimi-tiekejai-1/</w:t>
              </w:r>
            </w:hyperlink>
          </w:p>
          <w:p w14:paraId="0450FBC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1D74F7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1" w:history="1">
              <w:r w:rsidRPr="00F4299A">
                <w:rPr>
                  <w:rFonts w:eastAsia="Yu Mincho"/>
                  <w:bdr w:val="none" w:sz="0" w:space="0" w:color="auto"/>
                  <w:lang w:eastAsia="lt-LT"/>
                </w:rPr>
                <w:t>https://vpt.lrv.lt/lt/pasalinimo-pagrindai-1/nepatikimu-koncesininku-sarasas-1/nepatikimu-koncesininku-sarasas/</w:t>
              </w:r>
            </w:hyperlink>
          </w:p>
          <w:p w14:paraId="2C106A1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bdr w:val="none" w:sz="0" w:space="0" w:color="auto"/>
                <w:lang w:eastAsia="lt-LT"/>
              </w:rPr>
            </w:pPr>
          </w:p>
          <w:p w14:paraId="0CC2B06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p>
        </w:tc>
      </w:tr>
      <w:tr w:rsidR="00B97943" w:rsidRPr="00F4299A" w14:paraId="7131F636"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8BBA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p w14:paraId="71A3A1D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5EEA9"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 kai jis</w:t>
            </w:r>
            <w:bookmarkStart w:id="1" w:name="part_030e6c6c64ba4f96a23474e439d1b80c"/>
            <w:bookmarkEnd w:id="1"/>
            <w:r w:rsidRPr="00F4299A">
              <w:rPr>
                <w:rFonts w:eastAsia="Yu Mincho"/>
                <w:bdr w:val="none" w:sz="0" w:space="0" w:color="auto"/>
                <w:lang w:eastAsia="lt-LT"/>
              </w:rPr>
              <w:t xml:space="preserve"> yra padaręs finansinės </w:t>
            </w:r>
            <w:r w:rsidRPr="00F4299A">
              <w:rPr>
                <w:rFonts w:eastAsia="Yu Mincho"/>
                <w:bdr w:val="none" w:sz="0" w:space="0" w:color="auto"/>
                <w:lang w:eastAsia="lt-LT"/>
              </w:rPr>
              <w:lastRenderedPageBreak/>
              <w:t>atskaitomybės ir audito teisės aktų pažeidimą ir nuo jo padarymo dienos praėjo mažiau kaip vieni metai.</w:t>
            </w:r>
          </w:p>
          <w:p w14:paraId="06218C9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dr w:val="none" w:sz="0" w:space="0" w:color="auto"/>
                <w:lang w:eastAsia="lt-LT"/>
              </w:rPr>
            </w:pP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1BED8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lastRenderedPageBreak/>
              <w:t>VPĮ 46 straipsnio 4 dalies 7 punkto a papunktis</w:t>
            </w:r>
          </w:p>
          <w:p w14:paraId="5A741800"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32C9AE8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39A53E"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rPr>
              <w:lastRenderedPageBreak/>
              <w:t xml:space="preserve">Iš Lietuvoje įsteigtų subjektų įrodančių dokumentų nereikalaujama. Užtenka pateikto EBVPD. </w:t>
            </w:r>
            <w:r w:rsidRPr="00F4299A">
              <w:rPr>
                <w:rFonts w:eastAsia="Yu Mincho"/>
                <w:bdr w:val="none" w:sz="0" w:space="0" w:color="auto"/>
                <w:lang w:eastAsia="lt-LT"/>
              </w:rPr>
              <w:t xml:space="preserve">Priimant sprendimus dėl tiekėjo pašalinimo iš pirkimo procedūros šiame punkte </w:t>
            </w:r>
            <w:r w:rsidRPr="00F4299A">
              <w:rPr>
                <w:rFonts w:eastAsia="Yu Mincho"/>
                <w:bdr w:val="none" w:sz="0" w:space="0" w:color="auto"/>
                <w:lang w:eastAsia="lt-LT"/>
              </w:rPr>
              <w:lastRenderedPageBreak/>
              <w:t>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2" w:history="1">
              <w:r w:rsidRPr="00F4299A">
                <w:rPr>
                  <w:rFonts w:eastAsia="Yu Mincho"/>
                  <w:u w:val="single"/>
                  <w:bdr w:val="none" w:sz="0" w:space="0" w:color="auto"/>
                  <w:lang w:eastAsia="lt-LT"/>
                </w:rPr>
                <w:t>https://www.registrucentras.lt/jar/p/index.php</w:t>
              </w:r>
            </w:hyperlink>
          </w:p>
          <w:p w14:paraId="048535C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paskelbtą informaciją, taip pat į šiame informaciniame pranešime pateiktą informaciją:</w:t>
            </w:r>
          </w:p>
          <w:p w14:paraId="056E0A7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hyperlink r:id="rId13" w:history="1">
              <w:r w:rsidRPr="00F4299A">
                <w:rPr>
                  <w:rFonts w:eastAsia="Yu Mincho"/>
                  <w:bdr w:val="none" w:sz="0" w:space="0" w:color="auto"/>
                  <w:lang w:eastAsia="lt-LT"/>
                </w:rPr>
                <w:t>https://vpt.lrv.lt/lt/naujienos-3/finansiniu-ataskaitu-nepateikimas-gali-tapti-kliutimi-dalyvauti-viesuosiuose-pirkimuose/</w:t>
              </w:r>
            </w:hyperlink>
          </w:p>
          <w:p w14:paraId="6994168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lang w:eastAsia="lt-LT"/>
              </w:rPr>
            </w:pPr>
          </w:p>
        </w:tc>
      </w:tr>
      <w:tr w:rsidR="00B97943" w:rsidRPr="00F4299A" w14:paraId="4ABC8151"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BF7167"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F6E329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 xml:space="preserve">Tiekėjas yra padaręs rimtą profesinį pažeidimą, dėl kurio perkančioji organizacija abejoja tiekėjo sąžiningumu, </w:t>
            </w:r>
            <w:r w:rsidRPr="00F4299A">
              <w:rPr>
                <w:rFonts w:eastAsia="Times New Roman"/>
                <w:bdr w:val="none" w:sz="0" w:space="0" w:color="auto"/>
                <w:lang w:eastAsia="lt-LT"/>
              </w:rPr>
              <w:t xml:space="preserve"> kai jis (tiekėjas) neatitinka minimalių patikimo mokesčių mokėtojo kriterijų, nustatytų Lietuvos Respublikos mokesčių administravimo įstatymo 40</w:t>
            </w:r>
            <w:r w:rsidRPr="00F4299A">
              <w:rPr>
                <w:rFonts w:eastAsia="Times New Roman"/>
                <w:bdr w:val="none" w:sz="0" w:space="0" w:color="auto"/>
                <w:vertAlign w:val="superscript"/>
                <w:lang w:eastAsia="lt-LT"/>
              </w:rPr>
              <w:t>1</w:t>
            </w:r>
            <w:r w:rsidRPr="00F4299A">
              <w:rPr>
                <w:rFonts w:eastAsia="Times New Roman"/>
                <w:bdr w:val="none" w:sz="0" w:space="0" w:color="auto"/>
                <w:lang w:eastAsia="lt-LT"/>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97B13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b papunktis</w:t>
            </w:r>
          </w:p>
          <w:p w14:paraId="53761CBD"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75395A5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4CD4F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0291E0B8"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iCs/>
                <w:bdr w:val="none" w:sz="0" w:space="0" w:color="auto"/>
              </w:rPr>
            </w:pPr>
          </w:p>
          <w:p w14:paraId="3166AB0B"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dr w:val="none" w:sz="0" w:space="0" w:color="auto"/>
                <w:lang w:eastAsia="lt-LT"/>
              </w:rPr>
              <w:t>Priimant sprendimus dėl tiekėjo pašalinimo iš pirkimo procedūros šiame punkte nurodytu pašalinimo pagrindu, be kita ko, atsižvelgiama į</w:t>
            </w:r>
            <w:r w:rsidRPr="00F4299A">
              <w:rPr>
                <w:rFonts w:eastAsia="Yu Mincho"/>
                <w:b/>
                <w:bCs/>
                <w:bdr w:val="none" w:sz="0" w:space="0" w:color="auto"/>
                <w:lang w:eastAsia="lt-LT"/>
              </w:rPr>
              <w:t xml:space="preserve"> </w:t>
            </w:r>
            <w:r w:rsidRPr="00F4299A">
              <w:rPr>
                <w:rFonts w:eastAsia="Yu Mincho"/>
                <w:bdr w:val="none" w:sz="0" w:space="0" w:color="auto"/>
                <w:lang w:eastAsia="lt-LT"/>
              </w:rPr>
              <w:t xml:space="preserve">nacionalinėje duomenų bazėje adresu </w:t>
            </w:r>
            <w:hyperlink r:id="rId14">
              <w:r w:rsidRPr="00F4299A">
                <w:rPr>
                  <w:rFonts w:eastAsia="Yu Mincho"/>
                  <w:u w:val="single"/>
                  <w:bdr w:val="none" w:sz="0" w:space="0" w:color="auto"/>
                  <w:lang w:eastAsia="lt-LT"/>
                </w:rPr>
                <w:t>https://www.vmi.lt/evmi/mokesciu-moketoju-informacija</w:t>
              </w:r>
            </w:hyperlink>
            <w:r w:rsidRPr="00F4299A">
              <w:rPr>
                <w:rFonts w:eastAsia="Yu Mincho"/>
                <w:bdr w:val="none" w:sz="0" w:space="0" w:color="auto"/>
                <w:lang w:eastAsia="lt-LT"/>
              </w:rPr>
              <w:t xml:space="preserve"> skelbiamą informaciją.</w:t>
            </w:r>
          </w:p>
        </w:tc>
      </w:tr>
      <w:tr w:rsidR="00237AFE" w:rsidRPr="00F4299A" w14:paraId="0364CC25" w14:textId="77777777" w:rsidTr="00237AFE">
        <w:tc>
          <w:tcPr>
            <w:tcW w:w="98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B9D35F" w14:textId="77777777" w:rsidR="00237AFE" w:rsidRPr="00F4299A" w:rsidRDefault="00237AFE" w:rsidP="00237AFE">
            <w:pPr>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dr w:val="none" w:sz="0" w:space="0" w:color="auto"/>
                <w:lang w:eastAsia="lt-LT"/>
              </w:rPr>
            </w:pPr>
          </w:p>
        </w:tc>
        <w:tc>
          <w:tcPr>
            <w:tcW w:w="49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EEC046"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r w:rsidRPr="00F4299A">
              <w:rPr>
                <w:rFonts w:eastAsia="Yu Mincho"/>
                <w:bdr w:val="none" w:sz="0" w:space="0" w:color="auto"/>
                <w:lang w:eastAsia="lt-LT"/>
              </w:rPr>
              <w:t>Tiekėjas yra padaręs rimtą profesinį pažeidimą, dėl kurio perkančioji organizacija abejoja tiekėjo sąžiningumu,</w:t>
            </w:r>
            <w:r w:rsidRPr="00F4299A">
              <w:rPr>
                <w:rFonts w:eastAsia="Times New Roman"/>
                <w:bdr w:val="none" w:sz="0" w:space="0" w:color="auto"/>
                <w:lang w:eastAsia="lt-LT"/>
              </w:rPr>
              <w:t xml:space="preserve"> kai jis </w:t>
            </w:r>
            <w:r w:rsidRPr="00F4299A">
              <w:rPr>
                <w:rFonts w:eastAsia="Yu Mincho"/>
                <w:bdr w:val="none" w:sz="0" w:space="0" w:color="auto"/>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31253"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
                <w:bCs/>
                <w:bdr w:val="none" w:sz="0" w:space="0" w:color="auto"/>
                <w:lang w:eastAsia="lt-LT"/>
              </w:rPr>
            </w:pPr>
            <w:r w:rsidRPr="00F4299A">
              <w:rPr>
                <w:rFonts w:eastAsia="Yu Mincho"/>
                <w:b/>
                <w:bCs/>
                <w:bdr w:val="none" w:sz="0" w:space="0" w:color="auto"/>
                <w:lang w:eastAsia="lt-LT"/>
              </w:rPr>
              <w:t>VPĮ 46 straipsnio 4 dalies 7 punkto c papunktis</w:t>
            </w:r>
          </w:p>
          <w:p w14:paraId="1EF2CC47"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lang w:eastAsia="lt-LT"/>
              </w:rPr>
            </w:pPr>
          </w:p>
          <w:p w14:paraId="63937644"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lang w:eastAsia="lt-LT"/>
              </w:rPr>
              <w:t>EBVPD III dalies C11 punktas</w:t>
            </w:r>
          </w:p>
        </w:tc>
        <w:tc>
          <w:tcPr>
            <w:tcW w:w="5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EA91"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dr w:val="none" w:sz="0" w:space="0" w:color="auto"/>
              </w:rPr>
            </w:pPr>
            <w:r w:rsidRPr="00F4299A">
              <w:rPr>
                <w:rFonts w:eastAsia="Yu Mincho"/>
                <w:bdr w:val="none" w:sz="0" w:space="0" w:color="auto"/>
              </w:rPr>
              <w:t>Iš Lietuvoje įsteigtų subjektų įrodančių dokumentų nereikalaujama. Užtenka pateikto EBVPD.</w:t>
            </w:r>
          </w:p>
          <w:p w14:paraId="752F8AAC"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rPr>
                <w:rFonts w:eastAsia="Yu Mincho"/>
                <w:bCs/>
                <w:iCs/>
                <w:bdr w:val="none" w:sz="0" w:space="0" w:color="auto"/>
              </w:rPr>
            </w:pPr>
          </w:p>
          <w:p w14:paraId="3BE7EC0F"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
                <w:bCs/>
                <w:bdr w:val="none" w:sz="0" w:space="0" w:color="auto"/>
                <w:lang w:eastAsia="lt-LT"/>
              </w:rPr>
            </w:pPr>
            <w:r w:rsidRPr="00F4299A">
              <w:rPr>
                <w:rFonts w:eastAsia="Yu Mincho"/>
                <w:b/>
                <w:bCs/>
                <w:bdr w:val="none" w:sz="0" w:space="0" w:color="auto"/>
                <w:lang w:eastAsia="lt-LT"/>
              </w:rPr>
              <w:t xml:space="preserve">Priimant sprendimus dėl tiekėjo pašalinimo iš pirkimo procedūros šiame punkte nurodytu pašalinimo pagrindu, be kita ko, atsižvelgiama į nacionalinėje duomenų bazėje adresu: </w:t>
            </w:r>
          </w:p>
          <w:p w14:paraId="4B57D3CA" w14:textId="77777777" w:rsidR="00237AFE" w:rsidRPr="00F4299A" w:rsidRDefault="00237AFE" w:rsidP="00237AF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rPr>
                <w:rFonts w:eastAsia="Yu Mincho"/>
                <w:bCs/>
                <w:iCs/>
                <w:bdr w:val="none" w:sz="0" w:space="0" w:color="auto"/>
              </w:rPr>
            </w:pPr>
            <w:hyperlink r:id="rId15" w:history="1">
              <w:r w:rsidRPr="00F4299A">
                <w:rPr>
                  <w:rFonts w:eastAsia="Yu Mincho"/>
                  <w:u w:val="single"/>
                  <w:bdr w:val="none" w:sz="0" w:space="0" w:color="auto"/>
                  <w:lang w:eastAsia="lt-LT"/>
                </w:rPr>
                <w:t>https://kt.gov.lt/lt/atviri-duomenys/diskvalifikavimas-is-viesuju-pirkimu</w:t>
              </w:r>
            </w:hyperlink>
            <w:r w:rsidRPr="00F4299A">
              <w:rPr>
                <w:rFonts w:eastAsia="Yu Mincho"/>
                <w:bdr w:val="none" w:sz="0" w:space="0" w:color="auto"/>
                <w:lang w:eastAsia="lt-LT"/>
              </w:rPr>
              <w:t xml:space="preserve"> skelbiamą informaciją. </w:t>
            </w:r>
          </w:p>
        </w:tc>
      </w:tr>
    </w:tbl>
    <w:p w14:paraId="1C5A36D6" w14:textId="77777777" w:rsidR="00FC280E" w:rsidRDefault="00FC280E" w:rsidP="001428B7">
      <w:pPr>
        <w:pStyle w:val="Heading"/>
        <w:jc w:val="center"/>
        <w:rPr>
          <w:color w:val="auto"/>
          <w:lang w:val="lt-LT"/>
        </w:rPr>
      </w:pPr>
    </w:p>
    <w:p w14:paraId="76712195" w14:textId="77777777" w:rsidR="00EC0807" w:rsidRDefault="00EC0807" w:rsidP="00EC0807">
      <w:pPr>
        <w:pStyle w:val="Body2"/>
        <w:rPr>
          <w:lang w:val="lt-LT"/>
        </w:rPr>
      </w:pPr>
    </w:p>
    <w:p w14:paraId="566674C5" w14:textId="77777777" w:rsidR="00EC0807" w:rsidRDefault="00EC0807" w:rsidP="00EC0807">
      <w:pPr>
        <w:pStyle w:val="Body2"/>
        <w:rPr>
          <w:lang w:val="lt-LT"/>
        </w:rPr>
      </w:pPr>
    </w:p>
    <w:p w14:paraId="49540297" w14:textId="77777777" w:rsidR="00EC0807" w:rsidRDefault="00EC0807" w:rsidP="00EC0807">
      <w:pPr>
        <w:pStyle w:val="Body2"/>
        <w:rPr>
          <w:lang w:val="lt-LT"/>
        </w:rPr>
      </w:pPr>
    </w:p>
    <w:p w14:paraId="54090624" w14:textId="77777777" w:rsidR="00EC0807" w:rsidRDefault="00EC0807" w:rsidP="00EC0807">
      <w:pPr>
        <w:pStyle w:val="Body2"/>
        <w:rPr>
          <w:lang w:val="lt-LT"/>
        </w:rPr>
      </w:pPr>
    </w:p>
    <w:p w14:paraId="47CF9F48" w14:textId="77777777" w:rsidR="00EC0807" w:rsidRDefault="00EC0807" w:rsidP="00EC0807">
      <w:pPr>
        <w:pStyle w:val="Body2"/>
        <w:rPr>
          <w:lang w:val="lt-LT"/>
        </w:rPr>
      </w:pPr>
    </w:p>
    <w:p w14:paraId="3E3A2F24" w14:textId="77777777" w:rsidR="00EC0807" w:rsidRPr="00EC0807" w:rsidRDefault="00EC0807" w:rsidP="00EC0807">
      <w:pPr>
        <w:pStyle w:val="Body2"/>
        <w:rPr>
          <w:lang w:val="lt-LT"/>
        </w:rPr>
      </w:pPr>
    </w:p>
    <w:p w14:paraId="475A40BB" w14:textId="77777777" w:rsidR="00FC280E" w:rsidRDefault="00FC280E" w:rsidP="001428B7">
      <w:pPr>
        <w:pStyle w:val="Heading"/>
        <w:jc w:val="center"/>
        <w:rPr>
          <w:color w:val="auto"/>
          <w:lang w:val="lt-LT"/>
        </w:rPr>
      </w:pPr>
    </w:p>
    <w:p w14:paraId="594E2DBA" w14:textId="4BF66A56" w:rsidR="001428B7" w:rsidRPr="00B97943" w:rsidRDefault="001428B7" w:rsidP="001428B7">
      <w:pPr>
        <w:pStyle w:val="Heading"/>
        <w:jc w:val="center"/>
        <w:rPr>
          <w:color w:val="auto"/>
          <w:lang w:val="lt-LT"/>
        </w:rPr>
      </w:pPr>
      <w:r w:rsidRPr="00B97943">
        <w:rPr>
          <w:color w:val="auto"/>
          <w:lang w:val="lt-LT"/>
        </w:rPr>
        <w:lastRenderedPageBreak/>
        <w:t>PIRKIMO SĄLYGŲ PRIEDAS „KVALIFIKACIJOS REIKALAVIMAI TIEKĖJUI“</w:t>
      </w:r>
    </w:p>
    <w:p w14:paraId="273D0EE4" w14:textId="77777777" w:rsidR="001428B7" w:rsidRPr="00B97943" w:rsidRDefault="001428B7" w:rsidP="001428B7">
      <w:pPr>
        <w:pStyle w:val="Body2"/>
        <w:rPr>
          <w:color w:val="auto"/>
          <w:lang w:val="lt-LT"/>
        </w:rPr>
      </w:pPr>
    </w:p>
    <w:tbl>
      <w:tblPr>
        <w:tblStyle w:val="Lentelstinklelis"/>
        <w:tblW w:w="5000" w:type="pct"/>
        <w:tblLook w:val="04A0" w:firstRow="1" w:lastRow="0" w:firstColumn="1" w:lastColumn="0" w:noHBand="0" w:noVBand="1"/>
      </w:tblPr>
      <w:tblGrid>
        <w:gridCol w:w="542"/>
        <w:gridCol w:w="3509"/>
        <w:gridCol w:w="5301"/>
        <w:gridCol w:w="3116"/>
        <w:gridCol w:w="2094"/>
      </w:tblGrid>
      <w:tr w:rsidR="00FF2A63" w:rsidRPr="00B97943" w14:paraId="4A157DA5" w14:textId="0CE6607A" w:rsidTr="00B00450">
        <w:tc>
          <w:tcPr>
            <w:tcW w:w="186" w:type="pct"/>
          </w:tcPr>
          <w:p w14:paraId="6C70FDE4" w14:textId="77777777" w:rsidR="00FF2A63" w:rsidRPr="00B97943" w:rsidRDefault="00FF2A6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2"/>
                <w:szCs w:val="22"/>
                <w:lang w:val="lt-LT"/>
              </w:rPr>
            </w:pPr>
            <w:r w:rsidRPr="00B97943">
              <w:rPr>
                <w:rFonts w:ascii="Times New Roman" w:eastAsia="Times New Roman" w:hAnsi="Times New Roman" w:cs="Times New Roman"/>
                <w:b/>
                <w:bCs/>
                <w:color w:val="auto"/>
                <w:sz w:val="22"/>
                <w:szCs w:val="22"/>
                <w:lang w:val="lt-LT"/>
              </w:rPr>
              <w:t>Eil. Nr.</w:t>
            </w:r>
          </w:p>
        </w:tc>
        <w:tc>
          <w:tcPr>
            <w:tcW w:w="1205" w:type="pct"/>
            <w:vAlign w:val="center"/>
          </w:tcPr>
          <w:p w14:paraId="45C91574" w14:textId="77777777" w:rsidR="00FF2A63" w:rsidRPr="00B97943" w:rsidRDefault="00FF2A63" w:rsidP="00FC6E87">
            <w:pPr>
              <w:jc w:val="center"/>
              <w:rPr>
                <w:b/>
                <w:bCs/>
              </w:rPr>
            </w:pPr>
            <w:r w:rsidRPr="00B97943">
              <w:rPr>
                <w:b/>
                <w:bCs/>
              </w:rPr>
              <w:t>Reikalavimas</w:t>
            </w:r>
          </w:p>
        </w:tc>
        <w:tc>
          <w:tcPr>
            <w:tcW w:w="1820" w:type="pct"/>
            <w:vAlign w:val="center"/>
          </w:tcPr>
          <w:p w14:paraId="4E48E645" w14:textId="77777777" w:rsidR="00FF2A63" w:rsidRPr="00B97943" w:rsidRDefault="00FF2A63" w:rsidP="00FC6E87">
            <w:pPr>
              <w:jc w:val="center"/>
              <w:rPr>
                <w:rFonts w:eastAsia="Times New Roman"/>
                <w:b/>
                <w:bCs/>
              </w:rPr>
            </w:pPr>
            <w:r w:rsidRPr="00B97943">
              <w:rPr>
                <w:b/>
                <w:bCs/>
              </w:rPr>
              <w:t>Atitikį pagrindžiantys dokumentai</w:t>
            </w:r>
          </w:p>
        </w:tc>
        <w:tc>
          <w:tcPr>
            <w:tcW w:w="1070" w:type="pct"/>
            <w:vAlign w:val="center"/>
          </w:tcPr>
          <w:p w14:paraId="5DB6CAD1" w14:textId="77777777" w:rsidR="00FF2A63" w:rsidRPr="00B97943" w:rsidRDefault="00FF2A63" w:rsidP="00A9443F">
            <w:pPr>
              <w:jc w:val="center"/>
              <w:rPr>
                <w:b/>
                <w:bCs/>
              </w:rPr>
            </w:pPr>
            <w:r w:rsidRPr="00B97943">
              <w:rPr>
                <w:b/>
                <w:bCs/>
              </w:rPr>
              <w:t>Subjektas, kuris turi atitikti reikalavimą</w:t>
            </w:r>
          </w:p>
        </w:tc>
        <w:tc>
          <w:tcPr>
            <w:tcW w:w="719" w:type="pct"/>
          </w:tcPr>
          <w:p w14:paraId="7D0FCFCE" w14:textId="3A119B42" w:rsidR="00FF2A63" w:rsidRPr="00B97943" w:rsidRDefault="00FF2A63" w:rsidP="00A9443F">
            <w:pPr>
              <w:jc w:val="center"/>
              <w:rPr>
                <w:b/>
                <w:bCs/>
              </w:rPr>
            </w:pPr>
            <w:r w:rsidRPr="008877F9">
              <w:rPr>
                <w:b/>
                <w:bCs/>
                <w:color w:val="404040" w:themeColor="text1" w:themeTint="BF"/>
              </w:rPr>
              <w:t>Reikalavimo taikymas dalims</w:t>
            </w:r>
          </w:p>
        </w:tc>
      </w:tr>
      <w:tr w:rsidR="00C658AB" w:rsidRPr="00B97943" w14:paraId="27674E30" w14:textId="62A40779" w:rsidTr="00B00450">
        <w:tc>
          <w:tcPr>
            <w:tcW w:w="186" w:type="pct"/>
          </w:tcPr>
          <w:p w14:paraId="3582065F" w14:textId="51409974" w:rsidR="00C658AB" w:rsidRPr="000B0F18" w:rsidRDefault="000B0F18" w:rsidP="00FF2A63">
            <w:r w:rsidRPr="000B0F18">
              <w:t>1.</w:t>
            </w:r>
          </w:p>
        </w:tc>
        <w:tc>
          <w:tcPr>
            <w:tcW w:w="1205" w:type="pct"/>
          </w:tcPr>
          <w:p w14:paraId="2136B1CC" w14:textId="5A72394F" w:rsidR="00C658AB" w:rsidRPr="000B0F18" w:rsidRDefault="00C658AB" w:rsidP="009907C7">
            <w:r w:rsidRPr="000B0F18">
              <w:t>Tiekėjas privalo turėti specialistus sutarčiai vykdyti:</w:t>
            </w:r>
          </w:p>
          <w:p w14:paraId="49204860" w14:textId="77777777" w:rsidR="0034182C" w:rsidRPr="000B0F18" w:rsidRDefault="0034182C" w:rsidP="009907C7"/>
          <w:p w14:paraId="4DB373B7" w14:textId="77777777" w:rsidR="0034182C" w:rsidRPr="00365596" w:rsidRDefault="0034182C" w:rsidP="0034182C"/>
          <w:p w14:paraId="4AA6D826" w14:textId="56115E9A" w:rsidR="00EA2CC7" w:rsidRDefault="00365596" w:rsidP="0034182C">
            <w:pPr>
              <w:rPr>
                <w:b/>
                <w:bCs/>
              </w:rPr>
            </w:pPr>
            <w:r w:rsidRPr="00365596">
              <w:rPr>
                <w:b/>
                <w:bCs/>
              </w:rPr>
              <w:t xml:space="preserve">1.1. </w:t>
            </w:r>
            <w:r w:rsidR="0034182C" w:rsidRPr="00365596">
              <w:rPr>
                <w:b/>
                <w:bCs/>
              </w:rPr>
              <w:t>Bent 1 (vieną)</w:t>
            </w:r>
            <w:r w:rsidR="0034182C" w:rsidRPr="00365596">
              <w:t xml:space="preserve"> </w:t>
            </w:r>
            <w:r w:rsidRPr="00365596">
              <w:t>s</w:t>
            </w:r>
            <w:r w:rsidR="00EA2CC7" w:rsidRPr="00365596">
              <w:t xml:space="preserve">pecialistas – </w:t>
            </w:r>
            <w:r w:rsidR="00EA2CC7" w:rsidRPr="00365596">
              <w:rPr>
                <w:b/>
                <w:bCs/>
              </w:rPr>
              <w:t>investicinio plano rengėjas</w:t>
            </w:r>
            <w:r w:rsidR="00EA2CC7" w:rsidRPr="00365596">
              <w:t xml:space="preserve"> turintis teisę rengti investicinius planus (</w:t>
            </w:r>
            <w:r w:rsidR="00EA2CC7" w:rsidRPr="00B10086">
              <w:t>turintis</w:t>
            </w:r>
            <w:r w:rsidR="00B10086" w:rsidRPr="00B10086">
              <w:t xml:space="preserve"> pastatų energinio naudingumo sertifikavimo eksperto kvalifikacijos atestatą ir</w:t>
            </w:r>
            <w:r w:rsidR="00177DA7">
              <w:t xml:space="preserve"> (ar)</w:t>
            </w:r>
            <w:r w:rsidR="00B10086" w:rsidRPr="00B10086">
              <w:t xml:space="preserve"> energijos vartojimo pastatuose auditui atlikti auditoriaus kvalifikacijos atestatą </w:t>
            </w:r>
            <w:r w:rsidR="00177DA7">
              <w:t>ir (</w:t>
            </w:r>
            <w:r w:rsidR="00B10086" w:rsidRPr="00B10086">
              <w:t>ar</w:t>
            </w:r>
            <w:r w:rsidR="00177DA7">
              <w:t>)</w:t>
            </w:r>
            <w:r w:rsidR="00B10086" w:rsidRPr="00B10086">
              <w:t xml:space="preserve">  įtrauktas į VĮ Statybos sektoriaus vystymo agentūros investicinių planų rengėjų sąrašą)</w:t>
            </w:r>
            <w:r w:rsidR="00177DA7">
              <w:t>.</w:t>
            </w:r>
          </w:p>
          <w:p w14:paraId="60897F5F" w14:textId="77777777" w:rsidR="00B10086" w:rsidRPr="00365596" w:rsidRDefault="00B10086" w:rsidP="0034182C">
            <w:pPr>
              <w:rPr>
                <w:b/>
                <w:bCs/>
                <w:i/>
                <w:iCs/>
                <w:spacing w:val="-7"/>
              </w:rPr>
            </w:pPr>
          </w:p>
          <w:p w14:paraId="3A39A0BE" w14:textId="57539509" w:rsidR="00C658AB" w:rsidRPr="00365596" w:rsidRDefault="00EA2CC7" w:rsidP="009907C7">
            <w:r w:rsidRPr="00365596">
              <w:rPr>
                <w:b/>
                <w:bCs/>
                <w:spacing w:val="-7"/>
              </w:rPr>
              <w:t>1.2.</w:t>
            </w:r>
            <w:r w:rsidRPr="00365596">
              <w:rPr>
                <w:b/>
                <w:bCs/>
                <w:i/>
                <w:iCs/>
                <w:spacing w:val="-7"/>
              </w:rPr>
              <w:t xml:space="preserve"> </w:t>
            </w:r>
            <w:r w:rsidRPr="00365596">
              <w:rPr>
                <w:b/>
                <w:bCs/>
              </w:rPr>
              <w:t xml:space="preserve">Bent 1 (vieną) </w:t>
            </w:r>
            <w:r w:rsidR="00365596" w:rsidRPr="00365596">
              <w:rPr>
                <w:b/>
                <w:bCs/>
              </w:rPr>
              <w:t>s</w:t>
            </w:r>
            <w:r w:rsidR="00365596" w:rsidRPr="00365596">
              <w:t xml:space="preserve">pecialistas – atestuotas </w:t>
            </w:r>
            <w:r w:rsidR="00365596" w:rsidRPr="00365596">
              <w:rPr>
                <w:b/>
                <w:bCs/>
              </w:rPr>
              <w:t>energinio naudingumo sertifikato rengėjas</w:t>
            </w:r>
            <w:r w:rsidR="00365596" w:rsidRPr="00365596">
              <w:t xml:space="preserve"> turintis teisę rengti pastatų energinio naudingumo sertifikatus</w:t>
            </w:r>
            <w:r w:rsidR="00B10086">
              <w:t>.</w:t>
            </w:r>
          </w:p>
          <w:p w14:paraId="1505B608" w14:textId="77777777" w:rsidR="00C658AB" w:rsidRPr="000B0F18" w:rsidRDefault="00C658AB" w:rsidP="00FF2A63"/>
          <w:p w14:paraId="583B45C6" w14:textId="68644760" w:rsidR="00C658AB" w:rsidRPr="000B0F18" w:rsidRDefault="00C658AB" w:rsidP="00C658AB"/>
        </w:tc>
        <w:tc>
          <w:tcPr>
            <w:tcW w:w="1820" w:type="pct"/>
          </w:tcPr>
          <w:p w14:paraId="70EC295A" w14:textId="309C190D" w:rsidR="00C658AB" w:rsidRPr="000B0F18" w:rsidRDefault="00C658AB" w:rsidP="002127FE">
            <w:pPr>
              <w:pStyle w:val="TableParagraph"/>
              <w:spacing w:before="5"/>
              <w:ind w:left="0"/>
              <w:rPr>
                <w:spacing w:val="-2"/>
              </w:rPr>
            </w:pPr>
            <w:r w:rsidRPr="000B0F18">
              <w:rPr>
                <w:spacing w:val="-2"/>
              </w:rPr>
              <w:t>Pateikiama:</w:t>
            </w:r>
          </w:p>
          <w:p w14:paraId="540660F6" w14:textId="77F94C9D" w:rsidR="00C658AB" w:rsidRPr="000B0F18" w:rsidRDefault="002127FE" w:rsidP="002127FE">
            <w:r w:rsidRPr="000B0F18">
              <w:t>1.</w:t>
            </w:r>
            <w:r w:rsidR="00263B23" w:rsidRPr="000B0F18">
              <w:t xml:space="preserve"> </w:t>
            </w:r>
            <w:r w:rsidR="00C658AB" w:rsidRPr="000B0F18">
              <w:t xml:space="preserve">Specialistų ir asmenų atsakingų už sutarties vykdymą sąrašas (parengtas pagal pirkimo dokumentų </w:t>
            </w:r>
            <w:r w:rsidRPr="000B0F18">
              <w:t>5</w:t>
            </w:r>
            <w:r w:rsidR="00C658AB" w:rsidRPr="000B0F18">
              <w:t xml:space="preserve"> priedą).</w:t>
            </w:r>
          </w:p>
          <w:p w14:paraId="693AA040" w14:textId="38B779CA" w:rsidR="00CE5824" w:rsidRDefault="00C658AB" w:rsidP="002127FE">
            <w:r w:rsidRPr="000B0F18">
              <w:t xml:space="preserve"> </w:t>
            </w:r>
            <w:r w:rsidRPr="000B0F18">
              <w:br/>
            </w:r>
            <w:r w:rsidR="002127FE" w:rsidRPr="000B0F18">
              <w:t>2. G</w:t>
            </w:r>
            <w:r w:rsidRPr="000B0F18">
              <w:t>aliojančio</w:t>
            </w:r>
            <w:r w:rsidRPr="000B0F18">
              <w:rPr>
                <w:spacing w:val="-6"/>
              </w:rPr>
              <w:t xml:space="preserve"> </w:t>
            </w:r>
            <w:r w:rsidRPr="000B0F18">
              <w:t>Lietuvos</w:t>
            </w:r>
            <w:r w:rsidRPr="000B0F18">
              <w:rPr>
                <w:spacing w:val="-6"/>
              </w:rPr>
              <w:t xml:space="preserve"> </w:t>
            </w:r>
            <w:r w:rsidRPr="000B0F18">
              <w:t>Respublikos</w:t>
            </w:r>
            <w:r w:rsidRPr="000B0F18">
              <w:rPr>
                <w:spacing w:val="-6"/>
              </w:rPr>
              <w:t xml:space="preserve"> </w:t>
            </w:r>
            <w:r w:rsidRPr="000B0F18">
              <w:t>aplinkos</w:t>
            </w:r>
            <w:r w:rsidRPr="000B0F18">
              <w:rPr>
                <w:spacing w:val="-6"/>
              </w:rPr>
              <w:t xml:space="preserve"> </w:t>
            </w:r>
            <w:r w:rsidRPr="000B0F18">
              <w:t>ministerijos</w:t>
            </w:r>
            <w:r w:rsidRPr="000B0F18">
              <w:rPr>
                <w:spacing w:val="-6"/>
              </w:rPr>
              <w:t xml:space="preserve"> </w:t>
            </w:r>
            <w:r w:rsidRPr="000B0F18">
              <w:t xml:space="preserve">nustatyta tvarka išduoto </w:t>
            </w:r>
            <w:r w:rsidRPr="00177DA7">
              <w:rPr>
                <w:b/>
                <w:bCs/>
              </w:rPr>
              <w:t xml:space="preserve">pastatų </w:t>
            </w:r>
            <w:r w:rsidRPr="00386347">
              <w:rPr>
                <w:b/>
                <w:bCs/>
              </w:rPr>
              <w:t>energinio naudingumo sertifikavimo eksperto kvalifikacijos atestato</w:t>
            </w:r>
            <w:r w:rsidRPr="000B0F18">
              <w:t xml:space="preserve"> </w:t>
            </w:r>
            <w:r w:rsidR="00386347">
              <w:t>ir</w:t>
            </w:r>
            <w:r w:rsidR="00733DA4">
              <w:t xml:space="preserve"> (ar)</w:t>
            </w:r>
            <w:r w:rsidR="00386347">
              <w:t xml:space="preserve"> </w:t>
            </w:r>
            <w:r w:rsidRPr="000B0F18">
              <w:t xml:space="preserve">energijos vartojimo </w:t>
            </w:r>
            <w:r w:rsidR="00386347">
              <w:t xml:space="preserve">pastatuose auditui atlikti </w:t>
            </w:r>
            <w:r w:rsidR="00386347" w:rsidRPr="00386347">
              <w:rPr>
                <w:b/>
                <w:bCs/>
              </w:rPr>
              <w:t xml:space="preserve">auditoriaus kvalifikacijos atestato </w:t>
            </w:r>
            <w:r w:rsidR="00733DA4" w:rsidRPr="00733DA4">
              <w:t>ir (</w:t>
            </w:r>
            <w:r w:rsidRPr="00733DA4">
              <w:t>ar</w:t>
            </w:r>
            <w:r w:rsidR="00733DA4" w:rsidRPr="00733DA4">
              <w:t>)</w:t>
            </w:r>
            <w:r w:rsidR="00386347">
              <w:t xml:space="preserve"> yra įtrauktas į</w:t>
            </w:r>
            <w:r w:rsidRPr="000B0F18">
              <w:t xml:space="preserve"> </w:t>
            </w:r>
            <w:r w:rsidRPr="00386347">
              <w:rPr>
                <w:b/>
                <w:bCs/>
              </w:rPr>
              <w:t>VĮ Statybos sektoriaus vystymo agentūros</w:t>
            </w:r>
            <w:r w:rsidR="00386347" w:rsidRPr="00386347">
              <w:rPr>
                <w:b/>
                <w:bCs/>
              </w:rPr>
              <w:t xml:space="preserve"> investicinių planų rengėjų sąrašą </w:t>
            </w:r>
            <w:r w:rsidR="00386347">
              <w:t>(</w:t>
            </w:r>
            <w:r w:rsidRPr="000B0F18">
              <w:t>rengėjo pažymėjimo kopija</w:t>
            </w:r>
            <w:r w:rsidR="00386347">
              <w:t>/nuorašas)</w:t>
            </w:r>
            <w:r w:rsidRPr="000B0F18">
              <w:t>.</w:t>
            </w:r>
          </w:p>
          <w:p w14:paraId="0FB47F0E" w14:textId="77777777" w:rsidR="00CE5824" w:rsidRDefault="00CE5824" w:rsidP="002127FE"/>
          <w:p w14:paraId="2EFB5A68" w14:textId="1A7AF1BD" w:rsidR="00C658AB" w:rsidRPr="000B0F18" w:rsidRDefault="00C658AB" w:rsidP="002127FE">
            <w:r w:rsidRPr="000B0F18">
              <w:t>Europos Sąjungos valstybių narių, Šveicarijos Konfederacijos arba valstybių, pasirašiusių Europos ekonominės erdvės sutarti, piliečiams ir kitiems fiziniams asmenims, kurie turi statybos inžinieriaus profesinę kvalifikaciją, tačiau neturi kilmės valstybėje išduoto dokumento (sertifikato, pažymos, pažymėjimo ir kita), patvirtinančio kilmės valstybėje turimą teisę dirbti pagal statybos inžinieriaus profesiją, ir siekia Lietuvos Respublikoje eiti papunkčiuose nurodytas Vadovų pareigas – teisės pripažinimo / teisės suteikimo dokumentų kopijos.</w:t>
            </w:r>
          </w:p>
          <w:p w14:paraId="64EC227C" w14:textId="77777777" w:rsidR="002127FE" w:rsidRPr="000B0F18" w:rsidRDefault="002127FE" w:rsidP="002127FE"/>
          <w:p w14:paraId="74F09FE8" w14:textId="497965C8" w:rsidR="00C658AB" w:rsidRPr="000B0F18" w:rsidRDefault="002127FE" w:rsidP="000B0F18">
            <w:pPr>
              <w:pStyle w:val="TableParagraph"/>
              <w:tabs>
                <w:tab w:val="left" w:pos="255"/>
              </w:tabs>
              <w:spacing w:before="53" w:line="295" w:lineRule="auto"/>
              <w:ind w:left="0" w:right="-72"/>
              <w:jc w:val="both"/>
            </w:pPr>
            <w:r w:rsidRPr="000B0F18">
              <w:t>3. Jeigu specialistas nėra tiekėjo darbuotojas, kartu su pasiūlymu pateikiamas specialisto pasirašytas sutikimas teikti paslaugas, jeigu tiekėjas laimės viešąjį pirkimą ir bus pasirašyta pirkimo sutartis.</w:t>
            </w:r>
          </w:p>
        </w:tc>
        <w:tc>
          <w:tcPr>
            <w:tcW w:w="1070" w:type="pct"/>
          </w:tcPr>
          <w:p w14:paraId="1D2FFBE7" w14:textId="3AB31034" w:rsidR="00C658AB" w:rsidRPr="000B0F18" w:rsidRDefault="00C658AB" w:rsidP="00B0045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iCs/>
                <w:color w:val="000000"/>
                <w:bdr w:val="none" w:sz="0" w:space="0" w:color="auto"/>
                <w:lang w:eastAsia="lt-LT"/>
              </w:rPr>
            </w:pPr>
            <w:r w:rsidRPr="000B0F18">
              <w:rPr>
                <w:rFonts w:eastAsia="Times New Roman"/>
                <w:iCs/>
                <w:color w:val="000000"/>
                <w:bdr w:val="none" w:sz="0" w:space="0" w:color="auto"/>
                <w:lang w:eastAsia="lt-LT"/>
              </w:rPr>
              <w:t> jeigu pasiūlymą teikia ūkio subjektų grupė – reikalavimą turi atitikti ūkio subjektų grupės nario (-ių) specialistai, atsižvelgiant į jų prisiimamus įsipareigojimus pirkimo sutarčiai vykdyti;</w:t>
            </w:r>
          </w:p>
          <w:p w14:paraId="54DF918D" w14:textId="399090D1" w:rsidR="00C658AB" w:rsidRPr="000B0F18" w:rsidRDefault="00C658AB" w:rsidP="00B00450">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bdr w:val="none" w:sz="0" w:space="0" w:color="auto"/>
                <w:lang w:eastAsia="lt-LT"/>
              </w:rPr>
            </w:pPr>
            <w:r w:rsidRPr="000B0F18">
              <w:rPr>
                <w:rFonts w:eastAsia="Times New Roman"/>
                <w:color w:val="000000"/>
                <w:bdr w:val="none" w:sz="0" w:space="0" w:color="auto"/>
                <w:lang w:eastAsia="lt-LT"/>
              </w:rPr>
              <w:t> tiekėjas gali remtis kitų ūkio subjektų pajėgumais tik tuo atveju, jeigu tie subjektai (jų darbuotojai) patys vykdys tą pirkimo sutarties dalį, kuriai reikia jų turimų pajėgumų;</w:t>
            </w:r>
          </w:p>
          <w:p w14:paraId="4E338576" w14:textId="63245100" w:rsidR="00C658AB" w:rsidRPr="000B0F18" w:rsidRDefault="00C658AB" w:rsidP="00B00450">
            <w:r w:rsidRPr="000B0F18">
              <w:rPr>
                <w:rFonts w:eastAsia="Times New Roman"/>
                <w:iCs/>
                <w:color w:val="000000"/>
                <w:bdr w:val="none" w:sz="0" w:space="0" w:color="auto"/>
                <w:lang w:eastAsia="lt-LT"/>
              </w:rPr>
              <w:t> subtiekėjai – jei tiekėjas (jo pasitelkiami specialistai) pats atitinka nustatytą reikalavimą, tačiau ketina pasitelkti subtiekėjus (jo specialistus), subtiekėjų specialistai privalo atitikti nustatytus</w:t>
            </w:r>
            <w:r w:rsidRPr="000B0F18">
              <w:rPr>
                <w:rFonts w:eastAsia="Times New Roman"/>
                <w:b/>
                <w:bCs/>
                <w:iCs/>
                <w:color w:val="000000"/>
                <w:bdr w:val="none" w:sz="0" w:space="0" w:color="auto"/>
                <w:lang w:eastAsia="lt-LT"/>
              </w:rPr>
              <w:t xml:space="preserve"> </w:t>
            </w:r>
            <w:r w:rsidRPr="000B0F18">
              <w:rPr>
                <w:rFonts w:eastAsia="Times New Roman"/>
                <w:iCs/>
                <w:color w:val="000000"/>
                <w:bdr w:val="none" w:sz="0" w:space="0" w:color="auto"/>
                <w:lang w:eastAsia="lt-LT"/>
              </w:rPr>
              <w:t xml:space="preserve">reikalavimus, </w:t>
            </w:r>
            <w:r w:rsidRPr="000B0F18">
              <w:rPr>
                <w:rFonts w:eastAsia="Times New Roman"/>
                <w:color w:val="000000"/>
                <w:bdr w:val="none" w:sz="0" w:space="0" w:color="auto"/>
                <w:lang w:eastAsia="lt-LT"/>
              </w:rPr>
              <w:t>jeigu subtiekėjai (jų darbuotojai) patys vykdys tą pirkimo sutarties dalį, kuriai reikia nustatytos kvalifikacijos</w:t>
            </w:r>
          </w:p>
        </w:tc>
        <w:tc>
          <w:tcPr>
            <w:tcW w:w="719" w:type="pct"/>
          </w:tcPr>
          <w:p w14:paraId="30C1A589" w14:textId="77777777" w:rsidR="00C658AB" w:rsidRPr="000B0F18" w:rsidRDefault="00C658AB" w:rsidP="00FF2A63">
            <w:r w:rsidRPr="000B0F18">
              <w:t>I pirkimo dalis;</w:t>
            </w:r>
          </w:p>
          <w:p w14:paraId="2E764C01" w14:textId="77777777" w:rsidR="00C658AB" w:rsidRPr="000B0F18" w:rsidRDefault="00C658AB" w:rsidP="00FF2A63">
            <w:r w:rsidRPr="000B0F18">
              <w:t>II pirkimo dalis;</w:t>
            </w:r>
          </w:p>
          <w:p w14:paraId="79819101" w14:textId="77777777" w:rsidR="00C658AB" w:rsidRPr="000B0F18" w:rsidRDefault="00C658AB" w:rsidP="00FF2A63">
            <w:r w:rsidRPr="000B0F18">
              <w:t>III pirkimo dalis;</w:t>
            </w:r>
          </w:p>
          <w:p w14:paraId="559C8DBF" w14:textId="77777777" w:rsidR="00C658AB" w:rsidRPr="000B0F18" w:rsidRDefault="00C658AB" w:rsidP="00FF2A63">
            <w:r w:rsidRPr="000B0F18">
              <w:t>IV pirkimo dalis;</w:t>
            </w:r>
          </w:p>
          <w:p w14:paraId="002BE9F8" w14:textId="77777777" w:rsidR="00C658AB" w:rsidRPr="000B0F18" w:rsidRDefault="00C658AB" w:rsidP="00FF2A63">
            <w:r w:rsidRPr="000B0F18">
              <w:t>V pirkimo dalis;</w:t>
            </w:r>
          </w:p>
          <w:p w14:paraId="5F72F930" w14:textId="77777777" w:rsidR="00C658AB" w:rsidRPr="000B0F18" w:rsidRDefault="00C658AB" w:rsidP="00FF2A63">
            <w:r w:rsidRPr="000B0F18">
              <w:t>VI pirkimo dalis;</w:t>
            </w:r>
          </w:p>
          <w:p w14:paraId="0DD93475" w14:textId="77777777" w:rsidR="00C658AB" w:rsidRPr="000B0F18" w:rsidRDefault="00C658AB" w:rsidP="00FF2A63">
            <w:r w:rsidRPr="000B0F18">
              <w:t>VII pirkimo dalis;</w:t>
            </w:r>
          </w:p>
          <w:p w14:paraId="00FC7073" w14:textId="77777777" w:rsidR="00C658AB" w:rsidRPr="000B0F18" w:rsidRDefault="00C658AB" w:rsidP="00FF2A63">
            <w:r w:rsidRPr="000B0F18">
              <w:t>VIII pirkimo dalis;</w:t>
            </w:r>
          </w:p>
          <w:p w14:paraId="32C4B98F" w14:textId="77777777" w:rsidR="00C658AB" w:rsidRPr="000B0F18" w:rsidRDefault="00C658AB" w:rsidP="00FF2A63">
            <w:r w:rsidRPr="000B0F18">
              <w:t>IX pirkimo dalis;</w:t>
            </w:r>
          </w:p>
          <w:p w14:paraId="6855688F" w14:textId="77777777" w:rsidR="00C658AB" w:rsidRPr="000B0F18" w:rsidRDefault="00C658AB" w:rsidP="00FF2A63">
            <w:r w:rsidRPr="000B0F18">
              <w:t>X pirkimo dalis;</w:t>
            </w:r>
          </w:p>
          <w:p w14:paraId="20EEC65D" w14:textId="77777777" w:rsidR="00C658AB" w:rsidRPr="000B0F18" w:rsidRDefault="00C658AB" w:rsidP="00FF2A63">
            <w:r w:rsidRPr="000B0F18">
              <w:t>XI pirkimo dalis;</w:t>
            </w:r>
          </w:p>
          <w:p w14:paraId="00DD9760" w14:textId="77777777" w:rsidR="00C658AB" w:rsidRPr="000B0F18" w:rsidRDefault="00C658AB" w:rsidP="00FF2A63">
            <w:r w:rsidRPr="000B0F18">
              <w:t>XII pirkimo dalis;</w:t>
            </w:r>
          </w:p>
          <w:p w14:paraId="25E7616D" w14:textId="22EF7C5F" w:rsidR="00C658AB" w:rsidRPr="000B0F18" w:rsidRDefault="00C658AB" w:rsidP="00FF2A63">
            <w:r w:rsidRPr="000B0F18">
              <w:t>XIII pirkimo dalis;</w:t>
            </w:r>
          </w:p>
          <w:p w14:paraId="08F6E02D" w14:textId="77777777" w:rsidR="00C658AB" w:rsidRPr="000B0F18" w:rsidRDefault="00C658AB" w:rsidP="00FF2A63">
            <w:r w:rsidRPr="000B0F18">
              <w:t>XIV pirkimo dalis;</w:t>
            </w:r>
          </w:p>
          <w:p w14:paraId="17ACF70B" w14:textId="77777777" w:rsidR="00C658AB" w:rsidRPr="000B0F18" w:rsidRDefault="00C658AB" w:rsidP="00FF2A63">
            <w:r w:rsidRPr="000B0F18">
              <w:t>XV pirkimo dalis;</w:t>
            </w:r>
          </w:p>
          <w:p w14:paraId="49BF8DB0" w14:textId="3EF89FD8" w:rsidR="00C658AB" w:rsidRPr="000B0F18" w:rsidRDefault="00C658AB" w:rsidP="00FF2A63">
            <w:r w:rsidRPr="000B0F18">
              <w:t>XVI pirkimo dalis;</w:t>
            </w:r>
          </w:p>
        </w:tc>
      </w:tr>
    </w:tbl>
    <w:p w14:paraId="38DE8B63" w14:textId="77777777" w:rsidR="001428B7" w:rsidRPr="00B97943" w:rsidRDefault="001428B7" w:rsidP="001428B7">
      <w:pPr>
        <w:pStyle w:val="BodyA"/>
        <w:jc w:val="right"/>
        <w:rPr>
          <w:rFonts w:ascii="Times New Roman" w:eastAsia="Times New Roman" w:hAnsi="Times New Roman" w:cs="Times New Roman"/>
          <w:color w:val="auto"/>
          <w:sz w:val="24"/>
          <w:szCs w:val="24"/>
          <w:lang w:val="lt-LT"/>
        </w:rPr>
      </w:pPr>
    </w:p>
    <w:p w14:paraId="3FEDC3E1" w14:textId="77777777" w:rsidR="001428B7" w:rsidRDefault="001428B7" w:rsidP="001428B7">
      <w:pPr>
        <w:pStyle w:val="BodyA"/>
        <w:jc w:val="right"/>
        <w:rPr>
          <w:rFonts w:ascii="Times New Roman" w:eastAsia="Times New Roman" w:hAnsi="Times New Roman" w:cs="Times New Roman"/>
          <w:sz w:val="24"/>
          <w:szCs w:val="24"/>
          <w:lang w:val="lt-LT"/>
        </w:rPr>
      </w:pPr>
    </w:p>
    <w:sectPr w:rsidR="001428B7" w:rsidSect="00092C15">
      <w:headerReference w:type="default" r:id="rId16"/>
      <w:footerReference w:type="default" r:id="rId17"/>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348F0" w14:textId="77777777" w:rsidR="009B2D84" w:rsidRDefault="009B2D84" w:rsidP="00992543">
      <w:r>
        <w:separator/>
      </w:r>
    </w:p>
  </w:endnote>
  <w:endnote w:type="continuationSeparator" w:id="0">
    <w:p w14:paraId="15333623" w14:textId="77777777" w:rsidR="009B2D84" w:rsidRDefault="009B2D84"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9C0E6" w14:textId="77777777"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iš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725B2" w14:textId="77777777" w:rsidR="009B2D84" w:rsidRDefault="009B2D84" w:rsidP="00992543">
      <w:r>
        <w:separator/>
      </w:r>
    </w:p>
  </w:footnote>
  <w:footnote w:type="continuationSeparator" w:id="0">
    <w:p w14:paraId="420D1773" w14:textId="77777777" w:rsidR="009B2D84" w:rsidRDefault="009B2D84" w:rsidP="00992543">
      <w:r>
        <w:continuationSeparator/>
      </w:r>
    </w:p>
  </w:footnote>
  <w:footnote w:id="1">
    <w:p w14:paraId="419C1855" w14:textId="77777777" w:rsidR="00237AFE" w:rsidRPr="001620D3" w:rsidRDefault="00237AFE" w:rsidP="00237AFE">
      <w:pPr>
        <w:pStyle w:val="Puslapioinaostekstas1"/>
        <w:jc w:val="both"/>
        <w:rPr>
          <w:i/>
          <w:iCs/>
        </w:rPr>
      </w:pPr>
      <w:r w:rsidRPr="00B97943">
        <w:rPr>
          <w:rStyle w:val="Puslapioinaosnuoroda"/>
          <w:i/>
          <w:iCs/>
        </w:rPr>
        <w:footnoteRef/>
      </w:r>
      <w:r w:rsidRPr="00B97943">
        <w:rPr>
          <w:i/>
          <w:iCs/>
        </w:rPr>
        <w:t xml:space="preserve"> Pirkimą vykdant pagal VPĮ. Perkantieji subjektai, pirkimus vykdantys pagal PĮ, pirkimo dokumentuose šiuos reikalavimus nustato pasirinktinai.</w:t>
      </w:r>
    </w:p>
  </w:footnote>
  <w:footnote w:id="2">
    <w:p w14:paraId="1C5E4521" w14:textId="77777777" w:rsidR="00237AFE" w:rsidRPr="001620D3" w:rsidRDefault="00237AFE" w:rsidP="00237AFE">
      <w:pPr>
        <w:pStyle w:val="Puslapioinaostekstas1"/>
        <w:jc w:val="both"/>
        <w:rPr>
          <w:i/>
          <w:iCs/>
        </w:rPr>
      </w:pPr>
      <w:r w:rsidRPr="001620D3">
        <w:rPr>
          <w:rStyle w:val="Puslapioinaosnuoroda"/>
          <w:rFonts w:ascii="Calibri" w:hAnsi="Calibri" w:cs="Arial"/>
          <w:i/>
          <w:iCs/>
        </w:rPr>
        <w:footnoteRef/>
      </w:r>
      <w:r w:rsidRPr="001620D3">
        <w:rPr>
          <w:rFonts w:ascii="Calibri"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8ECB11" w14:textId="77777777" w:rsidR="00237AFE" w:rsidRPr="001620D3" w:rsidRDefault="00237AFE" w:rsidP="00237AFE">
      <w:pPr>
        <w:pStyle w:val="Puslapioinaostekstas1"/>
        <w:numPr>
          <w:ilvl w:val="0"/>
          <w:numId w:val="6"/>
        </w:numPr>
        <w:jc w:val="both"/>
        <w:rPr>
          <w:rFonts w:ascii="Calibri" w:hAnsi="Calibri" w:cs="Arial"/>
          <w:i/>
          <w:iCs/>
        </w:rPr>
      </w:pPr>
      <w:r w:rsidRPr="001620D3">
        <w:rPr>
          <w:rFonts w:ascii="Calibri" w:hAnsi="Calibri" w:cs="Arial"/>
          <w:i/>
          <w:iCs/>
        </w:rPr>
        <w:t xml:space="preserve">priesaikos deklaracija; </w:t>
      </w:r>
    </w:p>
    <w:p w14:paraId="6C114156" w14:textId="77777777" w:rsidR="00237AFE" w:rsidRDefault="00237AFE" w:rsidP="00237AFE">
      <w:pPr>
        <w:pStyle w:val="Puslapioinaostekstas1"/>
        <w:numPr>
          <w:ilvl w:val="0"/>
          <w:numId w:val="6"/>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046B3D"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92EBAF" w14:textId="77777777" w:rsidR="00237AFE" w:rsidRPr="001620D3" w:rsidRDefault="00237AFE" w:rsidP="00237AFE">
      <w:pPr>
        <w:pStyle w:val="Puslapioinaostekstas1"/>
        <w:numPr>
          <w:ilvl w:val="0"/>
          <w:numId w:val="7"/>
        </w:numPr>
        <w:jc w:val="both"/>
        <w:rPr>
          <w:rFonts w:ascii="Calibri" w:hAnsi="Calibri" w:cs="Arial"/>
          <w:i/>
          <w:iCs/>
        </w:rPr>
      </w:pPr>
      <w:r w:rsidRPr="001620D3">
        <w:rPr>
          <w:rFonts w:ascii="Calibri" w:hAnsi="Calibri" w:cs="Arial"/>
          <w:i/>
          <w:iCs/>
        </w:rPr>
        <w:t xml:space="preserve">priesaikos deklaracija; </w:t>
      </w:r>
    </w:p>
    <w:p w14:paraId="68688166" w14:textId="77777777" w:rsidR="00237AFE" w:rsidRDefault="00237AFE" w:rsidP="00237AFE">
      <w:pPr>
        <w:pStyle w:val="Puslapioinaostekstas1"/>
        <w:numPr>
          <w:ilvl w:val="0"/>
          <w:numId w:val="7"/>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C390451" w14:textId="77777777" w:rsidR="00237AFE" w:rsidRPr="001620D3" w:rsidRDefault="00237AFE" w:rsidP="00237AFE">
      <w:pPr>
        <w:pStyle w:val="Puslapioinaostekstas1"/>
        <w:jc w:val="both"/>
        <w:rPr>
          <w:i/>
          <w:iCs/>
        </w:rPr>
      </w:pPr>
      <w:r w:rsidRPr="39658640">
        <w:rPr>
          <w:rStyle w:val="Puslapioinaosnuoroda"/>
          <w:rFonts w:ascii="Calibri" w:hAnsi="Calibri" w:cs="Arial"/>
        </w:rPr>
        <w:footnoteRef/>
      </w:r>
      <w:r w:rsidRPr="39658640">
        <w:rPr>
          <w:rFonts w:ascii="Calibri" w:hAnsi="Calibri" w:cs="Arial"/>
        </w:rPr>
        <w:t xml:space="preserve"> </w:t>
      </w:r>
      <w:r w:rsidRPr="001620D3">
        <w:rPr>
          <w:rFonts w:ascii="Calibri"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675E3D" w14:textId="77777777" w:rsidR="00237AFE" w:rsidRPr="001620D3" w:rsidRDefault="00237AFE" w:rsidP="00237AFE">
      <w:pPr>
        <w:pStyle w:val="Puslapioinaostekstas1"/>
        <w:numPr>
          <w:ilvl w:val="0"/>
          <w:numId w:val="8"/>
        </w:numPr>
        <w:jc w:val="both"/>
        <w:rPr>
          <w:rFonts w:ascii="Calibri" w:hAnsi="Calibri" w:cs="Arial"/>
          <w:i/>
          <w:iCs/>
        </w:rPr>
      </w:pPr>
      <w:r w:rsidRPr="001620D3">
        <w:rPr>
          <w:rFonts w:ascii="Calibri" w:hAnsi="Calibri" w:cs="Arial"/>
          <w:i/>
          <w:iCs/>
        </w:rPr>
        <w:t xml:space="preserve">priesaikos deklaracija; </w:t>
      </w:r>
    </w:p>
    <w:p w14:paraId="5296F039" w14:textId="77777777" w:rsidR="00237AFE" w:rsidRDefault="00237AFE" w:rsidP="00237AFE">
      <w:pPr>
        <w:pStyle w:val="Puslapioinaostekstas1"/>
        <w:numPr>
          <w:ilvl w:val="0"/>
          <w:numId w:val="8"/>
        </w:numPr>
        <w:jc w:val="both"/>
        <w:rPr>
          <w:rFonts w:ascii="Calibri" w:hAnsi="Calibri" w:cs="Arial"/>
        </w:rPr>
      </w:pPr>
      <w:r w:rsidRPr="001620D3">
        <w:rPr>
          <w:rFonts w:ascii="Calibri"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6F642" w14:textId="77777777" w:rsidR="00092C15" w:rsidRDefault="00092C15">
    <w:pPr>
      <w:pStyle w:val="Body"/>
    </w:pPr>
  </w:p>
  <w:p w14:paraId="53B23B36" w14:textId="77777777"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07E935D1" wp14:editId="18C236A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3E078F11"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F720D1"/>
    <w:multiLevelType w:val="hybridMultilevel"/>
    <w:tmpl w:val="D77426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FE62040"/>
    <w:multiLevelType w:val="hybridMultilevel"/>
    <w:tmpl w:val="4042AA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49C6928"/>
    <w:multiLevelType w:val="hybridMultilevel"/>
    <w:tmpl w:val="FDDEFA20"/>
    <w:lvl w:ilvl="0" w:tplc="2E802CE8">
      <w:start w:val="1"/>
      <w:numFmt w:val="decimal"/>
      <w:lvlText w:val="%1."/>
      <w:lvlJc w:val="left"/>
      <w:pPr>
        <w:ind w:left="55" w:hanging="200"/>
      </w:pPr>
      <w:rPr>
        <w:rFonts w:ascii="Times New Roman" w:eastAsia="Times New Roman" w:hAnsi="Times New Roman" w:cs="Times New Roman" w:hint="default"/>
        <w:b w:val="0"/>
        <w:bCs w:val="0"/>
        <w:i w:val="0"/>
        <w:iCs w:val="0"/>
        <w:spacing w:val="0"/>
        <w:w w:val="100"/>
        <w:sz w:val="20"/>
        <w:szCs w:val="20"/>
        <w:lang w:val="lt-LT" w:eastAsia="en-US" w:bidi="ar-SA"/>
      </w:rPr>
    </w:lvl>
    <w:lvl w:ilvl="1" w:tplc="122223C0">
      <w:numFmt w:val="bullet"/>
      <w:lvlText w:val="•"/>
      <w:lvlJc w:val="left"/>
      <w:pPr>
        <w:ind w:left="590" w:hanging="200"/>
      </w:pPr>
      <w:rPr>
        <w:rFonts w:hint="default"/>
        <w:lang w:val="lt-LT" w:eastAsia="en-US" w:bidi="ar-SA"/>
      </w:rPr>
    </w:lvl>
    <w:lvl w:ilvl="2" w:tplc="F0E08374">
      <w:numFmt w:val="bullet"/>
      <w:lvlText w:val="•"/>
      <w:lvlJc w:val="left"/>
      <w:pPr>
        <w:ind w:left="1121" w:hanging="200"/>
      </w:pPr>
      <w:rPr>
        <w:rFonts w:hint="default"/>
        <w:lang w:val="lt-LT" w:eastAsia="en-US" w:bidi="ar-SA"/>
      </w:rPr>
    </w:lvl>
    <w:lvl w:ilvl="3" w:tplc="886409A2">
      <w:numFmt w:val="bullet"/>
      <w:lvlText w:val="•"/>
      <w:lvlJc w:val="left"/>
      <w:pPr>
        <w:ind w:left="1651" w:hanging="200"/>
      </w:pPr>
      <w:rPr>
        <w:rFonts w:hint="default"/>
        <w:lang w:val="lt-LT" w:eastAsia="en-US" w:bidi="ar-SA"/>
      </w:rPr>
    </w:lvl>
    <w:lvl w:ilvl="4" w:tplc="FDB0D1A2">
      <w:numFmt w:val="bullet"/>
      <w:lvlText w:val="•"/>
      <w:lvlJc w:val="left"/>
      <w:pPr>
        <w:ind w:left="2182" w:hanging="200"/>
      </w:pPr>
      <w:rPr>
        <w:rFonts w:hint="default"/>
        <w:lang w:val="lt-LT" w:eastAsia="en-US" w:bidi="ar-SA"/>
      </w:rPr>
    </w:lvl>
    <w:lvl w:ilvl="5" w:tplc="E072FFE2">
      <w:numFmt w:val="bullet"/>
      <w:lvlText w:val="•"/>
      <w:lvlJc w:val="left"/>
      <w:pPr>
        <w:ind w:left="2713" w:hanging="200"/>
      </w:pPr>
      <w:rPr>
        <w:rFonts w:hint="default"/>
        <w:lang w:val="lt-LT" w:eastAsia="en-US" w:bidi="ar-SA"/>
      </w:rPr>
    </w:lvl>
    <w:lvl w:ilvl="6" w:tplc="074A1E0E">
      <w:numFmt w:val="bullet"/>
      <w:lvlText w:val="•"/>
      <w:lvlJc w:val="left"/>
      <w:pPr>
        <w:ind w:left="3243" w:hanging="200"/>
      </w:pPr>
      <w:rPr>
        <w:rFonts w:hint="default"/>
        <w:lang w:val="lt-LT" w:eastAsia="en-US" w:bidi="ar-SA"/>
      </w:rPr>
    </w:lvl>
    <w:lvl w:ilvl="7" w:tplc="77127E10">
      <w:numFmt w:val="bullet"/>
      <w:lvlText w:val="•"/>
      <w:lvlJc w:val="left"/>
      <w:pPr>
        <w:ind w:left="3774" w:hanging="200"/>
      </w:pPr>
      <w:rPr>
        <w:rFonts w:hint="default"/>
        <w:lang w:val="lt-LT" w:eastAsia="en-US" w:bidi="ar-SA"/>
      </w:rPr>
    </w:lvl>
    <w:lvl w:ilvl="8" w:tplc="CC2E7460">
      <w:numFmt w:val="bullet"/>
      <w:lvlText w:val="•"/>
      <w:lvlJc w:val="left"/>
      <w:pPr>
        <w:ind w:left="4304" w:hanging="200"/>
      </w:pPr>
      <w:rPr>
        <w:rFonts w:hint="default"/>
        <w:lang w:val="lt-LT" w:eastAsia="en-US" w:bidi="ar-SA"/>
      </w:rPr>
    </w:lvl>
  </w:abstractNum>
  <w:abstractNum w:abstractNumId="4" w15:restartNumberingAfterBreak="0">
    <w:nsid w:val="163933F5"/>
    <w:multiLevelType w:val="multilevel"/>
    <w:tmpl w:val="019AE7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4371152"/>
    <w:multiLevelType w:val="multilevel"/>
    <w:tmpl w:val="4DCABAFC"/>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273C580B"/>
    <w:multiLevelType w:val="hybridMultilevel"/>
    <w:tmpl w:val="AAB46E10"/>
    <w:lvl w:ilvl="0" w:tplc="1DD61AFC">
      <w:start w:val="1"/>
      <w:numFmt w:val="decimal"/>
      <w:lvlText w:val="%1."/>
      <w:lvlJc w:val="left"/>
      <w:pPr>
        <w:ind w:left="415" w:hanging="360"/>
      </w:pPr>
      <w:rPr>
        <w:rFonts w:hint="default"/>
        <w:sz w:val="22"/>
      </w:rPr>
    </w:lvl>
    <w:lvl w:ilvl="1" w:tplc="04270019" w:tentative="1">
      <w:start w:val="1"/>
      <w:numFmt w:val="lowerLetter"/>
      <w:lvlText w:val="%2."/>
      <w:lvlJc w:val="left"/>
      <w:pPr>
        <w:ind w:left="1135" w:hanging="360"/>
      </w:pPr>
    </w:lvl>
    <w:lvl w:ilvl="2" w:tplc="0427001B" w:tentative="1">
      <w:start w:val="1"/>
      <w:numFmt w:val="lowerRoman"/>
      <w:lvlText w:val="%3."/>
      <w:lvlJc w:val="right"/>
      <w:pPr>
        <w:ind w:left="1855" w:hanging="180"/>
      </w:pPr>
    </w:lvl>
    <w:lvl w:ilvl="3" w:tplc="0427000F" w:tentative="1">
      <w:start w:val="1"/>
      <w:numFmt w:val="decimal"/>
      <w:lvlText w:val="%4."/>
      <w:lvlJc w:val="left"/>
      <w:pPr>
        <w:ind w:left="2575" w:hanging="360"/>
      </w:pPr>
    </w:lvl>
    <w:lvl w:ilvl="4" w:tplc="04270019" w:tentative="1">
      <w:start w:val="1"/>
      <w:numFmt w:val="lowerLetter"/>
      <w:lvlText w:val="%5."/>
      <w:lvlJc w:val="left"/>
      <w:pPr>
        <w:ind w:left="3295" w:hanging="360"/>
      </w:pPr>
    </w:lvl>
    <w:lvl w:ilvl="5" w:tplc="0427001B" w:tentative="1">
      <w:start w:val="1"/>
      <w:numFmt w:val="lowerRoman"/>
      <w:lvlText w:val="%6."/>
      <w:lvlJc w:val="right"/>
      <w:pPr>
        <w:ind w:left="4015" w:hanging="180"/>
      </w:pPr>
    </w:lvl>
    <w:lvl w:ilvl="6" w:tplc="0427000F" w:tentative="1">
      <w:start w:val="1"/>
      <w:numFmt w:val="decimal"/>
      <w:lvlText w:val="%7."/>
      <w:lvlJc w:val="left"/>
      <w:pPr>
        <w:ind w:left="4735" w:hanging="360"/>
      </w:pPr>
    </w:lvl>
    <w:lvl w:ilvl="7" w:tplc="04270019" w:tentative="1">
      <w:start w:val="1"/>
      <w:numFmt w:val="lowerLetter"/>
      <w:lvlText w:val="%8."/>
      <w:lvlJc w:val="left"/>
      <w:pPr>
        <w:ind w:left="5455" w:hanging="360"/>
      </w:pPr>
    </w:lvl>
    <w:lvl w:ilvl="8" w:tplc="0427001B" w:tentative="1">
      <w:start w:val="1"/>
      <w:numFmt w:val="lowerRoman"/>
      <w:lvlText w:val="%9."/>
      <w:lvlJc w:val="right"/>
      <w:pPr>
        <w:ind w:left="6175"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564E42E8"/>
    <w:multiLevelType w:val="hybridMultilevel"/>
    <w:tmpl w:val="028039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4"/>
  </w:num>
  <w:num w:numId="2" w16cid:durableId="1516917841">
    <w:abstractNumId w:val="7"/>
  </w:num>
  <w:num w:numId="3" w16cid:durableId="2105684055">
    <w:abstractNumId w:val="11"/>
  </w:num>
  <w:num w:numId="4" w16cid:durableId="371005059">
    <w:abstractNumId w:val="9"/>
  </w:num>
  <w:num w:numId="5" w16cid:durableId="1789858266">
    <w:abstractNumId w:val="13"/>
  </w:num>
  <w:num w:numId="6" w16cid:durableId="494614562">
    <w:abstractNumId w:val="10"/>
  </w:num>
  <w:num w:numId="7" w16cid:durableId="1473055655">
    <w:abstractNumId w:val="12"/>
  </w:num>
  <w:num w:numId="8" w16cid:durableId="510532351">
    <w:abstractNumId w:val="0"/>
  </w:num>
  <w:num w:numId="9" w16cid:durableId="40136004">
    <w:abstractNumId w:val="3"/>
  </w:num>
  <w:num w:numId="10" w16cid:durableId="1051151748">
    <w:abstractNumId w:val="6"/>
  </w:num>
  <w:num w:numId="11" w16cid:durableId="1894727754">
    <w:abstractNumId w:val="4"/>
  </w:num>
  <w:num w:numId="12" w16cid:durableId="360516915">
    <w:abstractNumId w:val="2"/>
  </w:num>
  <w:num w:numId="13" w16cid:durableId="282005764">
    <w:abstractNumId w:val="1"/>
  </w:num>
  <w:num w:numId="14" w16cid:durableId="957107391">
    <w:abstractNumId w:val="8"/>
  </w:num>
  <w:num w:numId="15" w16cid:durableId="19997265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663"/>
    <w:rsid w:val="0006194A"/>
    <w:rsid w:val="00073BF2"/>
    <w:rsid w:val="00074879"/>
    <w:rsid w:val="0008474E"/>
    <w:rsid w:val="00084934"/>
    <w:rsid w:val="00092C15"/>
    <w:rsid w:val="0009563B"/>
    <w:rsid w:val="00096318"/>
    <w:rsid w:val="000A6416"/>
    <w:rsid w:val="000B0F18"/>
    <w:rsid w:val="000B46B5"/>
    <w:rsid w:val="000B7F26"/>
    <w:rsid w:val="000C2B4D"/>
    <w:rsid w:val="000C7033"/>
    <w:rsid w:val="000D2AC3"/>
    <w:rsid w:val="000D2E44"/>
    <w:rsid w:val="000F634B"/>
    <w:rsid w:val="0010193F"/>
    <w:rsid w:val="00125AB0"/>
    <w:rsid w:val="001310D3"/>
    <w:rsid w:val="001337C6"/>
    <w:rsid w:val="001428B7"/>
    <w:rsid w:val="00143C06"/>
    <w:rsid w:val="001443A3"/>
    <w:rsid w:val="00145C0A"/>
    <w:rsid w:val="00151570"/>
    <w:rsid w:val="001701C1"/>
    <w:rsid w:val="00177DA7"/>
    <w:rsid w:val="001813DC"/>
    <w:rsid w:val="00193440"/>
    <w:rsid w:val="001A071A"/>
    <w:rsid w:val="001B614D"/>
    <w:rsid w:val="001B78A0"/>
    <w:rsid w:val="001D0379"/>
    <w:rsid w:val="001D29A6"/>
    <w:rsid w:val="001E7EA9"/>
    <w:rsid w:val="00207E8C"/>
    <w:rsid w:val="002127FE"/>
    <w:rsid w:val="002174E0"/>
    <w:rsid w:val="00232799"/>
    <w:rsid w:val="00237AFE"/>
    <w:rsid w:val="00242345"/>
    <w:rsid w:val="002470CC"/>
    <w:rsid w:val="002538F1"/>
    <w:rsid w:val="002560CC"/>
    <w:rsid w:val="002628FD"/>
    <w:rsid w:val="00263945"/>
    <w:rsid w:val="00263B23"/>
    <w:rsid w:val="00267E64"/>
    <w:rsid w:val="0027024E"/>
    <w:rsid w:val="00273732"/>
    <w:rsid w:val="002775EE"/>
    <w:rsid w:val="00280A92"/>
    <w:rsid w:val="00286728"/>
    <w:rsid w:val="00295E68"/>
    <w:rsid w:val="00297477"/>
    <w:rsid w:val="002A042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182C"/>
    <w:rsid w:val="00347D32"/>
    <w:rsid w:val="003563AD"/>
    <w:rsid w:val="00365596"/>
    <w:rsid w:val="003813FD"/>
    <w:rsid w:val="00381F67"/>
    <w:rsid w:val="003848AE"/>
    <w:rsid w:val="00386347"/>
    <w:rsid w:val="00390E93"/>
    <w:rsid w:val="003936CA"/>
    <w:rsid w:val="003B3917"/>
    <w:rsid w:val="003D0BFF"/>
    <w:rsid w:val="003D2219"/>
    <w:rsid w:val="003E45ED"/>
    <w:rsid w:val="003F77EB"/>
    <w:rsid w:val="003F794B"/>
    <w:rsid w:val="00407BD5"/>
    <w:rsid w:val="00426865"/>
    <w:rsid w:val="00433163"/>
    <w:rsid w:val="00435CFB"/>
    <w:rsid w:val="00436708"/>
    <w:rsid w:val="00447B75"/>
    <w:rsid w:val="00464F52"/>
    <w:rsid w:val="00471163"/>
    <w:rsid w:val="004757D6"/>
    <w:rsid w:val="0048021C"/>
    <w:rsid w:val="00484614"/>
    <w:rsid w:val="0048718B"/>
    <w:rsid w:val="00493BD3"/>
    <w:rsid w:val="00494714"/>
    <w:rsid w:val="00497035"/>
    <w:rsid w:val="004A69BE"/>
    <w:rsid w:val="004B100A"/>
    <w:rsid w:val="004B4664"/>
    <w:rsid w:val="004B54CE"/>
    <w:rsid w:val="004C668F"/>
    <w:rsid w:val="004F0975"/>
    <w:rsid w:val="004F1065"/>
    <w:rsid w:val="005022BD"/>
    <w:rsid w:val="00502793"/>
    <w:rsid w:val="00503D75"/>
    <w:rsid w:val="00504DC3"/>
    <w:rsid w:val="005063CB"/>
    <w:rsid w:val="00507E28"/>
    <w:rsid w:val="00507F5A"/>
    <w:rsid w:val="00524327"/>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326F1"/>
    <w:rsid w:val="006434C8"/>
    <w:rsid w:val="006519D0"/>
    <w:rsid w:val="00654214"/>
    <w:rsid w:val="00670C15"/>
    <w:rsid w:val="006735AB"/>
    <w:rsid w:val="00682AF4"/>
    <w:rsid w:val="006837C6"/>
    <w:rsid w:val="00684216"/>
    <w:rsid w:val="006A5295"/>
    <w:rsid w:val="006B621E"/>
    <w:rsid w:val="006C1BF4"/>
    <w:rsid w:val="006C3963"/>
    <w:rsid w:val="006C77CA"/>
    <w:rsid w:val="006E0399"/>
    <w:rsid w:val="00700B8D"/>
    <w:rsid w:val="00710BB0"/>
    <w:rsid w:val="00725005"/>
    <w:rsid w:val="0072611D"/>
    <w:rsid w:val="00726270"/>
    <w:rsid w:val="00731F1F"/>
    <w:rsid w:val="00733DA4"/>
    <w:rsid w:val="00774E03"/>
    <w:rsid w:val="00776EF1"/>
    <w:rsid w:val="0078302C"/>
    <w:rsid w:val="0079199D"/>
    <w:rsid w:val="00796FC0"/>
    <w:rsid w:val="00797BBC"/>
    <w:rsid w:val="007A1F92"/>
    <w:rsid w:val="007A34E8"/>
    <w:rsid w:val="007A3B2B"/>
    <w:rsid w:val="007B7480"/>
    <w:rsid w:val="007C76BD"/>
    <w:rsid w:val="007D47DB"/>
    <w:rsid w:val="007D7756"/>
    <w:rsid w:val="007E7679"/>
    <w:rsid w:val="007F536A"/>
    <w:rsid w:val="007F5ACB"/>
    <w:rsid w:val="00805393"/>
    <w:rsid w:val="008100BA"/>
    <w:rsid w:val="00811D4C"/>
    <w:rsid w:val="00814FFD"/>
    <w:rsid w:val="0082112A"/>
    <w:rsid w:val="00821B63"/>
    <w:rsid w:val="00830A93"/>
    <w:rsid w:val="0083707B"/>
    <w:rsid w:val="008457F2"/>
    <w:rsid w:val="00857222"/>
    <w:rsid w:val="00860DD0"/>
    <w:rsid w:val="00885BFE"/>
    <w:rsid w:val="008964BC"/>
    <w:rsid w:val="008B2FB1"/>
    <w:rsid w:val="008B35A9"/>
    <w:rsid w:val="008C0AA1"/>
    <w:rsid w:val="008C5299"/>
    <w:rsid w:val="008C64F3"/>
    <w:rsid w:val="008E31BA"/>
    <w:rsid w:val="008F5D16"/>
    <w:rsid w:val="008F6BCD"/>
    <w:rsid w:val="0091373A"/>
    <w:rsid w:val="00927667"/>
    <w:rsid w:val="009321BC"/>
    <w:rsid w:val="0093362C"/>
    <w:rsid w:val="0093686F"/>
    <w:rsid w:val="00940951"/>
    <w:rsid w:val="00942FBB"/>
    <w:rsid w:val="009473D1"/>
    <w:rsid w:val="00952AC1"/>
    <w:rsid w:val="00964262"/>
    <w:rsid w:val="00975BA7"/>
    <w:rsid w:val="0098584D"/>
    <w:rsid w:val="009907C7"/>
    <w:rsid w:val="0099191E"/>
    <w:rsid w:val="00992543"/>
    <w:rsid w:val="009A1396"/>
    <w:rsid w:val="009A2F9A"/>
    <w:rsid w:val="009B2D84"/>
    <w:rsid w:val="009B3A4F"/>
    <w:rsid w:val="009B5142"/>
    <w:rsid w:val="009B5A18"/>
    <w:rsid w:val="009C08A6"/>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5BCB"/>
    <w:rsid w:val="00A741EF"/>
    <w:rsid w:val="00A7676D"/>
    <w:rsid w:val="00A82A9E"/>
    <w:rsid w:val="00A85726"/>
    <w:rsid w:val="00A87897"/>
    <w:rsid w:val="00A9322A"/>
    <w:rsid w:val="00A9443F"/>
    <w:rsid w:val="00AA370E"/>
    <w:rsid w:val="00AA5B3A"/>
    <w:rsid w:val="00AB11E9"/>
    <w:rsid w:val="00AC2862"/>
    <w:rsid w:val="00AC5DDC"/>
    <w:rsid w:val="00AD683C"/>
    <w:rsid w:val="00AE456D"/>
    <w:rsid w:val="00B00450"/>
    <w:rsid w:val="00B10086"/>
    <w:rsid w:val="00B125BD"/>
    <w:rsid w:val="00B161FF"/>
    <w:rsid w:val="00B22D42"/>
    <w:rsid w:val="00B2726B"/>
    <w:rsid w:val="00B47A77"/>
    <w:rsid w:val="00B54D3C"/>
    <w:rsid w:val="00B61DCD"/>
    <w:rsid w:val="00B94E59"/>
    <w:rsid w:val="00B97943"/>
    <w:rsid w:val="00BB7FCF"/>
    <w:rsid w:val="00BC09D2"/>
    <w:rsid w:val="00BC1767"/>
    <w:rsid w:val="00BC3953"/>
    <w:rsid w:val="00BD01B5"/>
    <w:rsid w:val="00BD1D43"/>
    <w:rsid w:val="00BD79A0"/>
    <w:rsid w:val="00BE5733"/>
    <w:rsid w:val="00BF27E4"/>
    <w:rsid w:val="00BF37A6"/>
    <w:rsid w:val="00C069B6"/>
    <w:rsid w:val="00C075D3"/>
    <w:rsid w:val="00C12750"/>
    <w:rsid w:val="00C42A3D"/>
    <w:rsid w:val="00C51BF6"/>
    <w:rsid w:val="00C53DC3"/>
    <w:rsid w:val="00C6587B"/>
    <w:rsid w:val="00C658AB"/>
    <w:rsid w:val="00C67E79"/>
    <w:rsid w:val="00C76473"/>
    <w:rsid w:val="00C944D2"/>
    <w:rsid w:val="00C979E3"/>
    <w:rsid w:val="00CA0B53"/>
    <w:rsid w:val="00CA641E"/>
    <w:rsid w:val="00CA793D"/>
    <w:rsid w:val="00CD1ACE"/>
    <w:rsid w:val="00CD2DB1"/>
    <w:rsid w:val="00CE0510"/>
    <w:rsid w:val="00CE5824"/>
    <w:rsid w:val="00CE6589"/>
    <w:rsid w:val="00D026F1"/>
    <w:rsid w:val="00D02F45"/>
    <w:rsid w:val="00D03A4D"/>
    <w:rsid w:val="00D1133D"/>
    <w:rsid w:val="00D1550E"/>
    <w:rsid w:val="00D167BE"/>
    <w:rsid w:val="00D27949"/>
    <w:rsid w:val="00D37A9B"/>
    <w:rsid w:val="00D532B1"/>
    <w:rsid w:val="00D74F91"/>
    <w:rsid w:val="00D75DAD"/>
    <w:rsid w:val="00D9086E"/>
    <w:rsid w:val="00DA61C2"/>
    <w:rsid w:val="00DD3774"/>
    <w:rsid w:val="00DD5562"/>
    <w:rsid w:val="00DD7022"/>
    <w:rsid w:val="00DE2461"/>
    <w:rsid w:val="00DE68AD"/>
    <w:rsid w:val="00DF04E0"/>
    <w:rsid w:val="00DF0E54"/>
    <w:rsid w:val="00DF7177"/>
    <w:rsid w:val="00E00372"/>
    <w:rsid w:val="00E17847"/>
    <w:rsid w:val="00E2701C"/>
    <w:rsid w:val="00E349D8"/>
    <w:rsid w:val="00E37C9C"/>
    <w:rsid w:val="00E5319D"/>
    <w:rsid w:val="00E554E2"/>
    <w:rsid w:val="00E61EAF"/>
    <w:rsid w:val="00E6250F"/>
    <w:rsid w:val="00E679D3"/>
    <w:rsid w:val="00EA04F7"/>
    <w:rsid w:val="00EA2CC7"/>
    <w:rsid w:val="00EA7115"/>
    <w:rsid w:val="00EC0807"/>
    <w:rsid w:val="00EC12D1"/>
    <w:rsid w:val="00EC379C"/>
    <w:rsid w:val="00ED30A3"/>
    <w:rsid w:val="00ED5483"/>
    <w:rsid w:val="00EE0C7D"/>
    <w:rsid w:val="00EE2047"/>
    <w:rsid w:val="00EE2688"/>
    <w:rsid w:val="00EF011E"/>
    <w:rsid w:val="00EF3491"/>
    <w:rsid w:val="00EF3AE3"/>
    <w:rsid w:val="00EF48FB"/>
    <w:rsid w:val="00F12B6D"/>
    <w:rsid w:val="00F14B9D"/>
    <w:rsid w:val="00F15C97"/>
    <w:rsid w:val="00F15DD1"/>
    <w:rsid w:val="00F1708B"/>
    <w:rsid w:val="00F276D6"/>
    <w:rsid w:val="00F32252"/>
    <w:rsid w:val="00F32BD0"/>
    <w:rsid w:val="00F35B28"/>
    <w:rsid w:val="00F40AD5"/>
    <w:rsid w:val="00F4299A"/>
    <w:rsid w:val="00F42A81"/>
    <w:rsid w:val="00F75579"/>
    <w:rsid w:val="00F8163D"/>
    <w:rsid w:val="00F871BD"/>
    <w:rsid w:val="00F92F60"/>
    <w:rsid w:val="00FA08BD"/>
    <w:rsid w:val="00FA22DC"/>
    <w:rsid w:val="00FA5AA9"/>
    <w:rsid w:val="00FA76CB"/>
    <w:rsid w:val="00FB18B7"/>
    <w:rsid w:val="00FB7E18"/>
    <w:rsid w:val="00FC280E"/>
    <w:rsid w:val="00FD0FE9"/>
    <w:rsid w:val="00FD1B33"/>
    <w:rsid w:val="00FE2154"/>
    <w:rsid w:val="00FF2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6E01B5"/>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customStyle="1" w:styleId="Puslapioinaostekstas1">
    <w:name w:val="Puslapio išnašos tekstas1"/>
    <w:basedOn w:val="prastasis"/>
    <w:next w:val="Puslapioinaostekstas"/>
    <w:link w:val="PuslapioinaostekstasDiagrama"/>
    <w:uiPriority w:val="99"/>
    <w:unhideWhenUsed/>
    <w:rsid w:val="00237AFE"/>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Yu Mincho"/>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237AFE"/>
    <w:rPr>
      <w:rFonts w:eastAsia="Yu Mincho"/>
      <w:sz w:val="20"/>
      <w:szCs w:val="20"/>
      <w:lang w:eastAsia="lt-LT"/>
    </w:rPr>
  </w:style>
  <w:style w:type="character" w:styleId="Puslapioinaosnuoroda">
    <w:name w:val="footnote reference"/>
    <w:basedOn w:val="Numatytasispastraiposriftas"/>
    <w:uiPriority w:val="99"/>
    <w:semiHidden/>
    <w:unhideWhenUsed/>
    <w:rsid w:val="00237AFE"/>
    <w:rPr>
      <w:vertAlign w:val="superscript"/>
    </w:rPr>
  </w:style>
  <w:style w:type="paragraph" w:styleId="Puslapioinaostekstas">
    <w:name w:val="footnote text"/>
    <w:basedOn w:val="prastasis"/>
    <w:link w:val="PuslapioinaostekstasDiagrama1"/>
    <w:uiPriority w:val="99"/>
    <w:semiHidden/>
    <w:unhideWhenUsed/>
    <w:rsid w:val="00237AFE"/>
    <w:rPr>
      <w:sz w:val="20"/>
      <w:szCs w:val="20"/>
    </w:rPr>
  </w:style>
  <w:style w:type="character" w:customStyle="1" w:styleId="PuslapioinaostekstasDiagrama1">
    <w:name w:val="Puslapio išnašos tekstas Diagrama1"/>
    <w:basedOn w:val="Numatytasispastraiposriftas"/>
    <w:link w:val="Puslapioinaostekstas"/>
    <w:uiPriority w:val="99"/>
    <w:semiHidden/>
    <w:rsid w:val="00237AFE"/>
    <w:rPr>
      <w:lang w:eastAsia="en-US"/>
    </w:rPr>
  </w:style>
  <w:style w:type="paragraph" w:customStyle="1" w:styleId="TableParagraph">
    <w:name w:val="Table Paragraph"/>
    <w:basedOn w:val="prastasis"/>
    <w:uiPriority w:val="1"/>
    <w:qFormat/>
    <w:rsid w:val="00FF2A6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
      <w:ind w:left="55"/>
      <w:jc w:val="left"/>
    </w:pPr>
    <w:rPr>
      <w:rFonts w:eastAsia="Times New Roman"/>
      <w:bdr w:val="none" w:sz="0" w:space="0" w:color="auto"/>
    </w:rPr>
  </w:style>
  <w:style w:type="paragraph" w:styleId="Sraopastraipa">
    <w:name w:val="List Paragraph"/>
    <w:basedOn w:val="prastasis"/>
    <w:uiPriority w:val="34"/>
    <w:qFormat/>
    <w:rsid w:val="00B004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egistrucentras.lt/jar/p/index.ph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webSettings" Target="webSetting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461C-D397-4987-9407-27555E88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13805</Words>
  <Characters>7869</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Marina Veligorienė</cp:lastModifiedBy>
  <cp:revision>14</cp:revision>
  <cp:lastPrinted>2025-04-29T13:40:00Z</cp:lastPrinted>
  <dcterms:created xsi:type="dcterms:W3CDTF">2024-10-23T12:30:00Z</dcterms:created>
  <dcterms:modified xsi:type="dcterms:W3CDTF">2025-04-30T06:20:00Z</dcterms:modified>
</cp:coreProperties>
</file>