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73AC8" w14:textId="77777777" w:rsidR="00C05C35" w:rsidRDefault="00AB3C3D">
      <w:pPr>
        <w:spacing w:after="0" w:line="240" w:lineRule="auto"/>
        <w:ind w:left="284"/>
        <w:jc w:val="center"/>
        <w:rPr>
          <w:b/>
          <w:bCs/>
        </w:rPr>
      </w:pPr>
      <w:r>
        <w:rPr>
          <w:b/>
          <w:bCs/>
          <w:color w:val="000000" w:themeColor="text1"/>
        </w:rPr>
        <w:t xml:space="preserve">KOMPIUTERINĖS TECHNIKOS, PROGRAMINĖS ĮRANGOS, INFORMACINĖS SISTEMOS, VAIZDO STEBĖJIMO KAMERŲ PRIEŽIŪROS PASLAUGŲ PIRKIMO SUTARTIS NR. </w:t>
      </w:r>
    </w:p>
    <w:p w14:paraId="05A73AC9" w14:textId="77777777" w:rsidR="00C05C35" w:rsidRDefault="00C05C35">
      <w:pPr>
        <w:spacing w:after="0" w:line="240" w:lineRule="auto"/>
        <w:ind w:left="284"/>
        <w:jc w:val="center"/>
        <w:rPr>
          <w:b/>
          <w:bCs/>
        </w:rPr>
      </w:pPr>
    </w:p>
    <w:p w14:paraId="05A73ACA" w14:textId="77777777" w:rsidR="00C05C35" w:rsidRDefault="00AB3C3D">
      <w:pPr>
        <w:spacing w:after="0" w:line="240" w:lineRule="auto"/>
        <w:ind w:left="284"/>
        <w:jc w:val="center"/>
      </w:pPr>
      <w:r>
        <w:t xml:space="preserve">2025 m.  _____________ ___ d. </w:t>
      </w:r>
    </w:p>
    <w:p w14:paraId="05A73ACB" w14:textId="77777777" w:rsidR="00C05C35" w:rsidRDefault="00C05C35">
      <w:pPr>
        <w:spacing w:after="0" w:line="240" w:lineRule="auto"/>
        <w:jc w:val="right"/>
      </w:pPr>
    </w:p>
    <w:p w14:paraId="05A73ACC" w14:textId="77777777" w:rsidR="00C05C35" w:rsidRDefault="00AB3C3D">
      <w:pPr>
        <w:tabs>
          <w:tab w:val="left" w:pos="732"/>
        </w:tabs>
        <w:spacing w:after="0" w:line="240" w:lineRule="auto"/>
        <w:ind w:firstLine="851"/>
        <w:jc w:val="both"/>
      </w:pPr>
      <w:r>
        <w:rPr>
          <w:b/>
          <w:bCs/>
          <w:color w:val="000000"/>
        </w:rPr>
        <w:t xml:space="preserve">Biudžetinė įstaiga Panevėžio socialinių paslaugų centras, </w:t>
      </w:r>
      <w:r>
        <w:rPr>
          <w:color w:val="000000"/>
        </w:rPr>
        <w:t xml:space="preserve">juridinio asmens kodas 300601541, kurios registruota buveinė yra A. Mackevičiaus g. 55A, Panevėžys, atstovaujama ___________________________________, veikiančios </w:t>
      </w:r>
      <w:r>
        <w:rPr>
          <w:bCs/>
          <w:color w:val="000000"/>
        </w:rPr>
        <w:t>Panevėžio miesto savivaldybės mero potvarkio 2017 m. sausio 13 d. Nr. MP-11 pagrindu</w:t>
      </w:r>
      <w:r>
        <w:rPr>
          <w:color w:val="000000"/>
        </w:rPr>
        <w:t xml:space="preserve"> (toliau – Užsakovas), ir </w:t>
      </w:r>
      <w:r>
        <w:rPr>
          <w:b/>
          <w:bCs/>
          <w:i/>
          <w:iCs/>
          <w:color w:val="000000"/>
        </w:rPr>
        <w:t>__________________</w:t>
      </w:r>
    </w:p>
    <w:p w14:paraId="05A73ACD" w14:textId="77777777" w:rsidR="00C05C35" w:rsidRDefault="00AB3C3D">
      <w:pPr>
        <w:spacing w:after="0" w:line="240" w:lineRule="auto"/>
        <w:jc w:val="both"/>
      </w:pPr>
      <w:r>
        <w:rPr>
          <w:b/>
          <w:bCs/>
          <w:i/>
          <w:iCs/>
          <w:color w:val="000000"/>
        </w:rPr>
        <w:t>_________________________________________________________________</w:t>
      </w:r>
      <w:r>
        <w:t>(toliau – Tiekėjas</w:t>
      </w:r>
      <w:r>
        <w:rPr>
          <w:b/>
          <w:bCs/>
        </w:rPr>
        <w:t>)</w:t>
      </w:r>
      <w:r>
        <w:t xml:space="preserve">, </w:t>
      </w:r>
    </w:p>
    <w:p w14:paraId="05A73ACE" w14:textId="77777777" w:rsidR="00C05C35" w:rsidRDefault="00AB3C3D">
      <w:pPr>
        <w:tabs>
          <w:tab w:val="left" w:pos="732"/>
        </w:tabs>
        <w:spacing w:after="0" w:line="240" w:lineRule="auto"/>
        <w:ind w:firstLine="851"/>
        <w:jc w:val="both"/>
      </w:pPr>
      <w:r>
        <w:t>toliau kartu šioje sutartyje vadinami „Šalimis“, o kiekvienas atskirai – „Šalimi“, sudarė šią  Panevėžio viešojo transporto bilietų pirkimo - pardavimo ir keleivių vežimo paslaugų sutartį, toliau vadinamą „Sutartimi“, ir susitarė dėl toliau išvardytų sąlygų.</w:t>
      </w:r>
    </w:p>
    <w:p w14:paraId="05A73ACF" w14:textId="77777777" w:rsidR="00C05C35" w:rsidRDefault="00C05C35">
      <w:pPr>
        <w:spacing w:after="0" w:line="240" w:lineRule="auto"/>
        <w:jc w:val="both"/>
      </w:pPr>
    </w:p>
    <w:p w14:paraId="05A73AD0" w14:textId="77777777" w:rsidR="00C05C35" w:rsidRDefault="00AB3C3D">
      <w:pPr>
        <w:numPr>
          <w:ilvl w:val="0"/>
          <w:numId w:val="1"/>
        </w:numPr>
        <w:spacing w:after="0" w:line="240" w:lineRule="auto"/>
        <w:ind w:left="0"/>
        <w:jc w:val="center"/>
      </w:pPr>
      <w:r>
        <w:rPr>
          <w:b/>
          <w:bCs/>
        </w:rPr>
        <w:t>SUTARTIES OBJEKTAS</w:t>
      </w:r>
    </w:p>
    <w:p w14:paraId="05A73AD1" w14:textId="77777777" w:rsidR="00C05C35" w:rsidRDefault="00C05C35">
      <w:pPr>
        <w:tabs>
          <w:tab w:val="left" w:pos="684"/>
          <w:tab w:val="left" w:pos="792"/>
          <w:tab w:val="right" w:leader="underscore" w:pos="8505"/>
        </w:tabs>
        <w:spacing w:after="0" w:line="240" w:lineRule="auto"/>
        <w:jc w:val="both"/>
      </w:pPr>
    </w:p>
    <w:p w14:paraId="05A73AD2" w14:textId="77777777" w:rsidR="00C05C35" w:rsidRDefault="00AB3C3D">
      <w:pPr>
        <w:tabs>
          <w:tab w:val="left" w:pos="684"/>
          <w:tab w:val="left" w:pos="792"/>
          <w:tab w:val="right" w:leader="underscore" w:pos="8505"/>
        </w:tabs>
        <w:spacing w:after="0" w:line="240" w:lineRule="auto"/>
        <w:ind w:firstLine="851"/>
        <w:jc w:val="both"/>
      </w:pPr>
      <w:r>
        <w:t>1.1. Sutarties objektas –</w:t>
      </w:r>
      <w:r>
        <w:rPr>
          <w:b/>
          <w:bCs/>
        </w:rPr>
        <w:t xml:space="preserve"> </w:t>
      </w:r>
      <w:r>
        <w:rPr>
          <w:b/>
        </w:rPr>
        <w:t>kompiuterinės technikos, programinės įrangos, informacinės sistemos, vaizdo stebėjimo kamerų</w:t>
      </w:r>
      <w:r>
        <w:t xml:space="preserve"> </w:t>
      </w:r>
      <w:r>
        <w:rPr>
          <w:b/>
        </w:rPr>
        <w:t>priežiūros paslaugų</w:t>
      </w:r>
      <w:r>
        <w:t xml:space="preserve"> </w:t>
      </w:r>
      <w:r>
        <w:rPr>
          <w:b/>
        </w:rPr>
        <w:t>teikimo paslaugos</w:t>
      </w:r>
      <w:r>
        <w:t xml:space="preserve"> (toliau – Paslaugos), kurias Tiekėjas įsipareigoja Sutartyje nustatytomis sąlygomis ir tvarka suteikti Užsakovui, o Užsakovas – priimti Paslaugas ir sumokėti už jas nustatytą kainą šioje Sutartyje nurodytais terminais ir tvarka.</w:t>
      </w:r>
    </w:p>
    <w:p w14:paraId="05A73AD3" w14:textId="77777777" w:rsidR="00C05C35" w:rsidRDefault="00AB3C3D">
      <w:pPr>
        <w:tabs>
          <w:tab w:val="left" w:pos="852"/>
          <w:tab w:val="right" w:leader="underscore" w:pos="8505"/>
        </w:tabs>
        <w:spacing w:after="0" w:line="240" w:lineRule="auto"/>
        <w:ind w:firstLine="851"/>
        <w:jc w:val="both"/>
      </w:pPr>
      <w:r>
        <w:t>1.2. Teikiamų Paslaugų apimtys pateikiamos Sutarties priede Nr. 1.</w:t>
      </w:r>
    </w:p>
    <w:p w14:paraId="05A73AD4" w14:textId="77777777" w:rsidR="00C05C35" w:rsidRDefault="00AB3C3D">
      <w:pPr>
        <w:tabs>
          <w:tab w:val="left" w:pos="852"/>
          <w:tab w:val="right" w:leader="underscore" w:pos="8505"/>
        </w:tabs>
        <w:spacing w:after="0" w:line="240" w:lineRule="auto"/>
        <w:ind w:firstLine="851"/>
        <w:jc w:val="both"/>
      </w:pPr>
      <w:r>
        <w:t>1.3. Sutarties vykdymui taikomi aplinkosauginiai reikalavimai vadovaujantis Aplinkos apsaugos kriterijų taikymo, vykdant žaliuosius pirkimus, tvarkos aprašo, patvirtinto Lietuvos Respublikos aplinkos ministro 2011 m. birželio 28 d. įsakymu Nr. D1-508 (aktuali redakcija), 4.4.3. papunkčiu perkama nematerialaus pobūdžio (intelektinė) ar kitokia paslauga, nesusijusi su materialaus objekto sukūrimu, kurios teikimo metu nėra numatomas reikšmingas neigiamas poveikis aplinkai, nesukuriamas taršos šaltinis ir negen</w:t>
      </w:r>
      <w:r>
        <w:t>eruojamos atliekos.</w:t>
      </w:r>
    </w:p>
    <w:p w14:paraId="05A73AD5" w14:textId="77777777" w:rsidR="00C05C35" w:rsidRDefault="00AB3C3D">
      <w:pPr>
        <w:tabs>
          <w:tab w:val="left" w:pos="852"/>
          <w:tab w:val="right" w:leader="underscore" w:pos="8505"/>
        </w:tabs>
        <w:spacing w:after="0" w:line="240" w:lineRule="auto"/>
        <w:ind w:firstLine="851"/>
        <w:jc w:val="both"/>
      </w:pPr>
      <w:r>
        <w:t>1.4. Tiekėjas įsipareigoja nenaudoti popieriaus, Paslaugos turi būti teikiamos nuotoliniu būdu, paslaugai teikti turi būti sunaudojama kuo mažiau gamtos išteklių.</w:t>
      </w:r>
    </w:p>
    <w:p w14:paraId="05A73AD6" w14:textId="77777777" w:rsidR="00C05C35" w:rsidRDefault="00C05C35">
      <w:pPr>
        <w:tabs>
          <w:tab w:val="right" w:leader="underscore" w:pos="8505"/>
        </w:tabs>
        <w:spacing w:after="0" w:line="240" w:lineRule="auto"/>
        <w:ind w:firstLine="709"/>
        <w:jc w:val="both"/>
      </w:pPr>
    </w:p>
    <w:p w14:paraId="05A73AD7" w14:textId="77777777" w:rsidR="00C05C35" w:rsidRDefault="00AB3C3D">
      <w:pPr>
        <w:numPr>
          <w:ilvl w:val="0"/>
          <w:numId w:val="1"/>
        </w:numPr>
        <w:spacing w:after="0" w:line="240" w:lineRule="auto"/>
        <w:ind w:left="0"/>
        <w:jc w:val="center"/>
      </w:pPr>
      <w:r>
        <w:rPr>
          <w:b/>
          <w:bCs/>
        </w:rPr>
        <w:t xml:space="preserve">SUTARTIES KAINA IR ATSISKAITYMO TVARKA </w:t>
      </w:r>
    </w:p>
    <w:p w14:paraId="05A73AD8" w14:textId="77777777" w:rsidR="00C05C35" w:rsidRDefault="00C05C35">
      <w:pPr>
        <w:spacing w:after="0" w:line="240" w:lineRule="auto"/>
      </w:pPr>
    </w:p>
    <w:p w14:paraId="05A73AD9" w14:textId="77777777" w:rsidR="00C05C35" w:rsidRDefault="00AB3C3D">
      <w:pPr>
        <w:pStyle w:val="Sraopastraipa"/>
        <w:numPr>
          <w:ilvl w:val="1"/>
          <w:numId w:val="1"/>
        </w:numPr>
        <w:tabs>
          <w:tab w:val="left" w:pos="1276"/>
        </w:tabs>
        <w:ind w:left="0" w:firstLine="851"/>
        <w:jc w:val="both"/>
      </w:pPr>
      <w:r>
        <w:t xml:space="preserve">Sutarties vertė (pradinė Sutarties vertė) yra </w:t>
      </w:r>
      <w:r>
        <w:rPr>
          <w:b/>
          <w:bCs/>
          <w:i/>
          <w:iCs/>
          <w:color w:val="000000" w:themeColor="text1"/>
        </w:rPr>
        <w:t>________</w:t>
      </w:r>
      <w:r>
        <w:rPr>
          <w:b/>
          <w:lang w:eastAsia="zh-CN"/>
        </w:rPr>
        <w:t xml:space="preserve"> </w:t>
      </w:r>
      <w:r>
        <w:t xml:space="preserve">Eur </w:t>
      </w:r>
      <w:r>
        <w:rPr>
          <w:b/>
          <w:bCs/>
          <w:i/>
          <w:iCs/>
          <w:color w:val="000000" w:themeColor="text1"/>
        </w:rPr>
        <w:t>(suma žodžiais)</w:t>
      </w:r>
      <w:r>
        <w:t xml:space="preserve"> su pridėtinės vertės mokesčiu (toliau – PVM). </w:t>
      </w:r>
    </w:p>
    <w:p w14:paraId="05A73ADA" w14:textId="77777777" w:rsidR="00C05C35" w:rsidRDefault="00AB3C3D">
      <w:pPr>
        <w:pStyle w:val="Sraopastraipa"/>
        <w:numPr>
          <w:ilvl w:val="1"/>
          <w:numId w:val="1"/>
        </w:numPr>
        <w:tabs>
          <w:tab w:val="left" w:pos="0"/>
          <w:tab w:val="left" w:pos="1276"/>
        </w:tabs>
        <w:ind w:left="0" w:firstLine="851"/>
        <w:jc w:val="both"/>
      </w:pPr>
      <w:r>
        <w:t xml:space="preserve">Kainos nustatymo kainodara – </w:t>
      </w:r>
      <w:r>
        <w:rPr>
          <w:color w:val="000000"/>
        </w:rPr>
        <w:t>fiksuota kaina.</w:t>
      </w:r>
    </w:p>
    <w:p w14:paraId="05A73ADB" w14:textId="77777777" w:rsidR="00C05C35" w:rsidRDefault="00AB3C3D">
      <w:pPr>
        <w:numPr>
          <w:ilvl w:val="1"/>
          <w:numId w:val="1"/>
        </w:numPr>
        <w:tabs>
          <w:tab w:val="left" w:pos="567"/>
          <w:tab w:val="left" w:pos="851"/>
          <w:tab w:val="left" w:pos="1276"/>
        </w:tabs>
        <w:spacing w:after="0" w:line="240" w:lineRule="auto"/>
        <w:ind w:left="0" w:firstLine="851"/>
        <w:jc w:val="both"/>
      </w:pPr>
      <w:r>
        <w:t>Paslaugų kiekiai</w:t>
      </w:r>
      <w:r>
        <w:rPr>
          <w:rFonts w:eastAsia="Times New Roman"/>
        </w:rPr>
        <w:t xml:space="preserve"> nurodyti Sutarties</w:t>
      </w:r>
      <w:r>
        <w:t xml:space="preserve"> priede Nr. 1</w:t>
      </w:r>
      <w:r>
        <w:rPr>
          <w:iCs/>
          <w:lang w:eastAsia="lt-LT"/>
        </w:rPr>
        <w:t xml:space="preserve">. </w:t>
      </w:r>
    </w:p>
    <w:p w14:paraId="05A73ADC" w14:textId="77777777" w:rsidR="00C05C35" w:rsidRDefault="00AB3C3D">
      <w:pPr>
        <w:numPr>
          <w:ilvl w:val="1"/>
          <w:numId w:val="1"/>
        </w:numPr>
        <w:tabs>
          <w:tab w:val="left" w:pos="567"/>
          <w:tab w:val="left" w:pos="851"/>
          <w:tab w:val="left" w:pos="1276"/>
        </w:tabs>
        <w:spacing w:after="0" w:line="240" w:lineRule="auto"/>
        <w:ind w:left="0" w:firstLine="851"/>
        <w:jc w:val="both"/>
      </w:pPr>
      <w:r>
        <w:t xml:space="preserve">Paslaugos teikiamos pagal </w:t>
      </w:r>
      <w:r>
        <w:rPr>
          <w:color w:val="000000"/>
        </w:rPr>
        <w:t>kainas</w:t>
      </w:r>
      <w:r>
        <w:t>, nurodytas Sutarties priede Nr. 2 „Pasiūlymas“.</w:t>
      </w:r>
    </w:p>
    <w:p w14:paraId="05A73ADD" w14:textId="77777777" w:rsidR="00C05C35" w:rsidRDefault="00AB3C3D">
      <w:pPr>
        <w:numPr>
          <w:ilvl w:val="1"/>
          <w:numId w:val="1"/>
        </w:numPr>
        <w:tabs>
          <w:tab w:val="left" w:pos="567"/>
          <w:tab w:val="left" w:pos="851"/>
          <w:tab w:val="left" w:pos="1276"/>
        </w:tabs>
        <w:spacing w:after="0" w:line="240" w:lineRule="auto"/>
        <w:ind w:left="0" w:firstLine="851"/>
        <w:jc w:val="both"/>
      </w:pPr>
      <w:r>
        <w:t xml:space="preserve">Paslaugų kaina </w:t>
      </w:r>
      <w:r>
        <w:rPr>
          <w:rFonts w:eastAsia="Times New Roman"/>
        </w:rPr>
        <w:t>yra nustatyta visam Sutarties galiojimo laikotarpiui ir negali būti keičiama visą Sutarties galiojimo laikotarpį, išskyrus Sutartyje numatytus atvejus.</w:t>
      </w:r>
    </w:p>
    <w:p w14:paraId="05A73ADE" w14:textId="77777777" w:rsidR="00C05C35" w:rsidRDefault="00AB3C3D">
      <w:pPr>
        <w:numPr>
          <w:ilvl w:val="1"/>
          <w:numId w:val="1"/>
        </w:numPr>
        <w:tabs>
          <w:tab w:val="left" w:pos="567"/>
          <w:tab w:val="left" w:pos="732"/>
          <w:tab w:val="left" w:pos="851"/>
          <w:tab w:val="left" w:pos="1276"/>
        </w:tabs>
        <w:spacing w:after="0" w:line="240" w:lineRule="auto"/>
        <w:ind w:hanging="219"/>
        <w:jc w:val="both"/>
      </w:pPr>
      <w:r>
        <w:rPr>
          <w:rFonts w:eastAsia="Times New Roman"/>
        </w:rPr>
        <w:t xml:space="preserve"> Į Paslaugų kainą turi būti įskaityti visi mokesčiai ir visos išlaidos, susijusios su Paslaugų teikimu. </w:t>
      </w:r>
    </w:p>
    <w:p w14:paraId="05A73ADF" w14:textId="77777777" w:rsidR="00C05C35" w:rsidRDefault="00AB3C3D">
      <w:pPr>
        <w:pStyle w:val="Sraopastraipa"/>
        <w:numPr>
          <w:ilvl w:val="1"/>
          <w:numId w:val="1"/>
        </w:numPr>
        <w:tabs>
          <w:tab w:val="left" w:pos="426"/>
          <w:tab w:val="left" w:pos="851"/>
          <w:tab w:val="left" w:pos="993"/>
          <w:tab w:val="left" w:pos="1134"/>
          <w:tab w:val="left" w:pos="1276"/>
        </w:tabs>
        <w:ind w:hanging="219"/>
        <w:jc w:val="both"/>
      </w:pPr>
      <w:r>
        <w:t>Užsakovas Paslaugas perka pagal poreikį ir neįsipareigoja išpirkti visos Sutarties vertės.</w:t>
      </w:r>
    </w:p>
    <w:p w14:paraId="05A73AE0" w14:textId="77777777" w:rsidR="00C05C35" w:rsidRDefault="00AB3C3D">
      <w:pPr>
        <w:pStyle w:val="Sraopastraipa"/>
        <w:numPr>
          <w:ilvl w:val="1"/>
          <w:numId w:val="1"/>
        </w:numPr>
        <w:tabs>
          <w:tab w:val="left" w:pos="426"/>
          <w:tab w:val="left" w:pos="851"/>
          <w:tab w:val="left" w:pos="993"/>
          <w:tab w:val="left" w:pos="1134"/>
          <w:tab w:val="left" w:pos="1276"/>
        </w:tabs>
        <w:ind w:left="0" w:firstLine="851"/>
        <w:jc w:val="both"/>
      </w:pPr>
      <w:r>
        <w:t xml:space="preserve">Sutarties vykdymo metu Paslaugų kiekiai gali didėti / mažėti 30 % pirkimo dokumentuose nurodytų preliminarių kiekių. </w:t>
      </w:r>
    </w:p>
    <w:p w14:paraId="05A73AE1" w14:textId="77777777" w:rsidR="00C05C35" w:rsidRDefault="00AB3C3D">
      <w:pPr>
        <w:pStyle w:val="Sraopastraipa"/>
        <w:numPr>
          <w:ilvl w:val="1"/>
          <w:numId w:val="1"/>
        </w:numPr>
        <w:tabs>
          <w:tab w:val="left" w:pos="426"/>
          <w:tab w:val="left" w:pos="851"/>
          <w:tab w:val="left" w:pos="993"/>
          <w:tab w:val="left" w:pos="1134"/>
          <w:tab w:val="left" w:pos="1276"/>
        </w:tabs>
        <w:ind w:left="0" w:firstLine="851"/>
        <w:jc w:val="both"/>
      </w:pPr>
      <w:r>
        <w:t>Sutarties vykdymo metu Paslaugos bus perkamos pagal Užsakovo poreikius, vadovaujantis Sutarties priede Nr. 2 „Pasiūlymas“, nurodyta kaina, neviršijant Sutartyje nustatytos Sutarties vertės, nurodytos Sutarties 2.1. punkte.</w:t>
      </w:r>
      <w:r>
        <w:rPr>
          <w:lang w:eastAsia="ar-SA"/>
        </w:rPr>
        <w:t xml:space="preserve"> </w:t>
      </w:r>
    </w:p>
    <w:p w14:paraId="05A73AE2" w14:textId="77777777" w:rsidR="00C05C35" w:rsidRDefault="00AB3C3D">
      <w:pPr>
        <w:pStyle w:val="Sraopastraipa"/>
        <w:numPr>
          <w:ilvl w:val="1"/>
          <w:numId w:val="1"/>
        </w:numPr>
        <w:tabs>
          <w:tab w:val="left" w:pos="426"/>
          <w:tab w:val="left" w:pos="851"/>
          <w:tab w:val="left" w:pos="993"/>
          <w:tab w:val="left" w:pos="1134"/>
        </w:tabs>
        <w:ind w:left="0" w:firstLine="851"/>
        <w:jc w:val="both"/>
      </w:pPr>
      <w:r>
        <w:t>Užsakovas sumoka Tiekėjui už Paslaugas per 30 (trisdešimt) kalendorinių dienų nuo PVM sąskaitos faktūros  gavimo dienos.</w:t>
      </w:r>
    </w:p>
    <w:p w14:paraId="05A73AE3" w14:textId="77777777" w:rsidR="00C05C35" w:rsidRDefault="00AB3C3D">
      <w:pPr>
        <w:pStyle w:val="Sraopastraipa"/>
        <w:numPr>
          <w:ilvl w:val="1"/>
          <w:numId w:val="1"/>
        </w:numPr>
        <w:tabs>
          <w:tab w:val="left" w:pos="426"/>
          <w:tab w:val="left" w:pos="851"/>
          <w:tab w:val="left" w:pos="993"/>
          <w:tab w:val="left" w:pos="1134"/>
        </w:tabs>
        <w:ind w:left="0" w:firstLine="851"/>
        <w:jc w:val="both"/>
      </w:pPr>
      <w:r>
        <w:rPr>
          <w:rStyle w:val="cf01"/>
          <w:rFonts w:cs="Times New Roman"/>
          <w:sz w:val="24"/>
          <w:szCs w:val="24"/>
          <w:shd w:val="clear" w:color="auto" w:fill="FFFFFF"/>
        </w:rPr>
        <w:lastRenderedPageBreak/>
        <w:t xml:space="preserve">Sąskaitos faktūros pateikiamos tik </w:t>
      </w:r>
      <w:r>
        <w:rPr>
          <w:rStyle w:val="cf01"/>
          <w:rFonts w:cs="Times New Roman"/>
          <w:sz w:val="24"/>
          <w:szCs w:val="24"/>
          <w:shd w:val="clear" w:color="auto" w:fill="FFFFFF"/>
        </w:rPr>
        <w:t>elektroniniu būdu. Elektroninės sąskaitos faktūros, atitinkančios Europos elektroninių sąskaitų faktūrų standartą, kurio nuoroda paskelbta 2017 m. spalio 16 d. Komisijos įgyvendinimo sprendime (ES) 2017/1870 dėl nuorodos į Europos elektroninių sąskaitų faktūrų standartą ir sintaksių sąrašo paskelbimo pagal Europos Parlamento ir Tarybos direktyvą 2014/55/ES (OL 2017 L 266, p. 19), teikiamos Tiekėjo pasirinktomis elektroninėmis priemonėmis. Europos elektroninių sąskaitų faktūrų standarto neatitinkančios elekt</w:t>
      </w:r>
      <w:r>
        <w:rPr>
          <w:rStyle w:val="cf01"/>
          <w:rFonts w:cs="Times New Roman"/>
          <w:sz w:val="24"/>
          <w:szCs w:val="24"/>
          <w:shd w:val="clear" w:color="auto" w:fill="FFFFFF"/>
        </w:rPr>
        <w:t>roninės sąskaitos faktūros gali būti teikiamos per S</w:t>
      </w:r>
      <w:r>
        <w:t xml:space="preserve">ąskaitų administravimo bendrąją informacinę sistemą (toliau – informacinė sistema „SABIS“). Svetainė pasiekiama adresu </w:t>
      </w:r>
      <w:hyperlink r:id="rId5">
        <w:r>
          <w:rPr>
            <w:rStyle w:val="HyperlinkIVPKHyperlink"/>
            <w:color w:val="000000"/>
            <w:lang w:eastAsia="en-US"/>
          </w:rPr>
          <w:t>www.sabis.nbfc.lt</w:t>
        </w:r>
      </w:hyperlink>
      <w:r>
        <w:rPr>
          <w:rStyle w:val="HyperlinkIVPKHyperlink"/>
          <w:color w:val="000000"/>
          <w:lang w:eastAsia="en-US"/>
        </w:rPr>
        <w:t>.</w:t>
      </w:r>
    </w:p>
    <w:p w14:paraId="05A73AE4" w14:textId="77777777" w:rsidR="00C05C35" w:rsidRDefault="00C05C35">
      <w:pPr>
        <w:pStyle w:val="Sraopastraipa"/>
        <w:tabs>
          <w:tab w:val="left" w:pos="426"/>
          <w:tab w:val="left" w:pos="851"/>
          <w:tab w:val="left" w:pos="993"/>
          <w:tab w:val="left" w:pos="1134"/>
        </w:tabs>
        <w:ind w:left="709"/>
        <w:jc w:val="both"/>
      </w:pPr>
    </w:p>
    <w:p w14:paraId="05A73AE5" w14:textId="77777777" w:rsidR="00C05C35" w:rsidRDefault="00AB3C3D">
      <w:pPr>
        <w:pStyle w:val="Sraopastraipa"/>
        <w:numPr>
          <w:ilvl w:val="0"/>
          <w:numId w:val="1"/>
        </w:numPr>
        <w:tabs>
          <w:tab w:val="left" w:pos="426"/>
          <w:tab w:val="left" w:pos="851"/>
          <w:tab w:val="left" w:pos="993"/>
          <w:tab w:val="left" w:pos="1134"/>
        </w:tabs>
        <w:jc w:val="center"/>
      </w:pPr>
      <w:r>
        <w:rPr>
          <w:b/>
          <w:bCs/>
        </w:rPr>
        <w:t>SUTARTIES VYKDYMO TERMINAI</w:t>
      </w:r>
    </w:p>
    <w:p w14:paraId="05A73AE6" w14:textId="77777777" w:rsidR="00C05C35" w:rsidRDefault="00C05C35">
      <w:pPr>
        <w:pStyle w:val="Sraopastraipa"/>
        <w:tabs>
          <w:tab w:val="left" w:pos="426"/>
          <w:tab w:val="left" w:pos="851"/>
          <w:tab w:val="left" w:pos="993"/>
          <w:tab w:val="left" w:pos="1134"/>
        </w:tabs>
        <w:ind w:left="1440"/>
        <w:rPr>
          <w:b/>
          <w:bCs/>
        </w:rPr>
      </w:pPr>
    </w:p>
    <w:p w14:paraId="05A73AE7" w14:textId="77777777" w:rsidR="00C05C35" w:rsidRDefault="00AB3C3D">
      <w:pPr>
        <w:pStyle w:val="Sraopastraipa"/>
        <w:numPr>
          <w:ilvl w:val="1"/>
          <w:numId w:val="1"/>
        </w:numPr>
        <w:tabs>
          <w:tab w:val="left" w:pos="426"/>
          <w:tab w:val="left" w:pos="851"/>
          <w:tab w:val="left" w:pos="1134"/>
          <w:tab w:val="left" w:pos="1276"/>
        </w:tabs>
        <w:ind w:left="284" w:firstLine="567"/>
        <w:jc w:val="both"/>
      </w:pPr>
      <w:r>
        <w:t xml:space="preserve">Paslaugų teikimo terminai: </w:t>
      </w:r>
    </w:p>
    <w:p w14:paraId="05A73AE8" w14:textId="77777777" w:rsidR="00C05C35" w:rsidRDefault="00AB3C3D">
      <w:pPr>
        <w:pStyle w:val="Sraopastraipa"/>
        <w:numPr>
          <w:ilvl w:val="2"/>
          <w:numId w:val="1"/>
        </w:numPr>
        <w:tabs>
          <w:tab w:val="left" w:pos="426"/>
          <w:tab w:val="left" w:pos="851"/>
          <w:tab w:val="left" w:pos="1134"/>
        </w:tabs>
        <w:ind w:left="0" w:firstLine="851"/>
        <w:jc w:val="both"/>
      </w:pPr>
      <w:r>
        <w:rPr>
          <w:shd w:val="clear" w:color="auto" w:fill="FFFFFF"/>
        </w:rPr>
        <w:t xml:space="preserve">Paslaugų teikimo trukmė – 12 (dvylika) mėnesių, nuo </w:t>
      </w:r>
      <w:r>
        <w:rPr>
          <w:b/>
          <w:bCs/>
          <w:shd w:val="clear" w:color="auto" w:fill="FFFFFF"/>
        </w:rPr>
        <w:t>2025-06-02 iki</w:t>
      </w:r>
      <w:r>
        <w:rPr>
          <w:b/>
          <w:bCs/>
        </w:rPr>
        <w:t xml:space="preserve"> 2026-06-01.</w:t>
      </w:r>
    </w:p>
    <w:p w14:paraId="05A73AE9" w14:textId="77777777" w:rsidR="00C05C35" w:rsidRDefault="00AB3C3D">
      <w:pPr>
        <w:pStyle w:val="Sraopastraipa"/>
        <w:numPr>
          <w:ilvl w:val="1"/>
          <w:numId w:val="1"/>
        </w:numPr>
        <w:tabs>
          <w:tab w:val="left" w:pos="426"/>
          <w:tab w:val="left" w:pos="851"/>
          <w:tab w:val="left" w:pos="1276"/>
        </w:tabs>
        <w:ind w:left="0" w:firstLine="851"/>
        <w:jc w:val="both"/>
      </w:pPr>
      <w:r>
        <w:t xml:space="preserve">Sutartis įsigalioja nuo Sutarties pasirašymo dienos ir galioja iki visiško Sutarties Šalių sutartinių įsipareigojimų įvykdymo arba Sutarties nutraukimo Sutartyje ar įstatymuose numatytais  atvejais. </w:t>
      </w:r>
    </w:p>
    <w:p w14:paraId="05A73AEA" w14:textId="77777777" w:rsidR="00C05C35" w:rsidRDefault="00AB3C3D">
      <w:pPr>
        <w:pStyle w:val="Sraopastraipa"/>
        <w:numPr>
          <w:ilvl w:val="1"/>
          <w:numId w:val="1"/>
        </w:numPr>
        <w:tabs>
          <w:tab w:val="left" w:pos="426"/>
          <w:tab w:val="left" w:pos="851"/>
          <w:tab w:val="left" w:pos="1276"/>
        </w:tabs>
        <w:ind w:left="0" w:firstLine="851"/>
        <w:jc w:val="both"/>
      </w:pPr>
      <w:bookmarkStart w:id="0" w:name="_Hlk109899531"/>
      <w:r>
        <w:t>Paslaugų teikimo termino pratęsimas nenumatytas.</w:t>
      </w:r>
      <w:bookmarkEnd w:id="0"/>
    </w:p>
    <w:p w14:paraId="05A73AEB" w14:textId="77777777" w:rsidR="00C05C35" w:rsidRDefault="00C05C35">
      <w:pPr>
        <w:pStyle w:val="Sraopastraipa"/>
      </w:pPr>
    </w:p>
    <w:p w14:paraId="05A73AEC" w14:textId="77777777" w:rsidR="00C05C35" w:rsidRDefault="00AB3C3D">
      <w:pPr>
        <w:pStyle w:val="Sraopastraipa"/>
        <w:numPr>
          <w:ilvl w:val="0"/>
          <w:numId w:val="1"/>
        </w:numPr>
        <w:tabs>
          <w:tab w:val="left" w:pos="6663"/>
        </w:tabs>
        <w:jc w:val="center"/>
      </w:pPr>
      <w:r>
        <w:rPr>
          <w:b/>
          <w:bCs/>
          <w:color w:val="000000"/>
        </w:rPr>
        <w:t>ŠALIŲ TEISĖS IR PAREIGOS</w:t>
      </w:r>
    </w:p>
    <w:p w14:paraId="05A73AED" w14:textId="77777777" w:rsidR="00C05C35" w:rsidRDefault="00C05C35">
      <w:pPr>
        <w:pStyle w:val="Sraopastraipa"/>
        <w:tabs>
          <w:tab w:val="left" w:pos="6663"/>
        </w:tabs>
        <w:ind w:left="1440"/>
        <w:rPr>
          <w:b/>
          <w:bCs/>
          <w:color w:val="000000"/>
        </w:rPr>
      </w:pPr>
    </w:p>
    <w:p w14:paraId="05A73AEE" w14:textId="77777777" w:rsidR="00C05C35" w:rsidRDefault="00AB3C3D">
      <w:pPr>
        <w:pStyle w:val="Sraopastraipa"/>
        <w:numPr>
          <w:ilvl w:val="1"/>
          <w:numId w:val="1"/>
        </w:numPr>
        <w:tabs>
          <w:tab w:val="left" w:pos="284"/>
          <w:tab w:val="left" w:pos="567"/>
          <w:tab w:val="left" w:pos="1128"/>
          <w:tab w:val="left" w:pos="1276"/>
        </w:tabs>
        <w:ind w:hanging="219"/>
        <w:jc w:val="both"/>
      </w:pPr>
      <w:r>
        <w:rPr>
          <w:color w:val="000000"/>
        </w:rPr>
        <w:t>Užsakovas turi teises:</w:t>
      </w:r>
    </w:p>
    <w:p w14:paraId="05A73AEF" w14:textId="77777777" w:rsidR="00C05C35" w:rsidRDefault="00AB3C3D">
      <w:pPr>
        <w:pStyle w:val="Sraopastraipa"/>
        <w:numPr>
          <w:ilvl w:val="2"/>
          <w:numId w:val="1"/>
        </w:numPr>
        <w:tabs>
          <w:tab w:val="left" w:pos="284"/>
          <w:tab w:val="left" w:pos="567"/>
        </w:tabs>
        <w:ind w:left="0" w:firstLine="851"/>
        <w:jc w:val="both"/>
      </w:pPr>
      <w:r>
        <w:rPr>
          <w:spacing w:val="3"/>
        </w:rPr>
        <w:t>pastebėjęs Paslaugų teikimo trūkumus, nedelsdamas apie juos informuoti T</w:t>
      </w:r>
      <w:r>
        <w:t>eikėją</w:t>
      </w:r>
      <w:r>
        <w:rPr>
          <w:spacing w:val="3"/>
        </w:rPr>
        <w:t>;</w:t>
      </w:r>
    </w:p>
    <w:p w14:paraId="05A73AF0" w14:textId="77777777" w:rsidR="00C05C35" w:rsidRDefault="00AB3C3D">
      <w:pPr>
        <w:pStyle w:val="Sraopastraipa"/>
        <w:numPr>
          <w:ilvl w:val="2"/>
          <w:numId w:val="1"/>
        </w:numPr>
        <w:tabs>
          <w:tab w:val="left" w:pos="284"/>
          <w:tab w:val="left" w:pos="567"/>
          <w:tab w:val="left" w:pos="1276"/>
        </w:tabs>
        <w:ind w:left="0" w:firstLine="851"/>
        <w:jc w:val="both"/>
      </w:pPr>
      <w:r>
        <w:rPr>
          <w:spacing w:val="3"/>
        </w:rPr>
        <w:t>tikrinti Paslaugų teikimo eigą, kiekį ir kokybę;</w:t>
      </w:r>
    </w:p>
    <w:p w14:paraId="05A73AF1" w14:textId="77777777" w:rsidR="00C05C35" w:rsidRDefault="00AB3C3D">
      <w:pPr>
        <w:pStyle w:val="Sraopastraipa"/>
        <w:numPr>
          <w:ilvl w:val="2"/>
          <w:numId w:val="1"/>
        </w:numPr>
        <w:tabs>
          <w:tab w:val="left" w:pos="284"/>
          <w:tab w:val="left" w:pos="567"/>
          <w:tab w:val="left" w:pos="1418"/>
        </w:tabs>
        <w:ind w:left="0" w:firstLine="851"/>
        <w:jc w:val="both"/>
      </w:pPr>
      <w:r>
        <w:t xml:space="preserve"> visas šios Sutarties ir Lietuvos Respublikoje galiojančių teisės aktų numatytas teises.</w:t>
      </w:r>
    </w:p>
    <w:p w14:paraId="05A73AF2" w14:textId="77777777" w:rsidR="00C05C35" w:rsidRDefault="00AB3C3D">
      <w:pPr>
        <w:pStyle w:val="Sraopastraipa"/>
        <w:numPr>
          <w:ilvl w:val="1"/>
          <w:numId w:val="1"/>
        </w:numPr>
        <w:tabs>
          <w:tab w:val="left" w:pos="284"/>
          <w:tab w:val="left" w:pos="567"/>
          <w:tab w:val="left" w:pos="1128"/>
          <w:tab w:val="left" w:pos="1248"/>
        </w:tabs>
        <w:ind w:hanging="219"/>
        <w:jc w:val="both"/>
      </w:pPr>
      <w:r>
        <w:rPr>
          <w:color w:val="000000"/>
        </w:rPr>
        <w:t xml:space="preserve"> Užsakovas įsipareigoja:</w:t>
      </w:r>
    </w:p>
    <w:p w14:paraId="05A73AF3" w14:textId="77777777" w:rsidR="00C05C35" w:rsidRDefault="00AB3C3D">
      <w:pPr>
        <w:pStyle w:val="Sraopastraipa"/>
        <w:numPr>
          <w:ilvl w:val="2"/>
          <w:numId w:val="1"/>
        </w:numPr>
        <w:tabs>
          <w:tab w:val="left" w:pos="284"/>
          <w:tab w:val="left" w:pos="567"/>
          <w:tab w:val="left" w:pos="1134"/>
        </w:tabs>
        <w:ind w:left="0" w:firstLine="851"/>
        <w:jc w:val="both"/>
      </w:pPr>
      <w:r>
        <w:t>Tiekėjui sudaryti visas sąlygas, suteikti turimą informaciją ar dokumentus, būtinus Paslaugoms teikti;</w:t>
      </w:r>
    </w:p>
    <w:p w14:paraId="05A73AF4" w14:textId="77777777" w:rsidR="00C05C35" w:rsidRDefault="00AB3C3D">
      <w:pPr>
        <w:pStyle w:val="Sraopastraipa"/>
        <w:numPr>
          <w:ilvl w:val="2"/>
          <w:numId w:val="1"/>
        </w:numPr>
        <w:tabs>
          <w:tab w:val="left" w:pos="284"/>
          <w:tab w:val="left" w:pos="567"/>
          <w:tab w:val="left" w:pos="1134"/>
        </w:tabs>
        <w:ind w:left="0" w:firstLine="851"/>
        <w:jc w:val="both"/>
      </w:pPr>
      <w:r>
        <w:rPr>
          <w:bCs/>
        </w:rPr>
        <w:t>sumokėti Tiekėjui už Paslaugas Sutarties sąlygose nustatyta tvarka ir terminai</w:t>
      </w:r>
      <w:r>
        <w:t>;</w:t>
      </w:r>
    </w:p>
    <w:p w14:paraId="05A73AF5" w14:textId="77777777" w:rsidR="00C05C35" w:rsidRDefault="00AB3C3D">
      <w:pPr>
        <w:pStyle w:val="Sraopastraipa"/>
        <w:numPr>
          <w:ilvl w:val="2"/>
          <w:numId w:val="1"/>
        </w:numPr>
        <w:tabs>
          <w:tab w:val="left" w:pos="284"/>
          <w:tab w:val="left" w:pos="567"/>
          <w:tab w:val="left" w:pos="1134"/>
        </w:tabs>
        <w:ind w:left="0" w:firstLine="851"/>
        <w:jc w:val="both"/>
      </w:pPr>
      <w:r>
        <w:t>bendradarbiauti su Tiekėju.</w:t>
      </w:r>
    </w:p>
    <w:p w14:paraId="05A73AF6" w14:textId="77777777" w:rsidR="00C05C35" w:rsidRDefault="00AB3C3D">
      <w:pPr>
        <w:pStyle w:val="Sraopastraipa"/>
        <w:numPr>
          <w:ilvl w:val="1"/>
          <w:numId w:val="1"/>
        </w:numPr>
        <w:tabs>
          <w:tab w:val="left" w:pos="284"/>
          <w:tab w:val="left" w:pos="567"/>
          <w:tab w:val="left" w:pos="1134"/>
          <w:tab w:val="left" w:pos="1276"/>
        </w:tabs>
        <w:ind w:hanging="219"/>
        <w:jc w:val="both"/>
      </w:pPr>
      <w:r>
        <w:rPr>
          <w:color w:val="000000"/>
        </w:rPr>
        <w:t>Teikėjas turi teises:</w:t>
      </w:r>
    </w:p>
    <w:p w14:paraId="05A73AF7" w14:textId="77777777" w:rsidR="00C05C35" w:rsidRDefault="00AB3C3D">
      <w:pPr>
        <w:pStyle w:val="Sraopastraipa"/>
        <w:numPr>
          <w:ilvl w:val="2"/>
          <w:numId w:val="1"/>
        </w:numPr>
        <w:tabs>
          <w:tab w:val="left" w:pos="284"/>
          <w:tab w:val="left" w:pos="567"/>
          <w:tab w:val="left" w:pos="1134"/>
        </w:tabs>
        <w:ind w:left="0" w:firstLine="851"/>
        <w:jc w:val="both"/>
      </w:pPr>
      <w:r>
        <w:t>gauti apmokėjimą už Paslaugas, kai tinkamai vykdo šią Sutartį;</w:t>
      </w:r>
    </w:p>
    <w:p w14:paraId="05A73AF8" w14:textId="77777777" w:rsidR="00C05C35" w:rsidRDefault="00AB3C3D">
      <w:pPr>
        <w:pStyle w:val="Sraopastraipa"/>
        <w:numPr>
          <w:ilvl w:val="2"/>
          <w:numId w:val="1"/>
        </w:numPr>
        <w:tabs>
          <w:tab w:val="left" w:pos="284"/>
          <w:tab w:val="left" w:pos="567"/>
          <w:tab w:val="left" w:pos="1134"/>
        </w:tabs>
        <w:ind w:left="0" w:firstLine="851"/>
        <w:jc w:val="both"/>
      </w:pPr>
      <w:r>
        <w:t>ir kitas šios Sutarties ir Lietuvos Respublikoje galiojančių teisės aktų numatytas teises.</w:t>
      </w:r>
    </w:p>
    <w:p w14:paraId="05A73AF9" w14:textId="77777777" w:rsidR="00C05C35" w:rsidRDefault="00AB3C3D">
      <w:pPr>
        <w:pStyle w:val="Sraopastraipa"/>
        <w:numPr>
          <w:ilvl w:val="1"/>
          <w:numId w:val="1"/>
        </w:numPr>
        <w:tabs>
          <w:tab w:val="left" w:pos="284"/>
          <w:tab w:val="left" w:pos="567"/>
          <w:tab w:val="left" w:pos="1128"/>
          <w:tab w:val="left" w:pos="1134"/>
          <w:tab w:val="left" w:pos="1276"/>
          <w:tab w:val="left" w:pos="2268"/>
        </w:tabs>
        <w:ind w:hanging="219"/>
        <w:jc w:val="both"/>
      </w:pPr>
      <w:r>
        <w:rPr>
          <w:color w:val="000000"/>
        </w:rPr>
        <w:t>Tiekėjas įsipareigoja:</w:t>
      </w:r>
    </w:p>
    <w:p w14:paraId="05A73AFA" w14:textId="77777777" w:rsidR="00C05C35" w:rsidRDefault="00AB3C3D">
      <w:pPr>
        <w:pStyle w:val="Sraopastraipa"/>
        <w:numPr>
          <w:ilvl w:val="2"/>
          <w:numId w:val="1"/>
        </w:numPr>
        <w:tabs>
          <w:tab w:val="left" w:pos="284"/>
          <w:tab w:val="left" w:pos="567"/>
          <w:tab w:val="left" w:pos="1134"/>
        </w:tabs>
        <w:ind w:left="0" w:firstLine="851"/>
        <w:jc w:val="both"/>
      </w:pPr>
      <w:r>
        <w:t>tinkamai vykdyti įsipareigojimus, numatytus Sutartyje ir galiojančiuose Lietuvos Respublikos teisės aktuose;</w:t>
      </w:r>
    </w:p>
    <w:p w14:paraId="05A73AFB" w14:textId="77777777" w:rsidR="00C05C35" w:rsidRDefault="00AB3C3D">
      <w:pPr>
        <w:pStyle w:val="Sraopastraipa"/>
        <w:numPr>
          <w:ilvl w:val="2"/>
          <w:numId w:val="1"/>
        </w:numPr>
        <w:tabs>
          <w:tab w:val="left" w:pos="284"/>
          <w:tab w:val="left" w:pos="567"/>
          <w:tab w:val="left" w:pos="1134"/>
        </w:tabs>
        <w:ind w:left="0" w:firstLine="851"/>
        <w:jc w:val="both"/>
      </w:pPr>
      <w:r>
        <w:rPr>
          <w:spacing w:val="-2"/>
        </w:rPr>
        <w:t xml:space="preserve"> įsipareigoja imtis priemonių užtikrinti </w:t>
      </w:r>
      <w:r>
        <w:rPr>
          <w:bCs/>
          <w:spacing w:val="-2"/>
        </w:rPr>
        <w:t>Užsakovo</w:t>
      </w:r>
      <w:r>
        <w:rPr>
          <w:spacing w:val="-2"/>
        </w:rPr>
        <w:t xml:space="preserve"> informacijos, esančios įvairiuose informacijos nešėjuose slaptumą, jos nekopijuoti ir kitais būdais neplatinti;</w:t>
      </w:r>
    </w:p>
    <w:p w14:paraId="05A73AFC" w14:textId="77777777" w:rsidR="00C05C35" w:rsidRDefault="00AB3C3D">
      <w:pPr>
        <w:pStyle w:val="Sraopastraipa"/>
        <w:numPr>
          <w:ilvl w:val="2"/>
          <w:numId w:val="1"/>
        </w:numPr>
        <w:tabs>
          <w:tab w:val="left" w:pos="284"/>
          <w:tab w:val="left" w:pos="567"/>
          <w:tab w:val="left" w:pos="1134"/>
        </w:tabs>
        <w:ind w:left="0" w:firstLine="851"/>
        <w:jc w:val="both"/>
      </w:pPr>
      <w:r>
        <w:rPr>
          <w:spacing w:val="-2"/>
        </w:rPr>
        <w:t>bendradarbiauti su Užsakovu Sutarties vykdymo metu.</w:t>
      </w:r>
    </w:p>
    <w:p w14:paraId="05A73AFD" w14:textId="77777777" w:rsidR="00C05C35" w:rsidRDefault="00C05C35">
      <w:pPr>
        <w:snapToGrid w:val="0"/>
        <w:spacing w:after="0" w:line="240" w:lineRule="auto"/>
        <w:jc w:val="both"/>
      </w:pPr>
    </w:p>
    <w:p w14:paraId="05A73AFE" w14:textId="77777777" w:rsidR="00C05C35" w:rsidRDefault="00AB3C3D">
      <w:pPr>
        <w:numPr>
          <w:ilvl w:val="0"/>
          <w:numId w:val="1"/>
        </w:numPr>
        <w:spacing w:after="0" w:line="240" w:lineRule="auto"/>
        <w:ind w:left="0"/>
        <w:jc w:val="center"/>
      </w:pPr>
      <w:r>
        <w:rPr>
          <w:b/>
          <w:bCs/>
        </w:rPr>
        <w:t>ŠALIŲ ATSAKOMYBĖ</w:t>
      </w:r>
    </w:p>
    <w:p w14:paraId="05A73AFF" w14:textId="77777777" w:rsidR="00C05C35" w:rsidRDefault="00C05C35">
      <w:pPr>
        <w:spacing w:after="0" w:line="240" w:lineRule="auto"/>
        <w:rPr>
          <w:b/>
          <w:bCs/>
        </w:rPr>
      </w:pPr>
    </w:p>
    <w:p w14:paraId="05A73B00" w14:textId="77777777" w:rsidR="00C05C35" w:rsidRDefault="00AB3C3D">
      <w:pPr>
        <w:snapToGrid w:val="0"/>
        <w:spacing w:after="0" w:line="240" w:lineRule="auto"/>
        <w:ind w:firstLine="851"/>
        <w:jc w:val="both"/>
      </w:pPr>
      <w:r>
        <w:t>5.1. Šalys įsipareigoja Sutartį vykdyti tinkamai ir susilaikyti nuo bet kokių veiksmų, kuriais galėtų padaryti žalos viena kitai.</w:t>
      </w:r>
    </w:p>
    <w:p w14:paraId="05A73B01" w14:textId="77777777" w:rsidR="00C05C35" w:rsidRDefault="00AB3C3D">
      <w:pPr>
        <w:spacing w:after="0" w:line="240" w:lineRule="auto"/>
        <w:ind w:firstLine="851"/>
        <w:jc w:val="both"/>
      </w:pPr>
      <w:r>
        <w:t xml:space="preserve">5.2. </w:t>
      </w:r>
      <w:r>
        <w:rPr>
          <w:bCs/>
        </w:rPr>
        <w:t xml:space="preserve">Tiekėjui vėluojant suteikti Paslaugas, Užsakovas turi teisę skaičiuoti 0,02 proc. </w:t>
      </w:r>
      <w:r>
        <w:rPr>
          <w:bCs/>
        </w:rPr>
        <w:t>delspinigius nuo nesuteiktos Paslaugos sumos už kiekvieną vėlavimo dieną.</w:t>
      </w:r>
    </w:p>
    <w:p w14:paraId="05A73B02" w14:textId="77777777" w:rsidR="00C05C35" w:rsidRDefault="00AB3C3D">
      <w:pPr>
        <w:snapToGrid w:val="0"/>
        <w:spacing w:after="0" w:line="240" w:lineRule="auto"/>
        <w:ind w:firstLine="851"/>
        <w:jc w:val="both"/>
      </w:pPr>
      <w:r>
        <w:t>5.3. Užsakovui laiku neatsiskaičius su Tiekėju, Tiekėjo pareikalavimu, Užsakovas moka jam už kiekvieną uždelstą dieną 0,02 proc. dydžio delspinigius nuo laiku neapmokėtos sumos.</w:t>
      </w:r>
    </w:p>
    <w:p w14:paraId="05A73B03" w14:textId="77777777" w:rsidR="00C05C35" w:rsidRDefault="00AB3C3D">
      <w:pPr>
        <w:snapToGrid w:val="0"/>
        <w:spacing w:after="0" w:line="240" w:lineRule="auto"/>
        <w:ind w:firstLine="851"/>
        <w:jc w:val="both"/>
      </w:pPr>
      <w:r>
        <w:lastRenderedPageBreak/>
        <w:t>5.4. Nei viena iš Sutarties Šalių neatsako už dalinį ar visišką prisiimtų sutartinių įsipareigojimų nevykdymą, jei jų įvykdyti negalima dėl nenumatytų ir nuo Šalių valios nepriklausančių aplinkybių, kurios apima:</w:t>
      </w:r>
    </w:p>
    <w:p w14:paraId="05A73B04" w14:textId="77777777" w:rsidR="00C05C35" w:rsidRDefault="00AB3C3D">
      <w:pPr>
        <w:snapToGrid w:val="0"/>
        <w:spacing w:after="0" w:line="240" w:lineRule="auto"/>
        <w:ind w:firstLine="851"/>
        <w:jc w:val="both"/>
      </w:pPr>
      <w:r>
        <w:t>5.4.1. Įvykį ar aplinkybę arba įvykių ir aplinkybių seką, kurių Sutarties Šalys negali kontroliuoti ir kurios neleidžia vykdyti prisiimtų įsipareigojimų arba dėl kurių delsiama juos vykdyti;</w:t>
      </w:r>
    </w:p>
    <w:p w14:paraId="05A73B05" w14:textId="77777777" w:rsidR="00C05C35" w:rsidRDefault="00AB3C3D">
      <w:pPr>
        <w:snapToGrid w:val="0"/>
        <w:spacing w:after="0" w:line="240" w:lineRule="auto"/>
        <w:ind w:firstLine="851"/>
        <w:jc w:val="both"/>
      </w:pPr>
      <w:r>
        <w:t>5.4.2. Vyriausybės ar valdžios veiksmus, kurie neleidžia vykdyti prisiimtų įsipareigojimų arba dėl kurių delsiama juos vykdyti.</w:t>
      </w:r>
    </w:p>
    <w:p w14:paraId="05A73B06" w14:textId="77777777" w:rsidR="00C05C35" w:rsidRDefault="00AB3C3D">
      <w:pPr>
        <w:snapToGrid w:val="0"/>
        <w:spacing w:after="0" w:line="240" w:lineRule="auto"/>
        <w:ind w:firstLine="851"/>
        <w:jc w:val="both"/>
      </w:pPr>
      <w:r>
        <w:t>5.5. Sutarties Šalis, kuri dėl Sutarties 5.4 punkte nurodytų aplinkybių negali vykdyti prisiimtų įsipareigojimų, nedelsdama, bet ne vėliau kaip per 3 (tris) darbo dienas, privalo raštu apie tai informuoti kitą Sutarties Šalį. Pavėluotas ar netinkamas kitos Šalies informavimas ar informacijos nepateikimas, atima iš jos teisę remtis išvardytomis aplinkybėmis kaip pagrindu, atleidžiančių nuo atsakomybės dėl ne laiku (ar netinkamo) prisiimtų sutartinių įsipareigojimų vykdymo ar nevykdymo.</w:t>
      </w:r>
    </w:p>
    <w:p w14:paraId="05A73B07" w14:textId="77777777" w:rsidR="00C05C35" w:rsidRDefault="00AB3C3D">
      <w:pPr>
        <w:snapToGrid w:val="0"/>
        <w:spacing w:after="0" w:line="240" w:lineRule="auto"/>
        <w:ind w:firstLine="851"/>
        <w:jc w:val="both"/>
      </w:pPr>
      <w:r>
        <w:t>5.6. Jei nurodytos aplinkybės trunka ilgiau kaip 20 (dvidešimt) dienų, Šalys tarpusavio susitarimu gali nutraukti Sutartį.</w:t>
      </w:r>
    </w:p>
    <w:p w14:paraId="05A73B08" w14:textId="77777777" w:rsidR="00C05C35" w:rsidRDefault="00C05C35">
      <w:pPr>
        <w:snapToGrid w:val="0"/>
        <w:spacing w:after="0" w:line="240" w:lineRule="auto"/>
        <w:jc w:val="both"/>
      </w:pPr>
    </w:p>
    <w:p w14:paraId="05A73B09" w14:textId="77777777" w:rsidR="00C05C35" w:rsidRDefault="00AB3C3D">
      <w:pPr>
        <w:numPr>
          <w:ilvl w:val="0"/>
          <w:numId w:val="1"/>
        </w:numPr>
        <w:suppressAutoHyphens w:val="0"/>
        <w:spacing w:after="0" w:line="240" w:lineRule="auto"/>
        <w:jc w:val="center"/>
        <w:rPr>
          <w:b/>
        </w:rPr>
      </w:pPr>
      <w:r>
        <w:rPr>
          <w:b/>
        </w:rPr>
        <w:t>KONFIDENCIALUMAS</w:t>
      </w:r>
    </w:p>
    <w:p w14:paraId="05A73B0A" w14:textId="77777777" w:rsidR="00C05C35" w:rsidRDefault="00C05C35">
      <w:pPr>
        <w:suppressAutoHyphens w:val="0"/>
        <w:spacing w:after="0" w:line="240" w:lineRule="auto"/>
        <w:ind w:left="1440"/>
        <w:rPr>
          <w:b/>
        </w:rPr>
      </w:pPr>
    </w:p>
    <w:p w14:paraId="05A73B0B" w14:textId="77777777" w:rsidR="00C05C35" w:rsidRDefault="00AB3C3D">
      <w:pPr>
        <w:numPr>
          <w:ilvl w:val="1"/>
          <w:numId w:val="1"/>
        </w:numPr>
        <w:spacing w:after="0" w:line="240" w:lineRule="auto"/>
        <w:ind w:left="0" w:firstLine="851"/>
        <w:jc w:val="both"/>
      </w:pPr>
      <w:r>
        <w:t>Sutarties Šalys privalo vertinti visą šios Sutarties pagrindu perduodamą informaciją bei dokumentus kaip konfidencialią bei nepublikuoti ar kitaip neatskleisti jokių informacijos detalių be raštiško kitos šalies sutikimo. Konfidencialumo nuostatos galioja šios Sutarties galiojimo laikotarpiu  ir du metus nuo šios Sutarties galiojimo termino pasibaigimo. Šio straipsnio nuostatos netaikomos informacijai, kuri pagal teisės aktų reikalavimus yra ar tampa prieinama viešai arba gauta atskleidus ar turi būti atskl</w:t>
      </w:r>
      <w:r>
        <w:t>eista teisės aktų nustatytais atvejais.</w:t>
      </w:r>
    </w:p>
    <w:p w14:paraId="05A73B0C" w14:textId="77777777" w:rsidR="00C05C35" w:rsidRDefault="00AB3C3D">
      <w:pPr>
        <w:numPr>
          <w:ilvl w:val="1"/>
          <w:numId w:val="1"/>
        </w:numPr>
        <w:spacing w:after="0" w:line="240" w:lineRule="auto"/>
        <w:ind w:left="0" w:firstLine="851"/>
        <w:jc w:val="both"/>
      </w:pPr>
      <w:r>
        <w:t>Konfidencialios informacijos atskleidimas nėra laikomas Sutarties pažeidimu, jeigu:</w:t>
      </w:r>
    </w:p>
    <w:p w14:paraId="05A73B0D" w14:textId="77777777" w:rsidR="00C05C35" w:rsidRDefault="00AB3C3D">
      <w:pPr>
        <w:spacing w:after="0" w:line="240" w:lineRule="auto"/>
        <w:ind w:firstLine="851"/>
        <w:jc w:val="both"/>
      </w:pPr>
      <w:r>
        <w:t>6.2.1. Šalys susitaria raštu dėl informacijos pateikimo žiniasklaidai ar trečiajam asmeniui;</w:t>
      </w:r>
    </w:p>
    <w:p w14:paraId="05A73B0E" w14:textId="77777777" w:rsidR="00C05C35" w:rsidRDefault="00AB3C3D">
      <w:pPr>
        <w:spacing w:after="0" w:line="240" w:lineRule="auto"/>
        <w:ind w:firstLine="851"/>
        <w:jc w:val="both"/>
      </w:pPr>
      <w:r>
        <w:t>6.2.2. konfidencialios informacijos atskleidimas yra būtinas tinkamam Šalių įsipareigojimų, prisiimtų pagal Sutartį, vykdymui ir/ar Sutartyje numatytų teisių įgyvendinimui (tačiau pastaruoju atveju informaciją galima atskleisti tik ta apimtimi, kiek tai reikalinga minėtų įsipareigojimų vykdymui, apie tai informuojant kitą šalį);</w:t>
      </w:r>
    </w:p>
    <w:p w14:paraId="05A73B0F" w14:textId="77777777" w:rsidR="00C05C35" w:rsidRDefault="00AB3C3D">
      <w:pPr>
        <w:spacing w:after="0" w:line="240" w:lineRule="auto"/>
        <w:ind w:firstLine="851"/>
        <w:jc w:val="both"/>
      </w:pPr>
      <w:r>
        <w:t>6.2.3. konfidencialią informaciją yra būtina atskleisti pagal Lietuvos Respublikos ir/ar Europos Sąjungos teisės aktų reikalavimus;</w:t>
      </w:r>
    </w:p>
    <w:p w14:paraId="05A73B10" w14:textId="77777777" w:rsidR="00C05C35" w:rsidRDefault="00AB3C3D">
      <w:pPr>
        <w:numPr>
          <w:ilvl w:val="1"/>
          <w:numId w:val="1"/>
        </w:numPr>
        <w:spacing w:after="0" w:line="240" w:lineRule="auto"/>
        <w:ind w:left="0" w:firstLine="851"/>
        <w:jc w:val="both"/>
      </w:pPr>
      <w:r>
        <w:t>Asmens duomenys tvarkomi, vadovaujantis 2016 m. balandžio 27 d. Europos Parlamento ir Tarybos reglamentu (ES) 2016/679 „Dėl fizinių asmenų apsaugos tvarkant asmens duomenis ir dėl laisvo tokių duomenų judėjimo ir kuriuo panaikinama Direktyva 95/46/EB (Bendrasis duomenų apsaugos reglamentas)“, Lietuvos Respublikos įstatymais ir kitais teisės aktais.</w:t>
      </w:r>
    </w:p>
    <w:p w14:paraId="05A73B11" w14:textId="77777777" w:rsidR="00C05C35" w:rsidRDefault="00C05C35">
      <w:pPr>
        <w:pStyle w:val="Sraopastraipa"/>
        <w:snapToGrid w:val="0"/>
        <w:ind w:left="1440"/>
      </w:pPr>
    </w:p>
    <w:p w14:paraId="05A73B12" w14:textId="77777777" w:rsidR="00C05C35" w:rsidRDefault="00AB3C3D">
      <w:pPr>
        <w:pStyle w:val="Sraopastraipa"/>
        <w:numPr>
          <w:ilvl w:val="0"/>
          <w:numId w:val="1"/>
        </w:numPr>
        <w:snapToGrid w:val="0"/>
        <w:jc w:val="center"/>
      </w:pPr>
      <w:r>
        <w:rPr>
          <w:b/>
          <w:bCs/>
        </w:rPr>
        <w:t>GINČŲ SPRENDIMO TVARKA</w:t>
      </w:r>
    </w:p>
    <w:p w14:paraId="05A73B13" w14:textId="77777777" w:rsidR="00C05C35" w:rsidRDefault="00C05C35">
      <w:pPr>
        <w:pStyle w:val="Sraopastraipa"/>
        <w:snapToGrid w:val="0"/>
        <w:ind w:left="1440"/>
        <w:rPr>
          <w:b/>
          <w:bCs/>
        </w:rPr>
      </w:pPr>
    </w:p>
    <w:p w14:paraId="05A73B14" w14:textId="77777777" w:rsidR="00C05C35" w:rsidRDefault="00AB3C3D">
      <w:pPr>
        <w:pStyle w:val="Sraopastraipa"/>
        <w:numPr>
          <w:ilvl w:val="1"/>
          <w:numId w:val="1"/>
        </w:numPr>
        <w:ind w:left="0" w:firstLine="851"/>
        <w:jc w:val="both"/>
        <w:rPr>
          <w:lang w:eastAsia="en-US"/>
        </w:rPr>
      </w:pPr>
      <w:r>
        <w:t xml:space="preserve">Tarp šalių dėl Sutarties kylantys ginčai sprendžiami derybų būdu, o nepavykus taip </w:t>
      </w:r>
      <w:r>
        <w:t>išspręsti ginčo, jis bus nagrinėjamas Lietuvos Respublikos civilinio proceso kodekso nustatyta tvarka teisme.</w:t>
      </w:r>
    </w:p>
    <w:p w14:paraId="05A73B15" w14:textId="77777777" w:rsidR="00C05C35" w:rsidRDefault="00C05C35">
      <w:pPr>
        <w:pStyle w:val="Sraopastraipa"/>
        <w:ind w:left="851"/>
        <w:jc w:val="both"/>
        <w:rPr>
          <w:sz w:val="22"/>
          <w:szCs w:val="22"/>
          <w:lang w:eastAsia="en-US"/>
        </w:rPr>
      </w:pPr>
    </w:p>
    <w:p w14:paraId="05A73B16" w14:textId="77777777" w:rsidR="00C05C35" w:rsidRDefault="00AB3C3D">
      <w:pPr>
        <w:pStyle w:val="Sraopastraipa"/>
        <w:numPr>
          <w:ilvl w:val="0"/>
          <w:numId w:val="1"/>
        </w:numPr>
        <w:jc w:val="center"/>
        <w:rPr>
          <w:b/>
          <w:bCs/>
        </w:rPr>
      </w:pPr>
      <w:r>
        <w:rPr>
          <w:b/>
          <w:bCs/>
        </w:rPr>
        <w:t>SUTARTIES PAKEITIMO IR NUTRAUKIMO TVARKA</w:t>
      </w:r>
    </w:p>
    <w:p w14:paraId="05A73B17" w14:textId="77777777" w:rsidR="00C05C35" w:rsidRDefault="00C05C35">
      <w:pPr>
        <w:pStyle w:val="Sraopastraipa"/>
        <w:ind w:left="1440"/>
      </w:pPr>
    </w:p>
    <w:p w14:paraId="05A73B18" w14:textId="77777777" w:rsidR="00C05C35" w:rsidRDefault="00AB3C3D">
      <w:pPr>
        <w:widowControl w:val="0"/>
        <w:spacing w:after="0" w:line="240" w:lineRule="auto"/>
        <w:ind w:firstLine="851"/>
        <w:jc w:val="both"/>
      </w:pPr>
      <w:r>
        <w:rPr>
          <w:color w:val="000000" w:themeColor="text1"/>
        </w:rPr>
        <w:t xml:space="preserve">8.1. </w:t>
      </w:r>
      <w:r>
        <w:rPr>
          <w:color w:val="000000"/>
          <w:lang w:eastAsia="lt-LT"/>
        </w:rPr>
        <w:t>Sutarties sąlygos Sutarties galiojimo laikotarpiu negali būti keičiamos, išskyrus tokias Sutarties sąlygas, kurias pakeitus nebūtų pažeisti Viešųjų pirkimų įstatymo 17 straipsnyje nustatyti principai ir tikslai, bei esant Viešųjų pirkimų įstatymo 89 straipsnyje nustatytoms sąlygoms</w:t>
      </w:r>
      <w:r>
        <w:rPr>
          <w:color w:val="000000"/>
          <w:lang w:eastAsia="ar-SA"/>
        </w:rPr>
        <w:t xml:space="preserve">. </w:t>
      </w:r>
    </w:p>
    <w:p w14:paraId="05A73B19" w14:textId="77777777" w:rsidR="00C05C35" w:rsidRDefault="00AB3C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pPr>
      <w:r>
        <w:rPr>
          <w:color w:val="000000"/>
          <w:lang w:eastAsia="ar-SA"/>
        </w:rPr>
        <w:t xml:space="preserve">8.2. </w:t>
      </w:r>
      <w:r>
        <w:t xml:space="preserve"> Sutartis gali būti nutraukta raštišku Šalių susitarimu.</w:t>
      </w:r>
    </w:p>
    <w:p w14:paraId="05A73B1A" w14:textId="77777777" w:rsidR="00C05C35" w:rsidRDefault="00AB3C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pPr>
      <w:r>
        <w:t>8.3. Užsakovas turi teisę vienašališkai nutraukti šią Sutartį prieš terminą, įspėjęs raštu prieš 15 kalendorinių dienų Tiekėją, kai:</w:t>
      </w:r>
    </w:p>
    <w:p w14:paraId="05A73B1B" w14:textId="77777777" w:rsidR="00C05C35" w:rsidRDefault="00AB3C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pPr>
      <w:r>
        <w:lastRenderedPageBreak/>
        <w:t>8.3.1. Tiekėjas bankrutuoja arba yra likviduojamas, sustabdo ūkinę veiklą arba įstatymuose ir kituose teisės aktuose nustatyta tvarka susidaro analogiška situacija;</w:t>
      </w:r>
    </w:p>
    <w:p w14:paraId="05A73B1C" w14:textId="77777777" w:rsidR="00C05C35" w:rsidRDefault="00AB3C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pPr>
      <w:r>
        <w:t>8.3.2. keičiasi Tiekėjo organizacinė struktūra – juridinis statusas, pobūdis ar valdymo struktūra ir tai gali turėti įtakos tinkamam Sutarties įvykdymui;</w:t>
      </w:r>
    </w:p>
    <w:p w14:paraId="05A73B1D" w14:textId="77777777" w:rsidR="00C05C35" w:rsidRDefault="00AB3C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pPr>
      <w:r>
        <w:t>8.3.3. Tiekėjas nesilaiko Sutarties įvykdymo terminų;</w:t>
      </w:r>
    </w:p>
    <w:p w14:paraId="05A73B1E" w14:textId="77777777" w:rsidR="00C05C35" w:rsidRDefault="00AB3C3D">
      <w:pPr>
        <w:tabs>
          <w:tab w:val="left" w:pos="709"/>
          <w:tab w:val="left" w:pos="135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pPr>
      <w:r>
        <w:t xml:space="preserve">8.3.4. </w:t>
      </w:r>
      <w:r>
        <w:t>Tiekėjas nevykdo kitų savo sutartinių įsipareigojimų ir tai yra esminis Sutarties pažeidimas;</w:t>
      </w:r>
    </w:p>
    <w:p w14:paraId="05A73B1F" w14:textId="77777777" w:rsidR="00C05C35" w:rsidRDefault="00AB3C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pPr>
      <w:r>
        <w:t>8.3.5. taip pat kitais Viešųjų pirkimų įstatymo 90 straipsnyje numatytais atvejais.</w:t>
      </w:r>
    </w:p>
    <w:p w14:paraId="05A73B20" w14:textId="77777777" w:rsidR="00C05C35" w:rsidRDefault="00AB3C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pPr>
      <w:r>
        <w:t xml:space="preserve">8.4. Tiekėjas turi teisę vienašališkai nutraukti šią Sutartį prieš terminą, įspėjęs raštu prieš 15 kalendorinių dienų Užsakovą, kai Užsakovas nevykdo ar netinkamai vykdo savo sutartinius įsipareigojimus ir toks nevykdymas ar netinkamas vykdymas yra esminis Sutarties sąlygų pažeidimas. </w:t>
      </w:r>
    </w:p>
    <w:p w14:paraId="05A73B21" w14:textId="77777777" w:rsidR="00C05C35" w:rsidRDefault="00AB3C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pPr>
      <w:r>
        <w:t>8.5. Nutraukus Sutartį ar jai pasibaigus, lieka galioti šios Sutarties nuostatos, susijusios su atsakomybe bei atsiskaitymais tarp Šalių pagal šią Sutartį, taip pat visos kitos šios Sutarties nuostatos, kurios, kaip aiškiai nurodyta, išlieka galioti po Sutarties nutraukimo arba turi išlikti galioti, kad būtų visiškai įvykdyta ši Sutartis.</w:t>
      </w:r>
    </w:p>
    <w:p w14:paraId="05A73B22" w14:textId="77777777" w:rsidR="00C05C35" w:rsidRDefault="00AB3C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pPr>
      <w:r>
        <w:t xml:space="preserve">8.6. </w:t>
      </w:r>
      <w:r>
        <w:rPr>
          <w:rFonts w:eastAsia="Times New Roman"/>
        </w:rPr>
        <w:t xml:space="preserve">Šalys neturi teisės vienašališkai nutraukti Sutarties nesant pagrindo, nurodyto šioje Sutartyje arba Lietuvos Respublikos teisės aktuose. </w:t>
      </w:r>
    </w:p>
    <w:p w14:paraId="05A73B23" w14:textId="77777777" w:rsidR="00C05C35" w:rsidRDefault="00AB3C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pPr>
      <w:r>
        <w:rPr>
          <w:rFonts w:eastAsia="Times New Roman"/>
        </w:rPr>
        <w:t xml:space="preserve">8.7. Nutraukus Sutartį dėl </w:t>
      </w:r>
      <w:r>
        <w:rPr>
          <w:rFonts w:eastAsia="Times New Roman"/>
          <w:lang w:eastAsia="lt-LT"/>
        </w:rPr>
        <w:t>to, kad Tiekėjas neįvykdė ar netinkamai vykdė Sutartį</w:t>
      </w:r>
      <w:r>
        <w:rPr>
          <w:rFonts w:eastAsia="Times New Roman"/>
        </w:rPr>
        <w:t>, Užsakovas vykdo Viešųjų pirkimų įstatymo 91 straipsnyje nustatytą prievolę Centrinėje viešųjų pirkimų informacinėje sistemoje paskelbti informaciją apie Sutartį neįvykdžiusį ar netinkamai ją įvykdžiusį Tiekėją.</w:t>
      </w:r>
    </w:p>
    <w:p w14:paraId="05A73B24" w14:textId="77777777" w:rsidR="00C05C35" w:rsidRDefault="00C05C35">
      <w:pPr>
        <w:snapToGrid w:val="0"/>
        <w:spacing w:after="0" w:line="240" w:lineRule="auto"/>
        <w:ind w:firstLine="720"/>
        <w:jc w:val="both"/>
      </w:pPr>
    </w:p>
    <w:p w14:paraId="05A73B25" w14:textId="77777777" w:rsidR="00C05C35" w:rsidRDefault="00AB3C3D">
      <w:pPr>
        <w:pStyle w:val="Sraopastraipa"/>
        <w:numPr>
          <w:ilvl w:val="0"/>
          <w:numId w:val="1"/>
        </w:numPr>
        <w:snapToGrid w:val="0"/>
        <w:jc w:val="center"/>
        <w:rPr>
          <w:b/>
          <w:bCs/>
        </w:rPr>
      </w:pPr>
      <w:r>
        <w:rPr>
          <w:b/>
          <w:bCs/>
        </w:rPr>
        <w:t>BAIGIAMOSIOS NUOSTATOS</w:t>
      </w:r>
    </w:p>
    <w:p w14:paraId="05A73B26" w14:textId="77777777" w:rsidR="00C05C35" w:rsidRDefault="00C05C35">
      <w:pPr>
        <w:pStyle w:val="Sraopastraipa"/>
        <w:snapToGrid w:val="0"/>
        <w:ind w:left="1440"/>
      </w:pPr>
    </w:p>
    <w:p w14:paraId="05A73B27" w14:textId="77777777" w:rsidR="00C05C35" w:rsidRDefault="00AB3C3D">
      <w:pPr>
        <w:snapToGrid w:val="0"/>
        <w:spacing w:after="0" w:line="240" w:lineRule="auto"/>
        <w:ind w:firstLine="851"/>
        <w:jc w:val="both"/>
      </w:pPr>
      <w:r>
        <w:t>9.1. Nė viena Sutarties šalis neturi teisės perleisti visų arba dalies savo teisių ir pareigų pagal šią Sutartį jokiai trečiajai šaliai be išankstinio raštiško kitos Šalies sutikimo.</w:t>
      </w:r>
    </w:p>
    <w:p w14:paraId="05A73B28" w14:textId="77777777" w:rsidR="00C05C35" w:rsidRDefault="00AB3C3D">
      <w:pPr>
        <w:spacing w:after="0" w:line="240" w:lineRule="auto"/>
        <w:ind w:firstLine="851"/>
        <w:jc w:val="both"/>
      </w:pPr>
      <w:r>
        <w:rPr>
          <w:color w:val="000000" w:themeColor="text1"/>
        </w:rPr>
        <w:t xml:space="preserve">9.2. </w:t>
      </w:r>
      <w:bookmarkStart w:id="1" w:name="_Hlk112856164"/>
      <w:r>
        <w:rPr>
          <w:color w:val="000000" w:themeColor="text1"/>
        </w:rPr>
        <w:t>Vykdydamos šią Sutartį, Šalys nutaria palaikyti ryšį per įgaliotus asmenis:</w:t>
      </w:r>
    </w:p>
    <w:p w14:paraId="05A73B29" w14:textId="77777777" w:rsidR="00C05C35" w:rsidRDefault="00AB3C3D">
      <w:pPr>
        <w:spacing w:after="0" w:line="240" w:lineRule="auto"/>
        <w:ind w:firstLine="851"/>
        <w:jc w:val="both"/>
      </w:pPr>
      <w:r>
        <w:rPr>
          <w:color w:val="000000" w:themeColor="text1"/>
        </w:rPr>
        <w:t xml:space="preserve">9.2.1. </w:t>
      </w:r>
      <w:r>
        <w:t>Tiekėjo atstovas</w:t>
      </w:r>
      <w:r>
        <w:rPr>
          <w:color w:val="000000" w:themeColor="text1"/>
        </w:rPr>
        <w:t xml:space="preserve"> - ____________________________________.</w:t>
      </w:r>
    </w:p>
    <w:p w14:paraId="05A73B2A" w14:textId="77777777" w:rsidR="00C05C35" w:rsidRDefault="00AB3C3D">
      <w:pPr>
        <w:spacing w:after="0" w:line="240" w:lineRule="auto"/>
        <w:ind w:firstLine="851"/>
        <w:jc w:val="both"/>
      </w:pPr>
      <w:r>
        <w:rPr>
          <w:color w:val="000000" w:themeColor="text1"/>
        </w:rPr>
        <w:t>9.2.2. Užsakovo atstovas - __________________________________.</w:t>
      </w:r>
    </w:p>
    <w:p w14:paraId="05A73B2B" w14:textId="77777777" w:rsidR="00C05C35" w:rsidRDefault="00AB3C3D">
      <w:pPr>
        <w:spacing w:after="0" w:line="240" w:lineRule="auto"/>
        <w:ind w:firstLine="851"/>
        <w:jc w:val="both"/>
      </w:pPr>
      <w:r>
        <w:rPr>
          <w:color w:val="000000" w:themeColor="text1"/>
        </w:rPr>
        <w:t xml:space="preserve">9.3. </w:t>
      </w:r>
      <w:r>
        <w:rPr>
          <w:lang w:eastAsia="lt-LT"/>
        </w:rPr>
        <w:t xml:space="preserve">Šalys patvirtina, kad šioje Sutartyje nėra informacijos, kurios atskleidimas prieštarautų teisės aktams, arba kurią </w:t>
      </w:r>
      <w:r>
        <w:rPr>
          <w:iCs/>
          <w:lang w:eastAsia="lt-LT"/>
        </w:rPr>
        <w:t>Tiekėjas n</w:t>
      </w:r>
      <w:r>
        <w:rPr>
          <w:lang w:eastAsia="lt-LT"/>
        </w:rPr>
        <w:t xml:space="preserve">urodė kaip konfidencialią. </w:t>
      </w:r>
      <w:r>
        <w:rPr>
          <w:iCs/>
          <w:lang w:eastAsia="lt-LT"/>
        </w:rPr>
        <w:t>Tiekėjas yra</w:t>
      </w:r>
      <w:r>
        <w:rPr>
          <w:lang w:eastAsia="lt-LT"/>
        </w:rPr>
        <w:t xml:space="preserve"> susipažinęs, kad vadovaujantis Viešųjų pirkimų įstatymo 86 straipsnio 9 dalimi,</w:t>
      </w:r>
      <w:r>
        <w:rPr>
          <w:iCs/>
          <w:lang w:eastAsia="lt-LT"/>
        </w:rPr>
        <w:t xml:space="preserve"> Sutartis</w:t>
      </w:r>
      <w:r>
        <w:rPr>
          <w:lang w:eastAsia="lt-LT"/>
        </w:rPr>
        <w:t xml:space="preserve"> bus viešai skelbiama Centrinėje viešųjų pirkimų informacinėje sistemoje (toliau – CVP IS). </w:t>
      </w:r>
      <w:r>
        <w:rPr>
          <w:color w:val="000000"/>
          <w:lang w:eastAsia="lt-LT"/>
        </w:rPr>
        <w:t xml:space="preserve">Už </w:t>
      </w:r>
      <w:r>
        <w:rPr>
          <w:iCs/>
          <w:color w:val="000000"/>
          <w:lang w:eastAsia="lt-LT"/>
        </w:rPr>
        <w:t xml:space="preserve">Sutarties </w:t>
      </w:r>
      <w:r>
        <w:rPr>
          <w:color w:val="000000"/>
          <w:lang w:eastAsia="lt-LT"/>
        </w:rPr>
        <w:t xml:space="preserve">ir jos pakeitimų paskelbimą CVP IS atsakinga </w:t>
      </w:r>
      <w:r>
        <w:rPr>
          <w:iCs/>
          <w:color w:val="000000"/>
          <w:lang w:eastAsia="ar-SA"/>
        </w:rPr>
        <w:t>Užsakovo</w:t>
      </w:r>
      <w:r>
        <w:rPr>
          <w:color w:val="000000"/>
          <w:lang w:eastAsia="ar-SA"/>
        </w:rPr>
        <w:t xml:space="preserve"> </w:t>
      </w:r>
      <w:r>
        <w:rPr>
          <w:color w:val="000000"/>
          <w:lang w:eastAsia="lt-LT"/>
        </w:rPr>
        <w:t>viešųjų pirkimų specialistas ____________________________________________________________.</w:t>
      </w:r>
    </w:p>
    <w:p w14:paraId="05A73B2C" w14:textId="77777777" w:rsidR="00C05C35" w:rsidRDefault="00AB3C3D">
      <w:pPr>
        <w:spacing w:after="0" w:line="240" w:lineRule="auto"/>
        <w:ind w:firstLine="851"/>
        <w:jc w:val="both"/>
      </w:pPr>
      <w:r>
        <w:rPr>
          <w:iCs/>
          <w:color w:val="000000"/>
          <w:lang w:eastAsia="lt-LT"/>
        </w:rPr>
        <w:t>9.4. S</w:t>
      </w:r>
      <w:r>
        <w:rPr>
          <w:color w:val="000000"/>
        </w:rPr>
        <w:t xml:space="preserve">utartis sudaroma lietuvių kalba, 1 (vienu) egzemplioriumi ir Šalių pasirašoma kvalifikuotu elektroniniu parašu. </w:t>
      </w:r>
    </w:p>
    <w:p w14:paraId="05A73B2D" w14:textId="77777777" w:rsidR="00C05C35" w:rsidRDefault="00AB3C3D">
      <w:pPr>
        <w:spacing w:after="0" w:line="240" w:lineRule="auto"/>
        <w:ind w:firstLine="851"/>
        <w:jc w:val="both"/>
      </w:pPr>
      <w:r>
        <w:rPr>
          <w:iCs/>
          <w:color w:val="000000"/>
          <w:lang w:eastAsia="lt-LT"/>
        </w:rPr>
        <w:t>9.5. Prie Sutarties pridedami šie priedai, kurie yra neatskiriama Sutarties dalis ir gali būti naudojami aiškinant Sutarties sąlygas:</w:t>
      </w:r>
    </w:p>
    <w:p w14:paraId="05A73B2E" w14:textId="77777777" w:rsidR="00C05C35" w:rsidRDefault="00AB3C3D">
      <w:pPr>
        <w:spacing w:after="0" w:line="240" w:lineRule="auto"/>
        <w:ind w:firstLine="851"/>
        <w:jc w:val="both"/>
      </w:pPr>
      <w:r>
        <w:rPr>
          <w:iCs/>
          <w:color w:val="000000"/>
          <w:lang w:eastAsia="lt-LT"/>
        </w:rPr>
        <w:t>9.5.1. Priedas Nr. 1 „Techninė specifikacija“, ___ lapai;</w:t>
      </w:r>
    </w:p>
    <w:p w14:paraId="05A73B2F" w14:textId="77777777" w:rsidR="00C05C35" w:rsidRDefault="00AB3C3D">
      <w:pPr>
        <w:tabs>
          <w:tab w:val="left" w:pos="1418"/>
          <w:tab w:val="left" w:pos="1560"/>
        </w:tabs>
        <w:spacing w:after="0" w:line="240" w:lineRule="auto"/>
        <w:ind w:firstLine="851"/>
        <w:jc w:val="both"/>
      </w:pPr>
      <w:r>
        <w:rPr>
          <w:iCs/>
          <w:color w:val="000000"/>
          <w:lang w:eastAsia="lt-LT"/>
        </w:rPr>
        <w:t xml:space="preserve">9.5.2. Priedas Nr. 2 </w:t>
      </w:r>
      <w:r>
        <w:t>„</w:t>
      </w:r>
      <w:r>
        <w:rPr>
          <w:rFonts w:eastAsia="Times New Roman"/>
          <w:bCs/>
          <w:lang w:eastAsia="lt-LT"/>
        </w:rPr>
        <w:t>Pasiūlymas</w:t>
      </w:r>
      <w:r>
        <w:rPr>
          <w:bCs/>
          <w:iCs/>
          <w:color w:val="000000"/>
          <w:lang w:eastAsia="lt-LT"/>
        </w:rPr>
        <w:t xml:space="preserve"> kompiuterinės technikos, programinės įrangos, informacinės sistemos, vaizdo stebėjimo kamerų priežiūros paslaugų teikimo “,</w:t>
      </w:r>
      <w:r>
        <w:rPr>
          <w:iCs/>
          <w:color w:val="000000"/>
          <w:lang w:eastAsia="lt-LT"/>
        </w:rPr>
        <w:t xml:space="preserve"> ___ lapai.</w:t>
      </w:r>
      <w:bookmarkEnd w:id="1"/>
      <w:r>
        <w:rPr>
          <w:rFonts w:eastAsia="Times New Roman"/>
        </w:rPr>
        <w:t xml:space="preserve"> </w:t>
      </w:r>
    </w:p>
    <w:p w14:paraId="05A73B30" w14:textId="77777777" w:rsidR="00C05C35" w:rsidRDefault="00AB3C3D">
      <w:pPr>
        <w:tabs>
          <w:tab w:val="left" w:pos="1418"/>
          <w:tab w:val="left" w:pos="1560"/>
        </w:tabs>
        <w:spacing w:after="0" w:line="240" w:lineRule="auto"/>
        <w:ind w:firstLine="851"/>
        <w:jc w:val="both"/>
      </w:pPr>
      <w:r>
        <w:rPr>
          <w:iCs/>
          <w:color w:val="000000"/>
          <w:lang w:eastAsia="lt-LT"/>
        </w:rPr>
        <w:t xml:space="preserve">9.6. Laikoma, kad Sutarties </w:t>
      </w:r>
      <w:r>
        <w:rPr>
          <w:iCs/>
          <w:color w:val="000000"/>
          <w:lang w:eastAsia="lt-LT"/>
        </w:rPr>
        <w:t>priedai vienas kitą paaiškina. Kiekvienas paskesnis eilės priedas turi žemesnę juridinę galią nei prieš jį nurodytas dokumentas. Neaiškumo ar prieštaravimo atveju jais vadovaujamasi aukščiau nurodyta eilės tvarka.</w:t>
      </w:r>
    </w:p>
    <w:p w14:paraId="05A73B31" w14:textId="77777777" w:rsidR="00C05C35" w:rsidRDefault="00C05C35">
      <w:pPr>
        <w:tabs>
          <w:tab w:val="left" w:pos="1418"/>
          <w:tab w:val="left" w:pos="1560"/>
        </w:tabs>
        <w:spacing w:after="0" w:line="240" w:lineRule="auto"/>
        <w:ind w:firstLine="851"/>
        <w:jc w:val="both"/>
        <w:rPr>
          <w:iCs/>
          <w:color w:val="000000"/>
          <w:lang w:eastAsia="lt-LT"/>
        </w:rPr>
      </w:pPr>
    </w:p>
    <w:p w14:paraId="05A73B32" w14:textId="77777777" w:rsidR="00C05C35" w:rsidRDefault="00C05C35">
      <w:pPr>
        <w:tabs>
          <w:tab w:val="left" w:pos="1418"/>
          <w:tab w:val="left" w:pos="1560"/>
        </w:tabs>
        <w:spacing w:after="0" w:line="240" w:lineRule="auto"/>
        <w:ind w:firstLine="851"/>
        <w:jc w:val="both"/>
        <w:rPr>
          <w:iCs/>
          <w:color w:val="000000"/>
          <w:lang w:eastAsia="lt-LT"/>
        </w:rPr>
      </w:pPr>
    </w:p>
    <w:p w14:paraId="05A73B33" w14:textId="77777777" w:rsidR="00C05C35" w:rsidRDefault="00C05C35">
      <w:pPr>
        <w:tabs>
          <w:tab w:val="left" w:pos="1418"/>
          <w:tab w:val="left" w:pos="1560"/>
        </w:tabs>
        <w:spacing w:after="0" w:line="240" w:lineRule="auto"/>
        <w:ind w:firstLine="851"/>
        <w:jc w:val="both"/>
        <w:rPr>
          <w:iCs/>
          <w:color w:val="000000"/>
          <w:lang w:eastAsia="lt-LT"/>
        </w:rPr>
      </w:pPr>
    </w:p>
    <w:p w14:paraId="05A73B34" w14:textId="77777777" w:rsidR="00C05C35" w:rsidRDefault="00C05C35">
      <w:pPr>
        <w:tabs>
          <w:tab w:val="left" w:pos="1418"/>
          <w:tab w:val="left" w:pos="1560"/>
        </w:tabs>
        <w:spacing w:after="0" w:line="240" w:lineRule="auto"/>
        <w:ind w:firstLine="851"/>
        <w:jc w:val="both"/>
        <w:rPr>
          <w:iCs/>
          <w:color w:val="000000"/>
          <w:lang w:eastAsia="lt-LT"/>
        </w:rPr>
      </w:pPr>
    </w:p>
    <w:p w14:paraId="05A73B3A" w14:textId="77777777" w:rsidR="00C05C35" w:rsidRDefault="00C05C35">
      <w:pPr>
        <w:spacing w:after="0" w:line="240" w:lineRule="auto"/>
        <w:rPr>
          <w:lang w:eastAsia="lt-LT"/>
        </w:rPr>
      </w:pPr>
    </w:p>
    <w:tbl>
      <w:tblPr>
        <w:tblW w:w="10236" w:type="dxa"/>
        <w:tblLayout w:type="fixed"/>
        <w:tblLook w:val="00A0" w:firstRow="1" w:lastRow="0" w:firstColumn="1" w:lastColumn="0" w:noHBand="0" w:noVBand="0"/>
      </w:tblPr>
      <w:tblGrid>
        <w:gridCol w:w="5120"/>
        <w:gridCol w:w="5116"/>
      </w:tblGrid>
      <w:tr w:rsidR="00C05C35" w14:paraId="05A73B4C" w14:textId="77777777">
        <w:trPr>
          <w:trHeight w:val="3464"/>
        </w:trPr>
        <w:tc>
          <w:tcPr>
            <w:tcW w:w="5120" w:type="dxa"/>
          </w:tcPr>
          <w:p w14:paraId="05A73B3B" w14:textId="77777777" w:rsidR="00C05C35" w:rsidRDefault="00AB3C3D">
            <w:pPr>
              <w:snapToGrid w:val="0"/>
              <w:spacing w:after="0" w:line="240" w:lineRule="auto"/>
              <w:jc w:val="both"/>
              <w:rPr>
                <w:b/>
                <w:bCs/>
              </w:rPr>
            </w:pPr>
            <w:r>
              <w:rPr>
                <w:b/>
                <w:bCs/>
              </w:rPr>
              <w:lastRenderedPageBreak/>
              <w:t>Užsakovas</w:t>
            </w:r>
          </w:p>
          <w:p w14:paraId="05A73B3C" w14:textId="77777777" w:rsidR="00C05C35" w:rsidRDefault="00C05C35">
            <w:pPr>
              <w:spacing w:after="0" w:line="240" w:lineRule="auto"/>
              <w:rPr>
                <w:b/>
                <w:bCs/>
              </w:rPr>
            </w:pPr>
          </w:p>
          <w:p w14:paraId="05A73B3D" w14:textId="77777777" w:rsidR="00C05C35" w:rsidRDefault="00AB3C3D">
            <w:pPr>
              <w:spacing w:after="0" w:line="240" w:lineRule="auto"/>
              <w:rPr>
                <w:b/>
                <w:bCs/>
              </w:rPr>
            </w:pPr>
            <w:r>
              <w:rPr>
                <w:b/>
                <w:bCs/>
              </w:rPr>
              <w:t xml:space="preserve">Panevėžio </w:t>
            </w:r>
            <w:r>
              <w:rPr>
                <w:b/>
                <w:bCs/>
              </w:rPr>
              <w:t>socialinių paslaugų centras</w:t>
            </w:r>
          </w:p>
          <w:p w14:paraId="05A73B3E" w14:textId="77777777" w:rsidR="00C05C35" w:rsidRDefault="00AB3C3D">
            <w:pPr>
              <w:spacing w:after="0"/>
              <w:ind w:right="252"/>
            </w:pPr>
            <w:r>
              <w:t>Kodas 300601541</w:t>
            </w:r>
          </w:p>
          <w:p w14:paraId="05A73B3F" w14:textId="77777777" w:rsidR="00C05C35" w:rsidRDefault="00AB3C3D">
            <w:pPr>
              <w:spacing w:after="0"/>
              <w:ind w:right="252"/>
            </w:pPr>
            <w:r>
              <w:t>Ne PVM mokėtojas</w:t>
            </w:r>
          </w:p>
          <w:p w14:paraId="05A73B40" w14:textId="77777777" w:rsidR="00C05C35" w:rsidRDefault="00AB3C3D">
            <w:pPr>
              <w:spacing w:after="0"/>
              <w:ind w:right="252"/>
              <w:jc w:val="both"/>
            </w:pPr>
            <w:r>
              <w:t>A. Mackevičiaus g. 55a, 35159, Panevėžys</w:t>
            </w:r>
          </w:p>
          <w:p w14:paraId="05A73B41" w14:textId="77777777" w:rsidR="00C05C35" w:rsidRDefault="00AB3C3D">
            <w:pPr>
              <w:rPr>
                <w:rFonts w:eastAsiaTheme="minorHAnsi"/>
              </w:rPr>
            </w:pPr>
            <w:r>
              <w:t xml:space="preserve">A. s. </w:t>
            </w:r>
            <w:hyperlink r:id="rId6" w:tgtFrame="Sąskaitos išrašas">
              <w:r>
                <w:rPr>
                  <w:rStyle w:val="Hipersaitas"/>
                  <w:color w:val="auto"/>
                  <w:sz w:val="23"/>
                  <w:szCs w:val="23"/>
                  <w:u w:val="none"/>
                </w:rPr>
                <w:t>LT097300010097162369</w:t>
              </w:r>
            </w:hyperlink>
          </w:p>
          <w:p w14:paraId="05A73B42" w14:textId="77777777" w:rsidR="00C05C35" w:rsidRDefault="00AB3C3D">
            <w:pPr>
              <w:spacing w:after="0"/>
              <w:ind w:right="252"/>
              <w:jc w:val="both"/>
            </w:pPr>
            <w:r>
              <w:t>Bankas Swedbank, AB, b. k. 73000</w:t>
            </w:r>
          </w:p>
          <w:p w14:paraId="05A73B43" w14:textId="77777777" w:rsidR="00C05C35" w:rsidRDefault="00AB3C3D">
            <w:pPr>
              <w:tabs>
                <w:tab w:val="left" w:pos="5130"/>
              </w:tabs>
              <w:spacing w:after="0"/>
              <w:jc w:val="both"/>
            </w:pPr>
            <w:r>
              <w:t>Tel. +370 45 465493</w:t>
            </w:r>
          </w:p>
          <w:p w14:paraId="05A73B44" w14:textId="77777777" w:rsidR="00C05C35" w:rsidRDefault="00AB3C3D">
            <w:pPr>
              <w:spacing w:after="0"/>
              <w:jc w:val="both"/>
            </w:pPr>
            <w:bookmarkStart w:id="2" w:name="_Hlk186188716_Copy_1_Copy_1"/>
            <w:r>
              <w:t>El. paštas centras@paneveziospc.lt</w:t>
            </w:r>
            <w:bookmarkEnd w:id="2"/>
          </w:p>
          <w:p w14:paraId="05A73B45" w14:textId="77777777" w:rsidR="00C05C35" w:rsidRDefault="00C05C35">
            <w:pPr>
              <w:spacing w:after="0" w:line="240" w:lineRule="auto"/>
            </w:pPr>
          </w:p>
          <w:p w14:paraId="05A73B46" w14:textId="77777777" w:rsidR="00C05C35" w:rsidRDefault="00C05C35">
            <w:pPr>
              <w:spacing w:after="0" w:line="240" w:lineRule="auto"/>
            </w:pPr>
          </w:p>
          <w:p w14:paraId="05A73B47" w14:textId="77777777" w:rsidR="00C05C35" w:rsidRDefault="00C05C35">
            <w:pPr>
              <w:spacing w:after="0" w:line="240" w:lineRule="auto"/>
            </w:pPr>
          </w:p>
          <w:p w14:paraId="05A73B48" w14:textId="77777777" w:rsidR="00C05C35" w:rsidRDefault="00C05C35">
            <w:pPr>
              <w:spacing w:after="0" w:line="240" w:lineRule="auto"/>
            </w:pPr>
          </w:p>
          <w:p w14:paraId="05A73B49" w14:textId="77777777" w:rsidR="00C05C35" w:rsidRDefault="00C05C35">
            <w:pPr>
              <w:spacing w:after="0" w:line="240" w:lineRule="auto"/>
            </w:pPr>
          </w:p>
          <w:p w14:paraId="05A73B4A" w14:textId="77777777" w:rsidR="00C05C35" w:rsidRDefault="00C05C35">
            <w:pPr>
              <w:snapToGrid w:val="0"/>
              <w:spacing w:after="0" w:line="240" w:lineRule="auto"/>
              <w:jc w:val="both"/>
              <w:rPr>
                <w:b/>
                <w:bCs/>
              </w:rPr>
            </w:pPr>
          </w:p>
        </w:tc>
        <w:tc>
          <w:tcPr>
            <w:tcW w:w="5116" w:type="dxa"/>
          </w:tcPr>
          <w:p w14:paraId="05A73B4B" w14:textId="4C90B2DC" w:rsidR="00C05C35" w:rsidRDefault="00AB3C3D">
            <w:pPr>
              <w:snapToGrid w:val="0"/>
              <w:spacing w:after="0" w:line="240" w:lineRule="auto"/>
              <w:jc w:val="both"/>
              <w:rPr>
                <w:b/>
                <w:bCs/>
              </w:rPr>
            </w:pPr>
            <w:r>
              <w:rPr>
                <w:noProof/>
              </w:rPr>
              <w:pict w14:anchorId="6D19CD7C">
                <v:rect id="Kadras1" o:spid="_x0000_s1026" style="position:absolute;left:0;text-align:left;margin-left:-4.5pt;margin-top:21.45pt;width:252pt;height:230.85pt;z-index:2;visibility:visible;mso-wrap-style:square;mso-wrap-distance-left:8.95pt;mso-wrap-distance-top:3.5pt;mso-wrap-distance-right:8.95pt;mso-wrap-distance-bottom:3.6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" strokecolor="white" strokeweight="0">
                  <v:textbox>
                    <w:txbxContent>
                      <w:p w14:paraId="05A73B50" w14:textId="77777777" w:rsidR="00C05C35" w:rsidRDefault="00C05C35">
                        <w:pPr>
                          <w:pStyle w:val="Kadroturinys"/>
                          <w:spacing w:after="0" w:line="240" w:lineRule="auto"/>
                          <w:rPr>
                            <w:b/>
                            <w:bCs/>
                            <w:sz w:val="22"/>
                            <w:szCs w:val="22"/>
                          </w:rPr>
                        </w:pPr>
                        <w:bookmarkStart w:id="3" w:name="_Hlk116466881_Copy_1"/>
                        <w:bookmarkEnd w:id="3"/>
                      </w:p>
                      <w:p w14:paraId="05A73B51" w14:textId="77777777" w:rsidR="00C05C35" w:rsidRDefault="00C05C35">
                        <w:pPr>
                          <w:pStyle w:val="Kadroturinys"/>
                          <w:spacing w:after="0"/>
                          <w:rPr>
                            <w:sz w:val="22"/>
                            <w:szCs w:val="22"/>
                          </w:rPr>
                        </w:pPr>
                      </w:p>
                      <w:p w14:paraId="05A73B52" w14:textId="77777777" w:rsidR="00C05C35" w:rsidRDefault="00C05C35">
                        <w:pPr>
                          <w:pStyle w:val="Kadroturinys"/>
                          <w:spacing w:after="0"/>
                          <w:rPr>
                            <w:sz w:val="22"/>
                            <w:szCs w:val="22"/>
                          </w:rPr>
                        </w:pPr>
                      </w:p>
                      <w:p w14:paraId="05A73B53" w14:textId="77777777" w:rsidR="00C05C35" w:rsidRDefault="00C05C35">
                        <w:pPr>
                          <w:pStyle w:val="Kadroturinys"/>
                          <w:spacing w:after="0"/>
                          <w:rPr>
                            <w:sz w:val="22"/>
                            <w:szCs w:val="22"/>
                          </w:rPr>
                        </w:pPr>
                      </w:p>
                      <w:p w14:paraId="05A73B54" w14:textId="77777777" w:rsidR="00C05C35" w:rsidRDefault="00C05C35">
                        <w:pPr>
                          <w:pStyle w:val="Kadroturinys"/>
                          <w:spacing w:after="0"/>
                          <w:rPr>
                            <w:color w:val="000000"/>
                          </w:rPr>
                        </w:pPr>
                      </w:p>
                      <w:p w14:paraId="05A73B55" w14:textId="77777777" w:rsidR="00C05C35" w:rsidRDefault="00C05C35">
                        <w:pPr>
                          <w:pStyle w:val="Kadroturinys"/>
                          <w:spacing w:after="0"/>
                          <w:rPr>
                            <w:color w:val="000000"/>
                          </w:rPr>
                        </w:pPr>
                      </w:p>
                    </w:txbxContent>
                  </v:textbox>
                  <w10:wrap type="square"/>
                </v:rect>
              </w:pict>
            </w:r>
            <w:r>
              <w:rPr>
                <w:b/>
                <w:bCs/>
              </w:rPr>
              <w:t>Tiekėjas</w:t>
            </w:r>
          </w:p>
        </w:tc>
      </w:tr>
    </w:tbl>
    <w:p w14:paraId="05A73B4D" w14:textId="77777777" w:rsidR="00C05C35" w:rsidRDefault="00C05C35"/>
    <w:sectPr w:rsidR="00C05C35">
      <w:pgSz w:w="11906" w:h="16838"/>
      <w:pgMar w:top="1134" w:right="567" w:bottom="1134" w:left="1701" w:header="0" w:footer="0" w:gutter="0"/>
      <w:cols w:space="1296"/>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070E2C"/>
    <w:multiLevelType w:val="multilevel"/>
    <w:tmpl w:val="AD6A3F7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7B857AF0"/>
    <w:multiLevelType w:val="multilevel"/>
    <w:tmpl w:val="1AF8FFDA"/>
    <w:lvl w:ilvl="0">
      <w:start w:val="1"/>
      <w:numFmt w:val="decimal"/>
      <w:lvlText w:val="%1."/>
      <w:lvlJc w:val="left"/>
      <w:pPr>
        <w:tabs>
          <w:tab w:val="num" w:pos="0"/>
        </w:tabs>
        <w:ind w:left="1440" w:hanging="360"/>
      </w:pPr>
      <w:rPr>
        <w:b/>
        <w:bCs/>
      </w:rPr>
    </w:lvl>
    <w:lvl w:ilvl="1">
      <w:start w:val="1"/>
      <w:numFmt w:val="decimal"/>
      <w:lvlText w:val="%1.%2."/>
      <w:lvlJc w:val="left"/>
      <w:pPr>
        <w:tabs>
          <w:tab w:val="num" w:pos="141"/>
        </w:tabs>
        <w:ind w:left="1211" w:hanging="360"/>
      </w:pPr>
    </w:lvl>
    <w:lvl w:ilvl="2">
      <w:start w:val="1"/>
      <w:numFmt w:val="decimal"/>
      <w:lvlText w:val="%1.%2.%3."/>
      <w:lvlJc w:val="left"/>
      <w:pPr>
        <w:tabs>
          <w:tab w:val="num" w:pos="0"/>
        </w:tabs>
        <w:ind w:left="1571"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160" w:hanging="1080"/>
      </w:pPr>
    </w:lvl>
    <w:lvl w:ilvl="5">
      <w:start w:val="1"/>
      <w:numFmt w:val="decimal"/>
      <w:lvlText w:val="%1.%2.%3.%4.%5.%6."/>
      <w:lvlJc w:val="left"/>
      <w:pPr>
        <w:tabs>
          <w:tab w:val="num" w:pos="0"/>
        </w:tabs>
        <w:ind w:left="2160" w:hanging="1080"/>
      </w:pPr>
    </w:lvl>
    <w:lvl w:ilvl="6">
      <w:start w:val="1"/>
      <w:numFmt w:val="decimal"/>
      <w:lvlText w:val="%1.%2.%3.%4.%5.%6.%7."/>
      <w:lvlJc w:val="left"/>
      <w:pPr>
        <w:tabs>
          <w:tab w:val="num" w:pos="0"/>
        </w:tabs>
        <w:ind w:left="2520" w:hanging="1440"/>
      </w:pPr>
    </w:lvl>
    <w:lvl w:ilvl="7">
      <w:start w:val="1"/>
      <w:numFmt w:val="decimal"/>
      <w:lvlText w:val="%1.%2.%3.%4.%5.%6.%7.%8."/>
      <w:lvlJc w:val="left"/>
      <w:pPr>
        <w:tabs>
          <w:tab w:val="num" w:pos="0"/>
        </w:tabs>
        <w:ind w:left="2520" w:hanging="1440"/>
      </w:pPr>
    </w:lvl>
    <w:lvl w:ilvl="8">
      <w:start w:val="1"/>
      <w:numFmt w:val="decimal"/>
      <w:lvlText w:val="%1.%2.%3.%4.%5.%6.%7.%8.%9."/>
      <w:lvlJc w:val="left"/>
      <w:pPr>
        <w:tabs>
          <w:tab w:val="num" w:pos="0"/>
        </w:tabs>
        <w:ind w:left="2880" w:hanging="1800"/>
      </w:pPr>
    </w:lvl>
  </w:abstractNum>
  <w:num w:numId="1" w16cid:durableId="737215061">
    <w:abstractNumId w:val="1"/>
  </w:num>
  <w:num w:numId="2" w16cid:durableId="9597247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20"/>
  <w:autoHyphenation/>
  <w:hyphenationZone w:val="396"/>
  <w:doNotHyphenateCaps/>
  <w:characterSpacingControl w:val="doNotCompress"/>
  <w:compat>
    <w:doNotBreakWrappedTables/>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C05C35"/>
    <w:rsid w:val="009459D7"/>
    <w:rsid w:val="00AB3C3D"/>
    <w:rsid w:val="00C05C35"/>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5A73AC8"/>
  <w15:docId w15:val="{AE66DAF5-70BA-4EC5-9068-55C061AC7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t-LT" w:eastAsia="lt-LT"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06FB6"/>
    <w:pPr>
      <w:spacing w:after="200" w:line="276" w:lineRule="auto"/>
    </w:pPr>
    <w:rPr>
      <w:rFonts w:ascii="Times New Roman" w:hAnsi="Times New Roman"/>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286577"/>
    <w:rPr>
      <w:color w:val="0000FF"/>
      <w:u w:val="single"/>
    </w:rPr>
  </w:style>
  <w:style w:type="character" w:customStyle="1" w:styleId="SraopastraipaDiagrama">
    <w:name w:val="Sąrašo pastraipa Diagrama"/>
    <w:link w:val="Sraopastraipa"/>
    <w:uiPriority w:val="34"/>
    <w:qFormat/>
    <w:locked/>
    <w:rsid w:val="00286577"/>
    <w:rPr>
      <w:rFonts w:ascii="Times New Roman" w:hAnsi="Times New Roman" w:cs="Times New Roman"/>
      <w:sz w:val="24"/>
      <w:szCs w:val="24"/>
    </w:rPr>
  </w:style>
  <w:style w:type="character" w:customStyle="1" w:styleId="PagrindinistekstasDiagrama">
    <w:name w:val="Pagrindinis tekstas Diagrama"/>
    <w:link w:val="Pagrindinistekstas"/>
    <w:uiPriority w:val="99"/>
    <w:semiHidden/>
    <w:qFormat/>
    <w:rsid w:val="0062678F"/>
    <w:rPr>
      <w:rFonts w:ascii="Times New Roman" w:hAnsi="Times New Roman"/>
      <w:sz w:val="24"/>
      <w:szCs w:val="24"/>
      <w:lang w:eastAsia="en-US"/>
    </w:rPr>
  </w:style>
  <w:style w:type="character" w:customStyle="1" w:styleId="PagrindiniotekstotraukaDiagrama">
    <w:name w:val="Pagrindinio teksto įtrauka Diagrama"/>
    <w:link w:val="Pagrindiniotekstotrauka"/>
    <w:uiPriority w:val="99"/>
    <w:semiHidden/>
    <w:qFormat/>
    <w:rsid w:val="0062678F"/>
    <w:rPr>
      <w:rFonts w:ascii="Times New Roman" w:hAnsi="Times New Roman"/>
      <w:sz w:val="24"/>
      <w:szCs w:val="24"/>
      <w:lang w:eastAsia="en-US"/>
    </w:rPr>
  </w:style>
  <w:style w:type="character" w:customStyle="1" w:styleId="AntratsDiagrama">
    <w:name w:val="Antraštės Diagrama"/>
    <w:basedOn w:val="Numatytasispastraiposriftas"/>
    <w:link w:val="Antrats"/>
    <w:uiPriority w:val="99"/>
    <w:qFormat/>
    <w:rsid w:val="00662890"/>
    <w:rPr>
      <w:rFonts w:ascii="Times New Roman" w:hAnsi="Times New Roman"/>
      <w:sz w:val="24"/>
      <w:szCs w:val="24"/>
      <w:lang w:eastAsia="en-US"/>
    </w:rPr>
  </w:style>
  <w:style w:type="character" w:customStyle="1" w:styleId="PoratDiagrama">
    <w:name w:val="Poraštė Diagrama"/>
    <w:basedOn w:val="Numatytasispastraiposriftas"/>
    <w:link w:val="Porat"/>
    <w:uiPriority w:val="99"/>
    <w:qFormat/>
    <w:rsid w:val="00662890"/>
    <w:rPr>
      <w:rFonts w:ascii="Times New Roman" w:hAnsi="Times New Roman"/>
      <w:sz w:val="24"/>
      <w:szCs w:val="24"/>
      <w:lang w:eastAsia="en-US"/>
    </w:rPr>
  </w:style>
  <w:style w:type="character" w:styleId="Neapdorotaspaminjimas">
    <w:name w:val="Unresolved Mention"/>
    <w:basedOn w:val="Numatytasispastraiposriftas"/>
    <w:uiPriority w:val="99"/>
    <w:semiHidden/>
    <w:unhideWhenUsed/>
    <w:qFormat/>
    <w:rsid w:val="00BD62A4"/>
    <w:rPr>
      <w:color w:val="605E5C"/>
      <w:shd w:val="clear" w:color="auto" w:fill="E1DFDD"/>
    </w:rPr>
  </w:style>
  <w:style w:type="character" w:styleId="Emfaz">
    <w:name w:val="Emphasis"/>
    <w:basedOn w:val="Numatytasispastraiposriftas"/>
    <w:uiPriority w:val="20"/>
    <w:qFormat/>
    <w:locked/>
    <w:rsid w:val="004E123D"/>
    <w:rPr>
      <w:i/>
      <w:iCs/>
    </w:rPr>
  </w:style>
  <w:style w:type="character" w:styleId="Komentaronuoroda">
    <w:name w:val="annotation reference"/>
    <w:basedOn w:val="Numatytasispastraiposriftas"/>
    <w:uiPriority w:val="99"/>
    <w:semiHidden/>
    <w:unhideWhenUsed/>
    <w:qFormat/>
    <w:rsid w:val="005C4E4E"/>
    <w:rPr>
      <w:sz w:val="16"/>
      <w:szCs w:val="16"/>
    </w:rPr>
  </w:style>
  <w:style w:type="character" w:customStyle="1" w:styleId="KomentarotekstasDiagrama">
    <w:name w:val="Komentaro tekstas Diagrama"/>
    <w:basedOn w:val="Numatytasispastraiposriftas"/>
    <w:link w:val="Komentarotekstas"/>
    <w:uiPriority w:val="99"/>
    <w:qFormat/>
    <w:rsid w:val="005C4E4E"/>
    <w:rPr>
      <w:rFonts w:ascii="Times New Roman" w:hAnsi="Times New Roman"/>
      <w:lang w:eastAsia="en-US"/>
    </w:rPr>
  </w:style>
  <w:style w:type="character" w:customStyle="1" w:styleId="KomentarotemaDiagrama">
    <w:name w:val="Komentaro tema Diagrama"/>
    <w:basedOn w:val="KomentarotekstasDiagrama"/>
    <w:link w:val="Komentarotema"/>
    <w:uiPriority w:val="99"/>
    <w:semiHidden/>
    <w:qFormat/>
    <w:rsid w:val="005C4E4E"/>
    <w:rPr>
      <w:rFonts w:ascii="Times New Roman" w:hAnsi="Times New Roman"/>
      <w:b/>
      <w:bCs/>
      <w:lang w:eastAsia="en-US"/>
    </w:rPr>
  </w:style>
  <w:style w:type="character" w:customStyle="1" w:styleId="cf01">
    <w:name w:val="cf01"/>
    <w:basedOn w:val="Numatytasispastraiposriftas"/>
    <w:qFormat/>
    <w:rsid w:val="002B1891"/>
    <w:rPr>
      <w:rFonts w:ascii="Segoe UI" w:hAnsi="Segoe UI" w:cs="Segoe UI"/>
      <w:sz w:val="18"/>
      <w:szCs w:val="18"/>
    </w:rPr>
  </w:style>
  <w:style w:type="character" w:customStyle="1" w:styleId="HyperlinkIVPKHyperlink">
    <w:name w:val="Hyperlink;IVPK Hyperlink"/>
    <w:qFormat/>
    <w:rPr>
      <w:color w:val="0000FF"/>
      <w:u w:val="single"/>
    </w:rPr>
  </w:style>
  <w:style w:type="paragraph" w:styleId="Antrat">
    <w:name w:val="caption"/>
    <w:basedOn w:val="prastasis"/>
    <w:next w:val="Pagrindinistekstas"/>
    <w:qFormat/>
    <w:pPr>
      <w:suppressLineNumbers/>
      <w:spacing w:before="120" w:after="120"/>
    </w:pPr>
    <w:rPr>
      <w:rFonts w:cs="Lucida Sans"/>
      <w:i/>
      <w:iCs/>
    </w:rPr>
  </w:style>
  <w:style w:type="paragraph" w:styleId="Pagrindinistekstas">
    <w:name w:val="Body Text"/>
    <w:basedOn w:val="prastasis"/>
    <w:link w:val="PagrindinistekstasDiagrama"/>
    <w:uiPriority w:val="99"/>
    <w:semiHidden/>
    <w:rsid w:val="00B53B6F"/>
    <w:pPr>
      <w:spacing w:after="0" w:line="240" w:lineRule="auto"/>
      <w:jc w:val="center"/>
    </w:pPr>
    <w:rPr>
      <w:lang w:val="en-US"/>
    </w:rPr>
  </w:style>
  <w:style w:type="paragraph" w:styleId="Sraas">
    <w:name w:val="List"/>
    <w:basedOn w:val="Pagrindinistekstas"/>
    <w:rPr>
      <w:rFonts w:cs="Lucida Sans"/>
    </w:rPr>
  </w:style>
  <w:style w:type="paragraph" w:customStyle="1" w:styleId="Rodykl">
    <w:name w:val="Rodyklė"/>
    <w:basedOn w:val="prastasis"/>
    <w:qFormat/>
    <w:pPr>
      <w:suppressLineNumbers/>
    </w:pPr>
    <w:rPr>
      <w:rFonts w:cs="Lucida Sans"/>
    </w:rPr>
  </w:style>
  <w:style w:type="paragraph" w:customStyle="1" w:styleId="caption1">
    <w:name w:val="caption1"/>
    <w:basedOn w:val="prastasis"/>
    <w:next w:val="Pagrindinistekstas"/>
    <w:qFormat/>
    <w:pPr>
      <w:suppressLineNumbers/>
      <w:spacing w:before="120" w:after="120"/>
    </w:pPr>
    <w:rPr>
      <w:rFonts w:cs="Lucida Sans"/>
      <w:i/>
      <w:iCs/>
    </w:rPr>
  </w:style>
  <w:style w:type="paragraph" w:customStyle="1" w:styleId="caption11">
    <w:name w:val="caption11"/>
    <w:basedOn w:val="prastasis"/>
    <w:next w:val="Pagrindinistekstas"/>
    <w:qFormat/>
    <w:pPr>
      <w:suppressLineNumbers/>
      <w:spacing w:before="120" w:after="120"/>
    </w:pPr>
    <w:rPr>
      <w:rFonts w:cs="Lucida Sans"/>
      <w:i/>
      <w:iCs/>
    </w:rPr>
  </w:style>
  <w:style w:type="paragraph" w:customStyle="1" w:styleId="caption111">
    <w:name w:val="caption111"/>
    <w:basedOn w:val="prastasis"/>
    <w:next w:val="Pagrindinistekstas"/>
    <w:qFormat/>
    <w:pPr>
      <w:suppressLineNumbers/>
      <w:spacing w:before="120" w:after="120"/>
    </w:pPr>
    <w:rPr>
      <w:rFonts w:cs="Lucida Sans"/>
      <w:i/>
      <w:iCs/>
    </w:rPr>
  </w:style>
  <w:style w:type="paragraph" w:styleId="Sraopastraipa">
    <w:name w:val="List Paragraph"/>
    <w:basedOn w:val="prastasis"/>
    <w:link w:val="SraopastraipaDiagrama"/>
    <w:uiPriority w:val="34"/>
    <w:qFormat/>
    <w:rsid w:val="00286577"/>
    <w:pPr>
      <w:spacing w:after="0" w:line="240" w:lineRule="auto"/>
      <w:ind w:left="720"/>
    </w:pPr>
    <w:rPr>
      <w:rFonts w:eastAsia="Times New Roman"/>
      <w:lang w:eastAsia="lt-LT"/>
    </w:rPr>
  </w:style>
  <w:style w:type="paragraph" w:customStyle="1" w:styleId="Standard">
    <w:name w:val="Standard"/>
    <w:uiPriority w:val="99"/>
    <w:qFormat/>
    <w:rsid w:val="00286577"/>
    <w:rPr>
      <w:rFonts w:ascii="Times New Roman" w:eastAsia="Times New Roman" w:hAnsi="Times New Roman"/>
      <w:kern w:val="2"/>
      <w:lang w:eastAsia="ar-SA"/>
    </w:rPr>
  </w:style>
  <w:style w:type="paragraph" w:styleId="Pagrindiniotekstotrauka">
    <w:name w:val="Body Text Indent"/>
    <w:basedOn w:val="prastasis"/>
    <w:link w:val="PagrindiniotekstotraukaDiagrama"/>
    <w:uiPriority w:val="99"/>
    <w:semiHidden/>
    <w:rsid w:val="00B53B6F"/>
    <w:pPr>
      <w:spacing w:after="0" w:line="240" w:lineRule="auto"/>
      <w:ind w:firstLine="720"/>
      <w:jc w:val="both"/>
    </w:pPr>
    <w:rPr>
      <w:sz w:val="20"/>
      <w:szCs w:val="20"/>
    </w:rPr>
  </w:style>
  <w:style w:type="paragraph" w:customStyle="1" w:styleId="Puslapinantratirporat">
    <w:name w:val="Puslapinė antraštė ir poraštė"/>
    <w:basedOn w:val="prastasis"/>
    <w:qFormat/>
  </w:style>
  <w:style w:type="paragraph" w:styleId="Antrats">
    <w:name w:val="header"/>
    <w:basedOn w:val="prastasis"/>
    <w:link w:val="AntratsDiagrama"/>
    <w:uiPriority w:val="99"/>
    <w:unhideWhenUsed/>
    <w:rsid w:val="00662890"/>
    <w:pPr>
      <w:tabs>
        <w:tab w:val="center" w:pos="4819"/>
        <w:tab w:val="right" w:pos="9638"/>
      </w:tabs>
    </w:pPr>
  </w:style>
  <w:style w:type="paragraph" w:styleId="Porat">
    <w:name w:val="footer"/>
    <w:basedOn w:val="prastasis"/>
    <w:link w:val="PoratDiagrama"/>
    <w:uiPriority w:val="99"/>
    <w:unhideWhenUsed/>
    <w:rsid w:val="00662890"/>
    <w:pPr>
      <w:tabs>
        <w:tab w:val="center" w:pos="4819"/>
        <w:tab w:val="right" w:pos="9638"/>
      </w:tabs>
    </w:pPr>
  </w:style>
  <w:style w:type="paragraph" w:styleId="Pataisymai">
    <w:name w:val="Revision"/>
    <w:uiPriority w:val="99"/>
    <w:semiHidden/>
    <w:qFormat/>
    <w:rsid w:val="00C91ABE"/>
    <w:rPr>
      <w:rFonts w:ascii="Times New Roman" w:hAnsi="Times New Roman"/>
      <w:sz w:val="24"/>
      <w:szCs w:val="24"/>
      <w:lang w:eastAsia="en-US"/>
    </w:rPr>
  </w:style>
  <w:style w:type="paragraph" w:styleId="Komentarotekstas">
    <w:name w:val="annotation text"/>
    <w:basedOn w:val="prastasis"/>
    <w:link w:val="KomentarotekstasDiagrama"/>
    <w:uiPriority w:val="99"/>
    <w:unhideWhenUsed/>
    <w:qFormat/>
    <w:rsid w:val="005C4E4E"/>
    <w:pPr>
      <w:spacing w:line="240" w:lineRule="auto"/>
    </w:pPr>
    <w:rPr>
      <w:sz w:val="20"/>
      <w:szCs w:val="20"/>
    </w:rPr>
  </w:style>
  <w:style w:type="paragraph" w:styleId="Komentarotema">
    <w:name w:val="annotation subject"/>
    <w:basedOn w:val="Komentarotekstas"/>
    <w:next w:val="Komentarotekstas"/>
    <w:link w:val="KomentarotemaDiagrama"/>
    <w:uiPriority w:val="99"/>
    <w:semiHidden/>
    <w:unhideWhenUsed/>
    <w:qFormat/>
    <w:rsid w:val="005C4E4E"/>
    <w:rPr>
      <w:b/>
      <w:bCs/>
    </w:rPr>
  </w:style>
  <w:style w:type="paragraph" w:customStyle="1" w:styleId="Style4">
    <w:name w:val="Style4"/>
    <w:basedOn w:val="prastasis"/>
    <w:uiPriority w:val="99"/>
    <w:qFormat/>
    <w:rsid w:val="001C4B48"/>
    <w:pPr>
      <w:widowControl w:val="0"/>
      <w:spacing w:after="0" w:line="240" w:lineRule="auto"/>
    </w:pPr>
    <w:rPr>
      <w:rFonts w:eastAsia="Times New Roman"/>
      <w:lang w:val="en-US"/>
    </w:rPr>
  </w:style>
  <w:style w:type="paragraph" w:customStyle="1" w:styleId="pf0">
    <w:name w:val="pf0"/>
    <w:basedOn w:val="prastasis"/>
    <w:qFormat/>
    <w:rsid w:val="002B1891"/>
    <w:pPr>
      <w:spacing w:beforeAutospacing="1" w:afterAutospacing="1" w:line="240" w:lineRule="auto"/>
    </w:pPr>
    <w:rPr>
      <w:rFonts w:eastAsia="Times New Roman"/>
      <w:lang w:eastAsia="lt-LT"/>
    </w:rPr>
  </w:style>
  <w:style w:type="paragraph" w:styleId="prastasiniatinklio">
    <w:name w:val="Normal (Web)"/>
    <w:basedOn w:val="prastasis"/>
    <w:uiPriority w:val="99"/>
    <w:semiHidden/>
    <w:unhideWhenUsed/>
    <w:qFormat/>
    <w:rsid w:val="002B1891"/>
    <w:pPr>
      <w:spacing w:beforeAutospacing="1" w:afterAutospacing="1" w:line="240" w:lineRule="auto"/>
    </w:pPr>
    <w:rPr>
      <w:rFonts w:eastAsia="Times New Roman"/>
      <w:lang w:eastAsia="lt-LT"/>
    </w:rPr>
  </w:style>
  <w:style w:type="paragraph" w:customStyle="1" w:styleId="Kadroturinys">
    <w:name w:val="Kadro turinys"/>
    <w:basedOn w:val="prastasis"/>
    <w:qFormat/>
  </w:style>
  <w:style w:type="paragraph" w:styleId="Pavadinimas">
    <w:name w:val="Title"/>
    <w:basedOn w:val="caption111"/>
    <w:next w:val="Pagrindinistekstas"/>
    <w:qFormat/>
    <w:pPr>
      <w:jc w:val="center"/>
    </w:pPr>
    <w:rPr>
      <w:b/>
      <w:bCs/>
      <w:sz w:val="56"/>
      <w:szCs w:val="56"/>
    </w:rPr>
  </w:style>
  <w:style w:type="paragraph" w:customStyle="1" w:styleId="Lentelsturinys">
    <w:name w:val="Lentelės turinys"/>
    <w:basedOn w:val="prastasis"/>
    <w:qFormat/>
    <w:pPr>
      <w:widowControl w:val="0"/>
      <w:suppressLineNumbers/>
    </w:pPr>
  </w:style>
  <w:style w:type="paragraph" w:customStyle="1" w:styleId="Lentelsantrat">
    <w:name w:val="Lentelės antraštė"/>
    <w:basedOn w:val="Lentelsturinys"/>
    <w:qFormat/>
    <w:pPr>
      <w:jc w:val="center"/>
    </w:pPr>
    <w:rPr>
      <w:b/>
      <w:bCs/>
    </w:rPr>
  </w:style>
  <w:style w:type="paragraph" w:customStyle="1" w:styleId="prastojilentel1">
    <w:name w:val="Įprastoji lentelė1"/>
    <w:qFormat/>
    <w:rPr>
      <w:rFonts w:ascii="Times New Roman" w:eastAsia="Times New Roman" w:hAnsi="Times New Roman"/>
    </w:rPr>
  </w:style>
  <w:style w:type="paragraph" w:customStyle="1" w:styleId="prastojilentel2">
    <w:name w:val="Įprastoji lentelė2"/>
    <w:qFormat/>
    <w:rPr>
      <w:rFonts w:ascii="Times New Roman" w:eastAsia="Aptos" w:hAnsi="Times New Roman"/>
    </w:rPr>
  </w:style>
  <w:style w:type="table" w:styleId="Lentelstinklelis">
    <w:name w:val="Table Grid"/>
    <w:basedOn w:val="prastojilentel"/>
    <w:rsid w:val="006B0C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viesus">
    <w:name w:val="Grid Table Light"/>
    <w:basedOn w:val="prastojilentel"/>
    <w:uiPriority w:val="40"/>
    <w:rsid w:val="009F361C"/>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javascript:linkAction('business.d2d.accounts.accountStatement','force_acc','10097162369','','','','')" TargetMode="External"/><Relationship Id="rId5" Type="http://schemas.openxmlformats.org/officeDocument/2006/relationships/hyperlink" Target="http://www.sabis.nbfc.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5</Pages>
  <Words>8284</Words>
  <Characters>4722</Characters>
  <Application>Microsoft Office Word</Application>
  <DocSecurity>0</DocSecurity>
  <Lines>39</Lines>
  <Paragraphs>25</Paragraphs>
  <ScaleCrop>false</ScaleCrop>
  <Company>HP Inc.</Company>
  <LinksUpToDate>false</LinksUpToDate>
  <CharactersWithSpaces>12981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Vadyba 1</dc:creator>
  <dc:description/>
  <cp:lastModifiedBy>Viktorija Navikienė</cp:lastModifiedBy>
  <cp:revision>26</cp:revision>
  <cp:lastPrinted>2022-07-28T10:39:00Z</cp:lastPrinted>
  <dcterms:created xsi:type="dcterms:W3CDTF">2025-04-16T11:05:00Z</dcterms:created>
  <dcterms:modified xsi:type="dcterms:W3CDTF">2025-04-29T10:48:00Z</dcterms:modified>
  <dc:language>lt-LT</dc:language>
</cp:coreProperties>
</file>