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840F9" w14:textId="1D994B55" w:rsidR="005540BE" w:rsidRPr="00AA39C9" w:rsidRDefault="005540BE" w:rsidP="00AA39C9">
      <w:pPr>
        <w:ind w:left="6521"/>
        <w:jc w:val="both"/>
        <w:rPr>
          <w:sz w:val="22"/>
          <w:szCs w:val="22"/>
        </w:rPr>
      </w:pPr>
      <w:r w:rsidRPr="00AA39C9">
        <w:rPr>
          <w:sz w:val="22"/>
          <w:szCs w:val="22"/>
        </w:rPr>
        <w:t>Mažos vertės pirkimo</w:t>
      </w:r>
      <w:r w:rsidR="00A3468C" w:rsidRPr="00AA39C9">
        <w:rPr>
          <w:sz w:val="22"/>
          <w:szCs w:val="22"/>
        </w:rPr>
        <w:t xml:space="preserve"> „Savanoriško darbuotojų sveikatos </w:t>
      </w:r>
      <w:r w:rsidR="00B1667F" w:rsidRPr="00AA39C9">
        <w:rPr>
          <w:sz w:val="22"/>
          <w:szCs w:val="22"/>
        </w:rPr>
        <w:t>draudimo paslaugos“</w:t>
      </w:r>
      <w:r w:rsidRPr="00AA39C9">
        <w:rPr>
          <w:sz w:val="22"/>
          <w:szCs w:val="22"/>
        </w:rPr>
        <w:t>, atliekamo skelbiamos apklausos būdu, sąlygų</w:t>
      </w:r>
    </w:p>
    <w:p w14:paraId="0F518918" w14:textId="327575DF" w:rsidR="005540BE" w:rsidRPr="00AA39C9" w:rsidRDefault="00AA39C9" w:rsidP="005540BE">
      <w:pPr>
        <w:ind w:left="5103"/>
        <w:jc w:val="both"/>
        <w:rPr>
          <w:b/>
          <w:bCs/>
          <w:sz w:val="22"/>
          <w:szCs w:val="22"/>
        </w:rPr>
      </w:pPr>
      <w:r w:rsidRPr="00AA39C9">
        <w:rPr>
          <w:sz w:val="22"/>
          <w:szCs w:val="22"/>
          <w:lang w:eastAsia="lt-LT"/>
        </w:rPr>
        <w:t xml:space="preserve">                      </w:t>
      </w:r>
      <w:r>
        <w:rPr>
          <w:sz w:val="22"/>
          <w:szCs w:val="22"/>
          <w:lang w:eastAsia="lt-LT"/>
        </w:rPr>
        <w:t xml:space="preserve">   </w:t>
      </w:r>
      <w:r w:rsidRPr="00AA39C9">
        <w:rPr>
          <w:sz w:val="22"/>
          <w:szCs w:val="22"/>
          <w:lang w:eastAsia="lt-LT"/>
        </w:rPr>
        <w:t xml:space="preserve"> </w:t>
      </w:r>
      <w:r w:rsidR="005540BE" w:rsidRPr="00AA39C9">
        <w:rPr>
          <w:b/>
          <w:bCs/>
          <w:sz w:val="22"/>
          <w:szCs w:val="22"/>
          <w:lang w:eastAsia="lt-LT"/>
        </w:rPr>
        <w:t>1 priedas</w:t>
      </w:r>
    </w:p>
    <w:p w14:paraId="236DFAD1" w14:textId="77777777" w:rsidR="005540BE" w:rsidRPr="00580A63" w:rsidRDefault="005540BE" w:rsidP="005540BE">
      <w:pPr>
        <w:jc w:val="right"/>
        <w:rPr>
          <w:rFonts w:eastAsia="Calibri"/>
          <w:b/>
          <w:szCs w:val="24"/>
          <w:lang w:eastAsia="lt-LT"/>
        </w:rPr>
      </w:pPr>
    </w:p>
    <w:p w14:paraId="0F5572F8" w14:textId="77777777" w:rsidR="005540BE" w:rsidRPr="00580A63" w:rsidRDefault="005540BE" w:rsidP="00A85E3C">
      <w:pPr>
        <w:jc w:val="center"/>
        <w:rPr>
          <w:rFonts w:eastAsia="Calibri"/>
          <w:b/>
          <w:szCs w:val="24"/>
          <w:lang w:eastAsia="lt-LT"/>
        </w:rPr>
      </w:pPr>
    </w:p>
    <w:p w14:paraId="7C06108B" w14:textId="4D3BEF3A" w:rsidR="00A85E3C" w:rsidRPr="00580A63" w:rsidRDefault="00A85E3C" w:rsidP="00A85E3C">
      <w:pPr>
        <w:jc w:val="center"/>
        <w:rPr>
          <w:rFonts w:eastAsia="Calibri"/>
          <w:b/>
          <w:szCs w:val="24"/>
          <w:lang w:eastAsia="lt-LT"/>
        </w:rPr>
      </w:pPr>
      <w:bookmarkStart w:id="0" w:name="_Hlk156392988"/>
      <w:r w:rsidRPr="00580A63">
        <w:rPr>
          <w:rFonts w:eastAsia="Calibri"/>
          <w:b/>
          <w:szCs w:val="24"/>
          <w:lang w:eastAsia="lt-LT"/>
        </w:rPr>
        <w:t xml:space="preserve">SAVANORIŠKO DARBUOTOJŲ SVEIKATOS DRAUDIMO PASLAUGŲ </w:t>
      </w:r>
      <w:bookmarkEnd w:id="0"/>
    </w:p>
    <w:p w14:paraId="43267F42" w14:textId="77777777" w:rsidR="00A85E3C" w:rsidRPr="00580A63" w:rsidRDefault="00A85E3C" w:rsidP="00A85E3C">
      <w:pPr>
        <w:jc w:val="center"/>
        <w:rPr>
          <w:rFonts w:eastAsia="Calibri"/>
          <w:b/>
          <w:szCs w:val="24"/>
          <w:lang w:eastAsia="lt-LT"/>
        </w:rPr>
      </w:pPr>
      <w:r w:rsidRPr="00580A63">
        <w:rPr>
          <w:rFonts w:eastAsia="Calibri"/>
          <w:b/>
          <w:szCs w:val="24"/>
          <w:lang w:eastAsia="lt-LT"/>
        </w:rPr>
        <w:t>TECHNINĖ SPECIFIKACIJA</w:t>
      </w:r>
    </w:p>
    <w:p w14:paraId="36ECEAA2" w14:textId="77777777" w:rsidR="00A85E3C" w:rsidRPr="00580A63" w:rsidRDefault="00A85E3C" w:rsidP="00A85E3C">
      <w:pPr>
        <w:jc w:val="center"/>
        <w:rPr>
          <w:rFonts w:eastAsia="Calibri"/>
          <w:szCs w:val="24"/>
          <w:lang w:eastAsia="lt-LT"/>
        </w:rPr>
      </w:pPr>
    </w:p>
    <w:p w14:paraId="6D080CE1" w14:textId="77777777" w:rsidR="00BA0487" w:rsidRPr="00580A63" w:rsidRDefault="00BA0487" w:rsidP="00BA0487">
      <w:pPr>
        <w:autoSpaceDE w:val="0"/>
        <w:autoSpaceDN w:val="0"/>
        <w:adjustRightInd w:val="0"/>
        <w:rPr>
          <w:rFonts w:eastAsia="Calibri"/>
          <w:szCs w:val="24"/>
        </w:rPr>
      </w:pPr>
    </w:p>
    <w:p w14:paraId="284A38E1" w14:textId="77777777" w:rsidR="00BA0487" w:rsidRPr="00580A63" w:rsidRDefault="00BA0487" w:rsidP="00BA0487">
      <w:pPr>
        <w:pStyle w:val="Sraopastraipa"/>
        <w:widowControl/>
        <w:numPr>
          <w:ilvl w:val="0"/>
          <w:numId w:val="1"/>
        </w:numPr>
        <w:autoSpaceDE/>
        <w:autoSpaceDN/>
        <w:adjustRightInd/>
        <w:spacing w:before="120" w:after="120" w:line="276" w:lineRule="auto"/>
        <w:ind w:left="0" w:firstLine="360"/>
        <w:jc w:val="both"/>
        <w:rPr>
          <w:b/>
          <w:sz w:val="24"/>
          <w:szCs w:val="24"/>
        </w:rPr>
      </w:pPr>
      <w:r w:rsidRPr="00580A63">
        <w:rPr>
          <w:b/>
          <w:sz w:val="24"/>
          <w:szCs w:val="24"/>
        </w:rPr>
        <w:t>BENDROSIOS NUOSTATOS</w:t>
      </w:r>
    </w:p>
    <w:p w14:paraId="4274DB44" w14:textId="201FAC44" w:rsidR="00BA0487" w:rsidRPr="00580A63" w:rsidRDefault="00BA0487" w:rsidP="00BA0487">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Lietuvos Respublikos Kultūros ministerija (toliau – Klientas</w:t>
      </w:r>
      <w:r w:rsidR="001E12C5" w:rsidRPr="00580A63">
        <w:rPr>
          <w:sz w:val="24"/>
          <w:szCs w:val="24"/>
        </w:rPr>
        <w:t>, Draud</w:t>
      </w:r>
      <w:r w:rsidR="0061023A" w:rsidRPr="00580A63">
        <w:rPr>
          <w:sz w:val="24"/>
          <w:szCs w:val="24"/>
        </w:rPr>
        <w:t>ėjas</w:t>
      </w:r>
      <w:r w:rsidRPr="00580A63">
        <w:rPr>
          <w:sz w:val="24"/>
          <w:szCs w:val="24"/>
        </w:rPr>
        <w:t>) skelbia savanoriškojo darbuotojų sveikatos draudimo paslaugų pirkimo viešąjį pirkimą.</w:t>
      </w:r>
    </w:p>
    <w:p w14:paraId="180C9D24" w14:textId="32A8FC0A" w:rsidR="00BA0487" w:rsidRPr="00580A63" w:rsidRDefault="00BA0487" w:rsidP="00BA0487">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Draudimo paslaugos bus perkamos Kliento darbuotojams. Preliminarus Apdraustųjų skaičius – 10</w:t>
      </w:r>
      <w:r w:rsidR="00A57E16" w:rsidRPr="00580A63">
        <w:rPr>
          <w:sz w:val="24"/>
          <w:szCs w:val="24"/>
        </w:rPr>
        <w:t>5</w:t>
      </w:r>
      <w:r w:rsidRPr="00580A63">
        <w:rPr>
          <w:sz w:val="24"/>
          <w:szCs w:val="24"/>
        </w:rPr>
        <w:t xml:space="preserve"> darbuotoj</w:t>
      </w:r>
      <w:r w:rsidR="00A57E16" w:rsidRPr="00580A63">
        <w:rPr>
          <w:sz w:val="24"/>
          <w:szCs w:val="24"/>
        </w:rPr>
        <w:t>ai</w:t>
      </w:r>
      <w:r w:rsidRPr="00580A63">
        <w:rPr>
          <w:sz w:val="24"/>
          <w:szCs w:val="24"/>
        </w:rPr>
        <w:t>. Klientas neįsipareigoja įsigyti šiame punkte nurodyto bendro preliminaraus draudimo paslaugų kiekio, tačiau gali jį viršyti, neviršijant 60</w:t>
      </w:r>
      <w:r w:rsidR="00ED4666" w:rsidRPr="00580A63">
        <w:rPr>
          <w:sz w:val="24"/>
          <w:szCs w:val="24"/>
        </w:rPr>
        <w:t> </w:t>
      </w:r>
      <w:r w:rsidRPr="00580A63">
        <w:rPr>
          <w:sz w:val="24"/>
          <w:szCs w:val="24"/>
        </w:rPr>
        <w:t>000</w:t>
      </w:r>
      <w:r w:rsidR="00ED4666" w:rsidRPr="00580A63">
        <w:rPr>
          <w:sz w:val="24"/>
          <w:szCs w:val="24"/>
        </w:rPr>
        <w:t xml:space="preserve">,00 </w:t>
      </w:r>
      <w:r w:rsidRPr="00580A63">
        <w:rPr>
          <w:sz w:val="24"/>
          <w:szCs w:val="24"/>
        </w:rPr>
        <w:t>Eur pirkimo sumos.</w:t>
      </w:r>
    </w:p>
    <w:p w14:paraId="36F534F6" w14:textId="1FA7FA36" w:rsidR="00BA0487" w:rsidRPr="00580A63" w:rsidRDefault="00BA0487" w:rsidP="00BA0487">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Pirkimo sutartį sudaryti bus kviečiamas tas dalyvis, kurio pasiūlymas surinks daugiausiai ekonominio naudingumo balų ir bus nustatytas laimėjusiu (toliau – Paslaugų teikėjas</w:t>
      </w:r>
      <w:r w:rsidR="0061023A" w:rsidRPr="00580A63">
        <w:rPr>
          <w:sz w:val="24"/>
          <w:szCs w:val="24"/>
        </w:rPr>
        <w:t>, Draudikas</w:t>
      </w:r>
      <w:r w:rsidRPr="00580A63">
        <w:rPr>
          <w:sz w:val="24"/>
          <w:szCs w:val="24"/>
        </w:rPr>
        <w:t xml:space="preserve">). </w:t>
      </w:r>
    </w:p>
    <w:p w14:paraId="77FD94C2" w14:textId="09C91A7A" w:rsidR="00BA0487" w:rsidRPr="00580A63" w:rsidRDefault="00BA0487" w:rsidP="00BA0487">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 xml:space="preserve">Klientas sudarys sutartį dėl savanoriškojo darbuotojų sveikatos draudimo paslaugų pirkimo (toliau – Sutartis) pagal pridedamas </w:t>
      </w:r>
      <w:r w:rsidR="00354949" w:rsidRPr="00580A63">
        <w:rPr>
          <w:sz w:val="24"/>
          <w:szCs w:val="24"/>
        </w:rPr>
        <w:t>Pirkimo sąlygas ir šią techninę specifikaciją</w:t>
      </w:r>
      <w:r w:rsidRPr="00580A63">
        <w:rPr>
          <w:sz w:val="24"/>
          <w:szCs w:val="24"/>
        </w:rPr>
        <w:t xml:space="preserve">. </w:t>
      </w:r>
    </w:p>
    <w:p w14:paraId="5640DD0C" w14:textId="77777777" w:rsidR="00BA0487" w:rsidRPr="00580A63" w:rsidRDefault="00BA0487" w:rsidP="00BA0487">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Per 10 kalendorinių dienų nuo Sutarties sudarymo Klientas pateiks Paslaugų teikėjui aktualų Apdraustųjų sąrašą su konkrečiais Paslaugų teikėjui reikalingais Apdraustųjų duomenimis ir jų pasirinktomis draudimo programomis.</w:t>
      </w:r>
    </w:p>
    <w:p w14:paraId="116CF7E5" w14:textId="41EEF87E" w:rsidR="00BA0487" w:rsidRPr="00580A63" w:rsidRDefault="00BA0487" w:rsidP="00BA0487">
      <w:pPr>
        <w:pStyle w:val="Sraopastraipa"/>
        <w:widowControl/>
        <w:numPr>
          <w:ilvl w:val="1"/>
          <w:numId w:val="1"/>
        </w:numPr>
        <w:autoSpaceDE/>
        <w:autoSpaceDN/>
        <w:adjustRightInd/>
        <w:spacing w:line="276" w:lineRule="auto"/>
        <w:ind w:left="0" w:firstLine="357"/>
        <w:jc w:val="both"/>
        <w:rPr>
          <w:sz w:val="24"/>
          <w:szCs w:val="24"/>
        </w:rPr>
      </w:pPr>
      <w:r w:rsidRPr="00580A63">
        <w:rPr>
          <w:sz w:val="24"/>
          <w:szCs w:val="24"/>
        </w:rPr>
        <w:t xml:space="preserve">Per 5 darbo dienas nuo aktualaus Apdraustųjų sąrašo su informacija apie jų pasirinktas programas Paslaugų teikėjui pateikimo, </w:t>
      </w:r>
      <w:r w:rsidR="00313471" w:rsidRPr="00580A63">
        <w:rPr>
          <w:sz w:val="24"/>
          <w:szCs w:val="24"/>
        </w:rPr>
        <w:t xml:space="preserve">Paslaugų teikėjas </w:t>
      </w:r>
      <w:r w:rsidRPr="00580A63">
        <w:rPr>
          <w:sz w:val="24"/>
          <w:szCs w:val="24"/>
        </w:rPr>
        <w:t>turi parengti ir per įgaliotą Draudimo brokerį (1.9 p.) pateikti Klientui:</w:t>
      </w:r>
    </w:p>
    <w:p w14:paraId="1C6EBA33" w14:textId="77777777" w:rsidR="00BA0487" w:rsidRPr="00580A63" w:rsidRDefault="00BA0487" w:rsidP="00BA0487">
      <w:pPr>
        <w:ind w:left="284"/>
        <w:jc w:val="both"/>
        <w:rPr>
          <w:szCs w:val="24"/>
        </w:rPr>
      </w:pPr>
      <w:r w:rsidRPr="00580A63">
        <w:rPr>
          <w:szCs w:val="24"/>
        </w:rPr>
        <w:t xml:space="preserve"> 1.6.1. sveikatos draudimo sutartį (polisą), galiojantį 12 (dvylika) mėnesių nuo jo pateikimo datos;</w:t>
      </w:r>
    </w:p>
    <w:p w14:paraId="5EE9FE3B" w14:textId="77777777" w:rsidR="00BA0487" w:rsidRPr="00580A63" w:rsidRDefault="00BA0487" w:rsidP="00BA0487">
      <w:pPr>
        <w:pStyle w:val="Sraopastraipa"/>
        <w:ind w:left="0" w:firstLine="357"/>
        <w:jc w:val="both"/>
        <w:rPr>
          <w:sz w:val="24"/>
          <w:szCs w:val="24"/>
        </w:rPr>
      </w:pPr>
      <w:r w:rsidRPr="00580A63">
        <w:rPr>
          <w:sz w:val="24"/>
          <w:szCs w:val="24"/>
        </w:rPr>
        <w:t>1.7. Sveikatos draudimo sutarties (poliso) pagrindu ir Apdraustųjų pasirinktos programos sąlygomis Apdraustiesiems išduodamos elektroninio formato sveikatos draudimo kortelės.</w:t>
      </w:r>
    </w:p>
    <w:p w14:paraId="51CB171E" w14:textId="07BFC801" w:rsidR="00BA0487" w:rsidRPr="00580A63" w:rsidRDefault="00BA0487" w:rsidP="00BA0487">
      <w:pPr>
        <w:pStyle w:val="Sraopastraipa"/>
        <w:spacing w:before="120" w:after="120"/>
        <w:ind w:left="0" w:firstLine="357"/>
        <w:jc w:val="both"/>
        <w:rPr>
          <w:sz w:val="24"/>
          <w:szCs w:val="24"/>
        </w:rPr>
      </w:pPr>
      <w:r w:rsidRPr="00580A63">
        <w:rPr>
          <w:sz w:val="24"/>
          <w:szCs w:val="24"/>
        </w:rPr>
        <w:t xml:space="preserve">1.8. Paslaugų </w:t>
      </w:r>
      <w:r w:rsidR="00313471" w:rsidRPr="00580A63">
        <w:rPr>
          <w:sz w:val="24"/>
          <w:szCs w:val="24"/>
        </w:rPr>
        <w:t>teikėjas</w:t>
      </w:r>
      <w:r w:rsidRPr="00580A63">
        <w:rPr>
          <w:sz w:val="24"/>
          <w:szCs w:val="24"/>
        </w:rPr>
        <w:t xml:space="preserve">/Draudikas tinkamai identifikuoja Apdraustuosius ir Apdraustųjų sutikimus dėl asmens duomenų tvarkymo surenka elektroninėmis priemonėmis, kaip interneto savitarna, mobilioji programėlė, ar kitu būdu, nereikalaujant fizinių ar elektroninių parašų. </w:t>
      </w:r>
    </w:p>
    <w:p w14:paraId="7742B323" w14:textId="636873C0" w:rsidR="00BA0487" w:rsidRPr="00580A63" w:rsidRDefault="00BA0487" w:rsidP="00BA0487">
      <w:pPr>
        <w:pStyle w:val="Sraopastraipa"/>
        <w:spacing w:before="120" w:after="120"/>
        <w:ind w:left="0" w:firstLine="357"/>
        <w:jc w:val="both"/>
        <w:rPr>
          <w:sz w:val="24"/>
          <w:szCs w:val="24"/>
        </w:rPr>
      </w:pPr>
      <w:r w:rsidRPr="00580A63">
        <w:rPr>
          <w:sz w:val="24"/>
          <w:szCs w:val="24"/>
        </w:rPr>
        <w:t xml:space="preserve">1.9. Paslaugos yra perkamos ir Sutartis bus sudaroma tarpininkaujant draudimo brokeriui UADBB „GrECo Sagauta“ (toliau – Draudimo brokeris). T. y. Draudimo brokeris tarpininkaus sudarant Sutartį bei ją administruojant. Klientas interesų konflikto nenustatė. Klientas atlygio Draudimo brokeriui nemoka, tačiau nustato, jog  pareiga atsiskaityti su Draudimo brokeriu tenka </w:t>
      </w:r>
      <w:r w:rsidR="006046F7" w:rsidRPr="00580A63">
        <w:rPr>
          <w:sz w:val="24"/>
          <w:szCs w:val="24"/>
        </w:rPr>
        <w:t>paslaugų teikėjui</w:t>
      </w:r>
      <w:r w:rsidRPr="00580A63">
        <w:rPr>
          <w:sz w:val="24"/>
          <w:szCs w:val="24"/>
        </w:rPr>
        <w:t xml:space="preserve">, kurio pasiūlymas nustatytas laimėjusiu (t. y. dalyviai </w:t>
      </w:r>
      <w:r w:rsidRPr="00580A63">
        <w:rPr>
          <w:color w:val="000000"/>
          <w:sz w:val="24"/>
          <w:szCs w:val="24"/>
        </w:rPr>
        <w:t xml:space="preserve">turi </w:t>
      </w:r>
      <w:r w:rsidRPr="00580A63">
        <w:rPr>
          <w:sz w:val="24"/>
          <w:szCs w:val="24"/>
        </w:rPr>
        <w:t xml:space="preserve">į pasiūlymo kainą įtraukti ir komisinį atlygį </w:t>
      </w:r>
      <w:r w:rsidRPr="00580A63">
        <w:rPr>
          <w:color w:val="000000"/>
          <w:sz w:val="24"/>
          <w:szCs w:val="24"/>
        </w:rPr>
        <w:t>Draudimo brokeriui).</w:t>
      </w:r>
    </w:p>
    <w:p w14:paraId="29226A06" w14:textId="77777777" w:rsidR="00BA0487" w:rsidRPr="00580A63" w:rsidRDefault="00BA0487" w:rsidP="00BA0487">
      <w:pPr>
        <w:autoSpaceDE w:val="0"/>
        <w:autoSpaceDN w:val="0"/>
        <w:adjustRightInd w:val="0"/>
        <w:rPr>
          <w:rFonts w:eastAsia="Calibri"/>
          <w:szCs w:val="24"/>
        </w:rPr>
      </w:pPr>
    </w:p>
    <w:p w14:paraId="26126605" w14:textId="77777777" w:rsidR="00BA0487" w:rsidRPr="00580A63" w:rsidRDefault="00BA0487" w:rsidP="00BA0487">
      <w:pPr>
        <w:pStyle w:val="Sraopastraipa"/>
        <w:ind w:left="1440"/>
        <w:rPr>
          <w:sz w:val="24"/>
          <w:szCs w:val="24"/>
        </w:rPr>
      </w:pPr>
    </w:p>
    <w:p w14:paraId="2AE099B8" w14:textId="21313AE4" w:rsidR="00BA0487" w:rsidRPr="00580A63" w:rsidRDefault="00BA0487" w:rsidP="002F6058">
      <w:pPr>
        <w:pStyle w:val="Sraopastraipa"/>
        <w:widowControl/>
        <w:numPr>
          <w:ilvl w:val="0"/>
          <w:numId w:val="1"/>
        </w:numPr>
        <w:autoSpaceDE/>
        <w:autoSpaceDN/>
        <w:adjustRightInd/>
        <w:spacing w:before="120" w:after="120" w:line="276" w:lineRule="auto"/>
        <w:ind w:left="0" w:firstLine="360"/>
        <w:jc w:val="both"/>
        <w:rPr>
          <w:b/>
          <w:bCs/>
          <w:szCs w:val="24"/>
        </w:rPr>
      </w:pPr>
      <w:r w:rsidRPr="00580A63">
        <w:rPr>
          <w:b/>
          <w:sz w:val="24"/>
          <w:szCs w:val="24"/>
        </w:rPr>
        <w:t>DRAUDIMO PASLAUGŲ ĮKAINIAI</w:t>
      </w:r>
    </w:p>
    <w:p w14:paraId="057601C3" w14:textId="392D7F17" w:rsidR="00BA0487" w:rsidRPr="00580A63" w:rsidRDefault="00BA0487" w:rsidP="002F6058">
      <w:pPr>
        <w:pStyle w:val="Sraopastraipa"/>
        <w:widowControl/>
        <w:numPr>
          <w:ilvl w:val="1"/>
          <w:numId w:val="1"/>
        </w:numPr>
        <w:autoSpaceDE/>
        <w:autoSpaceDN/>
        <w:adjustRightInd/>
        <w:spacing w:before="120" w:after="120" w:line="276" w:lineRule="auto"/>
        <w:ind w:left="0" w:firstLine="360"/>
        <w:jc w:val="both"/>
        <w:rPr>
          <w:sz w:val="24"/>
          <w:szCs w:val="24"/>
        </w:rPr>
      </w:pPr>
      <w:r w:rsidRPr="00580A63">
        <w:rPr>
          <w:sz w:val="24"/>
          <w:szCs w:val="24"/>
        </w:rPr>
        <w:t xml:space="preserve">Bendra draudimo įmoka pagal sveikatos draudimo sutartį (polisą) mokama ketvirčiais lygiomis dalimis nuo draudimo įmokos, paskaičiuotos pagal Apdraustųjų skaičių draudimo laikotarpio pradžioje. Pirmoji įmoka sumokama per 15 (penkiolika) kalendorinių dienų nuo draudimo </w:t>
      </w:r>
      <w:r w:rsidRPr="00580A63">
        <w:rPr>
          <w:sz w:val="24"/>
          <w:szCs w:val="24"/>
        </w:rPr>
        <w:lastRenderedPageBreak/>
        <w:t xml:space="preserve">apsaugos įsigaliojimo, pagal </w:t>
      </w:r>
      <w:r w:rsidR="006046F7" w:rsidRPr="00580A63">
        <w:rPr>
          <w:sz w:val="24"/>
          <w:szCs w:val="24"/>
        </w:rPr>
        <w:t xml:space="preserve">paslaugų teikėjo </w:t>
      </w:r>
      <w:r w:rsidRPr="00580A63">
        <w:rPr>
          <w:sz w:val="24"/>
          <w:szCs w:val="24"/>
        </w:rPr>
        <w:t>pateiktą sąskaitą faktūrą ar kitą apmokėjimui skirtą dokumentą.</w:t>
      </w:r>
    </w:p>
    <w:p w14:paraId="1B2E481F" w14:textId="77777777" w:rsidR="00BA0487" w:rsidRPr="00580A63" w:rsidRDefault="00BA0487" w:rsidP="002F6058">
      <w:pPr>
        <w:pStyle w:val="Sraopastraipa"/>
        <w:widowControl/>
        <w:numPr>
          <w:ilvl w:val="1"/>
          <w:numId w:val="1"/>
        </w:numPr>
        <w:autoSpaceDE/>
        <w:autoSpaceDN/>
        <w:adjustRightInd/>
        <w:spacing w:before="120" w:after="120" w:line="276" w:lineRule="auto"/>
        <w:ind w:left="0" w:firstLine="357"/>
        <w:jc w:val="both"/>
        <w:rPr>
          <w:sz w:val="24"/>
          <w:szCs w:val="24"/>
        </w:rPr>
      </w:pPr>
      <w:r w:rsidRPr="00580A63">
        <w:rPr>
          <w:sz w:val="24"/>
          <w:szCs w:val="24"/>
        </w:rPr>
        <w:t xml:space="preserve">Draudimo įmoka vienam Apdraustajam yra fiksuota ir nebus keičiama visą draudimo Sutarties galiojimo laikotarpį, išskyrus sutartyje nustatytas įkainių perskaičiavimo sąlygas. </w:t>
      </w:r>
    </w:p>
    <w:p w14:paraId="7706C20E" w14:textId="77777777" w:rsidR="00A85E3C" w:rsidRPr="00580A63" w:rsidRDefault="00A85E3C" w:rsidP="00A85E3C">
      <w:pPr>
        <w:jc w:val="center"/>
        <w:rPr>
          <w:szCs w:val="24"/>
        </w:rPr>
      </w:pPr>
    </w:p>
    <w:p w14:paraId="54567D4D" w14:textId="77777777" w:rsidR="00BA0487" w:rsidRPr="00580A63" w:rsidRDefault="00BA0487" w:rsidP="002F6058">
      <w:pPr>
        <w:pStyle w:val="Sraopastraipa"/>
        <w:widowControl/>
        <w:numPr>
          <w:ilvl w:val="0"/>
          <w:numId w:val="1"/>
        </w:numPr>
        <w:autoSpaceDE/>
        <w:autoSpaceDN/>
        <w:adjustRightInd/>
        <w:spacing w:before="120" w:after="120" w:line="276" w:lineRule="auto"/>
        <w:ind w:left="0" w:firstLine="360"/>
        <w:jc w:val="both"/>
        <w:rPr>
          <w:b/>
          <w:sz w:val="24"/>
          <w:szCs w:val="24"/>
        </w:rPr>
      </w:pPr>
      <w:r w:rsidRPr="00580A63">
        <w:rPr>
          <w:b/>
          <w:sz w:val="24"/>
          <w:szCs w:val="24"/>
        </w:rPr>
        <w:t>INFORMACIJA APIE APDRAUSTUOSIUS</w:t>
      </w:r>
    </w:p>
    <w:p w14:paraId="1511C5A9" w14:textId="6A73F89A" w:rsidR="00BA0487" w:rsidRPr="00580A63" w:rsidRDefault="00BA0487" w:rsidP="002F6058">
      <w:pPr>
        <w:pStyle w:val="Sraopastraipa"/>
        <w:widowControl/>
        <w:numPr>
          <w:ilvl w:val="1"/>
          <w:numId w:val="1"/>
        </w:numPr>
        <w:autoSpaceDE/>
        <w:autoSpaceDN/>
        <w:adjustRightInd/>
        <w:spacing w:line="276" w:lineRule="auto"/>
        <w:ind w:left="426" w:hanging="142"/>
        <w:jc w:val="both"/>
        <w:rPr>
          <w:sz w:val="24"/>
          <w:szCs w:val="24"/>
        </w:rPr>
      </w:pPr>
      <w:r w:rsidRPr="00580A63">
        <w:rPr>
          <w:sz w:val="24"/>
          <w:szCs w:val="24"/>
        </w:rPr>
        <w:t>Preliminarus draudžiamųjų asmenų skaičius* Pirkimo dokumentų rengimo dienai: 10</w:t>
      </w:r>
      <w:r w:rsidR="00A57E16" w:rsidRPr="00580A63">
        <w:rPr>
          <w:sz w:val="24"/>
          <w:szCs w:val="24"/>
        </w:rPr>
        <w:t>5</w:t>
      </w:r>
      <w:r w:rsidRPr="00580A63">
        <w:rPr>
          <w:sz w:val="24"/>
          <w:szCs w:val="24"/>
        </w:rPr>
        <w:t xml:space="preserve"> darbuotoj</w:t>
      </w:r>
      <w:r w:rsidR="00D37F99" w:rsidRPr="00580A63">
        <w:rPr>
          <w:sz w:val="24"/>
          <w:szCs w:val="24"/>
        </w:rPr>
        <w:t>ai</w:t>
      </w:r>
      <w:r w:rsidR="00354949" w:rsidRPr="00580A63">
        <w:rPr>
          <w:sz w:val="24"/>
          <w:szCs w:val="24"/>
        </w:rPr>
        <w:t xml:space="preserve"> (vyrų </w:t>
      </w:r>
      <w:r w:rsidR="00AD3035" w:rsidRPr="00580A63">
        <w:rPr>
          <w:sz w:val="24"/>
          <w:szCs w:val="24"/>
        </w:rPr>
        <w:t>2</w:t>
      </w:r>
      <w:r w:rsidR="00A0591F">
        <w:rPr>
          <w:sz w:val="24"/>
          <w:szCs w:val="24"/>
        </w:rPr>
        <w:t>1</w:t>
      </w:r>
      <w:r w:rsidR="00354949" w:rsidRPr="00580A63">
        <w:rPr>
          <w:sz w:val="24"/>
          <w:szCs w:val="24"/>
        </w:rPr>
        <w:t xml:space="preserve"> proc., moterų – </w:t>
      </w:r>
      <w:r w:rsidR="00A0591F">
        <w:rPr>
          <w:sz w:val="24"/>
          <w:szCs w:val="24"/>
        </w:rPr>
        <w:t>79</w:t>
      </w:r>
      <w:r w:rsidR="00354949" w:rsidRPr="00580A63">
        <w:rPr>
          <w:sz w:val="24"/>
          <w:szCs w:val="24"/>
        </w:rPr>
        <w:t xml:space="preserve"> proc.)</w:t>
      </w:r>
      <w:r w:rsidRPr="00580A63">
        <w:rPr>
          <w:sz w:val="24"/>
          <w:szCs w:val="24"/>
        </w:rPr>
        <w:t xml:space="preserve">, amžiaus vidurkis – </w:t>
      </w:r>
      <w:r w:rsidR="002C08EA" w:rsidRPr="00580A63">
        <w:rPr>
          <w:sz w:val="24"/>
          <w:szCs w:val="24"/>
        </w:rPr>
        <w:t>4</w:t>
      </w:r>
      <w:r w:rsidR="00E01C9D">
        <w:rPr>
          <w:sz w:val="24"/>
          <w:szCs w:val="24"/>
        </w:rPr>
        <w:t>6</w:t>
      </w:r>
      <w:r w:rsidRPr="00580A63">
        <w:rPr>
          <w:sz w:val="24"/>
          <w:szCs w:val="24"/>
        </w:rPr>
        <w:t xml:space="preserve"> metai*.</w:t>
      </w:r>
    </w:p>
    <w:p w14:paraId="65D8958C" w14:textId="77777777" w:rsidR="00BA0487" w:rsidRPr="00580A63" w:rsidRDefault="00BA0487" w:rsidP="00BA0487">
      <w:pPr>
        <w:ind w:firstLine="284"/>
        <w:jc w:val="both"/>
        <w:rPr>
          <w:bCs/>
          <w:szCs w:val="24"/>
        </w:rPr>
      </w:pPr>
      <w:r w:rsidRPr="00580A63">
        <w:rPr>
          <w:bCs/>
          <w:szCs w:val="24"/>
        </w:rPr>
        <w:t>* duomenys yra kintantys ir bus tikslinami užsakymo pateikimo dieną.</w:t>
      </w:r>
    </w:p>
    <w:p w14:paraId="379C422B" w14:textId="77777777" w:rsidR="00BA0487" w:rsidRPr="00580A63" w:rsidRDefault="00BA0487" w:rsidP="00A85E3C">
      <w:pPr>
        <w:jc w:val="center"/>
        <w:rPr>
          <w:szCs w:val="24"/>
        </w:rPr>
      </w:pPr>
    </w:p>
    <w:p w14:paraId="41BC4DDA" w14:textId="77777777" w:rsidR="005C7526" w:rsidRPr="00580A63" w:rsidRDefault="005C7526" w:rsidP="002F6058">
      <w:pPr>
        <w:pStyle w:val="Sraopastraipa"/>
        <w:widowControl/>
        <w:numPr>
          <w:ilvl w:val="0"/>
          <w:numId w:val="1"/>
        </w:numPr>
        <w:autoSpaceDE/>
        <w:autoSpaceDN/>
        <w:adjustRightInd/>
        <w:spacing w:before="120" w:after="120" w:line="276" w:lineRule="auto"/>
        <w:ind w:left="0" w:firstLine="360"/>
        <w:jc w:val="both"/>
        <w:rPr>
          <w:b/>
          <w:sz w:val="24"/>
          <w:szCs w:val="24"/>
        </w:rPr>
      </w:pPr>
      <w:r w:rsidRPr="00580A63">
        <w:rPr>
          <w:b/>
          <w:sz w:val="24"/>
          <w:szCs w:val="24"/>
        </w:rPr>
        <w:t>REIKALAVIMAI DRAUDIMO PASLAUGOMS</w:t>
      </w:r>
    </w:p>
    <w:p w14:paraId="70037544" w14:textId="15BCD607" w:rsidR="005C7526" w:rsidRPr="00580A63" w:rsidRDefault="005C7526" w:rsidP="002F6058">
      <w:pPr>
        <w:pStyle w:val="Sraopastraipa"/>
        <w:widowControl/>
        <w:numPr>
          <w:ilvl w:val="1"/>
          <w:numId w:val="1"/>
        </w:numPr>
        <w:autoSpaceDE/>
        <w:autoSpaceDN/>
        <w:adjustRightInd/>
        <w:spacing w:before="120" w:after="120" w:line="276" w:lineRule="auto"/>
        <w:ind w:left="851" w:hanging="567"/>
        <w:jc w:val="both"/>
        <w:rPr>
          <w:sz w:val="24"/>
          <w:szCs w:val="24"/>
        </w:rPr>
      </w:pPr>
      <w:r w:rsidRPr="00580A63">
        <w:rPr>
          <w:sz w:val="24"/>
          <w:szCs w:val="24"/>
        </w:rPr>
        <w:t>Kiekvienas Apdraustasis  bus apdraustas žemiau nurodyta programa.</w:t>
      </w:r>
    </w:p>
    <w:p w14:paraId="4FB6A012" w14:textId="2171763D" w:rsidR="005C7526" w:rsidRPr="00580A63" w:rsidRDefault="005C7526" w:rsidP="002F6058">
      <w:pPr>
        <w:pStyle w:val="Sraopastraipa"/>
        <w:widowControl/>
        <w:numPr>
          <w:ilvl w:val="1"/>
          <w:numId w:val="1"/>
        </w:numPr>
        <w:autoSpaceDE/>
        <w:autoSpaceDN/>
        <w:adjustRightInd/>
        <w:spacing w:before="120" w:after="120" w:line="276" w:lineRule="auto"/>
        <w:ind w:left="851" w:hanging="567"/>
        <w:jc w:val="both"/>
        <w:rPr>
          <w:sz w:val="24"/>
          <w:szCs w:val="24"/>
        </w:rPr>
      </w:pPr>
      <w:r w:rsidRPr="00580A63">
        <w:rPr>
          <w:sz w:val="24"/>
          <w:szCs w:val="24"/>
        </w:rPr>
        <w:t xml:space="preserve">Žemiau pateikti draudimo sumų limitai suteikiami visiems Apdraustiesiems, kuriems draudimo apsauga įsigalioja nuo Sutarties įsigaliojimo dienos. „X“ pažymėti limitai bus pakoreguoti pagal pirkimą laimėjusio </w:t>
      </w:r>
      <w:r w:rsidR="00434303" w:rsidRPr="00580A63">
        <w:rPr>
          <w:sz w:val="24"/>
          <w:szCs w:val="24"/>
        </w:rPr>
        <w:t xml:space="preserve">Paslaugų teikėjo </w:t>
      </w:r>
      <w:r w:rsidRPr="00580A63">
        <w:rPr>
          <w:sz w:val="24"/>
          <w:szCs w:val="24"/>
        </w:rPr>
        <w:t>pasiūlyme nurodytas sumas.</w:t>
      </w:r>
    </w:p>
    <w:p w14:paraId="2C27C1CF" w14:textId="3D71833F" w:rsidR="005C7526" w:rsidRPr="00580A63" w:rsidRDefault="005C7526" w:rsidP="002F6058">
      <w:pPr>
        <w:pStyle w:val="Sraopastraipa"/>
        <w:widowControl/>
        <w:numPr>
          <w:ilvl w:val="1"/>
          <w:numId w:val="1"/>
        </w:numPr>
        <w:autoSpaceDE/>
        <w:autoSpaceDN/>
        <w:adjustRightInd/>
        <w:spacing w:before="120" w:after="120" w:line="276" w:lineRule="auto"/>
        <w:ind w:left="851" w:hanging="567"/>
        <w:jc w:val="both"/>
        <w:rPr>
          <w:sz w:val="24"/>
          <w:szCs w:val="24"/>
        </w:rPr>
      </w:pPr>
      <w:r w:rsidRPr="00580A63">
        <w:rPr>
          <w:sz w:val="24"/>
          <w:szCs w:val="24"/>
        </w:rPr>
        <w:t>Metinė draudimo įmoka vienam Apdraustajam yra fiksuota: 500 EUR.</w:t>
      </w:r>
    </w:p>
    <w:p w14:paraId="0C42F1ED" w14:textId="77777777" w:rsidR="005C7526" w:rsidRPr="00580A63" w:rsidRDefault="005C7526" w:rsidP="002F6058">
      <w:pPr>
        <w:pStyle w:val="Sraopastraipa"/>
        <w:widowControl/>
        <w:numPr>
          <w:ilvl w:val="1"/>
          <w:numId w:val="1"/>
        </w:numPr>
        <w:autoSpaceDE/>
        <w:autoSpaceDN/>
        <w:adjustRightInd/>
        <w:spacing w:before="120" w:after="120" w:line="276" w:lineRule="auto"/>
        <w:ind w:left="851" w:hanging="567"/>
        <w:jc w:val="both"/>
        <w:rPr>
          <w:sz w:val="24"/>
          <w:szCs w:val="24"/>
        </w:rPr>
      </w:pPr>
      <w:r w:rsidRPr="00580A63">
        <w:rPr>
          <w:sz w:val="24"/>
          <w:szCs w:val="24"/>
        </w:rPr>
        <w:t>Draudimo programa pateikiama lentelėje žemiau. Programai yra nustatoma draudimo suma bei jos kompensuojamoji dalis. Nekompensuojamoji dalis yra laikoma išskaita ir yra sumokama paties Apdraustojo.</w:t>
      </w:r>
    </w:p>
    <w:p w14:paraId="0A67CA7F" w14:textId="77777777" w:rsidR="005C7526" w:rsidRPr="00580A63" w:rsidRDefault="005C7526" w:rsidP="005C7526">
      <w:pPr>
        <w:pStyle w:val="Sraopastraipa"/>
        <w:widowControl/>
        <w:autoSpaceDE/>
        <w:autoSpaceDN/>
        <w:adjustRightInd/>
        <w:spacing w:before="120" w:after="120" w:line="276" w:lineRule="auto"/>
        <w:ind w:left="360"/>
        <w:jc w:val="both"/>
        <w:rPr>
          <w:sz w:val="24"/>
          <w:szCs w:val="24"/>
        </w:rPr>
      </w:pPr>
    </w:p>
    <w:tbl>
      <w:tblPr>
        <w:tblW w:w="9776" w:type="dxa"/>
        <w:tblLook w:val="04A0" w:firstRow="1" w:lastRow="0" w:firstColumn="1" w:lastColumn="0" w:noHBand="0" w:noVBand="1"/>
      </w:tblPr>
      <w:tblGrid>
        <w:gridCol w:w="571"/>
        <w:gridCol w:w="4102"/>
        <w:gridCol w:w="2552"/>
        <w:gridCol w:w="2551"/>
      </w:tblGrid>
      <w:tr w:rsidR="005C7526" w:rsidRPr="00580A63" w14:paraId="2DAAA6C8" w14:textId="77777777" w:rsidTr="005C7526">
        <w:trPr>
          <w:trHeight w:val="30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87CA4" w14:textId="77777777" w:rsidR="005C7526" w:rsidRPr="00580A63" w:rsidRDefault="005C7526" w:rsidP="00F45B6E">
            <w:pPr>
              <w:rPr>
                <w:b/>
                <w:bCs/>
                <w:color w:val="000000"/>
                <w:szCs w:val="24"/>
                <w:lang w:val="x-none" w:eastAsia="x-none"/>
              </w:rPr>
            </w:pPr>
            <w:r w:rsidRPr="00580A63">
              <w:rPr>
                <w:b/>
                <w:bCs/>
                <w:color w:val="000000"/>
                <w:szCs w:val="24"/>
                <w:lang w:eastAsia="x-none"/>
              </w:rPr>
              <w:t>Eil. Nr.</w:t>
            </w:r>
          </w:p>
        </w:tc>
        <w:tc>
          <w:tcPr>
            <w:tcW w:w="41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26231" w14:textId="77777777" w:rsidR="005C7526" w:rsidRPr="00580A63" w:rsidRDefault="005C7526" w:rsidP="00F45B6E">
            <w:pPr>
              <w:rPr>
                <w:b/>
                <w:bCs/>
                <w:color w:val="000000"/>
                <w:szCs w:val="24"/>
                <w:lang w:val="x-none" w:eastAsia="x-none"/>
              </w:rPr>
            </w:pPr>
            <w:r w:rsidRPr="00580A63">
              <w:rPr>
                <w:b/>
                <w:bCs/>
                <w:color w:val="000000"/>
                <w:szCs w:val="24"/>
                <w:lang w:eastAsia="x-none"/>
              </w:rPr>
              <w:t>Paslaugų grupė</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14:paraId="0FEDB7A3" w14:textId="77777777" w:rsidR="005C7526" w:rsidRPr="00580A63" w:rsidRDefault="005C7526" w:rsidP="00F45B6E">
            <w:pPr>
              <w:jc w:val="center"/>
              <w:rPr>
                <w:b/>
                <w:bCs/>
                <w:color w:val="000000"/>
                <w:szCs w:val="24"/>
                <w:lang w:val="x-none" w:eastAsia="x-none"/>
              </w:rPr>
            </w:pPr>
            <w:r w:rsidRPr="00580A63">
              <w:rPr>
                <w:b/>
                <w:bCs/>
                <w:color w:val="000000"/>
                <w:szCs w:val="24"/>
                <w:lang w:eastAsia="x-none"/>
              </w:rPr>
              <w:t>Draudimo suma/kompensuojama dalis</w:t>
            </w:r>
          </w:p>
        </w:tc>
      </w:tr>
      <w:tr w:rsidR="005C7526" w:rsidRPr="00580A63" w14:paraId="0D10C206" w14:textId="77777777" w:rsidTr="005C7526">
        <w:trPr>
          <w:trHeight w:val="300"/>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06CD13D6" w14:textId="77777777" w:rsidR="005C7526" w:rsidRPr="00580A63" w:rsidRDefault="005C7526" w:rsidP="00F45B6E">
            <w:pPr>
              <w:rPr>
                <w:b/>
                <w:bCs/>
                <w:color w:val="000000"/>
                <w:szCs w:val="24"/>
                <w:lang w:val="x-none" w:eastAsia="x-none"/>
              </w:rPr>
            </w:pPr>
          </w:p>
        </w:tc>
        <w:tc>
          <w:tcPr>
            <w:tcW w:w="4102" w:type="dxa"/>
            <w:vMerge/>
            <w:tcBorders>
              <w:top w:val="single" w:sz="4" w:space="0" w:color="auto"/>
              <w:left w:val="single" w:sz="4" w:space="0" w:color="auto"/>
              <w:bottom w:val="single" w:sz="4" w:space="0" w:color="auto"/>
              <w:right w:val="single" w:sz="4" w:space="0" w:color="auto"/>
            </w:tcBorders>
            <w:vAlign w:val="center"/>
            <w:hideMark/>
          </w:tcPr>
          <w:p w14:paraId="047EAFAB" w14:textId="77777777" w:rsidR="005C7526" w:rsidRPr="00580A63" w:rsidRDefault="005C7526" w:rsidP="00F45B6E">
            <w:pPr>
              <w:rPr>
                <w:b/>
                <w:bCs/>
                <w:color w:val="000000"/>
                <w:szCs w:val="24"/>
                <w:lang w:val="x-none" w:eastAsia="x-none"/>
              </w:rPr>
            </w:pPr>
          </w:p>
        </w:tc>
        <w:tc>
          <w:tcPr>
            <w:tcW w:w="2552" w:type="dxa"/>
            <w:tcBorders>
              <w:top w:val="nil"/>
              <w:left w:val="nil"/>
              <w:bottom w:val="single" w:sz="4" w:space="0" w:color="auto"/>
              <w:right w:val="single" w:sz="4" w:space="0" w:color="auto"/>
            </w:tcBorders>
            <w:shd w:val="clear" w:color="auto" w:fill="auto"/>
            <w:vAlign w:val="center"/>
            <w:hideMark/>
          </w:tcPr>
          <w:p w14:paraId="0B25EC12" w14:textId="77777777" w:rsidR="005C7526" w:rsidRPr="00580A63" w:rsidRDefault="005C7526" w:rsidP="00F45B6E">
            <w:pPr>
              <w:jc w:val="center"/>
              <w:rPr>
                <w:b/>
                <w:bCs/>
                <w:color w:val="000000"/>
                <w:szCs w:val="24"/>
                <w:lang w:val="x-none" w:eastAsia="x-none"/>
              </w:rPr>
            </w:pPr>
            <w:r w:rsidRPr="00580A63">
              <w:rPr>
                <w:b/>
                <w:bCs/>
                <w:color w:val="000000"/>
                <w:szCs w:val="24"/>
                <w:lang w:eastAsia="x-none"/>
              </w:rPr>
              <w:t>I programa</w:t>
            </w:r>
          </w:p>
        </w:tc>
        <w:tc>
          <w:tcPr>
            <w:tcW w:w="2551" w:type="dxa"/>
            <w:tcBorders>
              <w:top w:val="nil"/>
              <w:left w:val="nil"/>
              <w:bottom w:val="single" w:sz="4" w:space="0" w:color="auto"/>
              <w:right w:val="single" w:sz="4" w:space="0" w:color="auto"/>
            </w:tcBorders>
            <w:shd w:val="clear" w:color="auto" w:fill="auto"/>
            <w:vAlign w:val="center"/>
            <w:hideMark/>
          </w:tcPr>
          <w:p w14:paraId="48DE23D0" w14:textId="77777777" w:rsidR="005C7526" w:rsidRPr="00580A63" w:rsidRDefault="005C7526" w:rsidP="00F45B6E">
            <w:pPr>
              <w:jc w:val="center"/>
              <w:rPr>
                <w:b/>
                <w:bCs/>
                <w:color w:val="000000"/>
                <w:szCs w:val="24"/>
                <w:lang w:val="x-none" w:eastAsia="x-none"/>
              </w:rPr>
            </w:pPr>
            <w:r w:rsidRPr="00580A63">
              <w:rPr>
                <w:b/>
                <w:bCs/>
                <w:color w:val="000000"/>
                <w:szCs w:val="24"/>
                <w:lang w:eastAsia="x-none"/>
              </w:rPr>
              <w:t>II programa</w:t>
            </w:r>
          </w:p>
        </w:tc>
      </w:tr>
      <w:tr w:rsidR="005C7526" w:rsidRPr="00580A63" w14:paraId="2B2D9E58" w14:textId="77777777" w:rsidTr="005C7526">
        <w:trPr>
          <w:trHeight w:val="76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6F02364" w14:textId="77777777" w:rsidR="005C7526" w:rsidRPr="00580A63" w:rsidRDefault="005C7526" w:rsidP="00F45B6E">
            <w:pPr>
              <w:rPr>
                <w:color w:val="000000"/>
                <w:szCs w:val="24"/>
                <w:lang w:val="x-none" w:eastAsia="x-none"/>
              </w:rPr>
            </w:pPr>
            <w:r w:rsidRPr="00580A63">
              <w:rPr>
                <w:color w:val="000000"/>
                <w:szCs w:val="24"/>
                <w:lang w:eastAsia="x-none"/>
              </w:rPr>
              <w:t>1.</w:t>
            </w:r>
          </w:p>
        </w:tc>
        <w:tc>
          <w:tcPr>
            <w:tcW w:w="4102" w:type="dxa"/>
            <w:tcBorders>
              <w:top w:val="nil"/>
              <w:left w:val="nil"/>
              <w:bottom w:val="single" w:sz="4" w:space="0" w:color="auto"/>
              <w:right w:val="single" w:sz="4" w:space="0" w:color="auto"/>
            </w:tcBorders>
            <w:shd w:val="clear" w:color="auto" w:fill="auto"/>
            <w:vAlign w:val="center"/>
            <w:hideMark/>
          </w:tcPr>
          <w:p w14:paraId="558A8A8B" w14:textId="77777777" w:rsidR="005C7526" w:rsidRPr="00580A63" w:rsidRDefault="005C7526" w:rsidP="00F45B6E">
            <w:pPr>
              <w:rPr>
                <w:color w:val="000000"/>
                <w:szCs w:val="24"/>
                <w:lang w:val="x-none" w:eastAsia="x-none"/>
              </w:rPr>
            </w:pPr>
            <w:r w:rsidRPr="00580A63">
              <w:rPr>
                <w:color w:val="000000"/>
                <w:szCs w:val="24"/>
                <w:lang w:eastAsia="x-none"/>
              </w:rPr>
              <w:t xml:space="preserve">Ambulatorinė sveikatos priežiūra, </w:t>
            </w:r>
            <w:r w:rsidRPr="00580A63">
              <w:rPr>
                <w:b/>
                <w:bCs/>
                <w:color w:val="000000"/>
                <w:szCs w:val="24"/>
                <w:lang w:eastAsia="x-none"/>
              </w:rPr>
              <w:t>dienos chirurgija, dienos stacionaras*</w:t>
            </w:r>
          </w:p>
        </w:tc>
        <w:tc>
          <w:tcPr>
            <w:tcW w:w="2552" w:type="dxa"/>
            <w:tcBorders>
              <w:top w:val="nil"/>
              <w:left w:val="nil"/>
              <w:bottom w:val="single" w:sz="4" w:space="0" w:color="auto"/>
              <w:right w:val="single" w:sz="4" w:space="0" w:color="auto"/>
            </w:tcBorders>
            <w:shd w:val="clear" w:color="auto" w:fill="auto"/>
            <w:vAlign w:val="center"/>
            <w:hideMark/>
          </w:tcPr>
          <w:p w14:paraId="3EF1E0D2" w14:textId="77777777" w:rsidR="005C7526" w:rsidRPr="00580A63" w:rsidRDefault="005C7526" w:rsidP="00F45B6E">
            <w:pPr>
              <w:jc w:val="center"/>
              <w:rPr>
                <w:color w:val="000000"/>
                <w:szCs w:val="24"/>
                <w:lang w:val="x-none" w:eastAsia="x-none"/>
              </w:rPr>
            </w:pPr>
            <w:r w:rsidRPr="00580A63">
              <w:rPr>
                <w:color w:val="000000"/>
                <w:szCs w:val="24"/>
                <w:lang w:eastAsia="x-none"/>
              </w:rPr>
              <w:t>2000 EUR / 80 proc</w:t>
            </w:r>
          </w:p>
        </w:tc>
        <w:tc>
          <w:tcPr>
            <w:tcW w:w="2551" w:type="dxa"/>
            <w:tcBorders>
              <w:top w:val="nil"/>
              <w:left w:val="nil"/>
              <w:bottom w:val="single" w:sz="4" w:space="0" w:color="auto"/>
              <w:right w:val="single" w:sz="4" w:space="0" w:color="auto"/>
            </w:tcBorders>
            <w:shd w:val="clear" w:color="auto" w:fill="auto"/>
            <w:vAlign w:val="center"/>
            <w:hideMark/>
          </w:tcPr>
          <w:p w14:paraId="604AA876" w14:textId="77777777" w:rsidR="005C7526" w:rsidRPr="00580A63" w:rsidRDefault="005C7526" w:rsidP="00F45B6E">
            <w:pPr>
              <w:jc w:val="center"/>
              <w:rPr>
                <w:color w:val="000000"/>
                <w:szCs w:val="24"/>
                <w:lang w:val="x-none" w:eastAsia="x-none"/>
              </w:rPr>
            </w:pPr>
            <w:r w:rsidRPr="00580A63">
              <w:rPr>
                <w:color w:val="000000"/>
                <w:szCs w:val="24"/>
                <w:lang w:eastAsia="x-none"/>
              </w:rPr>
              <w:t xml:space="preserve">2000 EUR / </w:t>
            </w:r>
            <w:r w:rsidRPr="00580A63">
              <w:rPr>
                <w:b/>
                <w:bCs/>
                <w:color w:val="000000"/>
                <w:szCs w:val="24"/>
                <w:lang w:eastAsia="x-none"/>
              </w:rPr>
              <w:t>50 proc</w:t>
            </w:r>
          </w:p>
        </w:tc>
      </w:tr>
      <w:tr w:rsidR="005C7526" w:rsidRPr="00580A63" w14:paraId="1589698C" w14:textId="77777777" w:rsidTr="005C7526">
        <w:trPr>
          <w:trHeight w:val="76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02069E4" w14:textId="77777777" w:rsidR="005C7526" w:rsidRPr="00580A63" w:rsidRDefault="005C7526" w:rsidP="00F45B6E">
            <w:pPr>
              <w:rPr>
                <w:color w:val="000000"/>
                <w:szCs w:val="24"/>
                <w:lang w:val="x-none" w:eastAsia="x-none"/>
              </w:rPr>
            </w:pPr>
            <w:r w:rsidRPr="00580A63">
              <w:rPr>
                <w:color w:val="000000"/>
                <w:szCs w:val="24"/>
                <w:lang w:eastAsia="x-none"/>
              </w:rPr>
              <w:t>2.</w:t>
            </w:r>
          </w:p>
        </w:tc>
        <w:tc>
          <w:tcPr>
            <w:tcW w:w="4102" w:type="dxa"/>
            <w:tcBorders>
              <w:top w:val="nil"/>
              <w:left w:val="nil"/>
              <w:bottom w:val="single" w:sz="4" w:space="0" w:color="auto"/>
              <w:right w:val="single" w:sz="4" w:space="0" w:color="auto"/>
            </w:tcBorders>
            <w:shd w:val="clear" w:color="auto" w:fill="auto"/>
            <w:vAlign w:val="center"/>
            <w:hideMark/>
          </w:tcPr>
          <w:p w14:paraId="468B1416" w14:textId="59BBD0FC" w:rsidR="005C7526" w:rsidRPr="00580A63" w:rsidRDefault="005C7526" w:rsidP="00F45B6E">
            <w:pPr>
              <w:rPr>
                <w:color w:val="000000"/>
                <w:szCs w:val="24"/>
                <w:lang w:val="x-none" w:eastAsia="x-none"/>
              </w:rPr>
            </w:pPr>
            <w:r w:rsidRPr="00580A63">
              <w:rPr>
                <w:color w:val="000000"/>
                <w:szCs w:val="24"/>
                <w:lang w:eastAsia="x-none"/>
              </w:rPr>
              <w:t>Stacionarinė sveikatos priežiūra valstybinėse gydymo įstaigose**</w:t>
            </w:r>
          </w:p>
        </w:tc>
        <w:tc>
          <w:tcPr>
            <w:tcW w:w="2552" w:type="dxa"/>
            <w:tcBorders>
              <w:top w:val="nil"/>
              <w:left w:val="nil"/>
              <w:bottom w:val="single" w:sz="4" w:space="0" w:color="auto"/>
              <w:right w:val="single" w:sz="4" w:space="0" w:color="auto"/>
            </w:tcBorders>
            <w:shd w:val="clear" w:color="auto" w:fill="auto"/>
            <w:vAlign w:val="center"/>
            <w:hideMark/>
          </w:tcPr>
          <w:p w14:paraId="608E7C0A" w14:textId="77777777" w:rsidR="005C7526" w:rsidRPr="00580A63" w:rsidRDefault="005C7526" w:rsidP="00F45B6E">
            <w:pPr>
              <w:jc w:val="center"/>
              <w:rPr>
                <w:color w:val="000000"/>
                <w:szCs w:val="24"/>
                <w:lang w:val="x-none" w:eastAsia="x-none"/>
              </w:rPr>
            </w:pPr>
            <w:r w:rsidRPr="00580A63">
              <w:rPr>
                <w:color w:val="000000"/>
                <w:szCs w:val="24"/>
                <w:lang w:eastAsia="x-none"/>
              </w:rPr>
              <w:t>2000 EUR / 80 proc</w:t>
            </w:r>
          </w:p>
        </w:tc>
        <w:tc>
          <w:tcPr>
            <w:tcW w:w="2551" w:type="dxa"/>
            <w:tcBorders>
              <w:top w:val="nil"/>
              <w:left w:val="nil"/>
              <w:bottom w:val="single" w:sz="4" w:space="0" w:color="auto"/>
              <w:right w:val="single" w:sz="4" w:space="0" w:color="auto"/>
            </w:tcBorders>
            <w:shd w:val="clear" w:color="auto" w:fill="auto"/>
            <w:vAlign w:val="center"/>
            <w:hideMark/>
          </w:tcPr>
          <w:p w14:paraId="553962A0" w14:textId="77777777" w:rsidR="005C7526" w:rsidRPr="00580A63" w:rsidRDefault="005C7526" w:rsidP="00F45B6E">
            <w:pPr>
              <w:jc w:val="center"/>
              <w:rPr>
                <w:color w:val="000000"/>
                <w:szCs w:val="24"/>
                <w:lang w:val="x-none" w:eastAsia="x-none"/>
              </w:rPr>
            </w:pPr>
            <w:r w:rsidRPr="00580A63">
              <w:rPr>
                <w:color w:val="000000"/>
                <w:szCs w:val="24"/>
                <w:lang w:eastAsia="x-none"/>
              </w:rPr>
              <w:t xml:space="preserve">2000 EUR / </w:t>
            </w:r>
            <w:r w:rsidRPr="00580A63">
              <w:rPr>
                <w:b/>
                <w:bCs/>
                <w:color w:val="000000"/>
                <w:szCs w:val="24"/>
                <w:lang w:eastAsia="x-none"/>
              </w:rPr>
              <w:t>50 proc</w:t>
            </w:r>
          </w:p>
        </w:tc>
      </w:tr>
      <w:tr w:rsidR="005C7526" w:rsidRPr="00580A63" w14:paraId="7FA8BB30" w14:textId="77777777" w:rsidTr="005C7526">
        <w:trPr>
          <w:trHeight w:val="5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A2D608" w14:textId="77777777" w:rsidR="005C7526" w:rsidRPr="00580A63" w:rsidRDefault="005C7526" w:rsidP="00F45B6E">
            <w:pPr>
              <w:rPr>
                <w:color w:val="000000"/>
                <w:szCs w:val="24"/>
                <w:lang w:val="x-none" w:eastAsia="x-none"/>
              </w:rPr>
            </w:pPr>
            <w:r w:rsidRPr="00580A63">
              <w:rPr>
                <w:color w:val="000000"/>
                <w:szCs w:val="24"/>
                <w:lang w:eastAsia="x-none"/>
              </w:rPr>
              <w:t>3.</w:t>
            </w:r>
          </w:p>
        </w:tc>
        <w:tc>
          <w:tcPr>
            <w:tcW w:w="4102" w:type="dxa"/>
            <w:tcBorders>
              <w:top w:val="nil"/>
              <w:left w:val="nil"/>
              <w:bottom w:val="single" w:sz="4" w:space="0" w:color="auto"/>
              <w:right w:val="single" w:sz="4" w:space="0" w:color="auto"/>
            </w:tcBorders>
            <w:shd w:val="clear" w:color="auto" w:fill="auto"/>
            <w:vAlign w:val="center"/>
            <w:hideMark/>
          </w:tcPr>
          <w:p w14:paraId="28F9D743" w14:textId="77777777" w:rsidR="005C7526" w:rsidRPr="00580A63" w:rsidRDefault="005C7526" w:rsidP="00F45B6E">
            <w:pPr>
              <w:rPr>
                <w:color w:val="000000"/>
                <w:szCs w:val="24"/>
                <w:lang w:val="x-none" w:eastAsia="x-none"/>
              </w:rPr>
            </w:pPr>
            <w:r w:rsidRPr="00580A63">
              <w:rPr>
                <w:bCs/>
                <w:color w:val="000000"/>
                <w:szCs w:val="24"/>
                <w:lang w:eastAsia="x-none"/>
              </w:rPr>
              <w:t>Kritinių ligų gydymas</w:t>
            </w:r>
          </w:p>
        </w:tc>
        <w:tc>
          <w:tcPr>
            <w:tcW w:w="2552" w:type="dxa"/>
            <w:tcBorders>
              <w:top w:val="nil"/>
              <w:left w:val="nil"/>
              <w:bottom w:val="single" w:sz="4" w:space="0" w:color="auto"/>
              <w:right w:val="single" w:sz="4" w:space="0" w:color="auto"/>
            </w:tcBorders>
            <w:shd w:val="clear" w:color="auto" w:fill="auto"/>
            <w:vAlign w:val="center"/>
            <w:hideMark/>
          </w:tcPr>
          <w:p w14:paraId="13C3DD77" w14:textId="77777777" w:rsidR="005C7526" w:rsidRPr="00580A63" w:rsidRDefault="005C7526" w:rsidP="00F45B6E">
            <w:pPr>
              <w:jc w:val="center"/>
              <w:rPr>
                <w:color w:val="000000"/>
                <w:szCs w:val="24"/>
                <w:lang w:val="x-none" w:eastAsia="x-none"/>
              </w:rPr>
            </w:pPr>
            <w:r w:rsidRPr="00580A63">
              <w:rPr>
                <w:color w:val="000000"/>
                <w:szCs w:val="24"/>
                <w:lang w:eastAsia="x-none"/>
              </w:rPr>
              <w:t>1000 EUR / 100 proc</w:t>
            </w:r>
          </w:p>
        </w:tc>
        <w:tc>
          <w:tcPr>
            <w:tcW w:w="2551" w:type="dxa"/>
            <w:tcBorders>
              <w:top w:val="nil"/>
              <w:left w:val="nil"/>
              <w:bottom w:val="single" w:sz="4" w:space="0" w:color="auto"/>
              <w:right w:val="single" w:sz="4" w:space="0" w:color="auto"/>
            </w:tcBorders>
            <w:shd w:val="clear" w:color="auto" w:fill="auto"/>
            <w:vAlign w:val="center"/>
            <w:hideMark/>
          </w:tcPr>
          <w:p w14:paraId="5C13D394" w14:textId="77777777" w:rsidR="005C7526" w:rsidRPr="00580A63" w:rsidRDefault="005C7526" w:rsidP="00F45B6E">
            <w:pPr>
              <w:jc w:val="center"/>
              <w:rPr>
                <w:color w:val="000000"/>
                <w:szCs w:val="24"/>
                <w:lang w:val="x-none" w:eastAsia="x-none"/>
              </w:rPr>
            </w:pPr>
            <w:r w:rsidRPr="00580A63">
              <w:rPr>
                <w:color w:val="000000"/>
                <w:szCs w:val="24"/>
                <w:lang w:eastAsia="x-none"/>
              </w:rPr>
              <w:t>1000 EUR / 100 proc</w:t>
            </w:r>
          </w:p>
        </w:tc>
      </w:tr>
      <w:tr w:rsidR="005C7526" w:rsidRPr="00580A63" w14:paraId="7ECDF742" w14:textId="77777777" w:rsidTr="005C7526">
        <w:trPr>
          <w:trHeight w:val="5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7222C42" w14:textId="77777777" w:rsidR="005C7526" w:rsidRPr="00580A63" w:rsidRDefault="005C7526" w:rsidP="00F45B6E">
            <w:pPr>
              <w:rPr>
                <w:color w:val="000000"/>
                <w:szCs w:val="24"/>
                <w:lang w:val="x-none" w:eastAsia="x-none"/>
              </w:rPr>
            </w:pPr>
            <w:r w:rsidRPr="00580A63">
              <w:rPr>
                <w:color w:val="000000"/>
                <w:szCs w:val="24"/>
                <w:lang w:eastAsia="x-none"/>
              </w:rPr>
              <w:t>4.</w:t>
            </w:r>
          </w:p>
        </w:tc>
        <w:tc>
          <w:tcPr>
            <w:tcW w:w="4102" w:type="dxa"/>
            <w:tcBorders>
              <w:top w:val="nil"/>
              <w:left w:val="nil"/>
              <w:bottom w:val="single" w:sz="4" w:space="0" w:color="auto"/>
              <w:right w:val="single" w:sz="4" w:space="0" w:color="auto"/>
            </w:tcBorders>
            <w:shd w:val="clear" w:color="auto" w:fill="auto"/>
            <w:vAlign w:val="center"/>
            <w:hideMark/>
          </w:tcPr>
          <w:p w14:paraId="4508915B" w14:textId="3EA79BDF" w:rsidR="005C7526" w:rsidRPr="00580A63" w:rsidRDefault="005C7526" w:rsidP="00F45B6E">
            <w:pPr>
              <w:rPr>
                <w:color w:val="000000"/>
                <w:szCs w:val="24"/>
                <w:lang w:val="x-none" w:eastAsia="x-none"/>
              </w:rPr>
            </w:pPr>
            <w:r w:rsidRPr="00580A63">
              <w:rPr>
                <w:color w:val="000000"/>
                <w:szCs w:val="24"/>
                <w:lang w:eastAsia="x-none"/>
              </w:rPr>
              <w:t>Vaistai, vitaminai, papildai</w:t>
            </w:r>
            <w:r w:rsidR="004D0C87" w:rsidRPr="00580A63">
              <w:rPr>
                <w:color w:val="000000"/>
                <w:szCs w:val="24"/>
                <w:lang w:eastAsia="x-none"/>
              </w:rPr>
              <w:t xml:space="preserve"> ir medicinos priemonės</w:t>
            </w:r>
          </w:p>
        </w:tc>
        <w:tc>
          <w:tcPr>
            <w:tcW w:w="2552" w:type="dxa"/>
            <w:tcBorders>
              <w:top w:val="nil"/>
              <w:left w:val="nil"/>
              <w:bottom w:val="single" w:sz="4" w:space="0" w:color="auto"/>
              <w:right w:val="single" w:sz="4" w:space="0" w:color="auto"/>
            </w:tcBorders>
            <w:shd w:val="clear" w:color="auto" w:fill="auto"/>
            <w:vAlign w:val="center"/>
            <w:hideMark/>
          </w:tcPr>
          <w:p w14:paraId="74BD1E6E" w14:textId="77777777" w:rsidR="005C7526" w:rsidRPr="00580A63" w:rsidRDefault="005C7526" w:rsidP="00F45B6E">
            <w:pPr>
              <w:jc w:val="center"/>
              <w:rPr>
                <w:color w:val="000000"/>
                <w:szCs w:val="24"/>
                <w:lang w:val="x-none" w:eastAsia="x-none"/>
              </w:rPr>
            </w:pPr>
            <w:r w:rsidRPr="00580A63">
              <w:rPr>
                <w:color w:val="000000"/>
                <w:szCs w:val="24"/>
                <w:lang w:eastAsia="x-none"/>
              </w:rPr>
              <w:t>50 EUR / 100proc</w:t>
            </w:r>
          </w:p>
        </w:tc>
        <w:tc>
          <w:tcPr>
            <w:tcW w:w="2551" w:type="dxa"/>
            <w:tcBorders>
              <w:top w:val="nil"/>
              <w:left w:val="nil"/>
              <w:bottom w:val="single" w:sz="4" w:space="0" w:color="auto"/>
              <w:right w:val="single" w:sz="4" w:space="0" w:color="auto"/>
            </w:tcBorders>
            <w:shd w:val="clear" w:color="auto" w:fill="auto"/>
            <w:vAlign w:val="center"/>
            <w:hideMark/>
          </w:tcPr>
          <w:p w14:paraId="16456204" w14:textId="77777777" w:rsidR="005C7526" w:rsidRPr="00580A63" w:rsidRDefault="005C7526" w:rsidP="00F45B6E">
            <w:pPr>
              <w:jc w:val="center"/>
              <w:rPr>
                <w:color w:val="000000"/>
                <w:szCs w:val="24"/>
                <w:lang w:val="x-none" w:eastAsia="x-none"/>
              </w:rPr>
            </w:pPr>
            <w:r w:rsidRPr="00580A63">
              <w:rPr>
                <w:color w:val="000000"/>
                <w:szCs w:val="24"/>
                <w:lang w:eastAsia="x-none"/>
              </w:rPr>
              <w:t>-</w:t>
            </w:r>
          </w:p>
        </w:tc>
      </w:tr>
      <w:tr w:rsidR="005C7526" w:rsidRPr="00580A63" w14:paraId="026A8106" w14:textId="77777777" w:rsidTr="005C7526">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E93ADF1" w14:textId="77777777" w:rsidR="005C7526" w:rsidRPr="00580A63" w:rsidRDefault="005C7526" w:rsidP="00F45B6E">
            <w:pPr>
              <w:rPr>
                <w:color w:val="000000"/>
                <w:szCs w:val="24"/>
                <w:lang w:val="x-none" w:eastAsia="x-none"/>
              </w:rPr>
            </w:pPr>
            <w:r w:rsidRPr="00580A63">
              <w:rPr>
                <w:color w:val="000000"/>
                <w:szCs w:val="24"/>
                <w:lang w:eastAsia="x-none"/>
              </w:rPr>
              <w:t>5.</w:t>
            </w:r>
          </w:p>
        </w:tc>
        <w:tc>
          <w:tcPr>
            <w:tcW w:w="4102" w:type="dxa"/>
            <w:tcBorders>
              <w:top w:val="nil"/>
              <w:left w:val="nil"/>
              <w:bottom w:val="single" w:sz="4" w:space="0" w:color="auto"/>
              <w:right w:val="single" w:sz="4" w:space="0" w:color="auto"/>
            </w:tcBorders>
            <w:shd w:val="clear" w:color="auto" w:fill="auto"/>
            <w:vAlign w:val="center"/>
            <w:hideMark/>
          </w:tcPr>
          <w:p w14:paraId="4284BFE8" w14:textId="77777777" w:rsidR="005C7526" w:rsidRPr="00580A63" w:rsidRDefault="005C7526" w:rsidP="00F45B6E">
            <w:pPr>
              <w:rPr>
                <w:color w:val="000000"/>
                <w:szCs w:val="24"/>
                <w:lang w:val="x-none" w:eastAsia="x-none"/>
              </w:rPr>
            </w:pPr>
            <w:r w:rsidRPr="00580A63">
              <w:rPr>
                <w:color w:val="000000"/>
                <w:szCs w:val="24"/>
                <w:lang w:eastAsia="x-none"/>
              </w:rPr>
              <w:t>Odontologija ir optika</w:t>
            </w:r>
          </w:p>
        </w:tc>
        <w:tc>
          <w:tcPr>
            <w:tcW w:w="2552" w:type="dxa"/>
            <w:tcBorders>
              <w:top w:val="nil"/>
              <w:left w:val="nil"/>
              <w:bottom w:val="single" w:sz="4" w:space="0" w:color="auto"/>
              <w:right w:val="single" w:sz="4" w:space="0" w:color="auto"/>
            </w:tcBorders>
            <w:shd w:val="clear" w:color="auto" w:fill="auto"/>
            <w:vAlign w:val="center"/>
            <w:hideMark/>
          </w:tcPr>
          <w:p w14:paraId="79C2FA73" w14:textId="4C828442" w:rsidR="005C7526" w:rsidRPr="00580A63" w:rsidRDefault="005C7526" w:rsidP="00F45B6E">
            <w:pPr>
              <w:jc w:val="center"/>
              <w:rPr>
                <w:color w:val="FF0000"/>
                <w:szCs w:val="24"/>
                <w:lang w:val="x-none" w:eastAsia="x-none"/>
              </w:rPr>
            </w:pPr>
            <w:r w:rsidRPr="00580A63">
              <w:rPr>
                <w:color w:val="FF0000"/>
                <w:szCs w:val="24"/>
                <w:lang w:eastAsia="x-none"/>
              </w:rPr>
              <w:t>***X EUR</w:t>
            </w:r>
            <w:r w:rsidRPr="00580A63">
              <w:rPr>
                <w:color w:val="000000"/>
                <w:szCs w:val="24"/>
                <w:lang w:eastAsia="x-none"/>
              </w:rPr>
              <w:t xml:space="preserve"> / 100proc.</w:t>
            </w:r>
          </w:p>
        </w:tc>
        <w:tc>
          <w:tcPr>
            <w:tcW w:w="2551" w:type="dxa"/>
            <w:tcBorders>
              <w:top w:val="nil"/>
              <w:left w:val="nil"/>
              <w:bottom w:val="single" w:sz="4" w:space="0" w:color="auto"/>
              <w:right w:val="single" w:sz="4" w:space="0" w:color="auto"/>
            </w:tcBorders>
            <w:shd w:val="clear" w:color="auto" w:fill="auto"/>
            <w:vAlign w:val="center"/>
            <w:hideMark/>
          </w:tcPr>
          <w:p w14:paraId="480EFF72" w14:textId="77777777" w:rsidR="005C7526" w:rsidRPr="00580A63" w:rsidRDefault="005C7526" w:rsidP="00F45B6E">
            <w:pPr>
              <w:jc w:val="center"/>
              <w:rPr>
                <w:color w:val="000000"/>
                <w:szCs w:val="24"/>
                <w:lang w:val="x-none" w:eastAsia="x-none"/>
              </w:rPr>
            </w:pPr>
            <w:r w:rsidRPr="00580A63">
              <w:rPr>
                <w:color w:val="000000"/>
                <w:szCs w:val="24"/>
                <w:lang w:eastAsia="x-none"/>
              </w:rPr>
              <w:t>-</w:t>
            </w:r>
          </w:p>
        </w:tc>
      </w:tr>
      <w:tr w:rsidR="005C7526" w:rsidRPr="00580A63" w14:paraId="792BF721" w14:textId="77777777" w:rsidTr="005C7526">
        <w:trPr>
          <w:trHeight w:val="54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AE47708" w14:textId="77777777" w:rsidR="005C7526" w:rsidRPr="00580A63" w:rsidRDefault="005C7526" w:rsidP="00F45B6E">
            <w:pPr>
              <w:rPr>
                <w:color w:val="000000"/>
                <w:szCs w:val="24"/>
                <w:lang w:val="x-none" w:eastAsia="x-none"/>
              </w:rPr>
            </w:pPr>
            <w:r w:rsidRPr="00580A63">
              <w:rPr>
                <w:color w:val="000000"/>
                <w:szCs w:val="24"/>
                <w:lang w:eastAsia="x-none"/>
              </w:rPr>
              <w:t>6.</w:t>
            </w:r>
          </w:p>
        </w:tc>
        <w:tc>
          <w:tcPr>
            <w:tcW w:w="4102" w:type="dxa"/>
            <w:tcBorders>
              <w:top w:val="nil"/>
              <w:left w:val="nil"/>
              <w:bottom w:val="single" w:sz="4" w:space="0" w:color="auto"/>
              <w:right w:val="single" w:sz="4" w:space="0" w:color="auto"/>
            </w:tcBorders>
            <w:shd w:val="clear" w:color="auto" w:fill="auto"/>
            <w:vAlign w:val="center"/>
            <w:hideMark/>
          </w:tcPr>
          <w:p w14:paraId="39B73C0F" w14:textId="77777777" w:rsidR="005C7526" w:rsidRPr="00580A63" w:rsidRDefault="005C7526" w:rsidP="00F45B6E">
            <w:pPr>
              <w:rPr>
                <w:color w:val="000000"/>
                <w:szCs w:val="24"/>
                <w:lang w:val="x-none" w:eastAsia="x-none"/>
              </w:rPr>
            </w:pPr>
            <w:r w:rsidRPr="00580A63">
              <w:rPr>
                <w:color w:val="000000"/>
                <w:szCs w:val="24"/>
                <w:lang w:eastAsia="x-none"/>
              </w:rPr>
              <w:t>Visos medicinos paslaugos</w:t>
            </w:r>
          </w:p>
        </w:tc>
        <w:tc>
          <w:tcPr>
            <w:tcW w:w="2552" w:type="dxa"/>
            <w:tcBorders>
              <w:top w:val="nil"/>
              <w:left w:val="nil"/>
              <w:bottom w:val="single" w:sz="4" w:space="0" w:color="auto"/>
              <w:right w:val="single" w:sz="4" w:space="0" w:color="auto"/>
            </w:tcBorders>
            <w:shd w:val="clear" w:color="auto" w:fill="auto"/>
            <w:vAlign w:val="center"/>
            <w:hideMark/>
          </w:tcPr>
          <w:p w14:paraId="4587E73D" w14:textId="77777777" w:rsidR="005C7526" w:rsidRPr="00580A63" w:rsidRDefault="005C7526" w:rsidP="00F45B6E">
            <w:pPr>
              <w:jc w:val="center"/>
              <w:rPr>
                <w:color w:val="000000"/>
                <w:szCs w:val="24"/>
                <w:lang w:val="x-none" w:eastAsia="x-none"/>
              </w:rPr>
            </w:pPr>
            <w:r w:rsidRPr="00580A63">
              <w:rPr>
                <w:color w:val="000000"/>
                <w:szCs w:val="24"/>
                <w:lang w:eastAsia="x-none"/>
              </w:rPr>
              <w:t>-</w:t>
            </w:r>
          </w:p>
        </w:tc>
        <w:tc>
          <w:tcPr>
            <w:tcW w:w="2551" w:type="dxa"/>
            <w:tcBorders>
              <w:top w:val="nil"/>
              <w:left w:val="nil"/>
              <w:bottom w:val="single" w:sz="4" w:space="0" w:color="auto"/>
              <w:right w:val="single" w:sz="4" w:space="0" w:color="auto"/>
            </w:tcBorders>
            <w:shd w:val="clear" w:color="auto" w:fill="auto"/>
            <w:vAlign w:val="center"/>
            <w:hideMark/>
          </w:tcPr>
          <w:p w14:paraId="09BED632" w14:textId="7DE1A330" w:rsidR="005C7526" w:rsidRPr="00580A63" w:rsidRDefault="005C7526" w:rsidP="00F45B6E">
            <w:pPr>
              <w:jc w:val="center"/>
              <w:rPr>
                <w:color w:val="FF0000"/>
                <w:szCs w:val="24"/>
                <w:lang w:val="x-none" w:eastAsia="x-none"/>
              </w:rPr>
            </w:pPr>
            <w:r w:rsidRPr="00580A63">
              <w:rPr>
                <w:color w:val="FF0000"/>
                <w:szCs w:val="24"/>
                <w:lang w:eastAsia="x-none"/>
              </w:rPr>
              <w:t>***X EUR</w:t>
            </w:r>
            <w:r w:rsidRPr="00580A63">
              <w:rPr>
                <w:color w:val="000000"/>
                <w:szCs w:val="24"/>
                <w:lang w:eastAsia="x-none"/>
              </w:rPr>
              <w:t xml:space="preserve"> / </w:t>
            </w:r>
            <w:r w:rsidRPr="00580A63">
              <w:rPr>
                <w:szCs w:val="24"/>
                <w:lang w:eastAsia="x-none"/>
              </w:rPr>
              <w:t>100proc.</w:t>
            </w:r>
          </w:p>
        </w:tc>
      </w:tr>
      <w:tr w:rsidR="005C7526" w:rsidRPr="00580A63" w14:paraId="230DC2A0" w14:textId="77777777" w:rsidTr="005C7526">
        <w:trPr>
          <w:trHeight w:val="5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6B4AB52" w14:textId="77777777" w:rsidR="005C7526" w:rsidRPr="00580A63" w:rsidRDefault="005C7526" w:rsidP="00F45B6E">
            <w:pPr>
              <w:rPr>
                <w:color w:val="000000"/>
                <w:szCs w:val="24"/>
                <w:lang w:val="x-none" w:eastAsia="x-none"/>
              </w:rPr>
            </w:pPr>
            <w:r w:rsidRPr="00580A63">
              <w:rPr>
                <w:color w:val="000000"/>
                <w:szCs w:val="24"/>
                <w:lang w:eastAsia="x-none"/>
              </w:rPr>
              <w:t>7.</w:t>
            </w:r>
          </w:p>
        </w:tc>
        <w:tc>
          <w:tcPr>
            <w:tcW w:w="4102" w:type="dxa"/>
            <w:tcBorders>
              <w:top w:val="nil"/>
              <w:left w:val="nil"/>
              <w:bottom w:val="single" w:sz="4" w:space="0" w:color="auto"/>
              <w:right w:val="single" w:sz="4" w:space="0" w:color="auto"/>
            </w:tcBorders>
            <w:shd w:val="clear" w:color="000000" w:fill="F2F2F2"/>
            <w:vAlign w:val="center"/>
            <w:hideMark/>
          </w:tcPr>
          <w:p w14:paraId="7C1D25DA" w14:textId="77777777" w:rsidR="005C7526" w:rsidRPr="00580A63" w:rsidRDefault="005C7526" w:rsidP="00F45B6E">
            <w:pPr>
              <w:rPr>
                <w:b/>
                <w:bCs/>
                <w:color w:val="000000"/>
                <w:szCs w:val="24"/>
                <w:lang w:val="x-none" w:eastAsia="x-none"/>
              </w:rPr>
            </w:pPr>
            <w:r w:rsidRPr="00580A63">
              <w:rPr>
                <w:b/>
                <w:bCs/>
                <w:color w:val="000000"/>
                <w:szCs w:val="24"/>
                <w:lang w:eastAsia="x-none"/>
              </w:rPr>
              <w:t>Metinė draudimo įmoka vienam Apdraustajam</w:t>
            </w:r>
          </w:p>
        </w:tc>
        <w:tc>
          <w:tcPr>
            <w:tcW w:w="2552" w:type="dxa"/>
            <w:tcBorders>
              <w:top w:val="nil"/>
              <w:left w:val="nil"/>
              <w:bottom w:val="single" w:sz="4" w:space="0" w:color="auto"/>
              <w:right w:val="single" w:sz="4" w:space="0" w:color="auto"/>
            </w:tcBorders>
            <w:shd w:val="clear" w:color="000000" w:fill="F2F2F2"/>
            <w:vAlign w:val="center"/>
            <w:hideMark/>
          </w:tcPr>
          <w:p w14:paraId="05421DD3" w14:textId="77777777" w:rsidR="005C7526" w:rsidRPr="00580A63" w:rsidRDefault="005C7526" w:rsidP="00F45B6E">
            <w:pPr>
              <w:jc w:val="center"/>
              <w:rPr>
                <w:b/>
                <w:bCs/>
                <w:color w:val="000000"/>
                <w:szCs w:val="24"/>
                <w:lang w:val="x-none" w:eastAsia="x-none"/>
              </w:rPr>
            </w:pPr>
            <w:r w:rsidRPr="00580A63">
              <w:rPr>
                <w:b/>
                <w:bCs/>
                <w:color w:val="000000"/>
                <w:szCs w:val="24"/>
                <w:lang w:eastAsia="x-none"/>
              </w:rPr>
              <w:t>500 EUR</w:t>
            </w:r>
          </w:p>
        </w:tc>
        <w:tc>
          <w:tcPr>
            <w:tcW w:w="2551" w:type="dxa"/>
            <w:tcBorders>
              <w:top w:val="nil"/>
              <w:left w:val="nil"/>
              <w:bottom w:val="single" w:sz="4" w:space="0" w:color="auto"/>
              <w:right w:val="single" w:sz="4" w:space="0" w:color="auto"/>
            </w:tcBorders>
            <w:shd w:val="clear" w:color="000000" w:fill="F2F2F2"/>
            <w:vAlign w:val="center"/>
            <w:hideMark/>
          </w:tcPr>
          <w:p w14:paraId="547EE46B" w14:textId="77777777" w:rsidR="005C7526" w:rsidRPr="00580A63" w:rsidRDefault="005C7526" w:rsidP="00F45B6E">
            <w:pPr>
              <w:jc w:val="center"/>
              <w:rPr>
                <w:b/>
                <w:bCs/>
                <w:color w:val="000000"/>
                <w:szCs w:val="24"/>
                <w:lang w:val="x-none" w:eastAsia="x-none"/>
              </w:rPr>
            </w:pPr>
            <w:r w:rsidRPr="00580A63">
              <w:rPr>
                <w:b/>
                <w:bCs/>
                <w:color w:val="000000"/>
                <w:szCs w:val="24"/>
                <w:lang w:eastAsia="x-none"/>
              </w:rPr>
              <w:t>500 EUR</w:t>
            </w:r>
          </w:p>
        </w:tc>
      </w:tr>
    </w:tbl>
    <w:p w14:paraId="40B83EB8" w14:textId="77777777" w:rsidR="005C7526" w:rsidRPr="00580A63" w:rsidRDefault="005C7526" w:rsidP="005C7526">
      <w:pPr>
        <w:rPr>
          <w:i/>
          <w:iCs/>
          <w:szCs w:val="24"/>
        </w:rPr>
      </w:pPr>
      <w:r w:rsidRPr="00580A63">
        <w:rPr>
          <w:i/>
          <w:iCs/>
          <w:szCs w:val="24"/>
        </w:rPr>
        <w:t>Pastabos:</w:t>
      </w:r>
    </w:p>
    <w:p w14:paraId="774B01F7" w14:textId="18D1D6AF" w:rsidR="005C7526" w:rsidRPr="00580A63" w:rsidRDefault="005C7526" w:rsidP="005C7526">
      <w:pPr>
        <w:pStyle w:val="Sraopastraipa"/>
        <w:ind w:left="567" w:hanging="283"/>
        <w:jc w:val="both"/>
        <w:rPr>
          <w:i/>
          <w:iCs/>
          <w:sz w:val="24"/>
          <w:szCs w:val="24"/>
        </w:rPr>
      </w:pPr>
      <w:r w:rsidRPr="00580A63">
        <w:rPr>
          <w:i/>
          <w:iCs/>
          <w:sz w:val="24"/>
          <w:szCs w:val="24"/>
        </w:rPr>
        <w:t>a. *</w:t>
      </w:r>
      <w:r w:rsidR="006E1413" w:rsidRPr="00580A63">
        <w:rPr>
          <w:i/>
          <w:iCs/>
          <w:sz w:val="24"/>
          <w:szCs w:val="24"/>
        </w:rPr>
        <w:t>P</w:t>
      </w:r>
      <w:r w:rsidR="006046F7" w:rsidRPr="00580A63">
        <w:rPr>
          <w:i/>
          <w:iCs/>
          <w:sz w:val="24"/>
          <w:szCs w:val="24"/>
        </w:rPr>
        <w:t xml:space="preserve">aslaugų teikėjas </w:t>
      </w:r>
      <w:r w:rsidRPr="00580A63">
        <w:rPr>
          <w:i/>
          <w:iCs/>
          <w:sz w:val="24"/>
          <w:szCs w:val="24"/>
        </w:rPr>
        <w:t xml:space="preserve">gali pasiūlyti, kad  dienos chirurgijos, dienos stacionaro paslaugos privačiose ir valstybinėse asmens sveikatos priežiūros įstaigose bus kompensuojamos iš draudimo sumos limito – stacionarinė sveikatos priežiūra valstybinėse gydymo įstaigose. </w:t>
      </w:r>
    </w:p>
    <w:p w14:paraId="13975ADE" w14:textId="4525A6DB" w:rsidR="005C7526" w:rsidRPr="00580A63" w:rsidRDefault="005C7526" w:rsidP="005C7526">
      <w:pPr>
        <w:ind w:left="567" w:hanging="283"/>
        <w:jc w:val="both"/>
        <w:rPr>
          <w:rFonts w:eastAsiaTheme="minorHAnsi"/>
          <w:i/>
          <w:iCs/>
          <w:szCs w:val="24"/>
        </w:rPr>
      </w:pPr>
      <w:r w:rsidRPr="00580A63">
        <w:rPr>
          <w:i/>
          <w:iCs/>
          <w:szCs w:val="24"/>
        </w:rPr>
        <w:t>b. **</w:t>
      </w:r>
      <w:r w:rsidR="006E1413" w:rsidRPr="00580A63">
        <w:rPr>
          <w:i/>
          <w:iCs/>
          <w:szCs w:val="24"/>
        </w:rPr>
        <w:t>P</w:t>
      </w:r>
      <w:r w:rsidR="006046F7" w:rsidRPr="00580A63">
        <w:rPr>
          <w:i/>
          <w:iCs/>
          <w:szCs w:val="24"/>
        </w:rPr>
        <w:t>aslaugų teikėjai</w:t>
      </w:r>
      <w:r w:rsidRPr="00580A63">
        <w:rPr>
          <w:i/>
          <w:iCs/>
          <w:szCs w:val="24"/>
        </w:rPr>
        <w:t xml:space="preserve">, negalintys pasiūlyti atskirų Ambulatorinio ir Stacionarinio gydymo limitų, gali teikti vieną bendrą limitą lygų Ambulatorinio ir Stacionarinio gydymo  limitų sumai. </w:t>
      </w:r>
    </w:p>
    <w:p w14:paraId="3085AD1F" w14:textId="507EEAA3" w:rsidR="005C7526" w:rsidRPr="00580A63" w:rsidRDefault="005C7526" w:rsidP="005C7526">
      <w:pPr>
        <w:ind w:left="567" w:hanging="283"/>
        <w:jc w:val="both"/>
        <w:rPr>
          <w:i/>
          <w:iCs/>
          <w:szCs w:val="24"/>
        </w:rPr>
      </w:pPr>
      <w:r w:rsidRPr="00580A63">
        <w:rPr>
          <w:i/>
          <w:iCs/>
          <w:szCs w:val="24"/>
        </w:rPr>
        <w:t xml:space="preserve">c. </w:t>
      </w:r>
      <w:r w:rsidR="006E1413" w:rsidRPr="00580A63">
        <w:rPr>
          <w:i/>
          <w:iCs/>
          <w:szCs w:val="24"/>
        </w:rPr>
        <w:t>P</w:t>
      </w:r>
      <w:r w:rsidR="0060116B" w:rsidRPr="00580A63">
        <w:rPr>
          <w:i/>
          <w:iCs/>
          <w:szCs w:val="24"/>
        </w:rPr>
        <w:t>aslaug</w:t>
      </w:r>
      <w:r w:rsidR="00CA3D30" w:rsidRPr="00580A63">
        <w:rPr>
          <w:i/>
          <w:iCs/>
          <w:szCs w:val="24"/>
        </w:rPr>
        <w:t xml:space="preserve">ų </w:t>
      </w:r>
      <w:r w:rsidR="0060116B" w:rsidRPr="00580A63">
        <w:rPr>
          <w:i/>
          <w:iCs/>
          <w:szCs w:val="24"/>
        </w:rPr>
        <w:t xml:space="preserve">teikėjas </w:t>
      </w:r>
      <w:r w:rsidRPr="00580A63">
        <w:rPr>
          <w:i/>
          <w:iCs/>
          <w:szCs w:val="24"/>
        </w:rPr>
        <w:t>gali pasiūlyti ambulatorinio gydymo didesnį nei 2000 EUR limitą, tačiau jis nebus papildomai vertinamas.</w:t>
      </w:r>
    </w:p>
    <w:p w14:paraId="68AE8947" w14:textId="3A1C0BC2" w:rsidR="005C7526" w:rsidRPr="00580A63" w:rsidRDefault="005C7526" w:rsidP="00482416">
      <w:pPr>
        <w:ind w:left="567" w:hanging="283"/>
        <w:jc w:val="both"/>
        <w:rPr>
          <w:i/>
          <w:iCs/>
          <w:szCs w:val="24"/>
        </w:rPr>
      </w:pPr>
      <w:r w:rsidRPr="00580A63">
        <w:rPr>
          <w:i/>
          <w:iCs/>
          <w:szCs w:val="24"/>
        </w:rPr>
        <w:t>d. ***Pasirašant Sutartį suma bus įrašyta iš pirkimą laimėjusio dalyvio pasiūlymo.</w:t>
      </w:r>
    </w:p>
    <w:p w14:paraId="6A82B6B8" w14:textId="77777777" w:rsidR="005C7526" w:rsidRPr="00580A63" w:rsidRDefault="005C7526" w:rsidP="002F6058">
      <w:pPr>
        <w:pStyle w:val="Sraopastraipa"/>
        <w:tabs>
          <w:tab w:val="left" w:pos="851"/>
        </w:tabs>
        <w:ind w:left="993" w:hanging="567"/>
        <w:jc w:val="both"/>
        <w:rPr>
          <w:sz w:val="24"/>
          <w:szCs w:val="24"/>
        </w:rPr>
      </w:pPr>
      <w:r w:rsidRPr="00580A63">
        <w:rPr>
          <w:sz w:val="24"/>
          <w:szCs w:val="24"/>
        </w:rPr>
        <w:lastRenderedPageBreak/>
        <w:t>4.5. Apdraustasis draudžiamojo įvykio atveju gali kreiptis į bet kurią licencijuotą asmens sveikatos priežiūros įstaigą, taip pat ir kitas įstaigas, teikiančias visuomenės sveikatos priežiūros paslaugas, pvz., vaistinės, odontologijos kabinetai, slaugos įstaigos, gydomųjų masažų kabinetai, optikos ir kitas įstaigas, turinčias licenciją, t. y. teisę teikti atitinkamas sveikatos priežiūros paslaugas.</w:t>
      </w:r>
    </w:p>
    <w:p w14:paraId="33A89D31" w14:textId="2FFC4934" w:rsidR="005C7526" w:rsidRPr="00580A63" w:rsidRDefault="005C7526" w:rsidP="002F6058">
      <w:pPr>
        <w:pStyle w:val="Sraopastraipa"/>
        <w:tabs>
          <w:tab w:val="left" w:pos="851"/>
        </w:tabs>
        <w:ind w:left="993" w:hanging="567"/>
        <w:jc w:val="both"/>
        <w:rPr>
          <w:noProof/>
          <w:sz w:val="24"/>
          <w:szCs w:val="24"/>
        </w:rPr>
      </w:pPr>
      <w:r w:rsidRPr="00580A63">
        <w:rPr>
          <w:sz w:val="24"/>
          <w:szCs w:val="24"/>
        </w:rPr>
        <w:t xml:space="preserve">4.6. Sveikatos draudimas turi suteikti galimybę </w:t>
      </w:r>
      <w:r w:rsidRPr="00580A63">
        <w:rPr>
          <w:noProof/>
          <w:sz w:val="24"/>
          <w:szCs w:val="24"/>
        </w:rPr>
        <w:t xml:space="preserve">Apdraustiesiems įsigyti prekes ir / ar paslaugas visose įstaigose – partneriuose, turinčiuose bendradarbiavimo sutartis su </w:t>
      </w:r>
      <w:r w:rsidR="0060116B" w:rsidRPr="00580A63">
        <w:rPr>
          <w:noProof/>
          <w:sz w:val="24"/>
          <w:szCs w:val="24"/>
        </w:rPr>
        <w:t xml:space="preserve">Paslaugų teikėju </w:t>
      </w:r>
      <w:r w:rsidRPr="00580A63">
        <w:rPr>
          <w:noProof/>
          <w:sz w:val="24"/>
          <w:szCs w:val="24"/>
        </w:rPr>
        <w:t>(Draudiku), kai už jas apmoka Teikėjas (Draudikas).</w:t>
      </w:r>
    </w:p>
    <w:p w14:paraId="66A32D4D" w14:textId="77777777" w:rsidR="005C7526" w:rsidRPr="00580A63" w:rsidRDefault="005C7526" w:rsidP="002F6058">
      <w:pPr>
        <w:pStyle w:val="Sraopastraipa"/>
        <w:tabs>
          <w:tab w:val="left" w:pos="851"/>
        </w:tabs>
        <w:ind w:left="993" w:hanging="567"/>
        <w:jc w:val="both"/>
        <w:rPr>
          <w:noProof/>
          <w:sz w:val="24"/>
          <w:szCs w:val="24"/>
        </w:rPr>
      </w:pPr>
      <w:proofErr w:type="gramStart"/>
      <w:r w:rsidRPr="00580A63">
        <w:rPr>
          <w:noProof/>
          <w:sz w:val="24"/>
          <w:szCs w:val="24"/>
          <w:lang w:val="de-DE"/>
        </w:rPr>
        <w:t xml:space="preserve">4.7. </w:t>
      </w:r>
      <w:r w:rsidRPr="00580A63">
        <w:rPr>
          <w:sz w:val="24"/>
          <w:szCs w:val="24"/>
        </w:rPr>
        <w:t xml:space="preserve"> Kreipiantis</w:t>
      </w:r>
      <w:proofErr w:type="gramEnd"/>
      <w:r w:rsidRPr="00580A63">
        <w:rPr>
          <w:sz w:val="24"/>
          <w:szCs w:val="24"/>
        </w:rPr>
        <w:t xml:space="preserve"> </w:t>
      </w:r>
      <w:r w:rsidRPr="00580A63">
        <w:rPr>
          <w:noProof/>
          <w:sz w:val="24"/>
          <w:szCs w:val="24"/>
        </w:rPr>
        <w:t>į įstaigas – partnerius, Apdraustasis atsiskaito savo draudimo kortele / e-kortele.</w:t>
      </w:r>
    </w:p>
    <w:p w14:paraId="35AF0B1A" w14:textId="7C912F7F" w:rsidR="005C7526" w:rsidRPr="00580A63" w:rsidRDefault="005C7526" w:rsidP="002F6058">
      <w:pPr>
        <w:pStyle w:val="Sraopastraipa"/>
        <w:tabs>
          <w:tab w:val="left" w:pos="851"/>
        </w:tabs>
        <w:ind w:left="993" w:hanging="567"/>
        <w:jc w:val="both"/>
        <w:rPr>
          <w:noProof/>
          <w:sz w:val="24"/>
          <w:szCs w:val="24"/>
        </w:rPr>
      </w:pPr>
      <w:r w:rsidRPr="00580A63">
        <w:rPr>
          <w:noProof/>
          <w:sz w:val="24"/>
          <w:szCs w:val="24"/>
        </w:rPr>
        <w:t xml:space="preserve">4.8. </w:t>
      </w:r>
      <w:r w:rsidRPr="00580A63">
        <w:rPr>
          <w:sz w:val="24"/>
          <w:szCs w:val="24"/>
        </w:rPr>
        <w:t xml:space="preserve">Kreipiantis </w:t>
      </w:r>
      <w:r w:rsidRPr="00580A63">
        <w:rPr>
          <w:noProof/>
          <w:sz w:val="24"/>
          <w:szCs w:val="24"/>
        </w:rPr>
        <w:t xml:space="preserve">į kitas įstaigas (neturinčias bendradarbiavimo sutarties su </w:t>
      </w:r>
      <w:r w:rsidR="00131675" w:rsidRPr="00580A63">
        <w:rPr>
          <w:noProof/>
          <w:sz w:val="24"/>
          <w:szCs w:val="24"/>
        </w:rPr>
        <w:t xml:space="preserve">Paslaugų teikėju </w:t>
      </w:r>
      <w:r w:rsidRPr="00580A63">
        <w:rPr>
          <w:noProof/>
          <w:sz w:val="24"/>
          <w:szCs w:val="24"/>
        </w:rPr>
        <w:t>(Draudiku), Apdraustasis už paslaugas atsiskaito savo lėšomis ir įgyja teisę kreiptis išlaidų kompensavimui.</w:t>
      </w:r>
    </w:p>
    <w:p w14:paraId="1749BCB7" w14:textId="6160FD1F" w:rsidR="005C7526" w:rsidRPr="00580A63" w:rsidRDefault="005C7526" w:rsidP="002F6058">
      <w:pPr>
        <w:pStyle w:val="Sraopastraipa"/>
        <w:tabs>
          <w:tab w:val="left" w:pos="851"/>
        </w:tabs>
        <w:ind w:left="993" w:hanging="567"/>
        <w:jc w:val="both"/>
        <w:rPr>
          <w:sz w:val="24"/>
          <w:szCs w:val="24"/>
        </w:rPr>
      </w:pPr>
      <w:r w:rsidRPr="00580A63">
        <w:rPr>
          <w:sz w:val="24"/>
          <w:szCs w:val="24"/>
        </w:rPr>
        <w:t>4.9. Paslaugos teikiamos taikant A</w:t>
      </w:r>
      <w:r w:rsidRPr="00580A63">
        <w:rPr>
          <w:color w:val="000000"/>
          <w:sz w:val="24"/>
          <w:szCs w:val="24"/>
        </w:rPr>
        <w:t>plinkos apsaugos kriterijų taikymo, vykdant žaliuosius pirkimus, tvarkos aprašo</w:t>
      </w:r>
      <w:r w:rsidRPr="00580A63">
        <w:rPr>
          <w:rStyle w:val="Puslapioinaosnuoroda"/>
          <w:caps/>
          <w:color w:val="000000"/>
          <w:sz w:val="24"/>
          <w:szCs w:val="24"/>
        </w:rPr>
        <w:footnoteReference w:id="1"/>
      </w:r>
      <w:r w:rsidRPr="00580A63">
        <w:rPr>
          <w:color w:val="000000"/>
          <w:sz w:val="24"/>
          <w:szCs w:val="24"/>
        </w:rPr>
        <w:t xml:space="preserve"> 4.4.3 papunktį</w:t>
      </w:r>
      <w:r w:rsidRPr="00580A63">
        <w:rPr>
          <w:sz w:val="24"/>
          <w:szCs w:val="24"/>
        </w:rPr>
        <w:t>.</w:t>
      </w:r>
    </w:p>
    <w:p w14:paraId="02D96AE9" w14:textId="63101255" w:rsidR="005C7526" w:rsidRPr="00580A63" w:rsidRDefault="005C7526" w:rsidP="002F6058">
      <w:pPr>
        <w:pStyle w:val="Sraopastraipa"/>
        <w:tabs>
          <w:tab w:val="left" w:pos="851"/>
        </w:tabs>
        <w:ind w:left="993" w:hanging="567"/>
        <w:jc w:val="both"/>
        <w:rPr>
          <w:sz w:val="24"/>
          <w:szCs w:val="24"/>
        </w:rPr>
      </w:pPr>
      <w:r w:rsidRPr="00580A63">
        <w:rPr>
          <w:sz w:val="24"/>
          <w:szCs w:val="24"/>
        </w:rPr>
        <w:t xml:space="preserve">4.10. Elektroninės sąskaitos faktūros, privalo būti teikiamos naudojantis </w:t>
      </w:r>
      <w:r w:rsidR="004A4B65" w:rsidRPr="00580A63">
        <w:rPr>
          <w:sz w:val="24"/>
          <w:szCs w:val="24"/>
        </w:rPr>
        <w:t xml:space="preserve">Sąskaitų administravimo bendrosios informacinės sistemos (toliau – SABIS) priemonėmis </w:t>
      </w:r>
      <w:r w:rsidRPr="00580A63">
        <w:rPr>
          <w:sz w:val="24"/>
          <w:szCs w:val="24"/>
        </w:rPr>
        <w:t xml:space="preserve">. Esant SABIS sistemos techniniams sutrikimams ir nesant galimybės sąskaitų pateikti SABIS priemonėmis, sąskaitos yra pateikiamos el. paštu </w:t>
      </w:r>
      <w:r w:rsidR="0075749F" w:rsidRPr="00580A63">
        <w:rPr>
          <w:sz w:val="24"/>
          <w:szCs w:val="24"/>
        </w:rPr>
        <w:t>info@lrkm.lt.</w:t>
      </w:r>
    </w:p>
    <w:p w14:paraId="43FC0982" w14:textId="77777777" w:rsidR="005C7526" w:rsidRPr="00580A63" w:rsidRDefault="005C7526" w:rsidP="005C7526">
      <w:pPr>
        <w:pStyle w:val="Sraopastraipa"/>
        <w:tabs>
          <w:tab w:val="left" w:pos="567"/>
        </w:tabs>
        <w:ind w:left="0" w:firstLine="284"/>
        <w:jc w:val="both"/>
        <w:rPr>
          <w:sz w:val="24"/>
          <w:szCs w:val="24"/>
        </w:rPr>
      </w:pPr>
    </w:p>
    <w:p w14:paraId="6CA6B356" w14:textId="77777777" w:rsidR="005C7526" w:rsidRPr="00580A63" w:rsidRDefault="005C7526" w:rsidP="005C7526">
      <w:pPr>
        <w:pStyle w:val="Sraopastraipa"/>
        <w:tabs>
          <w:tab w:val="left" w:pos="567"/>
        </w:tabs>
        <w:ind w:left="0" w:firstLine="284"/>
        <w:jc w:val="both"/>
        <w:rPr>
          <w:sz w:val="24"/>
          <w:szCs w:val="24"/>
        </w:rPr>
      </w:pPr>
    </w:p>
    <w:p w14:paraId="389D109C" w14:textId="77777777" w:rsidR="005C7526" w:rsidRPr="00580A63" w:rsidRDefault="005C7526" w:rsidP="005C7526">
      <w:pPr>
        <w:pStyle w:val="Sraopastraipa"/>
        <w:tabs>
          <w:tab w:val="left" w:pos="567"/>
        </w:tabs>
        <w:ind w:left="0" w:firstLine="284"/>
        <w:jc w:val="both"/>
        <w:rPr>
          <w:sz w:val="24"/>
          <w:szCs w:val="24"/>
        </w:rPr>
      </w:pPr>
    </w:p>
    <w:p w14:paraId="2D01D80D" w14:textId="77777777" w:rsidR="005C7526" w:rsidRPr="00580A63" w:rsidRDefault="005C7526" w:rsidP="005C7526">
      <w:pPr>
        <w:pStyle w:val="Sraopastraipa"/>
        <w:tabs>
          <w:tab w:val="left" w:pos="567"/>
        </w:tabs>
        <w:ind w:left="0" w:firstLine="284"/>
        <w:jc w:val="both"/>
        <w:rPr>
          <w:sz w:val="24"/>
          <w:szCs w:val="24"/>
        </w:rPr>
      </w:pPr>
    </w:p>
    <w:p w14:paraId="7C0E617B" w14:textId="77777777" w:rsidR="005C7526" w:rsidRPr="00580A63" w:rsidRDefault="005C7526" w:rsidP="005C7526">
      <w:pPr>
        <w:pStyle w:val="Sraopastraipa"/>
        <w:tabs>
          <w:tab w:val="left" w:pos="567"/>
        </w:tabs>
        <w:ind w:left="0" w:firstLine="284"/>
        <w:jc w:val="both"/>
        <w:rPr>
          <w:sz w:val="24"/>
          <w:szCs w:val="24"/>
        </w:rPr>
      </w:pPr>
    </w:p>
    <w:p w14:paraId="0516E6BB" w14:textId="77777777" w:rsidR="005C7526" w:rsidRPr="00580A63" w:rsidRDefault="005C7526" w:rsidP="005C7526">
      <w:pPr>
        <w:pStyle w:val="Sraopastraipa"/>
        <w:tabs>
          <w:tab w:val="left" w:pos="567"/>
        </w:tabs>
        <w:ind w:left="0" w:firstLine="284"/>
        <w:jc w:val="both"/>
        <w:rPr>
          <w:sz w:val="24"/>
          <w:szCs w:val="24"/>
        </w:rPr>
      </w:pPr>
    </w:p>
    <w:p w14:paraId="05F26FA3" w14:textId="77777777" w:rsidR="005C7526" w:rsidRPr="00580A63" w:rsidRDefault="005C7526" w:rsidP="005C7526">
      <w:pPr>
        <w:pStyle w:val="Sraopastraipa"/>
        <w:tabs>
          <w:tab w:val="left" w:pos="567"/>
        </w:tabs>
        <w:ind w:left="0" w:firstLine="284"/>
        <w:jc w:val="both"/>
        <w:rPr>
          <w:sz w:val="24"/>
          <w:szCs w:val="24"/>
        </w:rPr>
      </w:pPr>
    </w:p>
    <w:p w14:paraId="74C3E70B" w14:textId="77777777" w:rsidR="005C7526" w:rsidRPr="00580A63" w:rsidRDefault="005C7526" w:rsidP="005C7526">
      <w:pPr>
        <w:pStyle w:val="Sraopastraipa"/>
        <w:tabs>
          <w:tab w:val="left" w:pos="567"/>
        </w:tabs>
        <w:ind w:left="0" w:firstLine="284"/>
        <w:jc w:val="both"/>
        <w:rPr>
          <w:sz w:val="24"/>
          <w:szCs w:val="24"/>
        </w:rPr>
      </w:pPr>
    </w:p>
    <w:p w14:paraId="450FBBB8" w14:textId="77777777" w:rsidR="005C7526" w:rsidRPr="00580A63" w:rsidRDefault="005C7526" w:rsidP="005C7526">
      <w:pPr>
        <w:pStyle w:val="Sraopastraipa"/>
        <w:tabs>
          <w:tab w:val="left" w:pos="567"/>
        </w:tabs>
        <w:ind w:left="0" w:firstLine="284"/>
        <w:jc w:val="both"/>
        <w:rPr>
          <w:sz w:val="24"/>
          <w:szCs w:val="24"/>
        </w:rPr>
      </w:pPr>
    </w:p>
    <w:p w14:paraId="545B3957" w14:textId="77777777" w:rsidR="005C7526" w:rsidRPr="00580A63" w:rsidRDefault="005C7526" w:rsidP="005C7526">
      <w:pPr>
        <w:pStyle w:val="Sraopastraipa"/>
        <w:tabs>
          <w:tab w:val="left" w:pos="567"/>
        </w:tabs>
        <w:ind w:left="0" w:firstLine="284"/>
        <w:jc w:val="both"/>
        <w:rPr>
          <w:sz w:val="24"/>
          <w:szCs w:val="24"/>
        </w:rPr>
      </w:pPr>
    </w:p>
    <w:p w14:paraId="6847EF6F" w14:textId="77777777" w:rsidR="005C7526" w:rsidRPr="00580A63" w:rsidRDefault="005C7526" w:rsidP="005C7526">
      <w:pPr>
        <w:pStyle w:val="Sraopastraipa"/>
        <w:tabs>
          <w:tab w:val="left" w:pos="567"/>
        </w:tabs>
        <w:ind w:left="0" w:firstLine="284"/>
        <w:jc w:val="both"/>
        <w:rPr>
          <w:sz w:val="24"/>
          <w:szCs w:val="24"/>
        </w:rPr>
      </w:pPr>
    </w:p>
    <w:p w14:paraId="27D02E5D" w14:textId="77777777" w:rsidR="005C7526" w:rsidRPr="00580A63" w:rsidRDefault="005C7526" w:rsidP="005C7526">
      <w:pPr>
        <w:pStyle w:val="Sraopastraipa"/>
        <w:tabs>
          <w:tab w:val="left" w:pos="567"/>
        </w:tabs>
        <w:ind w:left="0" w:firstLine="284"/>
        <w:jc w:val="both"/>
        <w:rPr>
          <w:sz w:val="24"/>
          <w:szCs w:val="24"/>
        </w:rPr>
      </w:pPr>
    </w:p>
    <w:p w14:paraId="31656E39" w14:textId="77777777" w:rsidR="005C7526" w:rsidRPr="00580A63" w:rsidRDefault="005C7526" w:rsidP="005C7526">
      <w:pPr>
        <w:pStyle w:val="Sraopastraipa"/>
        <w:tabs>
          <w:tab w:val="left" w:pos="567"/>
        </w:tabs>
        <w:ind w:left="0" w:firstLine="284"/>
        <w:jc w:val="both"/>
        <w:rPr>
          <w:sz w:val="24"/>
          <w:szCs w:val="24"/>
        </w:rPr>
      </w:pPr>
    </w:p>
    <w:p w14:paraId="5C227852" w14:textId="77777777" w:rsidR="005C7526" w:rsidRPr="00580A63" w:rsidRDefault="005C7526" w:rsidP="005C7526">
      <w:pPr>
        <w:pStyle w:val="Sraopastraipa"/>
        <w:tabs>
          <w:tab w:val="left" w:pos="567"/>
        </w:tabs>
        <w:ind w:left="0" w:firstLine="284"/>
        <w:jc w:val="both"/>
        <w:rPr>
          <w:sz w:val="24"/>
          <w:szCs w:val="24"/>
        </w:rPr>
      </w:pPr>
    </w:p>
    <w:p w14:paraId="04E96A12" w14:textId="77777777" w:rsidR="005C7526" w:rsidRPr="00580A63" w:rsidRDefault="005C7526" w:rsidP="005C7526">
      <w:pPr>
        <w:pStyle w:val="Sraopastraipa"/>
        <w:tabs>
          <w:tab w:val="left" w:pos="567"/>
        </w:tabs>
        <w:ind w:left="0" w:firstLine="284"/>
        <w:jc w:val="both"/>
        <w:rPr>
          <w:sz w:val="24"/>
          <w:szCs w:val="24"/>
        </w:rPr>
      </w:pPr>
    </w:p>
    <w:p w14:paraId="7E9D241F" w14:textId="77777777" w:rsidR="005C7526" w:rsidRPr="00580A63" w:rsidRDefault="005C7526" w:rsidP="005C7526">
      <w:pPr>
        <w:pStyle w:val="Sraopastraipa"/>
        <w:tabs>
          <w:tab w:val="left" w:pos="567"/>
        </w:tabs>
        <w:ind w:left="0" w:firstLine="284"/>
        <w:jc w:val="both"/>
        <w:rPr>
          <w:sz w:val="24"/>
          <w:szCs w:val="24"/>
        </w:rPr>
      </w:pPr>
    </w:p>
    <w:p w14:paraId="55433B46" w14:textId="77777777" w:rsidR="005C7526" w:rsidRPr="00580A63" w:rsidRDefault="005C7526" w:rsidP="005C7526">
      <w:pPr>
        <w:pStyle w:val="Sraopastraipa"/>
        <w:tabs>
          <w:tab w:val="left" w:pos="567"/>
        </w:tabs>
        <w:ind w:left="0" w:firstLine="284"/>
        <w:jc w:val="both"/>
        <w:rPr>
          <w:sz w:val="24"/>
          <w:szCs w:val="24"/>
        </w:rPr>
      </w:pPr>
    </w:p>
    <w:p w14:paraId="03CB4B9F" w14:textId="77777777" w:rsidR="005C7526" w:rsidRPr="00580A63" w:rsidRDefault="005C7526" w:rsidP="005C7526">
      <w:pPr>
        <w:pStyle w:val="Sraopastraipa"/>
        <w:tabs>
          <w:tab w:val="left" w:pos="567"/>
        </w:tabs>
        <w:ind w:left="0" w:firstLine="284"/>
        <w:jc w:val="both"/>
        <w:rPr>
          <w:sz w:val="24"/>
          <w:szCs w:val="24"/>
        </w:rPr>
      </w:pPr>
    </w:p>
    <w:p w14:paraId="67F1F462" w14:textId="77777777" w:rsidR="005C7526" w:rsidRPr="00580A63" w:rsidRDefault="005C7526" w:rsidP="005C7526">
      <w:pPr>
        <w:pStyle w:val="Sraopastraipa"/>
        <w:tabs>
          <w:tab w:val="left" w:pos="567"/>
        </w:tabs>
        <w:ind w:left="0" w:firstLine="284"/>
        <w:jc w:val="both"/>
        <w:rPr>
          <w:sz w:val="24"/>
          <w:szCs w:val="24"/>
        </w:rPr>
      </w:pPr>
    </w:p>
    <w:p w14:paraId="58CFA8D6" w14:textId="77777777" w:rsidR="005C7526" w:rsidRPr="00580A63" w:rsidRDefault="005C7526" w:rsidP="005C7526">
      <w:pPr>
        <w:pStyle w:val="Sraopastraipa"/>
        <w:tabs>
          <w:tab w:val="left" w:pos="567"/>
        </w:tabs>
        <w:ind w:left="0" w:firstLine="284"/>
        <w:jc w:val="both"/>
        <w:rPr>
          <w:sz w:val="24"/>
          <w:szCs w:val="24"/>
        </w:rPr>
      </w:pPr>
    </w:p>
    <w:p w14:paraId="099CD375" w14:textId="77777777" w:rsidR="005C7526" w:rsidRPr="00580A63" w:rsidRDefault="005C7526" w:rsidP="005C7526">
      <w:pPr>
        <w:pStyle w:val="Sraopastraipa"/>
        <w:tabs>
          <w:tab w:val="left" w:pos="567"/>
        </w:tabs>
        <w:ind w:left="0" w:firstLine="284"/>
        <w:jc w:val="both"/>
        <w:rPr>
          <w:sz w:val="24"/>
          <w:szCs w:val="24"/>
        </w:rPr>
      </w:pPr>
    </w:p>
    <w:p w14:paraId="3276CD41" w14:textId="77777777" w:rsidR="005C7526" w:rsidRPr="00580A63" w:rsidRDefault="005C7526" w:rsidP="005C7526">
      <w:pPr>
        <w:pStyle w:val="Sraopastraipa"/>
        <w:tabs>
          <w:tab w:val="left" w:pos="567"/>
        </w:tabs>
        <w:ind w:left="0" w:firstLine="284"/>
        <w:jc w:val="both"/>
        <w:rPr>
          <w:sz w:val="24"/>
          <w:szCs w:val="24"/>
        </w:rPr>
      </w:pPr>
    </w:p>
    <w:p w14:paraId="124C1B9D" w14:textId="77777777" w:rsidR="005C7526" w:rsidRPr="00580A63" w:rsidRDefault="005C7526" w:rsidP="005C7526">
      <w:pPr>
        <w:pStyle w:val="Sraopastraipa"/>
        <w:tabs>
          <w:tab w:val="left" w:pos="567"/>
        </w:tabs>
        <w:ind w:left="0" w:firstLine="284"/>
        <w:jc w:val="both"/>
        <w:rPr>
          <w:sz w:val="24"/>
          <w:szCs w:val="24"/>
        </w:rPr>
      </w:pPr>
    </w:p>
    <w:p w14:paraId="231CDD7B" w14:textId="77777777" w:rsidR="005C7526" w:rsidRPr="00580A63" w:rsidRDefault="005C7526" w:rsidP="005C7526">
      <w:pPr>
        <w:pStyle w:val="Sraopastraipa"/>
        <w:tabs>
          <w:tab w:val="left" w:pos="567"/>
        </w:tabs>
        <w:ind w:left="0" w:firstLine="284"/>
        <w:jc w:val="both"/>
        <w:rPr>
          <w:sz w:val="24"/>
          <w:szCs w:val="24"/>
        </w:rPr>
      </w:pPr>
    </w:p>
    <w:p w14:paraId="5DB5D6B6" w14:textId="77777777" w:rsidR="005C7526" w:rsidRPr="00580A63" w:rsidRDefault="005C7526" w:rsidP="005C7526">
      <w:pPr>
        <w:pStyle w:val="Sraopastraipa"/>
        <w:tabs>
          <w:tab w:val="left" w:pos="567"/>
        </w:tabs>
        <w:ind w:left="0" w:firstLine="284"/>
        <w:jc w:val="both"/>
        <w:rPr>
          <w:sz w:val="24"/>
          <w:szCs w:val="24"/>
        </w:rPr>
      </w:pPr>
    </w:p>
    <w:p w14:paraId="6E9F9DF1" w14:textId="77777777" w:rsidR="005C7526" w:rsidRPr="00580A63" w:rsidRDefault="005C7526" w:rsidP="005C7526">
      <w:pPr>
        <w:pStyle w:val="Sraopastraipa"/>
        <w:tabs>
          <w:tab w:val="left" w:pos="567"/>
        </w:tabs>
        <w:ind w:left="0" w:firstLine="284"/>
        <w:jc w:val="both"/>
        <w:rPr>
          <w:sz w:val="24"/>
          <w:szCs w:val="24"/>
        </w:rPr>
      </w:pPr>
    </w:p>
    <w:p w14:paraId="320F62DC" w14:textId="77777777" w:rsidR="005C7526" w:rsidRPr="00580A63" w:rsidRDefault="005C7526" w:rsidP="005C7526">
      <w:pPr>
        <w:pStyle w:val="Sraopastraipa"/>
        <w:tabs>
          <w:tab w:val="left" w:pos="567"/>
        </w:tabs>
        <w:ind w:left="0" w:firstLine="284"/>
        <w:jc w:val="both"/>
        <w:rPr>
          <w:sz w:val="24"/>
          <w:szCs w:val="24"/>
        </w:rPr>
        <w:sectPr w:rsidR="005C7526" w:rsidRPr="00580A63" w:rsidSect="00482416">
          <w:pgSz w:w="11906" w:h="16838"/>
          <w:pgMar w:top="1701" w:right="567" w:bottom="993" w:left="1701" w:header="567" w:footer="567" w:gutter="0"/>
          <w:cols w:space="1296"/>
          <w:docGrid w:linePitch="360"/>
        </w:sectPr>
      </w:pPr>
    </w:p>
    <w:p w14:paraId="55A940B4" w14:textId="77777777" w:rsidR="005C7526" w:rsidRPr="00580A63" w:rsidRDefault="005C7526" w:rsidP="005C7526">
      <w:pPr>
        <w:pStyle w:val="Sraopastraipa"/>
        <w:numPr>
          <w:ilvl w:val="0"/>
          <w:numId w:val="1"/>
        </w:numPr>
        <w:spacing w:before="120" w:after="120" w:line="276" w:lineRule="auto"/>
        <w:jc w:val="both"/>
        <w:rPr>
          <w:b/>
          <w:sz w:val="24"/>
          <w:szCs w:val="24"/>
        </w:rPr>
      </w:pPr>
      <w:r w:rsidRPr="00580A63">
        <w:rPr>
          <w:b/>
          <w:sz w:val="24"/>
          <w:szCs w:val="24"/>
        </w:rPr>
        <w:lastRenderedPageBreak/>
        <w:t>DRAUDIMO SUTARTYJE TAIKOMOS SĄLYGOS</w:t>
      </w:r>
    </w:p>
    <w:p w14:paraId="592417A6" w14:textId="77777777" w:rsidR="005C7526" w:rsidRPr="00580A63" w:rsidRDefault="005C7526" w:rsidP="005C7526">
      <w:pPr>
        <w:pStyle w:val="Sraopastraipa"/>
        <w:spacing w:before="120" w:after="120" w:line="276" w:lineRule="auto"/>
        <w:jc w:val="both"/>
        <w:rPr>
          <w:sz w:val="24"/>
          <w:szCs w:val="24"/>
        </w:rPr>
      </w:pPr>
    </w:p>
    <w:p w14:paraId="58AC2879" w14:textId="1D7947EB" w:rsidR="005C7526" w:rsidRPr="00580A63" w:rsidRDefault="005C7526" w:rsidP="002F6058">
      <w:pPr>
        <w:pStyle w:val="Sraopastraipa"/>
        <w:numPr>
          <w:ilvl w:val="1"/>
          <w:numId w:val="1"/>
        </w:numPr>
        <w:spacing w:before="120" w:after="120" w:line="276" w:lineRule="auto"/>
        <w:ind w:left="851" w:hanging="567"/>
        <w:jc w:val="both"/>
        <w:rPr>
          <w:b/>
          <w:sz w:val="24"/>
          <w:szCs w:val="24"/>
        </w:rPr>
      </w:pPr>
      <w:r w:rsidRPr="00580A63">
        <w:rPr>
          <w:b/>
          <w:sz w:val="24"/>
          <w:szCs w:val="24"/>
        </w:rPr>
        <w:t>SUTARTIES SĄVOKOS</w:t>
      </w:r>
    </w:p>
    <w:p w14:paraId="5F999CBF" w14:textId="77777777" w:rsidR="005C7526" w:rsidRPr="00580A63" w:rsidRDefault="005C7526" w:rsidP="002F6058">
      <w:pPr>
        <w:pStyle w:val="Sraopastraipa"/>
        <w:widowControl/>
        <w:numPr>
          <w:ilvl w:val="2"/>
          <w:numId w:val="1"/>
        </w:numPr>
        <w:autoSpaceDE/>
        <w:autoSpaceDN/>
        <w:adjustRightInd/>
        <w:spacing w:before="120" w:after="120" w:line="276" w:lineRule="auto"/>
        <w:ind w:left="284" w:hanging="851"/>
        <w:jc w:val="both"/>
        <w:rPr>
          <w:sz w:val="24"/>
          <w:szCs w:val="24"/>
        </w:rPr>
      </w:pPr>
      <w:r w:rsidRPr="00580A63">
        <w:rPr>
          <w:b/>
          <w:sz w:val="24"/>
          <w:szCs w:val="24"/>
        </w:rPr>
        <w:t>Draudikas</w:t>
      </w:r>
      <w:r w:rsidRPr="00580A63">
        <w:rPr>
          <w:sz w:val="24"/>
          <w:szCs w:val="24"/>
        </w:rPr>
        <w:t xml:space="preserve"> – draudimo bendrovė, turinti teisę vykdyti atitinkamą draudimo veiklą ir sudariusi sutartį su Draudėju.</w:t>
      </w:r>
    </w:p>
    <w:p w14:paraId="231F2FB8" w14:textId="031255F1" w:rsidR="005C7526" w:rsidRPr="00580A63" w:rsidRDefault="005C7526" w:rsidP="002F6058">
      <w:pPr>
        <w:pStyle w:val="Sraopastraipa"/>
        <w:widowControl/>
        <w:numPr>
          <w:ilvl w:val="2"/>
          <w:numId w:val="1"/>
        </w:numPr>
        <w:autoSpaceDE/>
        <w:autoSpaceDN/>
        <w:adjustRightInd/>
        <w:spacing w:before="120" w:after="120" w:line="276" w:lineRule="auto"/>
        <w:ind w:left="284" w:hanging="851"/>
        <w:jc w:val="both"/>
        <w:rPr>
          <w:sz w:val="24"/>
          <w:szCs w:val="24"/>
        </w:rPr>
      </w:pPr>
      <w:r w:rsidRPr="00580A63">
        <w:rPr>
          <w:b/>
          <w:sz w:val="24"/>
          <w:szCs w:val="24"/>
        </w:rPr>
        <w:t>Draudėjas</w:t>
      </w:r>
      <w:r w:rsidRPr="00580A63">
        <w:rPr>
          <w:sz w:val="24"/>
          <w:szCs w:val="24"/>
        </w:rPr>
        <w:t xml:space="preserve"> – juridinis asmuo, kuris sudarė su draudiku draudimo sutartį. </w:t>
      </w:r>
    </w:p>
    <w:p w14:paraId="7E7661A2" w14:textId="77777777" w:rsidR="005C7526" w:rsidRPr="00580A63" w:rsidRDefault="005C7526" w:rsidP="002F6058">
      <w:pPr>
        <w:pStyle w:val="Sraopastraipa"/>
        <w:widowControl/>
        <w:numPr>
          <w:ilvl w:val="2"/>
          <w:numId w:val="1"/>
        </w:numPr>
        <w:autoSpaceDE/>
        <w:autoSpaceDN/>
        <w:adjustRightInd/>
        <w:ind w:left="284" w:hanging="851"/>
        <w:jc w:val="both"/>
        <w:rPr>
          <w:sz w:val="24"/>
          <w:szCs w:val="24"/>
        </w:rPr>
      </w:pPr>
      <w:r w:rsidRPr="00580A63">
        <w:rPr>
          <w:b/>
          <w:bCs/>
          <w:sz w:val="24"/>
          <w:szCs w:val="24"/>
        </w:rPr>
        <w:t xml:space="preserve">Apdraustasis – </w:t>
      </w:r>
      <w:r w:rsidRPr="00580A63">
        <w:rPr>
          <w:sz w:val="24"/>
          <w:szCs w:val="24"/>
        </w:rPr>
        <w:t>Draudėjo nurodytas ir draudimo sutartyje įvardytas asmuo, kurio gyvenime atsitikus draudžiamajam įvykiui Draudikas privalo mokėti draudimo išmoką.</w:t>
      </w:r>
    </w:p>
    <w:p w14:paraId="1E8C821C" w14:textId="77777777" w:rsidR="005C7526" w:rsidRPr="00580A63" w:rsidRDefault="005C7526" w:rsidP="002F6058">
      <w:pPr>
        <w:pStyle w:val="Sraopastraipa"/>
        <w:widowControl/>
        <w:numPr>
          <w:ilvl w:val="2"/>
          <w:numId w:val="1"/>
        </w:numPr>
        <w:autoSpaceDE/>
        <w:autoSpaceDN/>
        <w:adjustRightInd/>
        <w:ind w:left="284" w:hanging="851"/>
        <w:jc w:val="both"/>
        <w:rPr>
          <w:sz w:val="24"/>
          <w:szCs w:val="24"/>
        </w:rPr>
      </w:pPr>
      <w:r w:rsidRPr="00580A63">
        <w:rPr>
          <w:b/>
          <w:bCs/>
          <w:sz w:val="24"/>
          <w:szCs w:val="24"/>
        </w:rPr>
        <w:t>Sveikatos sutrikimas</w:t>
      </w:r>
      <w:r w:rsidRPr="00580A63">
        <w:rPr>
          <w:sz w:val="24"/>
          <w:szCs w:val="24"/>
        </w:rPr>
        <w:t xml:space="preserve"> – Apdraustojo sveikatos ar fiziologinės būklės pokytis (ūmios ligos, lėtinės ligos, lėtinės ligos paūmėjimo ir (ar) traumos atvejais), reikalaujantis mediciniškai pagrįsto gydymo, diagnostikos taikymo ar profilaktikos, reabilitacijos, sveikatinimo priemonių, kitų sveikatos priežiūros paslaugų.</w:t>
      </w:r>
    </w:p>
    <w:p w14:paraId="0F682233" w14:textId="77777777" w:rsidR="005C7526" w:rsidRPr="00580A63" w:rsidRDefault="005C7526" w:rsidP="002F6058">
      <w:pPr>
        <w:pStyle w:val="Sraopastraipa"/>
        <w:widowControl/>
        <w:numPr>
          <w:ilvl w:val="2"/>
          <w:numId w:val="1"/>
        </w:numPr>
        <w:autoSpaceDE/>
        <w:autoSpaceDN/>
        <w:adjustRightInd/>
        <w:ind w:left="284" w:hanging="851"/>
        <w:jc w:val="both"/>
        <w:rPr>
          <w:sz w:val="24"/>
          <w:szCs w:val="24"/>
        </w:rPr>
      </w:pPr>
      <w:r w:rsidRPr="00580A63">
        <w:rPr>
          <w:b/>
          <w:bCs/>
          <w:sz w:val="24"/>
          <w:szCs w:val="24"/>
        </w:rPr>
        <w:t xml:space="preserve">Draudžiamasis įvykis – </w:t>
      </w:r>
      <w:r w:rsidRPr="00580A63">
        <w:rPr>
          <w:sz w:val="24"/>
          <w:szCs w:val="24"/>
        </w:rPr>
        <w:t>draudimo sutarties galiojimo metu įvykęs draudimo sutartyje nurodytas atsitikimas, kuriam įvykus draudikas privalo mokėti draudimo išmoką.</w:t>
      </w:r>
    </w:p>
    <w:p w14:paraId="28F4B095" w14:textId="77777777" w:rsidR="005C7526" w:rsidRPr="00580A63" w:rsidRDefault="005C7526" w:rsidP="002F6058">
      <w:pPr>
        <w:pStyle w:val="Sraopastraipa"/>
        <w:widowControl/>
        <w:numPr>
          <w:ilvl w:val="2"/>
          <w:numId w:val="1"/>
        </w:numPr>
        <w:autoSpaceDE/>
        <w:autoSpaceDN/>
        <w:adjustRightInd/>
        <w:ind w:left="284" w:hanging="851"/>
        <w:jc w:val="both"/>
        <w:rPr>
          <w:sz w:val="24"/>
          <w:szCs w:val="24"/>
        </w:rPr>
      </w:pPr>
      <w:r w:rsidRPr="00580A63">
        <w:rPr>
          <w:b/>
          <w:bCs/>
          <w:sz w:val="24"/>
          <w:szCs w:val="24"/>
        </w:rPr>
        <w:t>Nedraudžiamasis įvykis</w:t>
      </w:r>
      <w:r w:rsidRPr="00580A63">
        <w:rPr>
          <w:sz w:val="24"/>
          <w:szCs w:val="24"/>
        </w:rPr>
        <w:t xml:space="preserve"> – draudimo sutartyje nurodytas atsitikimas, kuriam įvykus draudikas neprivalo mokėti draudimo išmokos.</w:t>
      </w:r>
    </w:p>
    <w:p w14:paraId="4E27047E"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Sveikatos priežiūros įstaiga </w:t>
      </w:r>
      <w:r w:rsidRPr="00580A63">
        <w:rPr>
          <w:sz w:val="24"/>
          <w:szCs w:val="24"/>
        </w:rPr>
        <w:t>– įstaiga ar įmonė valstybės licencijuotas (fizinis ar juridinis) asmuo, taikytinos teisės aktų nustatyta tvarka turintis teisę teikti Sveikatos priežiūros paslaugas bei Sveikatinimo paslaugas.</w:t>
      </w:r>
    </w:p>
    <w:p w14:paraId="49E430BC" w14:textId="77777777" w:rsidR="005C7526" w:rsidRPr="00580A63" w:rsidRDefault="005C7526" w:rsidP="002F6058">
      <w:pPr>
        <w:pStyle w:val="Sraopastraipa"/>
        <w:widowControl/>
        <w:numPr>
          <w:ilvl w:val="2"/>
          <w:numId w:val="1"/>
        </w:numPr>
        <w:autoSpaceDE/>
        <w:autoSpaceDN/>
        <w:adjustRightInd/>
        <w:ind w:left="284" w:hanging="851"/>
        <w:jc w:val="both"/>
        <w:rPr>
          <w:sz w:val="24"/>
          <w:szCs w:val="24"/>
        </w:rPr>
      </w:pPr>
      <w:r w:rsidRPr="00580A63">
        <w:rPr>
          <w:b/>
          <w:bCs/>
          <w:sz w:val="24"/>
          <w:szCs w:val="24"/>
        </w:rPr>
        <w:t xml:space="preserve">Draudimo įmoka – </w:t>
      </w:r>
      <w:r w:rsidRPr="00580A63">
        <w:rPr>
          <w:sz w:val="24"/>
          <w:szCs w:val="24"/>
        </w:rPr>
        <w:t>draudimo sutartyje nurodyta pinigų suma, kurią draudėjas draudimo sutarties sąlygomis privalo mokėti Draudikui už draudimo apsaugą.</w:t>
      </w:r>
    </w:p>
    <w:p w14:paraId="522E89C4"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Draudimo suma – </w:t>
      </w:r>
      <w:r w:rsidRPr="00580A63">
        <w:rPr>
          <w:sz w:val="24"/>
          <w:szCs w:val="24"/>
        </w:rPr>
        <w:t>draudimo sutartyje nurodyta pinigų suma, kurios negali viršyti draudimo išmoka.</w:t>
      </w:r>
    </w:p>
    <w:p w14:paraId="5E680C80"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Draudimo išmoka – </w:t>
      </w:r>
      <w:r w:rsidRPr="00580A63">
        <w:rPr>
          <w:sz w:val="24"/>
          <w:szCs w:val="24"/>
        </w:rPr>
        <w:t>pinigų suma, kurią draudikas pagal draudimo sutarties sąlygas privalo išmokėti Apdraustajam ir (ar) sveikatos priežiūros įstaigai už Apdraustajam dėl draudžiamojo įvykio suteiktas sveikatos priežiūros paslaugas.</w:t>
      </w:r>
    </w:p>
    <w:p w14:paraId="58B484B5"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Išskaita – </w:t>
      </w:r>
      <w:r w:rsidRPr="00580A63">
        <w:rPr>
          <w:sz w:val="24"/>
          <w:szCs w:val="24"/>
        </w:rPr>
        <w:t>draudimo išmokos dalis, įtvirtinta draudimo sutartyje, kurios Draudikas neatlygina.</w:t>
      </w:r>
      <w:r w:rsidRPr="00580A63">
        <w:rPr>
          <w:b/>
          <w:bCs/>
          <w:sz w:val="24"/>
          <w:szCs w:val="24"/>
        </w:rPr>
        <w:t xml:space="preserve"> </w:t>
      </w:r>
    </w:p>
    <w:p w14:paraId="2053F769"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Draudimo laikotarpis – </w:t>
      </w:r>
      <w:r w:rsidRPr="00580A63">
        <w:rPr>
          <w:sz w:val="24"/>
          <w:szCs w:val="24"/>
        </w:rPr>
        <w:t>konkrečiu terminu apibrėžtas bei Sutartyje numatytas laikotarpis, kurį galioja Draudimo apsauga.</w:t>
      </w:r>
    </w:p>
    <w:p w14:paraId="504740F3"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Draudimo apsauga – </w:t>
      </w:r>
      <w:r w:rsidRPr="00580A63">
        <w:rPr>
          <w:sz w:val="24"/>
          <w:szCs w:val="24"/>
        </w:rPr>
        <w:t>Draudiko įsipareigojimas sumokėti Draudimo išmoką Sutartyje nustatytomis sąlygomis ir tvarka įvykus Draudžiamajam įvykiui.</w:t>
      </w:r>
    </w:p>
    <w:p w14:paraId="589380E5"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Kritinė liga – </w:t>
      </w:r>
      <w:r w:rsidRPr="00580A63">
        <w:rPr>
          <w:sz w:val="24"/>
          <w:szCs w:val="24"/>
        </w:rPr>
        <w:t>Apdraustojo susirgimas liga, išvardyta kritinių ligų sąraše, pirmą kartą gyvenime nustatyta draudimo apsaugos galiojimo metu.</w:t>
      </w:r>
    </w:p>
    <w:p w14:paraId="2DC4AA22"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Ambulatorinės chirurgijos paslauga – </w:t>
      </w:r>
      <w:r w:rsidRPr="00580A63">
        <w:rPr>
          <w:sz w:val="24"/>
          <w:szCs w:val="24"/>
        </w:rPr>
        <w:t>planinė gydomoji Sveikatos priežiūros paslauga, kurią teikiant gali būti taikoma vietinė ar regioninė nejautra, kurią atlieka operuojantis ar procedūrą atliekantis gydytojas ir po kurios užtikrinama Apdraustojo pooperacinė (poprocedūrinė) priežiūra. Paslauga turi atitikti jos teikimo metu galiojantį LR sveikatos apsaugos ministro 2013 m. liepos 25 d. įsakymu Nr. V-754 patvirtintą ambulatorinės chirurgijos paslaugų sąrašą.</w:t>
      </w:r>
    </w:p>
    <w:p w14:paraId="6CBFA521"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Dienos chirurgijos paslauga – </w:t>
      </w:r>
      <w:r w:rsidRPr="00580A63">
        <w:rPr>
          <w:sz w:val="24"/>
          <w:szCs w:val="24"/>
        </w:rPr>
        <w:t>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Paslauga turi atitikti jos teikimo metu galiojantį LR sveikatos apsaugos ministro 2009 m. rugpjūčio 21 d. įsakymu Nr. V-668 patvirtintą Dienos chirurgijos paslaugų sąrašą.</w:t>
      </w:r>
    </w:p>
    <w:p w14:paraId="0F2EC778"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Dienos stacionaro paslauga – </w:t>
      </w:r>
      <w:r w:rsidRPr="00580A63">
        <w:rPr>
          <w:sz w:val="24"/>
          <w:szCs w:val="24"/>
        </w:rPr>
        <w:t>planinė diagnostinė ir (ar) gydomoji Sveikatos priežiūros paslauga, kurią teikiant gali būti užtikrinama Apdraustojo priežiūra. Paslauga turi atitikti jos teikimo metu LR sveikatos apsaugos ministro 2014 m. birželio 6 d. įsakymu Nr. V-660 patvirtintą Dienos stacionaro paslaugų sąrašą, išskyrus atvejus, numatytus šiose Taisyklėse, jų prieduose ir (ar) specialiosiose sąlygose bei kituose sutarties sudėtine dalimi esančiuose dokumentuose.</w:t>
      </w:r>
      <w:r w:rsidRPr="00580A63">
        <w:rPr>
          <w:b/>
          <w:bCs/>
          <w:sz w:val="24"/>
          <w:szCs w:val="24"/>
        </w:rPr>
        <w:t xml:space="preserve"> </w:t>
      </w:r>
    </w:p>
    <w:p w14:paraId="10A71067"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lastRenderedPageBreak/>
        <w:t xml:space="preserve">Lėtinės ligos paūmėjimas ir jos sekimas – </w:t>
      </w:r>
      <w:r w:rsidRPr="00580A63">
        <w:rPr>
          <w:sz w:val="24"/>
          <w:szCs w:val="24"/>
        </w:rPr>
        <w:t>tai nustatytos lėtinės ligos stebėjimo metu atliekamos gydytojo konsultacijos ir/ar paskirti tyrimai, kurie periodiškai būtini nustatytu (gydytojo paskirtu) laiko intervalu siekiant reguliariai sekti Apdraustojo, sergančio tam tikra lėtine liga ar vartojančio tam tikrus vaistus, sveikatos būklę.</w:t>
      </w:r>
    </w:p>
    <w:p w14:paraId="742CEFAB"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Netradicinė medicina – </w:t>
      </w:r>
      <w:r w:rsidRPr="00580A63">
        <w:rPr>
          <w:sz w:val="24"/>
          <w:szCs w:val="24"/>
        </w:rPr>
        <w:t>Sveikatos priežiūros įstaigose Sveikatos priežiūros  specialisto suteiktos ligų diagnostikos ir gydymo netradiciniais būdais paslaugos, tarp jų akupunktūra; elektroakupunktūrinė, biorezonansinė kompiuterinė diagnostika; maisto netoleravimo testai; SIBO testai, hidrokolonoterapija; fitoterapija; gydymas dėlėmis; litoterapija; apiterapija; aerofitoterapija; muzikos ir dailės terapija; chromoterapija; osteopatija; homeopatija; endobiogeninė medicina; kineziologija; refleksoterapija; kinų medicina; ajurveda; joga; reiki; autogeninė treniruotė, meditacija, gydymas ozonu.</w:t>
      </w:r>
    </w:p>
    <w:p w14:paraId="7AF3726C"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Papildomoji ir alternatyvioji sveikatos priežiūra - </w:t>
      </w:r>
      <w:r w:rsidRPr="00580A63">
        <w:rPr>
          <w:sz w:val="24"/>
          <w:szCs w:val="24"/>
        </w:rPr>
        <w:t>Sveikatos priežiūros įstaigose papildomosios alternatyvios sveikatos priežiūros specialisto suteiktos papildomosios ir alternatyviosios sveikatos priežiūros sveikatos paslaugos: Rytų medicinos paslaugos tarp jų ajurveda, apiterapija, akupunktūra, vandens procedūrų terapija, fitoterapija, hirudoterapija, hipoterapija, kaniterapija, osteopatija, taikomoji kineziologija, endobiogenika.</w:t>
      </w:r>
    </w:p>
    <w:p w14:paraId="68798A73"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Reabilitacinis gydymas – </w:t>
      </w:r>
      <w:r w:rsidRPr="00580A63">
        <w:rPr>
          <w:sz w:val="24"/>
          <w:szCs w:val="24"/>
        </w:rPr>
        <w:t>Kompleksinis reabilitacijos gydymo metodų taikymas, siekiant atkurti sutrikusias paciento biosocialines funkcijas, arba, esant negrįžtamiems organizmo pakitimams, jas kompensuoti arba palaikyti Apdraustojo biosocialinio funkcinio pajėgumo lygį dėl Apdraustojo Sveikatos sutrikimo (ūminės būklės, ligos paūmėjimo ar Traumos).</w:t>
      </w:r>
    </w:p>
    <w:p w14:paraId="19C1494D"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Mediciniškai pagrįstos Sveikatos priežiūros paslaugos – </w:t>
      </w:r>
      <w:r w:rsidRPr="00580A63">
        <w:rPr>
          <w:sz w:val="24"/>
          <w:szCs w:val="24"/>
        </w:rPr>
        <w:t xml:space="preserve">tai Draudiko kompensuojamos Sveikatos priežiūros paslaugos, kurios gydytojo kompetencijos ribose paskirtos pagal Apdraustojo nusiskundimus ir (ar) nustatytus klinikinius simptomus, požymius ir (ar) objektyvias medicinines priežastis bei ir kurios yra būtinos diagnozei nustatyti/patvirtinti ir pašalinti esamą sveikatos sutrikimą. </w:t>
      </w:r>
    </w:p>
    <w:p w14:paraId="2725DB8D"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Sveikatos draudimo kortelė – </w:t>
      </w:r>
      <w:r w:rsidRPr="00580A63">
        <w:rPr>
          <w:sz w:val="24"/>
          <w:szCs w:val="24"/>
        </w:rPr>
        <w:t>Draudiko Apdraustajam išduota el. kortelė mobiliojoje aplikacijoje, kuri patvirtina sveikatos draudimo apsaugą ir kurią reikia pateikti Sveikatos priežiūros įstaigoje, norint gauti Sveikatos priežiūros paslaugas ar įsigyti prekių Draudiko pripažintoje įstaigoje ir/ar vaistinėje.</w:t>
      </w:r>
    </w:p>
    <w:p w14:paraId="72647C1F"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Medicinos dokumentas - </w:t>
      </w:r>
      <w:r w:rsidRPr="00580A63">
        <w:rPr>
          <w:sz w:val="24"/>
          <w:szCs w:val="24"/>
        </w:rPr>
        <w:t>priimtinos teisės aktų nustatyta tvarka patvirtintos formos ir turinio dokumentas (pvz.www.esveikata.lt), patvirtinantis galimai Draudžiamąjį įvykį, jo aplinkybes, priežastis bei pasekmes.</w:t>
      </w:r>
      <w:r w:rsidRPr="00580A63">
        <w:rPr>
          <w:b/>
          <w:bCs/>
          <w:sz w:val="24"/>
          <w:szCs w:val="24"/>
        </w:rPr>
        <w:t xml:space="preserve"> </w:t>
      </w:r>
    </w:p>
    <w:p w14:paraId="13FAB18B" w14:textId="77777777" w:rsidR="005C7526" w:rsidRPr="00580A63" w:rsidRDefault="005C7526" w:rsidP="002F6058">
      <w:pPr>
        <w:pStyle w:val="Sraopastraipa"/>
        <w:widowControl/>
        <w:numPr>
          <w:ilvl w:val="2"/>
          <w:numId w:val="1"/>
        </w:numPr>
        <w:autoSpaceDE/>
        <w:autoSpaceDN/>
        <w:adjustRightInd/>
        <w:ind w:left="284" w:hanging="851"/>
        <w:jc w:val="both"/>
        <w:rPr>
          <w:b/>
          <w:bCs/>
          <w:sz w:val="24"/>
          <w:szCs w:val="24"/>
        </w:rPr>
      </w:pPr>
      <w:r w:rsidRPr="00580A63">
        <w:rPr>
          <w:b/>
          <w:bCs/>
          <w:sz w:val="24"/>
          <w:szCs w:val="24"/>
        </w:rPr>
        <w:t xml:space="preserve">Sveikatos priežiūros paslauga – </w:t>
      </w:r>
      <w:r w:rsidRPr="00580A63">
        <w:rPr>
          <w:sz w:val="24"/>
          <w:szCs w:val="24"/>
        </w:rPr>
        <w:t>Sutartyje numatyta ir Apdraustajam Sveikatos priežiūros įstaigoje suteikta paslauga, priemonė ir / ar prekė (pvz., Vaistai, Medicinos priemonės), kurios tikslas – diagnozuoti, prižiūrėti ir gydyti ligas bei Sveikatos sutrikimus, užkirsti jiems kelią, padėti atgauti ir stiprinti sveikatą, taip pat užtikrinti patarnavimus bei materialinį asmens aprūpinimą, reikalingą sveikatai atstatyti ar pagerinti.</w:t>
      </w:r>
    </w:p>
    <w:p w14:paraId="0C97AE89" w14:textId="77777777" w:rsidR="005C7526" w:rsidRPr="00580A63" w:rsidRDefault="005C7526" w:rsidP="005C7526">
      <w:pPr>
        <w:pStyle w:val="Sraopastraipa"/>
        <w:tabs>
          <w:tab w:val="left" w:pos="567"/>
        </w:tabs>
        <w:ind w:left="0" w:firstLine="284"/>
        <w:jc w:val="both"/>
        <w:rPr>
          <w:sz w:val="24"/>
          <w:szCs w:val="24"/>
        </w:rPr>
      </w:pPr>
    </w:p>
    <w:p w14:paraId="1819DB87" w14:textId="77777777" w:rsidR="005C7526" w:rsidRPr="00580A63" w:rsidRDefault="005C7526" w:rsidP="005C7526">
      <w:pPr>
        <w:pStyle w:val="Sraopastraipa"/>
        <w:tabs>
          <w:tab w:val="left" w:pos="567"/>
        </w:tabs>
        <w:ind w:left="0" w:firstLine="284"/>
        <w:jc w:val="both"/>
        <w:rPr>
          <w:sz w:val="24"/>
          <w:szCs w:val="24"/>
        </w:rPr>
      </w:pPr>
    </w:p>
    <w:p w14:paraId="7263B7E7" w14:textId="69748FE9" w:rsidR="005C7526" w:rsidRPr="00580A63" w:rsidRDefault="005C7526" w:rsidP="002F6058">
      <w:pPr>
        <w:pStyle w:val="Sraopastraipa"/>
        <w:widowControl/>
        <w:numPr>
          <w:ilvl w:val="0"/>
          <w:numId w:val="1"/>
        </w:numPr>
        <w:autoSpaceDE/>
        <w:autoSpaceDN/>
        <w:adjustRightInd/>
        <w:spacing w:before="120" w:after="120" w:line="276" w:lineRule="auto"/>
        <w:ind w:left="0" w:firstLine="426"/>
        <w:jc w:val="both"/>
        <w:rPr>
          <w:b/>
          <w:sz w:val="24"/>
          <w:szCs w:val="24"/>
        </w:rPr>
      </w:pPr>
      <w:r w:rsidRPr="00580A63">
        <w:rPr>
          <w:b/>
          <w:sz w:val="24"/>
          <w:szCs w:val="24"/>
        </w:rPr>
        <w:t>DRAUDŽIAMŲJŲ ĮVYKIŲ APRAŠYMAS</w:t>
      </w:r>
    </w:p>
    <w:p w14:paraId="61BD0505" w14:textId="77777777" w:rsidR="002F6058" w:rsidRPr="00580A63" w:rsidRDefault="005C7526" w:rsidP="002F6058">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Ambulatorinė sveikatos priežiūra:</w:t>
      </w:r>
    </w:p>
    <w:p w14:paraId="6EC8172F" w14:textId="77777777" w:rsidR="002F6058" w:rsidRPr="00580A63" w:rsidRDefault="005C7526" w:rsidP="002F6058">
      <w:pPr>
        <w:pStyle w:val="Sraopastraipa"/>
        <w:widowControl/>
        <w:numPr>
          <w:ilvl w:val="2"/>
          <w:numId w:val="1"/>
        </w:numPr>
        <w:autoSpaceDE/>
        <w:autoSpaceDN/>
        <w:adjustRightInd/>
        <w:spacing w:before="120" w:after="120" w:line="276" w:lineRule="auto"/>
        <w:ind w:left="426" w:hanging="852"/>
        <w:jc w:val="both"/>
        <w:rPr>
          <w:b/>
          <w:sz w:val="24"/>
          <w:szCs w:val="24"/>
        </w:rPr>
      </w:pPr>
      <w:r w:rsidRPr="00580A63">
        <w:rPr>
          <w:sz w:val="24"/>
          <w:szCs w:val="24"/>
        </w:rPr>
        <w:t>Įvykis pripažintinas draudžiamuoju tik tuo atveju, jei paslaugas teikiantis gydytojas veikia taikytinais teisės aktais aprašytos ir patvirtintos gydytojo specialybės kompetencijos ribose ir turi kompetentingos valstybinės institucijos išduotą galiojančią medicinos praktikos licenciją, ir kai paslaugos įsigytos ir suteiktos draudimo apsaugos laikotarpiu sveikatos priežiūros įstaigoje, turinčioje sveikatos priežiūros paslaugų teikimo licenciją.</w:t>
      </w:r>
    </w:p>
    <w:p w14:paraId="568ABBA3" w14:textId="77777777" w:rsidR="002F6058" w:rsidRPr="00580A63" w:rsidRDefault="005C7526" w:rsidP="002F6058">
      <w:pPr>
        <w:pStyle w:val="Sraopastraipa"/>
        <w:widowControl/>
        <w:numPr>
          <w:ilvl w:val="2"/>
          <w:numId w:val="1"/>
        </w:numPr>
        <w:autoSpaceDE/>
        <w:autoSpaceDN/>
        <w:adjustRightInd/>
        <w:spacing w:before="120" w:after="120" w:line="276" w:lineRule="auto"/>
        <w:ind w:left="426" w:hanging="852"/>
        <w:jc w:val="both"/>
        <w:rPr>
          <w:b/>
          <w:sz w:val="24"/>
          <w:szCs w:val="24"/>
        </w:rPr>
      </w:pPr>
      <w:r w:rsidRPr="00580A63">
        <w:rPr>
          <w:sz w:val="24"/>
          <w:szCs w:val="24"/>
        </w:rPr>
        <w:t xml:space="preserve">Apmokamos ambulatorinės sveikatos priežiūros paslaugos (išskyrus reabilitaciją), suteiktos Apdraustajam dėl ūmios ligos, lėtinės ligos (ir/ar jos stebėsenos), lėtinės ligos paūmėjimo ir (ar) nelaimingo atsitikimo, kritinės ligos tik licencijuotose asmens sveikatos priežiūros įstaigose: </w:t>
      </w:r>
    </w:p>
    <w:p w14:paraId="10B79A7E" w14:textId="11F0C4F4"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b/>
          <w:sz w:val="24"/>
          <w:szCs w:val="24"/>
        </w:rPr>
      </w:pPr>
      <w:r w:rsidRPr="00580A63">
        <w:rPr>
          <w:sz w:val="24"/>
          <w:szCs w:val="24"/>
        </w:rPr>
        <w:lastRenderedPageBreak/>
        <w:t>šeimos gydytojo ar gydytojo specialisto konsultacijos</w:t>
      </w:r>
      <w:r w:rsidR="00F40BEE" w:rsidRPr="00580A63">
        <w:rPr>
          <w:sz w:val="24"/>
          <w:szCs w:val="24"/>
        </w:rPr>
        <w:t xml:space="preserve"> (įskaitant FMR gydytoją)</w:t>
      </w:r>
      <w:r w:rsidRPr="00580A63">
        <w:rPr>
          <w:sz w:val="24"/>
          <w:szCs w:val="24"/>
        </w:rPr>
        <w:t xml:space="preserve">, įskaitant nuotolines konsultacijas; vizitai į namus; </w:t>
      </w:r>
    </w:p>
    <w:p w14:paraId="6EAE8839" w14:textId="77777777"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gydytojo psichiatro, psichiatro-psichoterapeuto, medicinos psichologo, medicinos psichologo-psichoterapeuto konsultacijos ir jų atliekamas psichoterapinis gydymas, bet ne daugiau kaip 12 (dvylika) vizitų per Draudimo sutarties galiojimo laikotarpį. Medicininiai išrašai šių paslaugų išlaidoms kompensuoti nėra reikalaujami;</w:t>
      </w:r>
    </w:p>
    <w:p w14:paraId="38ACD23E" w14:textId="77777777"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dietologo konsultacijos (išskyrus mitybos planų sudarymą dėl nutukimo gydymo, nutukimo gydymas);</w:t>
      </w:r>
    </w:p>
    <w:p w14:paraId="590A5EC7" w14:textId="77777777"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gydytojo paskirti diagnostiniai tyrimai:</w:t>
      </w:r>
    </w:p>
    <w:p w14:paraId="7DE2D25A" w14:textId="77777777"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 xml:space="preserve">laboratoriniai: klinikiniai, biocheminiai citologiniai-histologiniai, imunofermentiniai, mikrobiologiniai-bakteriologiniai; </w:t>
      </w:r>
    </w:p>
    <w:p w14:paraId="01ACD3A4" w14:textId="77777777" w:rsidR="005C7526" w:rsidRPr="00580A63" w:rsidRDefault="005C7526" w:rsidP="002F6058">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instrumentiniai, funkciniai, radiologiniai: rentgenologiniai, ultragarsiniai, endoskopiniai, kompiuterinės tomografijos, branduolio magnetinio rezonanso ir kiti vaizdiniai tyrimai. Šiems tyrimams nėra reikalaujamas išankstinis suderinimas su Draudiku raštu ar kitu būdu, t. y. išankstinis atliekamų paslaugų nesuderinimas nėra laikomas pagrindu pripažinti įvykį nedraudžiamuoju.</w:t>
      </w:r>
    </w:p>
    <w:p w14:paraId="5E3FE151"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Slaugytojų paslaugos;</w:t>
      </w:r>
    </w:p>
    <w:p w14:paraId="53B3B6BF"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Greitosios pagalbos paslaugos;</w:t>
      </w:r>
    </w:p>
    <w:p w14:paraId="30769175"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Ambulatorinės chirurgijos paslaugos, išskyrus dermatologinių ir plastinių procedūrų profilio paslaugas, odontologinių procedūrų profilio paslaugas;</w:t>
      </w:r>
    </w:p>
    <w:p w14:paraId="4FB707B3"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Dienos stacionaro paslaugos;</w:t>
      </w:r>
    </w:p>
    <w:p w14:paraId="3BAF41D5"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Dienos chirurgijos paslaugos (išskyrus Dienos chirurgijos dermatologinių ir plastinių procedūrų profilio paslaugos, Odontologinių procedūrų profilio paslaugos);</w:t>
      </w:r>
    </w:p>
    <w:p w14:paraId="4D7D601F" w14:textId="4848856D" w:rsidR="005C7526" w:rsidRPr="00580A63" w:rsidRDefault="00F40BEE"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6</w:t>
      </w:r>
      <w:r w:rsidR="005C7526" w:rsidRPr="00580A63">
        <w:rPr>
          <w:sz w:val="24"/>
          <w:szCs w:val="24"/>
        </w:rPr>
        <w:t xml:space="preserve">.1.11 – </w:t>
      </w:r>
      <w:r w:rsidRPr="00580A63">
        <w:rPr>
          <w:sz w:val="24"/>
          <w:szCs w:val="24"/>
        </w:rPr>
        <w:t>6</w:t>
      </w:r>
      <w:r w:rsidR="005C7526" w:rsidRPr="00580A63">
        <w:rPr>
          <w:sz w:val="24"/>
          <w:szCs w:val="24"/>
        </w:rPr>
        <w:t>.1.13. punktuose nurodytos paslaugos apmokamos nepriklausomai ar yra taikomas privalomojo sveikatos draudimo fondo kompensavimas, taip pat kompensuojama ir už gydymui naudojamas: medicinos priemones, anestezijos paslaugas, slaugos paslaugas palatoje, lovadienius, vaistus, vienkartinius instrumentus, medicinos prietaisus ir priemones, išlaidas už audinių pakaitalus, varžtus, plokšteles, sraigtus, kabes, implantus, konstrukcijas, susiuvimo reikmenis ir kita.</w:t>
      </w:r>
    </w:p>
    <w:p w14:paraId="5DDD53A3" w14:textId="55DE3F68"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 xml:space="preserve">Apmokama paskirta privalomoji diagnostika/ tyrimai prieš gydytojų paskirtas </w:t>
      </w:r>
      <w:r w:rsidR="00F40BEE" w:rsidRPr="00580A63">
        <w:rPr>
          <w:sz w:val="24"/>
          <w:szCs w:val="24"/>
        </w:rPr>
        <w:t>6</w:t>
      </w:r>
      <w:r w:rsidRPr="00580A63">
        <w:rPr>
          <w:sz w:val="24"/>
          <w:szCs w:val="24"/>
        </w:rPr>
        <w:t xml:space="preserve">.1.11 – </w:t>
      </w:r>
      <w:r w:rsidR="00F40BEE" w:rsidRPr="00580A63">
        <w:rPr>
          <w:sz w:val="24"/>
          <w:szCs w:val="24"/>
        </w:rPr>
        <w:t>6</w:t>
      </w:r>
      <w:r w:rsidRPr="00580A63">
        <w:rPr>
          <w:sz w:val="24"/>
          <w:szCs w:val="24"/>
        </w:rPr>
        <w:t>.1.13.  punktuose nurodytas paslaugas.</w:t>
      </w:r>
    </w:p>
    <w:p w14:paraId="0EDE6DE8" w14:textId="0710B9B7" w:rsidR="005C7526" w:rsidRPr="00580A63" w:rsidRDefault="00F40BEE"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6</w:t>
      </w:r>
      <w:r w:rsidR="005C7526" w:rsidRPr="00580A63">
        <w:rPr>
          <w:sz w:val="24"/>
          <w:szCs w:val="24"/>
        </w:rPr>
        <w:t xml:space="preserve">.1.11 – </w:t>
      </w:r>
      <w:r w:rsidRPr="00580A63">
        <w:rPr>
          <w:sz w:val="24"/>
          <w:szCs w:val="24"/>
        </w:rPr>
        <w:t>6</w:t>
      </w:r>
      <w:r w:rsidR="005C7526" w:rsidRPr="00580A63">
        <w:rPr>
          <w:sz w:val="24"/>
          <w:szCs w:val="24"/>
        </w:rPr>
        <w:t>.1.13. punktuose nurodytos paslaugos neprivalo būti iš anksto suderintos su Draudiku, t. y. išankstinis paslaugų nesuderinimas nėra laikomas pagrindu įvykį pripažinti nedraudžiamuoju. Operacijų/ procedūrų skaičius nėra ribojamas.</w:t>
      </w:r>
    </w:p>
    <w:p w14:paraId="2FFDE7DA" w14:textId="77777777" w:rsidR="00F40BEE"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Taip pat kompensuojamos paslaugos (aukščiau išvardintų – Draudžiamųjų įvykių aprašymas apimtyje):</w:t>
      </w:r>
    </w:p>
    <w:p w14:paraId="3F9E7816" w14:textId="556719EF"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bookmarkStart w:id="1" w:name="_Hlk195610628"/>
      <w:r w:rsidRPr="00580A63">
        <w:rPr>
          <w:sz w:val="24"/>
          <w:szCs w:val="24"/>
        </w:rPr>
        <w:t>Apmokama karpų, apgamų, papilomų, kondilomų, keratomų, moliuskų, odos gerybinių darinių, kraujagyslinių darinių diagnostika</w:t>
      </w:r>
      <w:r w:rsidR="00CE32E5" w:rsidRPr="00580A63">
        <w:rPr>
          <w:sz w:val="24"/>
          <w:szCs w:val="24"/>
        </w:rPr>
        <w:t xml:space="preserve"> ir gydymas esant pagrįstoms medicininėms indikacijoms</w:t>
      </w:r>
      <w:r w:rsidR="00F40BEE" w:rsidRPr="00580A63">
        <w:rPr>
          <w:sz w:val="24"/>
          <w:szCs w:val="24"/>
        </w:rPr>
        <w:t>. Atvejai, kai su darinio šalinimu kartu paskiriamas ir histologinis ištyrimas visais atvejais vertinami kaip turintys pakankamas medicinines indikacijas</w:t>
      </w:r>
      <w:r w:rsidRPr="00580A63">
        <w:rPr>
          <w:sz w:val="24"/>
          <w:szCs w:val="24"/>
        </w:rPr>
        <w:t>;</w:t>
      </w:r>
    </w:p>
    <w:bookmarkEnd w:id="1"/>
    <w:p w14:paraId="4DB21B64"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gerybinių vidaus organų navikų diagnostika ir gydymas;</w:t>
      </w:r>
    </w:p>
    <w:p w14:paraId="44D19A27"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venų varikozės diagnostika ir gydymas (įskaitant gydymą lazeriu), esant medicininėms indikacijoms. Kojų venų operacija apmokama, kai venų liga pagal CEAP klasifikaciją atitinka C2-C6 sunkumo laipsnį (išskyrus skleroterapiją);</w:t>
      </w:r>
    </w:p>
    <w:p w14:paraId="3813A74E"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lastRenderedPageBreak/>
        <w:t>pėdos kaulų, raiščių, sausgyslių, sąnarių bei raumenų diagnostika ir gydymas;</w:t>
      </w:r>
    </w:p>
    <w:p w14:paraId="65062CB5"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lėtinių degeneracinių ligų diagnostika ir gydymas;</w:t>
      </w:r>
    </w:p>
    <w:p w14:paraId="38EDFFA2"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sisteminių ir autoimuninių ligų diagnostika ir gydymas;</w:t>
      </w:r>
    </w:p>
    <w:p w14:paraId="1D74C890"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alergenų (taip pat ir įkvepiamų, maisto) tyrimai;</w:t>
      </w:r>
    </w:p>
    <w:p w14:paraId="243F0692"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lytinių hormonų tyrimai;</w:t>
      </w:r>
    </w:p>
    <w:p w14:paraId="20EBC2BE"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gydomosios lazerio procedūros – lazerinė chirurgija;</w:t>
      </w:r>
    </w:p>
    <w:p w14:paraId="0F9AB33E"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onkologinių ligų diagnostika ir gydymas, nepriklausomai nuo ligos stadijos (ir po diagnozės nustatymo), įskaitant vėžio žymenų tyrimus;</w:t>
      </w:r>
    </w:p>
    <w:p w14:paraId="3CDAF830"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įgimtų ligų ar jų komplikacijų diagnostika ir gydymas;</w:t>
      </w:r>
    </w:p>
    <w:p w14:paraId="377018CA"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Covid-19 ligų diagnostika ir gydymas;</w:t>
      </w:r>
    </w:p>
    <w:p w14:paraId="0D62C1EE" w14:textId="77777777" w:rsidR="005C7526" w:rsidRPr="00580A63" w:rsidRDefault="005C7526" w:rsidP="00F40BEE">
      <w:pPr>
        <w:pStyle w:val="Sraopastraipa"/>
        <w:widowControl/>
        <w:numPr>
          <w:ilvl w:val="3"/>
          <w:numId w:val="1"/>
        </w:numPr>
        <w:autoSpaceDE/>
        <w:autoSpaceDN/>
        <w:adjustRightInd/>
        <w:spacing w:before="120" w:after="120" w:line="276" w:lineRule="auto"/>
        <w:ind w:left="709" w:hanging="1135"/>
        <w:jc w:val="both"/>
        <w:rPr>
          <w:sz w:val="24"/>
          <w:szCs w:val="24"/>
        </w:rPr>
      </w:pPr>
      <w:r w:rsidRPr="00580A63">
        <w:rPr>
          <w:sz w:val="24"/>
          <w:szCs w:val="24"/>
        </w:rPr>
        <w:t>Nagų grybelio gydymas.</w:t>
      </w:r>
    </w:p>
    <w:p w14:paraId="20B6879A" w14:textId="77777777" w:rsidR="005C7526" w:rsidRPr="00580A63" w:rsidRDefault="005C7526" w:rsidP="005C7526">
      <w:pPr>
        <w:pStyle w:val="Sraopastraipa"/>
        <w:ind w:left="284" w:hanging="710"/>
        <w:rPr>
          <w:sz w:val="24"/>
          <w:szCs w:val="24"/>
        </w:rPr>
      </w:pPr>
    </w:p>
    <w:p w14:paraId="157CE502"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Ambulatorinio gydymo paslaugos atlyginamos, jeigu Apdraustasis kreipėsi su nusiskundimu, tačiau susirgimas nebuvo nustatytas arba gydytojo mediciniškai pagrįsti tyrimai buvo be pakitimų.</w:t>
      </w:r>
    </w:p>
    <w:p w14:paraId="736A2AD5"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Apmokamos išlaidos dėl konsultacijos/apžiūros metu gydytojo konstatuotų papildomų Apdraustojo sveikatos pokyčių ar kitų susirgimų, kurie yra nesusiję su pagrindiniu sveikatos sutrikimu, dėl kurio kreipėsi Apdraustasis.</w:t>
      </w:r>
    </w:p>
    <w:p w14:paraId="4AFA148E"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Apmokamas diagnozuotos ligos, pooperacinės būklės, taip pat ir lėtinės ligos būklės stebėjimas, kurį nustatytu periodiškumu vykdo gydytojas specialistas, pagal poreikį skirdamas tyrimus, gydymą ir rekomendacijas.</w:t>
      </w:r>
    </w:p>
    <w:p w14:paraId="76F36A11"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Kreipiantis į gydytojus specialistus siuntimas nereikalingas.</w:t>
      </w:r>
    </w:p>
    <w:p w14:paraId="73391040"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Kreipiantis į gydytojus tyrėjus specialistus (echoskopuotoją, klinikinį fiziologą, radiologą ir t.t.) siuntimas būtinas.</w:t>
      </w:r>
    </w:p>
    <w:p w14:paraId="6F314DAD"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Ambulatorinės paslaugos, tame tarpe ir kompiuterinės tomografijos, magnetinio rezonanso, pozitronų emisijos tomografijos tyrimai, kompensuojami nepriklausomai ar yra taikomas privalomojo sveikatos draudimo fondo kompensavimas.</w:t>
      </w:r>
    </w:p>
    <w:p w14:paraId="517DCB60"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Jeigu profilaktinių patikrinimų metu nustatomi sveikatos sutrikimai ar jų indikacijos, tolimesnė nustatyto sutrikimo diagnostika ir/ar gydymas kompensuojama ambulatorinio gydymo paslaugų apimtyje.</w:t>
      </w:r>
    </w:p>
    <w:p w14:paraId="61F00082" w14:textId="77777777" w:rsidR="005C7526" w:rsidRPr="00580A63" w:rsidRDefault="005C7526" w:rsidP="00F40BEE">
      <w:pPr>
        <w:pStyle w:val="Sraopastraipa"/>
        <w:widowControl/>
        <w:numPr>
          <w:ilvl w:val="2"/>
          <w:numId w:val="1"/>
        </w:numPr>
        <w:autoSpaceDE/>
        <w:autoSpaceDN/>
        <w:adjustRightInd/>
        <w:spacing w:before="120" w:after="120" w:line="276" w:lineRule="auto"/>
        <w:ind w:left="426" w:hanging="852"/>
        <w:jc w:val="both"/>
        <w:rPr>
          <w:sz w:val="24"/>
          <w:szCs w:val="24"/>
        </w:rPr>
      </w:pPr>
      <w:r w:rsidRPr="00580A63">
        <w:rPr>
          <w:sz w:val="24"/>
          <w:szCs w:val="24"/>
        </w:rPr>
        <w:t>Jeigu Draudiko standartinės sveikatos taisyklės numato platesnį draudžiamųjų įvykių aprašą, taikomos Draudiko taisyklių sąlygos.</w:t>
      </w:r>
    </w:p>
    <w:p w14:paraId="5A3AC38F" w14:textId="77777777" w:rsidR="005C7526" w:rsidRPr="00580A63" w:rsidRDefault="005C7526" w:rsidP="005C7526">
      <w:pPr>
        <w:ind w:left="-426"/>
        <w:jc w:val="both"/>
        <w:rPr>
          <w:b/>
          <w:szCs w:val="24"/>
        </w:rPr>
      </w:pPr>
    </w:p>
    <w:p w14:paraId="40CC6BE9" w14:textId="77777777" w:rsidR="00F40BEE" w:rsidRPr="00580A63" w:rsidRDefault="005C7526" w:rsidP="00F40BEE">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Stacionarinė sveikatos priežiūra valstybinėse gydymo įstaigose:</w:t>
      </w:r>
    </w:p>
    <w:p w14:paraId="66F97026" w14:textId="77777777" w:rsidR="00F40BEE" w:rsidRPr="00580A63" w:rsidRDefault="005C7526" w:rsidP="00F40BEE">
      <w:pPr>
        <w:pStyle w:val="Sraopastraipa"/>
        <w:widowControl/>
        <w:numPr>
          <w:ilvl w:val="2"/>
          <w:numId w:val="1"/>
        </w:numPr>
        <w:autoSpaceDE/>
        <w:autoSpaceDN/>
        <w:adjustRightInd/>
        <w:spacing w:before="120" w:after="120" w:line="276" w:lineRule="auto"/>
        <w:ind w:left="284" w:hanging="710"/>
        <w:jc w:val="both"/>
        <w:rPr>
          <w:b/>
          <w:sz w:val="24"/>
          <w:szCs w:val="24"/>
        </w:rPr>
      </w:pPr>
      <w:r w:rsidRPr="00580A63">
        <w:rPr>
          <w:sz w:val="24"/>
          <w:szCs w:val="24"/>
        </w:rPr>
        <w:t>Draudžiamuoju įvykiu laikoma – Apdraustojo patirtos išlaidos dėl jo Sveikatos sutrikimo, kuriam pašalinti buvo būtinas terapinio ir / ar chirurginio profilio stacionarinis gydymas stacionarinėje valstybinėje ar savivaldybės Sveikatos priežiūros įstaigoje ir joje užtikrinta Apdraustojo priežiūra ilgiau negu 24 valandas ir suteiktas toliau nurodytas Sveikatos priežiūros paslaugas ar kitas paslaugas:</w:t>
      </w:r>
    </w:p>
    <w:p w14:paraId="6C551B6F" w14:textId="4F400B2C"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b/>
          <w:sz w:val="24"/>
          <w:szCs w:val="24"/>
        </w:rPr>
      </w:pPr>
      <w:r w:rsidRPr="00580A63">
        <w:rPr>
          <w:sz w:val="24"/>
          <w:szCs w:val="24"/>
        </w:rPr>
        <w:t>Tyrimus ir konsultacijas, kurie buvo paskirti ir suteikti stacionarinio gydymo metu;</w:t>
      </w:r>
    </w:p>
    <w:p w14:paraId="180A5701"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t xml:space="preserve"> Stacionarinio gydymo metu Apdraustajam paskirtos, suteiktos/įsigytos:</w:t>
      </w:r>
    </w:p>
    <w:p w14:paraId="5FB88792"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t xml:space="preserve"> Medicinos priemonės, vienkartiniai instrumentai, medicinos pagalbos, ortopedijos technikos ir slaugos priemones.</w:t>
      </w:r>
    </w:p>
    <w:p w14:paraId="4535CD72"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lastRenderedPageBreak/>
        <w:t xml:space="preserve"> Medicinos prietaisai, implantai, konstrukcijos, naudojami gydytojų paskirtam gydymui.</w:t>
      </w:r>
    </w:p>
    <w:p w14:paraId="3C176D59"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t xml:space="preserve"> Vaistiniai preparatai, vitaminai.</w:t>
      </w:r>
    </w:p>
    <w:p w14:paraId="69CACE7D"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t xml:space="preserve"> Komforto paslaugos (mokama palata).</w:t>
      </w:r>
    </w:p>
    <w:p w14:paraId="2460857A" w14:textId="77777777" w:rsidR="005C7526" w:rsidRPr="00580A63" w:rsidRDefault="005C7526" w:rsidP="00F40BEE">
      <w:pPr>
        <w:pStyle w:val="Sraopastraipa"/>
        <w:widowControl/>
        <w:numPr>
          <w:ilvl w:val="3"/>
          <w:numId w:val="1"/>
        </w:numPr>
        <w:autoSpaceDE/>
        <w:autoSpaceDN/>
        <w:adjustRightInd/>
        <w:spacing w:before="120" w:after="120" w:line="276" w:lineRule="auto"/>
        <w:ind w:left="426" w:hanging="852"/>
        <w:jc w:val="both"/>
        <w:rPr>
          <w:sz w:val="24"/>
          <w:szCs w:val="24"/>
        </w:rPr>
      </w:pPr>
      <w:r w:rsidRPr="00580A63">
        <w:rPr>
          <w:sz w:val="24"/>
          <w:szCs w:val="24"/>
        </w:rPr>
        <w:t xml:space="preserve"> Slaugytojų paslaugos.</w:t>
      </w:r>
    </w:p>
    <w:p w14:paraId="25ED5AA9" w14:textId="1170079C" w:rsidR="005C7526" w:rsidRPr="00580A63" w:rsidRDefault="005C7526" w:rsidP="00F40BE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Jeigu Draudiko standartinės sveikatos taisyklės numato platesnį draudžiamųjų įvykių aprašą, taikomos Draudiko taisyklių sąlygos.</w:t>
      </w:r>
    </w:p>
    <w:p w14:paraId="1DBBC7DC" w14:textId="77777777" w:rsidR="005C7526" w:rsidRPr="00580A63" w:rsidRDefault="005C7526" w:rsidP="005C7526">
      <w:pPr>
        <w:jc w:val="both"/>
        <w:rPr>
          <w:szCs w:val="24"/>
        </w:rPr>
      </w:pPr>
    </w:p>
    <w:p w14:paraId="2B008477" w14:textId="77777777" w:rsidR="00F40BEE" w:rsidRPr="00580A63" w:rsidRDefault="005C7526" w:rsidP="00F40BEE">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Kritinių ligų gydymas</w:t>
      </w:r>
    </w:p>
    <w:p w14:paraId="36191119" w14:textId="1E11C6B3" w:rsidR="005C7526" w:rsidRPr="00580A63" w:rsidRDefault="005C7526" w:rsidP="00F40BEE">
      <w:pPr>
        <w:pStyle w:val="Sraopastraipa"/>
        <w:widowControl/>
        <w:numPr>
          <w:ilvl w:val="2"/>
          <w:numId w:val="1"/>
        </w:numPr>
        <w:autoSpaceDE/>
        <w:autoSpaceDN/>
        <w:adjustRightInd/>
        <w:spacing w:before="120" w:after="120" w:line="276" w:lineRule="auto"/>
        <w:ind w:left="284" w:hanging="710"/>
        <w:jc w:val="both"/>
        <w:rPr>
          <w:b/>
          <w:sz w:val="24"/>
          <w:szCs w:val="24"/>
        </w:rPr>
      </w:pPr>
      <w:r w:rsidRPr="00580A63">
        <w:rPr>
          <w:sz w:val="24"/>
          <w:szCs w:val="24"/>
        </w:rPr>
        <w:t xml:space="preserve">Kompensuojamos Apdraustojo patirtos išlaidos privačiose ir valstybinėse asmens sveikatos priežiūros įstaigose, vaistinėse (e-vaistinėse), ortopedijos technikos priemonių parduotuvėse (e-parduotuvėse) dėl draudimo sutarties galiojimo laikotarpiu Apdraustajam pirmą kartą gyvenime diagnozuotos Kritinės ligos, nurodytos ligų sąraše, gydymo su sąlyga, kad ligos diagnozė patvirtinta atitinkamais laboratoriniais, histologiniais ir instrumentiniais tyrimais (pagal Draudiko Taisyklėse/ papildomai pateikiamame apraše nurodytus kriterijus), ir ši liga nebuvo diagnozuota iki draudimo sutarties sudarymo: </w:t>
      </w:r>
    </w:p>
    <w:p w14:paraId="7AB1B881" w14:textId="7777777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 ambulatorinis ir/ar stacionarinis gydymas ir diagnostika;</w:t>
      </w:r>
    </w:p>
    <w:p w14:paraId="0F00378F" w14:textId="7777777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 ambulatorinė / stacionarinė reabilitacija, </w:t>
      </w:r>
    </w:p>
    <w:p w14:paraId="166024D2" w14:textId="7777777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 medicinos pagalbos priemonės ir prietaisai, vaistai, maisto papildai;</w:t>
      </w:r>
    </w:p>
    <w:p w14:paraId="017144CA" w14:textId="7777777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 gydytojo paskirti sveikatos patikrinimai nustatytos ligos stebėsenai.</w:t>
      </w:r>
    </w:p>
    <w:p w14:paraId="2466EE40" w14:textId="77777777" w:rsidR="00F40BEE" w:rsidRPr="00580A63" w:rsidRDefault="00F40BEE" w:rsidP="00F40BEE">
      <w:pPr>
        <w:pStyle w:val="Sraopastraipa"/>
        <w:widowControl/>
        <w:autoSpaceDE/>
        <w:autoSpaceDN/>
        <w:adjustRightInd/>
        <w:spacing w:before="120" w:after="120" w:line="276" w:lineRule="auto"/>
        <w:ind w:left="567"/>
        <w:jc w:val="both"/>
        <w:rPr>
          <w:sz w:val="24"/>
          <w:szCs w:val="24"/>
        </w:rPr>
      </w:pPr>
    </w:p>
    <w:p w14:paraId="7168AB35" w14:textId="77777777" w:rsidR="005C7526" w:rsidRPr="00580A63" w:rsidRDefault="005C7526" w:rsidP="00F40BEE">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Kritinių ligų sąrašas:</w:t>
      </w:r>
    </w:p>
    <w:p w14:paraId="577D0870" w14:textId="52C7929D"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Piktybinis auglys (vėžys)</w:t>
      </w:r>
    </w:p>
    <w:p w14:paraId="72B9A38D" w14:textId="4D50616F"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Miokardo infarktas</w:t>
      </w:r>
    </w:p>
    <w:p w14:paraId="56C44385" w14:textId="1FB6B558"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Insultas (smegenų infarktas)</w:t>
      </w:r>
    </w:p>
    <w:p w14:paraId="425F235A" w14:textId="3F57B88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Vainikinių arterijų šuntavimo operacija</w:t>
      </w:r>
    </w:p>
    <w:p w14:paraId="56DC0BF6" w14:textId="234ED86E"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Širdies vožtuvų operacijos</w:t>
      </w:r>
    </w:p>
    <w:p w14:paraId="52C3B528" w14:textId="6136782B"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Aortos operacijos</w:t>
      </w:r>
    </w:p>
    <w:p w14:paraId="3909A2BD" w14:textId="01ACE4AA"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Vidaus organų / kaulų čiulpų transplantacija</w:t>
      </w:r>
    </w:p>
    <w:p w14:paraId="41B4F305" w14:textId="2748F727"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Inkstų nepakankamumas</w:t>
      </w:r>
    </w:p>
    <w:p w14:paraId="55DBCFCC" w14:textId="367E5C2F"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Išsėtinė sklerozė</w:t>
      </w:r>
    </w:p>
    <w:p w14:paraId="6CBF9BCD" w14:textId="28A34F7E"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Parkinsono liga iki 65 metų amžiaus</w:t>
      </w:r>
    </w:p>
    <w:p w14:paraId="0DC8E762" w14:textId="1C2D5524"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Alzheimerio liga iki 65 metų amžiaus</w:t>
      </w:r>
    </w:p>
    <w:p w14:paraId="6F616142" w14:textId="1227FAAE"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Trečio laipsnio nudegimai</w:t>
      </w:r>
    </w:p>
    <w:p w14:paraId="05DD05D5" w14:textId="22C8AC52"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Gerybinis smegenų navikas</w:t>
      </w:r>
    </w:p>
    <w:p w14:paraId="0B3582BD" w14:textId="078787BB"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Aklumas</w:t>
      </w:r>
    </w:p>
    <w:p w14:paraId="1EE555A5" w14:textId="756EBE6A"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Kurtumas</w:t>
      </w:r>
    </w:p>
    <w:p w14:paraId="5F134B45" w14:textId="348BCC2A"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Kalbos praradimas</w:t>
      </w:r>
    </w:p>
    <w:p w14:paraId="023B75FB" w14:textId="72243136" w:rsidR="005C7526" w:rsidRPr="00580A63" w:rsidRDefault="005C7526" w:rsidP="00F40BE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Galūnių funkcijos netekimas.</w:t>
      </w:r>
    </w:p>
    <w:p w14:paraId="3E29BE7A" w14:textId="77777777" w:rsidR="005C7526" w:rsidRPr="00580A63" w:rsidRDefault="005C7526" w:rsidP="005C7526">
      <w:pPr>
        <w:ind w:firstLine="142"/>
        <w:jc w:val="both"/>
        <w:rPr>
          <w:szCs w:val="24"/>
        </w:rPr>
      </w:pPr>
    </w:p>
    <w:p w14:paraId="627D332D" w14:textId="77777777" w:rsidR="005C7526" w:rsidRPr="00580A63" w:rsidRDefault="005C7526" w:rsidP="00F40BE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Kritinių ligų apsauga įsigalioja pirmą draudimo sutarties galiojimo dieną.</w:t>
      </w:r>
    </w:p>
    <w:p w14:paraId="7821228E" w14:textId="77777777" w:rsidR="005C7526" w:rsidRPr="00580A63" w:rsidRDefault="005C7526" w:rsidP="00F40BE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 xml:space="preserve">Jeigu Draudiko standartinės sveikatos taisyklės numato platesnį Kritinių ligų sąrašą, taikomos Draudiko taisyklių sąlygos. Kritinių ligų, išvardintų 2.3.2. punkto papunkčiuose, kurių nėra </w:t>
      </w:r>
      <w:r w:rsidRPr="00580A63">
        <w:rPr>
          <w:sz w:val="24"/>
          <w:szCs w:val="24"/>
        </w:rPr>
        <w:lastRenderedPageBreak/>
        <w:t>numatyta standartinėse Draudiko taisyklėse, aprašai pateikiami kartu su pasiūlymu ir įrašomi draudimo liudijimo priede.</w:t>
      </w:r>
    </w:p>
    <w:p w14:paraId="4A537FC3" w14:textId="77777777" w:rsidR="005C7526" w:rsidRPr="00580A63" w:rsidRDefault="005C7526" w:rsidP="005C7526">
      <w:pPr>
        <w:pStyle w:val="Sraopastraipa"/>
        <w:tabs>
          <w:tab w:val="left" w:pos="567"/>
        </w:tabs>
        <w:ind w:left="0" w:firstLine="284"/>
        <w:jc w:val="both"/>
        <w:rPr>
          <w:sz w:val="24"/>
          <w:szCs w:val="24"/>
        </w:rPr>
      </w:pPr>
    </w:p>
    <w:p w14:paraId="6D82A70C" w14:textId="77777777" w:rsidR="005912C5" w:rsidRPr="00580A63" w:rsidRDefault="005912C5" w:rsidP="00F40BEE">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Vaistai, vitaminai, papildai ir medicinos priemonės</w:t>
      </w:r>
    </w:p>
    <w:p w14:paraId="484F5D30" w14:textId="77777777" w:rsidR="005912C5" w:rsidRPr="00580A63" w:rsidRDefault="005912C5" w:rsidP="00CB4DF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Atlyginamos Apdraustojo patirtos išlaidos dėl:</w:t>
      </w:r>
    </w:p>
    <w:p w14:paraId="27B6CE95" w14:textId="77777777" w:rsidR="005912C5" w:rsidRPr="00580A63" w:rsidRDefault="005912C5" w:rsidP="00CB4DF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Vaistinių preparatų (receptinių ir ne receptinių).</w:t>
      </w:r>
    </w:p>
    <w:p w14:paraId="2B20034C" w14:textId="77777777" w:rsidR="005912C5" w:rsidRPr="00580A63" w:rsidRDefault="005912C5" w:rsidP="00CB4DF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Maisto papildų, vitaminų, mineralinių medžiagų priedų.</w:t>
      </w:r>
    </w:p>
    <w:p w14:paraId="062B33EF" w14:textId="77777777" w:rsidR="005912C5" w:rsidRPr="00580A63" w:rsidRDefault="005912C5" w:rsidP="00CB4DF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Homeopatinių vaistų, augalinės ir gyvulinės kilmės vaistų.</w:t>
      </w:r>
    </w:p>
    <w:p w14:paraId="42740994" w14:textId="77777777" w:rsidR="005912C5" w:rsidRPr="00580A63" w:rsidRDefault="005912C5" w:rsidP="00CB4DF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Įvairaus veikimo preparatai ir preparatai, kuriems nesuteiktas ATC kodas.</w:t>
      </w:r>
    </w:p>
    <w:p w14:paraId="78A03D9E" w14:textId="77777777" w:rsidR="005912C5" w:rsidRPr="00580A63" w:rsidRDefault="005912C5" w:rsidP="00CB4DFE">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Medicinos prietaisų ir ortopedinių prekių įsigijimo, pateikus receptą arba medicininį dokumentą su gydytojo paskyrimu.</w:t>
      </w:r>
    </w:p>
    <w:p w14:paraId="3668C1D9" w14:textId="77777777" w:rsidR="005912C5" w:rsidRPr="00580A63" w:rsidRDefault="005912C5" w:rsidP="00CB4DF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 vaistai ir/arba medicinos pagalbos priemonės yra iš dalies kompensuojamos iš Privalomojo sveikatos draudimo fondo biudžeto lėšų, tuomet atlyginama visa reikalinga priemoka, neviršijant numatyto draudimo sumos limito.</w:t>
      </w:r>
    </w:p>
    <w:p w14:paraId="6BE16797" w14:textId="77777777" w:rsidR="005912C5" w:rsidRPr="00580A63" w:rsidRDefault="005912C5" w:rsidP="00CB4DF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Išlaidos kompensuojamos, kai prekės įsigyjamos registruotose vaistinėse (tame tarpe ir internetinėse vaistinėse), ortopedijos techninių priemonių parduotuvėse (tame tarpe ir internetinėse parduotuvėse).</w:t>
      </w:r>
    </w:p>
    <w:p w14:paraId="436A17DC" w14:textId="6C57C03E" w:rsidR="00F2118B" w:rsidRPr="00580A63" w:rsidRDefault="00F2118B" w:rsidP="00CB4DFE">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Jeigu Draudiko standartinės sveikatos taisyklės numato platesnį Kritinių ligų sąrašą, taikomos Draudiko taisyklių sąlygos.</w:t>
      </w:r>
    </w:p>
    <w:p w14:paraId="716D596E" w14:textId="77777777" w:rsidR="005912C5" w:rsidRPr="00580A63" w:rsidRDefault="005912C5" w:rsidP="005C7526">
      <w:pPr>
        <w:pStyle w:val="Sraopastraipa"/>
        <w:tabs>
          <w:tab w:val="left" w:pos="567"/>
        </w:tabs>
        <w:ind w:left="0" w:firstLine="284"/>
        <w:jc w:val="both"/>
        <w:rPr>
          <w:sz w:val="24"/>
          <w:szCs w:val="24"/>
        </w:rPr>
      </w:pPr>
    </w:p>
    <w:p w14:paraId="1A8B4FD7" w14:textId="77777777" w:rsidR="005912C5" w:rsidRPr="00580A63" w:rsidRDefault="005912C5" w:rsidP="005C7526">
      <w:pPr>
        <w:pStyle w:val="Sraopastraipa"/>
        <w:tabs>
          <w:tab w:val="left" w:pos="567"/>
        </w:tabs>
        <w:ind w:left="0" w:firstLine="284"/>
        <w:jc w:val="both"/>
        <w:rPr>
          <w:sz w:val="24"/>
          <w:szCs w:val="24"/>
        </w:rPr>
      </w:pPr>
    </w:p>
    <w:p w14:paraId="1E2E7469" w14:textId="77777777" w:rsidR="005C7526" w:rsidRPr="00580A63" w:rsidRDefault="005C7526" w:rsidP="007E2050">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Odontologija ir Optika</w:t>
      </w:r>
    </w:p>
    <w:p w14:paraId="7734B137" w14:textId="77777777" w:rsidR="005C7526" w:rsidRPr="00580A63" w:rsidRDefault="005C7526" w:rsidP="007E2050">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Atlyginamos Apdraustojo patirtos odontologijos išlaidos:</w:t>
      </w:r>
    </w:p>
    <w:p w14:paraId="3B7F795A"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Burnos higienos paslaugos.</w:t>
      </w:r>
    </w:p>
    <w:p w14:paraId="245F3A9A"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Dantų gydymas – endodontinis, ortodontinis, periodontinis, chirurginis danties ligų gydymas, įskaitant estetinį dantų plombavimą.</w:t>
      </w:r>
    </w:p>
    <w:p w14:paraId="7457F5AB"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Dantų protezavimas – ortodontinis gydymas, išimamų ir neišimamų dantų protezų gamyba, implantai, breketai.</w:t>
      </w:r>
    </w:p>
    <w:p w14:paraId="6D788526"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Kapos bruksizmui gydyti. Šių išlaidų kompensavimui pateikiamas gydančiojo gydytojo medicininis išrašas su paskyrimu.</w:t>
      </w:r>
    </w:p>
    <w:p w14:paraId="4398EF87"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Burnos - veido ir žandikaulio chirurgo konsultacijos, chirurginis danties ir/ar žandikaulio ligų, traumos sukeltų pasekmių, burnos ertmės ligų gydymas;</w:t>
      </w:r>
    </w:p>
    <w:p w14:paraId="5D29D719" w14:textId="77777777" w:rsidR="005C7526" w:rsidRPr="00580A63" w:rsidRDefault="005C7526" w:rsidP="007E2050">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Atlyginamos Apdraustojo patirtos optikos paslaugų ir prekių išlaidos už:</w:t>
      </w:r>
    </w:p>
    <w:p w14:paraId="292DB7BE"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Akinių parinkimo paslaugą.</w:t>
      </w:r>
    </w:p>
    <w:p w14:paraId="59EECFCF"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Korekcinių akinių lęšių įsigijimą draudimo sutarties galiojimo laikotarpiu.</w:t>
      </w:r>
    </w:p>
    <w:p w14:paraId="39A72598"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Akinių rėmelių (kartu su korekciniais akinių lęšiais) įsigijimą draudimo sutarties galiojimo laikotarpiu.</w:t>
      </w:r>
    </w:p>
    <w:p w14:paraId="5C5A198D"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Kontaktinių lęšių įsigijimą draudimo sutarties galiojimo laikotarpiu. Drėkinamuosius akių lašus (dirbtines ašaras) ir valomąjį kontaktinių lęšių tirpalą – perkant kartu su lęšiais.</w:t>
      </w:r>
    </w:p>
    <w:p w14:paraId="07930E31"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Akinių gamybos išlaidas draudimo sutarties galiojimo laikotarpiu.</w:t>
      </w:r>
    </w:p>
    <w:p w14:paraId="2F942AB8" w14:textId="77777777" w:rsidR="005C7526" w:rsidRPr="00580A63" w:rsidRDefault="005C7526" w:rsidP="007E2050">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Regos korekcijos operacijas.</w:t>
      </w:r>
    </w:p>
    <w:p w14:paraId="6237A22B" w14:textId="77777777" w:rsidR="005C7526" w:rsidRPr="00580A63" w:rsidRDefault="005C7526" w:rsidP="007E2050">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Prekių ar paslaugų skaičius sutarties galiojimo metu yra neribojamas.</w:t>
      </w:r>
    </w:p>
    <w:p w14:paraId="0B5536D9" w14:textId="77777777" w:rsidR="005C7526" w:rsidRPr="00580A63" w:rsidRDefault="005C7526" w:rsidP="007E2050">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Jeigu Draudiko standartinės sveikatos taisyklės numato platesnį Kritinių ligų sąrašą, taikomos Draudiko taisyklių sąlygos.</w:t>
      </w:r>
    </w:p>
    <w:p w14:paraId="5F25D389" w14:textId="77777777" w:rsidR="005C7526" w:rsidRPr="00580A63" w:rsidRDefault="005C7526" w:rsidP="005C7526">
      <w:pPr>
        <w:pStyle w:val="Sraopastraipa"/>
        <w:spacing w:before="240"/>
        <w:ind w:left="0" w:firstLine="426"/>
        <w:rPr>
          <w:b/>
          <w:sz w:val="24"/>
          <w:szCs w:val="24"/>
        </w:rPr>
      </w:pPr>
    </w:p>
    <w:p w14:paraId="49310B28" w14:textId="77777777" w:rsidR="005C7526" w:rsidRPr="00580A63" w:rsidRDefault="005C7526" w:rsidP="005C7526">
      <w:pPr>
        <w:pStyle w:val="Sraopastraipa"/>
        <w:spacing w:before="240"/>
        <w:ind w:left="0" w:firstLine="426"/>
        <w:rPr>
          <w:b/>
          <w:sz w:val="24"/>
          <w:szCs w:val="24"/>
        </w:rPr>
      </w:pPr>
    </w:p>
    <w:p w14:paraId="7985D5F2" w14:textId="77777777" w:rsidR="005C7526" w:rsidRPr="00580A63" w:rsidRDefault="005C7526" w:rsidP="009D45AD">
      <w:pPr>
        <w:pStyle w:val="Sraopastraipa"/>
        <w:widowControl/>
        <w:numPr>
          <w:ilvl w:val="1"/>
          <w:numId w:val="1"/>
        </w:numPr>
        <w:autoSpaceDE/>
        <w:autoSpaceDN/>
        <w:adjustRightInd/>
        <w:spacing w:before="120" w:after="120" w:line="276" w:lineRule="auto"/>
        <w:ind w:left="284" w:hanging="710"/>
        <w:jc w:val="both"/>
        <w:rPr>
          <w:b/>
          <w:sz w:val="24"/>
          <w:szCs w:val="24"/>
        </w:rPr>
      </w:pPr>
      <w:r w:rsidRPr="00580A63">
        <w:rPr>
          <w:b/>
          <w:sz w:val="24"/>
          <w:szCs w:val="24"/>
        </w:rPr>
        <w:t>Visos medicininės paslaugos</w:t>
      </w:r>
    </w:p>
    <w:p w14:paraId="1E6D8BA5" w14:textId="77777777"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Kompensuojamos Apdraustajam suteiktos paslaugos privačiose ir valstybinėse sveikatos priežiūros įstaigose:</w:t>
      </w:r>
    </w:p>
    <w:p w14:paraId="6B92ED9D"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Gydytojų konsultacijos, diagnostiniai tyrimai. </w:t>
      </w:r>
    </w:p>
    <w:p w14:paraId="7EB29478"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Dienos chirurgija, dienos stacionaras. </w:t>
      </w:r>
    </w:p>
    <w:p w14:paraId="23F6CA4A"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Stacionarinis gydymas.</w:t>
      </w:r>
    </w:p>
    <w:p w14:paraId="4DBB34C0"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Slauga. </w:t>
      </w:r>
    </w:p>
    <w:p w14:paraId="21E3889D"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Reabilitacinis gydymas.</w:t>
      </w:r>
    </w:p>
    <w:p w14:paraId="30FCA0DD"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Profilaktika. </w:t>
      </w:r>
    </w:p>
    <w:p w14:paraId="66B4101B"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Imunoprofilaktika. </w:t>
      </w:r>
    </w:p>
    <w:p w14:paraId="24DAC323"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Nėščiųjų priežiūra, gimdymas, pogimdyminė priežiūra.</w:t>
      </w:r>
    </w:p>
    <w:p w14:paraId="777CDBB2"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Odontologija.</w:t>
      </w:r>
    </w:p>
    <w:p w14:paraId="0C052E88" w14:textId="77777777"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Kompensuojamos Apdraustojo įsigytos prekės vaistinėse, e-vaistinėse, ortopedijos techninių priemonių parduotuvėse, e-parduotuvėse:</w:t>
      </w:r>
    </w:p>
    <w:p w14:paraId="3DD6DC6A"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Receptiniai vaistiniai preparatai. Šių prekių kompensavimui nereikalaujamas gydytojo receptas, išrašas ar kitas paskyrimas.</w:t>
      </w:r>
    </w:p>
    <w:p w14:paraId="76D2B382"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Medicinos pagalbos priemonės, medicinos prietaisai ir ortopedijos techninės priemonės. </w:t>
      </w:r>
    </w:p>
    <w:p w14:paraId="0C3D7CBD"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Nereceptiniai vaistiniai preparatai. </w:t>
      </w:r>
    </w:p>
    <w:p w14:paraId="2DE7118A"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Homeopatiniai vaistai, augalinės ir gyvulinės kilmės vaistai.</w:t>
      </w:r>
    </w:p>
    <w:p w14:paraId="14989B6D"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Maisto papildai, vitaminai. </w:t>
      </w:r>
    </w:p>
    <w:p w14:paraId="69A9157A" w14:textId="77777777" w:rsidR="00C90621" w:rsidRPr="00580A63" w:rsidRDefault="00C90621"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Įvairaus veikimo preparatai ir preparatai, kuriems nesuteiktas ATC kodas.</w:t>
      </w:r>
    </w:p>
    <w:p w14:paraId="3E526CA9" w14:textId="77777777"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Optikos paslaugos ir priemonės optikos salonuose, e-optikose, asmens sveikatos priežiūros įstaigose:</w:t>
      </w:r>
    </w:p>
    <w:p w14:paraId="7B1F7751" w14:textId="16850D18"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Akinių parinkimo paslaugos, gamybos ir/ar remonto išlaidas.</w:t>
      </w:r>
    </w:p>
    <w:p w14:paraId="01315C29" w14:textId="18028D5E"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Korekcinių akinių lęšių įsigijimą.</w:t>
      </w:r>
    </w:p>
    <w:p w14:paraId="5DA93C94" w14:textId="5F47E958"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Akinių rėmelių (kartu su korekciniais akinių lęšiais) įsigijimą.</w:t>
      </w:r>
    </w:p>
    <w:p w14:paraId="4085CFA3" w14:textId="56B45EFA"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w:t>
      </w:r>
      <w:r w:rsidR="00F64900" w:rsidRPr="00580A63">
        <w:rPr>
          <w:sz w:val="24"/>
          <w:szCs w:val="24"/>
        </w:rPr>
        <w:t>orekcinių k</w:t>
      </w:r>
      <w:r w:rsidRPr="00580A63">
        <w:rPr>
          <w:sz w:val="24"/>
          <w:szCs w:val="24"/>
        </w:rPr>
        <w:t>ontaktinių lęšių įsigijimą. Drėkinamuosius akių lašus (dirbtines ašaras) ir valomąjį kontaktinių lęšių tirpalą – perkant kartu su lęšiais.</w:t>
      </w:r>
    </w:p>
    <w:p w14:paraId="60EA0094"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Regos korekcijos operacijas.</w:t>
      </w:r>
    </w:p>
    <w:p w14:paraId="0C252428" w14:textId="3DB019B5"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b/>
          <w:bCs/>
          <w:sz w:val="24"/>
          <w:szCs w:val="24"/>
        </w:rPr>
      </w:pPr>
      <w:r w:rsidRPr="00580A63">
        <w:rPr>
          <w:b/>
          <w:bCs/>
          <w:sz w:val="24"/>
          <w:szCs w:val="24"/>
        </w:rPr>
        <w:t xml:space="preserve">Kompensuojamos Apdraustajam suteiktos </w:t>
      </w:r>
      <w:r w:rsidR="00F64900" w:rsidRPr="00580A63">
        <w:rPr>
          <w:b/>
          <w:bCs/>
          <w:sz w:val="24"/>
          <w:szCs w:val="24"/>
        </w:rPr>
        <w:t xml:space="preserve">reabilitacijos </w:t>
      </w:r>
      <w:r w:rsidRPr="00580A63">
        <w:rPr>
          <w:b/>
          <w:bCs/>
          <w:sz w:val="24"/>
          <w:szCs w:val="24"/>
        </w:rPr>
        <w:t>paslaugos asmens sveikatos priežiūros įstaigoje:</w:t>
      </w:r>
    </w:p>
    <w:p w14:paraId="07E8C5B6" w14:textId="78AF39A2"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Masažai (gydomieji), vandens procedūros (balneoterapija, purvo vonios, gydomieji dušai ir t.t). </w:t>
      </w:r>
    </w:p>
    <w:p w14:paraId="07F58CEB"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Fizioterapijos procedūros, kineziterapijos procedūros, manualinė terapija, ergoterapija, peloido terapija, osteopatija;</w:t>
      </w:r>
    </w:p>
    <w:p w14:paraId="722BD6E1"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Sanatorijose ar kitose sveikatos priežiūros įstaigose įsigyti reabilitacinio gydymo paslaugų / sanatorinio gydymo paslaugų paketai (išskyrus nakvynės / apgyvendinimo, maitinimo paslaugas);</w:t>
      </w:r>
    </w:p>
    <w:p w14:paraId="13C566DC" w14:textId="118AA0D9"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 xml:space="preserve">Jei </w:t>
      </w:r>
      <w:r w:rsidR="00F64900" w:rsidRPr="00580A63">
        <w:rPr>
          <w:sz w:val="24"/>
          <w:szCs w:val="24"/>
        </w:rPr>
        <w:t>reabilitacijos</w:t>
      </w:r>
      <w:r w:rsidRPr="00580A63">
        <w:rPr>
          <w:sz w:val="24"/>
          <w:szCs w:val="24"/>
        </w:rPr>
        <w:t xml:space="preserve"> paslaugos įsigyjamos pagal paslaugų abonementą, kompensuojama gali būti tik išlaidų dalis už abonemento laikotarpį, sutampantį su Draudimo apsaugos galiojimo laikotarpiu.</w:t>
      </w:r>
    </w:p>
    <w:p w14:paraId="1707B13C"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Kineziterapeuto, ergoterapeuto, masažuotojo konsultacijos; kūno sudėties analizės tyrimai, ergonominės kūno padėties tyrimai, reabilitacinės procedūros;</w:t>
      </w:r>
    </w:p>
    <w:p w14:paraId="1D26FDD3"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lastRenderedPageBreak/>
        <w:t>Psichinės sveikatos priežiūros specialistų teikiamos konsultacijos ir jų atliekama psichoterapija;</w:t>
      </w:r>
    </w:p>
    <w:p w14:paraId="7BE455E0" w14:textId="77777777" w:rsidR="005C7526" w:rsidRPr="00580A63" w:rsidRDefault="005C7526" w:rsidP="009D45AD">
      <w:pPr>
        <w:pStyle w:val="Sraopastraipa"/>
        <w:widowControl/>
        <w:numPr>
          <w:ilvl w:val="3"/>
          <w:numId w:val="1"/>
        </w:numPr>
        <w:autoSpaceDE/>
        <w:autoSpaceDN/>
        <w:adjustRightInd/>
        <w:spacing w:before="120" w:after="120" w:line="276" w:lineRule="auto"/>
        <w:ind w:left="567" w:hanging="993"/>
        <w:jc w:val="both"/>
        <w:rPr>
          <w:sz w:val="24"/>
          <w:szCs w:val="24"/>
        </w:rPr>
      </w:pPr>
      <w:r w:rsidRPr="00580A63">
        <w:rPr>
          <w:sz w:val="24"/>
          <w:szCs w:val="24"/>
        </w:rPr>
        <w:t>Netradicinė / alternatyvioji medicina.</w:t>
      </w:r>
    </w:p>
    <w:p w14:paraId="01BF647F" w14:textId="77777777" w:rsidR="005C7526" w:rsidRPr="00580A63" w:rsidRDefault="005C7526" w:rsidP="005C7526">
      <w:pPr>
        <w:pStyle w:val="Sraopastraipa"/>
        <w:spacing w:before="120" w:after="120"/>
        <w:ind w:left="567" w:hanging="851"/>
        <w:rPr>
          <w:b/>
          <w:bCs/>
          <w:sz w:val="24"/>
          <w:szCs w:val="24"/>
        </w:rPr>
      </w:pPr>
    </w:p>
    <w:p w14:paraId="267F01D4" w14:textId="77777777"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Gydytojo siuntimas/ išrašas paslaugoms, receptas medicinos priemonėms, vaistams nebūtinas.</w:t>
      </w:r>
    </w:p>
    <w:p w14:paraId="7175E381" w14:textId="77777777" w:rsidR="005C7526" w:rsidRPr="00580A63" w:rsidRDefault="005C7526"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Jeigu Draudiko standartinės sveikatos taisyklės numato platesnį Kritinių ligų sąrašą, taikomos Draudiko taisyklių sąlygos.</w:t>
      </w:r>
    </w:p>
    <w:p w14:paraId="2DDF0B1B" w14:textId="77777777" w:rsidR="00F64900" w:rsidRPr="00580A63" w:rsidRDefault="00F64900" w:rsidP="00F64900">
      <w:pPr>
        <w:jc w:val="both"/>
        <w:rPr>
          <w:szCs w:val="24"/>
        </w:rPr>
      </w:pPr>
    </w:p>
    <w:p w14:paraId="70D03996" w14:textId="77777777" w:rsidR="00F64900" w:rsidRPr="00580A63" w:rsidRDefault="00F64900" w:rsidP="00F64900">
      <w:pPr>
        <w:jc w:val="both"/>
        <w:rPr>
          <w:szCs w:val="24"/>
        </w:rPr>
      </w:pPr>
    </w:p>
    <w:p w14:paraId="3105F0CA" w14:textId="2006F97F" w:rsidR="00F64900" w:rsidRPr="00580A63" w:rsidRDefault="00F64900" w:rsidP="002F6058">
      <w:pPr>
        <w:pStyle w:val="Sraopastraipa"/>
        <w:numPr>
          <w:ilvl w:val="0"/>
          <w:numId w:val="1"/>
        </w:numPr>
        <w:spacing w:before="240"/>
        <w:rPr>
          <w:b/>
          <w:sz w:val="24"/>
          <w:szCs w:val="24"/>
        </w:rPr>
      </w:pPr>
      <w:r w:rsidRPr="00580A63">
        <w:rPr>
          <w:b/>
          <w:sz w:val="24"/>
          <w:szCs w:val="24"/>
        </w:rPr>
        <w:t>NEDRAUDŽIAMIEJI ĮVYKIAI</w:t>
      </w:r>
    </w:p>
    <w:p w14:paraId="4BF34D6C" w14:textId="77777777" w:rsidR="00F64900" w:rsidRPr="00580A63" w:rsidRDefault="00F64900" w:rsidP="00F64900">
      <w:pPr>
        <w:keepNext/>
        <w:jc w:val="both"/>
        <w:outlineLvl w:val="0"/>
        <w:rPr>
          <w:rFonts w:eastAsia="SimSun"/>
          <w:szCs w:val="24"/>
        </w:rPr>
      </w:pPr>
      <w:r w:rsidRPr="00580A63">
        <w:rPr>
          <w:rFonts w:eastAsia="SimSun"/>
          <w:szCs w:val="24"/>
        </w:rPr>
        <w:t>Nedraudžiamaisiais įvykiais pripažįstami (išskyrus atvejus, kai standartinės Draudiko taisyklės šių atvejų netaiko):</w:t>
      </w:r>
    </w:p>
    <w:p w14:paraId="4FEE127B" w14:textId="6F3A7299" w:rsidR="00F64900" w:rsidRPr="00580A63" w:rsidRDefault="00F64900" w:rsidP="009D45AD">
      <w:pPr>
        <w:pStyle w:val="Sraopastraipa"/>
        <w:keepNext/>
        <w:numPr>
          <w:ilvl w:val="1"/>
          <w:numId w:val="1"/>
        </w:numPr>
        <w:ind w:left="142" w:hanging="568"/>
        <w:jc w:val="both"/>
        <w:outlineLvl w:val="0"/>
        <w:rPr>
          <w:rFonts w:eastAsia="SimSun"/>
          <w:sz w:val="24"/>
          <w:szCs w:val="24"/>
        </w:rPr>
      </w:pPr>
      <w:r w:rsidRPr="00580A63">
        <w:rPr>
          <w:rFonts w:eastAsia="SimSun"/>
          <w:b/>
          <w:bCs/>
          <w:sz w:val="24"/>
          <w:szCs w:val="24"/>
        </w:rPr>
        <w:t>Bendri nedraudžiamieji įvykiai</w:t>
      </w:r>
      <w:r w:rsidRPr="00580A63">
        <w:rPr>
          <w:rFonts w:eastAsia="SimSun"/>
          <w:sz w:val="24"/>
          <w:szCs w:val="24"/>
        </w:rPr>
        <w:t>:</w:t>
      </w:r>
    </w:p>
    <w:p w14:paraId="7B47E840"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sveikatos sutrikimai, kuriuos tiesiogiai arba netiesiogiai lėmė karas ir nepaprastoji padėtis, radiacija, teroro aktai, taip pat gamtos katastrofų (stichijų) sukeltos masinės nelaimės;</w:t>
      </w:r>
    </w:p>
    <w:p w14:paraId="10A5CADA"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tyčiniai Draudėjo arba Apdraustojo veiksmai;</w:t>
      </w:r>
    </w:p>
    <w:p w14:paraId="4363BA61"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sveikatos priežiūros paslaugos, kurios nenurodytos (nepasirinktos) draudimo sutartyje;</w:t>
      </w:r>
    </w:p>
    <w:p w14:paraId="63F1E305"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vaistų (išskyrus atvejus, kai tai būtina gydymui), alkoholio, narkotinių medžiagų nustatymo tyrimai, įskaitant sunkiųjų metalų, išskyrus netyčinius atvejus, susijusius su apsinuodijimais vykdant darbo funkcijas arba buityje;</w:t>
      </w:r>
    </w:p>
    <w:p w14:paraId="519F111B"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gydymas sutrikus Apdraustojo sveikatai vykdant arba rengiantis vykdyti tyčinę nusikalstamą veiką;</w:t>
      </w:r>
    </w:p>
    <w:p w14:paraId="5E600DED"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atvejai, kai pagal Apdraustojo pateiktus dokumentus negalima nustatyti įvykio datos ir aplinkybių, patirtų išlaidų dydžio;</w:t>
      </w:r>
    </w:p>
    <w:p w14:paraId="26032420"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sveikatos sutrikimų gydymas arba diagnostinių tyrimų skyrimas, kuris yra mediciniškai nepagrįstas;</w:t>
      </w:r>
    </w:p>
    <w:p w14:paraId="618DB019"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sveikatos sutrikimų diagnostika, gydymas arba prevencija, atlikti Lietuvos Respublikoje nelicencijuotose asmens sveikatos priežiūros įstaigose;</w:t>
      </w:r>
    </w:p>
    <w:p w14:paraId="13A98C12" w14:textId="642CE0D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 xml:space="preserve">atvejai, kai suteiktų sveikatos priežiūros paslaugų aprašas (Apdraustajam teikiant prašymą kompensuoti išlaidas) pateiktas neįskaitomai ir pagal pateiktus dokumentus negalima tiksliai nustatyti įvykio, diagnozės, skirto gydymo arba kitos svarbios informacijos. Tokiu atveju </w:t>
      </w:r>
      <w:r w:rsidR="00F2118B" w:rsidRPr="00580A63">
        <w:rPr>
          <w:sz w:val="24"/>
          <w:szCs w:val="24"/>
        </w:rPr>
        <w:t>A</w:t>
      </w:r>
      <w:r w:rsidRPr="00580A63">
        <w:rPr>
          <w:sz w:val="24"/>
          <w:szCs w:val="24"/>
        </w:rPr>
        <w:t>pdraustasis per 30 (trisdešimt) kalendorinių dienų gali kreiptis į sveikatos priežiūros paslaugų teikėją su prašymu pateikti tikslią, įskaitomą informaciją apie suteiktas paslaugas;</w:t>
      </w:r>
    </w:p>
    <w:p w14:paraId="6A6F51F9"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 xml:space="preserve">atvejai, kai paslaugos suteiktos ne Apdraustajam, o kitam asmeniui arba suteiktos Apdraustajam, bet pagal savo paskirtį skirtos kitam asmeniui; </w:t>
      </w:r>
    </w:p>
    <w:p w14:paraId="4BA8A994"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jeigu Apdraustasis viršijo šioje sutartyje numatytus draudimo varianto draudimo sumų limitus sveikatos priežiūros paslaugai</w:t>
      </w:r>
    </w:p>
    <w:p w14:paraId="207E70BA"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priklausomybės ligų gydymas.</w:t>
      </w:r>
    </w:p>
    <w:p w14:paraId="2DB760DE"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Pandeminių sveikatos sutrikimų diagnostika ir gydymas.</w:t>
      </w:r>
    </w:p>
    <w:p w14:paraId="6F0C018F" w14:textId="77777777" w:rsidR="00F64900" w:rsidRPr="00580A63" w:rsidRDefault="00F64900" w:rsidP="00F64900">
      <w:pPr>
        <w:keepNext/>
        <w:jc w:val="both"/>
        <w:outlineLvl w:val="0"/>
        <w:rPr>
          <w:rFonts w:eastAsia="SimSun"/>
          <w:szCs w:val="24"/>
        </w:rPr>
      </w:pPr>
    </w:p>
    <w:p w14:paraId="3AA4ADC8" w14:textId="77777777" w:rsidR="00F64900" w:rsidRPr="00580A63" w:rsidRDefault="00F64900" w:rsidP="009D45AD">
      <w:pPr>
        <w:pStyle w:val="Sraopastraipa"/>
        <w:keepNext/>
        <w:numPr>
          <w:ilvl w:val="1"/>
          <w:numId w:val="1"/>
        </w:numPr>
        <w:ind w:left="142" w:hanging="568"/>
        <w:jc w:val="both"/>
        <w:outlineLvl w:val="0"/>
        <w:rPr>
          <w:rFonts w:eastAsia="SimSun"/>
          <w:b/>
          <w:bCs/>
          <w:sz w:val="24"/>
          <w:szCs w:val="24"/>
        </w:rPr>
      </w:pPr>
      <w:r w:rsidRPr="00580A63">
        <w:rPr>
          <w:rFonts w:eastAsia="SimSun"/>
          <w:b/>
          <w:bCs/>
          <w:sz w:val="24"/>
          <w:szCs w:val="24"/>
        </w:rPr>
        <w:t>Ambulatorinis gydymas ir diagnostika, dienos chirurgijos paslaugos, dienos stacionaras, stacionaras. Nekompensuojama:</w:t>
      </w:r>
    </w:p>
    <w:p w14:paraId="5AAB9B9C"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nėštumo priežiūra, gimdymas ir pogimdyminė priežiūra, sveikatos sutrikimai sąlygoti nėštumo ar gimdymo;</w:t>
      </w:r>
    </w:p>
    <w:p w14:paraId="047D943B"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lastRenderedPageBreak/>
        <w:t>lytiniu keliu plintančių ligų (sifilio, gonorėjos, trichomonozės, chlamidijozės, žmogaus papilomos viruso, herpes genitalis ir kt.), genitalijų karpų, AIDS bei ŽIV diagnostika ir gydymas;</w:t>
      </w:r>
    </w:p>
    <w:p w14:paraId="60AC45C4"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nevaisingumo ir potencijos/Libido sutrikimų diagnostika ir gydymas, dirbtinis apvaisinimas;</w:t>
      </w:r>
    </w:p>
    <w:p w14:paraId="4BFD6218"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nėštumo nutraukimas nesant medicininių indikacijų ir gimdymas ne medicinos įstaigoje;</w:t>
      </w:r>
    </w:p>
    <w:p w14:paraId="52A91027"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konsultacija šeimos planavimo, kontracepcijos klausimais, kontracepcijos priemonių įdėjimas, kontrolė ar išėmimas;</w:t>
      </w:r>
    </w:p>
    <w:p w14:paraId="3ADD956A"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Ambulatorinės chirurgijos paslaugų: dermatologinių ir plastinių procedūrų profilio paslaugos, odontologinių procedūrų profilio paslaugos, odos ir paodžio kraujagyslinių darinių ir kitų odos anomalijų gydymo paslaugos;</w:t>
      </w:r>
    </w:p>
    <w:p w14:paraId="61B9D6E7"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Dienos estetinės chirurgijos paslaugos, Ambulatorinės estetinės chirurgijos paslaugos, kosmetologinės procedūros.</w:t>
      </w:r>
    </w:p>
    <w:p w14:paraId="31763C21"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Dienos chirurgijos dermatologinių, odontologinių ir plastinių procedūrų profilio paslaugos ir jos metu suteiktos sveikatos priežiūros paslaugos.</w:t>
      </w:r>
    </w:p>
    <w:p w14:paraId="1FED7A28"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organų persodinimo operacijos, kaulų čiulpų transplantacijos, hemodializės procedūros;</w:t>
      </w:r>
    </w:p>
    <w:p w14:paraId="747424E6"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kraujo plazmos, kamieninių ląstelių terapija, PRP ir kiti autologiniai preparatai, hialurono ir botulino injekcijos;</w:t>
      </w:r>
    </w:p>
    <w:p w14:paraId="26B879A0"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palaikomasis gydymas ir slauga slaugos specializuotose stacionaruose;</w:t>
      </w:r>
    </w:p>
    <w:p w14:paraId="0E1EC286"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genetiniai tyrimai;</w:t>
      </w:r>
    </w:p>
    <w:p w14:paraId="4D194886"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valgymo sutrikimų (bulimijos, anoreksijos, persivalgymas ir pan.) diagnostika ir gydymas, terapinis ir chirurginis nutukimo gydymas;</w:t>
      </w:r>
    </w:p>
    <w:p w14:paraId="5E001F35"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išlaidos, susijusios su bendrąja kūno diagnostika, polisomnografiniais tyrimais, miego sutrikimų tyrimais ar gydymu;</w:t>
      </w:r>
    </w:p>
    <w:p w14:paraId="45BA2EFD"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regėjimo korekcijos lazeriu (trumparegystės / toliaregystės gydymas lazeriu);</w:t>
      </w:r>
    </w:p>
    <w:p w14:paraId="12A9679F"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akių vokų operacijos (išskyrus atvejus, kai dalį paslaugos kainos dengia ligonių kasos)</w:t>
      </w:r>
    </w:p>
    <w:p w14:paraId="07F8EBB9"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sąnarių endoprotezavimo operacijos bei išlaidos už endoprotezus;</w:t>
      </w:r>
    </w:p>
    <w:p w14:paraId="7377CB15"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reabilitacijos paslaugos;</w:t>
      </w:r>
    </w:p>
    <w:p w14:paraId="55B6CB48"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kai intervencinis (operacinis) gydymas yra nedraudžiamasis įvykis, visos susijusios išlaidos nėra dengiamos, įskaitant prieš operacinius tyrimus ir pooperacinius perrišimus ir kt.;</w:t>
      </w:r>
    </w:p>
    <w:p w14:paraId="60A15D4D"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plaukų slinkimo diagnostika ir gydymas;</w:t>
      </w:r>
    </w:p>
    <w:p w14:paraId="29852C24"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sveikatos sutrikimų diagnostika, gydymas arba prevencija, atlikti taikant netradicinės medicinos būdus, Lietuvos Respublikoje neaprobuotus diagnostikos, gydymo metodus;</w:t>
      </w:r>
    </w:p>
    <w:p w14:paraId="74FB1A65"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Kitos suteiktos paslaugos, įsigytos prekės, kurios kompensuojamos pagal kitas draudimo rizikas: reabilitacijos, odontologijos, nėščiųjų priežiūra, optikos prekes ir kt.</w:t>
      </w:r>
    </w:p>
    <w:p w14:paraId="6030932B" w14:textId="77777777" w:rsidR="00F64900" w:rsidRPr="00580A63" w:rsidRDefault="00F64900" w:rsidP="00F64900">
      <w:pPr>
        <w:pStyle w:val="Sraopastraipa"/>
        <w:keepNext/>
        <w:jc w:val="both"/>
        <w:outlineLvl w:val="0"/>
        <w:rPr>
          <w:rFonts w:eastAsia="SimSun"/>
          <w:sz w:val="24"/>
          <w:szCs w:val="24"/>
        </w:rPr>
      </w:pPr>
    </w:p>
    <w:p w14:paraId="428AC9D7" w14:textId="77777777" w:rsidR="00F64900" w:rsidRPr="00580A63" w:rsidRDefault="00F64900" w:rsidP="009D45AD">
      <w:pPr>
        <w:pStyle w:val="Sraopastraipa"/>
        <w:keepNext/>
        <w:numPr>
          <w:ilvl w:val="1"/>
          <w:numId w:val="1"/>
        </w:numPr>
        <w:ind w:left="142" w:hanging="568"/>
        <w:jc w:val="both"/>
        <w:outlineLvl w:val="0"/>
        <w:rPr>
          <w:rFonts w:eastAsia="SimSun"/>
          <w:b/>
          <w:bCs/>
          <w:sz w:val="24"/>
          <w:szCs w:val="24"/>
        </w:rPr>
      </w:pPr>
      <w:r w:rsidRPr="00580A63">
        <w:rPr>
          <w:rFonts w:eastAsia="SimSun"/>
          <w:b/>
          <w:bCs/>
          <w:sz w:val="24"/>
          <w:szCs w:val="24"/>
        </w:rPr>
        <w:t>Kritinių ligų gydymas:</w:t>
      </w:r>
    </w:p>
    <w:p w14:paraId="616E0230"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Kritinė liga buvo diagnozuota anksčiau, ne draudimo sutarties galiojimo metu.</w:t>
      </w:r>
    </w:p>
    <w:p w14:paraId="5456D769"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Kritinė liga neatitinka draudiko Taisyklėse / sutartyje/ draudimo liudijime Kritinėms ligoms nurodytų sąlygų ir kriterijų.</w:t>
      </w:r>
    </w:p>
    <w:p w14:paraId="41539F53" w14:textId="77777777" w:rsidR="00F2118B" w:rsidRPr="00580A63" w:rsidRDefault="00F2118B" w:rsidP="00F2118B">
      <w:pPr>
        <w:keepNext/>
        <w:jc w:val="both"/>
        <w:outlineLvl w:val="0"/>
        <w:rPr>
          <w:rFonts w:eastAsia="SimSun"/>
          <w:szCs w:val="24"/>
        </w:rPr>
      </w:pPr>
    </w:p>
    <w:p w14:paraId="4E3381C3" w14:textId="77777777" w:rsidR="00F2118B" w:rsidRPr="00580A63" w:rsidRDefault="00F2118B" w:rsidP="009D45AD">
      <w:pPr>
        <w:pStyle w:val="Sraopastraipa"/>
        <w:keepNext/>
        <w:numPr>
          <w:ilvl w:val="1"/>
          <w:numId w:val="1"/>
        </w:numPr>
        <w:ind w:left="142" w:hanging="568"/>
        <w:jc w:val="both"/>
        <w:outlineLvl w:val="0"/>
        <w:rPr>
          <w:rFonts w:eastAsia="SimSun"/>
          <w:b/>
          <w:bCs/>
          <w:sz w:val="24"/>
          <w:szCs w:val="24"/>
        </w:rPr>
      </w:pPr>
      <w:r w:rsidRPr="00580A63">
        <w:rPr>
          <w:rFonts w:eastAsia="SimSun"/>
          <w:b/>
          <w:bCs/>
          <w:sz w:val="24"/>
          <w:szCs w:val="24"/>
        </w:rPr>
        <w:t>Vaistai, vitaminai, papildai ir medicinos priemonės</w:t>
      </w:r>
    </w:p>
    <w:p w14:paraId="2905FF44" w14:textId="77777777" w:rsidR="00F2118B"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Prekės įsigytos ne licencijuotose vaistinėse, e-vaistinėse.</w:t>
      </w:r>
    </w:p>
    <w:p w14:paraId="661E9CFB" w14:textId="042593C1" w:rsidR="00F2118B"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Vaistai, skirti priklausomybių ligoms, potencijų sutrikimams, lytinius hormonus veikiantys vaistai, tame tarpe ir kontraceptinės priemonės.</w:t>
      </w:r>
    </w:p>
    <w:p w14:paraId="2157E1E2" w14:textId="77777777" w:rsidR="00F2118B" w:rsidRPr="00580A63" w:rsidRDefault="00F2118B" w:rsidP="00F2118B">
      <w:pPr>
        <w:keepNext/>
        <w:jc w:val="both"/>
        <w:outlineLvl w:val="0"/>
        <w:rPr>
          <w:rFonts w:eastAsia="SimSun"/>
          <w:szCs w:val="24"/>
        </w:rPr>
      </w:pPr>
    </w:p>
    <w:p w14:paraId="2292A72C" w14:textId="77777777" w:rsidR="00F64900" w:rsidRPr="00580A63" w:rsidRDefault="00F64900" w:rsidP="00F64900">
      <w:pPr>
        <w:pStyle w:val="Sraopastraipa"/>
        <w:keepNext/>
        <w:jc w:val="both"/>
        <w:outlineLvl w:val="0"/>
        <w:rPr>
          <w:rFonts w:eastAsia="SimSun"/>
          <w:sz w:val="24"/>
          <w:szCs w:val="24"/>
        </w:rPr>
      </w:pPr>
    </w:p>
    <w:p w14:paraId="6F23F628" w14:textId="77777777" w:rsidR="00F64900" w:rsidRPr="00580A63" w:rsidRDefault="00F64900" w:rsidP="009D45AD">
      <w:pPr>
        <w:pStyle w:val="Sraopastraipa"/>
        <w:keepNext/>
        <w:numPr>
          <w:ilvl w:val="1"/>
          <w:numId w:val="1"/>
        </w:numPr>
        <w:ind w:left="142" w:hanging="568"/>
        <w:jc w:val="both"/>
        <w:outlineLvl w:val="0"/>
        <w:rPr>
          <w:rFonts w:eastAsia="SimSun"/>
          <w:b/>
          <w:bCs/>
          <w:sz w:val="24"/>
          <w:szCs w:val="24"/>
        </w:rPr>
      </w:pPr>
      <w:r w:rsidRPr="00580A63">
        <w:rPr>
          <w:rFonts w:eastAsia="SimSun"/>
          <w:b/>
          <w:bCs/>
          <w:sz w:val="24"/>
          <w:szCs w:val="24"/>
        </w:rPr>
        <w:t>Odontologija ir Optika</w:t>
      </w:r>
    </w:p>
    <w:p w14:paraId="51A75F0E"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estetinės odontologijos paslaugos (išskyrus estetinį plombavimą), dantų balinimas, laminavimas, dengimas silantais, odontologinės kapos (išskyrus kapas bruksizmui), papildomos odontologinės priežiūros ir higienos prekės;</w:t>
      </w:r>
    </w:p>
    <w:p w14:paraId="1CF6861D"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akinių priežiūros priemonės ir aksesuarai, akiniai nuo saulės (išskyrus korekcinius akinius su papildoma danga nuo saulės), dirbtinės ašaros, papildai ir vaistinių preparatų įsigyjimas.</w:t>
      </w:r>
    </w:p>
    <w:p w14:paraId="3883BAD6" w14:textId="77777777" w:rsidR="00F64900" w:rsidRPr="00580A63" w:rsidRDefault="00F64900"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Suteiktos paslaugos, įsigytos prekes, kurios kompensuojamos pagal kitas draudimo rizikas: vaistinius preparatus, ambulatorinio gydymo ir kt.</w:t>
      </w:r>
    </w:p>
    <w:p w14:paraId="30A37557" w14:textId="77777777" w:rsidR="00F64900" w:rsidRPr="00580A63" w:rsidRDefault="00F64900" w:rsidP="00F64900">
      <w:pPr>
        <w:pStyle w:val="Sraopastraipa"/>
        <w:keepNext/>
        <w:contextualSpacing w:val="0"/>
        <w:jc w:val="both"/>
        <w:outlineLvl w:val="0"/>
        <w:rPr>
          <w:rFonts w:eastAsia="SimSun"/>
        </w:rPr>
      </w:pPr>
    </w:p>
    <w:p w14:paraId="09D95D08" w14:textId="77777777" w:rsidR="00F64900" w:rsidRPr="00580A63" w:rsidRDefault="00F64900" w:rsidP="009D45AD">
      <w:pPr>
        <w:pStyle w:val="Sraopastraipa"/>
        <w:keepNext/>
        <w:numPr>
          <w:ilvl w:val="1"/>
          <w:numId w:val="1"/>
        </w:numPr>
        <w:ind w:left="142" w:hanging="568"/>
        <w:jc w:val="both"/>
        <w:outlineLvl w:val="0"/>
        <w:rPr>
          <w:rFonts w:eastAsia="SimSun"/>
          <w:b/>
          <w:bCs/>
          <w:sz w:val="24"/>
          <w:szCs w:val="24"/>
        </w:rPr>
      </w:pPr>
      <w:r w:rsidRPr="00580A63">
        <w:rPr>
          <w:rFonts w:eastAsia="SimSun"/>
          <w:b/>
          <w:bCs/>
          <w:sz w:val="24"/>
          <w:szCs w:val="24"/>
        </w:rPr>
        <w:t>Visos medicinos paslaugos</w:t>
      </w:r>
    </w:p>
    <w:p w14:paraId="63166622" w14:textId="77777777" w:rsidR="00F2118B"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Nakvynės, apgyvendinimo, maitinimo paslaugos; SPA masažai, kosmetologinės procedūros, plastinės operacijos ir procedūros, nesant sveikatos sutrikimui, plaukų šalinimas, sveikatinimo/ reabilitacijos priemonių įsigijimas ar nuoma; užsiėmimai sporto klubuose;</w:t>
      </w:r>
    </w:p>
    <w:p w14:paraId="6D591984" w14:textId="77777777" w:rsidR="00F2118B"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Higienos, odos ir plaukų priežiūros, dekoratyvinės kosmetikos priemonės;</w:t>
      </w:r>
    </w:p>
    <w:p w14:paraId="0E34BDC4" w14:textId="77777777" w:rsidR="00F2118B"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Dantų balinimo procedūros, dantų kapos (išskyrus kapas bruksizmui);</w:t>
      </w:r>
    </w:p>
    <w:p w14:paraId="0BCBA609" w14:textId="77777777" w:rsidR="009D45AD" w:rsidRPr="00580A63" w:rsidRDefault="00F2118B" w:rsidP="009D45AD">
      <w:pPr>
        <w:pStyle w:val="Sraopastraipa"/>
        <w:widowControl/>
        <w:numPr>
          <w:ilvl w:val="2"/>
          <w:numId w:val="1"/>
        </w:numPr>
        <w:autoSpaceDE/>
        <w:autoSpaceDN/>
        <w:adjustRightInd/>
        <w:spacing w:before="120" w:after="120" w:line="276" w:lineRule="auto"/>
        <w:ind w:left="284" w:hanging="710"/>
        <w:jc w:val="both"/>
        <w:rPr>
          <w:sz w:val="24"/>
          <w:szCs w:val="24"/>
        </w:rPr>
      </w:pPr>
      <w:r w:rsidRPr="00580A63">
        <w:rPr>
          <w:sz w:val="24"/>
          <w:szCs w:val="24"/>
        </w:rPr>
        <w:t>Akinių priežiūros priemonių, aksesuarų, akinių nuo saulės įsigyjimas.</w:t>
      </w:r>
    </w:p>
    <w:p w14:paraId="13BC5CE6" w14:textId="77777777" w:rsidR="009D45AD" w:rsidRPr="00580A63" w:rsidRDefault="009D45AD" w:rsidP="009D45AD">
      <w:pPr>
        <w:pStyle w:val="Sraopastraipa"/>
        <w:widowControl/>
        <w:autoSpaceDE/>
        <w:autoSpaceDN/>
        <w:adjustRightInd/>
        <w:spacing w:before="120" w:after="120" w:line="276" w:lineRule="auto"/>
        <w:ind w:left="284"/>
        <w:jc w:val="both"/>
        <w:rPr>
          <w:sz w:val="24"/>
          <w:szCs w:val="24"/>
        </w:rPr>
      </w:pPr>
    </w:p>
    <w:p w14:paraId="3876C87E" w14:textId="03B26924" w:rsidR="00F64900" w:rsidRPr="00580A63" w:rsidRDefault="00F64900" w:rsidP="009D45AD">
      <w:pPr>
        <w:pStyle w:val="Sraopastraipa"/>
        <w:numPr>
          <w:ilvl w:val="1"/>
          <w:numId w:val="1"/>
        </w:numPr>
        <w:spacing w:before="120" w:after="120" w:line="276" w:lineRule="auto"/>
        <w:ind w:left="284" w:hanging="710"/>
        <w:jc w:val="both"/>
        <w:rPr>
          <w:b/>
          <w:bCs/>
          <w:sz w:val="24"/>
          <w:szCs w:val="24"/>
        </w:rPr>
      </w:pPr>
      <w:r w:rsidRPr="00580A63">
        <w:rPr>
          <w:rFonts w:eastAsia="SimSun"/>
          <w:b/>
          <w:bCs/>
          <w:sz w:val="24"/>
          <w:szCs w:val="24"/>
        </w:rPr>
        <w:t>Nedraudžiamųjų įvykių sąrašas yra baigtinis.</w:t>
      </w:r>
    </w:p>
    <w:p w14:paraId="0EF51A35" w14:textId="77777777" w:rsidR="00F64900" w:rsidRPr="00580A63" w:rsidRDefault="00F64900" w:rsidP="00F64900">
      <w:pPr>
        <w:jc w:val="both"/>
        <w:rPr>
          <w:szCs w:val="24"/>
        </w:rPr>
      </w:pPr>
    </w:p>
    <w:p w14:paraId="6ED0620B" w14:textId="77777777" w:rsidR="00F64900" w:rsidRPr="00580A63" w:rsidRDefault="00F64900" w:rsidP="00F64900">
      <w:pPr>
        <w:jc w:val="both"/>
        <w:rPr>
          <w:szCs w:val="24"/>
        </w:rPr>
      </w:pPr>
    </w:p>
    <w:p w14:paraId="0D28B5D5" w14:textId="77777777" w:rsidR="00F64900" w:rsidRPr="00580A63" w:rsidRDefault="00F64900" w:rsidP="00F64900">
      <w:pPr>
        <w:spacing w:after="200" w:line="276" w:lineRule="auto"/>
        <w:rPr>
          <w:szCs w:val="24"/>
        </w:rPr>
      </w:pPr>
    </w:p>
    <w:p w14:paraId="6DD46EB0" w14:textId="77CF9D97" w:rsidR="00F64900" w:rsidRPr="00580A63" w:rsidRDefault="00F64900" w:rsidP="00846C3E">
      <w:pPr>
        <w:pStyle w:val="Sraopastraipa"/>
        <w:numPr>
          <w:ilvl w:val="0"/>
          <w:numId w:val="1"/>
        </w:numPr>
        <w:spacing w:before="240"/>
        <w:rPr>
          <w:b/>
          <w:sz w:val="24"/>
          <w:szCs w:val="24"/>
        </w:rPr>
      </w:pPr>
      <w:r w:rsidRPr="00580A63">
        <w:rPr>
          <w:b/>
          <w:sz w:val="24"/>
          <w:szCs w:val="24"/>
        </w:rPr>
        <w:t>DRAUDĖJO, APDRAUSTOJO IR DRAUDIKO TEISĖS IR PAREIGOS</w:t>
      </w:r>
    </w:p>
    <w:p w14:paraId="09A74CA1" w14:textId="37FC8AD3"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Draudėjui pareikalavus Draudikas pateikia ataskaitą apie Apdraustųjų pasinaudojimą paslaugomis. Ataskaita pateikiama atskirai nurodant kiekvienos paslaugų grupės išmokas, metines koreguotas įmokas, darbuotojų skaičių kiekviename draudimo variante ir jų kitimą kiekvieną sutarties galiojimo ketvirtį.</w:t>
      </w:r>
    </w:p>
    <w:p w14:paraId="7233652C" w14:textId="6DC6ACD5"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 xml:space="preserve">Draudėjo rašytiniu pageidavimu, po draudimo sutarties sudarymo, gali būti įtraukiami nauji Apdraustieji. Draudimo apsauga naujai įtrauktiems Apdraustiesiems įsigalioja nuo sekančios darbo dienos arba kitos Draudėjo nurodytos datos ir galioja iki draudimo sutarties (poliso) galiojimo pabaigos datos. </w:t>
      </w:r>
    </w:p>
    <w:p w14:paraId="38BD3B07" w14:textId="0B9686B9"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Naujai apdraustiems darbuotojams draudimo įmoka skaičiuojama, kaip nurodyta žemiau</w:t>
      </w:r>
    </w:p>
    <w:p w14:paraId="4F27F98D" w14:textId="77777777" w:rsidR="00D15C84" w:rsidRPr="00580A63" w:rsidRDefault="00D15C84" w:rsidP="00F64900">
      <w:pPr>
        <w:pStyle w:val="Sraopastraipa"/>
        <w:spacing w:after="120"/>
        <w:ind w:left="425" w:hanging="425"/>
        <w:jc w:val="both"/>
        <w:rPr>
          <w:sz w:val="24"/>
          <w:szCs w:val="24"/>
        </w:rPr>
      </w:pPr>
    </w:p>
    <w:tbl>
      <w:tblPr>
        <w:tblStyle w:val="Lentelstinklelis"/>
        <w:tblW w:w="8030" w:type="dxa"/>
        <w:tblInd w:w="137" w:type="dxa"/>
        <w:tblLook w:val="04A0" w:firstRow="1" w:lastRow="0" w:firstColumn="1" w:lastColumn="0" w:noHBand="0" w:noVBand="1"/>
      </w:tblPr>
      <w:tblGrid>
        <w:gridCol w:w="4253"/>
        <w:gridCol w:w="3777"/>
      </w:tblGrid>
      <w:tr w:rsidR="00F64900" w:rsidRPr="00580A63" w14:paraId="7B28FE8C" w14:textId="77777777" w:rsidTr="00D15C84">
        <w:tc>
          <w:tcPr>
            <w:tcW w:w="4253" w:type="dxa"/>
          </w:tcPr>
          <w:p w14:paraId="4E8E40B4" w14:textId="77777777" w:rsidR="00F64900" w:rsidRPr="00580A63" w:rsidRDefault="00F64900" w:rsidP="00F45B6E">
            <w:pPr>
              <w:pStyle w:val="Sraopastraipa"/>
              <w:spacing w:before="120" w:after="120"/>
              <w:ind w:left="0"/>
              <w:rPr>
                <w:sz w:val="24"/>
                <w:szCs w:val="24"/>
              </w:rPr>
            </w:pPr>
            <w:r w:rsidRPr="00580A63">
              <w:rPr>
                <w:sz w:val="24"/>
                <w:szCs w:val="24"/>
              </w:rPr>
              <w:t>Draudimo sutarties galiojimo ketvirtis</w:t>
            </w:r>
          </w:p>
        </w:tc>
        <w:tc>
          <w:tcPr>
            <w:tcW w:w="3777" w:type="dxa"/>
          </w:tcPr>
          <w:p w14:paraId="425505F8" w14:textId="77777777" w:rsidR="00F64900" w:rsidRPr="00580A63" w:rsidRDefault="00F64900" w:rsidP="00F45B6E">
            <w:pPr>
              <w:pStyle w:val="Sraopastraipa"/>
              <w:spacing w:before="120" w:after="120"/>
              <w:ind w:left="0"/>
              <w:rPr>
                <w:sz w:val="24"/>
                <w:szCs w:val="24"/>
              </w:rPr>
            </w:pPr>
            <w:r w:rsidRPr="00580A63">
              <w:rPr>
                <w:sz w:val="24"/>
                <w:szCs w:val="24"/>
              </w:rPr>
              <w:t>Draudimo įmokos procentinis dydis</w:t>
            </w:r>
          </w:p>
        </w:tc>
      </w:tr>
      <w:tr w:rsidR="00F64900" w:rsidRPr="00580A63" w14:paraId="1C594782" w14:textId="77777777" w:rsidTr="00D15C84">
        <w:tc>
          <w:tcPr>
            <w:tcW w:w="4253" w:type="dxa"/>
            <w:vAlign w:val="bottom"/>
          </w:tcPr>
          <w:p w14:paraId="6EBA3FDC" w14:textId="77777777" w:rsidR="00F64900" w:rsidRPr="00580A63" w:rsidRDefault="00F64900" w:rsidP="00F45B6E">
            <w:pPr>
              <w:pStyle w:val="Sraopastraipa"/>
              <w:spacing w:before="120" w:after="120"/>
              <w:ind w:left="0"/>
              <w:rPr>
                <w:color w:val="C00000"/>
                <w:sz w:val="24"/>
                <w:szCs w:val="24"/>
              </w:rPr>
            </w:pPr>
            <w:r w:rsidRPr="00580A63">
              <w:rPr>
                <w:bCs/>
                <w:sz w:val="24"/>
                <w:szCs w:val="24"/>
              </w:rPr>
              <w:t>I ketvirtis</w:t>
            </w:r>
          </w:p>
        </w:tc>
        <w:tc>
          <w:tcPr>
            <w:tcW w:w="3777" w:type="dxa"/>
          </w:tcPr>
          <w:p w14:paraId="7A30D6A0" w14:textId="6840C81F" w:rsidR="00F64900" w:rsidRPr="00580A63" w:rsidRDefault="00F64900" w:rsidP="00F45B6E">
            <w:pPr>
              <w:pStyle w:val="Sraopastraipa"/>
              <w:spacing w:before="120" w:after="120"/>
              <w:ind w:left="0"/>
              <w:jc w:val="center"/>
              <w:rPr>
                <w:color w:val="C00000"/>
                <w:sz w:val="24"/>
                <w:szCs w:val="24"/>
                <w:lang w:val="en-US"/>
              </w:rPr>
            </w:pPr>
            <w:r w:rsidRPr="00580A63">
              <w:rPr>
                <w:sz w:val="24"/>
                <w:szCs w:val="24"/>
              </w:rPr>
              <w:t>100%</w:t>
            </w:r>
          </w:p>
        </w:tc>
      </w:tr>
      <w:tr w:rsidR="00F64900" w:rsidRPr="00580A63" w14:paraId="1A6C7F62" w14:textId="77777777" w:rsidTr="00D15C84">
        <w:tc>
          <w:tcPr>
            <w:tcW w:w="4253" w:type="dxa"/>
          </w:tcPr>
          <w:p w14:paraId="281900D3" w14:textId="77777777" w:rsidR="00F64900" w:rsidRPr="00580A63" w:rsidRDefault="00F64900" w:rsidP="00F45B6E">
            <w:pPr>
              <w:pStyle w:val="Sraopastraipa"/>
              <w:spacing w:before="120" w:after="120"/>
              <w:ind w:left="0"/>
              <w:rPr>
                <w:color w:val="C00000"/>
                <w:sz w:val="24"/>
                <w:szCs w:val="24"/>
              </w:rPr>
            </w:pPr>
            <w:r w:rsidRPr="00580A63">
              <w:rPr>
                <w:bCs/>
                <w:sz w:val="24"/>
                <w:szCs w:val="24"/>
              </w:rPr>
              <w:t>II ketvirtis</w:t>
            </w:r>
          </w:p>
        </w:tc>
        <w:tc>
          <w:tcPr>
            <w:tcW w:w="3777" w:type="dxa"/>
          </w:tcPr>
          <w:p w14:paraId="624153C6" w14:textId="70C7D6BC" w:rsidR="00F64900" w:rsidRPr="00580A63" w:rsidRDefault="00F64900" w:rsidP="00F45B6E">
            <w:pPr>
              <w:pStyle w:val="Sraopastraipa"/>
              <w:spacing w:before="120" w:after="120"/>
              <w:ind w:left="0"/>
              <w:jc w:val="center"/>
              <w:rPr>
                <w:color w:val="C00000"/>
                <w:sz w:val="24"/>
                <w:szCs w:val="24"/>
              </w:rPr>
            </w:pPr>
            <w:r w:rsidRPr="00580A63">
              <w:rPr>
                <w:sz w:val="24"/>
                <w:szCs w:val="24"/>
              </w:rPr>
              <w:t>80%</w:t>
            </w:r>
          </w:p>
        </w:tc>
      </w:tr>
      <w:tr w:rsidR="00F64900" w:rsidRPr="00580A63" w14:paraId="6528B111" w14:textId="77777777" w:rsidTr="00D15C84">
        <w:tc>
          <w:tcPr>
            <w:tcW w:w="4253" w:type="dxa"/>
          </w:tcPr>
          <w:p w14:paraId="4F5F82C8" w14:textId="77777777" w:rsidR="00F64900" w:rsidRPr="00580A63" w:rsidRDefault="00F64900" w:rsidP="00F45B6E">
            <w:pPr>
              <w:pStyle w:val="Sraopastraipa"/>
              <w:spacing w:before="120" w:after="120"/>
              <w:ind w:left="0"/>
              <w:rPr>
                <w:sz w:val="24"/>
                <w:szCs w:val="24"/>
              </w:rPr>
            </w:pPr>
            <w:r w:rsidRPr="00580A63">
              <w:rPr>
                <w:bCs/>
                <w:sz w:val="24"/>
                <w:szCs w:val="24"/>
              </w:rPr>
              <w:t>III ketvirtis</w:t>
            </w:r>
          </w:p>
        </w:tc>
        <w:tc>
          <w:tcPr>
            <w:tcW w:w="3777" w:type="dxa"/>
          </w:tcPr>
          <w:p w14:paraId="1E2904A1" w14:textId="52D5E107" w:rsidR="00F64900" w:rsidRPr="00580A63" w:rsidRDefault="00F64900" w:rsidP="00F45B6E">
            <w:pPr>
              <w:pStyle w:val="Sraopastraipa"/>
              <w:spacing w:before="120" w:after="120"/>
              <w:ind w:left="0"/>
              <w:jc w:val="center"/>
              <w:rPr>
                <w:sz w:val="24"/>
                <w:szCs w:val="24"/>
              </w:rPr>
            </w:pPr>
            <w:r w:rsidRPr="00580A63">
              <w:rPr>
                <w:sz w:val="24"/>
                <w:szCs w:val="24"/>
              </w:rPr>
              <w:t>70%</w:t>
            </w:r>
          </w:p>
        </w:tc>
      </w:tr>
      <w:tr w:rsidR="00F64900" w:rsidRPr="00580A63" w14:paraId="2E74A06E" w14:textId="77777777" w:rsidTr="00D15C84">
        <w:tc>
          <w:tcPr>
            <w:tcW w:w="4253" w:type="dxa"/>
          </w:tcPr>
          <w:p w14:paraId="651DCCCA" w14:textId="77777777" w:rsidR="00F64900" w:rsidRPr="00580A63" w:rsidRDefault="00F64900" w:rsidP="00F45B6E">
            <w:pPr>
              <w:pStyle w:val="Sraopastraipa"/>
              <w:spacing w:before="120" w:after="120"/>
              <w:ind w:left="0"/>
              <w:rPr>
                <w:sz w:val="24"/>
                <w:szCs w:val="24"/>
              </w:rPr>
            </w:pPr>
            <w:r w:rsidRPr="00580A63">
              <w:rPr>
                <w:bCs/>
                <w:sz w:val="24"/>
                <w:szCs w:val="24"/>
              </w:rPr>
              <w:t>IV ketvirtis</w:t>
            </w:r>
          </w:p>
        </w:tc>
        <w:tc>
          <w:tcPr>
            <w:tcW w:w="3777" w:type="dxa"/>
          </w:tcPr>
          <w:p w14:paraId="434645A3" w14:textId="1465DA10" w:rsidR="00F64900" w:rsidRPr="00580A63" w:rsidRDefault="00FF76E5" w:rsidP="00F45B6E">
            <w:pPr>
              <w:pStyle w:val="Sraopastraipa"/>
              <w:spacing w:before="120" w:after="120"/>
              <w:ind w:left="0"/>
              <w:jc w:val="center"/>
              <w:rPr>
                <w:sz w:val="24"/>
                <w:szCs w:val="24"/>
              </w:rPr>
            </w:pPr>
            <w:r w:rsidRPr="00580A63">
              <w:rPr>
                <w:sz w:val="24"/>
                <w:szCs w:val="24"/>
              </w:rPr>
              <w:t>5</w:t>
            </w:r>
            <w:r w:rsidR="00F64900" w:rsidRPr="00580A63">
              <w:rPr>
                <w:sz w:val="24"/>
                <w:szCs w:val="24"/>
              </w:rPr>
              <w:t>0%</w:t>
            </w:r>
          </w:p>
        </w:tc>
      </w:tr>
    </w:tbl>
    <w:p w14:paraId="4B3B77E6" w14:textId="076F5E6D"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 xml:space="preserve">Naujai apdraustiems darbuotojams draudimo sumų limitai suteikiami pilni. </w:t>
      </w:r>
    </w:p>
    <w:p w14:paraId="43738786" w14:textId="12E6DC23"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Draudėjas pateikia Draudikui prašymą dėl Apdraustojo išbraukimo iš apdraustųjų sąrašo ne vėliau nei prieš vieną darbo dieną.</w:t>
      </w:r>
    </w:p>
    <w:p w14:paraId="4222F8C5" w14:textId="40BEDD5F"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 xml:space="preserve">Nutraukiant apdraustiesiems draudimo apsaugą, draudimo įmoka už išbraukiamą apdraustąjį perskaičiuojama proporcingai draudimo apsaugos galiojimo laikotarpiui, atimant iš grąžintinos </w:t>
      </w:r>
      <w:r w:rsidRPr="00580A63">
        <w:rPr>
          <w:rFonts w:eastAsia="SimSun"/>
          <w:sz w:val="24"/>
          <w:szCs w:val="24"/>
        </w:rPr>
        <w:lastRenderedPageBreak/>
        <w:t xml:space="preserve">draudimo įmoks dalies apdraustajam išmokėtas ir/ar rezervuotas draudimo išmokas. Jei gauta suma yra teigiama, ji grąžinama Draudėjui, jei neigiama – draudimo įmokos dalis negrąžinama. Sekančios atidėtos draudimo įmokos už Apdraustąjį nėra mokamos.  </w:t>
      </w:r>
    </w:p>
    <w:p w14:paraId="52AE7648" w14:textId="0949F730"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Draudėjas įsipareigoja informuoti Apdraustąjį apie jo draudimo apsaugos nutraukimą.</w:t>
      </w:r>
    </w:p>
    <w:p w14:paraId="09FC8466" w14:textId="361DC17D" w:rsidR="00F64900" w:rsidRPr="00580A63" w:rsidRDefault="00F64900" w:rsidP="00846C3E">
      <w:pPr>
        <w:pStyle w:val="Sraopastraipa"/>
        <w:keepNext/>
        <w:numPr>
          <w:ilvl w:val="1"/>
          <w:numId w:val="1"/>
        </w:numPr>
        <w:ind w:left="142" w:hanging="568"/>
        <w:jc w:val="both"/>
        <w:outlineLvl w:val="0"/>
        <w:rPr>
          <w:rFonts w:eastAsia="SimSun"/>
          <w:sz w:val="24"/>
          <w:szCs w:val="24"/>
        </w:rPr>
      </w:pPr>
      <w:r w:rsidRPr="00580A63">
        <w:rPr>
          <w:rFonts w:eastAsia="SimSun"/>
          <w:sz w:val="24"/>
          <w:szCs w:val="24"/>
        </w:rPr>
        <w:t>Apdraustasis draudžiamojo įvykio atveju gali kreiptis į bet kurią įstaigą ar įmonę Lietuvos Respublikos teisės aktų nustatyta tvarka turinčią teisę teikti sveikatos priežiūros, sveikatinimo, farmacines, optikos paslaugas.</w:t>
      </w:r>
    </w:p>
    <w:p w14:paraId="376FE12C" w14:textId="77777777" w:rsidR="00F64900" w:rsidRPr="00580A63" w:rsidRDefault="00F64900" w:rsidP="00F64900">
      <w:pPr>
        <w:pStyle w:val="Sraopastraipa"/>
        <w:spacing w:before="120" w:after="120"/>
        <w:ind w:left="0"/>
        <w:jc w:val="both"/>
      </w:pPr>
    </w:p>
    <w:p w14:paraId="5192831F" w14:textId="77777777" w:rsidR="00846C3E" w:rsidRPr="00580A63" w:rsidRDefault="00F64900" w:rsidP="00846C3E">
      <w:pPr>
        <w:pStyle w:val="Sraopastraipa"/>
        <w:numPr>
          <w:ilvl w:val="0"/>
          <w:numId w:val="1"/>
        </w:numPr>
        <w:spacing w:before="240"/>
        <w:rPr>
          <w:b/>
          <w:sz w:val="24"/>
          <w:szCs w:val="24"/>
        </w:rPr>
      </w:pPr>
      <w:r w:rsidRPr="00580A63">
        <w:rPr>
          <w:b/>
          <w:sz w:val="24"/>
          <w:szCs w:val="24"/>
        </w:rPr>
        <w:t>DRAUDIMO APSAUGOS GALIOJIMO TERITORIJA</w:t>
      </w:r>
    </w:p>
    <w:p w14:paraId="50620412" w14:textId="20DCB10A" w:rsidR="00F64900" w:rsidRPr="00580A63" w:rsidRDefault="00846C3E" w:rsidP="00846C3E">
      <w:pPr>
        <w:pStyle w:val="Sraopastraipa"/>
        <w:numPr>
          <w:ilvl w:val="1"/>
          <w:numId w:val="1"/>
        </w:numPr>
        <w:spacing w:before="240"/>
        <w:ind w:left="851" w:hanging="567"/>
        <w:rPr>
          <w:b/>
          <w:sz w:val="24"/>
          <w:szCs w:val="24"/>
        </w:rPr>
      </w:pPr>
      <w:r w:rsidRPr="00580A63">
        <w:rPr>
          <w:b/>
          <w:sz w:val="24"/>
          <w:szCs w:val="24"/>
        </w:rPr>
        <w:t xml:space="preserve"> </w:t>
      </w:r>
      <w:r w:rsidR="00F64900" w:rsidRPr="00580A63">
        <w:rPr>
          <w:sz w:val="24"/>
          <w:szCs w:val="24"/>
        </w:rPr>
        <w:t>Draudimo apsauga galioja Lietuvos Respublikos teritorijoje.</w:t>
      </w:r>
    </w:p>
    <w:p w14:paraId="5B42F4B0" w14:textId="77777777" w:rsidR="00F64900" w:rsidRPr="00580A63" w:rsidRDefault="00F64900" w:rsidP="00F64900">
      <w:pPr>
        <w:pStyle w:val="Sraopastraipa"/>
        <w:spacing w:before="240"/>
        <w:ind w:left="0" w:firstLine="426"/>
        <w:rPr>
          <w:sz w:val="24"/>
          <w:szCs w:val="24"/>
        </w:rPr>
      </w:pPr>
    </w:p>
    <w:p w14:paraId="32B1EF16" w14:textId="2BE7DD47" w:rsidR="00F64900" w:rsidRPr="00580A63" w:rsidRDefault="00F64900" w:rsidP="00846C3E">
      <w:pPr>
        <w:pStyle w:val="Sraopastraipa"/>
        <w:numPr>
          <w:ilvl w:val="0"/>
          <w:numId w:val="1"/>
        </w:numPr>
        <w:spacing w:before="240"/>
        <w:rPr>
          <w:b/>
          <w:sz w:val="24"/>
          <w:szCs w:val="24"/>
        </w:rPr>
      </w:pPr>
      <w:r w:rsidRPr="00580A63">
        <w:rPr>
          <w:b/>
          <w:sz w:val="24"/>
          <w:szCs w:val="24"/>
        </w:rPr>
        <w:t>SVEIKATOS PRIEŽIŪROS PASLAUGŲ APMOKĖJIMO TVARKA IR TERMINAI</w:t>
      </w:r>
    </w:p>
    <w:p w14:paraId="6F2DEF17" w14:textId="37C3DB7D"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Draudimo išmokos yra mokamos draudimo sutartyje nustatytos draudimo apsaugos ribose.</w:t>
      </w:r>
    </w:p>
    <w:p w14:paraId="503A25DD" w14:textId="4D051C44"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Draudimo išmokas draudikas išmoka sveikatos priežiūros įstaigai, kuri suteikė sveikatos priežiūros paslaugas Apdraustajam arba Apdraustajam, jeigu jis sumokėjo sveikatos priežiūros įstaigai už suteiktas sveikatos priežiūros paslaugas.</w:t>
      </w:r>
    </w:p>
    <w:p w14:paraId="61CB6753" w14:textId="5811CAF0"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Už paslaugų teikėjų suteiktas sveikatos priežiūros paslaugas draudimo išmoka apmoka pagal paslaugų teikėjų įkainius, nepriklausomai, įstaiga yra ar nėra pasirašiusi sutarties su teritorine ligonių kasa.</w:t>
      </w:r>
    </w:p>
    <w:p w14:paraId="5347C566" w14:textId="1A98F3B8"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 xml:space="preserve">Apie draudžiamąjį įvykį draudėjas ar Apdraustasis privalo draudikui pranešti sutarties galiojimo laikotarpiu. Jeigu paslauga gauta paskutinį sutarties mėnesį, per 30 d. nuo sutarties pasibaigimo dienos. </w:t>
      </w:r>
    </w:p>
    <w:p w14:paraId="036CC9A0" w14:textId="492C346E"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Jei Apdraustajam sveikatos priežiūros paslaugas suteikė Draudiko pripažįstama įstaiga, tuomet Apdraustasis yra atleidžiamas nuo prievolės draudikui pranešti apie draudžiamąjį įvykį.</w:t>
      </w:r>
    </w:p>
    <w:p w14:paraId="7F7FC45B" w14:textId="018D0705"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Jeigu Apdraustasis sumokėjo savo lėšomis už sveikatos priežiūros paslaugas/kreipėsi į sveikatos priežiūros įstaigą, kuri nėra Draudiko pripažįstama, tuomet draudimo išmokai nustatyti ir išmokėti turi pateikti šiuos dokumentus ar jų kopijas:</w:t>
      </w:r>
    </w:p>
    <w:p w14:paraId="639CD0F7" w14:textId="301E4B2F" w:rsidR="00F64900" w:rsidRPr="00580A63" w:rsidRDefault="00F64900" w:rsidP="00846C3E">
      <w:pPr>
        <w:pStyle w:val="Sraopastraipa"/>
        <w:numPr>
          <w:ilvl w:val="2"/>
          <w:numId w:val="1"/>
        </w:numPr>
        <w:spacing w:before="240"/>
        <w:rPr>
          <w:bCs/>
          <w:sz w:val="24"/>
          <w:szCs w:val="24"/>
        </w:rPr>
      </w:pPr>
      <w:r w:rsidRPr="00580A63">
        <w:rPr>
          <w:bCs/>
          <w:sz w:val="24"/>
          <w:szCs w:val="24"/>
        </w:rPr>
        <w:t xml:space="preserve">Sąskaitą faktūrą su kasos čekiu arba mokėjimo pavedimu, arba kasos pajamų orderio kvitą arba pinigų priėmimo kvitą, kuriuose turi būti paslaugos/prekės teikėjo rekvizitai (įstaigos pavadinimas, įmonės kodas, adresas), duomenys apie mokėtoją bei suteiktos paslaugos/prekės apibūdinimas (pavadinimas, kiekis, kaina, gavimo data); </w:t>
      </w:r>
    </w:p>
    <w:p w14:paraId="120981F4" w14:textId="0BC8E6BA" w:rsidR="00F64900" w:rsidRPr="00580A63" w:rsidRDefault="00F64900" w:rsidP="00846C3E">
      <w:pPr>
        <w:pStyle w:val="Sraopastraipa"/>
        <w:numPr>
          <w:ilvl w:val="2"/>
          <w:numId w:val="1"/>
        </w:numPr>
        <w:spacing w:before="240"/>
        <w:rPr>
          <w:bCs/>
          <w:sz w:val="24"/>
          <w:szCs w:val="24"/>
        </w:rPr>
      </w:pPr>
      <w:r w:rsidRPr="00580A63">
        <w:rPr>
          <w:bCs/>
          <w:sz w:val="24"/>
          <w:szCs w:val="24"/>
        </w:rPr>
        <w:t>Siuntimą/išrašą ar kopiją iš medicininės dokumentacijos, kurioje nurodoma informacija apie susirgimo pobūdį, diagnozę, paskirtus tyrimus, procedūras, gydymą. Šis punktas netaikomas sveikatos priežiūros paslaugoms suteiktoms iš „Visos medicinos paslaugos“ draudimo sumų limito;</w:t>
      </w:r>
    </w:p>
    <w:p w14:paraId="11CB288A" w14:textId="35483008" w:rsidR="00F64900" w:rsidRPr="00580A63" w:rsidRDefault="00F64900" w:rsidP="00846C3E">
      <w:pPr>
        <w:pStyle w:val="Sraopastraipa"/>
        <w:numPr>
          <w:ilvl w:val="2"/>
          <w:numId w:val="1"/>
        </w:numPr>
        <w:spacing w:before="240"/>
        <w:rPr>
          <w:bCs/>
          <w:sz w:val="24"/>
          <w:szCs w:val="24"/>
        </w:rPr>
      </w:pPr>
      <w:r w:rsidRPr="00580A63">
        <w:rPr>
          <w:bCs/>
          <w:sz w:val="24"/>
          <w:szCs w:val="24"/>
        </w:rPr>
        <w:t>Užpildytą prašymą kompensuoti sveikatos draudimo išlaidas (standartinė draudiko forma Draudiko internetiniame puslapyje).</w:t>
      </w:r>
    </w:p>
    <w:p w14:paraId="39DEE0C5" w14:textId="2D67812B"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 xml:space="preserve">Draudikas gali paprašyti pateikti minėtų dokumentų originalus visą sutarties laiką </w:t>
      </w:r>
    </w:p>
    <w:p w14:paraId="3661A69B" w14:textId="76D3156D"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Draudimo išmokas draudikas sumoka ne vėliau kaip per 30 kalendorinių dienų, nuo tos dienos, kai gaunama visa informacija, reikšminga nustatant draudžiamojo įvykio faktą, aplinkybes ir pasekmes bei draudimo išmokos dydį.</w:t>
      </w:r>
    </w:p>
    <w:p w14:paraId="5B415542" w14:textId="77777777" w:rsidR="00F64900" w:rsidRPr="00580A63" w:rsidRDefault="00F64900" w:rsidP="00F64900">
      <w:pPr>
        <w:pStyle w:val="Sraopastraipa"/>
        <w:spacing w:before="240"/>
        <w:ind w:left="0" w:firstLine="426"/>
        <w:rPr>
          <w:sz w:val="24"/>
          <w:szCs w:val="24"/>
        </w:rPr>
      </w:pPr>
    </w:p>
    <w:p w14:paraId="7470B3B8" w14:textId="785AEC27" w:rsidR="00F64900" w:rsidRPr="00580A63" w:rsidRDefault="00F64900" w:rsidP="00846C3E">
      <w:pPr>
        <w:pStyle w:val="Sraopastraipa"/>
        <w:numPr>
          <w:ilvl w:val="0"/>
          <w:numId w:val="1"/>
        </w:numPr>
        <w:spacing w:before="240"/>
        <w:rPr>
          <w:b/>
          <w:sz w:val="24"/>
          <w:szCs w:val="24"/>
        </w:rPr>
      </w:pPr>
      <w:r w:rsidRPr="00580A63">
        <w:rPr>
          <w:b/>
          <w:sz w:val="24"/>
          <w:szCs w:val="24"/>
        </w:rPr>
        <w:t>DRAUDIMO IŠMOKOS MOKĖJIMO APRIBOJIMAI</w:t>
      </w:r>
    </w:p>
    <w:p w14:paraId="10C6C534" w14:textId="77777777" w:rsidR="00846C3E" w:rsidRPr="00580A63" w:rsidRDefault="00F64900" w:rsidP="00846C3E">
      <w:pPr>
        <w:pStyle w:val="Sraopastraipa"/>
        <w:numPr>
          <w:ilvl w:val="1"/>
          <w:numId w:val="1"/>
        </w:numPr>
        <w:spacing w:before="240"/>
        <w:ind w:left="851" w:hanging="567"/>
        <w:rPr>
          <w:bCs/>
          <w:sz w:val="24"/>
          <w:szCs w:val="24"/>
        </w:rPr>
      </w:pPr>
      <w:r w:rsidRPr="00580A63">
        <w:rPr>
          <w:bCs/>
          <w:sz w:val="24"/>
          <w:szCs w:val="24"/>
        </w:rPr>
        <w:t>Draudikas turi teisę mažinti mokamą draudimo išmoką arba atsisakyti ją mokėti:</w:t>
      </w:r>
    </w:p>
    <w:p w14:paraId="292DF38B" w14:textId="19E21184" w:rsidR="00F64900" w:rsidRPr="00580A63" w:rsidRDefault="00F64900" w:rsidP="00846C3E">
      <w:pPr>
        <w:pStyle w:val="Sraopastraipa"/>
        <w:numPr>
          <w:ilvl w:val="2"/>
          <w:numId w:val="1"/>
        </w:numPr>
        <w:spacing w:before="240"/>
        <w:rPr>
          <w:bCs/>
          <w:sz w:val="24"/>
          <w:szCs w:val="24"/>
        </w:rPr>
      </w:pPr>
      <w:r w:rsidRPr="00580A63">
        <w:rPr>
          <w:bCs/>
          <w:sz w:val="24"/>
          <w:szCs w:val="24"/>
        </w:rPr>
        <w:t>Jei Draudėjas arba Apdraustasis nevykdo sutarties arba ją netinkamai vykdo ir dėl to padidėja tikimybė draudžiamajam įvykiui įvykti arba nuostoliui (išlaidoms) dėl draudžiamojo įvykio padidėti;</w:t>
      </w:r>
    </w:p>
    <w:p w14:paraId="62E4E61F" w14:textId="0297843E" w:rsidR="00F64900" w:rsidRPr="00580A63" w:rsidRDefault="00F64900" w:rsidP="00846C3E">
      <w:pPr>
        <w:pStyle w:val="Sraopastraipa"/>
        <w:numPr>
          <w:ilvl w:val="2"/>
          <w:numId w:val="1"/>
        </w:numPr>
        <w:spacing w:before="240"/>
        <w:rPr>
          <w:bCs/>
          <w:sz w:val="24"/>
          <w:szCs w:val="24"/>
        </w:rPr>
      </w:pPr>
      <w:r w:rsidRPr="00580A63">
        <w:rPr>
          <w:bCs/>
          <w:sz w:val="24"/>
          <w:szCs w:val="24"/>
        </w:rPr>
        <w:t>Jei Apdraustasis nepagrįstai neleidžia ar trukdo išsiaiškinti įvykio aplinkybes, pateikia tikrovės neatitinkančią informaciją ir dokumentus;</w:t>
      </w:r>
    </w:p>
    <w:p w14:paraId="025D302C" w14:textId="18BE4F77" w:rsidR="00F64900" w:rsidRPr="00580A63" w:rsidRDefault="00F64900" w:rsidP="00846C3E">
      <w:pPr>
        <w:pStyle w:val="Sraopastraipa"/>
        <w:numPr>
          <w:ilvl w:val="2"/>
          <w:numId w:val="1"/>
        </w:numPr>
        <w:spacing w:before="240"/>
        <w:rPr>
          <w:bCs/>
          <w:sz w:val="24"/>
          <w:szCs w:val="24"/>
        </w:rPr>
      </w:pPr>
      <w:r w:rsidRPr="00580A63">
        <w:rPr>
          <w:bCs/>
          <w:sz w:val="24"/>
          <w:szCs w:val="24"/>
        </w:rPr>
        <w:lastRenderedPageBreak/>
        <w:t>Sprendimas mokėti draudimo išmoką konkrečiam Apdraustajam gali būti atidėtas, jeigu Apdraustasis nėra pateikęs raštiško sutikimo tvarkyti savo asmens duomenis, įskaitant ypatingus asmens duomenis, iki tol, kol bus gautas toks Apdraustojo sutikimas.</w:t>
      </w:r>
    </w:p>
    <w:p w14:paraId="4C0DB398" w14:textId="77777777" w:rsidR="00F64900" w:rsidRPr="00580A63" w:rsidRDefault="00F64900" w:rsidP="00F64900">
      <w:pPr>
        <w:pStyle w:val="Sraopastraipa"/>
        <w:spacing w:before="240"/>
        <w:ind w:left="0" w:firstLine="426"/>
        <w:rPr>
          <w:sz w:val="24"/>
          <w:szCs w:val="24"/>
        </w:rPr>
      </w:pPr>
    </w:p>
    <w:p w14:paraId="44AF9D1F" w14:textId="7E442963" w:rsidR="00F64900" w:rsidRPr="00580A63" w:rsidRDefault="00F64900" w:rsidP="00846C3E">
      <w:pPr>
        <w:pStyle w:val="Sraopastraipa"/>
        <w:numPr>
          <w:ilvl w:val="0"/>
          <w:numId w:val="1"/>
        </w:numPr>
        <w:spacing w:before="240"/>
        <w:rPr>
          <w:b/>
          <w:sz w:val="24"/>
          <w:szCs w:val="24"/>
        </w:rPr>
      </w:pPr>
      <w:r w:rsidRPr="00580A63">
        <w:rPr>
          <w:b/>
          <w:sz w:val="24"/>
          <w:szCs w:val="24"/>
        </w:rPr>
        <w:tab/>
        <w:t>KITOS SĄLYGOS</w:t>
      </w:r>
    </w:p>
    <w:p w14:paraId="202B8302" w14:textId="7AB957B8"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Draudikas neturi teisės savo teisių ir įsipareigojimų numatytų sutartyje perduoti tretiesiems asmenims be Draudėjo raštiško sutikimo.</w:t>
      </w:r>
    </w:p>
    <w:p w14:paraId="404DA7E9" w14:textId="336723B5"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Bet kokie Draudėjo ir Draudiko santykiai reguliuojami pasirašyta tarpusavio Sutartimi ir Lietuvos Respublikos teisės aktais. Bet kokie ginčai tarp Draudėjo ir Draudiko sprendžiami teisės aktuose nustatyta tvarka. Jei Draudiko profesinėje veikloje naudojamų dokumentų nuostatos nesutampa su Sutarties nuostatomis, tokiu atveju taikomos Sutarties nuostatos.</w:t>
      </w:r>
    </w:p>
    <w:p w14:paraId="7E2F7AB8" w14:textId="16D1A5F5"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 xml:space="preserve">Esant prieštaravimų tarp šios Sutarties sąlygų ir Draudiko patvirtintų standartinių taisyklių, pirmenybė teikiama šios Sutarties nuostatoms, tačiau, jeigu pagal Draudiko standartines draudimo taisykles yra numatyta platesnė draudimo apsauga, tada šios sutarties Apdraustiesiems ji turi būti taikoma. </w:t>
      </w:r>
    </w:p>
    <w:p w14:paraId="7E83E651" w14:textId="03D85B42"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Šalys nedelsiant pateiks viena kitai bet kokią informaciją, kuri turi ar gali turėti įtakos vykdant sutartyje numatytus įsipareigojimus.</w:t>
      </w:r>
    </w:p>
    <w:p w14:paraId="2527ACD6" w14:textId="1E31AFBF" w:rsidR="00F64900" w:rsidRPr="00580A63" w:rsidRDefault="00F64900" w:rsidP="00846C3E">
      <w:pPr>
        <w:pStyle w:val="Sraopastraipa"/>
        <w:numPr>
          <w:ilvl w:val="1"/>
          <w:numId w:val="1"/>
        </w:numPr>
        <w:spacing w:before="240"/>
        <w:ind w:left="851" w:hanging="567"/>
        <w:rPr>
          <w:bCs/>
          <w:sz w:val="24"/>
          <w:szCs w:val="24"/>
        </w:rPr>
      </w:pPr>
      <w:r w:rsidRPr="00580A63">
        <w:rPr>
          <w:bCs/>
          <w:sz w:val="24"/>
          <w:szCs w:val="24"/>
        </w:rPr>
        <w:t>Šalys sutinka laikyti informacijos, kurią Sutarties šalys gauna viena iš kitos vykdydamos Sutartį, be išankstinio kitos šalies rašytinio sutikimo neviešinti ir neatskleisti trečiosioms šalims, išskyrus atvejus, kai to reikalauja Lietuvos Respublikos įstatymų nustatyta tvarka.</w:t>
      </w:r>
    </w:p>
    <w:p w14:paraId="7E1E4782" w14:textId="77777777" w:rsidR="00F64900" w:rsidRDefault="00F64900" w:rsidP="00F64900">
      <w:pPr>
        <w:spacing w:after="200" w:line="276" w:lineRule="auto"/>
        <w:rPr>
          <w:szCs w:val="24"/>
        </w:rPr>
      </w:pPr>
    </w:p>
    <w:p w14:paraId="13A5BA6A" w14:textId="77777777" w:rsidR="00F64900" w:rsidRPr="00F64900" w:rsidRDefault="00F64900" w:rsidP="00F64900">
      <w:pPr>
        <w:jc w:val="both"/>
        <w:rPr>
          <w:szCs w:val="24"/>
        </w:rPr>
      </w:pPr>
    </w:p>
    <w:p w14:paraId="4854CAE0" w14:textId="77777777" w:rsidR="005C7526" w:rsidRDefault="005C7526" w:rsidP="005C7526">
      <w:pPr>
        <w:pStyle w:val="Sraopastraipa"/>
        <w:tabs>
          <w:tab w:val="left" w:pos="567"/>
        </w:tabs>
        <w:ind w:left="0" w:firstLine="284"/>
        <w:jc w:val="both"/>
        <w:rPr>
          <w:sz w:val="24"/>
          <w:szCs w:val="24"/>
        </w:rPr>
      </w:pPr>
    </w:p>
    <w:sectPr w:rsidR="005C752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97992" w14:textId="77777777" w:rsidR="004E2CF0" w:rsidRDefault="004E2CF0" w:rsidP="005B754F">
      <w:r>
        <w:separator/>
      </w:r>
    </w:p>
  </w:endnote>
  <w:endnote w:type="continuationSeparator" w:id="0">
    <w:p w14:paraId="631CECA6" w14:textId="77777777" w:rsidR="004E2CF0" w:rsidRDefault="004E2CF0" w:rsidP="005B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8BDF" w14:textId="77777777" w:rsidR="004E2CF0" w:rsidRDefault="004E2CF0" w:rsidP="005B754F">
      <w:r>
        <w:separator/>
      </w:r>
    </w:p>
  </w:footnote>
  <w:footnote w:type="continuationSeparator" w:id="0">
    <w:p w14:paraId="42A58172" w14:textId="77777777" w:rsidR="004E2CF0" w:rsidRDefault="004E2CF0" w:rsidP="005B754F">
      <w:r>
        <w:continuationSeparator/>
      </w:r>
    </w:p>
  </w:footnote>
  <w:footnote w:id="1">
    <w:p w14:paraId="69E7297C" w14:textId="77777777" w:rsidR="005C7526" w:rsidRPr="00C7004C" w:rsidRDefault="005C7526" w:rsidP="005C7526">
      <w:pPr>
        <w:pStyle w:val="Puslapioinaostekstas"/>
        <w:jc w:val="both"/>
        <w:rPr>
          <w:sz w:val="18"/>
          <w:szCs w:val="18"/>
        </w:rPr>
      </w:pPr>
      <w:r w:rsidRPr="00C7004C">
        <w:rPr>
          <w:rStyle w:val="Puslapioinaosnuoroda"/>
          <w:sz w:val="18"/>
        </w:rPr>
        <w:footnoteRef/>
      </w:r>
      <w:r w:rsidRPr="00C7004C">
        <w:rPr>
          <w:sz w:val="18"/>
          <w:szCs w:val="18"/>
        </w:rPr>
        <w:t xml:space="preserve"> LR aplinkos ministro 2011 m. birželio 28 d. įsakymas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44A"/>
    <w:multiLevelType w:val="multilevel"/>
    <w:tmpl w:val="C1F6797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F247CA"/>
    <w:multiLevelType w:val="multilevel"/>
    <w:tmpl w:val="EB2A71E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sz w:val="24"/>
        <w:szCs w:val="24"/>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DC7F35"/>
    <w:multiLevelType w:val="multilevel"/>
    <w:tmpl w:val="0D443C3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2279"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7697438"/>
    <w:multiLevelType w:val="multilevel"/>
    <w:tmpl w:val="0D443C3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2279"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6F53171"/>
    <w:multiLevelType w:val="multilevel"/>
    <w:tmpl w:val="0D443C3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2279"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9432EB6"/>
    <w:multiLevelType w:val="multilevel"/>
    <w:tmpl w:val="91DE9F50"/>
    <w:lvl w:ilvl="0">
      <w:start w:val="1"/>
      <w:numFmt w:val="decimal"/>
      <w:lvlText w:val="%1."/>
      <w:lvlJc w:val="left"/>
      <w:pPr>
        <w:ind w:left="720" w:hanging="360"/>
      </w:pPr>
      <w:rPr>
        <w:rFonts w:hint="default"/>
        <w:sz w:val="24"/>
        <w:szCs w:val="24"/>
      </w:rPr>
    </w:lvl>
    <w:lvl w:ilvl="1">
      <w:start w:val="1"/>
      <w:numFmt w:val="decimal"/>
      <w:isLgl/>
      <w:lvlText w:val="%1.%2."/>
      <w:lvlJc w:val="left"/>
      <w:pPr>
        <w:ind w:left="1778" w:hanging="360"/>
      </w:pPr>
      <w:rPr>
        <w:rFonts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279"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C04E06"/>
    <w:multiLevelType w:val="multilevel"/>
    <w:tmpl w:val="784A362A"/>
    <w:lvl w:ilvl="0">
      <w:start w:val="2"/>
      <w:numFmt w:val="decimal"/>
      <w:lvlText w:val="%1."/>
      <w:lvlJc w:val="left"/>
      <w:pPr>
        <w:ind w:left="540" w:hanging="540"/>
      </w:pPr>
      <w:rPr>
        <w:rFonts w:hint="default"/>
      </w:rPr>
    </w:lvl>
    <w:lvl w:ilvl="1">
      <w:start w:val="1"/>
      <w:numFmt w:val="decimal"/>
      <w:lvlText w:val="%1.%2."/>
      <w:lvlJc w:val="left"/>
      <w:pPr>
        <w:ind w:left="327" w:hanging="540"/>
      </w:pPr>
      <w:rPr>
        <w:rFonts w:hint="default"/>
      </w:rPr>
    </w:lvl>
    <w:lvl w:ilvl="2">
      <w:start w:val="1"/>
      <w:numFmt w:val="decimal"/>
      <w:lvlText w:val="%1.%2.%3."/>
      <w:lvlJc w:val="left"/>
      <w:pPr>
        <w:ind w:left="294" w:hanging="720"/>
      </w:pPr>
      <w:rPr>
        <w:rFonts w:hint="default"/>
        <w:b w:val="0"/>
        <w:bCs w:val="0"/>
      </w:rPr>
    </w:lvl>
    <w:lvl w:ilvl="3">
      <w:start w:val="1"/>
      <w:numFmt w:val="decimal"/>
      <w:lvlText w:val="%1.%2.%3.%4."/>
      <w:lvlJc w:val="left"/>
      <w:pPr>
        <w:ind w:left="81" w:hanging="720"/>
      </w:pPr>
      <w:rPr>
        <w:rFonts w:hint="default"/>
        <w:b w:val="0"/>
        <w:bCs w:val="0"/>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7" w15:restartNumberingAfterBreak="0">
    <w:nsid w:val="730A0CBC"/>
    <w:multiLevelType w:val="multilevel"/>
    <w:tmpl w:val="543A9528"/>
    <w:lvl w:ilvl="0">
      <w:start w:val="1"/>
      <w:numFmt w:val="upperRoman"/>
      <w:lvlText w:val="%1."/>
      <w:lvlJc w:val="left"/>
      <w:pPr>
        <w:ind w:left="1800" w:hanging="720"/>
      </w:pPr>
      <w:rPr>
        <w:rFonts w:hint="default"/>
      </w:rPr>
    </w:lvl>
    <w:lvl w:ilvl="1">
      <w:start w:val="1"/>
      <w:numFmt w:val="decimal"/>
      <w:isLgl/>
      <w:lvlText w:val="%1.%2."/>
      <w:lvlJc w:val="left"/>
      <w:pPr>
        <w:ind w:left="1777" w:hanging="360"/>
      </w:pPr>
      <w:rPr>
        <w:rFonts w:hint="default"/>
      </w:rPr>
    </w:lvl>
    <w:lvl w:ilvl="2">
      <w:start w:val="1"/>
      <w:numFmt w:val="decimal"/>
      <w:isLgl/>
      <w:lvlText w:val="%3.%2.1."/>
      <w:lvlJc w:val="left"/>
      <w:pPr>
        <w:ind w:left="2279" w:hanging="720"/>
      </w:pPr>
      <w:rPr>
        <w:rFonts w:hint="default"/>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74861767"/>
    <w:multiLevelType w:val="multilevel"/>
    <w:tmpl w:val="784A362A"/>
    <w:lvl w:ilvl="0">
      <w:start w:val="2"/>
      <w:numFmt w:val="decimal"/>
      <w:lvlText w:val="%1."/>
      <w:lvlJc w:val="left"/>
      <w:pPr>
        <w:ind w:left="540" w:hanging="540"/>
      </w:pPr>
      <w:rPr>
        <w:rFonts w:hint="default"/>
      </w:rPr>
    </w:lvl>
    <w:lvl w:ilvl="1">
      <w:start w:val="1"/>
      <w:numFmt w:val="decimal"/>
      <w:lvlText w:val="%1.%2."/>
      <w:lvlJc w:val="left"/>
      <w:pPr>
        <w:ind w:left="327" w:hanging="540"/>
      </w:pPr>
      <w:rPr>
        <w:rFonts w:hint="default"/>
      </w:rPr>
    </w:lvl>
    <w:lvl w:ilvl="2">
      <w:start w:val="1"/>
      <w:numFmt w:val="decimal"/>
      <w:lvlText w:val="%1.%2.%3."/>
      <w:lvlJc w:val="left"/>
      <w:pPr>
        <w:ind w:left="294" w:hanging="720"/>
      </w:pPr>
      <w:rPr>
        <w:rFonts w:hint="default"/>
        <w:b w:val="0"/>
        <w:bCs w:val="0"/>
      </w:rPr>
    </w:lvl>
    <w:lvl w:ilvl="3">
      <w:start w:val="1"/>
      <w:numFmt w:val="decimal"/>
      <w:lvlText w:val="%1.%2.%3.%4."/>
      <w:lvlJc w:val="left"/>
      <w:pPr>
        <w:ind w:left="81" w:hanging="720"/>
      </w:pPr>
      <w:rPr>
        <w:rFonts w:hint="default"/>
        <w:b w:val="0"/>
        <w:bCs w:val="0"/>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num w:numId="1" w16cid:durableId="530845896">
    <w:abstractNumId w:val="5"/>
  </w:num>
  <w:num w:numId="2" w16cid:durableId="1908224427">
    <w:abstractNumId w:val="2"/>
  </w:num>
  <w:num w:numId="3" w16cid:durableId="1474979563">
    <w:abstractNumId w:val="3"/>
  </w:num>
  <w:num w:numId="4" w16cid:durableId="1754661806">
    <w:abstractNumId w:val="4"/>
  </w:num>
  <w:num w:numId="5" w16cid:durableId="327176633">
    <w:abstractNumId w:val="7"/>
  </w:num>
  <w:num w:numId="6" w16cid:durableId="1269310328">
    <w:abstractNumId w:val="6"/>
  </w:num>
  <w:num w:numId="7" w16cid:durableId="1876580276">
    <w:abstractNumId w:val="8"/>
  </w:num>
  <w:num w:numId="8" w16cid:durableId="743799270">
    <w:abstractNumId w:val="1"/>
  </w:num>
  <w:num w:numId="9" w16cid:durableId="1533298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AE0"/>
    <w:rsid w:val="0005476E"/>
    <w:rsid w:val="00084481"/>
    <w:rsid w:val="000D040A"/>
    <w:rsid w:val="000D485E"/>
    <w:rsid w:val="000E13BF"/>
    <w:rsid w:val="0010637E"/>
    <w:rsid w:val="00112F90"/>
    <w:rsid w:val="00131675"/>
    <w:rsid w:val="00144654"/>
    <w:rsid w:val="00160CE7"/>
    <w:rsid w:val="001B66F0"/>
    <w:rsid w:val="001C29C2"/>
    <w:rsid w:val="001E12C5"/>
    <w:rsid w:val="001F62A4"/>
    <w:rsid w:val="00200319"/>
    <w:rsid w:val="00200A8A"/>
    <w:rsid w:val="00250514"/>
    <w:rsid w:val="002B0E5E"/>
    <w:rsid w:val="002B1D00"/>
    <w:rsid w:val="002C08EA"/>
    <w:rsid w:val="002D582B"/>
    <w:rsid w:val="002F6058"/>
    <w:rsid w:val="00313471"/>
    <w:rsid w:val="00350FB9"/>
    <w:rsid w:val="00354949"/>
    <w:rsid w:val="003C4B55"/>
    <w:rsid w:val="00434303"/>
    <w:rsid w:val="00441F31"/>
    <w:rsid w:val="00455B10"/>
    <w:rsid w:val="00482416"/>
    <w:rsid w:val="00493549"/>
    <w:rsid w:val="004A1D4A"/>
    <w:rsid w:val="004A4B65"/>
    <w:rsid w:val="004A4E48"/>
    <w:rsid w:val="004D0C87"/>
    <w:rsid w:val="004E2CF0"/>
    <w:rsid w:val="0050476A"/>
    <w:rsid w:val="00507850"/>
    <w:rsid w:val="00536096"/>
    <w:rsid w:val="00547A10"/>
    <w:rsid w:val="005540BE"/>
    <w:rsid w:val="005738A0"/>
    <w:rsid w:val="00580A63"/>
    <w:rsid w:val="00582001"/>
    <w:rsid w:val="005912C5"/>
    <w:rsid w:val="00596E0B"/>
    <w:rsid w:val="005B754F"/>
    <w:rsid w:val="005C7526"/>
    <w:rsid w:val="005D51D1"/>
    <w:rsid w:val="0060116B"/>
    <w:rsid w:val="006046F7"/>
    <w:rsid w:val="0061023A"/>
    <w:rsid w:val="00674955"/>
    <w:rsid w:val="00696AB9"/>
    <w:rsid w:val="006B0D0A"/>
    <w:rsid w:val="006C25B4"/>
    <w:rsid w:val="006D5E5F"/>
    <w:rsid w:val="006E1413"/>
    <w:rsid w:val="0075749F"/>
    <w:rsid w:val="007B5FB8"/>
    <w:rsid w:val="007E2050"/>
    <w:rsid w:val="00824392"/>
    <w:rsid w:val="008307B8"/>
    <w:rsid w:val="00835F78"/>
    <w:rsid w:val="00846C3E"/>
    <w:rsid w:val="00852489"/>
    <w:rsid w:val="00886A5C"/>
    <w:rsid w:val="00933219"/>
    <w:rsid w:val="00943503"/>
    <w:rsid w:val="00945E8A"/>
    <w:rsid w:val="00946333"/>
    <w:rsid w:val="00951240"/>
    <w:rsid w:val="009A298B"/>
    <w:rsid w:val="009B5169"/>
    <w:rsid w:val="009D45AD"/>
    <w:rsid w:val="00A0591F"/>
    <w:rsid w:val="00A3468C"/>
    <w:rsid w:val="00A57E16"/>
    <w:rsid w:val="00A85E3C"/>
    <w:rsid w:val="00AA2CC8"/>
    <w:rsid w:val="00AA39C9"/>
    <w:rsid w:val="00AC4D7F"/>
    <w:rsid w:val="00AC5A64"/>
    <w:rsid w:val="00AD3035"/>
    <w:rsid w:val="00AD7716"/>
    <w:rsid w:val="00B1667F"/>
    <w:rsid w:val="00B2099C"/>
    <w:rsid w:val="00B424DF"/>
    <w:rsid w:val="00BA0487"/>
    <w:rsid w:val="00BA77FE"/>
    <w:rsid w:val="00BE3415"/>
    <w:rsid w:val="00BF4F01"/>
    <w:rsid w:val="00BF72E4"/>
    <w:rsid w:val="00C10C74"/>
    <w:rsid w:val="00C35982"/>
    <w:rsid w:val="00C501C8"/>
    <w:rsid w:val="00C90621"/>
    <w:rsid w:val="00CA3D30"/>
    <w:rsid w:val="00CB4DFE"/>
    <w:rsid w:val="00CC2DDE"/>
    <w:rsid w:val="00CE32E5"/>
    <w:rsid w:val="00CE47F1"/>
    <w:rsid w:val="00D15C84"/>
    <w:rsid w:val="00D247A6"/>
    <w:rsid w:val="00D31D8E"/>
    <w:rsid w:val="00D37F99"/>
    <w:rsid w:val="00D53AE0"/>
    <w:rsid w:val="00D66334"/>
    <w:rsid w:val="00D873FC"/>
    <w:rsid w:val="00DF6C34"/>
    <w:rsid w:val="00E01C9D"/>
    <w:rsid w:val="00E01EE1"/>
    <w:rsid w:val="00E22B15"/>
    <w:rsid w:val="00E3120B"/>
    <w:rsid w:val="00EA69A2"/>
    <w:rsid w:val="00EC274C"/>
    <w:rsid w:val="00ED318B"/>
    <w:rsid w:val="00ED4666"/>
    <w:rsid w:val="00EE0DFA"/>
    <w:rsid w:val="00F10554"/>
    <w:rsid w:val="00F12738"/>
    <w:rsid w:val="00F2118B"/>
    <w:rsid w:val="00F40BEE"/>
    <w:rsid w:val="00F50FA5"/>
    <w:rsid w:val="00F566DE"/>
    <w:rsid w:val="00F64900"/>
    <w:rsid w:val="00FA5771"/>
    <w:rsid w:val="00FC411A"/>
    <w:rsid w:val="00FF76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B415"/>
  <w15:chartTrackingRefBased/>
  <w15:docId w15:val="{6DE8C133-2A83-4DC7-8C71-C45C1675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5E3C"/>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1">
    <w:name w:val="Lentelės tinklelis11"/>
    <w:basedOn w:val="prastojilentel"/>
    <w:next w:val="Lentelstinklelis"/>
    <w:uiPriority w:val="39"/>
    <w:rsid w:val="00A85E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A85E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85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BA77FE"/>
    <w:rPr>
      <w:sz w:val="16"/>
      <w:szCs w:val="16"/>
    </w:rPr>
  </w:style>
  <w:style w:type="paragraph" w:styleId="Komentarotekstas">
    <w:name w:val="annotation text"/>
    <w:basedOn w:val="prastasis"/>
    <w:link w:val="KomentarotekstasDiagrama"/>
    <w:uiPriority w:val="99"/>
    <w:unhideWhenUsed/>
    <w:rsid w:val="00BA77FE"/>
    <w:rPr>
      <w:sz w:val="20"/>
    </w:rPr>
  </w:style>
  <w:style w:type="character" w:customStyle="1" w:styleId="KomentarotekstasDiagrama">
    <w:name w:val="Komentaro tekstas Diagrama"/>
    <w:basedOn w:val="Numatytasispastraiposriftas"/>
    <w:link w:val="Komentarotekstas"/>
    <w:uiPriority w:val="99"/>
    <w:rsid w:val="00BA77F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A77FE"/>
    <w:rPr>
      <w:b/>
      <w:bCs/>
    </w:rPr>
  </w:style>
  <w:style w:type="character" w:customStyle="1" w:styleId="KomentarotemaDiagrama">
    <w:name w:val="Komentaro tema Diagrama"/>
    <w:basedOn w:val="KomentarotekstasDiagrama"/>
    <w:link w:val="Komentarotema"/>
    <w:uiPriority w:val="99"/>
    <w:semiHidden/>
    <w:rsid w:val="00BA77FE"/>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B754F"/>
    <w:pPr>
      <w:tabs>
        <w:tab w:val="center" w:pos="4819"/>
        <w:tab w:val="right" w:pos="9638"/>
      </w:tabs>
    </w:pPr>
  </w:style>
  <w:style w:type="character" w:customStyle="1" w:styleId="AntratsDiagrama">
    <w:name w:val="Antraštės Diagrama"/>
    <w:basedOn w:val="Numatytasispastraiposriftas"/>
    <w:link w:val="Antrats"/>
    <w:uiPriority w:val="99"/>
    <w:rsid w:val="005B754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B754F"/>
    <w:pPr>
      <w:tabs>
        <w:tab w:val="center" w:pos="4819"/>
        <w:tab w:val="right" w:pos="9638"/>
      </w:tabs>
    </w:pPr>
  </w:style>
  <w:style w:type="character" w:customStyle="1" w:styleId="PoratDiagrama">
    <w:name w:val="Poraštė Diagrama"/>
    <w:basedOn w:val="Numatytasispastraiposriftas"/>
    <w:link w:val="Porat"/>
    <w:uiPriority w:val="99"/>
    <w:rsid w:val="005B754F"/>
    <w:rPr>
      <w:rFonts w:ascii="Times New Roman" w:eastAsia="Times New Roman" w:hAnsi="Times New Roman" w:cs="Times New Roman"/>
      <w:kern w:val="0"/>
      <w:sz w:val="24"/>
      <w:szCs w:val="20"/>
      <w14:ligatures w14:val="none"/>
    </w:rPr>
  </w:style>
  <w:style w:type="paragraph" w:customStyle="1" w:styleId="m-5624215021952564682msolistparagraph">
    <w:name w:val="m_-5624215021952564682msolistparagraph"/>
    <w:basedOn w:val="prastasis"/>
    <w:rsid w:val="00582001"/>
    <w:pPr>
      <w:spacing w:before="100" w:beforeAutospacing="1" w:after="100" w:afterAutospacing="1"/>
    </w:pPr>
    <w:rPr>
      <w:rFonts w:ascii="Calibri" w:eastAsiaTheme="minorHAnsi" w:hAnsi="Calibri" w:cs="Calibri"/>
      <w:sz w:val="22"/>
      <w:szCs w:val="22"/>
      <w:lang w:val="en-GB" w:eastAsia="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BA0487"/>
    <w:pPr>
      <w:widowControl w:val="0"/>
      <w:autoSpaceDE w:val="0"/>
      <w:autoSpaceDN w:val="0"/>
      <w:adjustRightInd w:val="0"/>
      <w:ind w:left="720"/>
      <w:contextualSpacing/>
    </w:pPr>
    <w:rPr>
      <w:sz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BA0487"/>
    <w:rPr>
      <w:rFonts w:ascii="Times New Roman" w:eastAsia="Times New Roman" w:hAnsi="Times New Roman" w:cs="Times New Roman"/>
      <w:kern w:val="0"/>
      <w:sz w:val="20"/>
      <w:szCs w:val="20"/>
      <w:lang w:eastAsia="lt-LT"/>
      <w14:ligatures w14:val="none"/>
    </w:rPr>
  </w:style>
  <w:style w:type="character" w:styleId="Hipersaitas">
    <w:name w:val="Hyperlink"/>
    <w:aliases w:val="Alna"/>
    <w:uiPriority w:val="99"/>
    <w:rsid w:val="005C7526"/>
    <w:rPr>
      <w:color w:val="0000FF"/>
      <w:u w:val="single"/>
    </w:rPr>
  </w:style>
  <w:style w:type="paragraph" w:styleId="Puslapioinaostekstas">
    <w:name w:val="footnote text"/>
    <w:aliases w:val=" Diagrama1,Diagrama1"/>
    <w:basedOn w:val="prastasis"/>
    <w:link w:val="PuslapioinaostekstasDiagrama"/>
    <w:uiPriority w:val="99"/>
    <w:unhideWhenUsed/>
    <w:rsid w:val="005C7526"/>
    <w:rPr>
      <w:sz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C7526"/>
    <w:rPr>
      <w:rFonts w:ascii="Times New Roman" w:eastAsia="Times New Roman" w:hAnsi="Times New Roman" w:cs="Times New Roman"/>
      <w:kern w:val="0"/>
      <w:sz w:val="20"/>
      <w:szCs w:val="20"/>
      <w:lang w:val="ru-RU"/>
      <w14:ligatures w14:val="none"/>
    </w:rPr>
  </w:style>
  <w:style w:type="character" w:styleId="Puslapioinaosnuoroda">
    <w:name w:val="footnote reference"/>
    <w:basedOn w:val="Numatytasispastraiposriftas"/>
    <w:uiPriority w:val="99"/>
    <w:unhideWhenUsed/>
    <w:rsid w:val="005C7526"/>
    <w:rPr>
      <w:vertAlign w:val="superscript"/>
    </w:rPr>
  </w:style>
  <w:style w:type="paragraph" w:styleId="Pataisymai">
    <w:name w:val="Revision"/>
    <w:hidden/>
    <w:uiPriority w:val="99"/>
    <w:semiHidden/>
    <w:rsid w:val="00313471"/>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11709">
      <w:bodyDiv w:val="1"/>
      <w:marLeft w:val="0"/>
      <w:marRight w:val="0"/>
      <w:marTop w:val="0"/>
      <w:marBottom w:val="0"/>
      <w:divBdr>
        <w:top w:val="none" w:sz="0" w:space="0" w:color="auto"/>
        <w:left w:val="none" w:sz="0" w:space="0" w:color="auto"/>
        <w:bottom w:val="none" w:sz="0" w:space="0" w:color="auto"/>
        <w:right w:val="none" w:sz="0" w:space="0" w:color="auto"/>
      </w:divBdr>
    </w:div>
    <w:div w:id="146631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CE707F-BBD2-4E1A-9078-D02157BE4C57}">
  <ds:schemaRefs>
    <ds:schemaRef ds:uri="http://schemas.openxmlformats.org/officeDocument/2006/bibliography"/>
  </ds:schemaRefs>
</ds:datastoreItem>
</file>

<file path=customXml/itemProps2.xml><?xml version="1.0" encoding="utf-8"?>
<ds:datastoreItem xmlns:ds="http://schemas.openxmlformats.org/officeDocument/2006/customXml" ds:itemID="{1A07A4FF-F079-4A52-8CF5-606F9FE5F1E4}">
  <ds:schemaRefs>
    <ds:schemaRef ds:uri="http://schemas.microsoft.com/sharepoint/v3/contenttype/forms"/>
  </ds:schemaRefs>
</ds:datastoreItem>
</file>

<file path=customXml/itemProps3.xml><?xml version="1.0" encoding="utf-8"?>
<ds:datastoreItem xmlns:ds="http://schemas.openxmlformats.org/officeDocument/2006/customXml" ds:itemID="{BE159286-5408-4E00-B014-7632B516A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7C8D0-A883-4132-9CFC-428ECB47B01B}">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24900</Words>
  <Characters>14193</Characters>
  <Application>Microsoft Office Word</Application>
  <DocSecurity>0</DocSecurity>
  <Lines>118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2025-03-25T06:31:00Z</dcterms:created>
  <dc:creator>Kristina Malevskienė</dc:creator>
  <cp:lastModifiedBy>Asta Mačiežaitė</cp:lastModifiedBy>
  <cp:lastPrinted>2025-03-25T06:42:00Z</cp:lastPrinted>
  <dcterms:modified xsi:type="dcterms:W3CDTF">2025-05-02T08:30:00Z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ies>
</file>