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24941" w14:textId="6B0C4708" w:rsidR="006D1ED4" w:rsidRPr="00902798" w:rsidRDefault="006D1ED4" w:rsidP="006D1ED4">
      <w:pPr>
        <w:pStyle w:val="Bodytext21"/>
        <w:shd w:val="clear" w:color="auto" w:fill="auto"/>
        <w:spacing w:line="274" w:lineRule="exact"/>
        <w:ind w:firstLine="360"/>
        <w:rPr>
          <w:b/>
          <w:bCs/>
        </w:rPr>
      </w:pPr>
      <w:r w:rsidRPr="00902798">
        <w:rPr>
          <w:b/>
          <w:bCs/>
          <w:caps/>
        </w:rPr>
        <w:t xml:space="preserve">viešųjų pirkimų informacinės sistemos diegimo, priežiūros ir vystymo paslaugų </w:t>
      </w:r>
      <w:r w:rsidRPr="00902798">
        <w:rPr>
          <w:b/>
          <w:bCs/>
        </w:rPr>
        <w:t xml:space="preserve">PIRKIMO-PARDAVIMO SUTARTIS </w:t>
      </w:r>
    </w:p>
    <w:p w14:paraId="04ED8A68" w14:textId="77777777" w:rsidR="006E099B" w:rsidRPr="00902798" w:rsidRDefault="006E099B" w:rsidP="006D1ED4">
      <w:pPr>
        <w:pStyle w:val="Bodytext21"/>
        <w:shd w:val="clear" w:color="auto" w:fill="auto"/>
        <w:spacing w:line="274" w:lineRule="exact"/>
        <w:ind w:firstLine="360"/>
      </w:pPr>
    </w:p>
    <w:p w14:paraId="52412F42" w14:textId="15C9E220" w:rsidR="006D1ED4" w:rsidRPr="00902798" w:rsidRDefault="006D1ED4" w:rsidP="006D1ED4">
      <w:pPr>
        <w:pStyle w:val="Heading"/>
        <w:jc w:val="center"/>
        <w:rPr>
          <w:rFonts w:cs="Times New Roman"/>
          <w:sz w:val="24"/>
          <w:szCs w:val="24"/>
          <w:lang w:val="lt-LT"/>
        </w:rPr>
      </w:pPr>
      <w:r w:rsidRPr="00902798">
        <w:rPr>
          <w:rFonts w:cs="Times New Roman"/>
          <w:sz w:val="24"/>
          <w:szCs w:val="24"/>
          <w:lang w:val="lt-LT"/>
        </w:rPr>
        <w:t>2025- -___ -__   Nr. 12-2025- ___</w:t>
      </w:r>
    </w:p>
    <w:p w14:paraId="49E5D997" w14:textId="77777777" w:rsidR="006D1ED4" w:rsidRPr="00902798" w:rsidRDefault="006D1ED4">
      <w:pPr>
        <w:pStyle w:val="Bodytext21"/>
        <w:shd w:val="clear" w:color="auto" w:fill="auto"/>
        <w:spacing w:line="274" w:lineRule="exact"/>
        <w:ind w:firstLine="360"/>
        <w:jc w:val="left"/>
      </w:pPr>
    </w:p>
    <w:p w14:paraId="573DE392" w14:textId="77777777" w:rsidR="006D1ED4" w:rsidRPr="00902798" w:rsidRDefault="006D1ED4" w:rsidP="00EF2537">
      <w:pPr>
        <w:pStyle w:val="Bodytext21"/>
        <w:shd w:val="clear" w:color="auto" w:fill="auto"/>
        <w:spacing w:line="274" w:lineRule="exact"/>
        <w:ind w:firstLine="360"/>
        <w:jc w:val="both"/>
      </w:pPr>
    </w:p>
    <w:p w14:paraId="2C5CAD7D" w14:textId="44453170" w:rsidR="006D1ED4" w:rsidRPr="00902798" w:rsidRDefault="006D1ED4" w:rsidP="00EF2537">
      <w:pPr>
        <w:pStyle w:val="Bodytext21"/>
        <w:shd w:val="clear" w:color="auto" w:fill="auto"/>
        <w:spacing w:line="274" w:lineRule="exact"/>
        <w:ind w:firstLine="360"/>
        <w:jc w:val="both"/>
      </w:pPr>
      <w:r w:rsidRPr="00902798">
        <w:rPr>
          <w:b/>
        </w:rPr>
        <w:t xml:space="preserve">AB „Panevėžio specialus autotransportas“, </w:t>
      </w:r>
      <w:r w:rsidRPr="00902798">
        <w:t xml:space="preserve">įmonės kodas 247025610, Pilėnų g. 43, Panevėžys, atstovaujama direktoriaus Rolando Ramūno, veikiančio pagal bendrovės įstatus, </w:t>
      </w:r>
    </w:p>
    <w:p w14:paraId="359DA227" w14:textId="0E65220D" w:rsidR="00F85F66" w:rsidRPr="00902798" w:rsidRDefault="006D1ED4" w:rsidP="00EF2537">
      <w:pPr>
        <w:pStyle w:val="Bodytext21"/>
        <w:shd w:val="clear" w:color="auto" w:fill="auto"/>
        <w:spacing w:line="274" w:lineRule="exact"/>
        <w:ind w:firstLine="360"/>
        <w:jc w:val="both"/>
      </w:pPr>
      <w:r w:rsidRPr="00902798">
        <w:t xml:space="preserve">ir </w:t>
      </w:r>
      <w:r w:rsidRPr="00902798">
        <w:rPr>
          <w:b/>
          <w:kern w:val="1"/>
          <w:lang w:eastAsia="ar-SA"/>
        </w:rPr>
        <w:t>…………….</w:t>
      </w:r>
      <w:r w:rsidRPr="00902798">
        <w:rPr>
          <w:kern w:val="1"/>
          <w:lang w:eastAsia="ar-SA"/>
        </w:rPr>
        <w:t xml:space="preserve"> įmonės kodas </w:t>
      </w:r>
      <w:r w:rsidRPr="00902798">
        <w:t>…………….</w:t>
      </w:r>
      <w:r w:rsidRPr="00902798">
        <w:rPr>
          <w:kern w:val="1"/>
          <w:lang w:eastAsia="ar-SA"/>
        </w:rPr>
        <w:t xml:space="preserve">, esanti adresu </w:t>
      </w:r>
      <w:r w:rsidRPr="00902798">
        <w:t xml:space="preserve">…………………. (toliau - Paslaugų teikėjas), atstovaujama </w:t>
      </w:r>
      <w:r w:rsidRPr="00902798">
        <w:rPr>
          <w:lang w:eastAsia="ar-SA"/>
        </w:rPr>
        <w:t>………………………………</w:t>
      </w:r>
      <w:r w:rsidRPr="00902798">
        <w:rPr>
          <w:kern w:val="1"/>
          <w:lang w:eastAsia="ar-SA"/>
        </w:rPr>
        <w:t>, veikiančio pagal</w:t>
      </w:r>
      <w:r w:rsidRPr="00902798">
        <w:rPr>
          <w:lang w:eastAsia="ar-SA"/>
        </w:rPr>
        <w:t xml:space="preserve"> …………………….</w:t>
      </w:r>
      <w:r w:rsidRPr="00902798">
        <w:t xml:space="preserve">  toliau kartu vadinamos (-i) Šalimis, o kiekviena atskirai - Šalimi, sudarė šią paslaugų pirkimo sutartį (toliau - Sutartis).</w:t>
      </w:r>
    </w:p>
    <w:p w14:paraId="7B627DB1" w14:textId="4FC014A9" w:rsidR="00F85F66" w:rsidRPr="00902798" w:rsidRDefault="006D1ED4" w:rsidP="00EF2537">
      <w:pPr>
        <w:pStyle w:val="Bodytext21"/>
        <w:shd w:val="clear" w:color="auto" w:fill="auto"/>
        <w:spacing w:line="274" w:lineRule="exact"/>
        <w:ind w:firstLine="360"/>
        <w:jc w:val="both"/>
      </w:pPr>
      <w:r w:rsidRPr="00902798">
        <w:t>Sutartis sudaroma įvykdžius paslaugų mažos vertės pirkimo skelbiamos apklausos būdu procedūras Lietuvos Respublikos viešųjų pirkimų įstatymo ir kitų teisės aktų nustatyta tvarka.</w:t>
      </w:r>
    </w:p>
    <w:p w14:paraId="70C3A224" w14:textId="77777777" w:rsidR="00EF2537" w:rsidRPr="00902798" w:rsidRDefault="00EF2537" w:rsidP="00EF2537">
      <w:pPr>
        <w:pStyle w:val="Bodytext21"/>
        <w:shd w:val="clear" w:color="auto" w:fill="auto"/>
        <w:spacing w:line="274" w:lineRule="exact"/>
        <w:ind w:firstLine="360"/>
        <w:jc w:val="both"/>
      </w:pPr>
    </w:p>
    <w:p w14:paraId="0C7CF31A" w14:textId="77777777" w:rsidR="00F85F66" w:rsidRPr="00902798" w:rsidRDefault="006D1ED4" w:rsidP="00EF2537">
      <w:pPr>
        <w:pStyle w:val="Bodytext21"/>
        <w:numPr>
          <w:ilvl w:val="0"/>
          <w:numId w:val="1"/>
        </w:numPr>
        <w:shd w:val="clear" w:color="auto" w:fill="auto"/>
        <w:tabs>
          <w:tab w:val="left" w:pos="284"/>
          <w:tab w:val="left" w:pos="3119"/>
        </w:tabs>
        <w:spacing w:line="240" w:lineRule="exact"/>
        <w:ind w:firstLine="0"/>
        <w:rPr>
          <w:b/>
          <w:bCs/>
        </w:rPr>
      </w:pPr>
      <w:r w:rsidRPr="00902798">
        <w:rPr>
          <w:b/>
          <w:bCs/>
        </w:rPr>
        <w:t>SUTARTIES OBJEKTAS IR JO KAINA</w:t>
      </w:r>
    </w:p>
    <w:p w14:paraId="44C5E8DC" w14:textId="77777777" w:rsidR="00EF2537" w:rsidRPr="00902798" w:rsidRDefault="00EF2537" w:rsidP="006E099B">
      <w:pPr>
        <w:pStyle w:val="Bodytext21"/>
        <w:shd w:val="clear" w:color="auto" w:fill="auto"/>
        <w:tabs>
          <w:tab w:val="left" w:pos="3314"/>
        </w:tabs>
        <w:spacing w:line="240" w:lineRule="auto"/>
        <w:ind w:right="57" w:firstLine="567"/>
        <w:jc w:val="both"/>
      </w:pPr>
    </w:p>
    <w:p w14:paraId="1F321715" w14:textId="6805A0FB" w:rsidR="00EF2537" w:rsidRPr="00902798" w:rsidRDefault="00EF2537" w:rsidP="006E099B">
      <w:pPr>
        <w:pStyle w:val="Bodytext21"/>
        <w:numPr>
          <w:ilvl w:val="0"/>
          <w:numId w:val="2"/>
        </w:numPr>
        <w:shd w:val="clear" w:color="auto" w:fill="auto"/>
        <w:tabs>
          <w:tab w:val="left" w:pos="1148"/>
        </w:tabs>
        <w:spacing w:line="240" w:lineRule="auto"/>
        <w:ind w:right="57" w:firstLine="567"/>
        <w:jc w:val="both"/>
      </w:pPr>
      <w:r w:rsidRPr="00902798">
        <w:t>Sutarties dalykas – Viešųjų pirkimų valdymo sistemos (toliau – Sistema) diegimo, techninės priežiūros, konsultavimo ir vystymo paslaugos, klaidų šalinimas ir atnaujinimų teikimas (toliau – Paslaugos). Detaliai Paslaugos išdėstytos Techninėje specifikacijoje (Sutarties priedas Nr. 1)</w:t>
      </w:r>
      <w:r w:rsidR="006D1ED4" w:rsidRPr="00902798">
        <w:t xml:space="preserve">). </w:t>
      </w:r>
    </w:p>
    <w:p w14:paraId="2FA324BF" w14:textId="6153FD0B" w:rsidR="00F85F66" w:rsidRPr="00902798" w:rsidRDefault="006D1ED4" w:rsidP="00712B20">
      <w:pPr>
        <w:pStyle w:val="Bodytext21"/>
        <w:numPr>
          <w:ilvl w:val="1"/>
          <w:numId w:val="9"/>
        </w:numPr>
        <w:shd w:val="clear" w:color="auto" w:fill="auto"/>
        <w:tabs>
          <w:tab w:val="left" w:pos="1276"/>
        </w:tabs>
        <w:spacing w:line="240" w:lineRule="auto"/>
        <w:ind w:right="57" w:firstLine="567"/>
        <w:jc w:val="both"/>
      </w:pPr>
      <w:r w:rsidRPr="00902798">
        <w:t xml:space="preserve">Preliminarūs perkamų paslaugų kiekiai nurodyti </w:t>
      </w:r>
      <w:r w:rsidR="00712B20" w:rsidRPr="00902798">
        <w:t>lentelėje</w:t>
      </w:r>
      <w:r w:rsidRPr="00902798">
        <w:t xml:space="preserve">. Sutarties vykdymo metu preliminarūs perkamų paslaugų kiekiai pagal Paslaugų gavėjo poreikį gali būti mažinami arba didinami. </w:t>
      </w:r>
    </w:p>
    <w:tbl>
      <w:tblPr>
        <w:tblW w:w="95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1672"/>
        <w:gridCol w:w="3388"/>
        <w:gridCol w:w="3900"/>
      </w:tblGrid>
      <w:tr w:rsidR="00EF2537" w:rsidRPr="00902798" w14:paraId="5AA91643" w14:textId="77777777" w:rsidTr="00EF2537">
        <w:trPr>
          <w:cantSplit/>
        </w:trPr>
        <w:tc>
          <w:tcPr>
            <w:tcW w:w="594" w:type="dxa"/>
          </w:tcPr>
          <w:p w14:paraId="75CF5C75" w14:textId="77777777" w:rsidR="00EF2537" w:rsidRPr="00902798" w:rsidRDefault="00EF2537" w:rsidP="006E099B">
            <w:pPr>
              <w:ind w:right="57"/>
              <w:jc w:val="center"/>
              <w:rPr>
                <w:rFonts w:ascii="Times New Roman" w:eastAsia="Times New Roman" w:hAnsi="Times New Roman" w:cs="Times New Roman"/>
                <w:b/>
              </w:rPr>
            </w:pPr>
            <w:r w:rsidRPr="00902798">
              <w:rPr>
                <w:rFonts w:ascii="Times New Roman" w:eastAsia="Times New Roman" w:hAnsi="Times New Roman" w:cs="Times New Roman"/>
                <w:b/>
              </w:rPr>
              <w:t>Eil. Nr.</w:t>
            </w:r>
          </w:p>
        </w:tc>
        <w:tc>
          <w:tcPr>
            <w:tcW w:w="5076" w:type="dxa"/>
            <w:gridSpan w:val="2"/>
            <w:vAlign w:val="center"/>
          </w:tcPr>
          <w:p w14:paraId="2F1AF30F" w14:textId="625440DB" w:rsidR="00EF2537" w:rsidRPr="00902798" w:rsidRDefault="00984DDA" w:rsidP="006E099B">
            <w:pPr>
              <w:ind w:right="57"/>
              <w:jc w:val="center"/>
              <w:rPr>
                <w:rFonts w:ascii="Times New Roman" w:eastAsia="Times New Roman" w:hAnsi="Times New Roman" w:cs="Times New Roman"/>
                <w:b/>
              </w:rPr>
            </w:pPr>
            <w:r w:rsidRPr="00902798">
              <w:rPr>
                <w:rFonts w:ascii="Times New Roman" w:eastAsia="Times New Roman" w:hAnsi="Times New Roman" w:cs="Times New Roman"/>
                <w:b/>
              </w:rPr>
              <w:t>M</w:t>
            </w:r>
            <w:r w:rsidR="00EF2537" w:rsidRPr="00902798">
              <w:rPr>
                <w:rFonts w:ascii="Times New Roman" w:eastAsia="Times New Roman" w:hAnsi="Times New Roman" w:cs="Times New Roman"/>
                <w:b/>
              </w:rPr>
              <w:t>okėjimo pagrindas</w:t>
            </w:r>
          </w:p>
        </w:tc>
        <w:tc>
          <w:tcPr>
            <w:tcW w:w="3917" w:type="dxa"/>
            <w:vAlign w:val="center"/>
          </w:tcPr>
          <w:p w14:paraId="37EB5859" w14:textId="77777777" w:rsidR="00EF2537" w:rsidRPr="00902798" w:rsidRDefault="00EF2537" w:rsidP="006E099B">
            <w:pPr>
              <w:tabs>
                <w:tab w:val="left" w:pos="708"/>
              </w:tabs>
              <w:ind w:right="57"/>
              <w:jc w:val="center"/>
              <w:rPr>
                <w:rFonts w:ascii="Times New Roman" w:eastAsia="Times New Roman" w:hAnsi="Times New Roman" w:cs="Times New Roman"/>
                <w:b/>
              </w:rPr>
            </w:pPr>
            <w:r w:rsidRPr="00902798">
              <w:rPr>
                <w:rFonts w:ascii="Times New Roman" w:eastAsia="Times New Roman" w:hAnsi="Times New Roman" w:cs="Times New Roman"/>
                <w:b/>
              </w:rPr>
              <w:t>Mokėjimo suma</w:t>
            </w:r>
          </w:p>
        </w:tc>
      </w:tr>
      <w:tr w:rsidR="00EF2537" w:rsidRPr="00902798" w14:paraId="67E5FF19" w14:textId="77777777" w:rsidTr="00EF2537">
        <w:tc>
          <w:tcPr>
            <w:tcW w:w="594" w:type="dxa"/>
          </w:tcPr>
          <w:p w14:paraId="23C7F091" w14:textId="6EF8298F" w:rsidR="00EF2537" w:rsidRPr="00902798" w:rsidRDefault="005A5CE4" w:rsidP="006E099B">
            <w:pPr>
              <w:tabs>
                <w:tab w:val="left" w:pos="216"/>
                <w:tab w:val="left" w:pos="851"/>
                <w:tab w:val="left" w:pos="993"/>
              </w:tabs>
              <w:ind w:right="57"/>
              <w:contextualSpacing/>
              <w:jc w:val="both"/>
              <w:rPr>
                <w:rFonts w:ascii="Times New Roman" w:eastAsia="Times New Roman" w:hAnsi="Times New Roman" w:cs="Times New Roman"/>
                <w:bCs/>
              </w:rPr>
            </w:pPr>
            <w:r w:rsidRPr="00902798">
              <w:rPr>
                <w:rFonts w:ascii="Times New Roman" w:eastAsia="Times New Roman" w:hAnsi="Times New Roman" w:cs="Times New Roman"/>
                <w:bCs/>
              </w:rPr>
              <w:t>1</w:t>
            </w:r>
          </w:p>
        </w:tc>
        <w:tc>
          <w:tcPr>
            <w:tcW w:w="1674" w:type="dxa"/>
          </w:tcPr>
          <w:p w14:paraId="4864B78D" w14:textId="297AFDEB" w:rsidR="00EF2537" w:rsidRPr="00902798" w:rsidRDefault="005A5CE4" w:rsidP="006E099B">
            <w:pPr>
              <w:tabs>
                <w:tab w:val="left" w:pos="851"/>
                <w:tab w:val="left" w:pos="993"/>
              </w:tabs>
              <w:ind w:right="57"/>
              <w:jc w:val="center"/>
              <w:rPr>
                <w:rFonts w:ascii="Times New Roman" w:eastAsia="Times New Roman" w:hAnsi="Times New Roman" w:cs="Times New Roman"/>
                <w:b/>
              </w:rPr>
            </w:pPr>
            <w:r w:rsidRPr="00902798">
              <w:rPr>
                <w:rFonts w:ascii="Times New Roman" w:eastAsia="Times New Roman" w:hAnsi="Times New Roman" w:cs="Times New Roman"/>
                <w:b/>
              </w:rPr>
              <w:t>2</w:t>
            </w:r>
          </w:p>
        </w:tc>
        <w:tc>
          <w:tcPr>
            <w:tcW w:w="3402" w:type="dxa"/>
          </w:tcPr>
          <w:p w14:paraId="5AE283FF" w14:textId="6E6BF0FE" w:rsidR="00EF2537" w:rsidRPr="00902798" w:rsidRDefault="005A5CE4" w:rsidP="006E099B">
            <w:pPr>
              <w:tabs>
                <w:tab w:val="left" w:pos="851"/>
                <w:tab w:val="left" w:pos="993"/>
              </w:tabs>
              <w:ind w:right="57"/>
              <w:jc w:val="center"/>
              <w:rPr>
                <w:rFonts w:ascii="Times New Roman" w:eastAsia="Times New Roman" w:hAnsi="Times New Roman" w:cs="Times New Roman"/>
                <w:b/>
              </w:rPr>
            </w:pPr>
            <w:r w:rsidRPr="00902798">
              <w:rPr>
                <w:rFonts w:ascii="Times New Roman" w:eastAsia="Times New Roman" w:hAnsi="Times New Roman" w:cs="Times New Roman"/>
                <w:b/>
              </w:rPr>
              <w:t>3</w:t>
            </w:r>
          </w:p>
        </w:tc>
        <w:tc>
          <w:tcPr>
            <w:tcW w:w="3917" w:type="dxa"/>
          </w:tcPr>
          <w:p w14:paraId="3EEEBD6E" w14:textId="3E092B32" w:rsidR="00EF2537" w:rsidRPr="00902798" w:rsidRDefault="005A5CE4" w:rsidP="006E099B">
            <w:pPr>
              <w:tabs>
                <w:tab w:val="left" w:pos="1134"/>
              </w:tabs>
              <w:ind w:right="57"/>
              <w:jc w:val="center"/>
              <w:rPr>
                <w:rFonts w:ascii="Times New Roman" w:eastAsia="Times New Roman" w:hAnsi="Times New Roman" w:cs="Times New Roman"/>
                <w:b/>
                <w:bCs/>
              </w:rPr>
            </w:pPr>
            <w:r w:rsidRPr="00902798">
              <w:rPr>
                <w:rFonts w:ascii="Times New Roman" w:eastAsia="Times New Roman" w:hAnsi="Times New Roman" w:cs="Times New Roman"/>
                <w:b/>
                <w:bCs/>
              </w:rPr>
              <w:t>4</w:t>
            </w:r>
          </w:p>
        </w:tc>
      </w:tr>
      <w:tr w:rsidR="00EF2537" w:rsidRPr="00902798" w14:paraId="5C6FCB16" w14:textId="77777777" w:rsidTr="00EF2537">
        <w:tc>
          <w:tcPr>
            <w:tcW w:w="594" w:type="dxa"/>
          </w:tcPr>
          <w:p w14:paraId="7D784FA0" w14:textId="77777777" w:rsidR="00EF2537" w:rsidRPr="00902798" w:rsidRDefault="00EF2537" w:rsidP="006E099B">
            <w:pPr>
              <w:widowControl/>
              <w:numPr>
                <w:ilvl w:val="0"/>
                <w:numId w:val="8"/>
              </w:numPr>
              <w:tabs>
                <w:tab w:val="left" w:pos="216"/>
                <w:tab w:val="left" w:pos="851"/>
                <w:tab w:val="left" w:pos="993"/>
              </w:tabs>
              <w:ind w:left="0" w:right="57" w:firstLine="0"/>
              <w:contextualSpacing/>
              <w:jc w:val="both"/>
              <w:rPr>
                <w:rFonts w:ascii="Times New Roman" w:eastAsia="Times New Roman" w:hAnsi="Times New Roman" w:cs="Times New Roman"/>
                <w:bCs/>
              </w:rPr>
            </w:pPr>
          </w:p>
        </w:tc>
        <w:tc>
          <w:tcPr>
            <w:tcW w:w="1674" w:type="dxa"/>
          </w:tcPr>
          <w:p w14:paraId="0B939C66" w14:textId="63F07734" w:rsidR="00EF2537" w:rsidRPr="00902798" w:rsidRDefault="00EF2537" w:rsidP="006E099B">
            <w:pPr>
              <w:tabs>
                <w:tab w:val="left" w:pos="851"/>
                <w:tab w:val="left" w:pos="993"/>
              </w:tabs>
              <w:ind w:right="57"/>
              <w:rPr>
                <w:rFonts w:ascii="Times New Roman" w:eastAsia="Times New Roman" w:hAnsi="Times New Roman" w:cs="Times New Roman"/>
              </w:rPr>
            </w:pPr>
            <w:r w:rsidRPr="00902798">
              <w:rPr>
                <w:rFonts w:ascii="Times New Roman" w:eastAsia="Times New Roman" w:hAnsi="Times New Roman" w:cs="Times New Roman"/>
              </w:rPr>
              <w:t>Sistemos diegim</w:t>
            </w:r>
            <w:r w:rsidR="005A5CE4" w:rsidRPr="00902798">
              <w:rPr>
                <w:rFonts w:ascii="Times New Roman" w:eastAsia="Times New Roman" w:hAnsi="Times New Roman" w:cs="Times New Roman"/>
              </w:rPr>
              <w:t>as</w:t>
            </w:r>
          </w:p>
        </w:tc>
        <w:tc>
          <w:tcPr>
            <w:tcW w:w="3402" w:type="dxa"/>
          </w:tcPr>
          <w:p w14:paraId="38E39E7E" w14:textId="77777777" w:rsidR="00EF2537" w:rsidRPr="00902798" w:rsidRDefault="00EF2537" w:rsidP="006E099B">
            <w:pPr>
              <w:tabs>
                <w:tab w:val="left" w:pos="851"/>
                <w:tab w:val="left" w:pos="993"/>
              </w:tabs>
              <w:ind w:right="57"/>
              <w:rPr>
                <w:rFonts w:ascii="Times New Roman" w:eastAsia="Times New Roman" w:hAnsi="Times New Roman" w:cs="Times New Roman"/>
              </w:rPr>
            </w:pPr>
            <w:r w:rsidRPr="00902798">
              <w:rPr>
                <w:rFonts w:ascii="Times New Roman" w:eastAsia="Times New Roman" w:hAnsi="Times New Roman" w:cs="Times New Roman"/>
              </w:rPr>
              <w:t xml:space="preserve">Mokėjimo pagrindas – </w:t>
            </w:r>
            <w:r w:rsidRPr="00902798">
              <w:rPr>
                <w:rFonts w:ascii="Times New Roman" w:hAnsi="Times New Roman" w:cs="Times New Roman"/>
              </w:rPr>
              <w:t>paslaugų priėmimo perdavimo aktas ir PVM sąskaita faktūra.</w:t>
            </w:r>
          </w:p>
        </w:tc>
        <w:tc>
          <w:tcPr>
            <w:tcW w:w="3917" w:type="dxa"/>
          </w:tcPr>
          <w:p w14:paraId="0F440C69" w14:textId="77777777" w:rsidR="00EF2537" w:rsidRPr="00902798" w:rsidRDefault="00EF2537" w:rsidP="006E099B">
            <w:pPr>
              <w:tabs>
                <w:tab w:val="left" w:pos="851"/>
                <w:tab w:val="left" w:pos="993"/>
              </w:tabs>
              <w:ind w:right="57"/>
              <w:rPr>
                <w:rFonts w:ascii="Times New Roman" w:eastAsia="Times New Roman" w:hAnsi="Times New Roman" w:cs="Times New Roman"/>
                <w:vertAlign w:val="superscript"/>
              </w:rPr>
            </w:pPr>
            <w:r w:rsidRPr="00902798">
              <w:rPr>
                <w:rFonts w:ascii="Times New Roman" w:eastAsia="Times New Roman" w:hAnsi="Times New Roman" w:cs="Times New Roman"/>
              </w:rPr>
              <w:t>(</w:t>
            </w:r>
            <w:r w:rsidRPr="00902798">
              <w:rPr>
                <w:rFonts w:ascii="Times New Roman" w:eastAsia="Times New Roman" w:hAnsi="Times New Roman" w:cs="Times New Roman"/>
                <w:i/>
                <w:iCs/>
              </w:rPr>
              <w:t>skaičiais</w:t>
            </w:r>
            <w:r w:rsidRPr="00902798">
              <w:rPr>
                <w:rFonts w:ascii="Times New Roman" w:eastAsia="Times New Roman" w:hAnsi="Times New Roman" w:cs="Times New Roman"/>
              </w:rPr>
              <w:t>) </w:t>
            </w:r>
            <w:r w:rsidRPr="00902798">
              <w:rPr>
                <w:rFonts w:ascii="Times New Roman" w:hAnsi="Times New Roman" w:cs="Times New Roman"/>
              </w:rPr>
              <w:t xml:space="preserve"> </w:t>
            </w:r>
            <w:r w:rsidRPr="00902798">
              <w:rPr>
                <w:rFonts w:ascii="Times New Roman" w:eastAsia="Times New Roman" w:hAnsi="Times New Roman" w:cs="Times New Roman"/>
              </w:rPr>
              <w:t>Eur (</w:t>
            </w:r>
            <w:r w:rsidRPr="00902798">
              <w:rPr>
                <w:rFonts w:ascii="Times New Roman" w:eastAsia="Times New Roman" w:hAnsi="Times New Roman" w:cs="Times New Roman"/>
                <w:i/>
                <w:iCs/>
              </w:rPr>
              <w:t>žodžiais</w:t>
            </w:r>
            <w:r w:rsidRPr="00902798">
              <w:rPr>
                <w:rFonts w:ascii="Times New Roman" w:eastAsia="Times New Roman" w:hAnsi="Times New Roman" w:cs="Times New Roman"/>
              </w:rPr>
              <w:t>) su PVM / (</w:t>
            </w:r>
            <w:r w:rsidRPr="00902798">
              <w:rPr>
                <w:rFonts w:ascii="Times New Roman" w:eastAsia="Times New Roman" w:hAnsi="Times New Roman" w:cs="Times New Roman"/>
                <w:i/>
                <w:iCs/>
              </w:rPr>
              <w:t>skaičiais</w:t>
            </w:r>
            <w:r w:rsidRPr="00902798">
              <w:rPr>
                <w:rFonts w:ascii="Times New Roman" w:eastAsia="Times New Roman" w:hAnsi="Times New Roman" w:cs="Times New Roman"/>
              </w:rPr>
              <w:t>) </w:t>
            </w:r>
            <w:r w:rsidRPr="00902798">
              <w:rPr>
                <w:rFonts w:ascii="Times New Roman" w:hAnsi="Times New Roman" w:cs="Times New Roman"/>
              </w:rPr>
              <w:t xml:space="preserve"> </w:t>
            </w:r>
            <w:r w:rsidRPr="00902798">
              <w:rPr>
                <w:rFonts w:ascii="Times New Roman" w:eastAsia="Times New Roman" w:hAnsi="Times New Roman" w:cs="Times New Roman"/>
              </w:rPr>
              <w:t>Eur (</w:t>
            </w:r>
            <w:r w:rsidRPr="00902798">
              <w:rPr>
                <w:rFonts w:ascii="Times New Roman" w:eastAsia="Times New Roman" w:hAnsi="Times New Roman" w:cs="Times New Roman"/>
                <w:i/>
                <w:iCs/>
              </w:rPr>
              <w:t>žodžiais</w:t>
            </w:r>
            <w:r w:rsidRPr="00902798">
              <w:rPr>
                <w:rFonts w:ascii="Times New Roman" w:eastAsia="Times New Roman" w:hAnsi="Times New Roman" w:cs="Times New Roman"/>
              </w:rPr>
              <w:t>) Eur be PVM</w:t>
            </w:r>
          </w:p>
          <w:p w14:paraId="409CDA4E" w14:textId="77777777" w:rsidR="00EF2537" w:rsidRPr="00902798" w:rsidRDefault="00EF2537" w:rsidP="006E099B">
            <w:pPr>
              <w:tabs>
                <w:tab w:val="left" w:pos="851"/>
                <w:tab w:val="left" w:pos="993"/>
              </w:tabs>
              <w:ind w:right="57"/>
              <w:rPr>
                <w:rFonts w:ascii="Times New Roman" w:eastAsia="Times New Roman" w:hAnsi="Times New Roman" w:cs="Times New Roman"/>
                <w:bCs/>
              </w:rPr>
            </w:pPr>
          </w:p>
        </w:tc>
      </w:tr>
      <w:tr w:rsidR="00EF2537" w:rsidRPr="00902798" w14:paraId="1A12390D" w14:textId="77777777" w:rsidTr="00EF2537">
        <w:trPr>
          <w:cantSplit/>
        </w:trPr>
        <w:tc>
          <w:tcPr>
            <w:tcW w:w="594" w:type="dxa"/>
          </w:tcPr>
          <w:p w14:paraId="47CEE249" w14:textId="77777777" w:rsidR="00EF2537" w:rsidRPr="00902798" w:rsidRDefault="00EF2537" w:rsidP="006E099B">
            <w:pPr>
              <w:widowControl/>
              <w:numPr>
                <w:ilvl w:val="0"/>
                <w:numId w:val="8"/>
              </w:numPr>
              <w:tabs>
                <w:tab w:val="left" w:pos="360"/>
                <w:tab w:val="left" w:pos="851"/>
                <w:tab w:val="left" w:pos="993"/>
              </w:tabs>
              <w:ind w:left="0" w:right="57" w:firstLine="0"/>
              <w:jc w:val="both"/>
              <w:rPr>
                <w:rFonts w:ascii="Times New Roman" w:eastAsia="Times New Roman" w:hAnsi="Times New Roman" w:cs="Times New Roman"/>
                <w:bCs/>
              </w:rPr>
            </w:pPr>
          </w:p>
        </w:tc>
        <w:tc>
          <w:tcPr>
            <w:tcW w:w="1674" w:type="dxa"/>
          </w:tcPr>
          <w:p w14:paraId="66CBD572" w14:textId="1B19EA13" w:rsidR="00EF2537" w:rsidRPr="00902798" w:rsidRDefault="00EF2537" w:rsidP="006E099B">
            <w:pPr>
              <w:tabs>
                <w:tab w:val="left" w:pos="851"/>
                <w:tab w:val="left" w:pos="993"/>
              </w:tabs>
              <w:ind w:right="57"/>
              <w:jc w:val="both"/>
              <w:rPr>
                <w:rFonts w:ascii="Times New Roman" w:eastAsia="Times New Roman" w:hAnsi="Times New Roman" w:cs="Times New Roman"/>
              </w:rPr>
            </w:pPr>
            <w:r w:rsidRPr="00902798">
              <w:rPr>
                <w:rFonts w:ascii="Times New Roman" w:eastAsia="Times New Roman" w:hAnsi="Times New Roman" w:cs="Times New Roman"/>
              </w:rPr>
              <w:t>Licencij</w:t>
            </w:r>
            <w:r w:rsidR="005A5CE4" w:rsidRPr="00902798">
              <w:rPr>
                <w:rFonts w:ascii="Times New Roman" w:eastAsia="Times New Roman" w:hAnsi="Times New Roman" w:cs="Times New Roman"/>
              </w:rPr>
              <w:t>o</w:t>
            </w:r>
            <w:r w:rsidRPr="00902798">
              <w:rPr>
                <w:rFonts w:ascii="Times New Roman" w:eastAsia="Times New Roman" w:hAnsi="Times New Roman" w:cs="Times New Roman"/>
              </w:rPr>
              <w:t>s</w:t>
            </w:r>
          </w:p>
        </w:tc>
        <w:tc>
          <w:tcPr>
            <w:tcW w:w="3402" w:type="dxa"/>
          </w:tcPr>
          <w:p w14:paraId="34C868D5" w14:textId="77777777" w:rsidR="00EF2537" w:rsidRPr="00902798" w:rsidRDefault="00EF2537" w:rsidP="006E099B">
            <w:pPr>
              <w:tabs>
                <w:tab w:val="left" w:pos="851"/>
                <w:tab w:val="left" w:pos="993"/>
              </w:tabs>
              <w:ind w:right="57"/>
              <w:rPr>
                <w:rFonts w:ascii="Times New Roman" w:eastAsia="Times New Roman" w:hAnsi="Times New Roman" w:cs="Times New Roman"/>
              </w:rPr>
            </w:pPr>
            <w:r w:rsidRPr="00902798">
              <w:rPr>
                <w:rFonts w:ascii="Times New Roman" w:eastAsia="Times New Roman" w:hAnsi="Times New Roman" w:cs="Times New Roman"/>
              </w:rPr>
              <w:t>Pagal tiekėjo pasiūlymo</w:t>
            </w:r>
            <w:r w:rsidRPr="00902798">
              <w:rPr>
                <w:rFonts w:ascii="Times New Roman" w:eastAsia="Times New Roman" w:hAnsi="Times New Roman" w:cs="Times New Roman"/>
                <w:i/>
              </w:rPr>
              <w:t xml:space="preserve"> „Siūlomos l</w:t>
            </w:r>
            <w:r w:rsidRPr="00902798">
              <w:rPr>
                <w:rFonts w:ascii="Times New Roman" w:eastAsia="Times New Roman" w:hAnsi="Times New Roman" w:cs="Times New Roman"/>
                <w:bCs/>
                <w:i/>
              </w:rPr>
              <w:t>icencijuojamos programinės įrangos licencijos“  2 lentelę</w:t>
            </w:r>
            <w:r w:rsidRPr="00902798">
              <w:rPr>
                <w:rFonts w:ascii="Times New Roman" w:eastAsia="Times New Roman" w:hAnsi="Times New Roman" w:cs="Times New Roman"/>
              </w:rPr>
              <w:t xml:space="preserve"> pasirašius licencijų perdavimo aktą</w:t>
            </w:r>
          </w:p>
        </w:tc>
        <w:tc>
          <w:tcPr>
            <w:tcW w:w="3917" w:type="dxa"/>
          </w:tcPr>
          <w:p w14:paraId="076A74DF" w14:textId="06BCEE3D" w:rsidR="00EF2537" w:rsidRPr="00902798" w:rsidRDefault="00E455BC" w:rsidP="006E099B">
            <w:pPr>
              <w:tabs>
                <w:tab w:val="left" w:pos="851"/>
                <w:tab w:val="left" w:pos="993"/>
              </w:tabs>
              <w:ind w:right="57"/>
              <w:rPr>
                <w:rFonts w:ascii="Times New Roman" w:eastAsia="Times New Roman" w:hAnsi="Times New Roman" w:cs="Times New Roman"/>
                <w:bCs/>
              </w:rPr>
            </w:pPr>
            <w:r w:rsidRPr="00902798">
              <w:rPr>
                <w:rFonts w:ascii="Times New Roman" w:eastAsia="Times New Roman" w:hAnsi="Times New Roman" w:cs="Times New Roman"/>
                <w:bCs/>
                <w:i/>
              </w:rPr>
              <w:t xml:space="preserve"> Pagal tiekėjo pasiūlymo kainą ....... Eur (žodžiais) su PVM / ........ Eur (žodžiais) be PVM</w:t>
            </w:r>
          </w:p>
        </w:tc>
      </w:tr>
      <w:tr w:rsidR="00CF09EC" w:rsidRPr="00902798" w14:paraId="60FF1FF5" w14:textId="77777777" w:rsidTr="00EF2537">
        <w:trPr>
          <w:cantSplit/>
        </w:trPr>
        <w:tc>
          <w:tcPr>
            <w:tcW w:w="594" w:type="dxa"/>
          </w:tcPr>
          <w:p w14:paraId="70771AD0" w14:textId="77777777" w:rsidR="00CF09EC" w:rsidRPr="00902798" w:rsidRDefault="00CF09EC" w:rsidP="006E099B">
            <w:pPr>
              <w:widowControl/>
              <w:numPr>
                <w:ilvl w:val="0"/>
                <w:numId w:val="8"/>
              </w:numPr>
              <w:tabs>
                <w:tab w:val="left" w:pos="360"/>
                <w:tab w:val="left" w:pos="851"/>
                <w:tab w:val="left" w:pos="993"/>
              </w:tabs>
              <w:ind w:left="0" w:right="57" w:firstLine="0"/>
              <w:jc w:val="both"/>
              <w:rPr>
                <w:rFonts w:ascii="Times New Roman" w:eastAsia="Times New Roman" w:hAnsi="Times New Roman" w:cs="Times New Roman"/>
                <w:bCs/>
              </w:rPr>
            </w:pPr>
          </w:p>
        </w:tc>
        <w:tc>
          <w:tcPr>
            <w:tcW w:w="1674" w:type="dxa"/>
          </w:tcPr>
          <w:p w14:paraId="244C9407" w14:textId="3679EA06" w:rsidR="00CF09EC" w:rsidRPr="00CF09EC" w:rsidRDefault="00CF09EC" w:rsidP="006E099B">
            <w:pPr>
              <w:tabs>
                <w:tab w:val="left" w:pos="851"/>
                <w:tab w:val="left" w:pos="993"/>
              </w:tabs>
              <w:ind w:right="57"/>
              <w:jc w:val="both"/>
              <w:rPr>
                <w:rFonts w:ascii="Times New Roman" w:eastAsia="Times New Roman" w:hAnsi="Times New Roman" w:cs="Times New Roman"/>
              </w:rPr>
            </w:pPr>
            <w:r w:rsidRPr="00CF09EC">
              <w:rPr>
                <w:rFonts w:ascii="Times New Roman" w:eastAsia="Calibri" w:hAnsi="Times New Roman" w:cs="Times New Roman"/>
                <w:sz w:val="22"/>
                <w:szCs w:val="22"/>
              </w:rPr>
              <w:t>Integracija su SABIS</w:t>
            </w:r>
          </w:p>
        </w:tc>
        <w:tc>
          <w:tcPr>
            <w:tcW w:w="3402" w:type="dxa"/>
          </w:tcPr>
          <w:p w14:paraId="28D78AC4" w14:textId="18D5EC6F" w:rsidR="00CF09EC" w:rsidRPr="00902798" w:rsidRDefault="00CF09EC" w:rsidP="006E099B">
            <w:pPr>
              <w:tabs>
                <w:tab w:val="left" w:pos="851"/>
                <w:tab w:val="left" w:pos="993"/>
              </w:tabs>
              <w:ind w:right="57"/>
              <w:rPr>
                <w:rFonts w:ascii="Times New Roman" w:eastAsia="Times New Roman" w:hAnsi="Times New Roman" w:cs="Times New Roman"/>
              </w:rPr>
            </w:pPr>
            <w:r w:rsidRPr="00902798">
              <w:rPr>
                <w:rFonts w:ascii="Times New Roman" w:eastAsia="Times New Roman" w:hAnsi="Times New Roman" w:cs="Times New Roman"/>
              </w:rPr>
              <w:t>Mokėjimo pagrindas –</w:t>
            </w:r>
            <w:r w:rsidRPr="00902798">
              <w:rPr>
                <w:rFonts w:ascii="Times New Roman" w:hAnsi="Times New Roman" w:cs="Times New Roman"/>
              </w:rPr>
              <w:t>paslaugų priėmimo perdavimo aktas ir PVM sąskaita faktūra</w:t>
            </w:r>
          </w:p>
        </w:tc>
        <w:tc>
          <w:tcPr>
            <w:tcW w:w="3917" w:type="dxa"/>
          </w:tcPr>
          <w:p w14:paraId="6FF339D9" w14:textId="0EBC68CC" w:rsidR="00CF09EC" w:rsidRPr="00902798" w:rsidRDefault="00CF09EC" w:rsidP="006E099B">
            <w:pPr>
              <w:tabs>
                <w:tab w:val="left" w:pos="851"/>
                <w:tab w:val="left" w:pos="993"/>
              </w:tabs>
              <w:ind w:right="57"/>
              <w:rPr>
                <w:rFonts w:ascii="Times New Roman" w:eastAsia="Times New Roman" w:hAnsi="Times New Roman" w:cs="Times New Roman"/>
                <w:bCs/>
                <w:i/>
              </w:rPr>
            </w:pPr>
            <w:r w:rsidRPr="00902798">
              <w:rPr>
                <w:rFonts w:ascii="Times New Roman" w:eastAsia="Times New Roman" w:hAnsi="Times New Roman" w:cs="Times New Roman"/>
                <w:bCs/>
                <w:i/>
              </w:rPr>
              <w:t>Pagal tiekėjo pasiūlymo kainą ....... Eur (žodžiais) su PVM / ........ Eur (žodžiais) be PVM</w:t>
            </w:r>
          </w:p>
        </w:tc>
      </w:tr>
      <w:tr w:rsidR="00EF2537" w:rsidRPr="00902798" w14:paraId="205B82FE" w14:textId="77777777" w:rsidTr="00EF2537">
        <w:trPr>
          <w:cantSplit/>
        </w:trPr>
        <w:tc>
          <w:tcPr>
            <w:tcW w:w="594" w:type="dxa"/>
          </w:tcPr>
          <w:p w14:paraId="48235760" w14:textId="77777777" w:rsidR="00EF2537" w:rsidRPr="00902798" w:rsidRDefault="00EF2537" w:rsidP="006E099B">
            <w:pPr>
              <w:widowControl/>
              <w:numPr>
                <w:ilvl w:val="0"/>
                <w:numId w:val="8"/>
              </w:numPr>
              <w:tabs>
                <w:tab w:val="left" w:pos="360"/>
                <w:tab w:val="left" w:pos="851"/>
                <w:tab w:val="left" w:pos="993"/>
              </w:tabs>
              <w:ind w:left="0" w:right="57" w:firstLine="0"/>
              <w:jc w:val="both"/>
              <w:rPr>
                <w:rFonts w:ascii="Times New Roman" w:eastAsia="Times New Roman" w:hAnsi="Times New Roman" w:cs="Times New Roman"/>
                <w:bCs/>
              </w:rPr>
            </w:pPr>
          </w:p>
        </w:tc>
        <w:tc>
          <w:tcPr>
            <w:tcW w:w="1674" w:type="dxa"/>
          </w:tcPr>
          <w:p w14:paraId="0EDBEBCC" w14:textId="77777777" w:rsidR="00EF2537" w:rsidRPr="00902798" w:rsidRDefault="00EF2537" w:rsidP="006E099B">
            <w:pPr>
              <w:tabs>
                <w:tab w:val="left" w:pos="851"/>
                <w:tab w:val="left" w:pos="993"/>
              </w:tabs>
              <w:ind w:right="57"/>
              <w:jc w:val="both"/>
              <w:rPr>
                <w:rFonts w:ascii="Times New Roman" w:eastAsia="Times New Roman" w:hAnsi="Times New Roman" w:cs="Times New Roman"/>
              </w:rPr>
            </w:pPr>
            <w:r w:rsidRPr="00902798">
              <w:rPr>
                <w:rFonts w:ascii="Times New Roman" w:eastAsia="Times New Roman" w:hAnsi="Times New Roman" w:cs="Times New Roman"/>
              </w:rPr>
              <w:t>Palaikymo paslaugos</w:t>
            </w:r>
          </w:p>
        </w:tc>
        <w:tc>
          <w:tcPr>
            <w:tcW w:w="3402" w:type="dxa"/>
          </w:tcPr>
          <w:p w14:paraId="25F1B67F" w14:textId="4683B681" w:rsidR="00EF2537" w:rsidRPr="00902798" w:rsidRDefault="00EF2537" w:rsidP="006E099B">
            <w:pPr>
              <w:tabs>
                <w:tab w:val="left" w:pos="851"/>
                <w:tab w:val="left" w:pos="993"/>
              </w:tabs>
              <w:ind w:right="57"/>
              <w:rPr>
                <w:rFonts w:ascii="Times New Roman" w:eastAsia="Times New Roman" w:hAnsi="Times New Roman" w:cs="Times New Roman"/>
              </w:rPr>
            </w:pPr>
            <w:r w:rsidRPr="00902798">
              <w:rPr>
                <w:rFonts w:ascii="Times New Roman" w:eastAsia="Times New Roman" w:hAnsi="Times New Roman" w:cs="Times New Roman"/>
              </w:rPr>
              <w:t xml:space="preserve">Per 10 kalendorinių dienų </w:t>
            </w:r>
            <w:r w:rsidR="000233BC" w:rsidRPr="00902798">
              <w:rPr>
                <w:rFonts w:ascii="Times New Roman" w:eastAsia="Times New Roman" w:hAnsi="Times New Roman" w:cs="Times New Roman"/>
              </w:rPr>
              <w:t xml:space="preserve">nuo ataskaitinio mėnesio pabaigos </w:t>
            </w:r>
            <w:r w:rsidRPr="00902798">
              <w:rPr>
                <w:rFonts w:ascii="Times New Roman" w:eastAsia="Times New Roman" w:hAnsi="Times New Roman" w:cs="Times New Roman"/>
              </w:rPr>
              <w:t xml:space="preserve">pateikti </w:t>
            </w:r>
            <w:r w:rsidRPr="00902798">
              <w:rPr>
                <w:rFonts w:ascii="Times New Roman" w:hAnsi="Times New Roman" w:cs="Times New Roman"/>
              </w:rPr>
              <w:t>PVM sąskaitą faktūrą</w:t>
            </w:r>
            <w:r w:rsidRPr="00902798">
              <w:rPr>
                <w:rFonts w:ascii="Times New Roman" w:eastAsia="Times New Roman" w:hAnsi="Times New Roman" w:cs="Times New Roman"/>
              </w:rPr>
              <w:t xml:space="preserve"> už mėnesio palaikymo paslaugas.</w:t>
            </w:r>
          </w:p>
        </w:tc>
        <w:tc>
          <w:tcPr>
            <w:tcW w:w="3917" w:type="dxa"/>
          </w:tcPr>
          <w:p w14:paraId="44F2E141" w14:textId="07D77A38" w:rsidR="00EF2537" w:rsidRPr="00902798" w:rsidRDefault="00EF2537" w:rsidP="006E099B">
            <w:pPr>
              <w:tabs>
                <w:tab w:val="left" w:pos="851"/>
                <w:tab w:val="left" w:pos="993"/>
              </w:tabs>
              <w:ind w:right="57"/>
              <w:rPr>
                <w:rFonts w:ascii="Times New Roman" w:eastAsia="Times New Roman" w:hAnsi="Times New Roman" w:cs="Times New Roman"/>
                <w:vertAlign w:val="superscript"/>
              </w:rPr>
            </w:pPr>
            <w:r w:rsidRPr="00902798">
              <w:rPr>
                <w:rFonts w:ascii="Times New Roman" w:eastAsia="Times New Roman" w:hAnsi="Times New Roman" w:cs="Times New Roman"/>
              </w:rPr>
              <w:t>.......... </w:t>
            </w:r>
            <w:r w:rsidRPr="00902798">
              <w:rPr>
                <w:rFonts w:ascii="Times New Roman" w:hAnsi="Times New Roman" w:cs="Times New Roman"/>
              </w:rPr>
              <w:t xml:space="preserve"> </w:t>
            </w:r>
            <w:r w:rsidRPr="00902798">
              <w:rPr>
                <w:rFonts w:ascii="Times New Roman" w:eastAsia="Times New Roman" w:hAnsi="Times New Roman" w:cs="Times New Roman"/>
              </w:rPr>
              <w:t>Eur/mėn. (</w:t>
            </w:r>
            <w:r w:rsidRPr="00902798">
              <w:rPr>
                <w:rFonts w:ascii="Times New Roman" w:eastAsia="Times New Roman" w:hAnsi="Times New Roman" w:cs="Times New Roman"/>
                <w:i/>
                <w:iCs/>
              </w:rPr>
              <w:t>žodžiais</w:t>
            </w:r>
            <w:r w:rsidRPr="00902798">
              <w:rPr>
                <w:rFonts w:ascii="Times New Roman" w:eastAsia="Times New Roman" w:hAnsi="Times New Roman" w:cs="Times New Roman"/>
              </w:rPr>
              <w:t xml:space="preserve">)) su PVM / </w:t>
            </w:r>
            <w:r w:rsidR="005A5CE4" w:rsidRPr="00902798">
              <w:rPr>
                <w:rFonts w:ascii="Times New Roman" w:eastAsia="Times New Roman" w:hAnsi="Times New Roman" w:cs="Times New Roman"/>
              </w:rPr>
              <w:t xml:space="preserve">........... Eur/mėn. </w:t>
            </w:r>
            <w:r w:rsidRPr="00902798">
              <w:rPr>
                <w:rFonts w:ascii="Times New Roman" w:eastAsia="Times New Roman" w:hAnsi="Times New Roman" w:cs="Times New Roman"/>
              </w:rPr>
              <w:t>(</w:t>
            </w:r>
            <w:r w:rsidRPr="00902798">
              <w:rPr>
                <w:rFonts w:ascii="Times New Roman" w:eastAsia="Times New Roman" w:hAnsi="Times New Roman" w:cs="Times New Roman"/>
                <w:i/>
                <w:iCs/>
              </w:rPr>
              <w:t>žodžiais)</w:t>
            </w:r>
            <w:r w:rsidRPr="00902798">
              <w:rPr>
                <w:rFonts w:ascii="Times New Roman" w:eastAsia="Times New Roman" w:hAnsi="Times New Roman" w:cs="Times New Roman"/>
              </w:rPr>
              <w:t xml:space="preserve"> be PVM</w:t>
            </w:r>
          </w:p>
          <w:p w14:paraId="34B86084" w14:textId="77777777" w:rsidR="00EF2537" w:rsidRPr="00902798" w:rsidRDefault="00EF2537" w:rsidP="006E099B">
            <w:pPr>
              <w:tabs>
                <w:tab w:val="left" w:pos="851"/>
                <w:tab w:val="left" w:pos="993"/>
              </w:tabs>
              <w:ind w:right="57"/>
              <w:rPr>
                <w:rFonts w:ascii="Times New Roman" w:eastAsia="Times New Roman" w:hAnsi="Times New Roman" w:cs="Times New Roman"/>
                <w:bCs/>
              </w:rPr>
            </w:pPr>
          </w:p>
        </w:tc>
      </w:tr>
      <w:tr w:rsidR="00EF2537" w:rsidRPr="00902798" w14:paraId="3D0BAA34" w14:textId="77777777" w:rsidTr="00EF2537">
        <w:trPr>
          <w:cantSplit/>
        </w:trPr>
        <w:tc>
          <w:tcPr>
            <w:tcW w:w="594" w:type="dxa"/>
          </w:tcPr>
          <w:p w14:paraId="71BD1859" w14:textId="77777777" w:rsidR="00EF2537" w:rsidRPr="00902798" w:rsidRDefault="00EF2537" w:rsidP="006E099B">
            <w:pPr>
              <w:widowControl/>
              <w:numPr>
                <w:ilvl w:val="0"/>
                <w:numId w:val="8"/>
              </w:numPr>
              <w:tabs>
                <w:tab w:val="left" w:pos="360"/>
                <w:tab w:val="left" w:pos="851"/>
                <w:tab w:val="left" w:pos="993"/>
              </w:tabs>
              <w:ind w:left="0" w:right="57" w:firstLine="0"/>
              <w:jc w:val="both"/>
              <w:rPr>
                <w:rFonts w:ascii="Times New Roman" w:eastAsia="Times New Roman" w:hAnsi="Times New Roman" w:cs="Times New Roman"/>
                <w:bCs/>
              </w:rPr>
            </w:pPr>
          </w:p>
        </w:tc>
        <w:tc>
          <w:tcPr>
            <w:tcW w:w="1674" w:type="dxa"/>
          </w:tcPr>
          <w:p w14:paraId="7E5BF282" w14:textId="0022201E" w:rsidR="00EF2537" w:rsidRPr="00902798" w:rsidRDefault="00EF2537" w:rsidP="006E099B">
            <w:pPr>
              <w:tabs>
                <w:tab w:val="left" w:pos="851"/>
                <w:tab w:val="left" w:pos="993"/>
              </w:tabs>
              <w:ind w:right="57"/>
              <w:jc w:val="both"/>
              <w:rPr>
                <w:rFonts w:ascii="Times New Roman" w:eastAsia="Times New Roman" w:hAnsi="Times New Roman" w:cs="Times New Roman"/>
              </w:rPr>
            </w:pPr>
            <w:r w:rsidRPr="00902798">
              <w:rPr>
                <w:rFonts w:ascii="Times New Roman" w:eastAsia="Times New Roman" w:hAnsi="Times New Roman" w:cs="Times New Roman"/>
              </w:rPr>
              <w:t xml:space="preserve">Papildomos </w:t>
            </w:r>
            <w:r w:rsidR="005A5CE4" w:rsidRPr="00902798">
              <w:rPr>
                <w:rFonts w:ascii="Times New Roman" w:eastAsia="Times New Roman" w:hAnsi="Times New Roman" w:cs="Times New Roman"/>
              </w:rPr>
              <w:t xml:space="preserve">vystymo </w:t>
            </w:r>
            <w:r w:rsidRPr="00902798">
              <w:rPr>
                <w:rFonts w:ascii="Times New Roman" w:eastAsia="Times New Roman" w:hAnsi="Times New Roman" w:cs="Times New Roman"/>
              </w:rPr>
              <w:t>paslaugos</w:t>
            </w:r>
          </w:p>
        </w:tc>
        <w:tc>
          <w:tcPr>
            <w:tcW w:w="3402" w:type="dxa"/>
          </w:tcPr>
          <w:p w14:paraId="28735FE3" w14:textId="77777777" w:rsidR="00EF2537" w:rsidRPr="00902798" w:rsidRDefault="00EF2537" w:rsidP="006E099B">
            <w:pPr>
              <w:tabs>
                <w:tab w:val="left" w:pos="851"/>
                <w:tab w:val="left" w:pos="993"/>
              </w:tabs>
              <w:ind w:right="57"/>
              <w:rPr>
                <w:rFonts w:ascii="Times New Roman" w:eastAsia="Times New Roman" w:hAnsi="Times New Roman" w:cs="Times New Roman"/>
              </w:rPr>
            </w:pPr>
            <w:r w:rsidRPr="00902798">
              <w:rPr>
                <w:rFonts w:ascii="Times New Roman" w:eastAsia="Times New Roman" w:hAnsi="Times New Roman" w:cs="Times New Roman"/>
              </w:rPr>
              <w:t>Mokėjimo pagrindas –</w:t>
            </w:r>
            <w:r w:rsidRPr="00902798">
              <w:rPr>
                <w:rFonts w:ascii="Times New Roman" w:hAnsi="Times New Roman" w:cs="Times New Roman"/>
              </w:rPr>
              <w:t>paslaugų priėmimo perdavimo aktas ir PVM sąskaita faktūra.</w:t>
            </w:r>
            <w:r w:rsidRPr="00902798">
              <w:rPr>
                <w:rFonts w:ascii="Times New Roman" w:eastAsia="Times New Roman" w:hAnsi="Times New Roman" w:cs="Times New Roman"/>
              </w:rPr>
              <w:t xml:space="preserve"> </w:t>
            </w:r>
          </w:p>
        </w:tc>
        <w:tc>
          <w:tcPr>
            <w:tcW w:w="3917" w:type="dxa"/>
          </w:tcPr>
          <w:p w14:paraId="6D324846" w14:textId="707866D2" w:rsidR="00EF2537" w:rsidRPr="00902798" w:rsidRDefault="00EF2537" w:rsidP="006E099B">
            <w:pPr>
              <w:tabs>
                <w:tab w:val="left" w:pos="851"/>
                <w:tab w:val="left" w:pos="993"/>
              </w:tabs>
              <w:ind w:right="57"/>
              <w:rPr>
                <w:rFonts w:ascii="Times New Roman" w:eastAsia="Times New Roman" w:hAnsi="Times New Roman" w:cs="Times New Roman"/>
                <w:bCs/>
              </w:rPr>
            </w:pPr>
            <w:r w:rsidRPr="00902798">
              <w:rPr>
                <w:rFonts w:ascii="Times New Roman" w:eastAsia="Times New Roman" w:hAnsi="Times New Roman" w:cs="Times New Roman"/>
                <w:bCs/>
              </w:rPr>
              <w:t xml:space="preserve">Pagal tiekėjo pasiūlymo  valandos įkainį </w:t>
            </w:r>
            <w:r w:rsidRPr="00902798">
              <w:rPr>
                <w:rFonts w:ascii="Times New Roman" w:eastAsia="Times New Roman" w:hAnsi="Times New Roman" w:cs="Times New Roman"/>
              </w:rPr>
              <w:t>............ </w:t>
            </w:r>
            <w:r w:rsidRPr="00902798">
              <w:rPr>
                <w:rFonts w:ascii="Times New Roman" w:hAnsi="Times New Roman" w:cs="Times New Roman"/>
              </w:rPr>
              <w:t xml:space="preserve"> </w:t>
            </w:r>
            <w:r w:rsidRPr="00902798">
              <w:rPr>
                <w:rFonts w:ascii="Times New Roman" w:eastAsia="Times New Roman" w:hAnsi="Times New Roman" w:cs="Times New Roman"/>
              </w:rPr>
              <w:t>Eur (</w:t>
            </w:r>
            <w:r w:rsidRPr="00902798">
              <w:rPr>
                <w:rFonts w:ascii="Times New Roman" w:eastAsia="Times New Roman" w:hAnsi="Times New Roman" w:cs="Times New Roman"/>
                <w:i/>
                <w:iCs/>
              </w:rPr>
              <w:t>žodžiais</w:t>
            </w:r>
            <w:r w:rsidRPr="00902798">
              <w:rPr>
                <w:rFonts w:ascii="Times New Roman" w:eastAsia="Times New Roman" w:hAnsi="Times New Roman" w:cs="Times New Roman"/>
              </w:rPr>
              <w:t xml:space="preserve"> ) su PVM / .......... </w:t>
            </w:r>
            <w:r w:rsidR="005A5CE4" w:rsidRPr="00902798">
              <w:rPr>
                <w:rFonts w:ascii="Times New Roman" w:eastAsia="Times New Roman" w:hAnsi="Times New Roman" w:cs="Times New Roman"/>
              </w:rPr>
              <w:t xml:space="preserve">Eur </w:t>
            </w:r>
            <w:r w:rsidRPr="00902798">
              <w:rPr>
                <w:rFonts w:ascii="Times New Roman" w:eastAsia="Times New Roman" w:hAnsi="Times New Roman" w:cs="Times New Roman"/>
              </w:rPr>
              <w:t>(</w:t>
            </w:r>
            <w:r w:rsidRPr="00902798">
              <w:rPr>
                <w:rFonts w:ascii="Times New Roman" w:eastAsia="Times New Roman" w:hAnsi="Times New Roman" w:cs="Times New Roman"/>
                <w:i/>
                <w:iCs/>
              </w:rPr>
              <w:t>žodžiais</w:t>
            </w:r>
            <w:r w:rsidRPr="00902798">
              <w:rPr>
                <w:rFonts w:ascii="Times New Roman" w:eastAsia="Times New Roman" w:hAnsi="Times New Roman" w:cs="Times New Roman"/>
              </w:rPr>
              <w:t>) be PVM</w:t>
            </w:r>
          </w:p>
        </w:tc>
      </w:tr>
    </w:tbl>
    <w:p w14:paraId="064212FB" w14:textId="77777777" w:rsidR="00EF2537" w:rsidRPr="00902798" w:rsidRDefault="00EF2537" w:rsidP="006E099B">
      <w:pPr>
        <w:pStyle w:val="Bodytext21"/>
        <w:shd w:val="clear" w:color="auto" w:fill="auto"/>
        <w:tabs>
          <w:tab w:val="left" w:pos="2617"/>
        </w:tabs>
        <w:spacing w:line="240" w:lineRule="auto"/>
        <w:ind w:right="57" w:firstLine="567"/>
        <w:jc w:val="left"/>
      </w:pPr>
    </w:p>
    <w:p w14:paraId="4B7CE785" w14:textId="386F35C2" w:rsidR="00F85F66" w:rsidRPr="00902798" w:rsidRDefault="006D1ED4" w:rsidP="00BF1C34">
      <w:pPr>
        <w:pStyle w:val="Bodytext21"/>
        <w:numPr>
          <w:ilvl w:val="1"/>
          <w:numId w:val="9"/>
        </w:numPr>
        <w:shd w:val="clear" w:color="auto" w:fill="auto"/>
        <w:tabs>
          <w:tab w:val="left" w:pos="1363"/>
        </w:tabs>
        <w:spacing w:line="240" w:lineRule="auto"/>
        <w:ind w:right="57" w:firstLine="567"/>
        <w:jc w:val="both"/>
      </w:pPr>
      <w:r w:rsidRPr="00902798">
        <w:t xml:space="preserve">Pradinės Sutarties vertė yra lygi maksimaliai pirkimui skirtai lėšų sumai be PVM Sutartyje nurodytų paslaugų įsigijimui Paslaugų teikėjo pasiūlyme nurodytų paslaugų kaina ir įkainiais be PVM </w:t>
      </w:r>
      <w:r w:rsidR="00AE2C15">
        <w:t>–</w:t>
      </w:r>
      <w:r w:rsidRPr="00902798">
        <w:t xml:space="preserve"> </w:t>
      </w:r>
      <w:r w:rsidR="00AE2C15" w:rsidRPr="00AE2C15">
        <w:rPr>
          <w:b/>
          <w:bCs/>
        </w:rPr>
        <w:t xml:space="preserve">19010 </w:t>
      </w:r>
      <w:r w:rsidRPr="00AE2C15">
        <w:rPr>
          <w:b/>
          <w:bCs/>
        </w:rPr>
        <w:t>Eur be PVM</w:t>
      </w:r>
      <w:r w:rsidRPr="00902798">
        <w:t xml:space="preserve">. </w:t>
      </w:r>
      <w:r w:rsidRPr="00902798">
        <w:rPr>
          <w:rStyle w:val="Bodytext2Italic1"/>
        </w:rPr>
        <w:t xml:space="preserve">Pradinės Sutarties vertė nekinta per visą Sutarties vykdymo laikotarpį, išskyrus, kai Sutarties vertė peržiūrima pagal Sutarties </w:t>
      </w:r>
      <w:r w:rsidR="00BF1C34" w:rsidRPr="00902798">
        <w:rPr>
          <w:rStyle w:val="Bodytext2Italic1"/>
        </w:rPr>
        <w:t>2</w:t>
      </w:r>
      <w:r w:rsidRPr="00902798">
        <w:rPr>
          <w:rStyle w:val="Bodytext2Italic1"/>
        </w:rPr>
        <w:t>.2 p. nurodytas kainos ir įkainių peržiūros sąlygas.</w:t>
      </w:r>
    </w:p>
    <w:p w14:paraId="11CAC272" w14:textId="77777777" w:rsidR="00F85F66" w:rsidRPr="00902798" w:rsidRDefault="006D1ED4" w:rsidP="00BF1C34">
      <w:pPr>
        <w:pStyle w:val="Bodytext21"/>
        <w:numPr>
          <w:ilvl w:val="0"/>
          <w:numId w:val="16"/>
        </w:numPr>
        <w:shd w:val="clear" w:color="auto" w:fill="auto"/>
        <w:tabs>
          <w:tab w:val="left" w:pos="1274"/>
        </w:tabs>
        <w:spacing w:line="240" w:lineRule="auto"/>
        <w:ind w:left="0" w:right="57" w:firstLine="567"/>
        <w:jc w:val="both"/>
      </w:pPr>
      <w:r w:rsidRPr="00902798">
        <w:t>Kainodaros taisyklės:</w:t>
      </w:r>
    </w:p>
    <w:p w14:paraId="2A923CD2" w14:textId="6ED1AF0F" w:rsidR="00F85F66" w:rsidRPr="00902798" w:rsidRDefault="006D1ED4" w:rsidP="00580E07">
      <w:pPr>
        <w:pStyle w:val="Bodytext21"/>
        <w:numPr>
          <w:ilvl w:val="1"/>
          <w:numId w:val="16"/>
        </w:numPr>
        <w:shd w:val="clear" w:color="auto" w:fill="auto"/>
        <w:tabs>
          <w:tab w:val="left" w:pos="1358"/>
        </w:tabs>
        <w:spacing w:line="240" w:lineRule="auto"/>
        <w:ind w:right="57" w:firstLine="567"/>
        <w:jc w:val="both"/>
      </w:pPr>
      <w:r w:rsidRPr="00902798">
        <w:t xml:space="preserve">Sutartyje nustatomas kainos apskaičiavimo būdas - fiksuota kaina (Sutarties </w:t>
      </w:r>
      <w:r w:rsidR="00316FBB" w:rsidRPr="00902798">
        <w:t>1</w:t>
      </w:r>
      <w:r w:rsidR="000E15B0" w:rsidRPr="00902798">
        <w:t>.1</w:t>
      </w:r>
      <w:r w:rsidRPr="00902798">
        <w:t xml:space="preserve"> p. lentelės </w:t>
      </w:r>
      <w:r w:rsidRPr="00902798">
        <w:lastRenderedPageBreak/>
        <w:t>1,</w:t>
      </w:r>
      <w:r w:rsidR="00316FBB" w:rsidRPr="00902798">
        <w:t xml:space="preserve"> </w:t>
      </w:r>
      <w:r w:rsidRPr="00902798">
        <w:t>2</w:t>
      </w:r>
      <w:r w:rsidR="00CF09EC">
        <w:t>, 3</w:t>
      </w:r>
      <w:r w:rsidRPr="00902798">
        <w:t xml:space="preserve"> eil</w:t>
      </w:r>
      <w:r w:rsidR="00316FBB" w:rsidRPr="00902798">
        <w:t>utės</w:t>
      </w:r>
      <w:r w:rsidRPr="00902798">
        <w:t xml:space="preserve">) ir fiksuoti įkainiai (Sutarties </w:t>
      </w:r>
      <w:r w:rsidR="00316FBB" w:rsidRPr="00902798">
        <w:t>1</w:t>
      </w:r>
      <w:r w:rsidRPr="00902798">
        <w:t xml:space="preserve">.1 p. lentelės </w:t>
      </w:r>
      <w:r w:rsidR="00CF09EC">
        <w:t>4</w:t>
      </w:r>
      <w:r w:rsidR="00316FBB" w:rsidRPr="00902798">
        <w:t xml:space="preserve">, </w:t>
      </w:r>
      <w:r w:rsidR="00CF09EC">
        <w:t>5</w:t>
      </w:r>
      <w:r w:rsidRPr="00902798">
        <w:t xml:space="preserve"> eil</w:t>
      </w:r>
      <w:r w:rsidR="00316FBB" w:rsidRPr="00902798">
        <w:t>utės</w:t>
      </w:r>
      <w:r w:rsidRPr="00902798">
        <w:t>).</w:t>
      </w:r>
    </w:p>
    <w:p w14:paraId="473420FA" w14:textId="77777777" w:rsidR="00F85F66" w:rsidRPr="00902798" w:rsidRDefault="006D1ED4" w:rsidP="00580E07">
      <w:pPr>
        <w:pStyle w:val="Bodytext21"/>
        <w:numPr>
          <w:ilvl w:val="1"/>
          <w:numId w:val="16"/>
        </w:numPr>
        <w:shd w:val="clear" w:color="auto" w:fill="auto"/>
        <w:tabs>
          <w:tab w:val="left" w:pos="1384"/>
        </w:tabs>
        <w:spacing w:line="240" w:lineRule="auto"/>
        <w:ind w:right="57" w:firstLine="567"/>
        <w:jc w:val="both"/>
      </w:pPr>
      <w:r w:rsidRPr="00902798">
        <w:t>Sutarties kaina ir įkainiai keičiami taikant šias peržiūros taisykles:</w:t>
      </w:r>
    </w:p>
    <w:p w14:paraId="35E1E4BF" w14:textId="77777777" w:rsidR="00F85F66" w:rsidRPr="00902798" w:rsidRDefault="006D1ED4" w:rsidP="00580E07">
      <w:pPr>
        <w:pStyle w:val="Bodytext21"/>
        <w:numPr>
          <w:ilvl w:val="2"/>
          <w:numId w:val="16"/>
        </w:numPr>
        <w:shd w:val="clear" w:color="auto" w:fill="auto"/>
        <w:spacing w:line="240" w:lineRule="auto"/>
        <w:ind w:left="0" w:right="57" w:firstLine="567"/>
        <w:jc w:val="both"/>
      </w:pPr>
      <w:r w:rsidRPr="00902798">
        <w:t>Dėl mokesčių pakeitimo. Visais atvejais, įstatymais pakeitus pridėtinės vertės mokesčio (PVM) dydį arba mokėjimo tvarką, tokie pakeitimai turi būti taikomi toms pažymoms apie suteiktų paslaugų vertę ir PVM sąskaitoms faktūroms, kurias Paslaugų teikėjas sudaro po tokių pakeitimų įsigaliojimo, be atskiro Šalių susitarimo. Tokiu atveju Sutarties kaina ir įkainiai be PVM nekeičiami. Kitus, nei PVM, mokesčius reglamentuojančių teisės aktų pakeitimai negali būti pagrindas peržiūrėti Sutarties kainą ir įkainius, kuriems taikoma peržiūra.</w:t>
      </w:r>
    </w:p>
    <w:p w14:paraId="349C0AE0" w14:textId="748A9A82" w:rsidR="005F525F" w:rsidRPr="00902798" w:rsidRDefault="005F525F" w:rsidP="005F525F">
      <w:pPr>
        <w:pStyle w:val="Sraopastraipa"/>
        <w:numPr>
          <w:ilvl w:val="2"/>
          <w:numId w:val="9"/>
        </w:numPr>
        <w:tabs>
          <w:tab w:val="left" w:pos="567"/>
        </w:tabs>
        <w:spacing w:line="276" w:lineRule="auto"/>
        <w:ind w:left="0" w:right="34" w:firstLine="567"/>
        <w:jc w:val="both"/>
        <w:rPr>
          <w:lang w:val="lt-LT"/>
        </w:rPr>
      </w:pPr>
      <w:r w:rsidRPr="00902798">
        <w:rPr>
          <w:lang w:val="lt-LT"/>
        </w:rPr>
        <w:t>Bet kuri sutarties šalis sutarties galiojimo metu turi teisę inicijuoti sutartyje numatytų įkainių perskaičiavimą (keitimą, susitarimą) ne anksčiau kaip po 6 (šešių) mėnesių nuo sutarties įsigaliojimo dienos (</w:t>
      </w:r>
      <w:r w:rsidRPr="00902798">
        <w:rPr>
          <w:i/>
          <w:iCs/>
          <w:lang w:val="lt-LT"/>
        </w:rPr>
        <w:t>jeigu perskaičiavimas jau buvo atliktas – nuo paskutinio perskaičiavimo pagal šį punktą dienos</w:t>
      </w:r>
      <w:r w:rsidRPr="00902798">
        <w:rPr>
          <w:lang w:val="lt-LT"/>
        </w:rPr>
        <w:t xml:space="preserve">), jeigu Ūkio subjektams suteiktų paslaugų kainų pokytis (k), apskaičiuotas kaip </w:t>
      </w:r>
      <w:r w:rsidRPr="00902798">
        <w:rPr>
          <w:color w:val="000000" w:themeColor="text1"/>
          <w:lang w:val="lt-LT"/>
        </w:rPr>
        <w:t xml:space="preserve">3.2.2.3. punkte, viršija 5 procentus. Atlikdamos perskaičiavimą Šalys vadovaujasi Valstybinės duomenų agentūros viešai Oficialiosios statistikos portale paskelbtais Rodiklių duomenų bazės duomenimis, iš kitos Šalies nereikalaudamos pateikti oficialaus Valstybinės duomenų agentūros ar </w:t>
      </w:r>
      <w:r w:rsidRPr="00902798">
        <w:rPr>
          <w:lang w:val="lt-LT"/>
        </w:rPr>
        <w:t>kitos institucijos išduoto dokumento ar patvirtinimo</w:t>
      </w:r>
      <w:r w:rsidR="008210C8">
        <w:rPr>
          <w:lang w:val="lt-LT"/>
        </w:rPr>
        <w:t>:</w:t>
      </w:r>
    </w:p>
    <w:p w14:paraId="6159F768" w14:textId="77777777" w:rsidR="005F525F" w:rsidRPr="00902798" w:rsidRDefault="005F525F" w:rsidP="005F525F">
      <w:pPr>
        <w:pStyle w:val="Sraopastraipa"/>
        <w:numPr>
          <w:ilvl w:val="3"/>
          <w:numId w:val="9"/>
        </w:numPr>
        <w:spacing w:line="276" w:lineRule="auto"/>
        <w:ind w:left="0" w:right="34" w:firstLine="567"/>
        <w:contextualSpacing w:val="0"/>
        <w:jc w:val="both"/>
        <w:rPr>
          <w:lang w:val="lt-LT"/>
        </w:rPr>
      </w:pPr>
      <w:r w:rsidRPr="00902798">
        <w:rPr>
          <w:lang w:val="lt-LT"/>
        </w:rPr>
        <w:t>Šalys privalo keitime nurodyti indekso reikšmę laikotarpio pradžioje ir jos nustatymo datą, indekso reikšmę laikotarpio pabaigoje ir jos nustatymo datą, kainų pokytį (k), perskaičiuotus įkainius.</w:t>
      </w:r>
    </w:p>
    <w:p w14:paraId="53754E49" w14:textId="61206CCF" w:rsidR="005F525F" w:rsidRPr="00902798" w:rsidRDefault="005F525F" w:rsidP="005F525F">
      <w:pPr>
        <w:pStyle w:val="Sraopastraipa"/>
        <w:spacing w:line="276" w:lineRule="auto"/>
        <w:ind w:left="567" w:right="34"/>
        <w:contextualSpacing w:val="0"/>
        <w:jc w:val="both"/>
        <w:rPr>
          <w:lang w:val="lt-LT"/>
        </w:rPr>
      </w:pPr>
      <w:r w:rsidRPr="00902798">
        <w:rPr>
          <w:lang w:val="lt-LT"/>
        </w:rPr>
        <w:t>2.2.</w:t>
      </w:r>
      <w:r w:rsidR="008210C8">
        <w:rPr>
          <w:lang w:val="lt-LT"/>
        </w:rPr>
        <w:t>2</w:t>
      </w:r>
      <w:r w:rsidRPr="00902798">
        <w:rPr>
          <w:lang w:val="lt-LT"/>
        </w:rPr>
        <w:t xml:space="preserve">.2. Perskaičiuotieji įkainiai taikomi </w:t>
      </w:r>
      <w:r w:rsidR="00902798">
        <w:rPr>
          <w:lang w:val="lt-LT"/>
        </w:rPr>
        <w:t>paslaugoms</w:t>
      </w:r>
      <w:r w:rsidRPr="00902798">
        <w:rPr>
          <w:lang w:val="lt-LT"/>
        </w:rPr>
        <w:t xml:space="preserve">, </w:t>
      </w:r>
      <w:r w:rsidR="00902798">
        <w:rPr>
          <w:lang w:val="lt-LT"/>
        </w:rPr>
        <w:t>suteiktoms</w:t>
      </w:r>
      <w:r w:rsidRPr="00902798">
        <w:rPr>
          <w:lang w:val="lt-LT"/>
        </w:rPr>
        <w:t xml:space="preserve"> po to, kai šalys sudaro susitarimą dėl įkainių perskaičiavimo.</w:t>
      </w:r>
    </w:p>
    <w:p w14:paraId="564929E0" w14:textId="5697CECC" w:rsidR="005F525F" w:rsidRPr="00902798" w:rsidRDefault="008210C8" w:rsidP="005F525F">
      <w:pPr>
        <w:pStyle w:val="0Punktai"/>
        <w:ind w:left="360" w:firstLine="0"/>
        <w:rPr>
          <w:szCs w:val="24"/>
        </w:rPr>
      </w:pPr>
      <w:r>
        <w:rPr>
          <w:szCs w:val="24"/>
        </w:rPr>
        <w:t xml:space="preserve">   </w:t>
      </w:r>
      <w:r w:rsidR="005F525F" w:rsidRPr="00902798">
        <w:rPr>
          <w:szCs w:val="24"/>
        </w:rPr>
        <w:t>2.2.2.</w:t>
      </w:r>
      <w:r>
        <w:rPr>
          <w:szCs w:val="24"/>
        </w:rPr>
        <w:t>3</w:t>
      </w:r>
      <w:r w:rsidR="005F525F" w:rsidRPr="00902798">
        <w:rPr>
          <w:szCs w:val="24"/>
        </w:rPr>
        <w:t>. Nauji įkainiai apskaičiuojami pagal formulę:</w:t>
      </w:r>
    </w:p>
    <w:p w14:paraId="4FD84AAB" w14:textId="77777777" w:rsidR="005F525F" w:rsidRPr="00902798" w:rsidRDefault="00AE2C15" w:rsidP="005F525F">
      <w:pPr>
        <w:pStyle w:val="Sraopastraipa"/>
        <w:ind w:left="0" w:firstLine="567"/>
        <w:jc w:val="both"/>
        <w:rPr>
          <w:i/>
          <w:lang w:val="lt-LT"/>
        </w:rPr>
      </w:pPr>
      <m:oMath>
        <m:sSub>
          <m:sSubPr>
            <m:ctrlPr>
              <w:rPr>
                <w:rFonts w:ascii="Cambria Math" w:hAnsi="Cambria Math"/>
                <w:i/>
                <w:lang w:val="lt-LT"/>
              </w:rPr>
            </m:ctrlPr>
          </m:sSubPr>
          <m:e>
            <m:r>
              <w:rPr>
                <w:rFonts w:ascii="Cambria Math" w:hAnsi="Cambria Math"/>
                <w:lang w:val="lt-LT"/>
              </w:rPr>
              <m:t>a</m:t>
            </m:r>
          </m:e>
          <m:sub>
            <m:r>
              <w:rPr>
                <w:rFonts w:ascii="Cambria Math" w:hAnsi="Cambria Math"/>
                <w:lang w:val="lt-LT"/>
              </w:rPr>
              <m:t>1</m:t>
            </m:r>
          </m:sub>
        </m:sSub>
        <m:r>
          <w:rPr>
            <w:rFonts w:ascii="Cambria Math" w:hAnsi="Cambria Math"/>
            <w:lang w:val="lt-LT"/>
          </w:rPr>
          <m:t>=</m:t>
        </m:r>
        <m:r>
          <w:rPr>
            <w:rFonts w:ascii="Cambria Math" w:eastAsiaTheme="minorEastAsia" w:hAnsi="Cambria Math"/>
            <w:lang w:val="lt-LT"/>
          </w:rPr>
          <m:t>a+</m:t>
        </m:r>
        <m:d>
          <m:dPr>
            <m:ctrlPr>
              <w:rPr>
                <w:rFonts w:ascii="Cambria Math" w:eastAsiaTheme="minorEastAsia" w:hAnsi="Cambria Math"/>
                <w:i/>
                <w:lang w:val="lt-LT"/>
              </w:rPr>
            </m:ctrlPr>
          </m:dPr>
          <m:e>
            <m:f>
              <m:fPr>
                <m:ctrlPr>
                  <w:rPr>
                    <w:rFonts w:ascii="Cambria Math" w:eastAsiaTheme="minorEastAsia" w:hAnsi="Cambria Math"/>
                    <w:i/>
                    <w:lang w:val="lt-LT"/>
                  </w:rPr>
                </m:ctrlPr>
              </m:fPr>
              <m:num>
                <m:r>
                  <w:rPr>
                    <w:rFonts w:ascii="Cambria Math" w:eastAsiaTheme="minorEastAsia" w:hAnsi="Cambria Math"/>
                    <w:lang w:val="lt-LT"/>
                  </w:rPr>
                  <m:t>k</m:t>
                </m:r>
              </m:num>
              <m:den>
                <m:r>
                  <w:rPr>
                    <w:rFonts w:ascii="Cambria Math" w:eastAsiaTheme="minorEastAsia" w:hAnsi="Cambria Math"/>
                    <w:lang w:val="lt-LT"/>
                  </w:rPr>
                  <m:t>100</m:t>
                </m:r>
              </m:den>
            </m:f>
            <m:r>
              <w:rPr>
                <w:rFonts w:ascii="Cambria Math" w:eastAsiaTheme="minorEastAsia" w:hAnsi="Cambria Math"/>
                <w:lang w:val="lt-LT"/>
              </w:rPr>
              <m:t>×a</m:t>
            </m:r>
          </m:e>
        </m:d>
      </m:oMath>
      <w:r w:rsidR="005F525F" w:rsidRPr="00902798">
        <w:rPr>
          <w:rFonts w:eastAsiaTheme="minorEastAsia"/>
          <w:i/>
          <w:lang w:val="lt-LT"/>
        </w:rPr>
        <w:t>, kur</w:t>
      </w:r>
    </w:p>
    <w:p w14:paraId="37B56939" w14:textId="77777777" w:rsidR="005F525F" w:rsidRPr="00902798" w:rsidRDefault="005F525F" w:rsidP="005F525F">
      <w:pPr>
        <w:pStyle w:val="Sraopastraipa"/>
        <w:ind w:left="0" w:firstLine="567"/>
        <w:jc w:val="both"/>
        <w:rPr>
          <w:lang w:val="lt-LT"/>
        </w:rPr>
      </w:pPr>
      <w:r w:rsidRPr="00902798">
        <w:rPr>
          <w:lang w:val="lt-LT"/>
        </w:rPr>
        <w:t>a – įkainis (Eur be PVM)) (jei jis jau buvo perskaičiuotas, tai po paskutinio perskaičiavimo).</w:t>
      </w:r>
    </w:p>
    <w:p w14:paraId="45928726" w14:textId="77777777" w:rsidR="005F525F" w:rsidRPr="00902798" w:rsidRDefault="005F525F" w:rsidP="005F525F">
      <w:pPr>
        <w:pStyle w:val="Sraopastraipa"/>
        <w:ind w:left="0" w:firstLine="567"/>
        <w:jc w:val="both"/>
        <w:rPr>
          <w:lang w:val="lt-LT"/>
        </w:rPr>
      </w:pPr>
      <w:r w:rsidRPr="00902798">
        <w:rPr>
          <w:lang w:val="lt-LT"/>
        </w:rPr>
        <w:t>a</w:t>
      </w:r>
      <w:r w:rsidRPr="00902798">
        <w:rPr>
          <w:vertAlign w:val="subscript"/>
          <w:lang w:val="lt-LT"/>
        </w:rPr>
        <w:t>1</w:t>
      </w:r>
      <w:r w:rsidRPr="00902798">
        <w:rPr>
          <w:lang w:val="lt-LT"/>
        </w:rPr>
        <w:t xml:space="preserve"> – perskaičiuotas (pakeistas) įkainis (Eur be PVM)</w:t>
      </w:r>
    </w:p>
    <w:p w14:paraId="215795AC" w14:textId="77777777" w:rsidR="005F525F" w:rsidRPr="00902798" w:rsidRDefault="005F525F" w:rsidP="005F525F">
      <w:pPr>
        <w:pStyle w:val="Sraopastraipa"/>
        <w:ind w:left="0" w:firstLine="567"/>
        <w:jc w:val="both"/>
        <w:rPr>
          <w:lang w:val="lt-LT"/>
        </w:rPr>
      </w:pPr>
      <w:r w:rsidRPr="00902798">
        <w:rPr>
          <w:lang w:val="lt-LT"/>
        </w:rPr>
        <w:t xml:space="preserve">k – Pagal Ūkio subjektams suteiktų paslaugų kainų indeksą </w:t>
      </w:r>
      <w:r w:rsidRPr="00902798">
        <w:rPr>
          <w:color w:val="333333"/>
          <w:lang w:val="lt-LT"/>
        </w:rPr>
        <w:t>(Kompiuterių programavimo, konsultacinė ir susijusi veikla)</w:t>
      </w:r>
      <w:r w:rsidRPr="00902798">
        <w:rPr>
          <w:lang w:val="lt-LT"/>
        </w:rPr>
        <w:t xml:space="preserve"> apskaičiuotas Ūkio subjektams suteiktų paslaugų kainų pokytis (padidėjimas arba sumažėjimas) (%). „k“ reikšmė skaičiuojama pagal formulę: </w:t>
      </w:r>
    </w:p>
    <w:p w14:paraId="3815AB4C" w14:textId="77777777" w:rsidR="005F525F" w:rsidRPr="00902798" w:rsidRDefault="005F525F" w:rsidP="005F525F">
      <w:pPr>
        <w:pStyle w:val="Sraopastraipa"/>
        <w:ind w:left="0" w:firstLine="567"/>
        <w:jc w:val="both"/>
        <w:rPr>
          <w:lang w:val="lt-LT"/>
        </w:rPr>
      </w:pPr>
      <m:oMath>
        <m:r>
          <w:rPr>
            <w:rFonts w:ascii="Cambria Math" w:hAnsi="Cambria Math"/>
            <w:lang w:val="lt-LT"/>
          </w:rPr>
          <m:t>k =</m:t>
        </m:r>
        <m:f>
          <m:fPr>
            <m:ctrlPr>
              <w:rPr>
                <w:rFonts w:ascii="Cambria Math" w:eastAsiaTheme="minorEastAsia" w:hAnsi="Cambria Math"/>
                <w:i/>
                <w:lang w:val="lt-LT"/>
              </w:rPr>
            </m:ctrlPr>
          </m:fPr>
          <m:num>
            <m:sSub>
              <m:sSubPr>
                <m:ctrlPr>
                  <w:rPr>
                    <w:rFonts w:ascii="Cambria Math" w:eastAsiaTheme="minorEastAsia" w:hAnsi="Cambria Math"/>
                    <w:i/>
                    <w:lang w:val="lt-LT"/>
                  </w:rPr>
                </m:ctrlPr>
              </m:sSubPr>
              <m:e>
                <m:r>
                  <w:rPr>
                    <w:rFonts w:ascii="Cambria Math" w:eastAsiaTheme="minorEastAsia" w:hAnsi="Cambria Math"/>
                    <w:lang w:val="lt-LT"/>
                  </w:rPr>
                  <m:t>Ind</m:t>
                </m:r>
              </m:e>
              <m:sub>
                <m:r>
                  <w:rPr>
                    <w:rFonts w:ascii="Cambria Math" w:eastAsiaTheme="minorEastAsia" w:hAnsi="Cambria Math"/>
                    <w:lang w:val="lt-LT"/>
                  </w:rPr>
                  <m:t>naujausias</m:t>
                </m:r>
              </m:sub>
            </m:sSub>
          </m:num>
          <m:den>
            <m:sSub>
              <m:sSubPr>
                <m:ctrlPr>
                  <w:rPr>
                    <w:rFonts w:ascii="Cambria Math" w:eastAsiaTheme="minorEastAsia" w:hAnsi="Cambria Math"/>
                    <w:i/>
                    <w:lang w:val="lt-LT"/>
                  </w:rPr>
                </m:ctrlPr>
              </m:sSubPr>
              <m:e>
                <m:r>
                  <w:rPr>
                    <w:rFonts w:ascii="Cambria Math" w:eastAsiaTheme="minorEastAsia" w:hAnsi="Cambria Math"/>
                    <w:lang w:val="lt-LT"/>
                  </w:rPr>
                  <m:t>Ind</m:t>
                </m:r>
              </m:e>
              <m:sub>
                <m:r>
                  <w:rPr>
                    <w:rFonts w:ascii="Cambria Math" w:eastAsiaTheme="minorEastAsia" w:hAnsi="Cambria Math"/>
                    <w:lang w:val="lt-LT"/>
                  </w:rPr>
                  <m:t>pradžia</m:t>
                </m:r>
              </m:sub>
            </m:sSub>
          </m:den>
        </m:f>
        <m:r>
          <w:rPr>
            <w:rFonts w:ascii="Cambria Math" w:eastAsiaTheme="minorEastAsia" w:hAnsi="Cambria Math"/>
            <w:lang w:val="lt-LT"/>
          </w:rPr>
          <m:t>×100-100</m:t>
        </m:r>
      </m:oMath>
      <w:r w:rsidRPr="00902798">
        <w:rPr>
          <w:rFonts w:eastAsiaTheme="minorEastAsia"/>
          <w:lang w:val="lt-LT"/>
        </w:rPr>
        <w:t>, (proc.) kur</w:t>
      </w:r>
    </w:p>
    <w:p w14:paraId="325944D9" w14:textId="77777777" w:rsidR="005F525F" w:rsidRPr="00902798" w:rsidRDefault="005F525F" w:rsidP="005F525F">
      <w:pPr>
        <w:pStyle w:val="Sraopastraipa"/>
        <w:ind w:left="0" w:firstLine="567"/>
        <w:jc w:val="both"/>
        <w:rPr>
          <w:lang w:val="lt-LT"/>
        </w:rPr>
      </w:pPr>
      <w:proofErr w:type="spellStart"/>
      <w:r w:rsidRPr="00902798">
        <w:rPr>
          <w:lang w:val="lt-LT"/>
        </w:rPr>
        <w:t>Ind</w:t>
      </w:r>
      <w:r w:rsidRPr="00902798">
        <w:rPr>
          <w:vertAlign w:val="subscript"/>
          <w:lang w:val="lt-LT"/>
        </w:rPr>
        <w:t>naujausias</w:t>
      </w:r>
      <w:proofErr w:type="spellEnd"/>
      <w:r w:rsidRPr="00902798">
        <w:rPr>
          <w:lang w:val="lt-LT"/>
        </w:rPr>
        <w:t xml:space="preserve"> – kreipimosi dėl kainos perskaičiavimo išsiuntimo kitai šaliai datą naujausias paskelbtas Ūkio subjektams suteiktų paslaugų ketvirčio kainų indeksas (</w:t>
      </w:r>
      <w:r w:rsidRPr="00902798">
        <w:rPr>
          <w:color w:val="333333"/>
          <w:shd w:val="clear" w:color="auto" w:fill="F0F0F0"/>
          <w:lang w:val="lt-LT"/>
        </w:rPr>
        <w:t>J62 Kompiuterių programavimo, konsultacinė ir susijusi veikla)</w:t>
      </w:r>
    </w:p>
    <w:p w14:paraId="25B30230" w14:textId="77777777" w:rsidR="005F525F" w:rsidRPr="00902798" w:rsidRDefault="005F525F" w:rsidP="005F525F">
      <w:pPr>
        <w:pStyle w:val="Sraopastraipa"/>
        <w:ind w:left="0" w:firstLine="567"/>
        <w:jc w:val="both"/>
        <w:rPr>
          <w:lang w:val="lt-LT"/>
        </w:rPr>
      </w:pPr>
      <w:proofErr w:type="spellStart"/>
      <w:r w:rsidRPr="00902798">
        <w:rPr>
          <w:lang w:val="lt-LT"/>
        </w:rPr>
        <w:t>Ind</w:t>
      </w:r>
      <w:r w:rsidRPr="00902798">
        <w:rPr>
          <w:vertAlign w:val="subscript"/>
          <w:lang w:val="lt-LT"/>
        </w:rPr>
        <w:t>pradžia</w:t>
      </w:r>
      <w:proofErr w:type="spellEnd"/>
      <w:r w:rsidRPr="00902798">
        <w:rPr>
          <w:lang w:val="lt-LT"/>
        </w:rPr>
        <w:t xml:space="preserve"> – laikotarpio pradžios ketvirčio Ūkio subjektams suteiktų paslaugų kainų indeksas (</w:t>
      </w:r>
      <w:r w:rsidRPr="00902798">
        <w:rPr>
          <w:color w:val="333333"/>
          <w:shd w:val="clear" w:color="auto" w:fill="F0F0F0"/>
          <w:lang w:val="lt-LT"/>
        </w:rPr>
        <w:t>J62 Kompiuterių programavimo, konsultacinė ir susijusi veikla)</w:t>
      </w:r>
      <w:r w:rsidRPr="00902798">
        <w:rPr>
          <w:lang w:val="lt-LT"/>
        </w:rPr>
        <w:t xml:space="preserve">. Pirmojo perskaičiavimo atveju laikotarpio pradžia yra sutarties įsigaliojimo dienos ketvirtis. Antrojo ir vėlesnių perskaičiavimų atveju laikotarpio pradžia (ketvirtis) yra paskutinio perskaičiavimo metu naudotos paskelbto atitinkamo indekso reikšmės ketvirtis. </w:t>
      </w:r>
    </w:p>
    <w:p w14:paraId="5F67BE9B" w14:textId="4F7E5237" w:rsidR="005F525F" w:rsidRPr="00902798" w:rsidRDefault="005F525F" w:rsidP="00DF56BB">
      <w:pPr>
        <w:pStyle w:val="0Punktai"/>
        <w:rPr>
          <w:szCs w:val="24"/>
        </w:rPr>
      </w:pPr>
      <w:r w:rsidRPr="00902798">
        <w:rPr>
          <w:szCs w:val="24"/>
        </w:rPr>
        <w:t xml:space="preserve">2.2.2.4.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2A0831FA" w14:textId="17A31915" w:rsidR="005F525F" w:rsidRPr="00902798" w:rsidRDefault="00DF56BB" w:rsidP="00DF56BB">
      <w:pPr>
        <w:pStyle w:val="Bodytext21"/>
        <w:shd w:val="clear" w:color="auto" w:fill="auto"/>
        <w:tabs>
          <w:tab w:val="left" w:pos="1554"/>
        </w:tabs>
        <w:spacing w:line="240" w:lineRule="auto"/>
        <w:ind w:right="57" w:firstLine="567"/>
        <w:jc w:val="both"/>
      </w:pPr>
      <w:r w:rsidRPr="00902798">
        <w:t>2</w:t>
      </w:r>
      <w:r w:rsidR="005F525F" w:rsidRPr="00902798">
        <w:t>.2.2.5.Vėlesnis kainų arba įkainių perskaičiavimas negali apimti laikotarpio, už kurį jau buvo atliktas perskaičiavimas.</w:t>
      </w:r>
    </w:p>
    <w:p w14:paraId="504281F3" w14:textId="77777777" w:rsidR="00F85F66" w:rsidRPr="00902798" w:rsidRDefault="006D1ED4" w:rsidP="00DF56BB">
      <w:pPr>
        <w:pStyle w:val="Bodytext21"/>
        <w:numPr>
          <w:ilvl w:val="2"/>
          <w:numId w:val="16"/>
        </w:numPr>
        <w:shd w:val="clear" w:color="auto" w:fill="auto"/>
        <w:tabs>
          <w:tab w:val="left" w:pos="1508"/>
        </w:tabs>
        <w:spacing w:line="240" w:lineRule="auto"/>
        <w:ind w:left="0" w:right="57" w:firstLine="567"/>
        <w:jc w:val="both"/>
      </w:pPr>
      <w:r w:rsidRPr="00902798">
        <w:t>Jei Sutartyje dėl tam tikrų priežasčių yra fiksuojami kaina ir įkainiai be PVM (pvz. Paslaugų teikėjas nėra PVM mokėtojas ir pan.), o Sutarties vykdymo metu Paslaugų teikėjui atsiranda pareiga mokėti PVM (pvz. Paslaugų teikėjas tampa PVM mokėtoju ir pan.), tokius galimus pokyčius Paslaugų teikėjas turi įsivertinti teikdamas pasiūlymą, nes vykdant Sutartį dėl šios priežasties Sutarties kaina ir įkainiai nebus keičiami.</w:t>
      </w:r>
    </w:p>
    <w:p w14:paraId="228026AA" w14:textId="77777777" w:rsidR="00F85F66" w:rsidRPr="00902798" w:rsidRDefault="006D1ED4" w:rsidP="00580E07">
      <w:pPr>
        <w:pStyle w:val="Bodytext21"/>
        <w:numPr>
          <w:ilvl w:val="1"/>
          <w:numId w:val="16"/>
        </w:numPr>
        <w:shd w:val="clear" w:color="auto" w:fill="auto"/>
        <w:spacing w:line="240" w:lineRule="auto"/>
        <w:ind w:right="57" w:firstLine="567"/>
        <w:jc w:val="both"/>
      </w:pPr>
      <w:r w:rsidRPr="00902798">
        <w:t xml:space="preserve"> Visos paslaugos, kurias Paslaugų teikėjas suteiks savavališkai, nesilaikydamas Sutartyje, Lietuvos Respublikos teisės aktuose nustatytos tvarkos, t. y. nesuderinus su Paslaugų gavėju, Paslaugų </w:t>
      </w:r>
      <w:r w:rsidRPr="00902798">
        <w:lastRenderedPageBreak/>
        <w:t>gavėjui jų neįsigijus Viešųjų pirkimų įstatymo nustatyta tvarka ir dėl tokių paslaugų nesudarius raštiškų susitarimų, Paslaugų teikėjui už tokias paslaugas nebus apmokama.</w:t>
      </w:r>
    </w:p>
    <w:p w14:paraId="0E6979BA" w14:textId="77777777" w:rsidR="000E15B0" w:rsidRPr="00902798" w:rsidRDefault="000E15B0" w:rsidP="006E099B">
      <w:pPr>
        <w:pStyle w:val="Bodytext21"/>
        <w:shd w:val="clear" w:color="auto" w:fill="auto"/>
        <w:spacing w:line="240" w:lineRule="auto"/>
        <w:ind w:right="57" w:firstLine="567"/>
        <w:jc w:val="both"/>
      </w:pPr>
    </w:p>
    <w:p w14:paraId="29580400" w14:textId="77777777" w:rsidR="00F85F66" w:rsidRPr="00902798" w:rsidRDefault="006D1ED4" w:rsidP="006E099B">
      <w:pPr>
        <w:pStyle w:val="Heading11"/>
        <w:keepNext/>
        <w:keepLines/>
        <w:numPr>
          <w:ilvl w:val="0"/>
          <w:numId w:val="1"/>
        </w:numPr>
        <w:shd w:val="clear" w:color="auto" w:fill="auto"/>
        <w:tabs>
          <w:tab w:val="left" w:pos="3486"/>
        </w:tabs>
        <w:spacing w:line="240" w:lineRule="auto"/>
        <w:ind w:right="57" w:firstLine="567"/>
        <w:rPr>
          <w:b/>
        </w:rPr>
      </w:pPr>
      <w:bookmarkStart w:id="0" w:name="bookmark0"/>
      <w:r w:rsidRPr="00902798">
        <w:rPr>
          <w:b/>
        </w:rPr>
        <w:t>PRIEVOLIŲ VYKDYMO TERMINAI</w:t>
      </w:r>
      <w:bookmarkEnd w:id="0"/>
    </w:p>
    <w:p w14:paraId="10B5F11A" w14:textId="77777777" w:rsidR="000E15B0" w:rsidRPr="00902798" w:rsidRDefault="000E15B0" w:rsidP="006E099B">
      <w:pPr>
        <w:pStyle w:val="Heading11"/>
        <w:keepNext/>
        <w:keepLines/>
        <w:shd w:val="clear" w:color="auto" w:fill="auto"/>
        <w:tabs>
          <w:tab w:val="left" w:pos="3486"/>
        </w:tabs>
        <w:spacing w:line="240" w:lineRule="auto"/>
        <w:ind w:right="57" w:firstLine="567"/>
      </w:pPr>
    </w:p>
    <w:p w14:paraId="309E4F57" w14:textId="77777777" w:rsidR="00F85F66" w:rsidRPr="00902798" w:rsidRDefault="006D1ED4" w:rsidP="00580E07">
      <w:pPr>
        <w:pStyle w:val="Heading11"/>
        <w:keepNext/>
        <w:keepLines/>
        <w:numPr>
          <w:ilvl w:val="0"/>
          <w:numId w:val="16"/>
        </w:numPr>
        <w:shd w:val="clear" w:color="auto" w:fill="auto"/>
        <w:tabs>
          <w:tab w:val="left" w:pos="1177"/>
        </w:tabs>
        <w:spacing w:line="240" w:lineRule="auto"/>
        <w:ind w:left="0" w:right="57" w:firstLine="567"/>
      </w:pPr>
      <w:bookmarkStart w:id="1" w:name="bookmark1"/>
      <w:r w:rsidRPr="00902798">
        <w:t>Prievolių įvykdymo terminai:</w:t>
      </w:r>
      <w:bookmarkEnd w:id="1"/>
    </w:p>
    <w:p w14:paraId="44568031" w14:textId="412D6C78" w:rsidR="00F85F66" w:rsidRPr="00902798" w:rsidRDefault="002C52AE" w:rsidP="002C52AE">
      <w:pPr>
        <w:pStyle w:val="Bodytext21"/>
        <w:shd w:val="clear" w:color="auto" w:fill="auto"/>
        <w:tabs>
          <w:tab w:val="left" w:pos="1196"/>
        </w:tabs>
        <w:spacing w:line="240" w:lineRule="auto"/>
        <w:ind w:right="57" w:firstLine="567"/>
        <w:jc w:val="both"/>
      </w:pPr>
      <w:r w:rsidRPr="00902798">
        <w:t xml:space="preserve">3.1. </w:t>
      </w:r>
      <w:r w:rsidR="000E15B0" w:rsidRPr="00902798">
        <w:t>S</w:t>
      </w:r>
      <w:r w:rsidR="006D1ED4" w:rsidRPr="00902798">
        <w:t xml:space="preserve">istemą įdiegti ir naudotojus apmokyti ne vėliau kaip per </w:t>
      </w:r>
      <w:r w:rsidR="000E15B0" w:rsidRPr="00902798">
        <w:t xml:space="preserve">3 (tris) </w:t>
      </w:r>
      <w:r w:rsidR="006D1ED4" w:rsidRPr="00902798">
        <w:t xml:space="preserve"> mėn. nuo Sutarties įsigaliojimo dienos.</w:t>
      </w:r>
      <w:r w:rsidR="000E15B0" w:rsidRPr="00902798">
        <w:t xml:space="preserve">  Nuo sistemos perdavimo ir priėmimo akto pasirašymo dienos, </w:t>
      </w:r>
      <w:r w:rsidR="00A55658" w:rsidRPr="00902798">
        <w:t xml:space="preserve">preliminariai </w:t>
      </w:r>
      <w:r w:rsidR="000E15B0" w:rsidRPr="00902798">
        <w:t>33 mėnesius turi teikti Sistemos priežiūros ir aptarnavimo paslaugas</w:t>
      </w:r>
      <w:r w:rsidR="00A55658" w:rsidRPr="00902798">
        <w:t xml:space="preserve"> (</w:t>
      </w:r>
      <w:r w:rsidR="008120D1" w:rsidRPr="00902798">
        <w:t>maksimalus paslaugų teikimo terminas, įskaitant sistemos įdiegimą – 36 mėnesiai</w:t>
      </w:r>
      <w:r w:rsidR="00FA5035" w:rsidRPr="00902798">
        <w:t>).</w:t>
      </w:r>
    </w:p>
    <w:p w14:paraId="55D42F9B" w14:textId="7219CDF4" w:rsidR="00F85F66" w:rsidRPr="00902798" w:rsidRDefault="002C52AE" w:rsidP="002C52AE">
      <w:pPr>
        <w:pStyle w:val="Bodytext21"/>
        <w:shd w:val="clear" w:color="auto" w:fill="auto"/>
        <w:tabs>
          <w:tab w:val="left" w:pos="1196"/>
          <w:tab w:val="left" w:pos="1236"/>
        </w:tabs>
        <w:spacing w:line="240" w:lineRule="auto"/>
        <w:ind w:right="57" w:firstLine="567"/>
        <w:jc w:val="both"/>
      </w:pPr>
      <w:r w:rsidRPr="00902798">
        <w:t xml:space="preserve">3.2. </w:t>
      </w:r>
      <w:r w:rsidR="006D1ED4" w:rsidRPr="00902798">
        <w:t xml:space="preserve">Sistemos priežiūra </w:t>
      </w:r>
      <w:r w:rsidR="008120D1" w:rsidRPr="00902798">
        <w:t xml:space="preserve"> preliminariai </w:t>
      </w:r>
      <w:r w:rsidR="006D1ED4" w:rsidRPr="00902798">
        <w:t xml:space="preserve">turi būti vykdoma </w:t>
      </w:r>
      <w:r w:rsidR="008120D1" w:rsidRPr="00902798">
        <w:t>33</w:t>
      </w:r>
      <w:r w:rsidR="006D1ED4" w:rsidRPr="00902798">
        <w:t xml:space="preserve"> mėn. nuo sistemos perdavimo Paslaugų gavėjui</w:t>
      </w:r>
      <w:r w:rsidRPr="00902798">
        <w:t xml:space="preserve"> </w:t>
      </w:r>
      <w:r w:rsidR="006D1ED4" w:rsidRPr="00902798">
        <w:t>dienos:</w:t>
      </w:r>
    </w:p>
    <w:p w14:paraId="48332340" w14:textId="14EC9A05" w:rsidR="00F85F66" w:rsidRPr="00902798" w:rsidRDefault="002C52AE" w:rsidP="002C52AE">
      <w:pPr>
        <w:pStyle w:val="Bodytext21"/>
        <w:shd w:val="clear" w:color="auto" w:fill="auto"/>
        <w:tabs>
          <w:tab w:val="left" w:pos="1369"/>
        </w:tabs>
        <w:spacing w:line="240" w:lineRule="auto"/>
        <w:ind w:right="57" w:firstLine="567"/>
        <w:jc w:val="both"/>
      </w:pPr>
      <w:r w:rsidRPr="00902798">
        <w:t>3.</w:t>
      </w:r>
      <w:r w:rsidR="0088198C">
        <w:t>3</w:t>
      </w:r>
      <w:r w:rsidRPr="00902798">
        <w:t xml:space="preserve">. </w:t>
      </w:r>
      <w:r w:rsidR="006D1ED4" w:rsidRPr="00902798">
        <w:t>reakcijos (atsakymo) laikas nuo pranešimo apie gedimą gavimo el. paštu - ne ilgiau kaip 2 Paslaugų gavėjo darbo valandos. Sistemos funkcijų sutrikimo pašalinimo laikas - ne ilgiau kaip 24 Paslaugų gavėjo darbo valandos nuo pranešimo apie gedimą gavimo el. paštu. Jei pagal gedimo pobūdį jo neišeina pašalinti per nurodytą laiką, Paslaugų teikėjas kartu su Paslaugų gavėju raštu (el. paštu) suderina atskirus gedimų pašalinimo terminus</w:t>
      </w:r>
      <w:r w:rsidR="008210C8">
        <w:t>.</w:t>
      </w:r>
    </w:p>
    <w:p w14:paraId="56F1D565" w14:textId="210C23CE" w:rsidR="00F85F66" w:rsidRPr="00902798" w:rsidRDefault="006D1ED4" w:rsidP="00011AA6">
      <w:pPr>
        <w:pStyle w:val="Bodytext21"/>
        <w:numPr>
          <w:ilvl w:val="0"/>
          <w:numId w:val="16"/>
        </w:numPr>
        <w:shd w:val="clear" w:color="auto" w:fill="auto"/>
        <w:tabs>
          <w:tab w:val="left" w:pos="1028"/>
        </w:tabs>
        <w:spacing w:line="240" w:lineRule="auto"/>
        <w:ind w:left="0" w:right="57" w:firstLine="567"/>
        <w:jc w:val="both"/>
      </w:pPr>
      <w:r w:rsidRPr="00902798">
        <w:t xml:space="preserve">Prievolių </w:t>
      </w:r>
      <w:r w:rsidR="008210C8">
        <w:t>į</w:t>
      </w:r>
      <w:r w:rsidRPr="00902798">
        <w:t xml:space="preserve">vykdymo terminas, nurodytas Sutarties </w:t>
      </w:r>
      <w:r w:rsidR="00902798" w:rsidRPr="00902798">
        <w:t>3</w:t>
      </w:r>
      <w:r w:rsidRPr="00902798">
        <w:t>.1. p., gali būti pratęstas Paslaugų gavėjo ir Paslaugų teikėjo rašytiniu susitarimu, jeigu atsiranda žemiau išvardytos aplinkybės. Paslaugų teikėjas turi teisę į termino pratęsimą tokia trukme, kiek tęsiasi šios aplinkybės ir dėl jų Paslaugų teikėjas negali teikti paslaugų:</w:t>
      </w:r>
    </w:p>
    <w:p w14:paraId="169464E0" w14:textId="6BB7D4E3" w:rsidR="00F85F66" w:rsidRPr="00902798" w:rsidRDefault="00011AA6" w:rsidP="00011AA6">
      <w:pPr>
        <w:pStyle w:val="Bodytext21"/>
        <w:numPr>
          <w:ilvl w:val="1"/>
          <w:numId w:val="17"/>
        </w:numPr>
        <w:shd w:val="clear" w:color="auto" w:fill="auto"/>
        <w:tabs>
          <w:tab w:val="left" w:pos="1398"/>
        </w:tabs>
        <w:spacing w:line="240" w:lineRule="auto"/>
        <w:ind w:left="0" w:right="57" w:firstLine="567"/>
        <w:jc w:val="both"/>
      </w:pPr>
      <w:r w:rsidRPr="00902798">
        <w:t xml:space="preserve"> </w:t>
      </w:r>
      <w:r w:rsidR="006D1ED4" w:rsidRPr="00902798">
        <w:t>Paslaugų gavėjas nevykdo ir (ar) netinkamai vykdo Sutartimi jam nustatytus įsipareigojimus ir todėl Paslaugų teikėjas negali tinkamai vykdyti įsipareigojimų iš dalies arba visiškai;</w:t>
      </w:r>
    </w:p>
    <w:p w14:paraId="55EEAF67" w14:textId="0163062B" w:rsidR="00F85F66" w:rsidRPr="00902798" w:rsidRDefault="00BF1C34" w:rsidP="00011AA6">
      <w:pPr>
        <w:pStyle w:val="Bodytext21"/>
        <w:numPr>
          <w:ilvl w:val="1"/>
          <w:numId w:val="17"/>
        </w:numPr>
        <w:shd w:val="clear" w:color="auto" w:fill="auto"/>
        <w:tabs>
          <w:tab w:val="left" w:pos="1196"/>
        </w:tabs>
        <w:spacing w:line="240" w:lineRule="auto"/>
        <w:ind w:left="0" w:right="57" w:firstLine="567"/>
        <w:jc w:val="both"/>
      </w:pPr>
      <w:r w:rsidRPr="00902798">
        <w:t>p</w:t>
      </w:r>
      <w:r w:rsidR="006D1ED4" w:rsidRPr="00902798">
        <w:t>aslaugų gavėjo Paslaugų teikėjui pateikiami nurodymai turi įtakos Paslaugų teikėjo prievolių įvykdymo terminams;</w:t>
      </w:r>
    </w:p>
    <w:p w14:paraId="40CBEDF1" w14:textId="77777777" w:rsidR="00F85F66" w:rsidRPr="00902798" w:rsidRDefault="006D1ED4" w:rsidP="00011AA6">
      <w:pPr>
        <w:pStyle w:val="Bodytext21"/>
        <w:numPr>
          <w:ilvl w:val="1"/>
          <w:numId w:val="17"/>
        </w:numPr>
        <w:shd w:val="clear" w:color="auto" w:fill="auto"/>
        <w:tabs>
          <w:tab w:val="left" w:pos="1191"/>
        </w:tabs>
        <w:spacing w:line="240" w:lineRule="auto"/>
        <w:ind w:left="0" w:right="57" w:firstLine="567"/>
        <w:jc w:val="both"/>
      </w:pPr>
      <w:r w:rsidRPr="00902798">
        <w:t>pasikeičia arba panaikinami teisės aktai, kurie turi įtakos sutartinių prievolių vykdymui, arba įsigalioja nauji teisės aktai.</w:t>
      </w:r>
    </w:p>
    <w:p w14:paraId="6A740320" w14:textId="3BC53C39" w:rsidR="00F85F66" w:rsidRPr="00902798" w:rsidRDefault="006D1ED4" w:rsidP="00011AA6">
      <w:pPr>
        <w:pStyle w:val="Bodytext21"/>
        <w:numPr>
          <w:ilvl w:val="0"/>
          <w:numId w:val="17"/>
        </w:numPr>
        <w:shd w:val="clear" w:color="auto" w:fill="auto"/>
        <w:tabs>
          <w:tab w:val="left" w:pos="1023"/>
        </w:tabs>
        <w:spacing w:line="240" w:lineRule="auto"/>
        <w:ind w:left="0" w:right="57" w:firstLine="567"/>
        <w:jc w:val="both"/>
      </w:pPr>
      <w:r w:rsidRPr="00902798">
        <w:t xml:space="preserve">Jeigu Paslaugų teikėjas mano, kad pagal kurią nors </w:t>
      </w:r>
      <w:r w:rsidR="007D3372">
        <w:t>4</w:t>
      </w:r>
      <w:r w:rsidRPr="00902798">
        <w:t xml:space="preserve"> p. nurodytą nuostatą jam gali būti suteikta teisė gauti kokį nors termino pratęsimą, tai Paslaugų teikėjas privalo nedelsiant raštu pranešti Paslaugų gavėjui, nurodydamas nuo Paslaugų teikėjo nepriklausantį įvykį arba aplinkybes, dėl kurių kyla šis reikalavimas ir Paslaugų teikėjas gali įgyti teisę į termino pratęsimą atitinkamai atidedant prievolių vykdymo termino pabaigos datą. Įvykis arba aplinkybės, kuriomis grindžiama būtinybė pratęsti terminą, jokiu būdu negali priklausyti nuo Paslaugų teikėjo. Sutarties vykdymo termino pratęsimas įforminamas Sutarties Šalių atstovų pasirašomu papildomu susitarimu, kuris tampa neatsiejama Sutarties dalimi.</w:t>
      </w:r>
    </w:p>
    <w:p w14:paraId="2FE138A6" w14:textId="77777777" w:rsidR="008120D1" w:rsidRPr="00902798" w:rsidRDefault="008120D1" w:rsidP="006E099B">
      <w:pPr>
        <w:pStyle w:val="Bodytext21"/>
        <w:shd w:val="clear" w:color="auto" w:fill="auto"/>
        <w:tabs>
          <w:tab w:val="left" w:pos="1023"/>
        </w:tabs>
        <w:spacing w:line="240" w:lineRule="auto"/>
        <w:ind w:right="57" w:firstLine="567"/>
        <w:jc w:val="both"/>
      </w:pPr>
    </w:p>
    <w:p w14:paraId="7FA8D4E3" w14:textId="77777777" w:rsidR="00F85F66" w:rsidRPr="00902798" w:rsidRDefault="006D1ED4" w:rsidP="00F85EC1">
      <w:pPr>
        <w:pStyle w:val="Bodytext21"/>
        <w:numPr>
          <w:ilvl w:val="0"/>
          <w:numId w:val="1"/>
        </w:numPr>
        <w:shd w:val="clear" w:color="auto" w:fill="auto"/>
        <w:spacing w:after="120" w:line="240" w:lineRule="auto"/>
        <w:ind w:right="57" w:firstLine="567"/>
        <w:rPr>
          <w:b/>
        </w:rPr>
      </w:pPr>
      <w:r w:rsidRPr="00902798">
        <w:rPr>
          <w:b/>
        </w:rPr>
        <w:t>ATSISKAITYMAI IR MOKĖJIMAI</w:t>
      </w:r>
    </w:p>
    <w:p w14:paraId="0AFC08BF" w14:textId="77777777" w:rsidR="00F85F66" w:rsidRPr="00902798" w:rsidRDefault="006D1ED4" w:rsidP="00011AA6">
      <w:pPr>
        <w:pStyle w:val="Bodytext21"/>
        <w:numPr>
          <w:ilvl w:val="0"/>
          <w:numId w:val="17"/>
        </w:numPr>
        <w:shd w:val="clear" w:color="auto" w:fill="auto"/>
        <w:tabs>
          <w:tab w:val="left" w:pos="1110"/>
        </w:tabs>
        <w:spacing w:line="240" w:lineRule="auto"/>
        <w:ind w:left="0" w:right="57" w:firstLine="567"/>
        <w:jc w:val="both"/>
      </w:pPr>
      <w:r w:rsidRPr="00902798">
        <w:t>Atsiskaitymų ir mokėjimo tvarka:</w:t>
      </w:r>
    </w:p>
    <w:p w14:paraId="01E839AB" w14:textId="4CCEC994" w:rsidR="00F85F66" w:rsidRPr="00902798" w:rsidRDefault="006D1ED4" w:rsidP="00011AA6">
      <w:pPr>
        <w:pStyle w:val="Bodytext21"/>
        <w:numPr>
          <w:ilvl w:val="1"/>
          <w:numId w:val="17"/>
        </w:numPr>
        <w:shd w:val="clear" w:color="auto" w:fill="auto"/>
        <w:tabs>
          <w:tab w:val="left" w:pos="1196"/>
        </w:tabs>
        <w:spacing w:line="240" w:lineRule="auto"/>
        <w:ind w:left="0" w:right="57" w:firstLine="567"/>
        <w:jc w:val="both"/>
      </w:pPr>
      <w:r w:rsidRPr="00902798">
        <w:t>už sistemos įdiegimo ir naudotojų apmokymo paslaugas ne vėliau kaip per 30 kalendorinių dienų nuo dokumentų, patvirtinančių suteiktas paslaugas (sąskaitos faktūros, Šalių pasirašyto suteiktų paslaugų priėmimo-perdavimo akto), gavimo dienos;</w:t>
      </w:r>
    </w:p>
    <w:p w14:paraId="44F90407" w14:textId="77777777" w:rsidR="00F85F66" w:rsidRPr="00902798" w:rsidRDefault="006D1ED4" w:rsidP="00011AA6">
      <w:pPr>
        <w:pStyle w:val="Bodytext21"/>
        <w:numPr>
          <w:ilvl w:val="1"/>
          <w:numId w:val="17"/>
        </w:numPr>
        <w:shd w:val="clear" w:color="auto" w:fill="auto"/>
        <w:tabs>
          <w:tab w:val="left" w:pos="1134"/>
        </w:tabs>
        <w:spacing w:line="240" w:lineRule="auto"/>
        <w:ind w:left="0" w:right="57" w:firstLine="567"/>
        <w:jc w:val="both"/>
      </w:pPr>
      <w:r w:rsidRPr="00902798">
        <w:t>už sistemos priežiūros paslaugas mokama kas mėnesį, ne vėliau kaip per 30 kalendorinių dienų nuo dokumentų, patvirtinančių suteiktas paslaugas (sąskaitos faktūros, Šalių pasirašyto suteiktų paslaugų priėmimo-perdavimo akto), gavimo dienos;</w:t>
      </w:r>
    </w:p>
    <w:p w14:paraId="201C4F26" w14:textId="709BE305" w:rsidR="00F85F66" w:rsidRPr="00902798" w:rsidRDefault="00011AA6" w:rsidP="00011AA6">
      <w:pPr>
        <w:pStyle w:val="Bodytext21"/>
        <w:numPr>
          <w:ilvl w:val="1"/>
          <w:numId w:val="17"/>
        </w:numPr>
        <w:shd w:val="clear" w:color="auto" w:fill="auto"/>
        <w:tabs>
          <w:tab w:val="left" w:pos="1134"/>
        </w:tabs>
        <w:spacing w:line="240" w:lineRule="auto"/>
        <w:ind w:left="0" w:right="57" w:firstLine="567"/>
        <w:jc w:val="both"/>
      </w:pPr>
      <w:r w:rsidRPr="00902798">
        <w:t>už papildomas faktiškai suteiktas vystymo paslaugas mokama ne vėliau kaip per 30 kalendorinių dienų nuo dokumentų, patvirtinančių suteiktas paslaugas (sąskaitos faktūros, Šalių pasirašyto suteiktų paslaugų priėmimo-perdavimo akto), gavimo dienos</w:t>
      </w:r>
      <w:r w:rsidR="006D1ED4" w:rsidRPr="00902798">
        <w:t>.</w:t>
      </w:r>
    </w:p>
    <w:p w14:paraId="79151DAC" w14:textId="77777777" w:rsidR="00F85F66" w:rsidRPr="00902798" w:rsidRDefault="006D1ED4" w:rsidP="00011AA6">
      <w:pPr>
        <w:pStyle w:val="Bodytext21"/>
        <w:numPr>
          <w:ilvl w:val="1"/>
          <w:numId w:val="17"/>
        </w:numPr>
        <w:shd w:val="clear" w:color="auto" w:fill="auto"/>
        <w:tabs>
          <w:tab w:val="left" w:pos="1134"/>
        </w:tabs>
        <w:spacing w:line="240" w:lineRule="auto"/>
        <w:ind w:left="0" w:right="57" w:firstLine="567"/>
        <w:jc w:val="both"/>
      </w:pPr>
      <w:r w:rsidRPr="00902798">
        <w:t>Paslaugų teikėjas įsipareigoja Paslaugų gavėjui pateikti sąskaitas atsiskaitymams. Jeigu sutartį pasirašo tiekėjų grupė, sąskaitas atsiskaitymams įsipareigoja teikti pagrindinis partneris.</w:t>
      </w:r>
    </w:p>
    <w:p w14:paraId="3A204A84" w14:textId="77777777" w:rsidR="00F85F66" w:rsidRPr="00902798" w:rsidRDefault="006D1ED4" w:rsidP="00011AA6">
      <w:pPr>
        <w:pStyle w:val="Bodytext21"/>
        <w:numPr>
          <w:ilvl w:val="1"/>
          <w:numId w:val="17"/>
        </w:numPr>
        <w:shd w:val="clear" w:color="auto" w:fill="auto"/>
        <w:tabs>
          <w:tab w:val="left" w:pos="1134"/>
        </w:tabs>
        <w:spacing w:line="240" w:lineRule="auto"/>
        <w:ind w:left="0" w:right="57" w:firstLine="567"/>
        <w:jc w:val="both"/>
      </w:pPr>
      <w:r w:rsidRPr="00902798">
        <w:t>Visos Paslaugų teikėjo sąskaitos apmokėti turi būti pateikiamos Paslaugų gavėjui tik elektroniniu būdu:</w:t>
      </w:r>
    </w:p>
    <w:p w14:paraId="03D78DB0" w14:textId="77777777" w:rsidR="00F85F66" w:rsidRPr="00902798" w:rsidRDefault="006D1ED4" w:rsidP="00011AA6">
      <w:pPr>
        <w:pStyle w:val="Bodytext21"/>
        <w:numPr>
          <w:ilvl w:val="2"/>
          <w:numId w:val="17"/>
        </w:numPr>
        <w:shd w:val="clear" w:color="auto" w:fill="auto"/>
        <w:tabs>
          <w:tab w:val="left" w:pos="1417"/>
        </w:tabs>
        <w:spacing w:line="240" w:lineRule="auto"/>
        <w:ind w:left="0" w:right="57" w:firstLine="567"/>
        <w:jc w:val="both"/>
      </w:pPr>
      <w:r w:rsidRPr="00902798">
        <w:t xml:space="preserve">naudojantis Sąskaitų administravimo bendrąja informacine sistema (SABIS). Teikiant </w:t>
      </w:r>
      <w:r w:rsidRPr="00902798">
        <w:lastRenderedPageBreak/>
        <w:t>sąskaitas per SABIS, privaloma nurodyti sutarties, pagal kurią išrašoma sąskaita, numerį;</w:t>
      </w:r>
    </w:p>
    <w:p w14:paraId="7F634358" w14:textId="77777777" w:rsidR="00F85F66" w:rsidRPr="00902798" w:rsidRDefault="006D1ED4" w:rsidP="005D4890">
      <w:pPr>
        <w:pStyle w:val="Bodytext21"/>
        <w:numPr>
          <w:ilvl w:val="2"/>
          <w:numId w:val="17"/>
        </w:numPr>
        <w:shd w:val="clear" w:color="auto" w:fill="auto"/>
        <w:tabs>
          <w:tab w:val="left" w:pos="1417"/>
        </w:tabs>
        <w:spacing w:line="240" w:lineRule="auto"/>
        <w:ind w:left="0" w:right="57" w:firstLine="709"/>
        <w:jc w:val="both"/>
      </w:pPr>
      <w:r w:rsidRPr="00902798">
        <w:t xml:space="preserve">elektroninės sąskaitos faktūros, atitinkančios Europos elektroninių sąskaitų faktūrų standartą, kurio nuoroda paskelbta 2017 m. spalio 16 d. Komisijos įgyvendinimo sprendime (ES) </w:t>
      </w:r>
      <w:r w:rsidRPr="00902798">
        <w:rPr>
          <w:lang w:eastAsia="ru-RU" w:bidi="ru-RU"/>
        </w:rPr>
        <w:t xml:space="preserve">2017/1870 </w:t>
      </w:r>
      <w:r w:rsidRPr="00902798">
        <w:t>Dėl nuorodos į Europos elektroninių sąskaitų faktūrų standartą ir sintaksių sąrašo paskelbimo pagal Europos Parlamento ir Tarybos direktyvą 2014/55/ES (OL 2017 L 266, p. 19), gali būti teikiamos Paslaugų teikėjo pasirinktomis elektroninėmis priemonėmis;</w:t>
      </w:r>
    </w:p>
    <w:p w14:paraId="1E1B7FD5" w14:textId="77777777" w:rsidR="00F85F66" w:rsidRPr="00902798" w:rsidRDefault="006D1ED4" w:rsidP="005D4890">
      <w:pPr>
        <w:pStyle w:val="Bodytext21"/>
        <w:numPr>
          <w:ilvl w:val="2"/>
          <w:numId w:val="17"/>
        </w:numPr>
        <w:shd w:val="clear" w:color="auto" w:fill="auto"/>
        <w:tabs>
          <w:tab w:val="left" w:pos="1417"/>
        </w:tabs>
        <w:spacing w:line="240" w:lineRule="auto"/>
        <w:ind w:left="0" w:right="57" w:firstLine="709"/>
        <w:jc w:val="both"/>
      </w:pPr>
      <w:r w:rsidRPr="00902798">
        <w:t>Paslaugų gavėjas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2003C168" w14:textId="77777777" w:rsidR="00F85F66" w:rsidRPr="00902798" w:rsidRDefault="006D1ED4" w:rsidP="005D4890">
      <w:pPr>
        <w:pStyle w:val="Bodytext21"/>
        <w:numPr>
          <w:ilvl w:val="1"/>
          <w:numId w:val="17"/>
        </w:numPr>
        <w:shd w:val="clear" w:color="auto" w:fill="auto"/>
        <w:tabs>
          <w:tab w:val="left" w:pos="1186"/>
        </w:tabs>
        <w:spacing w:line="240" w:lineRule="auto"/>
        <w:ind w:left="0" w:right="57" w:firstLine="709"/>
        <w:jc w:val="both"/>
      </w:pPr>
      <w:r w:rsidRPr="00902798">
        <w:t>Paslaugų gavėjas gali atsiskaityti tiesiogiai su subtiekėju (-</w:t>
      </w:r>
      <w:proofErr w:type="spellStart"/>
      <w:r w:rsidRPr="00902798">
        <w:t>ais</w:t>
      </w:r>
      <w:proofErr w:type="spellEnd"/>
      <w:r w:rsidRPr="00902798">
        <w:t>), nurodytu Sutartyje, jei subtiekėjas išreiškia norą pasinaudoti tiesioginio atsiskaitymo galimybe. Tokiu atveju turi būti sudaroma trišalė sutartis tarp Paslaugų gavėjo, Paslaugų teikėjo ir subtiekėjo, kurioje aprašoma tiesioginio atsiskaitymo su subtiekėju tvarka. Paslaugų teikėjas turi teisę prieštarauti nepagrįstiems mokėjimams. Tiesioginio atsiskaitymo su subtiekėjais galimybė nekeičia Paslaugų teikėjo atsakomybės dėl Sutarties įvykdymo.</w:t>
      </w:r>
    </w:p>
    <w:p w14:paraId="4B1F8102" w14:textId="77777777" w:rsidR="00F85F66" w:rsidRPr="00902798" w:rsidRDefault="006D1ED4" w:rsidP="005D4890">
      <w:pPr>
        <w:pStyle w:val="Bodytext21"/>
        <w:numPr>
          <w:ilvl w:val="1"/>
          <w:numId w:val="17"/>
        </w:numPr>
        <w:shd w:val="clear" w:color="auto" w:fill="auto"/>
        <w:tabs>
          <w:tab w:val="left" w:pos="1417"/>
        </w:tabs>
        <w:spacing w:line="240" w:lineRule="auto"/>
        <w:ind w:left="0" w:right="57" w:firstLine="709"/>
        <w:jc w:val="both"/>
      </w:pPr>
      <w:r w:rsidRPr="00902798">
        <w:t>Jeigu sudaroma trišalė sutartis tarp Paslaugų gavėjo, Paslaugų teikėjo ir (ar) subtiekėjo dėl tiesioginio atsiskaitymo galimybės, Paslaugų teikėjas įsipareigoja Paslaugų gavėjui pateikti sąskaitą dėl tiesioginio atsiskaitymo su subtiekėju.</w:t>
      </w:r>
    </w:p>
    <w:p w14:paraId="5ADE716A" w14:textId="77777777" w:rsidR="006E099B" w:rsidRPr="00902798" w:rsidRDefault="006E099B" w:rsidP="005D4890">
      <w:pPr>
        <w:pStyle w:val="Bodytext21"/>
        <w:shd w:val="clear" w:color="auto" w:fill="auto"/>
        <w:tabs>
          <w:tab w:val="left" w:pos="1110"/>
        </w:tabs>
        <w:spacing w:line="240" w:lineRule="auto"/>
        <w:ind w:right="57" w:firstLine="709"/>
        <w:jc w:val="both"/>
      </w:pPr>
    </w:p>
    <w:p w14:paraId="5D6A3BA9" w14:textId="77777777" w:rsidR="00F85F66" w:rsidRPr="00902798" w:rsidRDefault="006D1ED4" w:rsidP="00F85EC1">
      <w:pPr>
        <w:pStyle w:val="Bodytext21"/>
        <w:numPr>
          <w:ilvl w:val="0"/>
          <w:numId w:val="1"/>
        </w:numPr>
        <w:shd w:val="clear" w:color="auto" w:fill="auto"/>
        <w:spacing w:after="120" w:line="240" w:lineRule="auto"/>
        <w:ind w:right="57" w:firstLine="709"/>
        <w:rPr>
          <w:b/>
        </w:rPr>
      </w:pPr>
      <w:r w:rsidRPr="00902798">
        <w:rPr>
          <w:b/>
        </w:rPr>
        <w:t>ŠALIŲ ĮSIPAREIGOJIMAI</w:t>
      </w:r>
    </w:p>
    <w:p w14:paraId="4F7FA347" w14:textId="77777777" w:rsidR="00F85F66" w:rsidRPr="00902798" w:rsidRDefault="006D1ED4" w:rsidP="005D4890">
      <w:pPr>
        <w:pStyle w:val="Bodytext21"/>
        <w:numPr>
          <w:ilvl w:val="0"/>
          <w:numId w:val="17"/>
        </w:numPr>
        <w:shd w:val="clear" w:color="auto" w:fill="auto"/>
        <w:tabs>
          <w:tab w:val="left" w:pos="1110"/>
        </w:tabs>
        <w:spacing w:line="240" w:lineRule="auto"/>
        <w:ind w:left="0" w:right="57" w:firstLine="709"/>
        <w:jc w:val="both"/>
      </w:pPr>
      <w:r w:rsidRPr="00902798">
        <w:t>Paslaugų gavėjas įsipareigoja:</w:t>
      </w:r>
    </w:p>
    <w:p w14:paraId="6EA7AF4F" w14:textId="77777777" w:rsidR="00F85F66" w:rsidRPr="00902798" w:rsidRDefault="006D1ED4" w:rsidP="005D4890">
      <w:pPr>
        <w:pStyle w:val="Bodytext21"/>
        <w:numPr>
          <w:ilvl w:val="1"/>
          <w:numId w:val="17"/>
        </w:numPr>
        <w:shd w:val="clear" w:color="auto" w:fill="auto"/>
        <w:tabs>
          <w:tab w:val="left" w:pos="1134"/>
        </w:tabs>
        <w:spacing w:line="240" w:lineRule="auto"/>
        <w:ind w:left="0" w:right="57" w:firstLine="709"/>
        <w:jc w:val="both"/>
      </w:pPr>
      <w:r w:rsidRPr="00902798">
        <w:t>sudaryti Paslaugų teikėjui visas sąlygas, suteikti informaciją ar dokumentus, reikalingus Sutartyje numatytoms paslaugoms suteikti;</w:t>
      </w:r>
    </w:p>
    <w:p w14:paraId="31FD65B5" w14:textId="77777777" w:rsidR="00F85F66" w:rsidRPr="00902798" w:rsidRDefault="006D1ED4" w:rsidP="005D4890">
      <w:pPr>
        <w:pStyle w:val="Bodytext21"/>
        <w:numPr>
          <w:ilvl w:val="1"/>
          <w:numId w:val="17"/>
        </w:numPr>
        <w:shd w:val="clear" w:color="auto" w:fill="auto"/>
        <w:tabs>
          <w:tab w:val="left" w:pos="1134"/>
        </w:tabs>
        <w:spacing w:line="240" w:lineRule="auto"/>
        <w:ind w:left="0" w:right="57" w:firstLine="709"/>
        <w:jc w:val="both"/>
      </w:pPr>
      <w:r w:rsidRPr="00902798">
        <w:t>priimti ir sumokėti už tinkamai suteiktas paslaugas Sutartyje nustatytais terminais ir tvarka;</w:t>
      </w:r>
    </w:p>
    <w:p w14:paraId="29636509" w14:textId="77777777" w:rsidR="00F8011D" w:rsidRPr="00902798" w:rsidRDefault="00F8011D" w:rsidP="005D4890">
      <w:pPr>
        <w:pStyle w:val="Pagrindiniotekstotrauka3"/>
        <w:numPr>
          <w:ilvl w:val="1"/>
          <w:numId w:val="17"/>
        </w:numPr>
        <w:tabs>
          <w:tab w:val="clear" w:pos="4536"/>
          <w:tab w:val="left" w:pos="284"/>
          <w:tab w:val="left" w:pos="426"/>
          <w:tab w:val="left" w:pos="567"/>
        </w:tabs>
        <w:ind w:left="0" w:firstLine="709"/>
        <w:rPr>
          <w:sz w:val="24"/>
          <w:szCs w:val="24"/>
          <w:lang w:val="lt-LT"/>
        </w:rPr>
      </w:pPr>
      <w:r w:rsidRPr="00902798">
        <w:rPr>
          <w:sz w:val="24"/>
          <w:szCs w:val="24"/>
          <w:lang w:val="lt-LT"/>
        </w:rPr>
        <w:t>laikytis šių Sistemos eksploatavimo sąlygų:</w:t>
      </w:r>
    </w:p>
    <w:p w14:paraId="6527E5D4" w14:textId="578B6C5C" w:rsidR="00F8011D" w:rsidRPr="00902798" w:rsidRDefault="00011AA6" w:rsidP="005D4890">
      <w:pPr>
        <w:pStyle w:val="Pagrindiniotekstotrauka3"/>
        <w:tabs>
          <w:tab w:val="clear" w:pos="4536"/>
          <w:tab w:val="left" w:pos="284"/>
          <w:tab w:val="left" w:pos="567"/>
          <w:tab w:val="left" w:pos="709"/>
        </w:tabs>
        <w:ind w:firstLine="709"/>
        <w:rPr>
          <w:sz w:val="24"/>
          <w:szCs w:val="24"/>
          <w:lang w:val="lt-LT"/>
        </w:rPr>
      </w:pPr>
      <w:r w:rsidRPr="00902798">
        <w:rPr>
          <w:sz w:val="24"/>
          <w:szCs w:val="24"/>
          <w:lang w:val="lt-LT"/>
        </w:rPr>
        <w:t>7</w:t>
      </w:r>
      <w:r w:rsidR="00F8011D" w:rsidRPr="00902798">
        <w:rPr>
          <w:sz w:val="24"/>
          <w:szCs w:val="24"/>
          <w:lang w:val="lt-LT"/>
        </w:rPr>
        <w:t>.3.1.daryti atsargines duomenų bazių kopijas;</w:t>
      </w:r>
    </w:p>
    <w:p w14:paraId="46A8F4DE" w14:textId="229CE02F" w:rsidR="00F8011D" w:rsidRPr="00902798" w:rsidRDefault="005D4890" w:rsidP="005D4890">
      <w:pPr>
        <w:pStyle w:val="Pagrindiniotekstotrauka3"/>
        <w:tabs>
          <w:tab w:val="clear" w:pos="4536"/>
          <w:tab w:val="left" w:pos="284"/>
          <w:tab w:val="left" w:pos="567"/>
          <w:tab w:val="left" w:pos="709"/>
        </w:tabs>
        <w:ind w:firstLine="709"/>
        <w:rPr>
          <w:sz w:val="24"/>
          <w:szCs w:val="24"/>
          <w:lang w:val="lt-LT"/>
        </w:rPr>
      </w:pPr>
      <w:r w:rsidRPr="00902798">
        <w:rPr>
          <w:sz w:val="24"/>
          <w:szCs w:val="24"/>
          <w:lang w:val="lt-LT"/>
        </w:rPr>
        <w:t>7</w:t>
      </w:r>
      <w:r w:rsidR="00F8011D" w:rsidRPr="00902798">
        <w:rPr>
          <w:sz w:val="24"/>
          <w:szCs w:val="24"/>
          <w:lang w:val="lt-LT"/>
        </w:rPr>
        <w:t>.3.2.nekeisti duomenų bazių turinio kitų priemonių pagalba;</w:t>
      </w:r>
    </w:p>
    <w:p w14:paraId="5AC6D658" w14:textId="7F94D2CE" w:rsidR="00F8011D" w:rsidRPr="00902798" w:rsidRDefault="005D4890" w:rsidP="005D4890">
      <w:pPr>
        <w:pStyle w:val="Pagrindiniotekstotrauka3"/>
        <w:tabs>
          <w:tab w:val="clear" w:pos="4536"/>
          <w:tab w:val="left" w:pos="284"/>
          <w:tab w:val="left" w:pos="567"/>
        </w:tabs>
        <w:ind w:firstLine="709"/>
        <w:rPr>
          <w:sz w:val="24"/>
          <w:szCs w:val="24"/>
          <w:lang w:val="lt-LT"/>
        </w:rPr>
      </w:pPr>
      <w:r w:rsidRPr="00902798">
        <w:rPr>
          <w:sz w:val="24"/>
          <w:szCs w:val="24"/>
          <w:lang w:val="lt-LT"/>
        </w:rPr>
        <w:t>7</w:t>
      </w:r>
      <w:r w:rsidR="00F8011D" w:rsidRPr="00902798">
        <w:rPr>
          <w:sz w:val="24"/>
          <w:szCs w:val="24"/>
          <w:lang w:val="lt-LT"/>
        </w:rPr>
        <w:t>.3.3.užtikrinti rezervinį elektros energijos tiekimą kompiuteriams, kuriuose laikomos duomenų bazės;</w:t>
      </w:r>
    </w:p>
    <w:p w14:paraId="1919C4D0" w14:textId="349C8629" w:rsidR="00F8011D" w:rsidRPr="00902798" w:rsidRDefault="005D4890" w:rsidP="005D4890">
      <w:pPr>
        <w:pStyle w:val="Pagrindiniotekstotrauka3"/>
        <w:tabs>
          <w:tab w:val="clear" w:pos="4536"/>
          <w:tab w:val="left" w:pos="284"/>
          <w:tab w:val="left" w:pos="567"/>
          <w:tab w:val="left" w:pos="709"/>
        </w:tabs>
        <w:ind w:firstLine="709"/>
        <w:rPr>
          <w:sz w:val="24"/>
          <w:szCs w:val="24"/>
          <w:lang w:val="lt-LT"/>
        </w:rPr>
      </w:pPr>
      <w:r w:rsidRPr="00902798">
        <w:rPr>
          <w:sz w:val="24"/>
          <w:szCs w:val="24"/>
          <w:lang w:val="lt-LT"/>
        </w:rPr>
        <w:t>7</w:t>
      </w:r>
      <w:r w:rsidR="00F8011D" w:rsidRPr="00902798">
        <w:rPr>
          <w:sz w:val="24"/>
          <w:szCs w:val="24"/>
          <w:lang w:val="lt-LT"/>
        </w:rPr>
        <w:t>.3.4.suteikti Paslaugų teikėjui nuotolinį prisijungimą prie serverio, kuriame yra įdiegta Sistema;</w:t>
      </w:r>
    </w:p>
    <w:p w14:paraId="1D8F9C14" w14:textId="2879F0B2" w:rsidR="00F8011D" w:rsidRPr="00902798" w:rsidRDefault="005D4890" w:rsidP="005D4890">
      <w:pPr>
        <w:pStyle w:val="Bodytext21"/>
        <w:shd w:val="clear" w:color="auto" w:fill="auto"/>
        <w:tabs>
          <w:tab w:val="left" w:pos="2626"/>
        </w:tabs>
        <w:spacing w:line="240" w:lineRule="auto"/>
        <w:ind w:right="57" w:firstLine="709"/>
        <w:jc w:val="both"/>
      </w:pPr>
      <w:r w:rsidRPr="00902798">
        <w:t>7</w:t>
      </w:r>
      <w:r w:rsidR="00F8011D" w:rsidRPr="00902798">
        <w:t>.3.5.neatlikti nesankcionuotų Sistemos programinės įrangos pakeitimų</w:t>
      </w:r>
      <w:r w:rsidRPr="00902798">
        <w:t>.</w:t>
      </w:r>
    </w:p>
    <w:p w14:paraId="118E1DCB" w14:textId="77BD250F" w:rsidR="005F400E" w:rsidRPr="00152B56" w:rsidRDefault="005F400E" w:rsidP="005D4890">
      <w:pPr>
        <w:pStyle w:val="Pagrindiniotekstotrauka3"/>
        <w:numPr>
          <w:ilvl w:val="1"/>
          <w:numId w:val="17"/>
        </w:numPr>
        <w:tabs>
          <w:tab w:val="clear" w:pos="4536"/>
          <w:tab w:val="left" w:pos="284"/>
          <w:tab w:val="left" w:pos="426"/>
          <w:tab w:val="left" w:pos="567"/>
        </w:tabs>
        <w:ind w:left="0" w:firstLine="709"/>
        <w:rPr>
          <w:sz w:val="24"/>
          <w:lang w:val="lt-LT"/>
        </w:rPr>
      </w:pPr>
      <w:r w:rsidRPr="00152B56">
        <w:rPr>
          <w:sz w:val="24"/>
          <w:lang w:val="lt-LT"/>
        </w:rPr>
        <w:t>Nevykdyti sistemos platinimo ar kitaip perduoti trečiosioms šalims.</w:t>
      </w:r>
    </w:p>
    <w:p w14:paraId="2E43B60C" w14:textId="5621653C" w:rsidR="005F400E" w:rsidRPr="00152B56" w:rsidRDefault="005F400E" w:rsidP="005D4890">
      <w:pPr>
        <w:pStyle w:val="Pagrindiniotekstotrauka3"/>
        <w:numPr>
          <w:ilvl w:val="1"/>
          <w:numId w:val="17"/>
        </w:numPr>
        <w:tabs>
          <w:tab w:val="clear" w:pos="4536"/>
          <w:tab w:val="left" w:pos="284"/>
          <w:tab w:val="left" w:pos="426"/>
          <w:tab w:val="left" w:pos="567"/>
        </w:tabs>
        <w:ind w:left="0" w:firstLine="709"/>
        <w:rPr>
          <w:sz w:val="24"/>
          <w:lang w:val="lt-LT"/>
        </w:rPr>
      </w:pPr>
      <w:r w:rsidRPr="00152B56">
        <w:rPr>
          <w:sz w:val="24"/>
          <w:lang w:val="lt-LT"/>
        </w:rPr>
        <w:t>Sistemą naudoti tik Paslaugų gavėjo darbuotojų darbo funkcijoms atlikti.</w:t>
      </w:r>
    </w:p>
    <w:p w14:paraId="61339BE8" w14:textId="77777777" w:rsidR="00F85F66" w:rsidRPr="00902798" w:rsidRDefault="006D1ED4" w:rsidP="005D4890">
      <w:pPr>
        <w:pStyle w:val="Bodytext21"/>
        <w:numPr>
          <w:ilvl w:val="0"/>
          <w:numId w:val="17"/>
        </w:numPr>
        <w:shd w:val="clear" w:color="auto" w:fill="auto"/>
        <w:tabs>
          <w:tab w:val="left" w:pos="1169"/>
        </w:tabs>
        <w:spacing w:line="240" w:lineRule="auto"/>
        <w:ind w:left="0" w:right="57" w:firstLine="709"/>
        <w:jc w:val="both"/>
      </w:pPr>
      <w:r w:rsidRPr="00902798">
        <w:t>Paslaugų gavėjas turi teisę:</w:t>
      </w:r>
    </w:p>
    <w:p w14:paraId="13F0F43E" w14:textId="77777777" w:rsidR="00F85F66" w:rsidRPr="00902798" w:rsidRDefault="006D1ED4" w:rsidP="00902798">
      <w:pPr>
        <w:pStyle w:val="Bodytext21"/>
        <w:numPr>
          <w:ilvl w:val="1"/>
          <w:numId w:val="17"/>
        </w:numPr>
        <w:shd w:val="clear" w:color="auto" w:fill="auto"/>
        <w:spacing w:line="240" w:lineRule="auto"/>
        <w:ind w:left="0" w:right="57" w:firstLine="709"/>
        <w:jc w:val="both"/>
      </w:pPr>
      <w:r w:rsidRPr="00902798">
        <w:t>nepriimti netinkamai suteiktų paslaugų;</w:t>
      </w:r>
    </w:p>
    <w:p w14:paraId="1DD6A3A6" w14:textId="77777777" w:rsidR="00F85F66" w:rsidRPr="00902798" w:rsidRDefault="006D1ED4" w:rsidP="00902798">
      <w:pPr>
        <w:pStyle w:val="Bodytext21"/>
        <w:numPr>
          <w:ilvl w:val="1"/>
          <w:numId w:val="17"/>
        </w:numPr>
        <w:shd w:val="clear" w:color="auto" w:fill="auto"/>
        <w:spacing w:line="240" w:lineRule="auto"/>
        <w:ind w:left="0" w:right="57" w:firstLine="709"/>
        <w:jc w:val="both"/>
      </w:pPr>
      <w:r w:rsidRPr="00902798">
        <w:t>kontroliuoti paslaugų teikimo eigą;</w:t>
      </w:r>
    </w:p>
    <w:p w14:paraId="4E50E8D3" w14:textId="77777777" w:rsidR="00F85F66" w:rsidRPr="00902798" w:rsidRDefault="006D1ED4" w:rsidP="00902798">
      <w:pPr>
        <w:pStyle w:val="Bodytext21"/>
        <w:numPr>
          <w:ilvl w:val="1"/>
          <w:numId w:val="17"/>
        </w:numPr>
        <w:shd w:val="clear" w:color="auto" w:fill="auto"/>
        <w:spacing w:line="240" w:lineRule="auto"/>
        <w:ind w:left="0" w:right="57" w:firstLine="709"/>
        <w:jc w:val="both"/>
      </w:pPr>
      <w:r w:rsidRPr="00902798">
        <w:t>gauti informaciją apie paslaugų teikimo eigą, kontroliuoti Paslaugų teikėjo veiklą, susijusią su Sutartyje numatytų paslaugų teikimu;</w:t>
      </w:r>
    </w:p>
    <w:p w14:paraId="1100D879" w14:textId="77777777" w:rsidR="00F85F66" w:rsidRPr="00902798" w:rsidRDefault="006D1ED4" w:rsidP="00902798">
      <w:pPr>
        <w:pStyle w:val="Bodytext21"/>
        <w:numPr>
          <w:ilvl w:val="1"/>
          <w:numId w:val="17"/>
        </w:numPr>
        <w:shd w:val="clear" w:color="auto" w:fill="auto"/>
        <w:tabs>
          <w:tab w:val="left" w:pos="567"/>
        </w:tabs>
        <w:spacing w:line="240" w:lineRule="auto"/>
        <w:ind w:left="0" w:right="57" w:firstLine="709"/>
        <w:jc w:val="both"/>
      </w:pPr>
      <w:r w:rsidRPr="00902798">
        <w:t>keisti preliminarius kiekius Sutarties 1 p. nustatytose ribose.</w:t>
      </w:r>
    </w:p>
    <w:p w14:paraId="687D4A0F" w14:textId="77777777" w:rsidR="00F85F66" w:rsidRPr="00902798" w:rsidRDefault="006D1ED4" w:rsidP="00902798">
      <w:pPr>
        <w:pStyle w:val="Heading11"/>
        <w:keepNext/>
        <w:keepLines/>
        <w:numPr>
          <w:ilvl w:val="0"/>
          <w:numId w:val="17"/>
        </w:numPr>
        <w:shd w:val="clear" w:color="auto" w:fill="auto"/>
        <w:tabs>
          <w:tab w:val="left" w:pos="567"/>
          <w:tab w:val="left" w:pos="1192"/>
        </w:tabs>
        <w:spacing w:line="240" w:lineRule="auto"/>
        <w:ind w:left="0" w:right="57" w:firstLine="709"/>
      </w:pPr>
      <w:bookmarkStart w:id="2" w:name="bookmark2"/>
      <w:r w:rsidRPr="00902798">
        <w:t>Paslaugų teikėjas įsipareigoja:</w:t>
      </w:r>
      <w:bookmarkEnd w:id="2"/>
    </w:p>
    <w:p w14:paraId="298F12D1" w14:textId="77777777" w:rsidR="00F85F66" w:rsidRPr="00902798" w:rsidRDefault="006D1ED4" w:rsidP="00902798">
      <w:pPr>
        <w:pStyle w:val="Bodytext21"/>
        <w:numPr>
          <w:ilvl w:val="1"/>
          <w:numId w:val="17"/>
        </w:numPr>
        <w:shd w:val="clear" w:color="auto" w:fill="auto"/>
        <w:tabs>
          <w:tab w:val="left" w:pos="567"/>
        </w:tabs>
        <w:spacing w:line="240" w:lineRule="auto"/>
        <w:ind w:left="0" w:right="57" w:firstLine="709"/>
        <w:jc w:val="both"/>
      </w:pPr>
      <w:r w:rsidRPr="00902798">
        <w:t>pasirašius Sutartį, tačiau ne vėliau negu Sutartis pradedama vykdyti, pateikti Paslaugų gavėjui tuo metu žinomų subtiekėjų pavadinimus, kontaktinius duomenis ir jų atstovus, informuoti apie minėtos informacijos pasikeitimą visą Sutarties galiojimo laikotarpį, taip pat apie subtiekėjus;</w:t>
      </w:r>
    </w:p>
    <w:p w14:paraId="70D1AEF2" w14:textId="77777777" w:rsidR="00F85F66" w:rsidRPr="00902798" w:rsidRDefault="006D1ED4" w:rsidP="00902798">
      <w:pPr>
        <w:pStyle w:val="Bodytext21"/>
        <w:numPr>
          <w:ilvl w:val="1"/>
          <w:numId w:val="17"/>
        </w:numPr>
        <w:shd w:val="clear" w:color="auto" w:fill="auto"/>
        <w:tabs>
          <w:tab w:val="left" w:pos="567"/>
        </w:tabs>
        <w:spacing w:line="240" w:lineRule="auto"/>
        <w:ind w:left="0" w:right="57" w:firstLine="709"/>
        <w:jc w:val="both"/>
      </w:pPr>
      <w:r w:rsidRPr="00902798">
        <w:t>suteikti paslaugas pagal Sutarties sąlygas kaip įmanoma rūpestingai bei efektyviai;</w:t>
      </w:r>
    </w:p>
    <w:p w14:paraId="37315DA5" w14:textId="77777777" w:rsidR="00F85F66" w:rsidRPr="00902798" w:rsidRDefault="006D1ED4" w:rsidP="00902798">
      <w:pPr>
        <w:pStyle w:val="Bodytext21"/>
        <w:numPr>
          <w:ilvl w:val="1"/>
          <w:numId w:val="17"/>
        </w:numPr>
        <w:shd w:val="clear" w:color="auto" w:fill="auto"/>
        <w:tabs>
          <w:tab w:val="left" w:pos="567"/>
        </w:tabs>
        <w:spacing w:line="240" w:lineRule="auto"/>
        <w:ind w:left="0" w:right="57" w:firstLine="709"/>
        <w:jc w:val="both"/>
      </w:pPr>
      <w:r w:rsidRPr="00902798">
        <w:t>paslaugas suteikti už Sutartyje nurodytą kainą. Jeigu Sutarčiai tinkamai įvykdyti yra būtina suteikti tam tikras paslaugas, kurias, sudarydamas šią Sutartį, būtų numatęs kiekvienas profesionalus ir protingas paslaugų teikėjas, tačiau Paslaugų teikėjas jų nenumatė ir neįtraukė į kainą, tai šias paslaugas Paslaugų teikėjas įsipareigoja suteikti savo sąskaita;</w:t>
      </w:r>
    </w:p>
    <w:p w14:paraId="493D32C5" w14:textId="37356920" w:rsidR="00F8011D" w:rsidRPr="00902798" w:rsidRDefault="00F952B2" w:rsidP="00902798">
      <w:pPr>
        <w:pStyle w:val="Bodytext21"/>
        <w:numPr>
          <w:ilvl w:val="1"/>
          <w:numId w:val="17"/>
        </w:numPr>
        <w:shd w:val="clear" w:color="auto" w:fill="auto"/>
        <w:tabs>
          <w:tab w:val="left" w:pos="567"/>
        </w:tabs>
        <w:spacing w:line="240" w:lineRule="auto"/>
        <w:ind w:left="0" w:right="57" w:firstLine="709"/>
        <w:jc w:val="both"/>
      </w:pPr>
      <w:r w:rsidRPr="00902798">
        <w:t>s</w:t>
      </w:r>
      <w:r w:rsidR="00F8011D" w:rsidRPr="00902798">
        <w:t>utartyje numatytų įsipareigojimų vykdymui naudoti nuotolinę prieigą, prieiga leisti naudotis tik įgaliotiems specialistams;</w:t>
      </w:r>
    </w:p>
    <w:p w14:paraId="23AF52F2" w14:textId="77200DA6" w:rsidR="00F8011D" w:rsidRPr="00902798" w:rsidRDefault="00302556" w:rsidP="00902798">
      <w:pPr>
        <w:pStyle w:val="Bodytext21"/>
        <w:numPr>
          <w:ilvl w:val="1"/>
          <w:numId w:val="17"/>
        </w:numPr>
        <w:shd w:val="clear" w:color="auto" w:fill="auto"/>
        <w:tabs>
          <w:tab w:val="left" w:pos="567"/>
        </w:tabs>
        <w:spacing w:line="240" w:lineRule="auto"/>
        <w:ind w:left="0" w:right="57" w:firstLine="709"/>
        <w:jc w:val="both"/>
      </w:pPr>
      <w:r w:rsidRPr="00902798">
        <w:lastRenderedPageBreak/>
        <w:t>n</w:t>
      </w:r>
      <w:r w:rsidR="00F8011D" w:rsidRPr="00902798">
        <w:t xml:space="preserve">uotolinio prisijungimo informaciją bei visą informaciją, kuri laikoma </w:t>
      </w:r>
      <w:r w:rsidR="005F400E" w:rsidRPr="00902798">
        <w:t xml:space="preserve">Paslaugų gavėjo </w:t>
      </w:r>
      <w:r w:rsidR="00F8011D" w:rsidRPr="00902798">
        <w:t>tarnybinėje stotyje ar darbo vietos kompiuteryje, laikyti konfidencialia, neatskleisti jos ir nesudaryti galimybės bet kokia forma susipažinti tretiesiems asmenims, jei kitaip nenustato Lietuvos Respublikos įstatymai;</w:t>
      </w:r>
    </w:p>
    <w:p w14:paraId="02EB7B6C" w14:textId="0C6EFC2B" w:rsidR="00F8011D" w:rsidRPr="00902798" w:rsidRDefault="00F952B2" w:rsidP="00785A3D">
      <w:pPr>
        <w:pStyle w:val="Bodytext21"/>
        <w:numPr>
          <w:ilvl w:val="1"/>
          <w:numId w:val="17"/>
        </w:numPr>
        <w:shd w:val="clear" w:color="auto" w:fill="auto"/>
        <w:tabs>
          <w:tab w:val="left" w:pos="567"/>
        </w:tabs>
        <w:spacing w:line="240" w:lineRule="auto"/>
        <w:ind w:left="0" w:right="57" w:firstLine="567"/>
        <w:jc w:val="both"/>
      </w:pPr>
      <w:r w:rsidRPr="00902798">
        <w:t>v</w:t>
      </w:r>
      <w:r w:rsidR="00F8011D" w:rsidRPr="00902798">
        <w:t xml:space="preserve">isus darbus, kurie bus atliekami naudojant nuotolinę prieigą, atlikti netrukdant sistemos vartotojų darbui, o jei tai neįmanoma, tai atlikimo laiką ir terminus suderinti su </w:t>
      </w:r>
      <w:r w:rsidR="005F400E" w:rsidRPr="00902798">
        <w:t xml:space="preserve">Paslaugų gavėjo </w:t>
      </w:r>
      <w:r w:rsidR="00F8011D" w:rsidRPr="00902798">
        <w:t>atstovu;</w:t>
      </w:r>
    </w:p>
    <w:p w14:paraId="7BE253C9" w14:textId="77777777" w:rsidR="00F85F66" w:rsidRPr="00902798" w:rsidRDefault="006D1ED4" w:rsidP="00785A3D">
      <w:pPr>
        <w:pStyle w:val="Bodytext21"/>
        <w:numPr>
          <w:ilvl w:val="1"/>
          <w:numId w:val="17"/>
        </w:numPr>
        <w:shd w:val="clear" w:color="auto" w:fill="auto"/>
        <w:tabs>
          <w:tab w:val="left" w:pos="567"/>
        </w:tabs>
        <w:spacing w:line="240" w:lineRule="auto"/>
        <w:ind w:left="0" w:right="57" w:firstLine="567"/>
        <w:jc w:val="both"/>
      </w:pPr>
      <w:r w:rsidRPr="00902798">
        <w:t>savarankiškai apsirūpinti materialiniais ištekliais, reikalingais Sutartyje numatytoms paslaugoms suteikti;</w:t>
      </w:r>
    </w:p>
    <w:p w14:paraId="34B545D9" w14:textId="77777777" w:rsidR="00F85F66" w:rsidRPr="00902798" w:rsidRDefault="006D1ED4" w:rsidP="00785A3D">
      <w:pPr>
        <w:pStyle w:val="Bodytext21"/>
        <w:numPr>
          <w:ilvl w:val="1"/>
          <w:numId w:val="17"/>
        </w:numPr>
        <w:shd w:val="clear" w:color="auto" w:fill="auto"/>
        <w:tabs>
          <w:tab w:val="left" w:pos="284"/>
          <w:tab w:val="left" w:pos="567"/>
        </w:tabs>
        <w:spacing w:line="240" w:lineRule="auto"/>
        <w:ind w:left="0" w:right="57" w:firstLine="567"/>
        <w:jc w:val="both"/>
      </w:pPr>
      <w:r w:rsidRPr="00902798">
        <w:t>užtikrinti, kad Paslaugų teikėjas ir bet kurie asmenys, veikiantys jo vardu, yra gavę visus būtinus leidimus, kvalifikacijos dokumentus, leidžiančius užsiimti šioje Sutartyje nustatyta veikla, kuri yra Paslaugų teikėjo sutartinių įsipareigojimų dalis;</w:t>
      </w:r>
    </w:p>
    <w:p w14:paraId="29456B2D" w14:textId="77777777" w:rsidR="00F85F66" w:rsidRPr="00902798" w:rsidRDefault="006D1ED4" w:rsidP="00785A3D">
      <w:pPr>
        <w:pStyle w:val="Bodytext21"/>
        <w:numPr>
          <w:ilvl w:val="1"/>
          <w:numId w:val="17"/>
        </w:numPr>
        <w:shd w:val="clear" w:color="auto" w:fill="auto"/>
        <w:tabs>
          <w:tab w:val="left" w:pos="284"/>
          <w:tab w:val="left" w:pos="567"/>
        </w:tabs>
        <w:spacing w:line="240" w:lineRule="auto"/>
        <w:ind w:left="0" w:right="57" w:firstLine="567"/>
        <w:jc w:val="both"/>
      </w:pPr>
      <w:r w:rsidRPr="00902798">
        <w:t>jeigu Paslaugų teikėjo kvalifikacija dėl teisės verstis atitinkama veikla nebuvo tikrinama arba tikrinama ne visa apimtimi, Paslaugų teikėjas įsipareigoja, kad Sutartį vykdys tik tokią teisę turintys asmenys;</w:t>
      </w:r>
    </w:p>
    <w:p w14:paraId="672D72EA" w14:textId="77777777" w:rsidR="00F85F66" w:rsidRPr="00902798" w:rsidRDefault="006D1ED4" w:rsidP="00785A3D">
      <w:pPr>
        <w:pStyle w:val="Bodytext21"/>
        <w:numPr>
          <w:ilvl w:val="1"/>
          <w:numId w:val="17"/>
        </w:numPr>
        <w:shd w:val="clear" w:color="auto" w:fill="auto"/>
        <w:tabs>
          <w:tab w:val="left" w:pos="284"/>
          <w:tab w:val="left" w:pos="567"/>
        </w:tabs>
        <w:spacing w:line="240" w:lineRule="auto"/>
        <w:ind w:left="0" w:right="57" w:firstLine="567"/>
        <w:jc w:val="both"/>
      </w:pPr>
      <w:r w:rsidRPr="00902798">
        <w:t>savo sąskaita ir laiku nedelsdamas ištaisyti netikslumus ir pašalinti pagrįstus trūkumus, kuriuos nurodo Paslaugų gavėjas;</w:t>
      </w:r>
    </w:p>
    <w:p w14:paraId="559E657B" w14:textId="77777777" w:rsidR="00F85F66" w:rsidRPr="00902798" w:rsidRDefault="006D1ED4" w:rsidP="00785A3D">
      <w:pPr>
        <w:pStyle w:val="Bodytext21"/>
        <w:numPr>
          <w:ilvl w:val="1"/>
          <w:numId w:val="17"/>
        </w:numPr>
        <w:shd w:val="clear" w:color="auto" w:fill="auto"/>
        <w:tabs>
          <w:tab w:val="left" w:pos="284"/>
          <w:tab w:val="left" w:pos="567"/>
        </w:tabs>
        <w:spacing w:line="240" w:lineRule="auto"/>
        <w:ind w:left="0" w:right="57" w:firstLine="567"/>
        <w:jc w:val="both"/>
      </w:pPr>
      <w:r w:rsidRPr="00902798">
        <w:t>atsakyti subteikėjų prisiimtus įsipareigojimus, jų įvykdytų įsipareigojimų kokybę ar padarytą žalą;</w:t>
      </w:r>
    </w:p>
    <w:p w14:paraId="38A7FDCB" w14:textId="77777777" w:rsidR="00F85F66" w:rsidRPr="00902798" w:rsidRDefault="006D1ED4" w:rsidP="00785A3D">
      <w:pPr>
        <w:pStyle w:val="Bodytext21"/>
        <w:numPr>
          <w:ilvl w:val="1"/>
          <w:numId w:val="17"/>
        </w:numPr>
        <w:shd w:val="clear" w:color="auto" w:fill="auto"/>
        <w:tabs>
          <w:tab w:val="left" w:pos="284"/>
          <w:tab w:val="left" w:pos="567"/>
        </w:tabs>
        <w:spacing w:line="240" w:lineRule="auto"/>
        <w:ind w:left="0" w:right="57" w:firstLine="567"/>
        <w:jc w:val="both"/>
      </w:pPr>
      <w:r w:rsidRPr="00902798">
        <w:t>atlyginti Paslaugų gavėjo nuostolius, atsiradusius dėl Paslaugų teikėjo kaltės - dėl sutartinių įsipareigojimų nevykdymo, normatyvinių dokumentų reikalavimų pažeidimo;</w:t>
      </w:r>
    </w:p>
    <w:p w14:paraId="1FC033FB" w14:textId="77777777" w:rsidR="00F85F66" w:rsidRPr="00902798" w:rsidRDefault="006D1ED4" w:rsidP="00785A3D">
      <w:pPr>
        <w:pStyle w:val="Bodytext21"/>
        <w:numPr>
          <w:ilvl w:val="1"/>
          <w:numId w:val="17"/>
        </w:numPr>
        <w:shd w:val="clear" w:color="auto" w:fill="auto"/>
        <w:tabs>
          <w:tab w:val="left" w:pos="284"/>
          <w:tab w:val="left" w:pos="567"/>
          <w:tab w:val="left" w:pos="709"/>
        </w:tabs>
        <w:spacing w:line="240" w:lineRule="auto"/>
        <w:ind w:left="0" w:right="57" w:firstLine="567"/>
        <w:jc w:val="both"/>
      </w:pPr>
      <w:r w:rsidRPr="00902798">
        <w:t>vykdyti visus teisėtus ir neprieštaraujančius Sutarties nuostatoms raštiškus Paslaugų gavėjo nurodymus, susijusius su Sutarties vykdymu;</w:t>
      </w:r>
    </w:p>
    <w:p w14:paraId="2B96F8DB" w14:textId="77777777" w:rsidR="00F85F66" w:rsidRPr="00902798" w:rsidRDefault="006D1ED4" w:rsidP="00785A3D">
      <w:pPr>
        <w:pStyle w:val="Bodytext21"/>
        <w:numPr>
          <w:ilvl w:val="1"/>
          <w:numId w:val="17"/>
        </w:numPr>
        <w:shd w:val="clear" w:color="auto" w:fill="auto"/>
        <w:tabs>
          <w:tab w:val="left" w:pos="284"/>
          <w:tab w:val="left" w:pos="567"/>
          <w:tab w:val="left" w:pos="709"/>
        </w:tabs>
        <w:spacing w:line="240" w:lineRule="auto"/>
        <w:ind w:left="0" w:right="57" w:firstLine="567"/>
        <w:jc w:val="both"/>
      </w:pPr>
      <w:r w:rsidRPr="00902798">
        <w:t>nedelsdamas raštu informuoti Paslaugų gavėją apie bet kurias aplinkybes, trukdančias ar galinčias sutrukdyti Paslaugų teikėjui tinkamai suteikti paslaugas;</w:t>
      </w:r>
    </w:p>
    <w:p w14:paraId="59D5A6C6" w14:textId="77777777" w:rsidR="00F85F66" w:rsidRPr="00902798" w:rsidRDefault="006D1ED4" w:rsidP="00785A3D">
      <w:pPr>
        <w:pStyle w:val="Bodytext21"/>
        <w:numPr>
          <w:ilvl w:val="1"/>
          <w:numId w:val="17"/>
        </w:numPr>
        <w:shd w:val="clear" w:color="auto" w:fill="auto"/>
        <w:tabs>
          <w:tab w:val="left" w:pos="284"/>
          <w:tab w:val="left" w:pos="567"/>
          <w:tab w:val="left" w:pos="709"/>
        </w:tabs>
        <w:spacing w:line="240" w:lineRule="auto"/>
        <w:ind w:left="0" w:right="57" w:firstLine="567"/>
        <w:jc w:val="both"/>
      </w:pPr>
      <w:r w:rsidRPr="00902798">
        <w:t>tinkamai vykdyti kitus įsipareigojimus, numatytus Sutartyje ir galiojančiuose teisės aktuose;</w:t>
      </w:r>
    </w:p>
    <w:p w14:paraId="69F543B9" w14:textId="2D240DBD" w:rsidR="00F85F66" w:rsidRPr="00902798" w:rsidRDefault="006D1ED4" w:rsidP="00302556">
      <w:pPr>
        <w:pStyle w:val="Bodytext21"/>
        <w:numPr>
          <w:ilvl w:val="1"/>
          <w:numId w:val="17"/>
        </w:numPr>
        <w:shd w:val="clear" w:color="auto" w:fill="auto"/>
        <w:tabs>
          <w:tab w:val="left" w:pos="1276"/>
        </w:tabs>
        <w:spacing w:line="240" w:lineRule="auto"/>
        <w:ind w:left="0" w:right="57" w:firstLine="567"/>
        <w:jc w:val="both"/>
      </w:pPr>
      <w:r w:rsidRPr="00902798">
        <w:t>jei Paslaugų teikėjas yra Paslaugų teikėjų grupė, veikianti pagal</w:t>
      </w:r>
      <w:r w:rsidR="00302556" w:rsidRPr="00902798">
        <w:t xml:space="preserve"> </w:t>
      </w:r>
      <w:r w:rsidRPr="00902798">
        <w:t>jungtinės veiklos sutartį, tokiu atveju jungtinės veiklos partneriai įsipareigoja solidariai atsakyti Paslaugų gavėjui už Sutarties vykdymą.</w:t>
      </w:r>
    </w:p>
    <w:p w14:paraId="01340F37" w14:textId="77777777" w:rsidR="00F85F66" w:rsidRPr="00902798" w:rsidRDefault="006D1ED4" w:rsidP="00785A3D">
      <w:pPr>
        <w:pStyle w:val="Heading11"/>
        <w:keepNext/>
        <w:keepLines/>
        <w:numPr>
          <w:ilvl w:val="0"/>
          <w:numId w:val="17"/>
        </w:numPr>
        <w:shd w:val="clear" w:color="auto" w:fill="auto"/>
        <w:tabs>
          <w:tab w:val="left" w:pos="1192"/>
        </w:tabs>
        <w:spacing w:line="240" w:lineRule="auto"/>
        <w:ind w:left="0" w:right="57" w:firstLine="567"/>
      </w:pPr>
      <w:bookmarkStart w:id="3" w:name="bookmark3"/>
      <w:r w:rsidRPr="00902798">
        <w:t>Paslaugų teikėjas turi teisę:</w:t>
      </w:r>
      <w:bookmarkEnd w:id="3"/>
    </w:p>
    <w:p w14:paraId="1EC35611" w14:textId="171DE36C" w:rsidR="00F85F66" w:rsidRPr="00902798" w:rsidRDefault="006D1ED4" w:rsidP="00302556">
      <w:pPr>
        <w:pStyle w:val="Bodytext21"/>
        <w:numPr>
          <w:ilvl w:val="1"/>
          <w:numId w:val="17"/>
        </w:numPr>
        <w:shd w:val="clear" w:color="auto" w:fill="auto"/>
        <w:tabs>
          <w:tab w:val="left" w:pos="1134"/>
        </w:tabs>
        <w:spacing w:line="240" w:lineRule="auto"/>
        <w:ind w:left="0" w:right="57" w:firstLine="567"/>
        <w:jc w:val="both"/>
      </w:pPr>
      <w:r w:rsidRPr="00902798">
        <w:t>gauti apmokėjimą už tinkamai suteiktas paslaugas pagal Sutartyje</w:t>
      </w:r>
      <w:r w:rsidR="00302556" w:rsidRPr="00902798">
        <w:t xml:space="preserve"> </w:t>
      </w:r>
      <w:r w:rsidRPr="00902798">
        <w:t>nustatytas sąlygas ir tvarką;</w:t>
      </w:r>
    </w:p>
    <w:p w14:paraId="46C99DDF" w14:textId="77777777" w:rsidR="00F85F66" w:rsidRPr="00902798" w:rsidRDefault="006D1ED4" w:rsidP="00785A3D">
      <w:pPr>
        <w:pStyle w:val="Bodytext21"/>
        <w:numPr>
          <w:ilvl w:val="1"/>
          <w:numId w:val="17"/>
        </w:numPr>
        <w:shd w:val="clear" w:color="auto" w:fill="auto"/>
        <w:tabs>
          <w:tab w:val="left" w:pos="1401"/>
        </w:tabs>
        <w:spacing w:line="240" w:lineRule="auto"/>
        <w:ind w:left="0" w:right="57" w:firstLine="567"/>
        <w:jc w:val="both"/>
      </w:pPr>
      <w:r w:rsidRPr="00902798">
        <w:t>naudotis Lietuvos Respublikos įstatymuose numatytomis Paslaugų teikėjo teisėmis.</w:t>
      </w:r>
    </w:p>
    <w:p w14:paraId="68AB5CFA" w14:textId="2C305EE1" w:rsidR="00F85F66" w:rsidRPr="00902798" w:rsidRDefault="006D1ED4" w:rsidP="00785A3D">
      <w:pPr>
        <w:pStyle w:val="Heading11"/>
        <w:keepNext/>
        <w:keepLines/>
        <w:numPr>
          <w:ilvl w:val="0"/>
          <w:numId w:val="17"/>
        </w:numPr>
        <w:shd w:val="clear" w:color="auto" w:fill="auto"/>
        <w:tabs>
          <w:tab w:val="left" w:pos="1401"/>
        </w:tabs>
        <w:spacing w:line="240" w:lineRule="auto"/>
        <w:ind w:left="0" w:right="57" w:firstLine="567"/>
      </w:pPr>
      <w:bookmarkStart w:id="4" w:name="bookmark4"/>
      <w:r w:rsidRPr="00902798">
        <w:t>Šalys įsipareigoja vykdydamos Sutartį laikytis šių aplinkosaugos reikalavimų:</w:t>
      </w:r>
      <w:bookmarkEnd w:id="4"/>
      <w:r w:rsidR="00302556" w:rsidRPr="00902798">
        <w:t xml:space="preserve"> </w:t>
      </w:r>
      <w:r w:rsidRPr="00902798">
        <w:t>mažinti popieriaus sunaudojimą, atsisakyti nebūtino dokumentų kopijavimo ir spausdinimo. Visi su Sutarties vykdymu susiję dokumentai turi būti pateikti tik elektronine forma, perdavimo ir priėmimo aktai turi būti pasirašomi el. parašu. Išimtiniais atvejais su Sutarties vykdymu susiję dokumentai gali būti pateikiami popierine forma, jeigu tokia forma privaloma pagal teisės aktus arba Paslaugų gavėjas nurodo tokį būtinumą, - tokiu atveju turi būti naudojamas perdirbtas popierius, kuris atitinka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patvirtintus minimalius aplinkos apsaugos kriterijus.</w:t>
      </w:r>
    </w:p>
    <w:p w14:paraId="2B1E5028" w14:textId="77777777" w:rsidR="00182A80" w:rsidRPr="00902798" w:rsidRDefault="00182A80" w:rsidP="006E099B">
      <w:pPr>
        <w:pStyle w:val="Bodytext21"/>
        <w:shd w:val="clear" w:color="auto" w:fill="auto"/>
        <w:spacing w:line="240" w:lineRule="auto"/>
        <w:ind w:right="57" w:firstLine="567"/>
        <w:jc w:val="both"/>
      </w:pPr>
    </w:p>
    <w:p w14:paraId="111ADF0E" w14:textId="77777777" w:rsidR="00F85F66" w:rsidRPr="00902798" w:rsidRDefault="006D1ED4" w:rsidP="00F85EC1">
      <w:pPr>
        <w:pStyle w:val="Bodytext21"/>
        <w:numPr>
          <w:ilvl w:val="0"/>
          <w:numId w:val="1"/>
        </w:numPr>
        <w:shd w:val="clear" w:color="auto" w:fill="auto"/>
        <w:tabs>
          <w:tab w:val="left" w:pos="284"/>
        </w:tabs>
        <w:spacing w:after="120" w:line="240" w:lineRule="auto"/>
        <w:ind w:right="57" w:firstLine="567"/>
        <w:rPr>
          <w:b/>
        </w:rPr>
      </w:pPr>
      <w:r w:rsidRPr="00902798">
        <w:rPr>
          <w:b/>
        </w:rPr>
        <w:t>ŠALIŲ ATSAKOMYBĖ</w:t>
      </w:r>
    </w:p>
    <w:p w14:paraId="4EEBD5B5" w14:textId="4E262296" w:rsidR="00F85F66" w:rsidRPr="00902798" w:rsidRDefault="006D1ED4" w:rsidP="00011AA6">
      <w:pPr>
        <w:pStyle w:val="Bodytext21"/>
        <w:numPr>
          <w:ilvl w:val="0"/>
          <w:numId w:val="17"/>
        </w:numPr>
        <w:shd w:val="clear" w:color="auto" w:fill="auto"/>
        <w:tabs>
          <w:tab w:val="left" w:pos="1235"/>
        </w:tabs>
        <w:spacing w:line="240" w:lineRule="auto"/>
        <w:ind w:left="0" w:right="57" w:firstLine="567"/>
        <w:jc w:val="both"/>
      </w:pPr>
      <w:r w:rsidRPr="00902798">
        <w:t xml:space="preserve">Paslaugų teikėjas, </w:t>
      </w:r>
      <w:r w:rsidRPr="007D3372">
        <w:t xml:space="preserve">pradelsęs Sutarties </w:t>
      </w:r>
      <w:r w:rsidR="00902798" w:rsidRPr="007D3372">
        <w:t>3</w:t>
      </w:r>
      <w:r w:rsidRPr="007D3372">
        <w:t>.1 p.</w:t>
      </w:r>
      <w:r w:rsidRPr="00902798">
        <w:t xml:space="preserve"> </w:t>
      </w:r>
      <w:r w:rsidR="00B4144B" w:rsidRPr="00902798">
        <w:t xml:space="preserve"> bei techninėje specifikacijoje nurodytus terminus</w:t>
      </w:r>
      <w:r w:rsidRPr="00902798">
        <w:t xml:space="preserve">, moka Paslaugų gavėjui </w:t>
      </w:r>
      <w:r w:rsidR="00B4144B" w:rsidRPr="00902798">
        <w:t>10</w:t>
      </w:r>
      <w:r w:rsidRPr="00902798">
        <w:t>0 Eur dydžio delspinigius už kiekvieną pavėluotą dieną, iki kol įvykdomos prievolės. Delspinigiai gali būti išskaičiuojami iš Paslaugų teikėjui mokėtinų sumų.</w:t>
      </w:r>
    </w:p>
    <w:p w14:paraId="48724E61" w14:textId="6F17A03E" w:rsidR="00F85F66" w:rsidRPr="00902798" w:rsidRDefault="006D1ED4" w:rsidP="00011AA6">
      <w:pPr>
        <w:pStyle w:val="Bodytext21"/>
        <w:numPr>
          <w:ilvl w:val="0"/>
          <w:numId w:val="17"/>
        </w:numPr>
        <w:shd w:val="clear" w:color="auto" w:fill="auto"/>
        <w:tabs>
          <w:tab w:val="left" w:pos="1235"/>
        </w:tabs>
        <w:spacing w:line="240" w:lineRule="auto"/>
        <w:ind w:left="0" w:right="57" w:firstLine="567"/>
        <w:jc w:val="both"/>
      </w:pPr>
      <w:r w:rsidRPr="00902798">
        <w:t xml:space="preserve">Paslaugų teikėjas, pažeidęs </w:t>
      </w:r>
      <w:r w:rsidR="007D3372">
        <w:t>techninėje specifikacijoje nurodytus</w:t>
      </w:r>
      <w:r w:rsidR="00E50B8B">
        <w:t xml:space="preserve"> reakcijos laiko,</w:t>
      </w:r>
      <w:r w:rsidR="007D3372">
        <w:t xml:space="preserve"> vystymo paslaugų teikimo</w:t>
      </w:r>
      <w:r w:rsidRPr="00902798">
        <w:t xml:space="preserve"> ir (ar) raštiškame užsakyme nurodytus paslaugų teikimo terminus, moka Paslaugų gavėjui 20 Eur dydžio delspinigius už kiekvieną pavėluotą dieną ar valandą (priklausomai nuo to, koks </w:t>
      </w:r>
      <w:r w:rsidRPr="00902798">
        <w:lastRenderedPageBreak/>
        <w:t>paslaugų suteikimui nurodytas laiko matas), iki kol įvykdomos prievolės. Delspinigiai gali būti išskaičiuojami iš Paslaugų teikėjui mokėtinų sumų.</w:t>
      </w:r>
    </w:p>
    <w:p w14:paraId="6435BFF8" w14:textId="77777777" w:rsidR="00F85F66" w:rsidRPr="00902798" w:rsidRDefault="006D1ED4" w:rsidP="00011AA6">
      <w:pPr>
        <w:pStyle w:val="Bodytext21"/>
        <w:numPr>
          <w:ilvl w:val="0"/>
          <w:numId w:val="17"/>
        </w:numPr>
        <w:shd w:val="clear" w:color="auto" w:fill="auto"/>
        <w:tabs>
          <w:tab w:val="left" w:pos="1235"/>
        </w:tabs>
        <w:spacing w:line="240" w:lineRule="auto"/>
        <w:ind w:left="0" w:right="57" w:firstLine="567"/>
        <w:jc w:val="both"/>
      </w:pPr>
      <w:r w:rsidRPr="00902798">
        <w:t>Paslaugų gavėjas, nesumokėjęs už suteiktas paslaugas per Sutartyje nustatytą terminą, Paslaugų teikėjui raštiškai pareikalavus, moka Paslaugų teikėjui 0,02 % dydžio delspinigius už kiekvieną pavėluotą sumokėti dieną nuo laiku nesumokėtos sumos.</w:t>
      </w:r>
    </w:p>
    <w:p w14:paraId="7D127A09" w14:textId="209F799F" w:rsidR="00F85F66" w:rsidRPr="00902798" w:rsidRDefault="006D1ED4" w:rsidP="00011AA6">
      <w:pPr>
        <w:pStyle w:val="Bodytext21"/>
        <w:numPr>
          <w:ilvl w:val="0"/>
          <w:numId w:val="17"/>
        </w:numPr>
        <w:shd w:val="clear" w:color="auto" w:fill="auto"/>
        <w:tabs>
          <w:tab w:val="left" w:pos="1235"/>
        </w:tabs>
        <w:spacing w:line="240" w:lineRule="auto"/>
        <w:ind w:left="0" w:right="57" w:firstLine="567"/>
        <w:jc w:val="both"/>
      </w:pPr>
      <w:r w:rsidRPr="00902798">
        <w:t xml:space="preserve">Paslaugų teikėjui Sutartyje nustatoma 100 Eur vertės bauda už nekokybiškai suteiktas paslaugas, </w:t>
      </w:r>
      <w:r w:rsidRPr="00933689">
        <w:t>Sutarties 1</w:t>
      </w:r>
      <w:r w:rsidR="00933689" w:rsidRPr="00933689">
        <w:t>1</w:t>
      </w:r>
      <w:r w:rsidRPr="00902798">
        <w:t xml:space="preserve"> p. pažeidimą ir (ar) kitus Sutarties pažeidimus, nesusijusius su vėlavimu, surašant pažeidimo aktą už kiekvieną nustatytą atvejį. Pažeidimo aktas surašomas dalyvaujant Paslaugų teikėjo atstovui. Jeigu jis neatvyksta sutartu laiku arba atsisako dalyvauti, pažeidimo aktas surašomas jam nedalyvaujant. Bauda gali būti išskaičiuojama iš Paslaugų teikėjui mokėtinos sumos. Paslaugų gavėjas nustato terminą, per kurį trūkumai turi būti pašalinti, per šį terminą nepašalinus trūkumų, numatyta bauda taikoma pakartotinai.</w:t>
      </w:r>
    </w:p>
    <w:p w14:paraId="6EBA4BB8" w14:textId="77777777" w:rsidR="00F85F66" w:rsidRPr="00902798" w:rsidRDefault="006D1ED4" w:rsidP="00011AA6">
      <w:pPr>
        <w:pStyle w:val="Bodytext21"/>
        <w:numPr>
          <w:ilvl w:val="0"/>
          <w:numId w:val="17"/>
        </w:numPr>
        <w:shd w:val="clear" w:color="auto" w:fill="auto"/>
        <w:tabs>
          <w:tab w:val="left" w:pos="1235"/>
        </w:tabs>
        <w:spacing w:line="240" w:lineRule="auto"/>
        <w:ind w:left="0" w:right="57" w:firstLine="567"/>
        <w:jc w:val="both"/>
      </w:pPr>
      <w:r w:rsidRPr="00902798">
        <w:t>Paslaugų teikėjui neužtikrinant paslaugų kokybės, taip pat vilkinant paslaugų teikimą ar piktnaudžiaujant, Paslaugų gavėjas, siekdamas apginti savo teisėtus interesus, gali atlikti neapmokėtų sumų įskaitymus į nuostolius (vienašalius sandorius).</w:t>
      </w:r>
    </w:p>
    <w:p w14:paraId="7BF7B9D7" w14:textId="77777777" w:rsidR="00F85F66" w:rsidRPr="00902798" w:rsidRDefault="006D1ED4" w:rsidP="00302556">
      <w:pPr>
        <w:pStyle w:val="Bodytext21"/>
        <w:numPr>
          <w:ilvl w:val="0"/>
          <w:numId w:val="17"/>
        </w:numPr>
        <w:shd w:val="clear" w:color="auto" w:fill="auto"/>
        <w:tabs>
          <w:tab w:val="left" w:pos="1235"/>
        </w:tabs>
        <w:spacing w:line="240" w:lineRule="auto"/>
        <w:ind w:left="0" w:right="57" w:firstLine="567"/>
        <w:jc w:val="both"/>
      </w:pPr>
      <w:r w:rsidRPr="00902798">
        <w:t>Šalys susitaria, kad esminiu Sutarties pažeidimu bus laikomas:</w:t>
      </w:r>
    </w:p>
    <w:p w14:paraId="69A171CD" w14:textId="77777777" w:rsidR="00F85F66" w:rsidRPr="00902798" w:rsidRDefault="006D1ED4" w:rsidP="00302556">
      <w:pPr>
        <w:pStyle w:val="Bodytext21"/>
        <w:numPr>
          <w:ilvl w:val="1"/>
          <w:numId w:val="17"/>
        </w:numPr>
        <w:shd w:val="clear" w:color="auto" w:fill="auto"/>
        <w:tabs>
          <w:tab w:val="left" w:pos="1302"/>
        </w:tabs>
        <w:spacing w:line="240" w:lineRule="auto"/>
        <w:ind w:left="0" w:right="57" w:firstLine="567"/>
        <w:jc w:val="both"/>
      </w:pPr>
      <w:r w:rsidRPr="00902798">
        <w:t>pažeidimas, atitinkantis Lietuvos Respublikos civilinio kodekso 6.217 straipsnio 2 dalies kriterijus, nepaisant to, kad tokie nebuvo apibrėžti Sutartyje;</w:t>
      </w:r>
    </w:p>
    <w:p w14:paraId="7197B9AF" w14:textId="77777777" w:rsidR="00F85F66" w:rsidRPr="00902798" w:rsidRDefault="006D1ED4" w:rsidP="00302556">
      <w:pPr>
        <w:pStyle w:val="Bodytext21"/>
        <w:numPr>
          <w:ilvl w:val="1"/>
          <w:numId w:val="17"/>
        </w:numPr>
        <w:shd w:val="clear" w:color="auto" w:fill="auto"/>
        <w:tabs>
          <w:tab w:val="left" w:pos="1356"/>
        </w:tabs>
        <w:spacing w:line="240" w:lineRule="auto"/>
        <w:ind w:left="0" w:right="57" w:firstLine="567"/>
        <w:jc w:val="both"/>
      </w:pPr>
      <w:r w:rsidRPr="00902798">
        <w:t>pažeidimas, kai Paslaugų teikėjas raštiškai įspėtas, neužtikrina paslaugų kokybės;</w:t>
      </w:r>
    </w:p>
    <w:p w14:paraId="64BB6436" w14:textId="77777777" w:rsidR="00F85F66" w:rsidRPr="00902798" w:rsidRDefault="006D1ED4" w:rsidP="00302556">
      <w:pPr>
        <w:pStyle w:val="Bodytext21"/>
        <w:numPr>
          <w:ilvl w:val="1"/>
          <w:numId w:val="17"/>
        </w:numPr>
        <w:shd w:val="clear" w:color="auto" w:fill="auto"/>
        <w:tabs>
          <w:tab w:val="left" w:pos="1311"/>
        </w:tabs>
        <w:spacing w:line="240" w:lineRule="auto"/>
        <w:ind w:left="0" w:right="57" w:firstLine="567"/>
        <w:jc w:val="both"/>
      </w:pPr>
      <w:r w:rsidRPr="00902798">
        <w:t>pažeidimas, kai Paslaugų teikėjas neištaiso Sutarties pažeidimo per Paslaugų gavėjo nurodytą terminą;</w:t>
      </w:r>
    </w:p>
    <w:p w14:paraId="04004C5B" w14:textId="18AAEAF2" w:rsidR="00F85F66" w:rsidRPr="00902798" w:rsidRDefault="006D1ED4" w:rsidP="00302556">
      <w:pPr>
        <w:pStyle w:val="Bodytext21"/>
        <w:numPr>
          <w:ilvl w:val="1"/>
          <w:numId w:val="17"/>
        </w:numPr>
        <w:shd w:val="clear" w:color="auto" w:fill="auto"/>
        <w:tabs>
          <w:tab w:val="left" w:pos="1306"/>
        </w:tabs>
        <w:spacing w:line="240" w:lineRule="auto"/>
        <w:ind w:left="0" w:right="57" w:firstLine="567"/>
        <w:jc w:val="both"/>
      </w:pPr>
      <w:r w:rsidRPr="00902798">
        <w:t xml:space="preserve">pažeidimas, kai Paslaugų teikėjas terminą, </w:t>
      </w:r>
      <w:r w:rsidRPr="007D3372">
        <w:t xml:space="preserve">nurodytą Sutarties </w:t>
      </w:r>
      <w:r w:rsidR="00902798" w:rsidRPr="007D3372">
        <w:t>3</w:t>
      </w:r>
      <w:r w:rsidRPr="007D3372">
        <w:t>.1</w:t>
      </w:r>
      <w:r w:rsidRPr="00902798">
        <w:t xml:space="preserve"> p., daugiau kaip 30 kalendorinių dienų dėl savo kaltės arba dėl aplinkybių, už kurias atsakingas Paslaugų teikėjas;</w:t>
      </w:r>
    </w:p>
    <w:p w14:paraId="1A7DDF48" w14:textId="77777777" w:rsidR="00F85F66" w:rsidRPr="00902798" w:rsidRDefault="006D1ED4" w:rsidP="00302556">
      <w:pPr>
        <w:pStyle w:val="Bodytext21"/>
        <w:numPr>
          <w:ilvl w:val="1"/>
          <w:numId w:val="17"/>
        </w:numPr>
        <w:shd w:val="clear" w:color="auto" w:fill="auto"/>
        <w:tabs>
          <w:tab w:val="left" w:pos="1316"/>
        </w:tabs>
        <w:spacing w:line="240" w:lineRule="auto"/>
        <w:ind w:left="0" w:right="57" w:firstLine="567"/>
        <w:jc w:val="both"/>
      </w:pPr>
      <w:r w:rsidRPr="00902798">
        <w:t>pažeidimas, kai Paslaugų gavėjas raštiškai įspėtas, daugiau nei 30 kalendorinių dienų be objektyvių priežasčių nevykdo ar netinkamai vykdo savo sutartinius įsipareigojimus.</w:t>
      </w:r>
    </w:p>
    <w:p w14:paraId="2CCC3DD6" w14:textId="77777777" w:rsidR="00182A80" w:rsidRPr="00902798" w:rsidRDefault="00182A80" w:rsidP="006E099B">
      <w:pPr>
        <w:pStyle w:val="Bodytext21"/>
        <w:shd w:val="clear" w:color="auto" w:fill="auto"/>
        <w:tabs>
          <w:tab w:val="left" w:pos="1316"/>
        </w:tabs>
        <w:spacing w:line="240" w:lineRule="auto"/>
        <w:ind w:right="57" w:firstLine="567"/>
        <w:jc w:val="both"/>
      </w:pPr>
    </w:p>
    <w:p w14:paraId="69EB84AD" w14:textId="77777777" w:rsidR="00F85F66" w:rsidRPr="00902798" w:rsidRDefault="006D1ED4" w:rsidP="00F85EC1">
      <w:pPr>
        <w:pStyle w:val="Bodytext21"/>
        <w:numPr>
          <w:ilvl w:val="0"/>
          <w:numId w:val="1"/>
        </w:numPr>
        <w:shd w:val="clear" w:color="auto" w:fill="auto"/>
        <w:tabs>
          <w:tab w:val="left" w:pos="1134"/>
        </w:tabs>
        <w:spacing w:after="120" w:line="240" w:lineRule="auto"/>
        <w:ind w:right="57" w:firstLine="567"/>
        <w:rPr>
          <w:b/>
        </w:rPr>
      </w:pPr>
      <w:r w:rsidRPr="00902798">
        <w:rPr>
          <w:b/>
        </w:rPr>
        <w:t>ASMENS DUOMENŲ TVARKYMAS</w:t>
      </w:r>
    </w:p>
    <w:p w14:paraId="0B4DD18B" w14:textId="77777777" w:rsidR="00F85F66" w:rsidRPr="00902798" w:rsidRDefault="006D1ED4" w:rsidP="00011AA6">
      <w:pPr>
        <w:pStyle w:val="Bodytext21"/>
        <w:numPr>
          <w:ilvl w:val="0"/>
          <w:numId w:val="17"/>
        </w:numPr>
        <w:shd w:val="clear" w:color="auto" w:fill="auto"/>
        <w:tabs>
          <w:tab w:val="left" w:pos="1235"/>
          <w:tab w:val="left" w:pos="1701"/>
        </w:tabs>
        <w:spacing w:line="240" w:lineRule="auto"/>
        <w:ind w:left="0" w:right="57" w:firstLine="567"/>
        <w:jc w:val="both"/>
      </w:pPr>
      <w:r w:rsidRPr="00902798">
        <w:t>Asmens duomenų tvarkymas:</w:t>
      </w:r>
    </w:p>
    <w:p w14:paraId="436C7C2A" w14:textId="761BC0B1" w:rsidR="00F85F66" w:rsidRPr="00902798" w:rsidRDefault="006D1ED4" w:rsidP="00302556">
      <w:pPr>
        <w:pStyle w:val="Bodytext21"/>
        <w:numPr>
          <w:ilvl w:val="1"/>
          <w:numId w:val="17"/>
        </w:numPr>
        <w:shd w:val="clear" w:color="auto" w:fill="auto"/>
        <w:spacing w:line="240" w:lineRule="auto"/>
        <w:ind w:left="0" w:right="57" w:firstLine="567"/>
        <w:jc w:val="both"/>
      </w:pPr>
      <w:r w:rsidRPr="00902798">
        <w:t>Vykdydamos Sutartį Šalys įsipareigoja asmens duomenų tvarkymą</w:t>
      </w:r>
      <w:r w:rsidR="005E025A" w:rsidRPr="00902798">
        <w:t xml:space="preserve"> </w:t>
      </w:r>
    </w:p>
    <w:p w14:paraId="33E439B7" w14:textId="77777777" w:rsidR="00F85F66" w:rsidRPr="00902798" w:rsidRDefault="006D1ED4" w:rsidP="00302556">
      <w:pPr>
        <w:pStyle w:val="Bodytext21"/>
        <w:shd w:val="clear" w:color="auto" w:fill="auto"/>
        <w:spacing w:line="240" w:lineRule="auto"/>
        <w:ind w:right="57" w:firstLine="567"/>
        <w:jc w:val="both"/>
      </w:pPr>
      <w:r w:rsidRPr="00902798">
        <w:t xml:space="preserve">vykdyti teisėtai - laikantis Bendrojo duomenų apsaugos reglamento </w:t>
      </w:r>
      <w:r w:rsidRPr="00902798">
        <w:rPr>
          <w:lang w:eastAsia="ru-RU" w:bidi="ru-RU"/>
        </w:rPr>
        <w:t xml:space="preserve">2016/679 </w:t>
      </w:r>
      <w:r w:rsidRPr="00902798">
        <w:t>(BDAR), Lietuvos Respublikos asmens duomenų teisinės apsaugos įstatymo ir kitų teisės aktų, reglamentuojančių asmens duomenų tvarkymą, tarp Šalių sudaryto Susitarimo dėl asmens duomenų tvarkymo (Sutarties 2 priedas).</w:t>
      </w:r>
    </w:p>
    <w:p w14:paraId="5586EEE1" w14:textId="77777777" w:rsidR="00F85F66" w:rsidRPr="00902798" w:rsidRDefault="006D1ED4" w:rsidP="00302556">
      <w:pPr>
        <w:pStyle w:val="Bodytext21"/>
        <w:numPr>
          <w:ilvl w:val="1"/>
          <w:numId w:val="17"/>
        </w:numPr>
        <w:shd w:val="clear" w:color="auto" w:fill="auto"/>
        <w:tabs>
          <w:tab w:val="left" w:pos="1306"/>
        </w:tabs>
        <w:spacing w:line="240" w:lineRule="auto"/>
        <w:ind w:left="0" w:right="57" w:firstLine="567"/>
        <w:jc w:val="both"/>
      </w:pPr>
      <w:r w:rsidRPr="00902798">
        <w:t>Šalių atstovų, darbuotojų ar kitų fizinių asmenų, pasitelktų Sutarčiai vykdyti duomenų tvarkymo teisėtumas grindžiamas būtinybe įvykdyti Sutartį arba būtinybe pasinaudoti iš Sutarties kylančiomis teisėmis.</w:t>
      </w:r>
    </w:p>
    <w:p w14:paraId="34871FEE" w14:textId="77777777" w:rsidR="00F85F66" w:rsidRPr="00902798" w:rsidRDefault="006D1ED4" w:rsidP="00302556">
      <w:pPr>
        <w:pStyle w:val="Bodytext21"/>
        <w:numPr>
          <w:ilvl w:val="1"/>
          <w:numId w:val="17"/>
        </w:numPr>
        <w:shd w:val="clear" w:color="auto" w:fill="auto"/>
        <w:tabs>
          <w:tab w:val="left" w:pos="1311"/>
        </w:tabs>
        <w:spacing w:line="240" w:lineRule="auto"/>
        <w:ind w:left="0" w:right="57" w:firstLine="567"/>
        <w:jc w:val="both"/>
      </w:pPr>
      <w:r w:rsidRPr="00902798">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3EE0C068" w14:textId="77777777" w:rsidR="00F85F66" w:rsidRPr="00902798" w:rsidRDefault="006D1ED4" w:rsidP="00302556">
      <w:pPr>
        <w:pStyle w:val="Bodytext21"/>
        <w:numPr>
          <w:ilvl w:val="1"/>
          <w:numId w:val="17"/>
        </w:numPr>
        <w:shd w:val="clear" w:color="auto" w:fill="auto"/>
        <w:tabs>
          <w:tab w:val="left" w:pos="1311"/>
        </w:tabs>
        <w:spacing w:line="240" w:lineRule="auto"/>
        <w:ind w:left="0" w:right="57" w:firstLine="567"/>
        <w:jc w:val="both"/>
      </w:pPr>
      <w:r w:rsidRPr="00902798">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F42328B" w14:textId="77777777" w:rsidR="00F85F66" w:rsidRPr="00902798" w:rsidRDefault="006D1ED4" w:rsidP="00302556">
      <w:pPr>
        <w:pStyle w:val="Bodytext21"/>
        <w:numPr>
          <w:ilvl w:val="1"/>
          <w:numId w:val="17"/>
        </w:numPr>
        <w:shd w:val="clear" w:color="auto" w:fill="auto"/>
        <w:tabs>
          <w:tab w:val="left" w:pos="1311"/>
        </w:tabs>
        <w:spacing w:line="240" w:lineRule="auto"/>
        <w:ind w:left="0" w:right="57" w:firstLine="567"/>
        <w:jc w:val="both"/>
      </w:pPr>
      <w:r w:rsidRPr="00902798">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3999D364" w14:textId="77777777" w:rsidR="00F85F66" w:rsidRPr="00902798" w:rsidRDefault="006D1ED4" w:rsidP="00302556">
      <w:pPr>
        <w:pStyle w:val="Bodytext21"/>
        <w:numPr>
          <w:ilvl w:val="1"/>
          <w:numId w:val="17"/>
        </w:numPr>
        <w:shd w:val="clear" w:color="auto" w:fill="auto"/>
        <w:tabs>
          <w:tab w:val="left" w:pos="1306"/>
        </w:tabs>
        <w:spacing w:line="240" w:lineRule="auto"/>
        <w:ind w:left="0" w:right="57" w:firstLine="567"/>
        <w:jc w:val="both"/>
      </w:pPr>
      <w:r w:rsidRPr="00902798">
        <w:t xml:space="preserve">Jei Šalys ketina pasinaudoti kitų tolesnių duomenų tvarkytojų paslaugomis, Šalys perduos kitai Šaliai informaciją apie tolesnį duomenų tvarkytoją. Tokiu atveju, Šalys privalo užtikrinti, kad </w:t>
      </w:r>
      <w:r w:rsidRPr="00902798">
        <w:lastRenderedPageBreak/>
        <w:t>tolesnis duomenų tvarkytojas vykdys bent tuos pačius įsipareigojimus ir įgaliojimus, kuriuos ši Sutartis nustato. Taip pat Šalys supranta, kad jos pačios atsakys už tolesnių duomenų tvarkytojų veiksmus ir neveikimą.</w:t>
      </w:r>
    </w:p>
    <w:p w14:paraId="5D4F7573" w14:textId="77777777" w:rsidR="00F85F66" w:rsidRPr="00902798" w:rsidRDefault="006D1ED4" w:rsidP="00302556">
      <w:pPr>
        <w:pStyle w:val="Bodytext21"/>
        <w:numPr>
          <w:ilvl w:val="1"/>
          <w:numId w:val="17"/>
        </w:numPr>
        <w:shd w:val="clear" w:color="auto" w:fill="auto"/>
        <w:tabs>
          <w:tab w:val="left" w:pos="1311"/>
        </w:tabs>
        <w:spacing w:line="240" w:lineRule="auto"/>
        <w:ind w:left="0" w:right="57" w:firstLine="567"/>
        <w:jc w:val="both"/>
      </w:pPr>
      <w:r w:rsidRPr="00902798">
        <w:t>Kiekviena šalis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C59999D" w14:textId="77777777" w:rsidR="00F85F66" w:rsidRPr="00902798" w:rsidRDefault="006D1ED4" w:rsidP="00302556">
      <w:pPr>
        <w:pStyle w:val="Bodytext21"/>
        <w:numPr>
          <w:ilvl w:val="1"/>
          <w:numId w:val="17"/>
        </w:numPr>
        <w:shd w:val="clear" w:color="auto" w:fill="auto"/>
        <w:tabs>
          <w:tab w:val="left" w:pos="1302"/>
        </w:tabs>
        <w:spacing w:line="240" w:lineRule="auto"/>
        <w:ind w:left="0" w:right="57" w:firstLine="567"/>
        <w:jc w:val="both"/>
      </w:pPr>
      <w:r w:rsidRPr="00902798">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CDBC962" w14:textId="77777777" w:rsidR="00182A80" w:rsidRPr="00902798" w:rsidRDefault="00182A80" w:rsidP="00302556">
      <w:pPr>
        <w:pStyle w:val="Bodytext21"/>
        <w:shd w:val="clear" w:color="auto" w:fill="auto"/>
        <w:tabs>
          <w:tab w:val="left" w:pos="1302"/>
        </w:tabs>
        <w:spacing w:line="240" w:lineRule="auto"/>
        <w:ind w:right="57" w:firstLine="567"/>
        <w:jc w:val="both"/>
      </w:pPr>
    </w:p>
    <w:p w14:paraId="2466F7E6" w14:textId="77777777" w:rsidR="00F85F66" w:rsidRPr="00902798" w:rsidRDefault="006D1ED4" w:rsidP="00F85EC1">
      <w:pPr>
        <w:pStyle w:val="Heading11"/>
        <w:keepNext/>
        <w:keepLines/>
        <w:numPr>
          <w:ilvl w:val="0"/>
          <w:numId w:val="1"/>
        </w:numPr>
        <w:shd w:val="clear" w:color="auto" w:fill="auto"/>
        <w:spacing w:after="120" w:line="240" w:lineRule="auto"/>
        <w:ind w:right="57" w:firstLine="567"/>
        <w:jc w:val="center"/>
        <w:rPr>
          <w:b/>
        </w:rPr>
      </w:pPr>
      <w:bookmarkStart w:id="5" w:name="bookmark5"/>
      <w:r w:rsidRPr="00902798">
        <w:rPr>
          <w:b/>
        </w:rPr>
        <w:t>KITOS SUTARTIES SĄLYGOS</w:t>
      </w:r>
      <w:bookmarkEnd w:id="5"/>
    </w:p>
    <w:p w14:paraId="1D41008F" w14:textId="77777777" w:rsidR="00F85F66" w:rsidRPr="00902798" w:rsidRDefault="006D1ED4" w:rsidP="00E632F5">
      <w:pPr>
        <w:pStyle w:val="Heading11"/>
        <w:keepNext/>
        <w:keepLines/>
        <w:numPr>
          <w:ilvl w:val="0"/>
          <w:numId w:val="17"/>
        </w:numPr>
        <w:shd w:val="clear" w:color="auto" w:fill="auto"/>
        <w:tabs>
          <w:tab w:val="left" w:pos="1272"/>
        </w:tabs>
        <w:spacing w:line="240" w:lineRule="auto"/>
        <w:ind w:left="0" w:right="57" w:firstLine="567"/>
      </w:pPr>
      <w:bookmarkStart w:id="6" w:name="bookmark6"/>
      <w:r w:rsidRPr="00902798">
        <w:t>Sutarties nutraukimas prieš terminą:</w:t>
      </w:r>
      <w:bookmarkEnd w:id="6"/>
    </w:p>
    <w:p w14:paraId="61BF24CC" w14:textId="77777777" w:rsidR="00F85F66" w:rsidRPr="00902798" w:rsidRDefault="006D1ED4" w:rsidP="00E632F5">
      <w:pPr>
        <w:pStyle w:val="Bodytext21"/>
        <w:numPr>
          <w:ilvl w:val="1"/>
          <w:numId w:val="17"/>
        </w:numPr>
        <w:shd w:val="clear" w:color="auto" w:fill="auto"/>
        <w:tabs>
          <w:tab w:val="left" w:pos="1311"/>
        </w:tabs>
        <w:spacing w:line="240" w:lineRule="auto"/>
        <w:ind w:left="0" w:right="57" w:firstLine="567"/>
        <w:jc w:val="both"/>
      </w:pPr>
      <w:r w:rsidRPr="00902798">
        <w:t>Paslaugų gavėjas, įspėjęs Paslaugų teikėją prieš 30 kalendorinių dienų, turi teisę vienašališkai nutraukti Sutartį ir pareikalauti iš Paslaugų teikėjo atlyginti Paslaugų gavėjo patirtus nuostolius, jeigu:</w:t>
      </w:r>
    </w:p>
    <w:p w14:paraId="7CF37E72" w14:textId="77777777" w:rsidR="00F85F66" w:rsidRPr="00902798" w:rsidRDefault="006D1ED4" w:rsidP="00302556">
      <w:pPr>
        <w:pStyle w:val="Bodytext21"/>
        <w:numPr>
          <w:ilvl w:val="2"/>
          <w:numId w:val="17"/>
        </w:numPr>
        <w:shd w:val="clear" w:color="auto" w:fill="auto"/>
        <w:tabs>
          <w:tab w:val="left" w:pos="1489"/>
        </w:tabs>
        <w:spacing w:line="240" w:lineRule="auto"/>
        <w:ind w:left="0" w:right="57" w:firstLine="567"/>
        <w:jc w:val="both"/>
      </w:pPr>
      <w:r w:rsidRPr="00902798">
        <w:t>Paslaugų teikėjas per pagrįstai nustatytą laikotarpį neįvykdo Paslaugų gavėjo nurodymo ištaisyti netinkamai įvykdytus arba neįvykdytus sutartinius įsipareigojimus;</w:t>
      </w:r>
    </w:p>
    <w:p w14:paraId="2446E18A" w14:textId="77777777" w:rsidR="00F85F66" w:rsidRPr="00902798" w:rsidRDefault="006D1ED4" w:rsidP="00011AA6">
      <w:pPr>
        <w:pStyle w:val="Bodytext21"/>
        <w:numPr>
          <w:ilvl w:val="2"/>
          <w:numId w:val="17"/>
        </w:numPr>
        <w:shd w:val="clear" w:color="auto" w:fill="auto"/>
        <w:tabs>
          <w:tab w:val="left" w:pos="1489"/>
        </w:tabs>
        <w:spacing w:line="240" w:lineRule="auto"/>
        <w:ind w:left="0" w:right="57" w:firstLine="567"/>
        <w:jc w:val="both"/>
      </w:pPr>
      <w:r w:rsidRPr="00902798">
        <w:t>Paslaugų teikėjas bankrutuoja arba yra likviduojamas, kai sustabdo ūkinę veiklą, arba kai įstatymuose ir kituose teisės aktuose numatyta tvarka susidaro analogiška situacija;</w:t>
      </w:r>
    </w:p>
    <w:p w14:paraId="4E472401" w14:textId="77777777" w:rsidR="00F85F66" w:rsidRPr="00902798" w:rsidRDefault="006D1ED4" w:rsidP="00011AA6">
      <w:pPr>
        <w:pStyle w:val="Bodytext21"/>
        <w:numPr>
          <w:ilvl w:val="2"/>
          <w:numId w:val="17"/>
        </w:numPr>
        <w:shd w:val="clear" w:color="auto" w:fill="auto"/>
        <w:tabs>
          <w:tab w:val="left" w:pos="1484"/>
        </w:tabs>
        <w:spacing w:line="240" w:lineRule="auto"/>
        <w:ind w:left="0" w:right="57" w:firstLine="567"/>
        <w:jc w:val="both"/>
      </w:pPr>
      <w:r w:rsidRPr="00902798">
        <w:t>Po raštiško Paslaugų gavėjo įspėjimo Paslaugų teikėjas neužtikrina paslaugų kokybės ar nevykdo kitų Sutarties sąlygų arba raštiškai perspėtas dar kartą jas pažeidžia;</w:t>
      </w:r>
    </w:p>
    <w:p w14:paraId="1A3D0F09" w14:textId="77777777" w:rsidR="00F85F66" w:rsidRPr="00902798" w:rsidRDefault="006D1ED4" w:rsidP="00302556">
      <w:pPr>
        <w:pStyle w:val="Bodytext21"/>
        <w:numPr>
          <w:ilvl w:val="2"/>
          <w:numId w:val="17"/>
        </w:numPr>
        <w:shd w:val="clear" w:color="auto" w:fill="auto"/>
        <w:tabs>
          <w:tab w:val="left" w:pos="1484"/>
        </w:tabs>
        <w:spacing w:line="240" w:lineRule="auto"/>
        <w:ind w:left="0" w:right="57" w:firstLine="567"/>
        <w:jc w:val="both"/>
      </w:pPr>
      <w:r w:rsidRPr="00902798">
        <w:t>Lietuvos Respublikos viešųjų pirkimų įstatymo 90 straipsnio 1 dalyje nurodytais atvejais.</w:t>
      </w:r>
    </w:p>
    <w:p w14:paraId="6585433F" w14:textId="330FE42E" w:rsidR="00F85F66" w:rsidRPr="00902798" w:rsidRDefault="006D1ED4" w:rsidP="00302556">
      <w:pPr>
        <w:pStyle w:val="Bodytext21"/>
        <w:numPr>
          <w:ilvl w:val="1"/>
          <w:numId w:val="17"/>
        </w:numPr>
        <w:shd w:val="clear" w:color="auto" w:fill="auto"/>
        <w:tabs>
          <w:tab w:val="left" w:pos="1306"/>
        </w:tabs>
        <w:spacing w:line="240" w:lineRule="auto"/>
        <w:ind w:left="0" w:right="57" w:firstLine="567"/>
        <w:jc w:val="both"/>
      </w:pPr>
      <w:r w:rsidRPr="00902798">
        <w:t>Paslaugų gavėjas arba Paslaugų teikėjas turi teisę, įspėjęs kitą Šalį prieš 30 kalendorinių dienų, vienašališkai nutraukti Sutartį dėl esminio pažeidimo. Nutraukus Sutartį dėl Paslaugų teikėjo esminio šios Sutarties pažeidimo, Paslaugų gavėjas, vadovaudamasis viešuosius pirkimus reglamentuojančių teisės aktų nustatyta tvarka, įtraukia Paslaugų teikėją į Nepatikimų tiekėjų sąrašą. Įspėjus Pasaugų teikėją apie esminį Sutarties pažeidimą, Sutartis laikoma nutraukta</w:t>
      </w:r>
      <w:r w:rsidR="00E632F5">
        <w:t xml:space="preserve"> </w:t>
      </w:r>
      <w:r w:rsidRPr="00902798">
        <w:t>po 30 kalendorinių dienų nuo įspėjimo Paslaugų teikėjui išsiuntimo dienos.</w:t>
      </w:r>
    </w:p>
    <w:p w14:paraId="4471A2A0" w14:textId="77777777" w:rsidR="00F85F66" w:rsidRPr="00902798" w:rsidRDefault="006D1ED4" w:rsidP="00302556">
      <w:pPr>
        <w:pStyle w:val="Bodytext21"/>
        <w:numPr>
          <w:ilvl w:val="1"/>
          <w:numId w:val="17"/>
        </w:numPr>
        <w:shd w:val="clear" w:color="auto" w:fill="auto"/>
        <w:tabs>
          <w:tab w:val="left" w:pos="1306"/>
        </w:tabs>
        <w:spacing w:line="240" w:lineRule="auto"/>
        <w:ind w:left="0" w:right="57" w:firstLine="567"/>
        <w:jc w:val="both"/>
      </w:pPr>
      <w:r w:rsidRPr="00902798">
        <w:t>Paslaugų gavėjui arba Paslaugų teikėjui vienašališkai nutraukus Sutartį, Paslaugų teikėjas privalo perduoti iki Sutarties nutraukimo datos jau suteiktas paslaugas, Šalims pasirašant priėmimo-perdavimo aktą. Paslaugų gavėjas privalo apmokėti už jau suteiktas paslaugas, iš mokėtinų sumų išskaičiuojant netesybas ir nuostolius, jeigu Sutartis nutraukiama dėl Paslaugų teikėjo kaltės.</w:t>
      </w:r>
    </w:p>
    <w:p w14:paraId="5678ACB0" w14:textId="77777777" w:rsidR="00F85F66" w:rsidRPr="00902798" w:rsidRDefault="006D1ED4" w:rsidP="00302556">
      <w:pPr>
        <w:pStyle w:val="Bodytext21"/>
        <w:numPr>
          <w:ilvl w:val="1"/>
          <w:numId w:val="17"/>
        </w:numPr>
        <w:shd w:val="clear" w:color="auto" w:fill="auto"/>
        <w:tabs>
          <w:tab w:val="left" w:pos="1306"/>
        </w:tabs>
        <w:spacing w:line="240" w:lineRule="auto"/>
        <w:ind w:left="0" w:right="57" w:firstLine="567"/>
        <w:jc w:val="both"/>
      </w:pPr>
      <w:r w:rsidRPr="00902798">
        <w:t>Paslaugų teikėjas neturi teisės vienašališkai nutraukti Sutartį nesant pagrindo, nurodyto Sutartyje arba Lietuvos Respublikos teisės aktuose. Vienašališkai nutraukęs Sutartį Paslaugų teikėjas moka 10 proc. dydžio baudą nuo pradinės Sutarties vertės.</w:t>
      </w:r>
    </w:p>
    <w:p w14:paraId="6E85D099" w14:textId="77777777" w:rsidR="00F85F66" w:rsidRPr="00902798" w:rsidRDefault="006D1ED4" w:rsidP="00302556">
      <w:pPr>
        <w:pStyle w:val="Heading11"/>
        <w:keepNext/>
        <w:keepLines/>
        <w:numPr>
          <w:ilvl w:val="0"/>
          <w:numId w:val="17"/>
        </w:numPr>
        <w:shd w:val="clear" w:color="auto" w:fill="auto"/>
        <w:tabs>
          <w:tab w:val="left" w:pos="1259"/>
        </w:tabs>
        <w:spacing w:line="240" w:lineRule="auto"/>
        <w:ind w:left="0" w:right="57" w:firstLine="567"/>
      </w:pPr>
      <w:bookmarkStart w:id="7" w:name="bookmark7"/>
      <w:r w:rsidRPr="00902798">
        <w:t>Nenugalimos jėgos aplinkybės:</w:t>
      </w:r>
      <w:bookmarkEnd w:id="7"/>
    </w:p>
    <w:p w14:paraId="1EA076AB" w14:textId="77777777" w:rsidR="00F85F66" w:rsidRPr="00902798" w:rsidRDefault="006D1ED4" w:rsidP="00302556">
      <w:pPr>
        <w:pStyle w:val="Bodytext21"/>
        <w:numPr>
          <w:ilvl w:val="1"/>
          <w:numId w:val="17"/>
        </w:numPr>
        <w:shd w:val="clear" w:color="auto" w:fill="auto"/>
        <w:tabs>
          <w:tab w:val="left" w:pos="1423"/>
        </w:tabs>
        <w:spacing w:line="240" w:lineRule="auto"/>
        <w:ind w:left="0" w:right="57" w:firstLine="567"/>
        <w:jc w:val="both"/>
      </w:pPr>
      <w:r w:rsidRPr="00902798">
        <w:t xml:space="preserve">Šalis gali būti visiškai ar iš dalies atleidžiama nuo atsakomybės dėl ypatingų ir neišvengiamų aplinkybių - nenugalimos jėgos </w:t>
      </w:r>
      <w:r w:rsidRPr="00902798">
        <w:rPr>
          <w:rStyle w:val="Bodytext2Italic1"/>
        </w:rPr>
        <w:t>(force majeure),</w:t>
      </w:r>
      <w:r w:rsidRPr="00902798">
        <w:t xml:space="preserve"> nustatytos ir jas patyrusios Šalies įrodytos pagal Lietuvos Respublikos civilinį kodeksą, jeigu Šalis nedelsiant pranešė kitai Šaliai apie kliūtį bei jos poveikį įsipareigojimų vykdymui.</w:t>
      </w:r>
    </w:p>
    <w:p w14:paraId="0CF545FB" w14:textId="77777777" w:rsidR="00F85F66" w:rsidRPr="00902798" w:rsidRDefault="006D1ED4" w:rsidP="00302556">
      <w:pPr>
        <w:pStyle w:val="Bodytext21"/>
        <w:numPr>
          <w:ilvl w:val="1"/>
          <w:numId w:val="17"/>
        </w:numPr>
        <w:shd w:val="clear" w:color="auto" w:fill="auto"/>
        <w:tabs>
          <w:tab w:val="left" w:pos="1423"/>
        </w:tabs>
        <w:spacing w:line="240" w:lineRule="auto"/>
        <w:ind w:left="0" w:right="57" w:firstLine="567"/>
        <w:jc w:val="both"/>
      </w:pPr>
      <w:r w:rsidRPr="00902798">
        <w:t xml:space="preserve">Nenugalimos jėgos aplinkybių sąvoka apibrėžiama ir Šalių teisės, pareigos ir atsakomybė esant šioms aplinkybėms reglamentuojamos Lietuvos Respublikos civilinio kodekso 6.212 straipsnyje bei „Atleidimo nuo atsakomybės esant nenugalimos jėgos </w:t>
      </w:r>
      <w:r w:rsidRPr="00902798">
        <w:rPr>
          <w:rStyle w:val="Bodytext2Italic1"/>
        </w:rPr>
        <w:t xml:space="preserve">(force majeure) </w:t>
      </w:r>
      <w:r w:rsidRPr="00902798">
        <w:t xml:space="preserve">aplinkybėms taisyklėse“ (1996 m. liepos 15 d. Lietuvos Respublikos Vyriausybės nutarimas Nr. 840 „Dėl Atleidimo nuo atsakomybės esant nenugalimos jėgos </w:t>
      </w:r>
      <w:r w:rsidRPr="00902798">
        <w:rPr>
          <w:rStyle w:val="Bodytext2Italic1"/>
        </w:rPr>
        <w:t>(force majeure)</w:t>
      </w:r>
      <w:r w:rsidRPr="00902798">
        <w:t xml:space="preserve"> aplinkybėms taisyklių patvirtinimo“).</w:t>
      </w:r>
    </w:p>
    <w:p w14:paraId="388A6914" w14:textId="77777777" w:rsidR="00F85F66" w:rsidRPr="00902798" w:rsidRDefault="006D1ED4" w:rsidP="00302556">
      <w:pPr>
        <w:pStyle w:val="Bodytext21"/>
        <w:numPr>
          <w:ilvl w:val="1"/>
          <w:numId w:val="17"/>
        </w:numPr>
        <w:shd w:val="clear" w:color="auto" w:fill="auto"/>
        <w:tabs>
          <w:tab w:val="left" w:pos="1423"/>
        </w:tabs>
        <w:spacing w:line="240" w:lineRule="auto"/>
        <w:ind w:left="0" w:right="57" w:firstLine="567"/>
        <w:jc w:val="both"/>
      </w:pPr>
      <w:r w:rsidRPr="00902798">
        <w:t xml:space="preserve">Nenugalima jėga </w:t>
      </w:r>
      <w:r w:rsidRPr="00902798">
        <w:rPr>
          <w:rStyle w:val="Bodytext2Italic1"/>
        </w:rPr>
        <w:t>(force majeure)</w:t>
      </w:r>
      <w:r w:rsidRPr="00902798">
        <w:t xml:space="preserve"> nelaikoma tai, kad rinkoje nėra reikalingų prievolei vykdyti prekių, Šalis neturi reikiamų finansinių išteklių arba Šalies kontrahentai pažeidžia savo prievoles. </w:t>
      </w:r>
      <w:r w:rsidRPr="00902798">
        <w:lastRenderedPageBreak/>
        <w:t xml:space="preserve">Nenugalima jėga </w:t>
      </w:r>
      <w:r w:rsidRPr="00902798">
        <w:rPr>
          <w:rStyle w:val="Bodytext2Italic1"/>
        </w:rPr>
        <w:t>(force majeure)</w:t>
      </w:r>
      <w:r w:rsidRPr="00902798">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0EDF544" w14:textId="77777777" w:rsidR="00F85F66" w:rsidRPr="00902798" w:rsidRDefault="006D1ED4" w:rsidP="00302556">
      <w:pPr>
        <w:pStyle w:val="Bodytext21"/>
        <w:numPr>
          <w:ilvl w:val="1"/>
          <w:numId w:val="17"/>
        </w:numPr>
        <w:shd w:val="clear" w:color="auto" w:fill="auto"/>
        <w:tabs>
          <w:tab w:val="left" w:pos="1423"/>
        </w:tabs>
        <w:spacing w:line="240" w:lineRule="auto"/>
        <w:ind w:left="0" w:right="57" w:firstLine="567"/>
        <w:jc w:val="both"/>
      </w:pPr>
      <w:r w:rsidRPr="00902798">
        <w:t>Jei kuri nors Sutarties Šalis mano, kad atsirado nenugalimos jėgos (</w:t>
      </w:r>
      <w:r w:rsidRPr="00902798">
        <w:rPr>
          <w:rStyle w:val="Bodytext2Italic1"/>
        </w:rPr>
        <w:t xml:space="preserve">force majeure) </w:t>
      </w:r>
      <w:r w:rsidRPr="00902798">
        <w:t xml:space="preserve">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Paslaugų gavėjas raštu nenurodo kitaip, Paslaugų teikėjas toliau vykdo savo įsipareigojimus pagal Sutartį tiek, kiek įmanoma, ir ieško alternatyvių būdų savo įsipareigojimams, kurių vykdyti nenugalimos jėgos </w:t>
      </w:r>
      <w:r w:rsidRPr="00902798">
        <w:rPr>
          <w:rStyle w:val="Bodytext2Italic1"/>
        </w:rPr>
        <w:t>(force majeure)</w:t>
      </w:r>
      <w:r w:rsidRPr="00902798">
        <w:t xml:space="preserve"> aplinkybės netrukdo, vykdyti.</w:t>
      </w:r>
    </w:p>
    <w:p w14:paraId="33E6F2BE" w14:textId="77777777" w:rsidR="00F85F66" w:rsidRPr="00902798" w:rsidRDefault="006D1ED4" w:rsidP="00302556">
      <w:pPr>
        <w:pStyle w:val="Bodytext21"/>
        <w:numPr>
          <w:ilvl w:val="1"/>
          <w:numId w:val="17"/>
        </w:numPr>
        <w:shd w:val="clear" w:color="auto" w:fill="auto"/>
        <w:tabs>
          <w:tab w:val="left" w:pos="1311"/>
        </w:tabs>
        <w:spacing w:line="240" w:lineRule="auto"/>
        <w:ind w:left="0" w:right="57" w:firstLine="709"/>
        <w:jc w:val="both"/>
      </w:pPr>
      <w:r w:rsidRPr="00902798">
        <w:t xml:space="preserve">Paslaugų teikėjas patvirtina, kad jis nežino apie nenugalimos jėgos aplinkybes </w:t>
      </w:r>
      <w:r w:rsidRPr="00902798">
        <w:rPr>
          <w:rStyle w:val="Bodytext2Italic1"/>
        </w:rPr>
        <w:t>(force majeure</w:t>
      </w:r>
      <w:r w:rsidRPr="00902798">
        <w:t>), kurių Sutarties Šalys negali numatyti ar išvengti, nei kaip nors pašalinti ir dėl kurių visiškai ar iš dalies būtų neįmanoma vykdyti Sutartyje nustatytų įsipareigojimų.</w:t>
      </w:r>
    </w:p>
    <w:p w14:paraId="3DFB2FFA" w14:textId="77777777" w:rsidR="00F85F66" w:rsidRPr="00902798" w:rsidRDefault="006D1ED4" w:rsidP="00302556">
      <w:pPr>
        <w:pStyle w:val="Bodytext21"/>
        <w:numPr>
          <w:ilvl w:val="1"/>
          <w:numId w:val="17"/>
        </w:numPr>
        <w:shd w:val="clear" w:color="auto" w:fill="auto"/>
        <w:tabs>
          <w:tab w:val="left" w:pos="1306"/>
        </w:tabs>
        <w:spacing w:line="240" w:lineRule="auto"/>
        <w:ind w:left="0" w:right="57" w:firstLine="709"/>
        <w:jc w:val="both"/>
      </w:pPr>
      <w:r w:rsidRPr="00902798">
        <w:t>Jeigu Sutarties Šalis, kurią paveikė nenugalimos jėgos aplinkybės (</w:t>
      </w:r>
      <w:r w:rsidRPr="00902798">
        <w:rPr>
          <w:rStyle w:val="Bodytext2Italic1"/>
        </w:rPr>
        <w:t xml:space="preserve">force majeure), </w:t>
      </w:r>
      <w:r w:rsidRPr="00902798">
        <w:t xml:space="preserve">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aplinkybių </w:t>
      </w:r>
      <w:r w:rsidRPr="00902798">
        <w:rPr>
          <w:rStyle w:val="Bodytext2Italic1"/>
        </w:rPr>
        <w:t>(force majeure)</w:t>
      </w:r>
      <w:r w:rsidRPr="00902798">
        <w:t xml:space="preserve"> atsiradimo momento arba, jeigu apie ją nėra laiku pranešta, nuo pranešimo momento. Laiku nepranešusi apie nenugalimos jėgos aplinkybes </w:t>
      </w:r>
      <w:r w:rsidRPr="00902798">
        <w:rPr>
          <w:rStyle w:val="Bodytext2Italic1"/>
        </w:rPr>
        <w:t>(force majeure),</w:t>
      </w:r>
      <w:r w:rsidRPr="00902798">
        <w:t xml:space="preserve"> įsipareigojimų nevykdanti Šalis tampa iš dalies atsakinga už nuostolių, kurių priešingu atveju būtų buvę išvengta, atlyginimą.</w:t>
      </w:r>
    </w:p>
    <w:p w14:paraId="686C5233" w14:textId="77777777" w:rsidR="00F85F66" w:rsidRPr="00902798" w:rsidRDefault="006D1ED4" w:rsidP="00302556">
      <w:pPr>
        <w:pStyle w:val="Bodytext21"/>
        <w:numPr>
          <w:ilvl w:val="1"/>
          <w:numId w:val="17"/>
        </w:numPr>
        <w:shd w:val="clear" w:color="auto" w:fill="auto"/>
        <w:tabs>
          <w:tab w:val="left" w:pos="1423"/>
        </w:tabs>
        <w:spacing w:line="240" w:lineRule="auto"/>
        <w:ind w:left="0" w:right="57" w:firstLine="709"/>
        <w:jc w:val="both"/>
      </w:pPr>
      <w:r w:rsidRPr="00902798">
        <w:t xml:space="preserve">Jei nenugalimos jėgos </w:t>
      </w:r>
      <w:r w:rsidRPr="00902798">
        <w:rPr>
          <w:rStyle w:val="Bodytext2Italic1"/>
        </w:rPr>
        <w:t>(force majeure)</w:t>
      </w:r>
      <w:r w:rsidRPr="00902798">
        <w:t xml:space="preserve"> aplinkybės trunka ilgiau kaip 90 kalendorinių dienų, tuomet bet kuri Sutarties Šalis turi teisę nutraukti Sutartį įspėdama apie tai kitą Šalį prieš 45 kalendorinių dienų. Jei pasibaigus šiam 45 kalendorinių dienų laikotarpiui nenugalimos jėgos (</w:t>
      </w:r>
      <w:r w:rsidRPr="00902798">
        <w:rPr>
          <w:rStyle w:val="Bodytext2Italic1"/>
        </w:rPr>
        <w:t>force majeure)</w:t>
      </w:r>
      <w:r w:rsidRPr="00902798">
        <w:t xml:space="preserve"> aplinkybės vis dar yra, Sutartis nutraukiama ir pagal Sutarties sąlygas Šalys atleidžiamos nuo tolesnio Sutarties vykdymo.</w:t>
      </w:r>
    </w:p>
    <w:p w14:paraId="1E9A5A34" w14:textId="77777777" w:rsidR="00F85F66" w:rsidRPr="00902798" w:rsidRDefault="006D1ED4" w:rsidP="00302556">
      <w:pPr>
        <w:pStyle w:val="Bodytext21"/>
        <w:numPr>
          <w:ilvl w:val="0"/>
          <w:numId w:val="17"/>
        </w:numPr>
        <w:shd w:val="clear" w:color="auto" w:fill="auto"/>
        <w:tabs>
          <w:tab w:val="left" w:pos="1341"/>
        </w:tabs>
        <w:spacing w:line="240" w:lineRule="auto"/>
        <w:ind w:left="0" w:right="57" w:firstLine="709"/>
        <w:jc w:val="both"/>
      </w:pPr>
      <w:r w:rsidRPr="00902798">
        <w:t>Sutarties vykdymo sustabdymas:</w:t>
      </w:r>
    </w:p>
    <w:p w14:paraId="2283310B" w14:textId="77777777" w:rsidR="00F85F66" w:rsidRPr="00902798" w:rsidRDefault="006D1ED4" w:rsidP="00302556">
      <w:pPr>
        <w:pStyle w:val="Bodytext21"/>
        <w:numPr>
          <w:ilvl w:val="1"/>
          <w:numId w:val="17"/>
        </w:numPr>
        <w:shd w:val="clear" w:color="auto" w:fill="auto"/>
        <w:tabs>
          <w:tab w:val="left" w:pos="1470"/>
        </w:tabs>
        <w:spacing w:line="240" w:lineRule="auto"/>
        <w:ind w:left="0" w:right="57" w:firstLine="709"/>
        <w:jc w:val="both"/>
      </w:pPr>
      <w:r w:rsidRPr="00902798">
        <w:t>Sutarties vykdymas gali būti sustabdomas atsiradus aplinkybėms, kurios nebuvo žinomos iki Sutarties sudarymo. Jei Sutartis stabdoma ne Paslaugų teikėjo prašymu, Paslaugų gavėjas apie Sutarties stabdymą įspėja Paslaugų teikėją ne vėliau, kaip likus 5 darbo dienoms iki stabdymo pradžios:</w:t>
      </w:r>
    </w:p>
    <w:p w14:paraId="1DFD36A9" w14:textId="77777777" w:rsidR="00F85F66" w:rsidRPr="00902798" w:rsidRDefault="006D1ED4" w:rsidP="00011AA6">
      <w:pPr>
        <w:pStyle w:val="Bodytext21"/>
        <w:numPr>
          <w:ilvl w:val="2"/>
          <w:numId w:val="17"/>
        </w:numPr>
        <w:shd w:val="clear" w:color="auto" w:fill="auto"/>
        <w:tabs>
          <w:tab w:val="left" w:pos="1484"/>
        </w:tabs>
        <w:spacing w:line="240" w:lineRule="auto"/>
        <w:ind w:left="0" w:right="57" w:firstLine="567"/>
        <w:jc w:val="both"/>
      </w:pPr>
      <w:r w:rsidRPr="00902798">
        <w:t>dokumentų derinimo procesas užtruko ne dėl nuo Paslaugų teikėjo priklausančių aplinkybių;</w:t>
      </w:r>
    </w:p>
    <w:p w14:paraId="1626A5B3" w14:textId="77777777" w:rsidR="00F85F66" w:rsidRPr="00902798" w:rsidRDefault="006D1ED4" w:rsidP="00011AA6">
      <w:pPr>
        <w:pStyle w:val="Bodytext21"/>
        <w:numPr>
          <w:ilvl w:val="2"/>
          <w:numId w:val="17"/>
        </w:numPr>
        <w:shd w:val="clear" w:color="auto" w:fill="auto"/>
        <w:tabs>
          <w:tab w:val="left" w:pos="1484"/>
        </w:tabs>
        <w:spacing w:line="240" w:lineRule="auto"/>
        <w:ind w:left="0" w:right="57" w:firstLine="567"/>
        <w:jc w:val="both"/>
      </w:pPr>
      <w:r w:rsidRPr="00902798">
        <w:t>paaiškėjo, kad reikalingi atitinkami leidimai ar kiti dokumentai, be kurių tolimesnis sutarties vykdymas nebegalimas;</w:t>
      </w:r>
    </w:p>
    <w:p w14:paraId="63AF6F42" w14:textId="77777777" w:rsidR="00F85F66" w:rsidRPr="00902798" w:rsidRDefault="006D1ED4" w:rsidP="00011AA6">
      <w:pPr>
        <w:pStyle w:val="Bodytext21"/>
        <w:numPr>
          <w:ilvl w:val="2"/>
          <w:numId w:val="17"/>
        </w:numPr>
        <w:shd w:val="clear" w:color="auto" w:fill="auto"/>
        <w:tabs>
          <w:tab w:val="left" w:pos="1489"/>
        </w:tabs>
        <w:spacing w:line="240" w:lineRule="auto"/>
        <w:ind w:left="0" w:right="57" w:firstLine="567"/>
        <w:jc w:val="both"/>
      </w:pPr>
      <w:r w:rsidRPr="00902798">
        <w:t>atsiranda uždelsimas, kliūtys ar trukdymai, kurių atsiradimui Paslaugų teikėjas neturi įtakos ir už kuriuos jis neatsako ir kurie sukelti ir priskirtini tretiesiems asmenims (subtiekėjai, pagal Sutartį nelaikomi trečiaisiais asmenimis);</w:t>
      </w:r>
    </w:p>
    <w:p w14:paraId="5C4C2FC2" w14:textId="77777777" w:rsidR="00F85F66" w:rsidRPr="00902798" w:rsidRDefault="006D1ED4" w:rsidP="00011AA6">
      <w:pPr>
        <w:pStyle w:val="Bodytext21"/>
        <w:numPr>
          <w:ilvl w:val="2"/>
          <w:numId w:val="17"/>
        </w:numPr>
        <w:shd w:val="clear" w:color="auto" w:fill="auto"/>
        <w:tabs>
          <w:tab w:val="left" w:pos="1494"/>
        </w:tabs>
        <w:spacing w:line="240" w:lineRule="auto"/>
        <w:ind w:left="0" w:right="57" w:firstLine="567"/>
        <w:jc w:val="both"/>
      </w:pPr>
      <w:r w:rsidRPr="00902798">
        <w:t>esant ekstremaliai situacijai dėl ligos epidemijos, pandemijos (tokios, kaip COVID- 19 ir pan.) ir (ar) su tuo susijusių teisės aktais įvestų sąlygų ir (ar) kitų, su ekstremalia situacija susijusių, tačiau iš anksto nežinomų ir negalimų numatyti aplinkybių, kurių joks patyręs Paslaugų teikėjas nebūtų galėjęs tikėtis ar kitų aplinkybių, kurios nebuvo žinomos pirkimo vykdymo metu ir su kuriomis susidurtų bet kuris Paslaugų teikėjas, Sutartis tampa objektyviai nebegalima vykdyti ir Paslaugų teikėjas pateikia Paslaugų gavėjui dokumentus, pagrindžiančius aplinkybes už visą laikotarpį, dėl kurių Paslaugų teikėjas nebegali vykdyti prievolių. Paslaugų gavėjas, įvertinęs pateiktus pagrindžiančius dokumentus, priima sprendimą dėl Sutarties stabdymo. 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71D11E2F" w14:textId="77777777" w:rsidR="00F85F66" w:rsidRPr="00902798" w:rsidRDefault="006D1ED4" w:rsidP="00302556">
      <w:pPr>
        <w:pStyle w:val="Bodytext21"/>
        <w:numPr>
          <w:ilvl w:val="1"/>
          <w:numId w:val="17"/>
        </w:numPr>
        <w:shd w:val="clear" w:color="auto" w:fill="auto"/>
        <w:spacing w:line="240" w:lineRule="auto"/>
        <w:ind w:left="0" w:right="57" w:firstLine="567"/>
        <w:jc w:val="both"/>
      </w:pPr>
      <w:r w:rsidRPr="00902798">
        <w:lastRenderedPageBreak/>
        <w:t xml:space="preserve"> 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7E7FE2D0" w14:textId="77777777" w:rsidR="00F85F66" w:rsidRPr="00902798" w:rsidRDefault="006D1ED4" w:rsidP="00302556">
      <w:pPr>
        <w:pStyle w:val="Bodytext21"/>
        <w:numPr>
          <w:ilvl w:val="1"/>
          <w:numId w:val="17"/>
        </w:numPr>
        <w:shd w:val="clear" w:color="auto" w:fill="auto"/>
        <w:tabs>
          <w:tab w:val="left" w:pos="1470"/>
        </w:tabs>
        <w:spacing w:line="240" w:lineRule="auto"/>
        <w:ind w:left="0" w:right="57" w:firstLine="567"/>
        <w:jc w:val="both"/>
      </w:pPr>
      <w:r w:rsidRPr="00902798">
        <w:t>Įvykus Sutarties 24.1 p. nurodytoms aplinkybėms, Sutartis gali būti stabdoma iki atsiradusių aplinkybių pasibaigimo.</w:t>
      </w:r>
    </w:p>
    <w:p w14:paraId="0B2D3B94" w14:textId="77777777" w:rsidR="00F85F66" w:rsidRPr="00902798" w:rsidRDefault="006D1ED4" w:rsidP="00302556">
      <w:pPr>
        <w:pStyle w:val="Bodytext21"/>
        <w:numPr>
          <w:ilvl w:val="1"/>
          <w:numId w:val="17"/>
        </w:numPr>
        <w:shd w:val="clear" w:color="auto" w:fill="auto"/>
        <w:tabs>
          <w:tab w:val="left" w:pos="1470"/>
        </w:tabs>
        <w:spacing w:line="240" w:lineRule="auto"/>
        <w:ind w:left="0" w:right="57" w:firstLine="567"/>
        <w:jc w:val="both"/>
      </w:pPr>
      <w:r w:rsidRPr="00902798">
        <w:t>Sutarties 24.1-24.2 p. nurodytais atvejais sustabdžius Sutarties vykdymą, Paslaugų gavėjui nebus taikomos kokios nors sankcijos ar reikalavimai atlyginti kokius nors nuostolius (pvz.: negautos pajamos, pelnas, pravaikštos ir kt.), numatytus Sutarties ar teisės aktais dėl Sutarties sustabdymo, o Paslaugų teikėjui - už prievolių atlikimo terminų nesilaikymą, jei nustatoma, kad Sutartis sustabdoma įvykus 24.1 p. nurodytoms aplinkybėms ar kad minėta klaida ar pažeidimas padaryti ne dėl Paslaugų teikėjo kaltės.</w:t>
      </w:r>
    </w:p>
    <w:p w14:paraId="61535389" w14:textId="77777777" w:rsidR="00F85F66" w:rsidRPr="00902798" w:rsidRDefault="006D1ED4" w:rsidP="00302556">
      <w:pPr>
        <w:pStyle w:val="Bodytext21"/>
        <w:numPr>
          <w:ilvl w:val="1"/>
          <w:numId w:val="17"/>
        </w:numPr>
        <w:shd w:val="clear" w:color="auto" w:fill="auto"/>
        <w:tabs>
          <w:tab w:val="left" w:pos="1341"/>
        </w:tabs>
        <w:spacing w:line="240" w:lineRule="auto"/>
        <w:ind w:left="0" w:right="57" w:firstLine="567"/>
        <w:jc w:val="both"/>
      </w:pPr>
      <w:r w:rsidRPr="00902798">
        <w:t>Sutarties vykdymo sustabdymas visais atvejais įforminamas rašytiniu Šalių susitarimu, sudarant papildomą susitarimą prie Sutarties.</w:t>
      </w:r>
    </w:p>
    <w:p w14:paraId="54B8A681" w14:textId="77777777" w:rsidR="00F85F66" w:rsidRPr="00902798" w:rsidRDefault="006D1ED4" w:rsidP="00302556">
      <w:pPr>
        <w:pStyle w:val="Bodytext21"/>
        <w:numPr>
          <w:ilvl w:val="1"/>
          <w:numId w:val="17"/>
        </w:numPr>
        <w:shd w:val="clear" w:color="auto" w:fill="auto"/>
        <w:tabs>
          <w:tab w:val="left" w:pos="1470"/>
        </w:tabs>
        <w:spacing w:line="240" w:lineRule="auto"/>
        <w:ind w:left="0" w:right="57" w:firstLine="567"/>
        <w:jc w:val="both"/>
      </w:pPr>
      <w:r w:rsidRPr="00902798">
        <w:t>Jei Sutarties vykdymas sustabdomas daugiau nei 60 kalendorinių dienų ir stabdoma ne dėl Paslaugų teikėjo kaltės, Sutartis gali būti nutraukta rašytiniu Šalių susitarimu.</w:t>
      </w:r>
    </w:p>
    <w:p w14:paraId="4AD886BE" w14:textId="77777777" w:rsidR="00F85F66" w:rsidRPr="00902798" w:rsidRDefault="006D1ED4" w:rsidP="00302556">
      <w:pPr>
        <w:pStyle w:val="Bodytext21"/>
        <w:numPr>
          <w:ilvl w:val="1"/>
          <w:numId w:val="17"/>
        </w:numPr>
        <w:shd w:val="clear" w:color="auto" w:fill="auto"/>
        <w:tabs>
          <w:tab w:val="left" w:pos="1470"/>
        </w:tabs>
        <w:spacing w:line="240" w:lineRule="auto"/>
        <w:ind w:left="0" w:right="57" w:firstLine="567"/>
        <w:jc w:val="both"/>
      </w:pPr>
      <w:r w:rsidRPr="00902798">
        <w:t>Apie Sutarties vykdymo atnaujinimą Paslaugų gavėjas informuoja Paslaugų gavėją ne vėliau kaip likus 3 darbo dienoms iki atnaujinimo.</w:t>
      </w:r>
    </w:p>
    <w:p w14:paraId="6FB605BB" w14:textId="77777777" w:rsidR="00F85F66" w:rsidRPr="00902798" w:rsidRDefault="006D1ED4" w:rsidP="00302556">
      <w:pPr>
        <w:pStyle w:val="Bodytext21"/>
        <w:numPr>
          <w:ilvl w:val="0"/>
          <w:numId w:val="17"/>
        </w:numPr>
        <w:shd w:val="clear" w:color="auto" w:fill="auto"/>
        <w:tabs>
          <w:tab w:val="left" w:pos="1138"/>
        </w:tabs>
        <w:spacing w:line="240" w:lineRule="auto"/>
        <w:ind w:left="0" w:right="57" w:firstLine="567"/>
        <w:jc w:val="both"/>
      </w:pPr>
      <w:r w:rsidRPr="00902798">
        <w:t>Ginčų sprendimo tvarka: kiekvienas ginčas, nesutarimas ar reikalavimas, kylantis iš Sutarties ar su ja susijęs, turi būti sprendžiamas derybų keliu vadovaujantis Lietuvos Respublikos civiliniu kodeksu, Lietuvos Respublikos viešųjų pirkimų įstatymu, kitais teisės aktais, pirkimo dokumentais su visais šių dokumentų priedais, Paslaugų teikėjo pasiūlymo dokumentais. Jeigu anksčiau nurodyti ginčai, nesutarimai ar reikalavimai negali būti išspręsti derybų keliu per 15 kalendorinių dienų, tai Šalys susitaria spręsti juos Lietuvos Respublikos civilinio proceso kodekso nustatyta tvarka, paduodant ieškinį teismui pagal Paslaugų gavėjo buveinės vietą, nurodytą juridinių asmenų registre.</w:t>
      </w:r>
    </w:p>
    <w:p w14:paraId="3506C78D" w14:textId="77777777" w:rsidR="00F85F66" w:rsidRPr="00902798" w:rsidRDefault="006D1ED4" w:rsidP="00302556">
      <w:pPr>
        <w:pStyle w:val="Bodytext21"/>
        <w:numPr>
          <w:ilvl w:val="0"/>
          <w:numId w:val="17"/>
        </w:numPr>
        <w:shd w:val="clear" w:color="auto" w:fill="auto"/>
        <w:tabs>
          <w:tab w:val="left" w:pos="1158"/>
        </w:tabs>
        <w:spacing w:line="240" w:lineRule="auto"/>
        <w:ind w:left="0" w:right="57" w:firstLine="567"/>
        <w:jc w:val="both"/>
      </w:pPr>
      <w:r w:rsidRPr="00902798">
        <w:t>Subtiekėjų, keitimo ar įtraukimo tvarka:</w:t>
      </w:r>
    </w:p>
    <w:p w14:paraId="6022465C" w14:textId="77777777" w:rsidR="00F85F66" w:rsidRPr="00902798" w:rsidRDefault="006D1ED4" w:rsidP="00302556">
      <w:pPr>
        <w:pStyle w:val="Bodytext21"/>
        <w:numPr>
          <w:ilvl w:val="1"/>
          <w:numId w:val="17"/>
        </w:numPr>
        <w:shd w:val="clear" w:color="auto" w:fill="auto"/>
        <w:tabs>
          <w:tab w:val="left" w:pos="1470"/>
        </w:tabs>
        <w:spacing w:line="240" w:lineRule="auto"/>
        <w:ind w:left="0" w:right="57" w:firstLine="567"/>
        <w:jc w:val="both"/>
      </w:pPr>
      <w:r w:rsidRPr="00902798">
        <w:t>Paslaugų teikėjas pasiūlyme Sutarčiai vykdyti pasitelkiamų subtiekėjų nenurodė.</w:t>
      </w:r>
    </w:p>
    <w:p w14:paraId="1DF224F8" w14:textId="77777777" w:rsidR="00F85F66" w:rsidRPr="00902798" w:rsidRDefault="006D1ED4" w:rsidP="00302556">
      <w:pPr>
        <w:pStyle w:val="Bodytext21"/>
        <w:numPr>
          <w:ilvl w:val="1"/>
          <w:numId w:val="17"/>
        </w:numPr>
        <w:shd w:val="clear" w:color="auto" w:fill="auto"/>
        <w:tabs>
          <w:tab w:val="left" w:pos="1328"/>
        </w:tabs>
        <w:spacing w:line="240" w:lineRule="auto"/>
        <w:ind w:left="0" w:right="57" w:firstLine="567"/>
        <w:jc w:val="both"/>
      </w:pPr>
      <w:r w:rsidRPr="00902798">
        <w:t>Sutarties vykdymo metu Paslaugų teikėjas, raštu kreipęsis į Paslaugų gavėją ir gavęs raštišką jo sutikimą, gali keisti subtiekėją (-</w:t>
      </w:r>
      <w:proofErr w:type="spellStart"/>
      <w:r w:rsidRPr="00902798">
        <w:t>us</w:t>
      </w:r>
      <w:proofErr w:type="spellEnd"/>
      <w:r w:rsidRPr="00902798">
        <w:t>) ir (ar) įtraukti naują subtiekėją.</w:t>
      </w:r>
    </w:p>
    <w:p w14:paraId="6D8106FF" w14:textId="77777777" w:rsidR="00F85F66" w:rsidRPr="00902798" w:rsidRDefault="006D1ED4" w:rsidP="00302556">
      <w:pPr>
        <w:pStyle w:val="Bodytext21"/>
        <w:numPr>
          <w:ilvl w:val="1"/>
          <w:numId w:val="17"/>
        </w:numPr>
        <w:shd w:val="clear" w:color="auto" w:fill="auto"/>
        <w:tabs>
          <w:tab w:val="left" w:pos="1328"/>
        </w:tabs>
        <w:spacing w:line="240" w:lineRule="auto"/>
        <w:ind w:left="0" w:right="57" w:firstLine="567"/>
        <w:jc w:val="both"/>
      </w:pPr>
      <w:r w:rsidRPr="00902798">
        <w:t>Subtiekėjo pakeitimas ar įtraukimas įforminamas abiejų Šalių papildomu susitarimu prie Sutarties per 10 darbo dienų nuo Paslaugų gavėjo raštiško sutikimo išsiuntimo Paslaugų teikėjui datos.</w:t>
      </w:r>
    </w:p>
    <w:p w14:paraId="09F65ABA" w14:textId="77777777" w:rsidR="00F85F66" w:rsidRPr="00902798" w:rsidRDefault="006D1ED4" w:rsidP="00302556">
      <w:pPr>
        <w:pStyle w:val="Bodytext21"/>
        <w:numPr>
          <w:ilvl w:val="0"/>
          <w:numId w:val="17"/>
        </w:numPr>
        <w:shd w:val="clear" w:color="auto" w:fill="auto"/>
        <w:tabs>
          <w:tab w:val="left" w:pos="1162"/>
        </w:tabs>
        <w:spacing w:line="240" w:lineRule="auto"/>
        <w:ind w:left="0" w:right="57" w:firstLine="567"/>
        <w:jc w:val="both"/>
      </w:pPr>
      <w:r w:rsidRPr="00902798">
        <w:t>Kitos Sutarties sąlygos:</w:t>
      </w:r>
    </w:p>
    <w:p w14:paraId="4B034F3C" w14:textId="77777777" w:rsidR="00F85F66" w:rsidRPr="00902798" w:rsidRDefault="006D1ED4" w:rsidP="007D3372">
      <w:pPr>
        <w:pStyle w:val="Bodytext21"/>
        <w:numPr>
          <w:ilvl w:val="1"/>
          <w:numId w:val="17"/>
        </w:numPr>
        <w:shd w:val="clear" w:color="auto" w:fill="auto"/>
        <w:spacing w:line="240" w:lineRule="auto"/>
        <w:ind w:left="0" w:right="57" w:firstLine="567"/>
        <w:jc w:val="both"/>
      </w:pPr>
      <w:r w:rsidRPr="00902798">
        <w:t>Sutartis įsigalioja tik po to, kai ją pasirašo abiejų Šalių įgalioti atstovai.</w:t>
      </w:r>
    </w:p>
    <w:p w14:paraId="59039D71" w14:textId="2DD5ABB0" w:rsidR="00F85F66" w:rsidRPr="00902798" w:rsidRDefault="006D1ED4" w:rsidP="00302556">
      <w:pPr>
        <w:pStyle w:val="Bodytext21"/>
        <w:numPr>
          <w:ilvl w:val="1"/>
          <w:numId w:val="17"/>
        </w:numPr>
        <w:shd w:val="clear" w:color="auto" w:fill="auto"/>
        <w:tabs>
          <w:tab w:val="left" w:pos="1328"/>
        </w:tabs>
        <w:spacing w:line="240" w:lineRule="auto"/>
        <w:ind w:left="0" w:right="57" w:firstLine="567"/>
        <w:jc w:val="both"/>
      </w:pPr>
      <w:r w:rsidRPr="00902798">
        <w:t xml:space="preserve">Sutarties terminas - </w:t>
      </w:r>
      <w:r w:rsidR="00817AF7" w:rsidRPr="00902798">
        <w:t xml:space="preserve">36 </w:t>
      </w:r>
      <w:r w:rsidRPr="00902798">
        <w:t>mėn. nuo Sutarties įsigaliojimo dienos.</w:t>
      </w:r>
    </w:p>
    <w:p w14:paraId="7ABBE06C" w14:textId="77777777" w:rsidR="00F85F66" w:rsidRPr="00902798" w:rsidRDefault="006D1ED4" w:rsidP="00302556">
      <w:pPr>
        <w:pStyle w:val="Bodytext21"/>
        <w:numPr>
          <w:ilvl w:val="1"/>
          <w:numId w:val="17"/>
        </w:numPr>
        <w:shd w:val="clear" w:color="auto" w:fill="auto"/>
        <w:tabs>
          <w:tab w:val="left" w:pos="1328"/>
        </w:tabs>
        <w:spacing w:line="240" w:lineRule="auto"/>
        <w:ind w:left="0" w:right="57" w:firstLine="567"/>
        <w:jc w:val="both"/>
      </w:pPr>
      <w:r w:rsidRPr="00902798">
        <w:t>Sutarties termino pabaiga neatleidžia Sutarties Šalių nuo tinkamo sutartinių įsipareigojimų pagal Sutartį įvykdymo.</w:t>
      </w:r>
    </w:p>
    <w:p w14:paraId="149D906A" w14:textId="77777777" w:rsidR="00F85F66" w:rsidRPr="00902798" w:rsidRDefault="006D1ED4" w:rsidP="00302556">
      <w:pPr>
        <w:pStyle w:val="Bodytext21"/>
        <w:numPr>
          <w:ilvl w:val="1"/>
          <w:numId w:val="17"/>
        </w:numPr>
        <w:shd w:val="clear" w:color="auto" w:fill="auto"/>
        <w:tabs>
          <w:tab w:val="left" w:pos="1328"/>
        </w:tabs>
        <w:spacing w:line="240" w:lineRule="auto"/>
        <w:ind w:left="0" w:right="57" w:firstLine="567"/>
        <w:jc w:val="both"/>
      </w:pPr>
      <w:r w:rsidRPr="00902798">
        <w:t>Sutarties sąlygos Sutarties galiojimo laikotarpiu negali būti keičiamos, išskyrus tokias Sutarties sąlygas, kurias pakeitus nebūtų pažeisti Lietuvos Respublikos viešųjų pirkimų įstatymo 17 straipsnyje nustatyti principai ir tikslai bei tokius Sutarties sąlygų pakeitimus, kurie atitinka Lietuvos Respublikos viešųjų pirkimų įstatymo 89 straipsnio nuostatas.</w:t>
      </w:r>
    </w:p>
    <w:p w14:paraId="7BB9EBAD" w14:textId="77777777" w:rsidR="00F85F66" w:rsidRPr="00902798" w:rsidRDefault="006D1ED4" w:rsidP="00302556">
      <w:pPr>
        <w:pStyle w:val="Bodytext21"/>
        <w:numPr>
          <w:ilvl w:val="1"/>
          <w:numId w:val="17"/>
        </w:numPr>
        <w:shd w:val="clear" w:color="auto" w:fill="auto"/>
        <w:tabs>
          <w:tab w:val="left" w:pos="1328"/>
        </w:tabs>
        <w:spacing w:line="240" w:lineRule="auto"/>
        <w:ind w:left="0" w:right="57" w:firstLine="567"/>
        <w:jc w:val="both"/>
      </w:pPr>
      <w:r w:rsidRPr="00902798">
        <w:t>Šalys laiko paslaptyje savo kontrahento darbo veiklos principus ir metodus, kuriuos sužinojo vykdant Sutartį, išskyrus atvejus, kai ši informacija yra vieša arba ši informacija atskleista įstatymų numatytais atvejais. Šalys susitaria, kad konkurso metu sužinota informacija apie kitą Šalį ir Sutarties sąlygas yra konfidenciali informacija, kuri laikoma paslaptyje, išskyrus tuos atvejus, kai šios informacijos gali būti reikalaujama įstatymų nustatyta tvarka ar ji jau yra viešai žinoma.</w:t>
      </w:r>
    </w:p>
    <w:p w14:paraId="26933C64" w14:textId="77777777" w:rsidR="00F85F66" w:rsidRPr="00902798" w:rsidRDefault="006D1ED4" w:rsidP="00302556">
      <w:pPr>
        <w:pStyle w:val="Bodytext21"/>
        <w:numPr>
          <w:ilvl w:val="1"/>
          <w:numId w:val="17"/>
        </w:numPr>
        <w:shd w:val="clear" w:color="auto" w:fill="auto"/>
        <w:tabs>
          <w:tab w:val="left" w:pos="1328"/>
        </w:tabs>
        <w:spacing w:line="240" w:lineRule="auto"/>
        <w:ind w:left="0" w:right="57" w:firstLine="567"/>
        <w:jc w:val="both"/>
      </w:pPr>
      <w:r w:rsidRPr="00902798">
        <w:t>Kiekviena Sutarties Šalis padengs savo išlaidas, susijusias su Sutarties pasirašymu ir vykdymu, išskyrus atvejus, aiškiai nurodytus Sutartyje.</w:t>
      </w:r>
    </w:p>
    <w:p w14:paraId="79809B92" w14:textId="77777777" w:rsidR="00F85F66" w:rsidRPr="00902798" w:rsidRDefault="006D1ED4" w:rsidP="00302556">
      <w:pPr>
        <w:pStyle w:val="Bodytext21"/>
        <w:numPr>
          <w:ilvl w:val="1"/>
          <w:numId w:val="17"/>
        </w:numPr>
        <w:shd w:val="clear" w:color="auto" w:fill="auto"/>
        <w:tabs>
          <w:tab w:val="left" w:pos="1328"/>
        </w:tabs>
        <w:spacing w:line="240" w:lineRule="auto"/>
        <w:ind w:left="0" w:right="57" w:firstLine="567"/>
        <w:jc w:val="both"/>
      </w:pPr>
      <w:r w:rsidRPr="00902798">
        <w:t>Jeigu kurios nors Sutarties sąlygos paskelbiamos negaliojančiomis, kitos Sutarties sąlygos lieka toliau galioti.</w:t>
      </w:r>
    </w:p>
    <w:p w14:paraId="55DD28AC" w14:textId="033912D2" w:rsidR="00F85F66" w:rsidRPr="00902798" w:rsidRDefault="006D1ED4" w:rsidP="00302556">
      <w:pPr>
        <w:pStyle w:val="Bodytext21"/>
        <w:numPr>
          <w:ilvl w:val="1"/>
          <w:numId w:val="17"/>
        </w:numPr>
        <w:shd w:val="clear" w:color="auto" w:fill="auto"/>
        <w:tabs>
          <w:tab w:val="left" w:pos="1328"/>
        </w:tabs>
        <w:spacing w:line="240" w:lineRule="auto"/>
        <w:ind w:left="0" w:right="57" w:firstLine="567"/>
        <w:jc w:val="both"/>
      </w:pPr>
      <w:r w:rsidRPr="00902798">
        <w:t>Pas</w:t>
      </w:r>
      <w:r w:rsidR="006E570B" w:rsidRPr="00902798">
        <w:t>l</w:t>
      </w:r>
      <w:r w:rsidRPr="00902798">
        <w:t xml:space="preserve">augų gavėjas Paslaugų teikėjo pasiūlymą, Sutartį ir Sutarties pakeitimus, išskyrus informaciją, kuriai taikomi Viešųjų pirkimų įstatymo 20 straipsnio 5 dalyje nurodyti konfidencialios </w:t>
      </w:r>
      <w:r w:rsidRPr="00902798">
        <w:lastRenderedPageBreak/>
        <w:t>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206E3969" w14:textId="77777777" w:rsidR="00F85F66" w:rsidRPr="00902798" w:rsidRDefault="006D1ED4" w:rsidP="00302556">
      <w:pPr>
        <w:pStyle w:val="Bodytext21"/>
        <w:numPr>
          <w:ilvl w:val="1"/>
          <w:numId w:val="17"/>
        </w:numPr>
        <w:shd w:val="clear" w:color="auto" w:fill="auto"/>
        <w:tabs>
          <w:tab w:val="left" w:pos="1328"/>
        </w:tabs>
        <w:spacing w:line="240" w:lineRule="auto"/>
        <w:ind w:left="0" w:right="57" w:firstLine="709"/>
        <w:jc w:val="both"/>
      </w:pPr>
      <w:r w:rsidRPr="00902798">
        <w:t>Paslaugų gavėjas Viešųjų pirkimų įstatymo 91 straipsnio 2 dalyje nurodytais terminais CVP IS skelbia informaciją apie Sutarties neįvykdžiusį ar netinkamai ją įvykdžiusį Paslaugų teikėją, taip pat apie ūkio subjektus, kurių pajėgumais rėmėsi Paslaugų teikėjas ir kurie su Paslaugų teikėju prisiėmė solidarią atsakomybę už Sutarties įvykdymą, jeigu pažeidimas įvykdytas dėl tos Sutarties dalies, kuriai jie buvo pasitelkti. Paslaugų gavėjas nedelsdamas, tačiau ne vėliau kaip per 3 darbo dienas informuoja Paslaugų teikėją apie tai, kad bus paskelbta šiame papunktyje nurodyta informacija.</w:t>
      </w:r>
    </w:p>
    <w:p w14:paraId="3F9D2C57" w14:textId="77777777" w:rsidR="00F85F66" w:rsidRPr="00902798" w:rsidRDefault="006D1ED4" w:rsidP="00302556">
      <w:pPr>
        <w:pStyle w:val="Bodytext21"/>
        <w:numPr>
          <w:ilvl w:val="1"/>
          <w:numId w:val="17"/>
        </w:numPr>
        <w:shd w:val="clear" w:color="auto" w:fill="auto"/>
        <w:tabs>
          <w:tab w:val="left" w:pos="1431"/>
        </w:tabs>
        <w:spacing w:line="240" w:lineRule="auto"/>
        <w:ind w:left="0" w:right="57" w:firstLine="709"/>
        <w:jc w:val="both"/>
      </w:pPr>
      <w:r w:rsidRPr="00902798">
        <w:t>Paslaugų gavėjas Viešųjų pirkimų įstatymo 52 straipsnio 2 dalyje nurodytais terminais CVP IS Viešųjų pirkimų tarnybos nustatyta tvarka skelbia informaciją apie Paslaugų tiekėją, kuris pirkimo procedūrų metu nuslėpė informaciją ar pateikė melagingą informaciją arba dėl pateiktos melagingos informacijos nepateikė patvirtinančių dokumentų pagal Viešųjų pirkimų įstatymo 52 straipsnį.</w:t>
      </w:r>
    </w:p>
    <w:p w14:paraId="0BBACC1E" w14:textId="77777777" w:rsidR="00F85F66" w:rsidRPr="00902798" w:rsidRDefault="006D1ED4" w:rsidP="00302556">
      <w:pPr>
        <w:pStyle w:val="Bodytext21"/>
        <w:numPr>
          <w:ilvl w:val="0"/>
          <w:numId w:val="17"/>
        </w:numPr>
        <w:shd w:val="clear" w:color="auto" w:fill="auto"/>
        <w:tabs>
          <w:tab w:val="left" w:pos="1328"/>
        </w:tabs>
        <w:spacing w:line="240" w:lineRule="auto"/>
        <w:ind w:left="0" w:right="57" w:firstLine="709"/>
        <w:jc w:val="both"/>
      </w:pPr>
      <w:r w:rsidRPr="00902798">
        <w:t>Baigiamosios nuostatos:</w:t>
      </w:r>
    </w:p>
    <w:p w14:paraId="4F9C6F97" w14:textId="5B11AE2D" w:rsidR="00F85F66" w:rsidRPr="00902798" w:rsidRDefault="006D1ED4" w:rsidP="00302556">
      <w:pPr>
        <w:pStyle w:val="Bodytext21"/>
        <w:numPr>
          <w:ilvl w:val="1"/>
          <w:numId w:val="17"/>
        </w:numPr>
        <w:shd w:val="clear" w:color="auto" w:fill="auto"/>
        <w:tabs>
          <w:tab w:val="left" w:pos="1328"/>
        </w:tabs>
        <w:spacing w:line="240" w:lineRule="auto"/>
        <w:ind w:left="0" w:right="57" w:firstLine="709"/>
        <w:jc w:val="both"/>
      </w:pPr>
      <w:r w:rsidRPr="00902798">
        <w:t>Visi su Sutartimi susiję pranešimai, prašymai, kiti dokumentai ar susirašinėjimas yra siunčiami el. paštu.</w:t>
      </w:r>
    </w:p>
    <w:p w14:paraId="3F71D483" w14:textId="77777777" w:rsidR="00F85F66" w:rsidRPr="00902798" w:rsidRDefault="006D1ED4" w:rsidP="00302556">
      <w:pPr>
        <w:pStyle w:val="Bodytext21"/>
        <w:numPr>
          <w:ilvl w:val="1"/>
          <w:numId w:val="17"/>
        </w:numPr>
        <w:shd w:val="clear" w:color="auto" w:fill="auto"/>
        <w:tabs>
          <w:tab w:val="left" w:pos="1367"/>
        </w:tabs>
        <w:spacing w:line="240" w:lineRule="auto"/>
        <w:ind w:left="0" w:right="57" w:firstLine="709"/>
        <w:jc w:val="both"/>
      </w:pPr>
      <w:r w:rsidRPr="00902798">
        <w:t>Sutartis sudaroma lietuvių kalba.</w:t>
      </w:r>
    </w:p>
    <w:p w14:paraId="4FE11BAE" w14:textId="6F94EE3C" w:rsidR="00F85F66" w:rsidRPr="00902798" w:rsidRDefault="000B1B93" w:rsidP="00302556">
      <w:pPr>
        <w:pStyle w:val="Bodytext21"/>
        <w:numPr>
          <w:ilvl w:val="0"/>
          <w:numId w:val="17"/>
        </w:numPr>
        <w:shd w:val="clear" w:color="auto" w:fill="auto"/>
        <w:tabs>
          <w:tab w:val="left" w:pos="1344"/>
        </w:tabs>
        <w:spacing w:line="240" w:lineRule="auto"/>
        <w:ind w:left="0" w:right="57" w:firstLine="709"/>
        <w:jc w:val="both"/>
      </w:pPr>
      <w:r w:rsidRPr="00902798">
        <w:t xml:space="preserve"> Sutartis  pasirašoma kvalifikuotais elektroniniais parašais 1 (vienu) egzemplioriumi, turinčiu juridinę galią. Sutarties egzemplioriumi Šalys pasidalina elektroninių ryšių priemonėmis.</w:t>
      </w:r>
      <w:r w:rsidR="00302556" w:rsidRPr="00902798">
        <w:t xml:space="preserve"> </w:t>
      </w:r>
      <w:r w:rsidR="006D1ED4" w:rsidRPr="00902798">
        <w:rPr>
          <w:rStyle w:val="Bodytext2Bold"/>
          <w:b w:val="0"/>
          <w:bCs w:val="0"/>
        </w:rPr>
        <w:t xml:space="preserve">Prie Sutarties pridedami priedai yra neatskiriama Sutarties dalis, </w:t>
      </w:r>
      <w:r w:rsidR="006D1ED4" w:rsidRPr="00902798">
        <w:t>Sutartį sudarantys dokumentai laikomi vienas kitą paaiškinančiais, neaiškumo ar prieštaravimo atveju, vadovaujamasi nurodyta eilės tvarka (dokumentai saugomi pas Paslaugų gavėją):</w:t>
      </w:r>
    </w:p>
    <w:p w14:paraId="09EFD288" w14:textId="4BB7FAC5" w:rsidR="00F85F66" w:rsidRPr="00902798" w:rsidRDefault="006E099B" w:rsidP="00302556">
      <w:pPr>
        <w:pStyle w:val="Bodytext21"/>
        <w:numPr>
          <w:ilvl w:val="1"/>
          <w:numId w:val="17"/>
        </w:numPr>
        <w:shd w:val="clear" w:color="auto" w:fill="auto"/>
        <w:tabs>
          <w:tab w:val="left" w:pos="1347"/>
        </w:tabs>
        <w:spacing w:line="240" w:lineRule="auto"/>
        <w:ind w:left="0" w:right="57" w:firstLine="709"/>
        <w:jc w:val="both"/>
      </w:pPr>
      <w:r w:rsidRPr="00902798">
        <w:t>Paslaugų techninė specifikacija</w:t>
      </w:r>
      <w:r w:rsidR="006D1ED4" w:rsidRPr="00902798">
        <w:t xml:space="preserve"> su priedais ir paaiškinimais</w:t>
      </w:r>
      <w:r w:rsidR="00E632F5">
        <w:t>.</w:t>
      </w:r>
    </w:p>
    <w:p w14:paraId="506C6999" w14:textId="2BC95F10" w:rsidR="00F85F66" w:rsidRPr="00902798" w:rsidRDefault="006D1ED4" w:rsidP="00302556">
      <w:pPr>
        <w:pStyle w:val="Bodytext21"/>
        <w:numPr>
          <w:ilvl w:val="1"/>
          <w:numId w:val="17"/>
        </w:numPr>
        <w:shd w:val="clear" w:color="auto" w:fill="auto"/>
        <w:tabs>
          <w:tab w:val="left" w:pos="1344"/>
        </w:tabs>
        <w:spacing w:line="240" w:lineRule="auto"/>
        <w:ind w:left="0" w:right="57" w:firstLine="709"/>
        <w:jc w:val="both"/>
      </w:pPr>
      <w:bookmarkStart w:id="8" w:name="_Hlk196463986"/>
      <w:r w:rsidRPr="00902798">
        <w:t>Paslaugų teikėjo užpildyta pasiūlymo forma</w:t>
      </w:r>
      <w:bookmarkEnd w:id="8"/>
      <w:r w:rsidRPr="00902798">
        <w:t>.</w:t>
      </w:r>
    </w:p>
    <w:p w14:paraId="6750B6F6" w14:textId="714E2839" w:rsidR="0049416D" w:rsidRPr="00902798" w:rsidRDefault="0049416D" w:rsidP="00302556">
      <w:pPr>
        <w:pStyle w:val="Bodytext21"/>
        <w:numPr>
          <w:ilvl w:val="1"/>
          <w:numId w:val="17"/>
        </w:numPr>
        <w:shd w:val="clear" w:color="auto" w:fill="auto"/>
        <w:tabs>
          <w:tab w:val="left" w:pos="1344"/>
        </w:tabs>
        <w:spacing w:line="240" w:lineRule="auto"/>
        <w:ind w:left="0" w:right="57" w:firstLine="709"/>
        <w:jc w:val="both"/>
      </w:pPr>
      <w:r w:rsidRPr="00902798">
        <w:t>Susitarimas dėl asmens duomenų tvarkymo.</w:t>
      </w:r>
    </w:p>
    <w:p w14:paraId="4AEB0CAF" w14:textId="4A930C58" w:rsidR="00F85F66" w:rsidRPr="00902798" w:rsidRDefault="006D1ED4" w:rsidP="00302556">
      <w:pPr>
        <w:pStyle w:val="Bodytext31"/>
        <w:numPr>
          <w:ilvl w:val="0"/>
          <w:numId w:val="17"/>
        </w:numPr>
        <w:shd w:val="clear" w:color="auto" w:fill="auto"/>
        <w:tabs>
          <w:tab w:val="left" w:pos="1344"/>
        </w:tabs>
        <w:spacing w:line="240" w:lineRule="auto"/>
        <w:ind w:left="0" w:right="57" w:firstLine="709"/>
        <w:rPr>
          <w:b w:val="0"/>
          <w:bCs w:val="0"/>
        </w:rPr>
      </w:pPr>
      <w:r w:rsidRPr="00902798">
        <w:rPr>
          <w:b w:val="0"/>
          <w:bCs w:val="0"/>
        </w:rPr>
        <w:t xml:space="preserve">Paslaugų gavėjo atsakingas asmuo už Sutarties vykdymą ir kontrolę </w:t>
      </w:r>
      <w:r w:rsidR="003761A8" w:rsidRPr="00902798">
        <w:rPr>
          <w:rStyle w:val="Bodytext3NotBold"/>
        </w:rPr>
        <w:t>–</w:t>
      </w:r>
      <w:r w:rsidRPr="00902798">
        <w:rPr>
          <w:rStyle w:val="Bodytext3NotBold"/>
        </w:rPr>
        <w:t xml:space="preserve"> </w:t>
      </w:r>
      <w:r w:rsidR="003761A8" w:rsidRPr="00902798">
        <w:rPr>
          <w:rStyle w:val="Bodytext3NotBold"/>
        </w:rPr>
        <w:t>Administravimo skyriaus vadovė .</w:t>
      </w:r>
      <w:r w:rsidR="003761A8" w:rsidRPr="00933689">
        <w:rPr>
          <w:rStyle w:val="Bodytext3NotBold"/>
          <w:highlight w:val="lightGray"/>
        </w:rPr>
        <w:t>................</w:t>
      </w:r>
      <w:r w:rsidR="003761A8" w:rsidRPr="00902798">
        <w:rPr>
          <w:rStyle w:val="Bodytext3NotBold"/>
        </w:rPr>
        <w:t>.</w:t>
      </w:r>
      <w:r w:rsidRPr="00902798">
        <w:rPr>
          <w:b w:val="0"/>
          <w:bCs w:val="0"/>
        </w:rPr>
        <w:t>,</w:t>
      </w:r>
      <w:r w:rsidR="003761A8" w:rsidRPr="00902798">
        <w:rPr>
          <w:b w:val="0"/>
          <w:bCs w:val="0"/>
        </w:rPr>
        <w:t xml:space="preserve"> </w:t>
      </w:r>
      <w:r w:rsidRPr="00902798">
        <w:rPr>
          <w:b w:val="0"/>
          <w:bCs w:val="0"/>
        </w:rPr>
        <w:t xml:space="preserve"> kontroliuoja </w:t>
      </w:r>
      <w:r w:rsidR="003761A8" w:rsidRPr="00902798">
        <w:rPr>
          <w:b w:val="0"/>
          <w:bCs w:val="0"/>
        </w:rPr>
        <w:t xml:space="preserve">įsipareigojimų įvykdymą, </w:t>
      </w:r>
      <w:r w:rsidRPr="00902798">
        <w:rPr>
          <w:b w:val="0"/>
          <w:bCs w:val="0"/>
        </w:rPr>
        <w:t>Paslaugų teikėjo prievolių vykdymą, paslaugų kokybę ir atitiktį Sutarties reikalavimams, organizuoja visą susirašinėjimą su Paslaugų teikėju, inicijuoja netesybų taikymą, Sutarties pakeitimus (jei reikia), kontroliuoja, kaip Paslaugų teikėjas vykdo kitus sutartinius įsipareigojimus). Pasikeitus atsakingam asmeniui už Sutarties vykdymą ir kontrolę, Paslaugų</w:t>
      </w:r>
      <w:r w:rsidRPr="00902798">
        <w:t xml:space="preserve"> </w:t>
      </w:r>
      <w:r w:rsidRPr="00902798">
        <w:rPr>
          <w:b w:val="0"/>
          <w:bCs w:val="0"/>
        </w:rPr>
        <w:t>gavėjas apie tai informuos atskiru rašytiniu pranešimu</w:t>
      </w:r>
      <w:r w:rsidR="006E099B" w:rsidRPr="00902798">
        <w:rPr>
          <w:b w:val="0"/>
          <w:bCs w:val="0"/>
        </w:rPr>
        <w:t xml:space="preserve"> </w:t>
      </w:r>
      <w:r w:rsidR="006E099B" w:rsidRPr="00933689">
        <w:rPr>
          <w:b w:val="0"/>
          <w:bCs w:val="0"/>
          <w:highlight w:val="lightGray"/>
        </w:rPr>
        <w:t>...........</w:t>
      </w:r>
    </w:p>
    <w:p w14:paraId="36527303" w14:textId="6C1C29D6" w:rsidR="00F85F66" w:rsidRPr="00902798" w:rsidRDefault="006D1ED4" w:rsidP="00302556">
      <w:pPr>
        <w:pStyle w:val="Bodytext31"/>
        <w:numPr>
          <w:ilvl w:val="0"/>
          <w:numId w:val="17"/>
        </w:numPr>
        <w:shd w:val="clear" w:color="auto" w:fill="auto"/>
        <w:tabs>
          <w:tab w:val="left" w:pos="1185"/>
        </w:tabs>
        <w:spacing w:line="240" w:lineRule="auto"/>
        <w:ind w:left="0" w:right="57" w:firstLine="709"/>
        <w:rPr>
          <w:rStyle w:val="Bodytext3NotBold"/>
          <w:b/>
          <w:bCs/>
        </w:rPr>
      </w:pPr>
      <w:r w:rsidRPr="00902798">
        <w:rPr>
          <w:b w:val="0"/>
          <w:bCs w:val="0"/>
        </w:rPr>
        <w:t>Asmuo, atsakingas už Sutarties ir pakeitimų paskelbimą</w:t>
      </w:r>
      <w:r w:rsidRPr="00902798">
        <w:t xml:space="preserve"> </w:t>
      </w:r>
      <w:r w:rsidRPr="00902798">
        <w:rPr>
          <w:rStyle w:val="Bodytext3NotBold"/>
        </w:rPr>
        <w:t>pagal Viešųjų pirkimų</w:t>
      </w:r>
      <w:r w:rsidR="006E099B" w:rsidRPr="00902798">
        <w:rPr>
          <w:rStyle w:val="Bodytext3NotBold"/>
        </w:rPr>
        <w:t xml:space="preserve"> vyr. specialistė</w:t>
      </w:r>
    </w:p>
    <w:p w14:paraId="6BB0B7AD" w14:textId="3F9688DF" w:rsidR="003279E4" w:rsidRPr="00902798" w:rsidRDefault="00734B9E" w:rsidP="00011AA6">
      <w:pPr>
        <w:pStyle w:val="Bodytext31"/>
        <w:numPr>
          <w:ilvl w:val="0"/>
          <w:numId w:val="17"/>
        </w:numPr>
        <w:shd w:val="clear" w:color="auto" w:fill="auto"/>
        <w:tabs>
          <w:tab w:val="left" w:pos="1185"/>
        </w:tabs>
        <w:spacing w:line="240" w:lineRule="auto"/>
        <w:ind w:left="0" w:right="57" w:firstLine="567"/>
        <w:rPr>
          <w:rStyle w:val="Bodytext3NotBold"/>
          <w:b/>
          <w:bCs/>
        </w:rPr>
      </w:pPr>
      <w:r w:rsidRPr="00902798">
        <w:rPr>
          <w:rStyle w:val="Bodytext2"/>
          <w:b w:val="0"/>
          <w:bCs w:val="0"/>
        </w:rPr>
        <w:t>Paslaugų teikėjo už šios Sutarties vykdymą, komunikavimą atsakingas asmuo –</w:t>
      </w:r>
      <w:r w:rsidR="007D3372">
        <w:rPr>
          <w:rStyle w:val="Bodytext2"/>
          <w:b w:val="0"/>
          <w:bCs w:val="0"/>
        </w:rPr>
        <w:t>.</w:t>
      </w:r>
      <w:r w:rsidR="007D3372" w:rsidRPr="007D3372">
        <w:rPr>
          <w:rStyle w:val="Bodytext2"/>
          <w:b w:val="0"/>
          <w:bCs w:val="0"/>
          <w:highlight w:val="lightGray"/>
        </w:rPr>
        <w:t>.......</w:t>
      </w:r>
    </w:p>
    <w:p w14:paraId="63E96B97" w14:textId="77777777" w:rsidR="008120D1" w:rsidRPr="00902798" w:rsidRDefault="008120D1" w:rsidP="006E099B">
      <w:pPr>
        <w:pStyle w:val="Bodytext31"/>
        <w:shd w:val="clear" w:color="auto" w:fill="auto"/>
        <w:tabs>
          <w:tab w:val="left" w:pos="1185"/>
        </w:tabs>
        <w:spacing w:line="240" w:lineRule="auto"/>
        <w:ind w:right="57" w:firstLine="567"/>
      </w:pPr>
    </w:p>
    <w:p w14:paraId="141300FA" w14:textId="77777777" w:rsidR="00F85F66" w:rsidRPr="00902798" w:rsidRDefault="006D1ED4">
      <w:pPr>
        <w:pStyle w:val="Bodytext31"/>
        <w:numPr>
          <w:ilvl w:val="0"/>
          <w:numId w:val="1"/>
        </w:numPr>
        <w:shd w:val="clear" w:color="auto" w:fill="auto"/>
        <w:tabs>
          <w:tab w:val="left" w:pos="5086"/>
        </w:tabs>
        <w:jc w:val="left"/>
      </w:pPr>
      <w:r w:rsidRPr="00902798">
        <w:t>PRIEDAI</w:t>
      </w:r>
    </w:p>
    <w:p w14:paraId="381923DA" w14:textId="5E69F7DC" w:rsidR="00F85F66" w:rsidRPr="00902798" w:rsidRDefault="006D1ED4" w:rsidP="00011AA6">
      <w:pPr>
        <w:pStyle w:val="Bodytext21"/>
        <w:numPr>
          <w:ilvl w:val="0"/>
          <w:numId w:val="17"/>
        </w:numPr>
        <w:shd w:val="clear" w:color="auto" w:fill="auto"/>
        <w:tabs>
          <w:tab w:val="left" w:pos="1185"/>
        </w:tabs>
        <w:spacing w:line="274" w:lineRule="exact"/>
        <w:jc w:val="left"/>
      </w:pPr>
      <w:r w:rsidRPr="00902798">
        <w:t>1 priedas - Techninė specifikacija.</w:t>
      </w:r>
    </w:p>
    <w:p w14:paraId="22569528" w14:textId="641C744E" w:rsidR="0049416D" w:rsidRPr="00902798" w:rsidRDefault="0049416D" w:rsidP="00011AA6">
      <w:pPr>
        <w:pStyle w:val="Bodytext21"/>
        <w:numPr>
          <w:ilvl w:val="0"/>
          <w:numId w:val="17"/>
        </w:numPr>
        <w:shd w:val="clear" w:color="auto" w:fill="auto"/>
        <w:tabs>
          <w:tab w:val="left" w:pos="1185"/>
        </w:tabs>
        <w:spacing w:line="274" w:lineRule="exact"/>
        <w:jc w:val="left"/>
      </w:pPr>
      <w:r w:rsidRPr="00902798">
        <w:t>2 priedas - Paslaugų teikėjo užpildyta pasiūlymo forma</w:t>
      </w:r>
    </w:p>
    <w:p w14:paraId="37814267" w14:textId="44DF29EB" w:rsidR="00F85F66" w:rsidRPr="00902798" w:rsidRDefault="0049416D" w:rsidP="00011AA6">
      <w:pPr>
        <w:pStyle w:val="Bodytext21"/>
        <w:numPr>
          <w:ilvl w:val="0"/>
          <w:numId w:val="17"/>
        </w:numPr>
        <w:shd w:val="clear" w:color="auto" w:fill="auto"/>
        <w:tabs>
          <w:tab w:val="left" w:pos="1185"/>
        </w:tabs>
        <w:spacing w:line="274" w:lineRule="exact"/>
        <w:jc w:val="left"/>
      </w:pPr>
      <w:r w:rsidRPr="00902798">
        <w:t>3</w:t>
      </w:r>
      <w:r w:rsidR="006D1ED4" w:rsidRPr="00902798">
        <w:t xml:space="preserve"> priedas - Susitarimas dėl asmens duomenų tvarkymo (su priedu).</w:t>
      </w:r>
    </w:p>
    <w:p w14:paraId="566DB335" w14:textId="77777777" w:rsidR="008120D1" w:rsidRPr="00902798" w:rsidRDefault="008120D1" w:rsidP="008120D1">
      <w:pPr>
        <w:pStyle w:val="Bodytext21"/>
        <w:shd w:val="clear" w:color="auto" w:fill="auto"/>
        <w:tabs>
          <w:tab w:val="left" w:pos="1185"/>
        </w:tabs>
        <w:spacing w:line="274" w:lineRule="exact"/>
        <w:ind w:left="360" w:firstLine="0"/>
        <w:jc w:val="left"/>
      </w:pPr>
    </w:p>
    <w:p w14:paraId="6D595C47" w14:textId="77777777" w:rsidR="008120D1" w:rsidRPr="00902798" w:rsidRDefault="008120D1" w:rsidP="008120D1">
      <w:pPr>
        <w:pStyle w:val="Bodytext21"/>
        <w:shd w:val="clear" w:color="auto" w:fill="auto"/>
        <w:tabs>
          <w:tab w:val="left" w:pos="1185"/>
        </w:tabs>
        <w:spacing w:line="274" w:lineRule="exact"/>
        <w:ind w:left="360" w:firstLine="0"/>
        <w:jc w:val="left"/>
      </w:pPr>
    </w:p>
    <w:p w14:paraId="1D5F4FF2" w14:textId="77777777" w:rsidR="00F85F66" w:rsidRPr="00902798" w:rsidRDefault="006D1ED4">
      <w:pPr>
        <w:pStyle w:val="Bodytext31"/>
        <w:numPr>
          <w:ilvl w:val="0"/>
          <w:numId w:val="1"/>
        </w:numPr>
        <w:shd w:val="clear" w:color="auto" w:fill="auto"/>
        <w:tabs>
          <w:tab w:val="left" w:pos="4294"/>
        </w:tabs>
        <w:spacing w:line="240" w:lineRule="exact"/>
        <w:jc w:val="left"/>
      </w:pPr>
      <w:r w:rsidRPr="00902798">
        <w:t>ŠALIŲ REKVIZITAI</w:t>
      </w:r>
    </w:p>
    <w:p w14:paraId="55F915B9" w14:textId="77777777" w:rsidR="00182A80" w:rsidRPr="00902798" w:rsidRDefault="00182A80">
      <w:pPr>
        <w:pStyle w:val="Bodytext21"/>
        <w:shd w:val="clear" w:color="auto" w:fill="auto"/>
        <w:tabs>
          <w:tab w:val="left" w:pos="5610"/>
        </w:tabs>
        <w:spacing w:line="274" w:lineRule="exact"/>
        <w:ind w:firstLine="0"/>
        <w:jc w:val="left"/>
      </w:pPr>
    </w:p>
    <w:p w14:paraId="0E3D8735" w14:textId="77777777" w:rsidR="00182A80" w:rsidRPr="00902798" w:rsidRDefault="00182A80">
      <w:pPr>
        <w:pStyle w:val="Bodytext21"/>
        <w:shd w:val="clear" w:color="auto" w:fill="auto"/>
        <w:tabs>
          <w:tab w:val="left" w:pos="5610"/>
        </w:tabs>
        <w:spacing w:line="274" w:lineRule="exact"/>
        <w:ind w:firstLine="0"/>
        <w:jc w:val="left"/>
      </w:pPr>
    </w:p>
    <w:tbl>
      <w:tblPr>
        <w:tblW w:w="0" w:type="auto"/>
        <w:tblLook w:val="04A0" w:firstRow="1" w:lastRow="0" w:firstColumn="1" w:lastColumn="0" w:noHBand="0" w:noVBand="1"/>
      </w:tblPr>
      <w:tblGrid>
        <w:gridCol w:w="4800"/>
        <w:gridCol w:w="4838"/>
      </w:tblGrid>
      <w:tr w:rsidR="00182A80" w:rsidRPr="00902798" w14:paraId="6700F9BC" w14:textId="77777777" w:rsidTr="005A5CE4">
        <w:tc>
          <w:tcPr>
            <w:tcW w:w="4800" w:type="dxa"/>
            <w:shd w:val="clear" w:color="auto" w:fill="auto"/>
          </w:tcPr>
          <w:p w14:paraId="6978BAAB" w14:textId="6D46B65C" w:rsidR="00182A80" w:rsidRPr="00902798" w:rsidRDefault="00182A80" w:rsidP="005A5CE4">
            <w:pPr>
              <w:spacing w:line="276" w:lineRule="auto"/>
              <w:rPr>
                <w:rFonts w:ascii="Times New Roman" w:eastAsia="Arial" w:hAnsi="Times New Roman" w:cs="Times New Roman"/>
                <w:b/>
              </w:rPr>
            </w:pPr>
            <w:r w:rsidRPr="00902798">
              <w:rPr>
                <w:rFonts w:ascii="Times New Roman" w:eastAsia="Arial" w:hAnsi="Times New Roman" w:cs="Times New Roman"/>
                <w:b/>
                <w:bCs/>
              </w:rPr>
              <w:t>Paslaugų teikėjas</w:t>
            </w:r>
          </w:p>
        </w:tc>
        <w:tc>
          <w:tcPr>
            <w:tcW w:w="4838" w:type="dxa"/>
            <w:shd w:val="clear" w:color="auto" w:fill="auto"/>
          </w:tcPr>
          <w:p w14:paraId="579E17B9" w14:textId="03E5D871" w:rsidR="00182A80" w:rsidRPr="00902798" w:rsidRDefault="00182A80" w:rsidP="005A5CE4">
            <w:pPr>
              <w:spacing w:line="276" w:lineRule="auto"/>
              <w:rPr>
                <w:rFonts w:ascii="Times New Roman" w:eastAsia="Arial" w:hAnsi="Times New Roman" w:cs="Times New Roman"/>
                <w:b/>
              </w:rPr>
            </w:pPr>
            <w:r w:rsidRPr="00902798">
              <w:rPr>
                <w:rFonts w:ascii="Times New Roman" w:eastAsia="Arial" w:hAnsi="Times New Roman" w:cs="Times New Roman"/>
                <w:b/>
                <w:bCs/>
              </w:rPr>
              <w:t>Paslaugų gavėjas</w:t>
            </w:r>
          </w:p>
        </w:tc>
      </w:tr>
      <w:tr w:rsidR="00182A80" w:rsidRPr="00902798" w14:paraId="59902177" w14:textId="77777777" w:rsidTr="005A5CE4">
        <w:tc>
          <w:tcPr>
            <w:tcW w:w="4800" w:type="dxa"/>
            <w:shd w:val="clear" w:color="auto" w:fill="auto"/>
          </w:tcPr>
          <w:p w14:paraId="2B797FDC" w14:textId="77777777" w:rsidR="00182A80" w:rsidRPr="00902798" w:rsidRDefault="00182A80" w:rsidP="005A5CE4">
            <w:pPr>
              <w:spacing w:line="276" w:lineRule="auto"/>
              <w:rPr>
                <w:rFonts w:ascii="Times New Roman" w:eastAsia="Arial" w:hAnsi="Times New Roman" w:cs="Times New Roman"/>
                <w:b/>
              </w:rPr>
            </w:pPr>
          </w:p>
        </w:tc>
        <w:tc>
          <w:tcPr>
            <w:tcW w:w="4838" w:type="dxa"/>
            <w:shd w:val="clear" w:color="auto" w:fill="auto"/>
          </w:tcPr>
          <w:p w14:paraId="6F2AD73D" w14:textId="77777777" w:rsidR="00182A80" w:rsidRPr="00902798" w:rsidRDefault="00182A80" w:rsidP="005A5CE4">
            <w:pPr>
              <w:spacing w:line="276" w:lineRule="auto"/>
              <w:rPr>
                <w:rFonts w:ascii="Times New Roman" w:eastAsia="Arial" w:hAnsi="Times New Roman" w:cs="Times New Roman"/>
                <w:b/>
              </w:rPr>
            </w:pPr>
            <w:r w:rsidRPr="00902798">
              <w:rPr>
                <w:rFonts w:ascii="Times New Roman" w:eastAsia="Arial" w:hAnsi="Times New Roman" w:cs="Times New Roman"/>
                <w:b/>
                <w:bCs/>
              </w:rPr>
              <w:t>„Panevėžio specialus autotransportas“, AB</w:t>
            </w:r>
          </w:p>
        </w:tc>
      </w:tr>
      <w:tr w:rsidR="00182A80" w:rsidRPr="00902798" w14:paraId="0622D589" w14:textId="77777777" w:rsidTr="005A5CE4">
        <w:tc>
          <w:tcPr>
            <w:tcW w:w="4800" w:type="dxa"/>
            <w:shd w:val="clear" w:color="auto" w:fill="auto"/>
          </w:tcPr>
          <w:p w14:paraId="0960B810" w14:textId="77777777" w:rsidR="00182A80" w:rsidRPr="00902798" w:rsidRDefault="00182A80" w:rsidP="005A5CE4">
            <w:pPr>
              <w:spacing w:line="276" w:lineRule="auto"/>
              <w:rPr>
                <w:rFonts w:ascii="Times New Roman" w:eastAsia="Arial" w:hAnsi="Times New Roman" w:cs="Times New Roman"/>
                <w:b/>
              </w:rPr>
            </w:pPr>
          </w:p>
        </w:tc>
        <w:tc>
          <w:tcPr>
            <w:tcW w:w="4838" w:type="dxa"/>
            <w:shd w:val="clear" w:color="auto" w:fill="auto"/>
          </w:tcPr>
          <w:p w14:paraId="5E81EB84" w14:textId="77777777" w:rsidR="00182A80" w:rsidRPr="00902798" w:rsidRDefault="00182A80" w:rsidP="005A5CE4">
            <w:pPr>
              <w:rPr>
                <w:rFonts w:ascii="Times New Roman" w:hAnsi="Times New Roman" w:cs="Times New Roman"/>
                <w:sz w:val="22"/>
                <w:szCs w:val="22"/>
              </w:rPr>
            </w:pPr>
            <w:r w:rsidRPr="00902798">
              <w:rPr>
                <w:rFonts w:ascii="Times New Roman" w:hAnsi="Times New Roman" w:cs="Times New Roman"/>
                <w:sz w:val="22"/>
                <w:szCs w:val="22"/>
              </w:rPr>
              <w:t>Įmonės kodas 247025610</w:t>
            </w:r>
            <w:r w:rsidRPr="00902798">
              <w:rPr>
                <w:rFonts w:ascii="Times New Roman" w:hAnsi="Times New Roman" w:cs="Times New Roman"/>
                <w:sz w:val="22"/>
                <w:szCs w:val="22"/>
                <w:highlight w:val="lightGray"/>
              </w:rPr>
              <w:t xml:space="preserve">       </w:t>
            </w:r>
          </w:p>
          <w:p w14:paraId="39351F83" w14:textId="77777777" w:rsidR="00182A80" w:rsidRPr="00902798" w:rsidRDefault="00182A80" w:rsidP="005A5CE4">
            <w:pPr>
              <w:rPr>
                <w:rFonts w:ascii="Times New Roman" w:hAnsi="Times New Roman" w:cs="Times New Roman"/>
                <w:sz w:val="22"/>
                <w:szCs w:val="22"/>
              </w:rPr>
            </w:pPr>
            <w:r w:rsidRPr="00902798">
              <w:rPr>
                <w:rFonts w:ascii="Times New Roman" w:hAnsi="Times New Roman" w:cs="Times New Roman"/>
                <w:sz w:val="22"/>
                <w:szCs w:val="22"/>
              </w:rPr>
              <w:lastRenderedPageBreak/>
              <w:t>PVM mokėtojo kodas LT470256113</w:t>
            </w:r>
            <w:r w:rsidRPr="00902798">
              <w:rPr>
                <w:rFonts w:ascii="Times New Roman" w:hAnsi="Times New Roman" w:cs="Times New Roman"/>
                <w:sz w:val="22"/>
                <w:szCs w:val="22"/>
                <w:highlight w:val="lightGray"/>
              </w:rPr>
              <w:t xml:space="preserve">           </w:t>
            </w:r>
          </w:p>
          <w:p w14:paraId="4606C865" w14:textId="77777777" w:rsidR="00182A80" w:rsidRPr="00902798" w:rsidRDefault="00182A80" w:rsidP="005A5CE4">
            <w:pPr>
              <w:rPr>
                <w:rFonts w:ascii="Times New Roman" w:hAnsi="Times New Roman" w:cs="Times New Roman"/>
                <w:sz w:val="22"/>
                <w:szCs w:val="22"/>
              </w:rPr>
            </w:pPr>
            <w:r w:rsidRPr="00902798">
              <w:rPr>
                <w:rFonts w:ascii="Times New Roman" w:hAnsi="Times New Roman" w:cs="Times New Roman"/>
                <w:sz w:val="22"/>
                <w:szCs w:val="22"/>
              </w:rPr>
              <w:t>Adresas: Pilėnų g. 43, 36237Panevėžys</w:t>
            </w:r>
          </w:p>
          <w:p w14:paraId="0D42A270" w14:textId="77777777" w:rsidR="00182A80" w:rsidRPr="00902798" w:rsidRDefault="00182A80" w:rsidP="005A5CE4">
            <w:pPr>
              <w:jc w:val="both"/>
              <w:rPr>
                <w:rFonts w:ascii="Times New Roman" w:hAnsi="Times New Roman" w:cs="Times New Roman"/>
                <w:sz w:val="22"/>
                <w:szCs w:val="22"/>
              </w:rPr>
            </w:pPr>
            <w:r w:rsidRPr="00902798">
              <w:rPr>
                <w:rFonts w:ascii="Times New Roman" w:hAnsi="Times New Roman" w:cs="Times New Roman"/>
                <w:sz w:val="22"/>
                <w:szCs w:val="22"/>
              </w:rPr>
              <w:t xml:space="preserve">Tel. (+370 60 7777 60), </w:t>
            </w:r>
          </w:p>
          <w:p w14:paraId="505E4AB3" w14:textId="77777777" w:rsidR="00182A80" w:rsidRPr="00902798" w:rsidRDefault="00182A80" w:rsidP="005A5CE4">
            <w:pPr>
              <w:rPr>
                <w:rFonts w:ascii="Times New Roman" w:hAnsi="Times New Roman" w:cs="Times New Roman"/>
                <w:sz w:val="22"/>
                <w:szCs w:val="22"/>
              </w:rPr>
            </w:pPr>
            <w:proofErr w:type="spellStart"/>
            <w:r w:rsidRPr="00902798">
              <w:rPr>
                <w:rFonts w:ascii="Times New Roman" w:hAnsi="Times New Roman" w:cs="Times New Roman"/>
                <w:sz w:val="22"/>
                <w:szCs w:val="22"/>
              </w:rPr>
              <w:t>El.p</w:t>
            </w:r>
            <w:proofErr w:type="spellEnd"/>
            <w:r w:rsidRPr="00902798">
              <w:rPr>
                <w:rFonts w:ascii="Times New Roman" w:hAnsi="Times New Roman" w:cs="Times New Roman"/>
                <w:sz w:val="22"/>
                <w:szCs w:val="22"/>
              </w:rPr>
              <w:t>: info@psa.lt</w:t>
            </w:r>
          </w:p>
          <w:p w14:paraId="4C648EB7" w14:textId="77777777" w:rsidR="00182A80" w:rsidRPr="00902798" w:rsidRDefault="00182A80" w:rsidP="005A5CE4">
            <w:pPr>
              <w:rPr>
                <w:rFonts w:ascii="Times New Roman" w:hAnsi="Times New Roman" w:cs="Times New Roman"/>
                <w:sz w:val="22"/>
                <w:szCs w:val="22"/>
              </w:rPr>
            </w:pPr>
            <w:r w:rsidRPr="00902798">
              <w:rPr>
                <w:rFonts w:ascii="Times New Roman" w:hAnsi="Times New Roman" w:cs="Times New Roman"/>
                <w:sz w:val="22"/>
                <w:szCs w:val="22"/>
              </w:rPr>
              <w:t>A/s LT367044060002721658</w:t>
            </w:r>
          </w:p>
          <w:p w14:paraId="48C3EC94" w14:textId="77777777" w:rsidR="00182A80" w:rsidRPr="00902798" w:rsidRDefault="00182A80" w:rsidP="005A5CE4">
            <w:pPr>
              <w:spacing w:line="276" w:lineRule="auto"/>
              <w:rPr>
                <w:rFonts w:ascii="Times New Roman" w:eastAsia="Arial" w:hAnsi="Times New Roman" w:cs="Times New Roman"/>
              </w:rPr>
            </w:pPr>
            <w:r w:rsidRPr="00902798">
              <w:rPr>
                <w:rFonts w:ascii="Times New Roman" w:hAnsi="Times New Roman" w:cs="Times New Roman"/>
                <w:sz w:val="22"/>
                <w:szCs w:val="22"/>
              </w:rPr>
              <w:t>AB SEB bankas banko kodas 70440</w:t>
            </w:r>
          </w:p>
          <w:p w14:paraId="1F57CB66" w14:textId="77777777" w:rsidR="00182A80" w:rsidRPr="00902798" w:rsidRDefault="00182A80" w:rsidP="005A5CE4">
            <w:pPr>
              <w:spacing w:line="276" w:lineRule="auto"/>
              <w:rPr>
                <w:rFonts w:ascii="Times New Roman" w:eastAsia="Arial" w:hAnsi="Times New Roman" w:cs="Times New Roman"/>
                <w:b/>
              </w:rPr>
            </w:pPr>
          </w:p>
        </w:tc>
      </w:tr>
      <w:tr w:rsidR="00182A80" w:rsidRPr="00902798" w14:paraId="00E5DB9F" w14:textId="77777777" w:rsidTr="005A5CE4">
        <w:tc>
          <w:tcPr>
            <w:tcW w:w="4800" w:type="dxa"/>
            <w:shd w:val="clear" w:color="auto" w:fill="auto"/>
          </w:tcPr>
          <w:p w14:paraId="01669535" w14:textId="77777777" w:rsidR="00182A80" w:rsidRPr="00902798" w:rsidRDefault="00182A80" w:rsidP="005A5CE4">
            <w:pPr>
              <w:spacing w:line="276" w:lineRule="auto"/>
              <w:rPr>
                <w:rFonts w:ascii="Times New Roman" w:eastAsia="Arial" w:hAnsi="Times New Roman" w:cs="Times New Roman"/>
              </w:rPr>
            </w:pPr>
          </w:p>
        </w:tc>
        <w:tc>
          <w:tcPr>
            <w:tcW w:w="4838" w:type="dxa"/>
            <w:shd w:val="clear" w:color="auto" w:fill="auto"/>
          </w:tcPr>
          <w:p w14:paraId="5776BAB7" w14:textId="77777777" w:rsidR="00182A80" w:rsidRPr="00902798" w:rsidRDefault="00182A80" w:rsidP="005A5CE4">
            <w:pPr>
              <w:spacing w:line="276" w:lineRule="auto"/>
              <w:rPr>
                <w:rFonts w:ascii="Times New Roman" w:eastAsia="Arial" w:hAnsi="Times New Roman" w:cs="Times New Roman"/>
                <w:b/>
              </w:rPr>
            </w:pPr>
          </w:p>
        </w:tc>
      </w:tr>
      <w:tr w:rsidR="00182A80" w:rsidRPr="00902798" w14:paraId="573D170D" w14:textId="77777777" w:rsidTr="005A5CE4">
        <w:tc>
          <w:tcPr>
            <w:tcW w:w="4800" w:type="dxa"/>
            <w:shd w:val="clear" w:color="auto" w:fill="auto"/>
          </w:tcPr>
          <w:p w14:paraId="0D27193D" w14:textId="77777777" w:rsidR="00182A80" w:rsidRPr="00902798" w:rsidRDefault="00182A80" w:rsidP="005A5CE4">
            <w:pPr>
              <w:spacing w:line="276" w:lineRule="auto"/>
              <w:rPr>
                <w:rFonts w:ascii="Times New Roman" w:eastAsia="Arial" w:hAnsi="Times New Roman" w:cs="Times New Roman"/>
              </w:rPr>
            </w:pPr>
          </w:p>
        </w:tc>
        <w:tc>
          <w:tcPr>
            <w:tcW w:w="4838" w:type="dxa"/>
            <w:shd w:val="clear" w:color="auto" w:fill="auto"/>
          </w:tcPr>
          <w:p w14:paraId="2FFFEEA9" w14:textId="77777777" w:rsidR="00182A80" w:rsidRPr="00902798" w:rsidRDefault="00182A80" w:rsidP="005A5CE4">
            <w:pPr>
              <w:spacing w:line="276" w:lineRule="auto"/>
              <w:rPr>
                <w:rFonts w:ascii="Times New Roman" w:eastAsia="Arial" w:hAnsi="Times New Roman" w:cs="Times New Roman"/>
              </w:rPr>
            </w:pPr>
            <w:r w:rsidRPr="00902798">
              <w:rPr>
                <w:rFonts w:ascii="Times New Roman" w:eastAsia="Arial" w:hAnsi="Times New Roman" w:cs="Times New Roman"/>
              </w:rPr>
              <w:t xml:space="preserve">Direktorius </w:t>
            </w:r>
          </w:p>
          <w:p w14:paraId="0873A2E6" w14:textId="77777777" w:rsidR="00182A80" w:rsidRPr="00902798" w:rsidRDefault="00182A80" w:rsidP="005A5CE4">
            <w:pPr>
              <w:spacing w:line="276" w:lineRule="auto"/>
              <w:rPr>
                <w:rFonts w:ascii="Times New Roman" w:eastAsia="Arial" w:hAnsi="Times New Roman" w:cs="Times New Roman"/>
                <w:b/>
              </w:rPr>
            </w:pPr>
            <w:r w:rsidRPr="00902798">
              <w:rPr>
                <w:rFonts w:ascii="Times New Roman" w:eastAsia="Arial" w:hAnsi="Times New Roman" w:cs="Times New Roman"/>
              </w:rPr>
              <w:t>Rolandas Ramūnas</w:t>
            </w:r>
          </w:p>
        </w:tc>
      </w:tr>
    </w:tbl>
    <w:p w14:paraId="1E80FDF6" w14:textId="77777777" w:rsidR="00182A80" w:rsidRPr="00902798" w:rsidRDefault="00182A80">
      <w:pPr>
        <w:pStyle w:val="Bodytext21"/>
        <w:shd w:val="clear" w:color="auto" w:fill="auto"/>
        <w:tabs>
          <w:tab w:val="left" w:pos="5610"/>
        </w:tabs>
        <w:spacing w:line="274" w:lineRule="exact"/>
        <w:ind w:firstLine="0"/>
        <w:jc w:val="left"/>
        <w:sectPr w:rsidR="00182A80" w:rsidRPr="00902798">
          <w:pgSz w:w="11909" w:h="16840"/>
          <w:pgMar w:top="1109" w:right="440" w:bottom="1430" w:left="1440" w:header="0" w:footer="3" w:gutter="0"/>
          <w:cols w:space="720"/>
          <w:noEndnote/>
          <w:docGrid w:linePitch="360"/>
        </w:sectPr>
      </w:pPr>
    </w:p>
    <w:p w14:paraId="559B89BA" w14:textId="4057E8F3" w:rsidR="00F85F66" w:rsidRPr="00902798" w:rsidRDefault="006D1ED4" w:rsidP="00580E07">
      <w:pPr>
        <w:pStyle w:val="Bodytext21"/>
        <w:shd w:val="clear" w:color="auto" w:fill="auto"/>
        <w:spacing w:line="278" w:lineRule="exact"/>
        <w:ind w:left="360" w:hanging="360"/>
        <w:jc w:val="right"/>
      </w:pPr>
      <w:bookmarkStart w:id="9" w:name="_Hlk196466120"/>
      <w:r w:rsidRPr="00902798">
        <w:lastRenderedPageBreak/>
        <w:t xml:space="preserve">Paslaugų sutarties </w:t>
      </w:r>
      <w:r w:rsidR="0049416D" w:rsidRPr="00902798">
        <w:t>3</w:t>
      </w:r>
      <w:r w:rsidRPr="00902798">
        <w:t xml:space="preserve"> priedas</w:t>
      </w:r>
    </w:p>
    <w:bookmarkEnd w:id="9"/>
    <w:p w14:paraId="0D23AFA0" w14:textId="77777777" w:rsidR="00920FCD" w:rsidRPr="00902798" w:rsidRDefault="00920FCD" w:rsidP="00182A80">
      <w:pPr>
        <w:pStyle w:val="Bodytext21"/>
        <w:shd w:val="clear" w:color="auto" w:fill="auto"/>
        <w:spacing w:line="278" w:lineRule="exact"/>
        <w:ind w:left="360" w:hanging="360"/>
        <w:jc w:val="both"/>
      </w:pPr>
    </w:p>
    <w:p w14:paraId="4AFF89B9" w14:textId="77777777" w:rsidR="00F85F66" w:rsidRPr="00902798" w:rsidRDefault="006D1ED4" w:rsidP="00580E07">
      <w:pPr>
        <w:pStyle w:val="Heading11"/>
        <w:keepNext/>
        <w:keepLines/>
        <w:shd w:val="clear" w:color="auto" w:fill="auto"/>
        <w:spacing w:line="240" w:lineRule="exact"/>
        <w:jc w:val="center"/>
      </w:pPr>
      <w:bookmarkStart w:id="10" w:name="bookmark8"/>
      <w:r w:rsidRPr="00902798">
        <w:t>SUSITARIMAS DĖL ASMENS DUOMENŲ TVARKYMO</w:t>
      </w:r>
      <w:bookmarkEnd w:id="10"/>
    </w:p>
    <w:p w14:paraId="4853604A" w14:textId="77777777" w:rsidR="00F85F66" w:rsidRPr="00902798" w:rsidRDefault="006D1ED4" w:rsidP="00580E07">
      <w:pPr>
        <w:pStyle w:val="Bodytext21"/>
        <w:shd w:val="clear" w:color="auto" w:fill="auto"/>
        <w:spacing w:line="240" w:lineRule="exact"/>
        <w:ind w:firstLine="0"/>
      </w:pPr>
      <w:r w:rsidRPr="00902798">
        <w:t>Nr.</w:t>
      </w:r>
    </w:p>
    <w:p w14:paraId="41A1C7CE" w14:textId="45792458" w:rsidR="00F85F66" w:rsidRPr="00902798" w:rsidRDefault="00F85F66" w:rsidP="00182A80">
      <w:pPr>
        <w:pStyle w:val="Bodytext21"/>
        <w:shd w:val="clear" w:color="auto" w:fill="auto"/>
        <w:spacing w:line="240" w:lineRule="exact"/>
        <w:ind w:firstLine="0"/>
        <w:jc w:val="both"/>
      </w:pPr>
    </w:p>
    <w:p w14:paraId="767B0A44" w14:textId="64956AC4" w:rsidR="00F85F66" w:rsidRPr="00902798" w:rsidRDefault="00F85EC1" w:rsidP="00182A80">
      <w:pPr>
        <w:pStyle w:val="Bodytext21"/>
        <w:shd w:val="clear" w:color="auto" w:fill="auto"/>
        <w:spacing w:line="274" w:lineRule="exact"/>
        <w:ind w:firstLine="360"/>
        <w:jc w:val="both"/>
      </w:pPr>
      <w:r>
        <w:t>AB „Panevėžio specialus autotransportas“</w:t>
      </w:r>
      <w:r w:rsidR="006D1ED4" w:rsidRPr="00902798">
        <w:t xml:space="preserve"> (toliau - Valdytojas), atstovaujama direktoriaus </w:t>
      </w:r>
      <w:r>
        <w:t>Rolando Ramūno</w:t>
      </w:r>
      <w:r w:rsidR="006D1ED4" w:rsidRPr="00902798">
        <w:t xml:space="preserve"> veikiančio pagal </w:t>
      </w:r>
      <w:r>
        <w:t>bendrovės įstatus</w:t>
      </w:r>
      <w:r w:rsidR="006D1ED4" w:rsidRPr="00902798">
        <w:t xml:space="preserve">, ir </w:t>
      </w:r>
      <w:r w:rsidR="00182A80" w:rsidRPr="00902798">
        <w:t xml:space="preserve">...................  </w:t>
      </w:r>
      <w:r w:rsidR="006D1ED4" w:rsidRPr="00902798">
        <w:t xml:space="preserve"> (toliau - Tvarkytojas), atstovaujama </w:t>
      </w:r>
      <w:r>
        <w:t>.......................</w:t>
      </w:r>
      <w:r w:rsidR="006D1ED4" w:rsidRPr="00902798">
        <w:t xml:space="preserve"> , veikiančio pagal </w:t>
      </w:r>
      <w:r>
        <w:t>.......................</w:t>
      </w:r>
      <w:r w:rsidR="006D1ED4" w:rsidRPr="00902798">
        <w:t>,</w:t>
      </w:r>
    </w:p>
    <w:p w14:paraId="6945CA23" w14:textId="77777777" w:rsidR="00F85F66" w:rsidRPr="00902798" w:rsidRDefault="006D1ED4" w:rsidP="00182A80">
      <w:pPr>
        <w:pStyle w:val="Bodytext21"/>
        <w:shd w:val="clear" w:color="auto" w:fill="auto"/>
        <w:spacing w:line="274" w:lineRule="exact"/>
        <w:ind w:firstLine="360"/>
        <w:jc w:val="both"/>
      </w:pPr>
      <w:r w:rsidRPr="00902798">
        <w:t xml:space="preserve">kiekvienas atskirai vadinamas „Šalimi“, o kartu „Šalimis“, vadovaudamosi 2016 m. balandžio 27 d. Europos Parlamento ir Tarybos reglamento (ES) </w:t>
      </w:r>
      <w:r w:rsidRPr="00902798">
        <w:rPr>
          <w:lang w:eastAsia="ru-RU" w:bidi="ru-RU"/>
        </w:rPr>
        <w:t xml:space="preserve">2016/679 </w:t>
      </w:r>
      <w:r w:rsidRPr="00902798">
        <w:t>dėl fizinių asmenų apsaugos tvarkant asmens duomenis ir dėl laisvo tokių duomenų judėjimo ir kuriuo panaikinama Direktyva 95/46/EB (Bendrasis duomenų apsaugos reglamentas) (toliau - Reglamentas), sudarė šį Susitarimą dėl asmens duomenų tvarkymo (toliau - Susitarimas).</w:t>
      </w:r>
    </w:p>
    <w:p w14:paraId="5017C605" w14:textId="77777777" w:rsidR="00182A80" w:rsidRPr="00902798" w:rsidRDefault="00182A80" w:rsidP="00182A80">
      <w:pPr>
        <w:pStyle w:val="Bodytext21"/>
        <w:shd w:val="clear" w:color="auto" w:fill="auto"/>
        <w:spacing w:line="274" w:lineRule="exact"/>
        <w:ind w:firstLine="360"/>
        <w:jc w:val="both"/>
      </w:pPr>
    </w:p>
    <w:p w14:paraId="35688F3C" w14:textId="415D365D" w:rsidR="00F85F66" w:rsidRPr="00902798" w:rsidRDefault="006D1ED4" w:rsidP="00F85EC1">
      <w:pPr>
        <w:pStyle w:val="Heading11"/>
        <w:keepNext/>
        <w:keepLines/>
        <w:numPr>
          <w:ilvl w:val="0"/>
          <w:numId w:val="3"/>
        </w:numPr>
        <w:shd w:val="clear" w:color="auto" w:fill="auto"/>
        <w:spacing w:line="240" w:lineRule="exact"/>
        <w:jc w:val="center"/>
      </w:pPr>
      <w:bookmarkStart w:id="11" w:name="bookmark9"/>
      <w:r w:rsidRPr="00902798">
        <w:t>SUSITARIMO DALYKAS IR TIKSLAS</w:t>
      </w:r>
      <w:bookmarkEnd w:id="11"/>
    </w:p>
    <w:p w14:paraId="2FFB592A" w14:textId="77777777" w:rsidR="009744CA" w:rsidRPr="00902798" w:rsidRDefault="009744CA" w:rsidP="00580E07">
      <w:pPr>
        <w:pStyle w:val="Heading11"/>
        <w:keepNext/>
        <w:keepLines/>
        <w:shd w:val="clear" w:color="auto" w:fill="auto"/>
        <w:tabs>
          <w:tab w:val="left" w:pos="3514"/>
        </w:tabs>
        <w:spacing w:line="240" w:lineRule="exact"/>
      </w:pPr>
    </w:p>
    <w:p w14:paraId="074BC791" w14:textId="7AEF32B4" w:rsidR="00F85F66" w:rsidRPr="00902798" w:rsidRDefault="006D1ED4" w:rsidP="00182A80">
      <w:pPr>
        <w:pStyle w:val="Bodytext21"/>
        <w:numPr>
          <w:ilvl w:val="0"/>
          <w:numId w:val="4"/>
        </w:numPr>
        <w:shd w:val="clear" w:color="auto" w:fill="auto"/>
        <w:tabs>
          <w:tab w:val="left" w:pos="1012"/>
        </w:tabs>
        <w:spacing w:line="274" w:lineRule="exact"/>
        <w:ind w:firstLine="360"/>
        <w:jc w:val="both"/>
      </w:pPr>
      <w:r w:rsidRPr="00902798">
        <w:t>Susitarimo dalykas - asmens duomenų tvarkymas, Tvarkytojo atliekamas Valdytojo vardu ir būtinas siekiant teikti informacinės sistemos diegimo bei priežiūros ir konsultavimo paslaugas bei įgyvendinti tarp Šalių sudarytą paslaugų sutartį (toliau - Sutartis). Šis Susitarimas yra taikomas visiems asmens duomenims, kuriuos Tvarkytojas tvarko, remdamasis Sutartimi.</w:t>
      </w:r>
    </w:p>
    <w:p w14:paraId="0133C631" w14:textId="77777777" w:rsidR="00F85F66" w:rsidRPr="00902798" w:rsidRDefault="006D1ED4" w:rsidP="00182A80">
      <w:pPr>
        <w:pStyle w:val="Bodytext21"/>
        <w:numPr>
          <w:ilvl w:val="0"/>
          <w:numId w:val="4"/>
        </w:numPr>
        <w:shd w:val="clear" w:color="auto" w:fill="auto"/>
        <w:tabs>
          <w:tab w:val="left" w:pos="1012"/>
        </w:tabs>
        <w:spacing w:line="274" w:lineRule="exact"/>
        <w:ind w:firstLine="360"/>
        <w:jc w:val="both"/>
      </w:pPr>
      <w:r w:rsidRPr="00902798">
        <w:t>Vykdydamos Susitarimą Šalys vadovaujasi Reglamentu, Lietuvos Respublikos asmens duomenų teisinės apsaugos įstatymu ir kitais asmens duomenų apsaugą reglamentuojančiais teisės aktais (toliau - Asmens duomenų apsaugos teisės aktai).</w:t>
      </w:r>
    </w:p>
    <w:p w14:paraId="3A470856" w14:textId="62AB1731" w:rsidR="00F85F66" w:rsidRPr="00902798" w:rsidRDefault="006D1ED4" w:rsidP="00182A80">
      <w:pPr>
        <w:pStyle w:val="Bodytext21"/>
        <w:numPr>
          <w:ilvl w:val="0"/>
          <w:numId w:val="4"/>
        </w:numPr>
        <w:shd w:val="clear" w:color="auto" w:fill="auto"/>
        <w:tabs>
          <w:tab w:val="left" w:pos="1012"/>
        </w:tabs>
        <w:spacing w:line="274" w:lineRule="exact"/>
        <w:ind w:firstLine="360"/>
        <w:jc w:val="both"/>
      </w:pPr>
      <w:r w:rsidRPr="00902798">
        <w:t xml:space="preserve">Susitarimo tikslas - </w:t>
      </w:r>
      <w:r w:rsidR="0067019F" w:rsidRPr="0045508A">
        <w:t xml:space="preserve">Sutarties vykdymo tikslu </w:t>
      </w:r>
      <w:r w:rsidR="0067019F">
        <w:t>T</w:t>
      </w:r>
      <w:r w:rsidR="0067019F" w:rsidRPr="0045508A">
        <w:t xml:space="preserve">varkytojui perduodami </w:t>
      </w:r>
      <w:r w:rsidR="0067019F">
        <w:t>V</w:t>
      </w:r>
      <w:r w:rsidR="0067019F" w:rsidRPr="0045508A">
        <w:t xml:space="preserve">aldytojo tvarkomi asmens duomenys ir (ar) jų rinkiniai, su kuriais </w:t>
      </w:r>
      <w:r w:rsidR="0067019F">
        <w:t>T</w:t>
      </w:r>
      <w:r w:rsidR="0067019F" w:rsidRPr="0045508A">
        <w:t>varkytojui yra reikalinga automatizuotomis priemonėmis atlikti duomenų tvarkymo veiksmus</w:t>
      </w:r>
      <w:r w:rsidRPr="00902798">
        <w:t>.</w:t>
      </w:r>
    </w:p>
    <w:p w14:paraId="5217B078" w14:textId="77777777" w:rsidR="00F85F66" w:rsidRPr="00902798" w:rsidRDefault="006D1ED4" w:rsidP="00182A80">
      <w:pPr>
        <w:pStyle w:val="Bodytext21"/>
        <w:numPr>
          <w:ilvl w:val="0"/>
          <w:numId w:val="4"/>
        </w:numPr>
        <w:shd w:val="clear" w:color="auto" w:fill="auto"/>
        <w:tabs>
          <w:tab w:val="left" w:pos="1034"/>
        </w:tabs>
        <w:spacing w:line="240" w:lineRule="exact"/>
        <w:ind w:firstLine="360"/>
        <w:jc w:val="both"/>
      </w:pPr>
      <w:r w:rsidRPr="00902798">
        <w:t>Susitarime vartojamos sąvokos atitinka sąvokas, vartojamas Reglamente.</w:t>
      </w:r>
    </w:p>
    <w:p w14:paraId="71D9E01B" w14:textId="77777777" w:rsidR="00F85F66" w:rsidRPr="00902798" w:rsidRDefault="006D1ED4" w:rsidP="00182A80">
      <w:pPr>
        <w:pStyle w:val="Bodytext21"/>
        <w:numPr>
          <w:ilvl w:val="0"/>
          <w:numId w:val="4"/>
        </w:numPr>
        <w:shd w:val="clear" w:color="auto" w:fill="auto"/>
        <w:tabs>
          <w:tab w:val="left" w:pos="1014"/>
        </w:tabs>
        <w:spacing w:line="274" w:lineRule="exact"/>
        <w:ind w:firstLine="360"/>
        <w:jc w:val="both"/>
      </w:pPr>
      <w:r w:rsidRPr="00902798">
        <w:t>Tvarkytojo atliekamas asmens duomenų tvarkymas reglamentuojamas Sutartimi, Susitarimu, kitais Valdytojo nurodymais ir Asmens duomenų apsaugos teisės aktais, kurie yra privalomi Tvarkytojui ir Valdytojui. Tvarkytojas susilaiko nuo bet kokių veiksmų, dėl kurių Valdytojas pažeistų Asmens duomenų apsaugos teisės aktus.</w:t>
      </w:r>
    </w:p>
    <w:p w14:paraId="4E7756F5" w14:textId="1B62CA98" w:rsidR="00F85F66" w:rsidRPr="00902798" w:rsidRDefault="006D1ED4" w:rsidP="00182A80">
      <w:pPr>
        <w:pStyle w:val="Bodytext21"/>
        <w:numPr>
          <w:ilvl w:val="0"/>
          <w:numId w:val="4"/>
        </w:numPr>
        <w:shd w:val="clear" w:color="auto" w:fill="auto"/>
        <w:tabs>
          <w:tab w:val="left" w:pos="1012"/>
        </w:tabs>
        <w:spacing w:line="274" w:lineRule="exact"/>
        <w:ind w:firstLine="360"/>
        <w:jc w:val="both"/>
      </w:pPr>
      <w:r w:rsidRPr="00902798">
        <w:t>Tais atvejais, kai Tvarkytojas privalo tvarkyti Sutarties ir šio Susitarimo vykdymo metu gautus asmens duomenis tais tikslais ir pagrindais, kurių nenumato Sutartis ar šis Susitarimas, ir kurie yra privalomi Tvarkytojui pagal jo veiklą reglamentuojančius teisės aktus, Valdytojas neatsako už tokį duomenų tvarkymą ir Tvarkytojas toje apimtyje veikia kaip Valdytojas.</w:t>
      </w:r>
    </w:p>
    <w:p w14:paraId="3802EA2F" w14:textId="77777777" w:rsidR="009744CA" w:rsidRPr="00902798" w:rsidRDefault="009744CA" w:rsidP="00580E07">
      <w:pPr>
        <w:pStyle w:val="Bodytext21"/>
        <w:shd w:val="clear" w:color="auto" w:fill="auto"/>
        <w:tabs>
          <w:tab w:val="left" w:pos="1012"/>
        </w:tabs>
        <w:spacing w:line="274" w:lineRule="exact"/>
        <w:ind w:firstLine="0"/>
        <w:jc w:val="both"/>
      </w:pPr>
    </w:p>
    <w:p w14:paraId="534FC540" w14:textId="079A4AB6" w:rsidR="00F85F66" w:rsidRPr="00902798" w:rsidRDefault="006D1ED4" w:rsidP="00580E07">
      <w:pPr>
        <w:pStyle w:val="Bodytext21"/>
        <w:numPr>
          <w:ilvl w:val="0"/>
          <w:numId w:val="3"/>
        </w:numPr>
        <w:shd w:val="clear" w:color="auto" w:fill="auto"/>
        <w:spacing w:line="240" w:lineRule="exact"/>
        <w:ind w:firstLine="0"/>
      </w:pPr>
      <w:r w:rsidRPr="00902798">
        <w:t>ŠALIŲ ĮSIPAREIGOJIMAI</w:t>
      </w:r>
    </w:p>
    <w:p w14:paraId="1953B2F4" w14:textId="77777777" w:rsidR="009744CA" w:rsidRPr="00902798" w:rsidRDefault="009744CA" w:rsidP="00580E07">
      <w:pPr>
        <w:pStyle w:val="Bodytext21"/>
        <w:shd w:val="clear" w:color="auto" w:fill="auto"/>
        <w:spacing w:line="240" w:lineRule="exact"/>
        <w:ind w:firstLine="0"/>
      </w:pPr>
    </w:p>
    <w:p w14:paraId="364F16B2" w14:textId="77777777" w:rsidR="00F85F66" w:rsidRPr="00902798" w:rsidRDefault="006D1ED4" w:rsidP="00182A80">
      <w:pPr>
        <w:pStyle w:val="Bodytext21"/>
        <w:numPr>
          <w:ilvl w:val="0"/>
          <w:numId w:val="4"/>
        </w:numPr>
        <w:shd w:val="clear" w:color="auto" w:fill="auto"/>
        <w:tabs>
          <w:tab w:val="left" w:pos="1029"/>
        </w:tabs>
        <w:spacing w:line="240" w:lineRule="exact"/>
        <w:ind w:firstLine="360"/>
        <w:jc w:val="both"/>
      </w:pPr>
      <w:r w:rsidRPr="00902798">
        <w:t>Valdytojas įsipareigoja:</w:t>
      </w:r>
    </w:p>
    <w:p w14:paraId="13267A77" w14:textId="77777777" w:rsidR="00F85F66" w:rsidRPr="00902798" w:rsidRDefault="006D1ED4" w:rsidP="00182A80">
      <w:pPr>
        <w:pStyle w:val="Bodytext21"/>
        <w:numPr>
          <w:ilvl w:val="1"/>
          <w:numId w:val="4"/>
        </w:numPr>
        <w:shd w:val="clear" w:color="auto" w:fill="auto"/>
        <w:tabs>
          <w:tab w:val="left" w:pos="1211"/>
        </w:tabs>
        <w:spacing w:line="274" w:lineRule="exact"/>
        <w:ind w:firstLine="360"/>
        <w:jc w:val="both"/>
      </w:pPr>
      <w:r w:rsidRPr="00902798">
        <w:t>priimti sprendimus dėl asmens duomenų tvarkymo tikslų ir priemonių;</w:t>
      </w:r>
    </w:p>
    <w:p w14:paraId="4634EBDD" w14:textId="77777777" w:rsidR="00F85F66" w:rsidRPr="00902798" w:rsidRDefault="006D1ED4" w:rsidP="00182A80">
      <w:pPr>
        <w:pStyle w:val="Bodytext21"/>
        <w:numPr>
          <w:ilvl w:val="1"/>
          <w:numId w:val="4"/>
        </w:numPr>
        <w:shd w:val="clear" w:color="auto" w:fill="auto"/>
        <w:tabs>
          <w:tab w:val="left" w:pos="1186"/>
        </w:tabs>
        <w:spacing w:line="274" w:lineRule="exact"/>
        <w:ind w:firstLine="360"/>
        <w:jc w:val="both"/>
      </w:pPr>
      <w:r w:rsidRPr="00902798">
        <w:t>užtikrinti, kad asmens duomenų tvarkymas, kurį Tvarkytojui pavesta atlikti, turėtų teisinį pagrindą.</w:t>
      </w:r>
    </w:p>
    <w:p w14:paraId="774965CF" w14:textId="77777777" w:rsidR="00F85F66" w:rsidRPr="00902798" w:rsidRDefault="006D1ED4" w:rsidP="00182A80">
      <w:pPr>
        <w:pStyle w:val="Bodytext21"/>
        <w:numPr>
          <w:ilvl w:val="1"/>
          <w:numId w:val="4"/>
        </w:numPr>
        <w:shd w:val="clear" w:color="auto" w:fill="auto"/>
        <w:tabs>
          <w:tab w:val="left" w:pos="1191"/>
        </w:tabs>
        <w:spacing w:line="274" w:lineRule="exact"/>
        <w:ind w:firstLine="360"/>
        <w:jc w:val="both"/>
      </w:pPr>
      <w:r w:rsidRPr="00902798">
        <w:t xml:space="preserve">kai taikoma, pagal Asmens duomenų apsaugos teisės aktuose nustatytus reikalavimus informuoti duomenų subjektus apie jų duomenų tvarkymą ir perdavimą Tvarkytojui bei, kai taikoma, jo pasitelktam </w:t>
      </w:r>
      <w:proofErr w:type="spellStart"/>
      <w:r w:rsidRPr="00902798">
        <w:t>subtvarkytojui</w:t>
      </w:r>
      <w:proofErr w:type="spellEnd"/>
      <w:r w:rsidRPr="00902798">
        <w:t>;</w:t>
      </w:r>
    </w:p>
    <w:p w14:paraId="55D39EF3" w14:textId="77777777" w:rsidR="00F85F66" w:rsidRPr="00902798" w:rsidRDefault="006D1ED4" w:rsidP="00182A80">
      <w:pPr>
        <w:pStyle w:val="Bodytext21"/>
        <w:numPr>
          <w:ilvl w:val="0"/>
          <w:numId w:val="4"/>
        </w:numPr>
        <w:shd w:val="clear" w:color="auto" w:fill="auto"/>
        <w:tabs>
          <w:tab w:val="left" w:pos="1034"/>
        </w:tabs>
        <w:spacing w:line="274" w:lineRule="exact"/>
        <w:ind w:firstLine="360"/>
        <w:jc w:val="both"/>
      </w:pPr>
      <w:r w:rsidRPr="00902798">
        <w:t>Tvarkytojas įsipareigoja:</w:t>
      </w:r>
    </w:p>
    <w:p w14:paraId="3285A7B8" w14:textId="77777777" w:rsidR="00F85F66" w:rsidRPr="00902798" w:rsidRDefault="006D1ED4" w:rsidP="00182A80">
      <w:pPr>
        <w:pStyle w:val="Bodytext21"/>
        <w:numPr>
          <w:ilvl w:val="1"/>
          <w:numId w:val="4"/>
        </w:numPr>
        <w:shd w:val="clear" w:color="auto" w:fill="auto"/>
        <w:tabs>
          <w:tab w:val="left" w:pos="1191"/>
        </w:tabs>
        <w:spacing w:line="274" w:lineRule="exact"/>
        <w:ind w:firstLine="360"/>
        <w:jc w:val="both"/>
      </w:pPr>
      <w:r w:rsidRPr="00902798">
        <w:t>tvarkyti asmens duomenis tik pagal Valdytojo pateiktus dokumentais įformintus nurodymus (1 priedas), griežtai laikantis Sutartyje ir Susitarime nustatytų tikslų ir apimties, išskyrus atvejus, kai tai daryti reikalaujama pagal Europos Sąjungos arba Lietuvos Respublikos teisės aktus, kurie yra taikomi Tvarkytojui (tokiais atvejais Tvarkytojas informuoja Valdytoją apie šiuos reikalavimus, išskyrus atvejus, kai teisės aktais draudžiama minėtą informaciją pateikti dėl svarbaus viešojo intereso). Valdytojas taip pat gali pateikti tolesnius nurodymus viso asmens duomenų tvarkymo metu;</w:t>
      </w:r>
    </w:p>
    <w:p w14:paraId="4C8016B5" w14:textId="77777777" w:rsidR="00F85F66" w:rsidRPr="00902798" w:rsidRDefault="006D1ED4" w:rsidP="00182A80">
      <w:pPr>
        <w:pStyle w:val="Bodytext21"/>
        <w:numPr>
          <w:ilvl w:val="1"/>
          <w:numId w:val="4"/>
        </w:numPr>
        <w:shd w:val="clear" w:color="auto" w:fill="auto"/>
        <w:tabs>
          <w:tab w:val="left" w:pos="1191"/>
        </w:tabs>
        <w:spacing w:line="278" w:lineRule="exact"/>
        <w:ind w:firstLine="360"/>
        <w:jc w:val="both"/>
      </w:pPr>
      <w:r w:rsidRPr="00902798">
        <w:t xml:space="preserve">raštu įpareigoti savo darbuotojus nenaudoti Asmens duomenų jokiais kitais tikslais išskyrus </w:t>
      </w:r>
      <w:r w:rsidRPr="00902798">
        <w:lastRenderedPageBreak/>
        <w:t>jų tvarkymą Valdytojo vardu, tiek, kiek tai būtina paslaugai suteikti;</w:t>
      </w:r>
    </w:p>
    <w:p w14:paraId="68F407ED" w14:textId="77777777" w:rsidR="00F85F66" w:rsidRPr="00902798" w:rsidRDefault="006D1ED4" w:rsidP="00182A80">
      <w:pPr>
        <w:pStyle w:val="Bodytext21"/>
        <w:numPr>
          <w:ilvl w:val="1"/>
          <w:numId w:val="4"/>
        </w:numPr>
        <w:shd w:val="clear" w:color="auto" w:fill="auto"/>
        <w:tabs>
          <w:tab w:val="left" w:pos="1191"/>
        </w:tabs>
        <w:spacing w:line="274" w:lineRule="exact"/>
        <w:ind w:firstLine="360"/>
        <w:jc w:val="both"/>
      </w:pPr>
      <w:r w:rsidRPr="00902798">
        <w:t>įgyvendinti technines bei organizacines priemones, pakankamai užtikrinančias, kad Tvarkytojo atliekamas asmens duomenų tvarkymas atitiktų Asmens duomenų apsaugos teisės aktų reikalavimus ir būtų užtikrinta duomenų subjektų teisių apsauga; Valdytojui paprašius, Tvarkytojas įsipareigoja pateikti informaciją apie tai, kokias technines ir organizacines saugumo priemones taiko Asmens duomenų saugumui užtikrinti, taip pat, jeigu Valdytojas paprašytų, įgyvendinti Valdytojo nuomone trūkstamas saugumo priemones;</w:t>
      </w:r>
    </w:p>
    <w:p w14:paraId="74E0F7B2" w14:textId="77777777" w:rsidR="00F85F66" w:rsidRPr="00902798" w:rsidRDefault="006D1ED4" w:rsidP="00182A80">
      <w:pPr>
        <w:pStyle w:val="Bodytext21"/>
        <w:numPr>
          <w:ilvl w:val="1"/>
          <w:numId w:val="4"/>
        </w:numPr>
        <w:shd w:val="clear" w:color="auto" w:fill="auto"/>
        <w:tabs>
          <w:tab w:val="left" w:pos="1186"/>
        </w:tabs>
        <w:spacing w:line="274" w:lineRule="exact"/>
        <w:ind w:firstLine="360"/>
        <w:jc w:val="both"/>
      </w:pPr>
      <w:r w:rsidRPr="00902798">
        <w:t>nedelsiant informuoti Valdytoją, jei Valdytojo nurodymai, Tvarkytojo nuomone, prieštarauja Reglamentui arba kitiems asmens duomenų apsaugą reglamentuojantiems teisės aktams;</w:t>
      </w:r>
    </w:p>
    <w:p w14:paraId="758B5761" w14:textId="77777777" w:rsidR="00F85F66" w:rsidRPr="00902798" w:rsidRDefault="006D1ED4" w:rsidP="00182A80">
      <w:pPr>
        <w:pStyle w:val="Bodytext21"/>
        <w:numPr>
          <w:ilvl w:val="1"/>
          <w:numId w:val="4"/>
        </w:numPr>
        <w:shd w:val="clear" w:color="auto" w:fill="auto"/>
        <w:tabs>
          <w:tab w:val="left" w:pos="1216"/>
        </w:tabs>
        <w:spacing w:line="240" w:lineRule="exact"/>
        <w:ind w:firstLine="360"/>
        <w:jc w:val="both"/>
      </w:pPr>
      <w:r w:rsidRPr="00902798">
        <w:t>tvarkyti su asmens duomenų tvarkymo veikla, vykdoma Valdytojo vardu, susijusius</w:t>
      </w:r>
    </w:p>
    <w:p w14:paraId="7DA41DD8" w14:textId="77777777" w:rsidR="00F85F66" w:rsidRPr="00902798" w:rsidRDefault="006D1ED4" w:rsidP="00182A80">
      <w:pPr>
        <w:pStyle w:val="Bodytext21"/>
        <w:shd w:val="clear" w:color="auto" w:fill="auto"/>
        <w:spacing w:line="240" w:lineRule="exact"/>
        <w:ind w:firstLine="0"/>
        <w:jc w:val="both"/>
      </w:pPr>
      <w:r w:rsidRPr="00902798">
        <w:t>įrašus;</w:t>
      </w:r>
    </w:p>
    <w:p w14:paraId="1C19E02E" w14:textId="77777777" w:rsidR="00F85F66" w:rsidRPr="00902798" w:rsidRDefault="006D1ED4" w:rsidP="00182A80">
      <w:pPr>
        <w:pStyle w:val="Bodytext21"/>
        <w:numPr>
          <w:ilvl w:val="1"/>
          <w:numId w:val="4"/>
        </w:numPr>
        <w:shd w:val="clear" w:color="auto" w:fill="auto"/>
        <w:tabs>
          <w:tab w:val="left" w:pos="1186"/>
        </w:tabs>
        <w:spacing w:line="274" w:lineRule="exact"/>
        <w:ind w:firstLine="360"/>
        <w:jc w:val="both"/>
      </w:pPr>
      <w:r w:rsidRPr="00902798">
        <w:t>atsižvelgdamas į duomenų tvarkymo pobūdį, padėti Valdytojui taikydamas tinkamas technines ir organizacines priemones, kiek tai įmanoma, kad būtų įvykdyta Valdytojo pareiga atsakyti į duomenų subjektų prašymus pasinaudoti duomenų subjekto teisėmis, nustatytomis Reglamento III skyriuje;</w:t>
      </w:r>
    </w:p>
    <w:p w14:paraId="27BA102A" w14:textId="77777777" w:rsidR="00F85F66" w:rsidRPr="00902798" w:rsidRDefault="006D1ED4" w:rsidP="00182A80">
      <w:pPr>
        <w:pStyle w:val="Bodytext21"/>
        <w:numPr>
          <w:ilvl w:val="1"/>
          <w:numId w:val="4"/>
        </w:numPr>
        <w:shd w:val="clear" w:color="auto" w:fill="auto"/>
        <w:tabs>
          <w:tab w:val="left" w:pos="1186"/>
        </w:tabs>
        <w:spacing w:line="274" w:lineRule="exact"/>
        <w:ind w:firstLine="360"/>
        <w:jc w:val="both"/>
      </w:pPr>
      <w:r w:rsidRPr="00902798">
        <w:t>atsižvelgdamas į duomenų tvarkymo pobūdį bei turimą informaciją, padėti Valdytojui užtikrinti pareigą:</w:t>
      </w:r>
    </w:p>
    <w:p w14:paraId="280AF1BA" w14:textId="77777777" w:rsidR="00F85F66" w:rsidRPr="00902798" w:rsidRDefault="006D1ED4" w:rsidP="00182A80">
      <w:pPr>
        <w:pStyle w:val="Bodytext21"/>
        <w:numPr>
          <w:ilvl w:val="2"/>
          <w:numId w:val="4"/>
        </w:numPr>
        <w:shd w:val="clear" w:color="auto" w:fill="auto"/>
        <w:tabs>
          <w:tab w:val="left" w:pos="1369"/>
        </w:tabs>
        <w:spacing w:line="274" w:lineRule="exact"/>
        <w:ind w:firstLine="360"/>
        <w:jc w:val="both"/>
      </w:pPr>
      <w:r w:rsidRPr="00902798">
        <w:t>pranešti apie asmens duomenų saugumo pažeidimą kompetentingai priežiūros institucijai pagal Reglamento 33 straipsnį bei duomenų subjektams (Reglamento 34 straipsnis), jei asmens duomenų saugumo pažeidimas gali sukelti didelę riziką fizinių asmenų teisėms ir laisvėms;</w:t>
      </w:r>
    </w:p>
    <w:p w14:paraId="46E83793" w14:textId="77777777" w:rsidR="00F85F66" w:rsidRPr="00902798" w:rsidRDefault="006D1ED4" w:rsidP="00182A80">
      <w:pPr>
        <w:pStyle w:val="Bodytext21"/>
        <w:numPr>
          <w:ilvl w:val="2"/>
          <w:numId w:val="4"/>
        </w:numPr>
        <w:shd w:val="clear" w:color="auto" w:fill="auto"/>
        <w:tabs>
          <w:tab w:val="left" w:pos="1374"/>
        </w:tabs>
        <w:spacing w:line="274" w:lineRule="exact"/>
        <w:ind w:firstLine="360"/>
        <w:jc w:val="both"/>
      </w:pPr>
      <w:r w:rsidRPr="00902798">
        <w:t>atlikti numatytų asmens duomenų tvarkymo operacijų poveikio duomenų apsaugai vertinimą kaip tai numato Reglamento 35 straipsnis, kai asmens duomenų tvarkymo būdas gali sukelti didelę riziką fizinių asmenų teisėms ir laisvėms;</w:t>
      </w:r>
    </w:p>
    <w:p w14:paraId="55A8D56C" w14:textId="77777777" w:rsidR="00F85F66" w:rsidRPr="00902798" w:rsidRDefault="006D1ED4" w:rsidP="00182A80">
      <w:pPr>
        <w:pStyle w:val="Bodytext21"/>
        <w:numPr>
          <w:ilvl w:val="2"/>
          <w:numId w:val="4"/>
        </w:numPr>
        <w:shd w:val="clear" w:color="auto" w:fill="auto"/>
        <w:tabs>
          <w:tab w:val="left" w:pos="1369"/>
        </w:tabs>
        <w:spacing w:line="274" w:lineRule="exact"/>
        <w:ind w:firstLine="360"/>
        <w:jc w:val="both"/>
      </w:pPr>
      <w:r w:rsidRPr="00902798">
        <w:t>konsultuotis su kompetentinga priežiūros institucija prieš pradedant duomenų tvarkymą, jei poveikio duomenų apsaugos vertinimas rodo, kad duomenų tvarkymas sukeltų didelę riziką, jei Valdytojas nesiimtų priemonių tai rizikai sumažinti (Reglamento 36 straipsnis);</w:t>
      </w:r>
    </w:p>
    <w:p w14:paraId="491073F7" w14:textId="77777777" w:rsidR="00F85F66" w:rsidRPr="00902798" w:rsidRDefault="006D1ED4" w:rsidP="00182A80">
      <w:pPr>
        <w:pStyle w:val="Bodytext21"/>
        <w:numPr>
          <w:ilvl w:val="1"/>
          <w:numId w:val="4"/>
        </w:numPr>
        <w:shd w:val="clear" w:color="auto" w:fill="auto"/>
        <w:tabs>
          <w:tab w:val="left" w:pos="1186"/>
        </w:tabs>
        <w:spacing w:line="274" w:lineRule="exact"/>
        <w:ind w:firstLine="360"/>
        <w:jc w:val="both"/>
      </w:pPr>
      <w:r w:rsidRPr="00902798">
        <w:t>imtis protingų priemonių nutraukti duomenų tvarkymą po Sutarties pasibaigimo ir, jei kitaip nenumato taikomi Europos Sąjungos ar Lietuvos Respublikos teisės aktai, Valdytojo dokumentiniame prašyme nurodyto pasirinkimo pagrindu imtis protingų priemonių ištrinti arba kitaip padaryti neprieinamais ir nenaudojamais (įskaitant jų kopijas) arba Valdytojui grąžinti visus asmens duomenis;</w:t>
      </w:r>
    </w:p>
    <w:p w14:paraId="173D9B82" w14:textId="77777777" w:rsidR="00F85F66" w:rsidRPr="00902798" w:rsidRDefault="006D1ED4" w:rsidP="00182A80">
      <w:pPr>
        <w:pStyle w:val="Bodytext21"/>
        <w:numPr>
          <w:ilvl w:val="0"/>
          <w:numId w:val="4"/>
        </w:numPr>
        <w:shd w:val="clear" w:color="auto" w:fill="auto"/>
        <w:tabs>
          <w:tab w:val="left" w:pos="1104"/>
        </w:tabs>
        <w:spacing w:line="274" w:lineRule="exact"/>
        <w:ind w:firstLine="360"/>
        <w:jc w:val="both"/>
      </w:pPr>
      <w:r w:rsidRPr="00902798">
        <w:t>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Asmens duomenų apsaugos teisės aktuose numatytos apimties informaciją apie jų asmens duomenų tvarkymą.</w:t>
      </w:r>
    </w:p>
    <w:p w14:paraId="3183765C" w14:textId="49CD8870" w:rsidR="00F85F66" w:rsidRPr="00902798" w:rsidRDefault="006D1ED4" w:rsidP="00182A80">
      <w:pPr>
        <w:pStyle w:val="Bodytext21"/>
        <w:numPr>
          <w:ilvl w:val="0"/>
          <w:numId w:val="4"/>
        </w:numPr>
        <w:shd w:val="clear" w:color="auto" w:fill="auto"/>
        <w:tabs>
          <w:tab w:val="left" w:pos="1129"/>
        </w:tabs>
        <w:spacing w:line="278" w:lineRule="exact"/>
        <w:ind w:firstLine="360"/>
        <w:jc w:val="both"/>
      </w:pPr>
      <w:r w:rsidRPr="00902798">
        <w:t>Šio skyriaus nuostatos neatleidžia Šalių nuo kitų pareigų, kurios joms taikomos pagal Reglamentą ar kitus Asmens duomenų apsaugos teisės aktus.</w:t>
      </w:r>
    </w:p>
    <w:p w14:paraId="6CF808F3" w14:textId="77777777" w:rsidR="009744CA" w:rsidRPr="00902798" w:rsidRDefault="009744CA" w:rsidP="00580E07">
      <w:pPr>
        <w:pStyle w:val="Bodytext21"/>
        <w:shd w:val="clear" w:color="auto" w:fill="auto"/>
        <w:tabs>
          <w:tab w:val="left" w:pos="1129"/>
        </w:tabs>
        <w:spacing w:line="278" w:lineRule="exact"/>
        <w:ind w:firstLine="0"/>
        <w:jc w:val="both"/>
      </w:pPr>
    </w:p>
    <w:p w14:paraId="1B6080BD" w14:textId="027C516F" w:rsidR="00F85F66" w:rsidRPr="00902798" w:rsidRDefault="006D1ED4" w:rsidP="00F85EC1">
      <w:pPr>
        <w:pStyle w:val="Heading11"/>
        <w:keepNext/>
        <w:keepLines/>
        <w:numPr>
          <w:ilvl w:val="0"/>
          <w:numId w:val="5"/>
        </w:numPr>
        <w:shd w:val="clear" w:color="auto" w:fill="auto"/>
        <w:spacing w:line="240" w:lineRule="exact"/>
        <w:jc w:val="center"/>
      </w:pPr>
      <w:bookmarkStart w:id="12" w:name="bookmark10"/>
      <w:r w:rsidRPr="00902798">
        <w:t>KONFIDENCIALUMAS</w:t>
      </w:r>
      <w:bookmarkEnd w:id="12"/>
    </w:p>
    <w:p w14:paraId="764CCC3D" w14:textId="77777777" w:rsidR="009744CA" w:rsidRPr="00902798" w:rsidRDefault="009744CA" w:rsidP="00580E07">
      <w:pPr>
        <w:pStyle w:val="Heading11"/>
        <w:keepNext/>
        <w:keepLines/>
        <w:shd w:val="clear" w:color="auto" w:fill="auto"/>
        <w:tabs>
          <w:tab w:val="left" w:pos="4182"/>
        </w:tabs>
        <w:spacing w:line="240" w:lineRule="exact"/>
      </w:pPr>
    </w:p>
    <w:p w14:paraId="603799EA" w14:textId="77777777" w:rsidR="00F85F66" w:rsidRPr="00902798" w:rsidRDefault="006D1ED4" w:rsidP="00182A80">
      <w:pPr>
        <w:pStyle w:val="Bodytext21"/>
        <w:numPr>
          <w:ilvl w:val="0"/>
          <w:numId w:val="4"/>
        </w:numPr>
        <w:shd w:val="clear" w:color="auto" w:fill="auto"/>
        <w:tabs>
          <w:tab w:val="left" w:pos="1129"/>
        </w:tabs>
        <w:spacing w:line="274" w:lineRule="exact"/>
        <w:ind w:firstLine="360"/>
        <w:jc w:val="both"/>
      </w:pPr>
      <w:r w:rsidRPr="00902798">
        <w:t>Tvarkytojas prieigą prie Valdytojo vardu tvarkomų asmens duomenų suteikia tik tiems asmenims, kuriems vadovauja Tvarkytojas, ir kurie yra įpareigoti laikytis konfidencialumo arba kuriems taikoma teisinė konfidencialumo pareiga, ir tik tuo atveju, jei jiems būtina su jais susipažinti.</w:t>
      </w:r>
    </w:p>
    <w:p w14:paraId="50189C3E" w14:textId="77777777" w:rsidR="00F85F66" w:rsidRPr="00902798" w:rsidRDefault="006D1ED4" w:rsidP="00182A80">
      <w:pPr>
        <w:pStyle w:val="Bodytext21"/>
        <w:numPr>
          <w:ilvl w:val="0"/>
          <w:numId w:val="4"/>
        </w:numPr>
        <w:shd w:val="clear" w:color="auto" w:fill="auto"/>
        <w:tabs>
          <w:tab w:val="left" w:pos="1129"/>
        </w:tabs>
        <w:spacing w:line="274" w:lineRule="exact"/>
        <w:ind w:firstLine="360"/>
        <w:jc w:val="both"/>
      </w:pPr>
      <w:r w:rsidRPr="00902798">
        <w:t>Pasikeitus asmenims, kurie tvarko asmens duomenis, jų prieigos teisės prie Valdytojo asmens duomenų panaikinamos ne vėliau nei paskutinę jo užduočių, dėl kurių jiems būtina prieiga prie Valdytojo asmens duomenų, patikėtų tvarkyti Tvarkytojui, dieną, o tuo atveju jei nutrūksta Tvarkytojo darbuotojo darbo santykiai - ne vėliau nei paskutinę jo darbo dieną.</w:t>
      </w:r>
    </w:p>
    <w:p w14:paraId="5B2EE87D" w14:textId="77777777" w:rsidR="00F85F66" w:rsidRPr="00902798" w:rsidRDefault="006D1ED4" w:rsidP="00182A80">
      <w:pPr>
        <w:pStyle w:val="Bodytext21"/>
        <w:numPr>
          <w:ilvl w:val="0"/>
          <w:numId w:val="4"/>
        </w:numPr>
        <w:shd w:val="clear" w:color="auto" w:fill="auto"/>
        <w:tabs>
          <w:tab w:val="left" w:pos="1129"/>
        </w:tabs>
        <w:spacing w:line="274" w:lineRule="exact"/>
        <w:ind w:firstLine="360"/>
        <w:jc w:val="both"/>
      </w:pPr>
      <w:r w:rsidRPr="00902798">
        <w:t>Asmenų, kuriems suteikta prieiga prie asmens duomenų, sąrašas turi būti periodiškai peržiūrimas, tačiau ne rečiau kaip kartą kas 6 mėnesius. Vadovaujantis šia peržiūra, tokia prieiga prie asmens duomenų panaikinama, jei tokia prieiga nebereikalinga, todėl asmens duomenys nebegalės būti prieinami tiems asmenims.</w:t>
      </w:r>
    </w:p>
    <w:p w14:paraId="3199E7D1" w14:textId="6BD90365" w:rsidR="00F85F66" w:rsidRPr="00902798" w:rsidRDefault="006D1ED4" w:rsidP="00182A80">
      <w:pPr>
        <w:pStyle w:val="Bodytext21"/>
        <w:numPr>
          <w:ilvl w:val="0"/>
          <w:numId w:val="4"/>
        </w:numPr>
        <w:shd w:val="clear" w:color="auto" w:fill="auto"/>
        <w:tabs>
          <w:tab w:val="left" w:pos="1129"/>
        </w:tabs>
        <w:spacing w:line="274" w:lineRule="exact"/>
        <w:ind w:firstLine="360"/>
        <w:jc w:val="both"/>
      </w:pPr>
      <w:r w:rsidRPr="00902798">
        <w:t xml:space="preserve">Tvarkytojas Valdytojo prašymu įrodo, kad asmenims, kuriems vadovauja Tvarkytojas ir kuriems pavesta tvarkyti asmens duomenis, taikoma Susitarimo 11 punkte nurodyta konfidencialumo </w:t>
      </w:r>
      <w:r w:rsidRPr="00902798">
        <w:lastRenderedPageBreak/>
        <w:t>pareiga.</w:t>
      </w:r>
    </w:p>
    <w:p w14:paraId="7F6419C0" w14:textId="77777777" w:rsidR="009744CA" w:rsidRPr="00902798" w:rsidRDefault="009744CA" w:rsidP="00580E07">
      <w:pPr>
        <w:pStyle w:val="Bodytext21"/>
        <w:shd w:val="clear" w:color="auto" w:fill="auto"/>
        <w:tabs>
          <w:tab w:val="left" w:pos="1129"/>
        </w:tabs>
        <w:spacing w:line="274" w:lineRule="exact"/>
        <w:ind w:firstLine="0"/>
        <w:jc w:val="both"/>
      </w:pPr>
    </w:p>
    <w:p w14:paraId="785EFFAF" w14:textId="3E3CC66C" w:rsidR="00F85F66" w:rsidRPr="00902798" w:rsidRDefault="006D1ED4" w:rsidP="00F85EC1">
      <w:pPr>
        <w:pStyle w:val="Heading11"/>
        <w:keepNext/>
        <w:keepLines/>
        <w:numPr>
          <w:ilvl w:val="0"/>
          <w:numId w:val="5"/>
        </w:numPr>
        <w:shd w:val="clear" w:color="auto" w:fill="auto"/>
        <w:spacing w:line="240" w:lineRule="exact"/>
        <w:jc w:val="center"/>
      </w:pPr>
      <w:bookmarkStart w:id="13" w:name="bookmark11"/>
      <w:r w:rsidRPr="00902798">
        <w:t>DUOMENŲ TVARKYMO SAUGUMAS</w:t>
      </w:r>
      <w:bookmarkEnd w:id="13"/>
    </w:p>
    <w:p w14:paraId="3C94F7D3" w14:textId="77777777" w:rsidR="009744CA" w:rsidRPr="00902798" w:rsidRDefault="009744CA" w:rsidP="00580E07">
      <w:pPr>
        <w:pStyle w:val="Heading11"/>
        <w:keepNext/>
        <w:keepLines/>
        <w:shd w:val="clear" w:color="auto" w:fill="auto"/>
        <w:tabs>
          <w:tab w:val="left" w:pos="3362"/>
        </w:tabs>
        <w:spacing w:line="240" w:lineRule="exact"/>
      </w:pPr>
    </w:p>
    <w:p w14:paraId="6F83D6B4" w14:textId="77777777" w:rsidR="00F85F66" w:rsidRPr="00902798" w:rsidRDefault="006D1ED4" w:rsidP="00182A80">
      <w:pPr>
        <w:pStyle w:val="Bodytext21"/>
        <w:numPr>
          <w:ilvl w:val="0"/>
          <w:numId w:val="4"/>
        </w:numPr>
        <w:shd w:val="clear" w:color="auto" w:fill="auto"/>
        <w:tabs>
          <w:tab w:val="left" w:pos="1134"/>
        </w:tabs>
        <w:spacing w:line="274" w:lineRule="exact"/>
        <w:ind w:firstLine="360"/>
        <w:jc w:val="both"/>
      </w:pPr>
      <w:r w:rsidRPr="00902798">
        <w:t>Vadovaujantis Reglamento 32 straipsniu, Valdytojas ir Tvarkytojas įgyvendina tinkamas technines ir organizacines priemones, kad būtų užtikrintas pavojų 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w:t>
      </w:r>
    </w:p>
    <w:p w14:paraId="2FD0BA97" w14:textId="77777777" w:rsidR="00F85F66" w:rsidRPr="00902798" w:rsidRDefault="006D1ED4" w:rsidP="00182A80">
      <w:pPr>
        <w:pStyle w:val="Bodytext21"/>
        <w:numPr>
          <w:ilvl w:val="0"/>
          <w:numId w:val="4"/>
        </w:numPr>
        <w:shd w:val="clear" w:color="auto" w:fill="auto"/>
        <w:tabs>
          <w:tab w:val="left" w:pos="1129"/>
        </w:tabs>
        <w:spacing w:line="274" w:lineRule="exact"/>
        <w:ind w:firstLine="360"/>
        <w:jc w:val="both"/>
      </w:pPr>
      <w:r w:rsidRPr="00902798">
        <w:t>Valdytojas įvertina fizinių asmenų teisėms ir laisvėms galinčią kilti riziką tvarkant asmens duomenis ir įgyvendina priemones šiai rizikai sumažinti. Priklausomai nuo jų tinkamumo, priemonės gali būti šios:</w:t>
      </w:r>
    </w:p>
    <w:p w14:paraId="75930ECA" w14:textId="77777777" w:rsidR="00F85F66" w:rsidRPr="00902798" w:rsidRDefault="006D1ED4" w:rsidP="00182A80">
      <w:pPr>
        <w:pStyle w:val="Bodytext21"/>
        <w:numPr>
          <w:ilvl w:val="1"/>
          <w:numId w:val="4"/>
        </w:numPr>
        <w:shd w:val="clear" w:color="auto" w:fill="auto"/>
        <w:tabs>
          <w:tab w:val="left" w:pos="1346"/>
        </w:tabs>
        <w:spacing w:line="274" w:lineRule="exact"/>
        <w:ind w:firstLine="360"/>
        <w:jc w:val="both"/>
      </w:pPr>
      <w:r w:rsidRPr="00902798">
        <w:t xml:space="preserve">asmens duomenų </w:t>
      </w:r>
      <w:proofErr w:type="spellStart"/>
      <w:r w:rsidRPr="00902798">
        <w:t>pseudonimizavimas</w:t>
      </w:r>
      <w:proofErr w:type="spellEnd"/>
      <w:r w:rsidRPr="00902798">
        <w:t xml:space="preserve"> ir (ar) šifravimas;</w:t>
      </w:r>
    </w:p>
    <w:p w14:paraId="25AB56B7" w14:textId="77777777" w:rsidR="00F85F66" w:rsidRPr="00902798" w:rsidRDefault="006D1ED4" w:rsidP="00182A80">
      <w:pPr>
        <w:pStyle w:val="Bodytext21"/>
        <w:numPr>
          <w:ilvl w:val="1"/>
          <w:numId w:val="4"/>
        </w:numPr>
        <w:shd w:val="clear" w:color="auto" w:fill="auto"/>
        <w:tabs>
          <w:tab w:val="left" w:pos="1307"/>
        </w:tabs>
        <w:spacing w:line="274" w:lineRule="exact"/>
        <w:ind w:firstLine="360"/>
        <w:jc w:val="both"/>
      </w:pPr>
      <w:r w:rsidRPr="00902798">
        <w:t>galimybė užtikrinti nuolatinį duomenų tvarkymo sistemų ir paslaugų konfidencialumą, vientisumą, prieinamumą ir atsparumą;</w:t>
      </w:r>
    </w:p>
    <w:p w14:paraId="392A83B9" w14:textId="77777777" w:rsidR="00F85F66" w:rsidRPr="00902798" w:rsidRDefault="006D1ED4" w:rsidP="00182A80">
      <w:pPr>
        <w:pStyle w:val="Bodytext21"/>
        <w:numPr>
          <w:ilvl w:val="1"/>
          <w:numId w:val="4"/>
        </w:numPr>
        <w:shd w:val="clear" w:color="auto" w:fill="auto"/>
        <w:tabs>
          <w:tab w:val="left" w:pos="1307"/>
        </w:tabs>
        <w:spacing w:line="274" w:lineRule="exact"/>
        <w:ind w:firstLine="360"/>
        <w:jc w:val="both"/>
      </w:pPr>
      <w:r w:rsidRPr="00902798">
        <w:t>galimybė laiku atkurti prieinamumą ir prieigą prie asmens duomenų, įvykus fiziniam ar techniniam incidentui;</w:t>
      </w:r>
    </w:p>
    <w:p w14:paraId="2F0C107F" w14:textId="77777777" w:rsidR="00F85F66" w:rsidRPr="00902798" w:rsidRDefault="006D1ED4" w:rsidP="00182A80">
      <w:pPr>
        <w:pStyle w:val="Bodytext21"/>
        <w:numPr>
          <w:ilvl w:val="1"/>
          <w:numId w:val="4"/>
        </w:numPr>
        <w:shd w:val="clear" w:color="auto" w:fill="auto"/>
        <w:tabs>
          <w:tab w:val="left" w:pos="1307"/>
        </w:tabs>
        <w:spacing w:line="274" w:lineRule="exact"/>
        <w:ind w:firstLine="360"/>
        <w:jc w:val="both"/>
      </w:pPr>
      <w:r w:rsidRPr="00902798">
        <w:t>techninių ir organizacinių priemonių, užtikrinančių duomenų tvarkymo saugumą, reguliaraus testavimo, tikrinimo ir įvertinimo procesas.</w:t>
      </w:r>
    </w:p>
    <w:p w14:paraId="7CE1AC21" w14:textId="77777777" w:rsidR="00F85F66" w:rsidRPr="00902798" w:rsidRDefault="006D1ED4" w:rsidP="00182A80">
      <w:pPr>
        <w:pStyle w:val="Bodytext21"/>
        <w:numPr>
          <w:ilvl w:val="0"/>
          <w:numId w:val="4"/>
        </w:numPr>
        <w:shd w:val="clear" w:color="auto" w:fill="auto"/>
        <w:tabs>
          <w:tab w:val="left" w:pos="1134"/>
        </w:tabs>
        <w:spacing w:line="274" w:lineRule="exact"/>
        <w:ind w:firstLine="360"/>
        <w:jc w:val="both"/>
      </w:pPr>
      <w:r w:rsidRPr="00902798">
        <w:t>Pagal Reglamento 32 straipsnį Tvarkytojas, nepriklausomai nuo Valdytojo, taip pat įvertina duomenų tvarkymo riziką, susijusią su asmens duomenų tvarkymo veikla, kuriai atlikti</w:t>
      </w:r>
    </w:p>
    <w:p w14:paraId="78955F94" w14:textId="77777777" w:rsidR="00F85F66" w:rsidRPr="00902798" w:rsidRDefault="006D1ED4" w:rsidP="00182A80">
      <w:pPr>
        <w:pStyle w:val="Bodytext21"/>
        <w:shd w:val="clear" w:color="auto" w:fill="auto"/>
        <w:spacing w:line="274" w:lineRule="exact"/>
        <w:ind w:firstLine="0"/>
        <w:jc w:val="both"/>
      </w:pPr>
      <w:r w:rsidRPr="00902798">
        <w:t>Valdytojas pasitelkė Tvarkytoją, galinčią kilti fizinių asmenų teisėms ir laisvėms, ir įgyvendina priemones šiai rizikai sumažinti.</w:t>
      </w:r>
    </w:p>
    <w:p w14:paraId="158098B2" w14:textId="77777777" w:rsidR="00F85F66" w:rsidRPr="00902798" w:rsidRDefault="006D1ED4" w:rsidP="00182A80">
      <w:pPr>
        <w:pStyle w:val="Bodytext21"/>
        <w:numPr>
          <w:ilvl w:val="0"/>
          <w:numId w:val="4"/>
        </w:numPr>
        <w:shd w:val="clear" w:color="auto" w:fill="auto"/>
        <w:tabs>
          <w:tab w:val="left" w:pos="1138"/>
        </w:tabs>
        <w:spacing w:line="274" w:lineRule="exact"/>
        <w:ind w:firstLine="360"/>
        <w:jc w:val="both"/>
      </w:pPr>
      <w:r w:rsidRPr="00902798">
        <w:t>Siekiant apsaugoti asmens duomenis nuo atsitiktinio ar neteisėto sunaikinimo, pakeitimo, atskleidimo, nuo bet kokio kito neteisėto tvarkymo, Tvarkytojas taiko toliau išdėstytas organizacines ir technines duomenų saugumo priemones:</w:t>
      </w:r>
    </w:p>
    <w:p w14:paraId="016E95BF" w14:textId="77777777" w:rsidR="00F85F66" w:rsidRPr="00902798" w:rsidRDefault="006D1ED4" w:rsidP="00182A80">
      <w:pPr>
        <w:pStyle w:val="Bodytext21"/>
        <w:numPr>
          <w:ilvl w:val="1"/>
          <w:numId w:val="4"/>
        </w:numPr>
        <w:shd w:val="clear" w:color="auto" w:fill="auto"/>
        <w:tabs>
          <w:tab w:val="left" w:pos="1315"/>
        </w:tabs>
        <w:spacing w:line="274" w:lineRule="exact"/>
        <w:ind w:firstLine="360"/>
        <w:jc w:val="both"/>
      </w:pPr>
      <w:r w:rsidRPr="00902798">
        <w:t>užtikrina prieigos prie asmens duomenų apsaugą, valdymą ir kontrolę. Prieiga prie asmens duomenų suteikiama tik tam darbuotojui, kuriam asmens duomenys yra reikalingi jo (jos) darbo funkcijoms vykdyti. Su asmens duomenimis galima atlikti tik tuos veiksmus, kuriems atlikti darbuotojui yra suteiktos teisės. Darbo santykiams pasibaigus, prieigos buvusiam darbuotojui panaikinamos;</w:t>
      </w:r>
    </w:p>
    <w:p w14:paraId="0A7372E4" w14:textId="77777777" w:rsidR="00F85F66" w:rsidRPr="00902798" w:rsidRDefault="006D1ED4" w:rsidP="00182A80">
      <w:pPr>
        <w:pStyle w:val="Bodytext21"/>
        <w:numPr>
          <w:ilvl w:val="1"/>
          <w:numId w:val="4"/>
        </w:numPr>
        <w:shd w:val="clear" w:color="auto" w:fill="auto"/>
        <w:tabs>
          <w:tab w:val="left" w:pos="1319"/>
        </w:tabs>
        <w:spacing w:line="274" w:lineRule="exact"/>
        <w:ind w:firstLine="360"/>
        <w:jc w:val="both"/>
      </w:pPr>
      <w:r w:rsidRPr="00902798">
        <w:t>kiekvienam darbuotojui, kuriam suteikta prieiga prie asmens duomenų, suteikiamas unikalus prisijungimo vardas ir vienkartinis slaptažodis, kurį pirmo prisijungimo metu privalu pasikeisti į nuolatinį slaptažodį. Darbuotojas yra atsakingas už slaptažodžio konfidencialumą ir įsipareigoja neatskleisti jo tretiesiems asmenims. Slaptažodis turi atitikti šias minimalias charakteristikas:</w:t>
      </w:r>
    </w:p>
    <w:p w14:paraId="0A0B58A5" w14:textId="77777777" w:rsidR="00F85F66" w:rsidRPr="00902798" w:rsidRDefault="006D1ED4" w:rsidP="00182A80">
      <w:pPr>
        <w:pStyle w:val="Bodytext21"/>
        <w:numPr>
          <w:ilvl w:val="2"/>
          <w:numId w:val="4"/>
        </w:numPr>
        <w:shd w:val="clear" w:color="auto" w:fill="auto"/>
        <w:tabs>
          <w:tab w:val="left" w:pos="1536"/>
        </w:tabs>
        <w:spacing w:line="274" w:lineRule="exact"/>
        <w:ind w:firstLine="360"/>
        <w:jc w:val="both"/>
      </w:pPr>
      <w:r w:rsidRPr="00902798">
        <w:t>turėti bent 8 (aštuonis) simbolius;</w:t>
      </w:r>
    </w:p>
    <w:p w14:paraId="70545950" w14:textId="77777777" w:rsidR="00F85F66" w:rsidRPr="00902798" w:rsidRDefault="006D1ED4" w:rsidP="00182A80">
      <w:pPr>
        <w:pStyle w:val="Bodytext21"/>
        <w:numPr>
          <w:ilvl w:val="2"/>
          <w:numId w:val="4"/>
        </w:numPr>
        <w:shd w:val="clear" w:color="auto" w:fill="auto"/>
        <w:tabs>
          <w:tab w:val="left" w:pos="1536"/>
        </w:tabs>
        <w:spacing w:line="274" w:lineRule="exact"/>
        <w:ind w:firstLine="360"/>
        <w:jc w:val="both"/>
      </w:pPr>
      <w:r w:rsidRPr="00902798">
        <w:t>turėti mažąsias ir didžiąsias raides kartu su skaitmenimis ar specialiaisiais simboliais;</w:t>
      </w:r>
    </w:p>
    <w:p w14:paraId="6EF3506D" w14:textId="77777777" w:rsidR="00F85F66" w:rsidRPr="00902798" w:rsidRDefault="006D1ED4" w:rsidP="00182A80">
      <w:pPr>
        <w:pStyle w:val="Bodytext21"/>
        <w:numPr>
          <w:ilvl w:val="2"/>
          <w:numId w:val="4"/>
        </w:numPr>
        <w:shd w:val="clear" w:color="auto" w:fill="auto"/>
        <w:tabs>
          <w:tab w:val="left" w:pos="1536"/>
        </w:tabs>
        <w:spacing w:line="274" w:lineRule="exact"/>
        <w:ind w:firstLine="360"/>
        <w:jc w:val="both"/>
      </w:pPr>
      <w:r w:rsidRPr="00902798">
        <w:t>negali būti sudaromas naudojant asmeninio pobūdžio informaciją;</w:t>
      </w:r>
    </w:p>
    <w:p w14:paraId="07615FA9" w14:textId="77777777" w:rsidR="00F85F66" w:rsidRPr="00902798" w:rsidRDefault="006D1ED4" w:rsidP="00182A80">
      <w:pPr>
        <w:pStyle w:val="Bodytext21"/>
        <w:numPr>
          <w:ilvl w:val="2"/>
          <w:numId w:val="4"/>
        </w:numPr>
        <w:shd w:val="clear" w:color="auto" w:fill="auto"/>
        <w:tabs>
          <w:tab w:val="left" w:pos="1536"/>
        </w:tabs>
        <w:spacing w:line="274" w:lineRule="exact"/>
        <w:ind w:firstLine="360"/>
        <w:jc w:val="both"/>
      </w:pPr>
      <w:r w:rsidRPr="00902798">
        <w:t>būtų keičiamas kas 90 (devyniasdešimt) dienų;</w:t>
      </w:r>
    </w:p>
    <w:p w14:paraId="3D9F85D3" w14:textId="77777777" w:rsidR="00F85F66" w:rsidRPr="00902798" w:rsidRDefault="006D1ED4" w:rsidP="00182A80">
      <w:pPr>
        <w:pStyle w:val="Bodytext21"/>
        <w:numPr>
          <w:ilvl w:val="2"/>
          <w:numId w:val="4"/>
        </w:numPr>
        <w:shd w:val="clear" w:color="auto" w:fill="auto"/>
        <w:tabs>
          <w:tab w:val="left" w:pos="1536"/>
        </w:tabs>
        <w:spacing w:line="274" w:lineRule="exact"/>
        <w:ind w:firstLine="360"/>
        <w:jc w:val="both"/>
      </w:pPr>
      <w:r w:rsidRPr="00902798">
        <w:t>tas pats slaptažodis negali būti kartojamas kelis kartus.</w:t>
      </w:r>
    </w:p>
    <w:p w14:paraId="2BDDC8AB" w14:textId="77777777" w:rsidR="00F85F66" w:rsidRPr="00902798" w:rsidRDefault="006D1ED4" w:rsidP="00182A80">
      <w:pPr>
        <w:pStyle w:val="Bodytext21"/>
        <w:numPr>
          <w:ilvl w:val="1"/>
          <w:numId w:val="4"/>
        </w:numPr>
        <w:shd w:val="clear" w:color="auto" w:fill="auto"/>
        <w:tabs>
          <w:tab w:val="left" w:pos="1315"/>
        </w:tabs>
        <w:spacing w:line="274" w:lineRule="exact"/>
        <w:ind w:firstLine="360"/>
        <w:jc w:val="both"/>
      </w:pPr>
      <w:r w:rsidRPr="00902798">
        <w:t>darbuotojai supažindinami su Asmens duomenų apsaugos taisyklėmis, saugumo priemonėmis ir saugos politika, kurios yra taikomos saugumo incidentų metu;</w:t>
      </w:r>
    </w:p>
    <w:p w14:paraId="766819DD" w14:textId="77777777" w:rsidR="00F85F66" w:rsidRPr="00902798" w:rsidRDefault="006D1ED4" w:rsidP="00182A80">
      <w:pPr>
        <w:pStyle w:val="Bodytext21"/>
        <w:numPr>
          <w:ilvl w:val="1"/>
          <w:numId w:val="4"/>
        </w:numPr>
        <w:shd w:val="clear" w:color="auto" w:fill="auto"/>
        <w:tabs>
          <w:tab w:val="left" w:pos="1315"/>
        </w:tabs>
        <w:spacing w:line="274" w:lineRule="exact"/>
        <w:ind w:firstLine="360"/>
        <w:jc w:val="both"/>
      </w:pPr>
      <w:r w:rsidRPr="00902798">
        <w:t>Tvarkytojo patalpos rakinamos. Į Tvarkytojo patalpas, kuriose yra tvarkomi asmens duomenys, patenka tik įgalioti asmenys. Įgalioti asmenys, kurie nėra Tvarkytojo darbuotojai, ir klientai į nurodytas patalpas patenka tik kartu su įgaliotu Tvarkytojo darbuotoju;</w:t>
      </w:r>
    </w:p>
    <w:p w14:paraId="12B53A02" w14:textId="77777777" w:rsidR="00F85F66" w:rsidRPr="00902798" w:rsidRDefault="006D1ED4" w:rsidP="00182A80">
      <w:pPr>
        <w:pStyle w:val="Bodytext21"/>
        <w:numPr>
          <w:ilvl w:val="1"/>
          <w:numId w:val="4"/>
        </w:numPr>
        <w:shd w:val="clear" w:color="auto" w:fill="auto"/>
        <w:tabs>
          <w:tab w:val="left" w:pos="1315"/>
        </w:tabs>
        <w:spacing w:line="274" w:lineRule="exact"/>
        <w:ind w:firstLine="360"/>
        <w:jc w:val="both"/>
      </w:pPr>
      <w:r w:rsidRPr="00902798">
        <w:t>užtikrinama asmens duomenų apsauga nuo neteisėto prisijungimo prie vidinio kompiuterinio tinklo elektroninių ryšių priemonėmis. Vidinis tinklas yra apsaugotas ugniasienėmis, taip pat naudojamos ryšio ir tinklo srautų atakų prevencijos priemonės;</w:t>
      </w:r>
    </w:p>
    <w:p w14:paraId="4D7F28FB" w14:textId="77777777" w:rsidR="00F85F66" w:rsidRPr="00902798" w:rsidRDefault="006D1ED4" w:rsidP="00182A80">
      <w:pPr>
        <w:pStyle w:val="Bodytext21"/>
        <w:numPr>
          <w:ilvl w:val="1"/>
          <w:numId w:val="4"/>
        </w:numPr>
        <w:shd w:val="clear" w:color="auto" w:fill="auto"/>
        <w:tabs>
          <w:tab w:val="left" w:pos="1315"/>
        </w:tabs>
        <w:spacing w:line="274" w:lineRule="exact"/>
        <w:ind w:firstLine="360"/>
        <w:jc w:val="both"/>
      </w:pPr>
      <w:r w:rsidRPr="00902798">
        <w:t>naudojama tik tinkamai licencijuotos (teisėtos) kompiuterių programos. Nuolat atliekama kompiuterinėse darbo vietose naudojamų kompiuterių programų kontrolė;</w:t>
      </w:r>
    </w:p>
    <w:p w14:paraId="2253FF40" w14:textId="77777777" w:rsidR="00F85F66" w:rsidRPr="00902798" w:rsidRDefault="006D1ED4" w:rsidP="00182A80">
      <w:pPr>
        <w:pStyle w:val="Bodytext21"/>
        <w:numPr>
          <w:ilvl w:val="1"/>
          <w:numId w:val="4"/>
        </w:numPr>
        <w:shd w:val="clear" w:color="auto" w:fill="auto"/>
        <w:tabs>
          <w:tab w:val="left" w:pos="1315"/>
        </w:tabs>
        <w:spacing w:line="274" w:lineRule="exact"/>
        <w:ind w:firstLine="360"/>
        <w:jc w:val="both"/>
      </w:pPr>
      <w:r w:rsidRPr="00902798">
        <w:t>užtikrinamas tinkamas techninės įrangos išdėstymas ir priežiūra, informacinių sistemų priežiūra, tinklo valdymas, naudojimosi internetu saugumas, kompiuterinės įrangos apsauga nuo kenksmingos programinės įrangos (diegiamos ir atnaujinamos antivirusinės programos);</w:t>
      </w:r>
    </w:p>
    <w:p w14:paraId="0B73FA78" w14:textId="77777777" w:rsidR="00F85F66" w:rsidRPr="00902798" w:rsidRDefault="006D1ED4" w:rsidP="00182A80">
      <w:pPr>
        <w:pStyle w:val="Bodytext21"/>
        <w:numPr>
          <w:ilvl w:val="1"/>
          <w:numId w:val="4"/>
        </w:numPr>
        <w:shd w:val="clear" w:color="auto" w:fill="auto"/>
        <w:tabs>
          <w:tab w:val="left" w:pos="1315"/>
        </w:tabs>
        <w:spacing w:line="274" w:lineRule="exact"/>
        <w:ind w:firstLine="360"/>
        <w:jc w:val="both"/>
      </w:pPr>
      <w:r w:rsidRPr="00902798">
        <w:t xml:space="preserve">užtikrinami procesai, skirti saugiam asmens duomenų naikinimui, kai fiksuotos arba </w:t>
      </w:r>
      <w:r w:rsidRPr="00902798">
        <w:lastRenderedPageBreak/>
        <w:t>keičiamos laikmenos nebenaudojamos pagal paskirtį;</w:t>
      </w:r>
    </w:p>
    <w:p w14:paraId="7B5C7441" w14:textId="77777777" w:rsidR="00F85F66" w:rsidRPr="00902798" w:rsidRDefault="006D1ED4" w:rsidP="00182A80">
      <w:pPr>
        <w:pStyle w:val="Bodytext21"/>
        <w:numPr>
          <w:ilvl w:val="1"/>
          <w:numId w:val="4"/>
        </w:numPr>
        <w:shd w:val="clear" w:color="auto" w:fill="auto"/>
        <w:tabs>
          <w:tab w:val="left" w:pos="1315"/>
        </w:tabs>
        <w:spacing w:line="274" w:lineRule="exact"/>
        <w:ind w:firstLine="360"/>
        <w:jc w:val="both"/>
      </w:pPr>
      <w:r w:rsidRPr="00902798">
        <w:t>užtikrinama paslaugų teikėjų ir kitų trečiųjų asmenų priežiūra Tvarkytojo patalpose. Laikmenos, kuriose yra asmens duomenų, pašalinamos iš patalpų, jei priežiūra neįmanoma;</w:t>
      </w:r>
    </w:p>
    <w:p w14:paraId="24E4D754" w14:textId="77777777" w:rsidR="00F85F66" w:rsidRPr="00902798" w:rsidRDefault="006D1ED4" w:rsidP="00182A80">
      <w:pPr>
        <w:pStyle w:val="Bodytext21"/>
        <w:numPr>
          <w:ilvl w:val="1"/>
          <w:numId w:val="4"/>
        </w:numPr>
        <w:shd w:val="clear" w:color="auto" w:fill="auto"/>
        <w:tabs>
          <w:tab w:val="left" w:pos="1455"/>
        </w:tabs>
        <w:spacing w:line="274" w:lineRule="exact"/>
        <w:ind w:firstLine="360"/>
        <w:jc w:val="both"/>
      </w:pPr>
      <w:r w:rsidRPr="00902798">
        <w:t>įvykus gedimui, asmens duomenys, esantys serveryje, atkuriami iš atsarginių kopijų. Duomenų serverio atsarginės kopijos daromos kartą per 24 valandas;</w:t>
      </w:r>
    </w:p>
    <w:p w14:paraId="7A2572C6" w14:textId="77777777" w:rsidR="00F85F66" w:rsidRPr="00902798" w:rsidRDefault="006D1ED4" w:rsidP="00182A80">
      <w:pPr>
        <w:pStyle w:val="Bodytext21"/>
        <w:numPr>
          <w:ilvl w:val="1"/>
          <w:numId w:val="4"/>
        </w:numPr>
        <w:shd w:val="clear" w:color="auto" w:fill="auto"/>
        <w:tabs>
          <w:tab w:val="left" w:pos="1455"/>
        </w:tabs>
        <w:spacing w:line="274" w:lineRule="exact"/>
        <w:ind w:firstLine="360"/>
        <w:jc w:val="both"/>
      </w:pPr>
      <w:r w:rsidRPr="00902798">
        <w:t>visuose serveriuose įdiegta antivirusinė programa bei įrengta ugniasienė. Duomenų bazės apsaugotos vartotojų slaptažodžiais. Prisijungimai galimi tik iš nurodytų vartotojų IP adresų;</w:t>
      </w:r>
    </w:p>
    <w:p w14:paraId="09B11E27" w14:textId="0FC10901" w:rsidR="00F85F66" w:rsidRPr="00902798" w:rsidRDefault="006D1ED4" w:rsidP="00182A80">
      <w:pPr>
        <w:pStyle w:val="Bodytext21"/>
        <w:numPr>
          <w:ilvl w:val="1"/>
          <w:numId w:val="4"/>
        </w:numPr>
        <w:shd w:val="clear" w:color="auto" w:fill="auto"/>
        <w:tabs>
          <w:tab w:val="left" w:pos="1455"/>
        </w:tabs>
        <w:spacing w:line="274" w:lineRule="exact"/>
        <w:ind w:firstLine="360"/>
        <w:jc w:val="both"/>
      </w:pPr>
      <w:r w:rsidRPr="00902798">
        <w:t>asmens duomenų saugumo pažeidimų valdymo tvarkos apraše detaliai reglamentuota asmens duomenų saugumo pažeidimų nustatymo, tyrimo, pranešimo apie juos ir dokumentavimo tvarka.</w:t>
      </w:r>
    </w:p>
    <w:p w14:paraId="7B8313E5" w14:textId="77777777" w:rsidR="009744CA" w:rsidRPr="00902798" w:rsidRDefault="009744CA" w:rsidP="00580E07">
      <w:pPr>
        <w:pStyle w:val="Bodytext21"/>
        <w:numPr>
          <w:ilvl w:val="0"/>
          <w:numId w:val="4"/>
        </w:numPr>
        <w:shd w:val="clear" w:color="auto" w:fill="auto"/>
        <w:tabs>
          <w:tab w:val="left" w:pos="1455"/>
        </w:tabs>
        <w:spacing w:line="274" w:lineRule="exact"/>
        <w:ind w:firstLine="360"/>
        <w:jc w:val="both"/>
      </w:pPr>
    </w:p>
    <w:p w14:paraId="6ADE7A55" w14:textId="6E9F42A8" w:rsidR="00F85F66" w:rsidRPr="00902798" w:rsidRDefault="006D1ED4" w:rsidP="00F85EC1">
      <w:pPr>
        <w:pStyle w:val="Heading11"/>
        <w:keepNext/>
        <w:keepLines/>
        <w:numPr>
          <w:ilvl w:val="0"/>
          <w:numId w:val="5"/>
        </w:numPr>
        <w:shd w:val="clear" w:color="auto" w:fill="auto"/>
        <w:tabs>
          <w:tab w:val="left" w:pos="1418"/>
        </w:tabs>
        <w:spacing w:line="240" w:lineRule="exact"/>
        <w:jc w:val="center"/>
      </w:pPr>
      <w:bookmarkStart w:id="14" w:name="bookmark12"/>
      <w:r w:rsidRPr="00902798">
        <w:t>KITŲ DUOMENŲ TVARKYTOJŲ PASITELKIMAS</w:t>
      </w:r>
      <w:bookmarkEnd w:id="14"/>
    </w:p>
    <w:p w14:paraId="6ECD1AA5" w14:textId="77777777" w:rsidR="009744CA" w:rsidRPr="00902798" w:rsidRDefault="009744CA" w:rsidP="00580E07">
      <w:pPr>
        <w:pStyle w:val="Heading11"/>
        <w:keepNext/>
        <w:keepLines/>
        <w:shd w:val="clear" w:color="auto" w:fill="auto"/>
        <w:tabs>
          <w:tab w:val="left" w:pos="2643"/>
        </w:tabs>
        <w:spacing w:line="240" w:lineRule="exact"/>
      </w:pPr>
    </w:p>
    <w:p w14:paraId="7408099C" w14:textId="77777777" w:rsidR="00F85F66" w:rsidRPr="00902798" w:rsidRDefault="006D1ED4" w:rsidP="00182A80">
      <w:pPr>
        <w:pStyle w:val="Bodytext21"/>
        <w:numPr>
          <w:ilvl w:val="0"/>
          <w:numId w:val="4"/>
        </w:numPr>
        <w:shd w:val="clear" w:color="auto" w:fill="auto"/>
        <w:tabs>
          <w:tab w:val="left" w:pos="1141"/>
        </w:tabs>
        <w:spacing w:line="274" w:lineRule="exact"/>
        <w:ind w:firstLine="360"/>
        <w:jc w:val="both"/>
      </w:pPr>
      <w:r w:rsidRPr="00902798">
        <w:t xml:space="preserve">Tvarkytojui draudžiama pasitelkti kitus duomenų tvarkytojus (toliau - </w:t>
      </w:r>
      <w:proofErr w:type="spellStart"/>
      <w:r w:rsidRPr="00902798">
        <w:t>subtvarkytojas</w:t>
      </w:r>
      <w:proofErr w:type="spellEnd"/>
      <w:r w:rsidRPr="00902798">
        <w:t>) be išankstinio Valdytojo rašytinio sutikimo.</w:t>
      </w:r>
    </w:p>
    <w:p w14:paraId="736593E3" w14:textId="77777777" w:rsidR="00F85F66" w:rsidRPr="00902798" w:rsidRDefault="006D1ED4" w:rsidP="00182A80">
      <w:pPr>
        <w:pStyle w:val="Bodytext21"/>
        <w:numPr>
          <w:ilvl w:val="0"/>
          <w:numId w:val="4"/>
        </w:numPr>
        <w:shd w:val="clear" w:color="auto" w:fill="auto"/>
        <w:tabs>
          <w:tab w:val="left" w:pos="1138"/>
        </w:tabs>
        <w:spacing w:line="274" w:lineRule="exact"/>
        <w:ind w:firstLine="360"/>
        <w:jc w:val="both"/>
      </w:pPr>
      <w:r w:rsidRPr="00902798">
        <w:t xml:space="preserve">Tvarkytojas, gavęs Valdytojo sutikimą ir pasitelkęs </w:t>
      </w:r>
      <w:proofErr w:type="spellStart"/>
      <w:r w:rsidRPr="00902798">
        <w:t>subtvarkytojus</w:t>
      </w:r>
      <w:proofErr w:type="spellEnd"/>
      <w:r w:rsidRPr="00902798">
        <w:t>, sutartimi nustato ne mažesnės apimties asmens duomenų apsaugos pareigas, negu tos, kurios Tvarkytojui yra numatytos šiame Susitarime, visų pirma, pareigą užtikrinti, kad tinkamos techninės ir organizacinės priemonės bus įgyvendintos tokiu būdu, kad duomenų tvarkymas atitiktų Reglamento ir kitų teisės aktų reikalavimus.</w:t>
      </w:r>
    </w:p>
    <w:p w14:paraId="1AE7732A" w14:textId="77777777" w:rsidR="00F85F66" w:rsidRPr="00902798" w:rsidRDefault="006D1ED4" w:rsidP="00182A80">
      <w:pPr>
        <w:pStyle w:val="Bodytext21"/>
        <w:numPr>
          <w:ilvl w:val="0"/>
          <w:numId w:val="4"/>
        </w:numPr>
        <w:shd w:val="clear" w:color="auto" w:fill="auto"/>
        <w:tabs>
          <w:tab w:val="left" w:pos="1136"/>
        </w:tabs>
        <w:spacing w:line="274" w:lineRule="exact"/>
        <w:ind w:firstLine="360"/>
        <w:jc w:val="both"/>
      </w:pPr>
      <w:r w:rsidRPr="00902798">
        <w:t xml:space="preserve">Sutarties su </w:t>
      </w:r>
      <w:proofErr w:type="spellStart"/>
      <w:r w:rsidRPr="00902798">
        <w:t>subtvarkytoju</w:t>
      </w:r>
      <w:proofErr w:type="spellEnd"/>
      <w:r w:rsidRPr="00902798">
        <w:t xml:space="preserve"> kopija ir jos vėlesni pakeitimai, Valdytojo prašymu, pateikiami Valdytojui, tokiu būdu suteikiant Valdytojui galimybę užtikrinti, kad </w:t>
      </w:r>
      <w:proofErr w:type="spellStart"/>
      <w:r w:rsidRPr="00902798">
        <w:t>subtvarkytojui</w:t>
      </w:r>
      <w:proofErr w:type="spellEnd"/>
      <w:r w:rsidRPr="00902798">
        <w:t xml:space="preserve"> taikomos tos pačios duomenų apsaugos prievolės, kaip yra nustatyta Susitarime. Tvarkytojas turi informuoti Valdytoją apie visus netinkamo </w:t>
      </w:r>
      <w:proofErr w:type="spellStart"/>
      <w:r w:rsidRPr="00902798">
        <w:t>subtvarkytojo</w:t>
      </w:r>
      <w:proofErr w:type="spellEnd"/>
      <w:r w:rsidRPr="00902798">
        <w:t xml:space="preserve"> pareigų, nustatytų tokia sutartimi ar kitu teisės aktu, atvejus. Valdytojui nėra privaloma pateikti asmens duomenų tvarkymo sutarties dėl su verslu susijusių nuostatų, kurios nedaro įtakos su </w:t>
      </w:r>
      <w:proofErr w:type="spellStart"/>
      <w:r w:rsidRPr="00902798">
        <w:t>subtvarkytoju</w:t>
      </w:r>
      <w:proofErr w:type="spellEnd"/>
      <w:r w:rsidRPr="00902798">
        <w:t xml:space="preserve"> sudarytos sutarties teisinėms asmens duomenų apsaugos sąlygoms.</w:t>
      </w:r>
    </w:p>
    <w:p w14:paraId="3C39C3F0" w14:textId="77777777" w:rsidR="00F85F66" w:rsidRPr="00902798" w:rsidRDefault="006D1ED4" w:rsidP="00182A80">
      <w:pPr>
        <w:pStyle w:val="Bodytext21"/>
        <w:numPr>
          <w:ilvl w:val="0"/>
          <w:numId w:val="4"/>
        </w:numPr>
        <w:shd w:val="clear" w:color="auto" w:fill="auto"/>
        <w:tabs>
          <w:tab w:val="left" w:pos="1136"/>
        </w:tabs>
        <w:spacing w:line="274" w:lineRule="exact"/>
        <w:ind w:firstLine="360"/>
        <w:jc w:val="both"/>
      </w:pPr>
      <w:r w:rsidRPr="00902798">
        <w:t xml:space="preserve">Tvarkytojas išlieka atsakingas Valdytojui už savo pasitelktų </w:t>
      </w:r>
      <w:proofErr w:type="spellStart"/>
      <w:r w:rsidRPr="00902798">
        <w:t>subtvarkytojų</w:t>
      </w:r>
      <w:proofErr w:type="spellEnd"/>
      <w:r w:rsidRPr="00902798">
        <w:t xml:space="preserve"> veiksmus ar neveikimą tvarkant Valdytojo patikėtus asmens duomenis. Valdytojas </w:t>
      </w:r>
      <w:proofErr w:type="spellStart"/>
      <w:r w:rsidRPr="00902798">
        <w:t>subtvarkytojų</w:t>
      </w:r>
      <w:proofErr w:type="spellEnd"/>
      <w:r w:rsidRPr="00902798">
        <w:t xml:space="preserve"> atžvilgiu įgyja tokias pat teises, kokias pagal šį Susitarimą turi Tvarkytojo atžvilgiu.</w:t>
      </w:r>
    </w:p>
    <w:p w14:paraId="0F1E9213" w14:textId="317E8778" w:rsidR="00F85F66" w:rsidRPr="00902798" w:rsidRDefault="006D1ED4" w:rsidP="00182A80">
      <w:pPr>
        <w:pStyle w:val="Bodytext21"/>
        <w:numPr>
          <w:ilvl w:val="0"/>
          <w:numId w:val="4"/>
        </w:numPr>
        <w:shd w:val="clear" w:color="auto" w:fill="auto"/>
        <w:tabs>
          <w:tab w:val="left" w:pos="1136"/>
        </w:tabs>
        <w:spacing w:line="274" w:lineRule="exact"/>
        <w:ind w:firstLine="360"/>
        <w:jc w:val="both"/>
      </w:pPr>
      <w:r w:rsidRPr="00902798">
        <w:t xml:space="preserve">Valdytojas turi teisę pareikalauti, kad Tvarkytojas patikrintų savo pasitelktą </w:t>
      </w:r>
      <w:proofErr w:type="spellStart"/>
      <w:r w:rsidRPr="00902798">
        <w:t>subtvarkytoją</w:t>
      </w:r>
      <w:proofErr w:type="spellEnd"/>
      <w:r w:rsidRPr="00902798">
        <w:t xml:space="preserve"> arba pateiktų tokio patikrinimo atlikimo patvirtinimą, arba, jei yra galimybė, gautų ar padėtų Valdytojui gauti išorinio auditoriaus išvadą dėl pasitelkto </w:t>
      </w:r>
      <w:proofErr w:type="spellStart"/>
      <w:r w:rsidRPr="00902798">
        <w:t>subtvarkytojo</w:t>
      </w:r>
      <w:proofErr w:type="spellEnd"/>
      <w:r w:rsidRPr="00902798">
        <w:t xml:space="preserve"> veiklos, siekiant užtikrinti Asmens duomenų apsaugos teisės aktų reikalavimų vykdymą.</w:t>
      </w:r>
    </w:p>
    <w:p w14:paraId="5E1FDEC8" w14:textId="77777777" w:rsidR="009744CA" w:rsidRPr="00902798" w:rsidRDefault="009744CA" w:rsidP="00580E07">
      <w:pPr>
        <w:pStyle w:val="Bodytext21"/>
        <w:shd w:val="clear" w:color="auto" w:fill="auto"/>
        <w:tabs>
          <w:tab w:val="left" w:pos="1136"/>
        </w:tabs>
        <w:spacing w:line="274" w:lineRule="exact"/>
        <w:ind w:firstLine="0"/>
        <w:jc w:val="both"/>
      </w:pPr>
    </w:p>
    <w:p w14:paraId="22D6AC1C" w14:textId="3EA45223" w:rsidR="00F85F66" w:rsidRPr="00902798" w:rsidRDefault="006D1ED4" w:rsidP="00F85EC1">
      <w:pPr>
        <w:pStyle w:val="Heading11"/>
        <w:keepNext/>
        <w:keepLines/>
        <w:numPr>
          <w:ilvl w:val="0"/>
          <w:numId w:val="5"/>
        </w:numPr>
        <w:shd w:val="clear" w:color="auto" w:fill="auto"/>
        <w:spacing w:line="240" w:lineRule="exact"/>
        <w:jc w:val="center"/>
      </w:pPr>
      <w:bookmarkStart w:id="15" w:name="bookmark13"/>
      <w:r w:rsidRPr="00902798">
        <w:t>DUOMENŲ PERDAVIMAS Į TREČIĄSIAS ŠALIS</w:t>
      </w:r>
      <w:bookmarkEnd w:id="15"/>
    </w:p>
    <w:p w14:paraId="40EFD392" w14:textId="77777777" w:rsidR="009744CA" w:rsidRPr="00902798" w:rsidRDefault="009744CA" w:rsidP="00580E07">
      <w:pPr>
        <w:pStyle w:val="Heading11"/>
        <w:keepNext/>
        <w:keepLines/>
        <w:shd w:val="clear" w:color="auto" w:fill="auto"/>
        <w:tabs>
          <w:tab w:val="left" w:pos="2772"/>
        </w:tabs>
        <w:spacing w:line="240" w:lineRule="exact"/>
      </w:pPr>
    </w:p>
    <w:p w14:paraId="20957368" w14:textId="77777777" w:rsidR="00F85F66" w:rsidRPr="00902798" w:rsidRDefault="006D1ED4" w:rsidP="00182A80">
      <w:pPr>
        <w:pStyle w:val="Bodytext21"/>
        <w:numPr>
          <w:ilvl w:val="0"/>
          <w:numId w:val="4"/>
        </w:numPr>
        <w:shd w:val="clear" w:color="auto" w:fill="auto"/>
        <w:tabs>
          <w:tab w:val="left" w:pos="1136"/>
        </w:tabs>
        <w:spacing w:line="274" w:lineRule="exact"/>
        <w:ind w:firstLine="360"/>
        <w:jc w:val="both"/>
      </w:pPr>
      <w:r w:rsidRPr="00902798">
        <w:t>Tvarkytojas asmens duomenis gali perduoti į trečiąsias valstybes ar tarptautinėms organizacijoms tik gavęs Valdytojo dokumentais įformintus nurodymus ir laikantis Reglamento V skyriaus reikalavimų.</w:t>
      </w:r>
    </w:p>
    <w:p w14:paraId="20793054" w14:textId="77777777" w:rsidR="00F85F66" w:rsidRPr="00902798" w:rsidRDefault="006D1ED4" w:rsidP="00182A80">
      <w:pPr>
        <w:pStyle w:val="Bodytext21"/>
        <w:numPr>
          <w:ilvl w:val="0"/>
          <w:numId w:val="4"/>
        </w:numPr>
        <w:shd w:val="clear" w:color="auto" w:fill="auto"/>
        <w:tabs>
          <w:tab w:val="left" w:pos="1136"/>
        </w:tabs>
        <w:spacing w:line="274" w:lineRule="exact"/>
        <w:ind w:firstLine="360"/>
        <w:jc w:val="both"/>
      </w:pPr>
      <w:r w:rsidRPr="00902798">
        <w:t>Jei asmens duomenis trečiosioms valstybėms ar tarptautinėms organizacijoms reikia perduoti pagal Europos Sąjungos ar jos valstybės narės teisės aktus, kurių turi laikytis Tvarkytojas, nors Valdytojas nedavė nurodymų Tvarkytojui tai atlikti, Tvarkytojas informuoja Valdytoją apie šį teisinį reikalavimą prieš duomenų perdavimą, nebent tas teisės aktas draudžia perduoti tokią informaciją.</w:t>
      </w:r>
    </w:p>
    <w:p w14:paraId="643FCE4C" w14:textId="77777777" w:rsidR="00F85F66" w:rsidRPr="00902798" w:rsidRDefault="006D1ED4" w:rsidP="00182A80">
      <w:pPr>
        <w:pStyle w:val="Bodytext21"/>
        <w:numPr>
          <w:ilvl w:val="0"/>
          <w:numId w:val="4"/>
        </w:numPr>
        <w:shd w:val="clear" w:color="auto" w:fill="auto"/>
        <w:tabs>
          <w:tab w:val="left" w:pos="1136"/>
        </w:tabs>
        <w:spacing w:line="274" w:lineRule="exact"/>
        <w:ind w:firstLine="360"/>
        <w:jc w:val="both"/>
      </w:pPr>
      <w:r w:rsidRPr="00902798">
        <w:t>Tvarkytojas be Valdytojo dokumentais įformintų nurodymų arba be konkretaus reikalavimo pagal Europos Sąjungos ar jos valstybės narės teisės aktus negali:</w:t>
      </w:r>
    </w:p>
    <w:p w14:paraId="7EDA13E5" w14:textId="77777777" w:rsidR="00F85F66" w:rsidRPr="00902798" w:rsidRDefault="006D1ED4" w:rsidP="00182A80">
      <w:pPr>
        <w:pStyle w:val="Bodytext21"/>
        <w:numPr>
          <w:ilvl w:val="1"/>
          <w:numId w:val="4"/>
        </w:numPr>
        <w:shd w:val="clear" w:color="auto" w:fill="auto"/>
        <w:tabs>
          <w:tab w:val="left" w:pos="1311"/>
        </w:tabs>
        <w:spacing w:line="274" w:lineRule="exact"/>
        <w:ind w:firstLine="360"/>
        <w:jc w:val="both"/>
      </w:pPr>
      <w:r w:rsidRPr="00902798">
        <w:t>perduoti asmens duomenis duomenų valdytojui ar duomenų tvarkytojui trečiojoje valstybėje ar tarptautinėje organizacijoje;</w:t>
      </w:r>
    </w:p>
    <w:p w14:paraId="0F3A33AD" w14:textId="77777777" w:rsidR="00F85F66" w:rsidRPr="00902798" w:rsidRDefault="006D1ED4" w:rsidP="00182A80">
      <w:pPr>
        <w:pStyle w:val="Bodytext21"/>
        <w:numPr>
          <w:ilvl w:val="1"/>
          <w:numId w:val="4"/>
        </w:numPr>
        <w:shd w:val="clear" w:color="auto" w:fill="auto"/>
        <w:tabs>
          <w:tab w:val="left" w:pos="1311"/>
        </w:tabs>
        <w:spacing w:line="274" w:lineRule="exact"/>
        <w:ind w:firstLine="360"/>
        <w:jc w:val="both"/>
      </w:pPr>
      <w:r w:rsidRPr="00902798">
        <w:t>perduoti asmens duomenų tvarkymą pagalbiniam duomenų tvarkytojui trečiojoje valstybėje;</w:t>
      </w:r>
    </w:p>
    <w:p w14:paraId="46DD3483" w14:textId="77777777" w:rsidR="00F85F66" w:rsidRPr="00902798" w:rsidRDefault="006D1ED4" w:rsidP="00182A80">
      <w:pPr>
        <w:pStyle w:val="Bodytext21"/>
        <w:numPr>
          <w:ilvl w:val="1"/>
          <w:numId w:val="4"/>
        </w:numPr>
        <w:shd w:val="clear" w:color="auto" w:fill="auto"/>
        <w:tabs>
          <w:tab w:val="left" w:pos="1336"/>
        </w:tabs>
        <w:spacing w:line="274" w:lineRule="exact"/>
        <w:ind w:firstLine="360"/>
        <w:jc w:val="both"/>
      </w:pPr>
      <w:r w:rsidRPr="00902798">
        <w:t>leisti, kad asmens duomenis tvarkytų duomenų tvarkytojas trečiojoje valstybėje.</w:t>
      </w:r>
    </w:p>
    <w:p w14:paraId="2F345610" w14:textId="77777777" w:rsidR="00F85F66" w:rsidRPr="00902798" w:rsidRDefault="006D1ED4" w:rsidP="00182A80">
      <w:pPr>
        <w:pStyle w:val="Bodytext21"/>
        <w:numPr>
          <w:ilvl w:val="0"/>
          <w:numId w:val="4"/>
        </w:numPr>
        <w:shd w:val="clear" w:color="auto" w:fill="auto"/>
        <w:tabs>
          <w:tab w:val="left" w:pos="1136"/>
        </w:tabs>
        <w:spacing w:line="274" w:lineRule="exact"/>
        <w:ind w:firstLine="360"/>
        <w:jc w:val="both"/>
      </w:pPr>
      <w:r w:rsidRPr="00902798">
        <w:t>Valdytojo nurodymai ar leidimai dėl asmens duomenų perdavimo į trečiąją valstybę, įskaitant, jei taikoma, asmens duomenų perdavimo į trečiąsias valstybes Reglamento V skyriuje nustatytus pagrindus, kuriais Valdytojo nurodymai yra grindžiami, turi būti pateikiami raštu.</w:t>
      </w:r>
    </w:p>
    <w:p w14:paraId="05D680CD" w14:textId="5346EFD2" w:rsidR="00F85F66" w:rsidRPr="00902798" w:rsidRDefault="006D1ED4" w:rsidP="00182A80">
      <w:pPr>
        <w:pStyle w:val="Bodytext21"/>
        <w:numPr>
          <w:ilvl w:val="0"/>
          <w:numId w:val="4"/>
        </w:numPr>
        <w:shd w:val="clear" w:color="auto" w:fill="auto"/>
        <w:tabs>
          <w:tab w:val="left" w:pos="1136"/>
        </w:tabs>
        <w:spacing w:line="274" w:lineRule="exact"/>
        <w:ind w:firstLine="360"/>
        <w:jc w:val="both"/>
      </w:pPr>
      <w:r w:rsidRPr="00902798">
        <w:t xml:space="preserve">Šio skyriaus nuostatos nėra standartinės duomenų apsaugos sąlygos, apibrėžtos Reglamento 46 straipsnio 2 dalies c ir d punktuose, ir Šalys negali remtis Susitarimu kaip asmens duomenų perdavimo </w:t>
      </w:r>
      <w:r w:rsidRPr="00902798">
        <w:lastRenderedPageBreak/>
        <w:t>į trečiąsias valstybes ar tarptautinėms organizacijoms pagrindu pagal Reglamento V skyrių.</w:t>
      </w:r>
    </w:p>
    <w:p w14:paraId="636B24D4" w14:textId="77777777" w:rsidR="009744CA" w:rsidRPr="00902798" w:rsidRDefault="009744CA" w:rsidP="00F85EC1">
      <w:pPr>
        <w:pStyle w:val="Bodytext21"/>
        <w:shd w:val="clear" w:color="auto" w:fill="auto"/>
        <w:tabs>
          <w:tab w:val="left" w:pos="1136"/>
        </w:tabs>
        <w:spacing w:line="274" w:lineRule="exact"/>
        <w:ind w:firstLine="0"/>
      </w:pPr>
    </w:p>
    <w:p w14:paraId="1117FBE9" w14:textId="2070B52E" w:rsidR="00F85F66" w:rsidRPr="00902798" w:rsidRDefault="006D1ED4" w:rsidP="00F85EC1">
      <w:pPr>
        <w:pStyle w:val="Heading11"/>
        <w:keepNext/>
        <w:keepLines/>
        <w:numPr>
          <w:ilvl w:val="0"/>
          <w:numId w:val="5"/>
        </w:numPr>
        <w:shd w:val="clear" w:color="auto" w:fill="auto"/>
        <w:tabs>
          <w:tab w:val="left" w:pos="993"/>
        </w:tabs>
        <w:spacing w:line="240" w:lineRule="exact"/>
        <w:jc w:val="center"/>
      </w:pPr>
      <w:bookmarkStart w:id="16" w:name="bookmark14"/>
      <w:r w:rsidRPr="00902798">
        <w:t>PRANEŠIMAS APIE ASMENS DUOMENŲ SAUGUMO PAŽEIDIMĄ</w:t>
      </w:r>
      <w:bookmarkEnd w:id="16"/>
    </w:p>
    <w:p w14:paraId="1EE36939" w14:textId="77777777" w:rsidR="009744CA" w:rsidRPr="00902798" w:rsidRDefault="009744CA" w:rsidP="00580E07">
      <w:pPr>
        <w:pStyle w:val="Heading11"/>
        <w:keepNext/>
        <w:keepLines/>
        <w:shd w:val="clear" w:color="auto" w:fill="auto"/>
        <w:tabs>
          <w:tab w:val="left" w:pos="1823"/>
        </w:tabs>
        <w:spacing w:line="240" w:lineRule="exact"/>
      </w:pPr>
    </w:p>
    <w:p w14:paraId="6027DF67" w14:textId="77777777" w:rsidR="00F85F66" w:rsidRPr="00902798" w:rsidRDefault="006D1ED4" w:rsidP="00182A80">
      <w:pPr>
        <w:pStyle w:val="Bodytext21"/>
        <w:numPr>
          <w:ilvl w:val="0"/>
          <w:numId w:val="4"/>
        </w:numPr>
        <w:shd w:val="clear" w:color="auto" w:fill="auto"/>
        <w:tabs>
          <w:tab w:val="left" w:pos="1136"/>
        </w:tabs>
        <w:spacing w:line="274" w:lineRule="exact"/>
        <w:ind w:firstLine="360"/>
        <w:jc w:val="both"/>
      </w:pPr>
      <w:r w:rsidRPr="00902798">
        <w:t>Bet kokio asmens duomenų saugumo pažeidimo atveju Tvarkytojas privalo nedelsiant, bet ne vėliau kaip per 24 darbo valandas nuo tada, kai Tvarkytojas sužinojo apie asmens duomenų saugumo pažeidimą, raštu informuoti apie tai Valdytoją, jei įmanoma pateikiant šią informaciją:</w:t>
      </w:r>
    </w:p>
    <w:p w14:paraId="74B25060" w14:textId="77777777" w:rsidR="00F85F66" w:rsidRPr="00902798" w:rsidRDefault="006D1ED4" w:rsidP="00182A80">
      <w:pPr>
        <w:pStyle w:val="Bodytext21"/>
        <w:numPr>
          <w:ilvl w:val="1"/>
          <w:numId w:val="4"/>
        </w:numPr>
        <w:shd w:val="clear" w:color="auto" w:fill="auto"/>
        <w:tabs>
          <w:tab w:val="left" w:pos="1310"/>
        </w:tabs>
        <w:spacing w:line="274" w:lineRule="exact"/>
        <w:ind w:firstLine="360"/>
        <w:jc w:val="both"/>
      </w:pPr>
      <w:r w:rsidRPr="00902798">
        <w:t>asmens duomenų pobūdis, įskaitant, jei įmanoma, atitinkamų duomenų subjektų kategorijos ir apytikslis jų skaičius bei atitinkamų asmens duomenų kategorijos ir apytikslis skaičius;</w:t>
      </w:r>
    </w:p>
    <w:p w14:paraId="77C26A88" w14:textId="77777777" w:rsidR="00F85F66" w:rsidRPr="00902798" w:rsidRDefault="006D1ED4" w:rsidP="00182A80">
      <w:pPr>
        <w:pStyle w:val="Bodytext21"/>
        <w:numPr>
          <w:ilvl w:val="1"/>
          <w:numId w:val="4"/>
        </w:numPr>
        <w:shd w:val="clear" w:color="auto" w:fill="auto"/>
        <w:tabs>
          <w:tab w:val="left" w:pos="1336"/>
        </w:tabs>
        <w:spacing w:line="274" w:lineRule="exact"/>
        <w:ind w:firstLine="360"/>
        <w:jc w:val="both"/>
      </w:pPr>
      <w:r w:rsidRPr="00902798">
        <w:t>tikėtinos asmens duomenų pažeidimo pasekmės;</w:t>
      </w:r>
    </w:p>
    <w:p w14:paraId="787DE6C1" w14:textId="77777777" w:rsidR="00F85F66" w:rsidRPr="00902798" w:rsidRDefault="006D1ED4" w:rsidP="00182A80">
      <w:pPr>
        <w:pStyle w:val="Bodytext21"/>
        <w:numPr>
          <w:ilvl w:val="1"/>
          <w:numId w:val="4"/>
        </w:numPr>
        <w:shd w:val="clear" w:color="auto" w:fill="auto"/>
        <w:tabs>
          <w:tab w:val="left" w:pos="1302"/>
        </w:tabs>
        <w:spacing w:line="274" w:lineRule="exact"/>
        <w:ind w:firstLine="360"/>
        <w:jc w:val="both"/>
      </w:pPr>
      <w:r w:rsidRPr="00902798">
        <w:t>priemonės, kurių ėmėsi arba siūlo imtis Tvarkytojas, kad būtų pašalintas asmens duomenų saugumo pažeidimas arba kad būtų sumažintos jo sukeltos pasekmės;</w:t>
      </w:r>
    </w:p>
    <w:p w14:paraId="110A63FD" w14:textId="77777777" w:rsidR="00F85F66" w:rsidRPr="00902798" w:rsidRDefault="006D1ED4" w:rsidP="00182A80">
      <w:pPr>
        <w:pStyle w:val="Bodytext21"/>
        <w:numPr>
          <w:ilvl w:val="1"/>
          <w:numId w:val="4"/>
        </w:numPr>
        <w:shd w:val="clear" w:color="auto" w:fill="auto"/>
        <w:tabs>
          <w:tab w:val="left" w:pos="1306"/>
        </w:tabs>
        <w:spacing w:line="274" w:lineRule="exact"/>
        <w:ind w:firstLine="360"/>
        <w:jc w:val="both"/>
      </w:pPr>
      <w:r w:rsidRPr="00902798">
        <w:t>bet kokia kita reikšminga informacija, kuri yra ar gali būti reikalinga Valdytojui rengiant pranešimą arba atsakant į papildomus su asmens duomenų saugumo pažeidimu susijusius kompetentingos priežiūros institucijos raštus;</w:t>
      </w:r>
    </w:p>
    <w:p w14:paraId="56AAADB6" w14:textId="77777777" w:rsidR="00F85F66" w:rsidRPr="00902798" w:rsidRDefault="006D1ED4" w:rsidP="00182A80">
      <w:pPr>
        <w:pStyle w:val="Bodytext21"/>
        <w:numPr>
          <w:ilvl w:val="1"/>
          <w:numId w:val="4"/>
        </w:numPr>
        <w:shd w:val="clear" w:color="auto" w:fill="auto"/>
        <w:tabs>
          <w:tab w:val="left" w:pos="1306"/>
        </w:tabs>
        <w:spacing w:line="274" w:lineRule="exact"/>
        <w:ind w:firstLine="360"/>
        <w:jc w:val="both"/>
      </w:pPr>
      <w:r w:rsidRPr="00902798">
        <w:t>pranešimo vėlavimo priežastys, jeigu apie asmens duomenų saugumo pažeidimą pranešama vėliau nei per 24 valandas nuo tada, kai Tvarkytojas sužinojo apie asmens duomenų saugumo pažeidimą.</w:t>
      </w:r>
    </w:p>
    <w:p w14:paraId="6CD6FFEC" w14:textId="77777777" w:rsidR="00F85F66" w:rsidRPr="00902798" w:rsidRDefault="006D1ED4" w:rsidP="00182A80">
      <w:pPr>
        <w:pStyle w:val="Bodytext21"/>
        <w:numPr>
          <w:ilvl w:val="0"/>
          <w:numId w:val="4"/>
        </w:numPr>
        <w:shd w:val="clear" w:color="auto" w:fill="auto"/>
        <w:tabs>
          <w:tab w:val="left" w:pos="1135"/>
        </w:tabs>
        <w:spacing w:line="274" w:lineRule="exact"/>
        <w:ind w:firstLine="360"/>
        <w:jc w:val="both"/>
      </w:pPr>
      <w:r w:rsidRPr="00902798">
        <w:t>Įvykus asmens duomenų saugumo pažeidimui, Tvarkytojas, jei įmanoma, privalo nedelsiant imtis priemonių pašalinti asmens duomenų saugumo pažeidimą ir priemonių galimoms neigiamoms jo pasekmėms sumažinti.</w:t>
      </w:r>
    </w:p>
    <w:p w14:paraId="0F24F4A7" w14:textId="77777777" w:rsidR="00F85F66" w:rsidRPr="00902798" w:rsidRDefault="006D1ED4" w:rsidP="00182A80">
      <w:pPr>
        <w:pStyle w:val="Bodytext21"/>
        <w:numPr>
          <w:ilvl w:val="0"/>
          <w:numId w:val="4"/>
        </w:numPr>
        <w:shd w:val="clear" w:color="auto" w:fill="auto"/>
        <w:tabs>
          <w:tab w:val="left" w:pos="1135"/>
        </w:tabs>
        <w:spacing w:line="274" w:lineRule="exact"/>
        <w:ind w:firstLine="360"/>
        <w:jc w:val="both"/>
      </w:pPr>
      <w:r w:rsidRPr="00902798">
        <w:t>Tvarkytojas, atsižvelgdamas į duomenų tvarkymo pobūdį ir jam prieinamą informaciją, padeda Valdytojui užtikrinti Valdytojo pareigą nepagrįstai nedelsiant pranešti duomenų subjektui apie asmens duomenų pažeidimą, kai asmens duomenų saugumo pažeidimas gali sukelti didelę riziką fizinių asmenų teisėms ir laisvėms.</w:t>
      </w:r>
    </w:p>
    <w:p w14:paraId="17CA5E26" w14:textId="12A684EF" w:rsidR="00F85F66" w:rsidRPr="00902798" w:rsidRDefault="006D1ED4" w:rsidP="00182A80">
      <w:pPr>
        <w:pStyle w:val="Bodytext21"/>
        <w:numPr>
          <w:ilvl w:val="0"/>
          <w:numId w:val="4"/>
        </w:numPr>
        <w:shd w:val="clear" w:color="auto" w:fill="auto"/>
        <w:tabs>
          <w:tab w:val="left" w:pos="1135"/>
        </w:tabs>
        <w:spacing w:line="274" w:lineRule="exact"/>
        <w:ind w:firstLine="360"/>
        <w:jc w:val="both"/>
      </w:pPr>
      <w:r w:rsidRPr="00902798">
        <w:t>Tvarkytojas savo iniciatyva ir pagal Valdytojo prašymus ir toliau po Sutarimo 29 punkte nurodyto pranešimo pateikimo teikia Valdytojui visą informaciją apie asmens duomenų saugumo pažeidimą ir, bendradarbiaudamas su Valdytoju, imasi visų įmanomų priemonių kad būtų pašalintas asmens duomenų saugumo pažeidimas arba kad būtų sumažintos jo sukeltos pasekmės, įgyvendina priemones, kurios padėtų išvengti asmens duomenų apsaugos pažeidimų ateityje.</w:t>
      </w:r>
    </w:p>
    <w:p w14:paraId="194677DA" w14:textId="77777777" w:rsidR="009744CA" w:rsidRPr="00902798" w:rsidRDefault="009744CA" w:rsidP="00580E07">
      <w:pPr>
        <w:pStyle w:val="Bodytext21"/>
        <w:shd w:val="clear" w:color="auto" w:fill="auto"/>
        <w:tabs>
          <w:tab w:val="left" w:pos="1135"/>
        </w:tabs>
        <w:spacing w:line="274" w:lineRule="exact"/>
        <w:ind w:firstLine="0"/>
        <w:jc w:val="both"/>
      </w:pPr>
    </w:p>
    <w:p w14:paraId="61C65EFC" w14:textId="64F9C12F" w:rsidR="009744CA" w:rsidRPr="00902798" w:rsidRDefault="006D1ED4" w:rsidP="00580E07">
      <w:pPr>
        <w:pStyle w:val="Heading11"/>
        <w:keepNext/>
        <w:keepLines/>
        <w:shd w:val="clear" w:color="auto" w:fill="auto"/>
        <w:spacing w:line="240" w:lineRule="exact"/>
        <w:jc w:val="center"/>
      </w:pPr>
      <w:bookmarkStart w:id="17" w:name="bookmark15"/>
      <w:r w:rsidRPr="00902798">
        <w:t>VIII . TVARKYTOJO AUDITAS IR TIKRINIMAS</w:t>
      </w:r>
      <w:bookmarkEnd w:id="17"/>
    </w:p>
    <w:p w14:paraId="5EF7D6D6" w14:textId="77777777" w:rsidR="009744CA" w:rsidRPr="00902798" w:rsidRDefault="009744CA" w:rsidP="00182A80">
      <w:pPr>
        <w:pStyle w:val="Heading11"/>
        <w:keepNext/>
        <w:keepLines/>
        <w:shd w:val="clear" w:color="auto" w:fill="auto"/>
        <w:spacing w:line="240" w:lineRule="exact"/>
      </w:pPr>
    </w:p>
    <w:p w14:paraId="61D4C8EC" w14:textId="77777777" w:rsidR="00F85F66" w:rsidRPr="00902798" w:rsidRDefault="006D1ED4" w:rsidP="00182A80">
      <w:pPr>
        <w:pStyle w:val="Bodytext21"/>
        <w:numPr>
          <w:ilvl w:val="0"/>
          <w:numId w:val="4"/>
        </w:numPr>
        <w:shd w:val="clear" w:color="auto" w:fill="auto"/>
        <w:tabs>
          <w:tab w:val="left" w:pos="1135"/>
        </w:tabs>
        <w:spacing w:line="274" w:lineRule="exact"/>
        <w:ind w:firstLine="360"/>
        <w:jc w:val="both"/>
      </w:pPr>
      <w:r w:rsidRPr="00902798">
        <w:t>Tvarkytojas Valdytojui suteikia visą informaciją, reikalingą įrodyti, kad laikomasi Reglamento 28 straipsnyje ir Susitarime nustatytų pareigų, kiek tai susiję su Sutarties ir šio Susitarimo pagrindu tvarkomais asmens duomenimis, ir sudaro sąlygas bei padeda atlikti Valdytojui ar kitam Valdytojo įgaliotam auditoriui auditą, įskaitant patikrinimus vietoje.</w:t>
      </w:r>
    </w:p>
    <w:p w14:paraId="3B2CFA53" w14:textId="77777777" w:rsidR="00F85F66" w:rsidRPr="00902798" w:rsidRDefault="006D1ED4" w:rsidP="00182A80">
      <w:pPr>
        <w:pStyle w:val="Bodytext21"/>
        <w:numPr>
          <w:ilvl w:val="0"/>
          <w:numId w:val="4"/>
        </w:numPr>
        <w:shd w:val="clear" w:color="auto" w:fill="auto"/>
        <w:tabs>
          <w:tab w:val="left" w:pos="1135"/>
        </w:tabs>
        <w:spacing w:line="274" w:lineRule="exact"/>
        <w:ind w:firstLine="360"/>
        <w:jc w:val="both"/>
      </w:pPr>
      <w:r w:rsidRPr="00902798">
        <w:t>Valdytojas, pageidaudamas įgyvendinti teisę atlikti auditą ar patikrinimą, privalo apie tai iš anksto, tačiau ne vėliau nei prieš 30 (trisdešimt) kalendorinių dienų, raštu pranešti Tvarkytojui ir imtis visų įmanomų priemonių siekiant išvengti galimos žalos Tvarkytojui ir jo veiklos sutrikdymo dėl tokio audito ar patikrinimo atlikimo.</w:t>
      </w:r>
    </w:p>
    <w:p w14:paraId="478C0DE8" w14:textId="77777777" w:rsidR="00F85F66" w:rsidRPr="00902798" w:rsidRDefault="006D1ED4" w:rsidP="00182A80">
      <w:pPr>
        <w:pStyle w:val="Bodytext21"/>
        <w:numPr>
          <w:ilvl w:val="0"/>
          <w:numId w:val="4"/>
        </w:numPr>
        <w:shd w:val="clear" w:color="auto" w:fill="auto"/>
        <w:tabs>
          <w:tab w:val="left" w:pos="1135"/>
        </w:tabs>
        <w:spacing w:line="274" w:lineRule="exact"/>
        <w:ind w:firstLine="360"/>
        <w:jc w:val="both"/>
      </w:pPr>
      <w:r w:rsidRPr="00902798">
        <w:t>Jei Valdytojas siekia atlikti auditą ar patikrinimą Tvarkytojo patalpose, Tvarkytojas turi teisę nesuteikti tokio leidimo, jeigu auditą ar patikrinimą siekiantis atlikti asmuo nepateikia patikimų įrodymų apie savo tapatybę ar įgaliojimus atlikti auditą ar patikrinimą arba patekimas į patalpas nėra iš anksto suderintas su Tvarkytoju.</w:t>
      </w:r>
    </w:p>
    <w:p w14:paraId="62FE4942" w14:textId="77777777" w:rsidR="00F85F66" w:rsidRPr="00902798" w:rsidRDefault="006D1ED4" w:rsidP="00182A80">
      <w:pPr>
        <w:pStyle w:val="Bodytext21"/>
        <w:numPr>
          <w:ilvl w:val="0"/>
          <w:numId w:val="4"/>
        </w:numPr>
        <w:shd w:val="clear" w:color="auto" w:fill="auto"/>
        <w:tabs>
          <w:tab w:val="left" w:pos="1135"/>
        </w:tabs>
        <w:spacing w:line="274" w:lineRule="exact"/>
        <w:ind w:firstLine="360"/>
        <w:jc w:val="both"/>
      </w:pPr>
      <w:r w:rsidRPr="00902798">
        <w:t>Šalies iniciatyva atliekamo audito ar patikrinimo išlaidos visais atvejais tenka jį inicijuojančiai Šaliai.</w:t>
      </w:r>
    </w:p>
    <w:p w14:paraId="504D49DC" w14:textId="77777777" w:rsidR="00F85F66" w:rsidRPr="00902798" w:rsidRDefault="006D1ED4" w:rsidP="00182A80">
      <w:pPr>
        <w:pStyle w:val="Bodytext21"/>
        <w:numPr>
          <w:ilvl w:val="0"/>
          <w:numId w:val="4"/>
        </w:numPr>
        <w:shd w:val="clear" w:color="auto" w:fill="auto"/>
        <w:tabs>
          <w:tab w:val="left" w:pos="1135"/>
        </w:tabs>
        <w:spacing w:line="274" w:lineRule="exact"/>
        <w:ind w:firstLine="360"/>
        <w:jc w:val="both"/>
      </w:pPr>
      <w:r w:rsidRPr="00902798">
        <w:t>Tuo atveju, jeigu audito rezultatai parodo, kad Tvarkytojo duomenų tvarkymas neatitinka šio Susitarimo ir (arba) Europos duomenų apsaugos teisės nuostatų, Tvarkytojas privalo savo lėšomis per protingą terminą ištaisyti audito metu nustatytus neatitikimus Sutarties bei šio Susitarimo nuostatoms ar kitus nustatytus su asmens duomenų tvarkymu susijusius trūkumus.</w:t>
      </w:r>
    </w:p>
    <w:p w14:paraId="40175171" w14:textId="77777777" w:rsidR="00F85F66" w:rsidRPr="00902798" w:rsidRDefault="006D1ED4" w:rsidP="00182A80">
      <w:pPr>
        <w:pStyle w:val="Bodytext21"/>
        <w:numPr>
          <w:ilvl w:val="0"/>
          <w:numId w:val="4"/>
        </w:numPr>
        <w:shd w:val="clear" w:color="auto" w:fill="auto"/>
        <w:tabs>
          <w:tab w:val="left" w:pos="1135"/>
        </w:tabs>
        <w:spacing w:line="274" w:lineRule="exact"/>
        <w:ind w:firstLine="360"/>
        <w:jc w:val="both"/>
      </w:pPr>
      <w:r w:rsidRPr="00902798">
        <w:t xml:space="preserve">Visa audito ar patikrinimo medžiaga, taip pat Tvarkytojo pateikta informacija, yra konfidenciali ir be išankstinio Tvarkytojo rašytinio sutikimo negali būti atskleista jokiems tretiesiems </w:t>
      </w:r>
      <w:r w:rsidRPr="00902798">
        <w:lastRenderedPageBreak/>
        <w:t>asmenims. Pažeidęs šio punkto nuostatas Valdytojas atlygina visus nuostolius, kuriuos Tvarkytojui sukėlė informacijos atskleidimas nesilaikant šiame punkte numatytos tvarkos.</w:t>
      </w:r>
    </w:p>
    <w:p w14:paraId="599C31B1" w14:textId="5C750210" w:rsidR="00F85F66" w:rsidRPr="00902798" w:rsidRDefault="006D1ED4" w:rsidP="00182A80">
      <w:pPr>
        <w:pStyle w:val="Bodytext21"/>
        <w:numPr>
          <w:ilvl w:val="0"/>
          <w:numId w:val="4"/>
        </w:numPr>
        <w:shd w:val="clear" w:color="auto" w:fill="auto"/>
        <w:tabs>
          <w:tab w:val="left" w:pos="1135"/>
        </w:tabs>
        <w:spacing w:line="274" w:lineRule="exact"/>
        <w:ind w:firstLine="360"/>
        <w:jc w:val="both"/>
      </w:pPr>
      <w:r w:rsidRPr="00902798">
        <w:t>Tuo atveju, jei kompetentinga institucija reikalauja Valdytojo pateikti audito ar patikrinimo medžiagą, išvadas arba kitą Susitarimo VIII skyriuje nustatyta tvarka gautą informaciją, Valdytojas apie tai turi iš anksto informuoti Tvarkytoją, ir, taikomų teisės aktų leidžiama apimtimi, su Tvarkytoju suderinti kompetentingoms institucijoms teikiamos informacijos apimtį.</w:t>
      </w:r>
    </w:p>
    <w:p w14:paraId="0FDCFF6D" w14:textId="77777777" w:rsidR="009744CA" w:rsidRPr="00902798" w:rsidRDefault="009744CA" w:rsidP="00580E07">
      <w:pPr>
        <w:pStyle w:val="Bodytext21"/>
        <w:shd w:val="clear" w:color="auto" w:fill="auto"/>
        <w:tabs>
          <w:tab w:val="left" w:pos="1135"/>
        </w:tabs>
        <w:spacing w:line="274" w:lineRule="exact"/>
        <w:ind w:firstLine="0"/>
        <w:jc w:val="both"/>
      </w:pPr>
    </w:p>
    <w:p w14:paraId="5F21B379" w14:textId="77777777" w:rsidR="00F85F66" w:rsidRPr="00902798" w:rsidRDefault="006D1ED4" w:rsidP="009744CA">
      <w:pPr>
        <w:pStyle w:val="Heading11"/>
        <w:keepNext/>
        <w:keepLines/>
        <w:shd w:val="clear" w:color="auto" w:fill="auto"/>
        <w:spacing w:line="240" w:lineRule="exact"/>
        <w:jc w:val="center"/>
      </w:pPr>
      <w:bookmarkStart w:id="18" w:name="bookmark16"/>
      <w:r w:rsidRPr="00902798">
        <w:t>IX. NENUGALIMOS JĖGOS APLINKYBĖS (Force Majeure)</w:t>
      </w:r>
      <w:bookmarkEnd w:id="18"/>
    </w:p>
    <w:p w14:paraId="3189D868" w14:textId="77777777" w:rsidR="009744CA" w:rsidRPr="00902798" w:rsidRDefault="009744CA" w:rsidP="009744CA">
      <w:pPr>
        <w:pStyle w:val="Heading11"/>
        <w:keepNext/>
        <w:keepLines/>
        <w:shd w:val="clear" w:color="auto" w:fill="auto"/>
        <w:spacing w:line="240" w:lineRule="exact"/>
        <w:jc w:val="center"/>
      </w:pPr>
    </w:p>
    <w:p w14:paraId="7E52342E" w14:textId="77777777" w:rsidR="009744CA" w:rsidRPr="00902798" w:rsidRDefault="009744CA" w:rsidP="009744CA">
      <w:pPr>
        <w:pStyle w:val="Heading11"/>
        <w:keepNext/>
        <w:keepLines/>
        <w:shd w:val="clear" w:color="auto" w:fill="auto"/>
        <w:spacing w:line="240" w:lineRule="exact"/>
        <w:jc w:val="center"/>
      </w:pPr>
    </w:p>
    <w:p w14:paraId="0EF90704" w14:textId="77777777" w:rsidR="00F85F66" w:rsidRPr="00902798" w:rsidRDefault="006D1ED4" w:rsidP="00182A80">
      <w:pPr>
        <w:pStyle w:val="Bodytext21"/>
        <w:numPr>
          <w:ilvl w:val="0"/>
          <w:numId w:val="4"/>
        </w:numPr>
        <w:shd w:val="clear" w:color="auto" w:fill="auto"/>
        <w:tabs>
          <w:tab w:val="left" w:pos="1144"/>
        </w:tabs>
        <w:spacing w:line="274" w:lineRule="exact"/>
        <w:ind w:firstLine="360"/>
        <w:jc w:val="both"/>
      </w:pPr>
      <w:r w:rsidRPr="00902798">
        <w:t>Nė viena iš Šalių neatsako už šio Susitarimo neįvykdymą, jeigu įrodo, kad šio Susitarimo neįvykdė dėl aplinkybių, kurių negalėjo kontroliuoti bei protingai numatyti šio Susitarimo sudarymo metu, ir kad negalėjo užkirsti kelio tokių aplinkybių ar jų pasekmių atsiradimui.</w:t>
      </w:r>
    </w:p>
    <w:p w14:paraId="028EDDB4" w14:textId="77777777" w:rsidR="00F85F66" w:rsidRPr="00902798" w:rsidRDefault="006D1ED4" w:rsidP="00182A80">
      <w:pPr>
        <w:pStyle w:val="Bodytext21"/>
        <w:numPr>
          <w:ilvl w:val="0"/>
          <w:numId w:val="4"/>
        </w:numPr>
        <w:shd w:val="clear" w:color="auto" w:fill="auto"/>
        <w:tabs>
          <w:tab w:val="left" w:pos="1144"/>
        </w:tabs>
        <w:spacing w:line="274" w:lineRule="exact"/>
        <w:ind w:firstLine="360"/>
        <w:jc w:val="both"/>
      </w:pPr>
      <w:r w:rsidRPr="00902798">
        <w:t>Nenugalimos jėgos aplinkybėmis yra laikomos aplinkybės, nurodytos galiojančiuose Lietuvos Respublikos teisės aktuose.</w:t>
      </w:r>
    </w:p>
    <w:p w14:paraId="3DDBED2D" w14:textId="77777777" w:rsidR="00F85F66" w:rsidRPr="00902798" w:rsidRDefault="006D1ED4" w:rsidP="00182A80">
      <w:pPr>
        <w:pStyle w:val="Bodytext21"/>
        <w:numPr>
          <w:ilvl w:val="0"/>
          <w:numId w:val="4"/>
        </w:numPr>
        <w:shd w:val="clear" w:color="auto" w:fill="auto"/>
        <w:tabs>
          <w:tab w:val="left" w:pos="1144"/>
        </w:tabs>
        <w:spacing w:line="274" w:lineRule="exact"/>
        <w:ind w:firstLine="360"/>
        <w:jc w:val="both"/>
      </w:pPr>
      <w:r w:rsidRPr="00902798">
        <w:t>Šalis turi nedelsdama, bet ne vėliau kaip per 5 (penkias) darbo dienas, pranešti kitai Šaliai raštu apie nenugalimos jėgos aplinkybių, dėl kurių šio Susitarimo įvykdymas gali būti apribotas ar tapti neįmanomas, atsiradimą ir jų įtaką šio Susitarimo įvykdymui. Jeigu šio pranešimo kita Šalis negauna per nustatytą laiką po to, kai šio Susitarimo neįvykdžiusi Šalis sužinojo ar turėjo sužinoti apie tą aplinkybę, tai pastaroji Šalis privalo atlyginti dėl pranešimo negavimo atsiradusius nuostolius.</w:t>
      </w:r>
    </w:p>
    <w:p w14:paraId="3926A653" w14:textId="10C8E3D4" w:rsidR="00F85F66" w:rsidRPr="00902798" w:rsidRDefault="006D1ED4" w:rsidP="00182A80">
      <w:pPr>
        <w:pStyle w:val="Bodytext21"/>
        <w:numPr>
          <w:ilvl w:val="0"/>
          <w:numId w:val="4"/>
        </w:numPr>
        <w:shd w:val="clear" w:color="auto" w:fill="auto"/>
        <w:tabs>
          <w:tab w:val="left" w:pos="1144"/>
        </w:tabs>
        <w:spacing w:line="274" w:lineRule="exact"/>
        <w:ind w:firstLine="360"/>
        <w:jc w:val="both"/>
      </w:pPr>
      <w:r w:rsidRPr="00902798">
        <w:t>Jeigu nenugalimos jėgos aplinkybės tęsiasi ilgiau nei 3 (tris) mėnesius nuo pranešimo apie jas gavimo dienos, bet kuri Šalis gali nutraukti ši Susitarimą apie tai pranešusi kitai Šaliai.</w:t>
      </w:r>
    </w:p>
    <w:p w14:paraId="05D8FACF" w14:textId="77777777" w:rsidR="009744CA" w:rsidRPr="00902798" w:rsidRDefault="009744CA" w:rsidP="00580E07">
      <w:pPr>
        <w:pStyle w:val="Bodytext21"/>
        <w:shd w:val="clear" w:color="auto" w:fill="auto"/>
        <w:tabs>
          <w:tab w:val="left" w:pos="1144"/>
        </w:tabs>
        <w:spacing w:line="274" w:lineRule="exact"/>
        <w:ind w:firstLine="0"/>
        <w:jc w:val="both"/>
      </w:pPr>
    </w:p>
    <w:p w14:paraId="1AC799DE" w14:textId="701A92EA" w:rsidR="00F85F66" w:rsidRPr="00902798" w:rsidRDefault="006D1ED4" w:rsidP="00F85EC1">
      <w:pPr>
        <w:pStyle w:val="Bodytext21"/>
        <w:numPr>
          <w:ilvl w:val="0"/>
          <w:numId w:val="1"/>
        </w:numPr>
        <w:shd w:val="clear" w:color="auto" w:fill="auto"/>
        <w:tabs>
          <w:tab w:val="left" w:pos="3544"/>
          <w:tab w:val="left" w:pos="4536"/>
          <w:tab w:val="left" w:pos="4820"/>
          <w:tab w:val="left" w:pos="5387"/>
        </w:tabs>
        <w:spacing w:line="240" w:lineRule="exact"/>
        <w:ind w:firstLine="0"/>
      </w:pPr>
      <w:r w:rsidRPr="00902798">
        <w:t>ATSAKOMYBĖ</w:t>
      </w:r>
    </w:p>
    <w:p w14:paraId="4683124B" w14:textId="77777777" w:rsidR="009744CA" w:rsidRPr="00902798" w:rsidRDefault="009744CA" w:rsidP="00580E07">
      <w:pPr>
        <w:pStyle w:val="Bodytext21"/>
        <w:shd w:val="clear" w:color="auto" w:fill="auto"/>
        <w:tabs>
          <w:tab w:val="left" w:pos="4541"/>
        </w:tabs>
        <w:spacing w:line="240" w:lineRule="exact"/>
        <w:ind w:firstLine="0"/>
        <w:jc w:val="both"/>
      </w:pPr>
    </w:p>
    <w:p w14:paraId="766699B6" w14:textId="77777777" w:rsidR="00F85F66" w:rsidRPr="00902798" w:rsidRDefault="006D1ED4" w:rsidP="00182A80">
      <w:pPr>
        <w:pStyle w:val="Bodytext21"/>
        <w:numPr>
          <w:ilvl w:val="0"/>
          <w:numId w:val="4"/>
        </w:numPr>
        <w:shd w:val="clear" w:color="auto" w:fill="auto"/>
        <w:tabs>
          <w:tab w:val="left" w:pos="1144"/>
        </w:tabs>
        <w:spacing w:line="274" w:lineRule="exact"/>
        <w:ind w:firstLine="360"/>
        <w:jc w:val="both"/>
      </w:pPr>
      <w:r w:rsidRPr="00902798">
        <w:t>Tvarkytojas yra atsakingas už visus įsipareigojimus, veiksmus ir reikalavimus (įskaitant pagrįstas teisines išlaidas), kurie atsiranda Valdytojui ir jo vadovybei, pareigūnams, personalui dėl Tvarkytojo pažeistų taikytinų duomenų apsaugos įstatymų (įskaitant Reglamentą), Pagrindinės sutarties ar Susitarimo. Jei Tvarkytojas pažeidžia savo įsipareigojimus dėl asmens duomenų apsaugos ir duomenų saugumo, kurie numatyti šiame Susitarime ar galiojančiuose teisės aktuose, o Valdytojas dėl to privalo sumokėti trečiajai šaliai kompensaciją arba priežiūros institucija Valdytojui skiria baudą, Tvarkytojas privalo kompensuoti Valdytojui šiuos mokėjimus, taip pat atlyginti Valdytojui išlaidas, susijusias su klausimo išaiškinimu ir gynyba nuo pretenzijų.</w:t>
      </w:r>
    </w:p>
    <w:p w14:paraId="5923C092" w14:textId="1107AB87" w:rsidR="00F85F66" w:rsidRPr="00902798" w:rsidRDefault="006D1ED4" w:rsidP="00182A80">
      <w:pPr>
        <w:pStyle w:val="Bodytext21"/>
        <w:numPr>
          <w:ilvl w:val="0"/>
          <w:numId w:val="4"/>
        </w:numPr>
        <w:shd w:val="clear" w:color="auto" w:fill="auto"/>
        <w:tabs>
          <w:tab w:val="left" w:pos="1144"/>
        </w:tabs>
        <w:spacing w:line="274" w:lineRule="exact"/>
        <w:ind w:firstLine="360"/>
        <w:jc w:val="both"/>
      </w:pPr>
      <w:r w:rsidRPr="00902798">
        <w:t>Visi ginčai, kylantis iš Susitarimo ar susijęs su Susitarimu, jo pažeidimu, nutraukimu bei galiojimu, turi būti sprendžiamas taikiai, derybų keliu. Jeigu per 30 kalendorinių dienų nuo ginčo kilimo Šalims nepavyksta susitarti, toks ginčas turi būti sprendžiami Lietuvos Respublikos teisme.</w:t>
      </w:r>
    </w:p>
    <w:p w14:paraId="6E4C22DF" w14:textId="77777777" w:rsidR="009744CA" w:rsidRPr="00902798" w:rsidRDefault="009744CA" w:rsidP="00580E07">
      <w:pPr>
        <w:pStyle w:val="Bodytext21"/>
        <w:shd w:val="clear" w:color="auto" w:fill="auto"/>
        <w:tabs>
          <w:tab w:val="left" w:pos="1144"/>
        </w:tabs>
        <w:spacing w:line="274" w:lineRule="exact"/>
        <w:ind w:firstLine="0"/>
        <w:jc w:val="both"/>
      </w:pPr>
    </w:p>
    <w:p w14:paraId="4B9F78C8" w14:textId="79E2B421" w:rsidR="00F85F66" w:rsidRPr="00902798" w:rsidRDefault="006D1ED4" w:rsidP="00F85EC1">
      <w:pPr>
        <w:pStyle w:val="Bodytext21"/>
        <w:numPr>
          <w:ilvl w:val="0"/>
          <w:numId w:val="1"/>
        </w:numPr>
        <w:shd w:val="clear" w:color="auto" w:fill="auto"/>
        <w:spacing w:line="240" w:lineRule="exact"/>
        <w:ind w:firstLine="0"/>
      </w:pPr>
      <w:r w:rsidRPr="00902798">
        <w:t>BAIGIAMOSIOS NUOSTATOS</w:t>
      </w:r>
    </w:p>
    <w:p w14:paraId="09253E38" w14:textId="77777777" w:rsidR="009744CA" w:rsidRPr="00902798" w:rsidRDefault="009744CA" w:rsidP="00580E07">
      <w:pPr>
        <w:pStyle w:val="Bodytext21"/>
        <w:shd w:val="clear" w:color="auto" w:fill="auto"/>
        <w:tabs>
          <w:tab w:val="left" w:pos="3772"/>
        </w:tabs>
        <w:spacing w:line="240" w:lineRule="exact"/>
        <w:ind w:firstLine="0"/>
        <w:jc w:val="both"/>
      </w:pPr>
    </w:p>
    <w:p w14:paraId="3FE95F08" w14:textId="77777777" w:rsidR="00F85F66" w:rsidRPr="00902798" w:rsidRDefault="006D1ED4" w:rsidP="00182A80">
      <w:pPr>
        <w:pStyle w:val="Bodytext21"/>
        <w:numPr>
          <w:ilvl w:val="0"/>
          <w:numId w:val="4"/>
        </w:numPr>
        <w:shd w:val="clear" w:color="auto" w:fill="auto"/>
        <w:tabs>
          <w:tab w:val="left" w:pos="1144"/>
        </w:tabs>
        <w:spacing w:line="274" w:lineRule="exact"/>
        <w:ind w:firstLine="360"/>
        <w:jc w:val="both"/>
      </w:pPr>
      <w:r w:rsidRPr="00902798">
        <w:t>Susitarimas įsigalioja nuo pasirašymo datos ir galioja tol, kol galioja arba yra taikoma Sutartis, taip pat pasibaigus Sutarčiai tiek, kiek reikia tinkamai atlikti likusius su duomenų tvarkymu susijusius įsipareigojimus.</w:t>
      </w:r>
    </w:p>
    <w:p w14:paraId="76EF8F98" w14:textId="77777777" w:rsidR="00F85F66" w:rsidRPr="00902798" w:rsidRDefault="006D1ED4" w:rsidP="00182A80">
      <w:pPr>
        <w:pStyle w:val="Bodytext21"/>
        <w:numPr>
          <w:ilvl w:val="0"/>
          <w:numId w:val="4"/>
        </w:numPr>
        <w:shd w:val="clear" w:color="auto" w:fill="auto"/>
        <w:tabs>
          <w:tab w:val="left" w:pos="1258"/>
        </w:tabs>
        <w:spacing w:line="274" w:lineRule="exact"/>
        <w:ind w:firstLine="360"/>
        <w:jc w:val="both"/>
      </w:pPr>
      <w:r w:rsidRPr="00902798">
        <w:t>Susitarimas nutraukiamas kai:</w:t>
      </w:r>
    </w:p>
    <w:p w14:paraId="5F64A451" w14:textId="77777777" w:rsidR="00F85F66" w:rsidRPr="00902798" w:rsidRDefault="006D1ED4" w:rsidP="00182A80">
      <w:pPr>
        <w:pStyle w:val="Bodytext21"/>
        <w:numPr>
          <w:ilvl w:val="1"/>
          <w:numId w:val="4"/>
        </w:numPr>
        <w:shd w:val="clear" w:color="auto" w:fill="auto"/>
        <w:tabs>
          <w:tab w:val="left" w:pos="1436"/>
        </w:tabs>
        <w:spacing w:line="274" w:lineRule="exact"/>
        <w:ind w:firstLine="360"/>
        <w:jc w:val="both"/>
      </w:pPr>
      <w:r w:rsidRPr="00902798">
        <w:t>Šalys susitaria nutraukti Sutartį;</w:t>
      </w:r>
    </w:p>
    <w:p w14:paraId="3300990F" w14:textId="77777777" w:rsidR="00F85F66" w:rsidRPr="00902798" w:rsidRDefault="006D1ED4" w:rsidP="00182A80">
      <w:pPr>
        <w:pStyle w:val="Bodytext21"/>
        <w:numPr>
          <w:ilvl w:val="1"/>
          <w:numId w:val="4"/>
        </w:numPr>
        <w:shd w:val="clear" w:color="auto" w:fill="auto"/>
        <w:tabs>
          <w:tab w:val="left" w:pos="1436"/>
        </w:tabs>
        <w:spacing w:line="274" w:lineRule="exact"/>
        <w:ind w:firstLine="360"/>
        <w:jc w:val="both"/>
      </w:pPr>
      <w:r w:rsidRPr="00902798">
        <w:t>viena iš Šalių netenka teisės tvarkyti asmens duomenų;</w:t>
      </w:r>
    </w:p>
    <w:p w14:paraId="38FCA1ED" w14:textId="77777777" w:rsidR="00F85F66" w:rsidRPr="00902798" w:rsidRDefault="006D1ED4" w:rsidP="00182A80">
      <w:pPr>
        <w:pStyle w:val="Bodytext21"/>
        <w:numPr>
          <w:ilvl w:val="1"/>
          <w:numId w:val="4"/>
        </w:numPr>
        <w:shd w:val="clear" w:color="auto" w:fill="auto"/>
        <w:tabs>
          <w:tab w:val="left" w:pos="1380"/>
        </w:tabs>
        <w:spacing w:line="274" w:lineRule="exact"/>
        <w:ind w:firstLine="360"/>
        <w:jc w:val="both"/>
      </w:pPr>
      <w:r w:rsidRPr="00902798">
        <w:t>tvarkyti duomenis nebėra būtina tam, kad būtų pasiekti Susitarimu nustatyti tikslai. Išnykus duomenų tvarkymo tikslui ir (ar) pagrindui, Valdytojas ne vėliau kaip per 3 darbo dienas informuoja Tvarkytoją ir inicijuoja Susitarimo nutraukimą;</w:t>
      </w:r>
    </w:p>
    <w:p w14:paraId="4EDCD3E5" w14:textId="77777777" w:rsidR="00F85F66" w:rsidRPr="00902798" w:rsidRDefault="006D1ED4" w:rsidP="00182A80">
      <w:pPr>
        <w:pStyle w:val="Bodytext21"/>
        <w:numPr>
          <w:ilvl w:val="0"/>
          <w:numId w:val="4"/>
        </w:numPr>
        <w:shd w:val="clear" w:color="auto" w:fill="auto"/>
        <w:spacing w:line="274" w:lineRule="exact"/>
        <w:ind w:firstLine="360"/>
        <w:jc w:val="both"/>
      </w:pPr>
      <w:r w:rsidRPr="00902798">
        <w:t xml:space="preserve"> Valdytojas turi teisę vienašališkai nutraukti Susitarimo galiojimą ir uždrausti Tvarkytojui toliau tvarkyti asmens duomenis, jei Tvarkytojas nevykdo savo įsipareigojimų, įtvirtintų Susitarime, įskaitant, bet neapsiribojant Valdytojo rašytinių (įskaitant elektroninę formą) instrukcijų nesilaikymo arba nuolat pažeidžia savo įsipareigojimus pagal Reglamentą.</w:t>
      </w:r>
    </w:p>
    <w:p w14:paraId="08B9C705" w14:textId="77777777" w:rsidR="00F85F66" w:rsidRPr="00902798" w:rsidRDefault="006D1ED4" w:rsidP="00182A80">
      <w:pPr>
        <w:pStyle w:val="Bodytext21"/>
        <w:numPr>
          <w:ilvl w:val="0"/>
          <w:numId w:val="4"/>
        </w:numPr>
        <w:shd w:val="clear" w:color="auto" w:fill="auto"/>
        <w:tabs>
          <w:tab w:val="left" w:pos="1144"/>
        </w:tabs>
        <w:spacing w:line="274" w:lineRule="exact"/>
        <w:ind w:firstLine="360"/>
        <w:jc w:val="both"/>
      </w:pPr>
      <w:r w:rsidRPr="00902798">
        <w:t xml:space="preserve">Abi Šalys turi teisę inicijuoti Susitarimo keitimą dėl šių priežasčių: dėl pasikeitusių teisės </w:t>
      </w:r>
      <w:r w:rsidRPr="00902798">
        <w:lastRenderedPageBreak/>
        <w:t>aktų, Valstybinės duomenų apsaugos inspekcijos nurodymų, rekomendacijų, patvirtintų standartinių sutarčių sąlygų, Europos duomenų apsaugos valdybos viešai paskelbtų gairių, nuomonių, Europos Komisijos patvirtintų standartinių sutarčių sąlygų.</w:t>
      </w:r>
    </w:p>
    <w:p w14:paraId="5A14C196" w14:textId="77777777" w:rsidR="00F85F66" w:rsidRPr="00902798" w:rsidRDefault="006D1ED4" w:rsidP="00182A80">
      <w:pPr>
        <w:pStyle w:val="Bodytext21"/>
        <w:numPr>
          <w:ilvl w:val="0"/>
          <w:numId w:val="4"/>
        </w:numPr>
        <w:shd w:val="clear" w:color="auto" w:fill="auto"/>
        <w:tabs>
          <w:tab w:val="left" w:pos="1148"/>
        </w:tabs>
        <w:spacing w:line="274" w:lineRule="exact"/>
        <w:ind w:firstLine="360"/>
        <w:jc w:val="both"/>
        <w:sectPr w:rsidR="00F85F66" w:rsidRPr="00902798">
          <w:footerReference w:type="default" r:id="rId8"/>
          <w:pgSz w:w="11909" w:h="16840"/>
          <w:pgMar w:top="1181" w:right="541" w:bottom="1200" w:left="1440" w:header="0" w:footer="3" w:gutter="0"/>
          <w:cols w:space="720"/>
          <w:noEndnote/>
          <w:docGrid w:linePitch="360"/>
        </w:sectPr>
      </w:pPr>
      <w:r w:rsidRPr="00902798">
        <w:t>Visi Sutarimo pakeitimai, priedai ir papildymai galioja, jei jie yra sudaryti raštu, patvirtinti abiejų Šalių įgaliotų atstovų parašais ir neprieštarauja Lietuvos Respublikos įstatymams ir norminiams aktams.</w:t>
      </w:r>
    </w:p>
    <w:p w14:paraId="69538F3A" w14:textId="77777777" w:rsidR="00F85F66" w:rsidRPr="00902798" w:rsidRDefault="006D1ED4" w:rsidP="00182A80">
      <w:pPr>
        <w:pStyle w:val="Bodytext21"/>
        <w:numPr>
          <w:ilvl w:val="0"/>
          <w:numId w:val="6"/>
        </w:numPr>
        <w:shd w:val="clear" w:color="auto" w:fill="auto"/>
        <w:tabs>
          <w:tab w:val="left" w:pos="1104"/>
        </w:tabs>
        <w:spacing w:line="274" w:lineRule="exact"/>
        <w:ind w:firstLine="360"/>
        <w:jc w:val="both"/>
      </w:pPr>
      <w:r w:rsidRPr="00902798">
        <w:rPr>
          <w:rStyle w:val="Bodytext22"/>
        </w:rPr>
        <w:t>Susitarimui taikomos visos bendrosios Sutarties nuostatos. Esant prieštaravimų tarp Susitarimo ir kitų tarp Šalių sudarytų susitarimų, susijusių su Sutartimi, sąlygų, bus taikomos Susitarimo nuostatos.</w:t>
      </w:r>
    </w:p>
    <w:p w14:paraId="45AA87F3" w14:textId="77777777" w:rsidR="00F85F66" w:rsidRPr="00902798" w:rsidRDefault="006D1ED4" w:rsidP="00182A80">
      <w:pPr>
        <w:pStyle w:val="Bodytext21"/>
        <w:numPr>
          <w:ilvl w:val="0"/>
          <w:numId w:val="6"/>
        </w:numPr>
        <w:shd w:val="clear" w:color="auto" w:fill="auto"/>
        <w:tabs>
          <w:tab w:val="left" w:pos="1120"/>
        </w:tabs>
        <w:spacing w:line="274" w:lineRule="exact"/>
        <w:ind w:firstLine="360"/>
        <w:jc w:val="both"/>
      </w:pPr>
      <w:r w:rsidRPr="00902798">
        <w:rPr>
          <w:rStyle w:val="Bodytext22"/>
        </w:rPr>
        <w:t>Susitarimas sudaromas, aiškinamas ir vykdomas pagal Lietuvos Respublikos teisę.</w:t>
      </w:r>
    </w:p>
    <w:p w14:paraId="3A2E53FD" w14:textId="74D090EE" w:rsidR="00F85F66" w:rsidRPr="00902798" w:rsidRDefault="006D1ED4" w:rsidP="00182A80">
      <w:pPr>
        <w:pStyle w:val="Bodytext21"/>
        <w:numPr>
          <w:ilvl w:val="0"/>
          <w:numId w:val="6"/>
        </w:numPr>
        <w:shd w:val="clear" w:color="auto" w:fill="auto"/>
        <w:tabs>
          <w:tab w:val="left" w:pos="1075"/>
        </w:tabs>
        <w:spacing w:line="274" w:lineRule="exact"/>
        <w:ind w:firstLine="360"/>
        <w:jc w:val="both"/>
        <w:rPr>
          <w:rStyle w:val="Bodytext22"/>
        </w:rPr>
      </w:pPr>
      <w:r w:rsidRPr="00902798">
        <w:rPr>
          <w:rStyle w:val="Bodytext22"/>
        </w:rPr>
        <w:t>Asmens duomenų konfidencialumo įsipareigojimai lieka galioti ir pasibaigus Sutarčiai ir (arba) Susitarimui ir galioja neterminuotai.</w:t>
      </w:r>
    </w:p>
    <w:p w14:paraId="0054E936" w14:textId="77777777" w:rsidR="009744CA" w:rsidRPr="00902798" w:rsidRDefault="009744CA" w:rsidP="00580E07">
      <w:pPr>
        <w:pStyle w:val="Bodytext21"/>
        <w:shd w:val="clear" w:color="auto" w:fill="auto"/>
        <w:tabs>
          <w:tab w:val="left" w:pos="1075"/>
        </w:tabs>
        <w:spacing w:line="274" w:lineRule="exact"/>
        <w:ind w:firstLine="0"/>
        <w:jc w:val="both"/>
      </w:pPr>
    </w:p>
    <w:p w14:paraId="1E58DB2B" w14:textId="54835BB6" w:rsidR="00F85F66" w:rsidRPr="00902798" w:rsidRDefault="006D1ED4" w:rsidP="009744CA">
      <w:pPr>
        <w:pStyle w:val="Heading11"/>
        <w:keepNext/>
        <w:keepLines/>
        <w:numPr>
          <w:ilvl w:val="0"/>
          <w:numId w:val="1"/>
        </w:numPr>
        <w:shd w:val="clear" w:color="auto" w:fill="auto"/>
        <w:spacing w:line="240" w:lineRule="exact"/>
        <w:jc w:val="center"/>
        <w:rPr>
          <w:rStyle w:val="Heading10"/>
        </w:rPr>
      </w:pPr>
      <w:bookmarkStart w:id="19" w:name="bookmark17"/>
      <w:r w:rsidRPr="00902798">
        <w:rPr>
          <w:rStyle w:val="Heading10"/>
        </w:rPr>
        <w:t>ŠALIŲ PARAŠAI</w:t>
      </w:r>
      <w:bookmarkEnd w:id="19"/>
    </w:p>
    <w:p w14:paraId="4E623D91" w14:textId="77777777" w:rsidR="009744CA" w:rsidRPr="00902798" w:rsidRDefault="009744CA" w:rsidP="00580E07">
      <w:pPr>
        <w:pStyle w:val="Heading11"/>
        <w:keepNext/>
        <w:keepLines/>
        <w:shd w:val="clear" w:color="auto" w:fill="auto"/>
        <w:spacing w:line="240" w:lineRule="exact"/>
        <w:jc w:val="center"/>
        <w:rPr>
          <w:rStyle w:val="Heading10"/>
        </w:rPr>
      </w:pPr>
    </w:p>
    <w:p w14:paraId="2663B9FF" w14:textId="77777777" w:rsidR="00182A80" w:rsidRPr="00902798" w:rsidRDefault="00182A80" w:rsidP="00182A80">
      <w:pPr>
        <w:pStyle w:val="Heading11"/>
        <w:keepNext/>
        <w:keepLines/>
        <w:shd w:val="clear" w:color="auto" w:fill="auto"/>
        <w:spacing w:line="240" w:lineRule="exact"/>
        <w:jc w:val="left"/>
      </w:pPr>
    </w:p>
    <w:p w14:paraId="5BBAB914" w14:textId="74FE7F41" w:rsidR="00182A80" w:rsidRPr="00902798" w:rsidRDefault="006D1ED4" w:rsidP="00182A80">
      <w:pPr>
        <w:pStyle w:val="Heading11"/>
        <w:keepNext/>
        <w:keepLines/>
        <w:shd w:val="clear" w:color="auto" w:fill="auto"/>
        <w:spacing w:line="240" w:lineRule="exact"/>
        <w:jc w:val="left"/>
      </w:pPr>
      <w:bookmarkStart w:id="20" w:name="bookmark18"/>
      <w:r w:rsidRPr="00902798">
        <w:rPr>
          <w:rStyle w:val="Heading10"/>
        </w:rPr>
        <w:t>VALDYTOJAS</w:t>
      </w:r>
      <w:bookmarkStart w:id="21" w:name="bookmark19"/>
      <w:bookmarkEnd w:id="20"/>
      <w:r w:rsidR="00182A80" w:rsidRPr="00902798">
        <w:rPr>
          <w:rStyle w:val="Heading10"/>
        </w:rPr>
        <w:t xml:space="preserve"> </w:t>
      </w:r>
      <w:r w:rsidR="00182A80" w:rsidRPr="00902798">
        <w:rPr>
          <w:rStyle w:val="Heading10"/>
        </w:rPr>
        <w:tab/>
      </w:r>
      <w:r w:rsidR="00182A80" w:rsidRPr="00902798">
        <w:rPr>
          <w:rStyle w:val="Heading10"/>
        </w:rPr>
        <w:tab/>
      </w:r>
      <w:r w:rsidR="00182A80" w:rsidRPr="00902798">
        <w:rPr>
          <w:rStyle w:val="Heading10"/>
        </w:rPr>
        <w:tab/>
      </w:r>
      <w:r w:rsidR="00182A80" w:rsidRPr="00902798">
        <w:rPr>
          <w:rStyle w:val="Heading10"/>
        </w:rPr>
        <w:tab/>
        <w:t>TVARKYTOJAS</w:t>
      </w:r>
      <w:bookmarkEnd w:id="21"/>
    </w:p>
    <w:p w14:paraId="51DCB452" w14:textId="255B2DE0" w:rsidR="00F85F66" w:rsidRPr="00902798" w:rsidRDefault="00F85F66">
      <w:pPr>
        <w:pStyle w:val="Heading11"/>
        <w:keepNext/>
        <w:keepLines/>
        <w:shd w:val="clear" w:color="auto" w:fill="auto"/>
        <w:spacing w:line="240" w:lineRule="exact"/>
        <w:jc w:val="left"/>
      </w:pPr>
    </w:p>
    <w:p w14:paraId="6AF04627" w14:textId="77777777" w:rsidR="00F85F66" w:rsidRPr="00902798" w:rsidRDefault="00F85F66">
      <w:pPr>
        <w:rPr>
          <w:rFonts w:ascii="Times New Roman" w:hAnsi="Times New Roman" w:cs="Times New Roman"/>
          <w:sz w:val="2"/>
          <w:szCs w:val="2"/>
        </w:rPr>
        <w:sectPr w:rsidR="00F85F66" w:rsidRPr="00902798">
          <w:type w:val="continuous"/>
          <w:pgSz w:w="11909" w:h="16840"/>
          <w:pgMar w:top="1137" w:right="670" w:bottom="1137" w:left="1440" w:header="0" w:footer="3" w:gutter="0"/>
          <w:cols w:space="720"/>
          <w:noEndnote/>
          <w:docGrid w:linePitch="360"/>
        </w:sectPr>
      </w:pPr>
    </w:p>
    <w:p w14:paraId="1EC02986" w14:textId="77777777" w:rsidR="00F85F66" w:rsidRPr="00902798" w:rsidRDefault="006D1ED4">
      <w:pPr>
        <w:pStyle w:val="Bodytext21"/>
        <w:shd w:val="clear" w:color="auto" w:fill="auto"/>
        <w:spacing w:line="274" w:lineRule="exact"/>
        <w:ind w:firstLine="0"/>
        <w:jc w:val="left"/>
      </w:pPr>
      <w:r w:rsidRPr="00902798">
        <w:lastRenderedPageBreak/>
        <w:t>Susitarimo dėl asmens duomenų tvarkymo 1 priedas</w:t>
      </w:r>
    </w:p>
    <w:p w14:paraId="4D05CE20" w14:textId="77777777" w:rsidR="00F85F66" w:rsidRDefault="006D1ED4">
      <w:pPr>
        <w:pStyle w:val="Tablecaption20"/>
        <w:shd w:val="clear" w:color="auto" w:fill="auto"/>
        <w:spacing w:line="240" w:lineRule="exact"/>
      </w:pPr>
      <w:r w:rsidRPr="00902798">
        <w:t>INFORMACIJA APIE ASMENS DUOMENŲ TVARKYMĄ*</w:t>
      </w:r>
    </w:p>
    <w:p w14:paraId="489E05F0" w14:textId="77777777" w:rsidR="0067019F" w:rsidRDefault="0067019F">
      <w:pPr>
        <w:pStyle w:val="Tablecaption20"/>
        <w:shd w:val="clear" w:color="auto" w:fill="auto"/>
        <w:spacing w:line="240" w:lineRule="exact"/>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66"/>
        <w:gridCol w:w="9072"/>
      </w:tblGrid>
      <w:tr w:rsidR="0067019F" w:rsidRPr="00182A80" w14:paraId="61D0EED1" w14:textId="77777777" w:rsidTr="006453AE">
        <w:trPr>
          <w:trHeight w:val="533"/>
        </w:trPr>
        <w:tc>
          <w:tcPr>
            <w:tcW w:w="566" w:type="dxa"/>
            <w:tcBorders>
              <w:top w:val="single" w:sz="4" w:space="0" w:color="auto"/>
              <w:left w:val="single" w:sz="4" w:space="0" w:color="auto"/>
            </w:tcBorders>
            <w:shd w:val="clear" w:color="auto" w:fill="FFFFFF"/>
            <w:vAlign w:val="center"/>
          </w:tcPr>
          <w:p w14:paraId="39464A42" w14:textId="77777777" w:rsidR="0067019F" w:rsidRPr="00182A80" w:rsidRDefault="0067019F" w:rsidP="006453AE">
            <w:pPr>
              <w:pStyle w:val="Bodytext21"/>
              <w:shd w:val="clear" w:color="auto" w:fill="auto"/>
              <w:spacing w:line="240" w:lineRule="exact"/>
              <w:ind w:firstLine="0"/>
              <w:jc w:val="left"/>
            </w:pPr>
            <w:r w:rsidRPr="00182A80">
              <w:rPr>
                <w:rStyle w:val="Bodytext20"/>
              </w:rPr>
              <w:t>1.</w:t>
            </w:r>
          </w:p>
        </w:tc>
        <w:tc>
          <w:tcPr>
            <w:tcW w:w="9072" w:type="dxa"/>
            <w:tcBorders>
              <w:top w:val="single" w:sz="4" w:space="0" w:color="auto"/>
              <w:left w:val="single" w:sz="4" w:space="0" w:color="auto"/>
              <w:right w:val="single" w:sz="4" w:space="0" w:color="auto"/>
            </w:tcBorders>
            <w:shd w:val="clear" w:color="auto" w:fill="FFFFFF"/>
          </w:tcPr>
          <w:p w14:paraId="589B8883" w14:textId="77777777" w:rsidR="0067019F" w:rsidRPr="00182A80" w:rsidRDefault="0067019F" w:rsidP="006453AE">
            <w:pPr>
              <w:pStyle w:val="Bodytext21"/>
              <w:shd w:val="clear" w:color="auto" w:fill="auto"/>
              <w:spacing w:line="240" w:lineRule="exact"/>
              <w:ind w:firstLine="0"/>
              <w:jc w:val="left"/>
            </w:pPr>
            <w:r w:rsidRPr="00182A80">
              <w:rPr>
                <w:rStyle w:val="Bodytext20"/>
              </w:rPr>
              <w:t>Duomenų tvarkytojo atliekamo asmens duomenų tvarkymo tikslas yra:</w:t>
            </w:r>
          </w:p>
        </w:tc>
      </w:tr>
      <w:tr w:rsidR="0067019F" w:rsidRPr="00182A80" w14:paraId="29A033A0" w14:textId="77777777" w:rsidTr="006453AE">
        <w:trPr>
          <w:trHeight w:val="1478"/>
        </w:trPr>
        <w:tc>
          <w:tcPr>
            <w:tcW w:w="9638" w:type="dxa"/>
            <w:gridSpan w:val="2"/>
            <w:tcBorders>
              <w:top w:val="single" w:sz="4" w:space="0" w:color="auto"/>
              <w:left w:val="single" w:sz="4" w:space="0" w:color="auto"/>
              <w:right w:val="single" w:sz="4" w:space="0" w:color="auto"/>
            </w:tcBorders>
            <w:shd w:val="clear" w:color="auto" w:fill="FFFFFF"/>
          </w:tcPr>
          <w:p w14:paraId="2766B0FA" w14:textId="77777777" w:rsidR="0067019F" w:rsidRPr="00182A80" w:rsidRDefault="0067019F" w:rsidP="006453AE">
            <w:pPr>
              <w:pStyle w:val="Bodytext21"/>
              <w:shd w:val="clear" w:color="auto" w:fill="auto"/>
              <w:spacing w:line="317" w:lineRule="exact"/>
              <w:ind w:firstLine="0"/>
              <w:jc w:val="left"/>
            </w:pPr>
            <w:r w:rsidRPr="00182A80">
              <w:rPr>
                <w:rStyle w:val="Bodytext20"/>
              </w:rPr>
              <w:t xml:space="preserve">Asmens duomenų tvarkymo tikslas - </w:t>
            </w:r>
            <w:r w:rsidRPr="00140B47">
              <w:rPr>
                <w:rStyle w:val="Bodytext20"/>
              </w:rPr>
              <w:t>Sutarties vykdymo tikslu Tvarkytojui perduodami Valdytojo tvarkomi asmens duomenys ir (ar) jų rinkiniai, su kuriais Tvarkytojui yra reikalinga automatizuotomis priemonėmis atlikti duomenų tvarkymo veiksmus</w:t>
            </w:r>
            <w:r>
              <w:rPr>
                <w:rStyle w:val="Bodytext20"/>
              </w:rPr>
              <w:t>.</w:t>
            </w:r>
          </w:p>
        </w:tc>
      </w:tr>
      <w:tr w:rsidR="0067019F" w:rsidRPr="00182A80" w14:paraId="523F039F" w14:textId="77777777" w:rsidTr="006453AE">
        <w:trPr>
          <w:trHeight w:val="845"/>
        </w:trPr>
        <w:tc>
          <w:tcPr>
            <w:tcW w:w="566" w:type="dxa"/>
            <w:tcBorders>
              <w:top w:val="single" w:sz="4" w:space="0" w:color="auto"/>
              <w:left w:val="single" w:sz="4" w:space="0" w:color="auto"/>
            </w:tcBorders>
            <w:shd w:val="clear" w:color="auto" w:fill="FFFFFF"/>
          </w:tcPr>
          <w:p w14:paraId="01E93B93" w14:textId="77777777" w:rsidR="0067019F" w:rsidRPr="00182A80" w:rsidRDefault="0067019F" w:rsidP="006453AE">
            <w:pPr>
              <w:pStyle w:val="Bodytext21"/>
              <w:shd w:val="clear" w:color="auto" w:fill="auto"/>
              <w:spacing w:line="240" w:lineRule="exact"/>
              <w:ind w:firstLine="0"/>
              <w:jc w:val="left"/>
            </w:pPr>
            <w:r w:rsidRPr="00182A80">
              <w:rPr>
                <w:rStyle w:val="Bodytext20"/>
              </w:rPr>
              <w:t>2.</w:t>
            </w:r>
          </w:p>
        </w:tc>
        <w:tc>
          <w:tcPr>
            <w:tcW w:w="9072" w:type="dxa"/>
            <w:tcBorders>
              <w:top w:val="single" w:sz="4" w:space="0" w:color="auto"/>
              <w:left w:val="single" w:sz="4" w:space="0" w:color="auto"/>
              <w:right w:val="single" w:sz="4" w:space="0" w:color="auto"/>
            </w:tcBorders>
            <w:shd w:val="clear" w:color="auto" w:fill="FFFFFF"/>
          </w:tcPr>
          <w:p w14:paraId="6B9F1D96" w14:textId="77777777" w:rsidR="0067019F" w:rsidRPr="00182A80" w:rsidRDefault="0067019F" w:rsidP="006453AE">
            <w:pPr>
              <w:pStyle w:val="Bodytext21"/>
              <w:shd w:val="clear" w:color="auto" w:fill="auto"/>
              <w:spacing w:line="317" w:lineRule="exact"/>
              <w:ind w:firstLine="0"/>
              <w:jc w:val="left"/>
            </w:pPr>
            <w:r w:rsidRPr="00182A80">
              <w:rPr>
                <w:rStyle w:val="Bodytext20"/>
              </w:rPr>
              <w:t>Duomenų tvarkytojo asmens duomenų tvarkymas daugiausia susijęs su (tvarkymo pobūdžiu):</w:t>
            </w:r>
          </w:p>
        </w:tc>
      </w:tr>
      <w:tr w:rsidR="0067019F" w:rsidRPr="00182A80" w14:paraId="4005CBE9" w14:textId="77777777" w:rsidTr="006453AE">
        <w:trPr>
          <w:trHeight w:val="1474"/>
        </w:trPr>
        <w:tc>
          <w:tcPr>
            <w:tcW w:w="9638" w:type="dxa"/>
            <w:gridSpan w:val="2"/>
            <w:tcBorders>
              <w:top w:val="single" w:sz="4" w:space="0" w:color="auto"/>
              <w:left w:val="single" w:sz="4" w:space="0" w:color="auto"/>
              <w:right w:val="single" w:sz="4" w:space="0" w:color="auto"/>
            </w:tcBorders>
            <w:shd w:val="clear" w:color="auto" w:fill="FFFFFF"/>
          </w:tcPr>
          <w:p w14:paraId="567ACC8B" w14:textId="77777777" w:rsidR="0067019F" w:rsidRPr="00182A80" w:rsidRDefault="0067019F" w:rsidP="006453AE">
            <w:pPr>
              <w:pStyle w:val="Bodytext21"/>
              <w:shd w:val="clear" w:color="auto" w:fill="auto"/>
              <w:spacing w:line="317" w:lineRule="exact"/>
              <w:ind w:firstLine="0"/>
              <w:jc w:val="left"/>
            </w:pPr>
            <w:r>
              <w:t>A</w:t>
            </w:r>
            <w:r w:rsidRPr="0045508A">
              <w:t>utomatizuotomis priemonėmis atli</w:t>
            </w:r>
            <w:r>
              <w:t>ekami</w:t>
            </w:r>
            <w:r w:rsidRPr="0045508A">
              <w:t xml:space="preserve"> duomenų tvarkymo veiksm</w:t>
            </w:r>
            <w:r>
              <w:t>ai</w:t>
            </w:r>
          </w:p>
        </w:tc>
      </w:tr>
      <w:tr w:rsidR="0067019F" w:rsidRPr="00182A80" w14:paraId="2E81F38A" w14:textId="77777777" w:rsidTr="006453AE">
        <w:trPr>
          <w:trHeight w:val="528"/>
        </w:trPr>
        <w:tc>
          <w:tcPr>
            <w:tcW w:w="566" w:type="dxa"/>
            <w:tcBorders>
              <w:top w:val="single" w:sz="4" w:space="0" w:color="auto"/>
              <w:left w:val="single" w:sz="4" w:space="0" w:color="auto"/>
            </w:tcBorders>
            <w:shd w:val="clear" w:color="auto" w:fill="FFFFFF"/>
          </w:tcPr>
          <w:p w14:paraId="396C7433" w14:textId="77777777" w:rsidR="0067019F" w:rsidRPr="00182A80" w:rsidRDefault="0067019F" w:rsidP="006453AE">
            <w:pPr>
              <w:pStyle w:val="Bodytext21"/>
              <w:shd w:val="clear" w:color="auto" w:fill="auto"/>
              <w:spacing w:line="240" w:lineRule="exact"/>
              <w:ind w:firstLine="0"/>
              <w:jc w:val="left"/>
            </w:pPr>
            <w:r w:rsidRPr="00182A80">
              <w:rPr>
                <w:rStyle w:val="Bodytext20"/>
              </w:rPr>
              <w:t>3.</w:t>
            </w:r>
          </w:p>
        </w:tc>
        <w:tc>
          <w:tcPr>
            <w:tcW w:w="9072" w:type="dxa"/>
            <w:tcBorders>
              <w:top w:val="single" w:sz="4" w:space="0" w:color="auto"/>
              <w:left w:val="single" w:sz="4" w:space="0" w:color="auto"/>
              <w:right w:val="single" w:sz="4" w:space="0" w:color="auto"/>
            </w:tcBorders>
            <w:shd w:val="clear" w:color="auto" w:fill="FFFFFF"/>
          </w:tcPr>
          <w:p w14:paraId="10B2981B" w14:textId="77777777" w:rsidR="0067019F" w:rsidRPr="00182A80" w:rsidRDefault="0067019F" w:rsidP="006453AE">
            <w:pPr>
              <w:pStyle w:val="Bodytext21"/>
              <w:shd w:val="clear" w:color="auto" w:fill="auto"/>
              <w:spacing w:line="240" w:lineRule="exact"/>
              <w:ind w:firstLine="0"/>
              <w:jc w:val="left"/>
            </w:pPr>
            <w:r w:rsidRPr="00182A80">
              <w:rPr>
                <w:rStyle w:val="Bodytext20"/>
              </w:rPr>
              <w:t>Duomenų tvarkymas apima šiuos asmens duomenis:</w:t>
            </w:r>
          </w:p>
        </w:tc>
      </w:tr>
      <w:tr w:rsidR="0067019F" w:rsidRPr="00182A80" w14:paraId="602B6DE3" w14:textId="77777777" w:rsidTr="006453AE">
        <w:trPr>
          <w:trHeight w:val="528"/>
        </w:trPr>
        <w:tc>
          <w:tcPr>
            <w:tcW w:w="566" w:type="dxa"/>
            <w:tcBorders>
              <w:top w:val="single" w:sz="4" w:space="0" w:color="auto"/>
              <w:left w:val="single" w:sz="4" w:space="0" w:color="auto"/>
            </w:tcBorders>
            <w:shd w:val="clear" w:color="auto" w:fill="FFFFFF"/>
          </w:tcPr>
          <w:p w14:paraId="4A68C3A8" w14:textId="77777777" w:rsidR="0067019F" w:rsidRPr="00182A80" w:rsidRDefault="0067019F" w:rsidP="006453AE">
            <w:pPr>
              <w:pStyle w:val="Bodytext21"/>
              <w:shd w:val="clear" w:color="auto" w:fill="auto"/>
              <w:spacing w:line="240" w:lineRule="exact"/>
              <w:ind w:firstLine="0"/>
              <w:jc w:val="left"/>
            </w:pPr>
          </w:p>
        </w:tc>
        <w:tc>
          <w:tcPr>
            <w:tcW w:w="9072" w:type="dxa"/>
            <w:tcBorders>
              <w:top w:val="single" w:sz="4" w:space="0" w:color="auto"/>
              <w:left w:val="single" w:sz="4" w:space="0" w:color="auto"/>
              <w:right w:val="single" w:sz="4" w:space="0" w:color="auto"/>
            </w:tcBorders>
            <w:shd w:val="clear" w:color="auto" w:fill="FFFFFF"/>
          </w:tcPr>
          <w:p w14:paraId="3026EBA9" w14:textId="77777777" w:rsidR="0067019F" w:rsidRPr="00182A80" w:rsidRDefault="0067019F" w:rsidP="006453AE">
            <w:pPr>
              <w:pStyle w:val="Bodytext21"/>
              <w:shd w:val="clear" w:color="auto" w:fill="auto"/>
              <w:spacing w:line="240" w:lineRule="exact"/>
              <w:ind w:firstLine="0"/>
              <w:jc w:val="left"/>
            </w:pPr>
            <w:r>
              <w:rPr>
                <w:rStyle w:val="Bodytext20"/>
              </w:rPr>
              <w:t>Vard</w:t>
            </w:r>
            <w:r w:rsidRPr="00182A80">
              <w:rPr>
                <w:rStyle w:val="Bodytext20"/>
              </w:rPr>
              <w:t>as, pavardė, el. pašto adresas, pareigos, padalinys.</w:t>
            </w:r>
          </w:p>
        </w:tc>
      </w:tr>
      <w:tr w:rsidR="0067019F" w:rsidRPr="00182A80" w14:paraId="6A4EF6A6" w14:textId="77777777" w:rsidTr="006453AE">
        <w:trPr>
          <w:trHeight w:val="528"/>
        </w:trPr>
        <w:tc>
          <w:tcPr>
            <w:tcW w:w="566" w:type="dxa"/>
            <w:tcBorders>
              <w:top w:val="single" w:sz="4" w:space="0" w:color="auto"/>
              <w:left w:val="single" w:sz="4" w:space="0" w:color="auto"/>
            </w:tcBorders>
            <w:shd w:val="clear" w:color="auto" w:fill="FFFFFF"/>
          </w:tcPr>
          <w:p w14:paraId="7D237FD8" w14:textId="77777777" w:rsidR="0067019F" w:rsidRPr="00182A80" w:rsidRDefault="0067019F" w:rsidP="006453AE">
            <w:pPr>
              <w:pStyle w:val="Bodytext21"/>
              <w:shd w:val="clear" w:color="auto" w:fill="auto"/>
              <w:spacing w:line="240" w:lineRule="exact"/>
              <w:ind w:firstLine="0"/>
              <w:jc w:val="left"/>
            </w:pPr>
            <w:r w:rsidRPr="00182A80">
              <w:rPr>
                <w:rStyle w:val="Bodytext20"/>
              </w:rPr>
              <w:t>4.</w:t>
            </w:r>
          </w:p>
        </w:tc>
        <w:tc>
          <w:tcPr>
            <w:tcW w:w="9072" w:type="dxa"/>
            <w:tcBorders>
              <w:top w:val="single" w:sz="4" w:space="0" w:color="auto"/>
              <w:left w:val="single" w:sz="4" w:space="0" w:color="auto"/>
              <w:right w:val="single" w:sz="4" w:space="0" w:color="auto"/>
            </w:tcBorders>
            <w:shd w:val="clear" w:color="auto" w:fill="FFFFFF"/>
          </w:tcPr>
          <w:p w14:paraId="55EC6E43" w14:textId="77777777" w:rsidR="0067019F" w:rsidRPr="00182A80" w:rsidRDefault="0067019F" w:rsidP="006453AE">
            <w:pPr>
              <w:pStyle w:val="Bodytext21"/>
              <w:shd w:val="clear" w:color="auto" w:fill="auto"/>
              <w:spacing w:line="240" w:lineRule="exact"/>
              <w:ind w:firstLine="0"/>
              <w:jc w:val="left"/>
            </w:pPr>
            <w:r w:rsidRPr="00182A80">
              <w:rPr>
                <w:rStyle w:val="Bodytext20"/>
              </w:rPr>
              <w:t>Duomenų tvarkymas apima šias duomenų subjektų kategorijas:</w:t>
            </w:r>
          </w:p>
        </w:tc>
      </w:tr>
      <w:tr w:rsidR="0067019F" w:rsidRPr="00182A80" w14:paraId="63A8FF71" w14:textId="77777777" w:rsidTr="006453AE">
        <w:trPr>
          <w:trHeight w:val="528"/>
        </w:trPr>
        <w:tc>
          <w:tcPr>
            <w:tcW w:w="9638" w:type="dxa"/>
            <w:gridSpan w:val="2"/>
            <w:tcBorders>
              <w:top w:val="single" w:sz="4" w:space="0" w:color="auto"/>
              <w:left w:val="single" w:sz="4" w:space="0" w:color="auto"/>
              <w:right w:val="single" w:sz="4" w:space="0" w:color="auto"/>
            </w:tcBorders>
            <w:shd w:val="clear" w:color="auto" w:fill="FFFFFF"/>
          </w:tcPr>
          <w:p w14:paraId="7259373C" w14:textId="77777777" w:rsidR="0067019F" w:rsidRPr="00182A80" w:rsidRDefault="0067019F" w:rsidP="006453AE">
            <w:pPr>
              <w:pStyle w:val="Bodytext21"/>
              <w:shd w:val="clear" w:color="auto" w:fill="auto"/>
              <w:spacing w:line="240" w:lineRule="exact"/>
              <w:ind w:firstLine="0"/>
              <w:jc w:val="left"/>
            </w:pPr>
            <w:r w:rsidRPr="00182A80">
              <w:rPr>
                <w:rStyle w:val="Bodytext20"/>
              </w:rPr>
              <w:t>darbuotojai, dirbantys pagal darbo sutartis.</w:t>
            </w:r>
          </w:p>
        </w:tc>
      </w:tr>
      <w:tr w:rsidR="0067019F" w:rsidRPr="00182A80" w14:paraId="0FEB73EF" w14:textId="77777777" w:rsidTr="006453AE">
        <w:trPr>
          <w:trHeight w:val="523"/>
        </w:trPr>
        <w:tc>
          <w:tcPr>
            <w:tcW w:w="566" w:type="dxa"/>
            <w:tcBorders>
              <w:top w:val="single" w:sz="4" w:space="0" w:color="auto"/>
              <w:left w:val="single" w:sz="4" w:space="0" w:color="auto"/>
            </w:tcBorders>
            <w:shd w:val="clear" w:color="auto" w:fill="FFFFFF"/>
          </w:tcPr>
          <w:p w14:paraId="655C7B9F" w14:textId="77777777" w:rsidR="0067019F" w:rsidRPr="00182A80" w:rsidRDefault="0067019F" w:rsidP="006453AE">
            <w:pPr>
              <w:pStyle w:val="Bodytext21"/>
              <w:shd w:val="clear" w:color="auto" w:fill="auto"/>
              <w:spacing w:line="240" w:lineRule="exact"/>
              <w:ind w:firstLine="0"/>
              <w:jc w:val="left"/>
            </w:pPr>
            <w:r w:rsidRPr="00182A80">
              <w:rPr>
                <w:rStyle w:val="Bodytext20"/>
              </w:rPr>
              <w:t>5.</w:t>
            </w:r>
          </w:p>
        </w:tc>
        <w:tc>
          <w:tcPr>
            <w:tcW w:w="9072" w:type="dxa"/>
            <w:tcBorders>
              <w:top w:val="single" w:sz="4" w:space="0" w:color="auto"/>
              <w:left w:val="single" w:sz="4" w:space="0" w:color="auto"/>
              <w:right w:val="single" w:sz="4" w:space="0" w:color="auto"/>
            </w:tcBorders>
            <w:shd w:val="clear" w:color="auto" w:fill="FFFFFF"/>
          </w:tcPr>
          <w:p w14:paraId="27FF8058" w14:textId="77777777" w:rsidR="0067019F" w:rsidRPr="00182A80" w:rsidRDefault="0067019F" w:rsidP="006453AE">
            <w:pPr>
              <w:pStyle w:val="Bodytext21"/>
              <w:shd w:val="clear" w:color="auto" w:fill="auto"/>
              <w:spacing w:line="240" w:lineRule="exact"/>
              <w:ind w:firstLine="0"/>
              <w:jc w:val="left"/>
            </w:pPr>
            <w:r w:rsidRPr="00182A80">
              <w:rPr>
                <w:rStyle w:val="Bodytext20"/>
              </w:rPr>
              <w:t>Duomenų tvarkymo operacijų atlikimo vieta:</w:t>
            </w:r>
          </w:p>
        </w:tc>
      </w:tr>
      <w:tr w:rsidR="0067019F" w:rsidRPr="00182A80" w14:paraId="4EA1CB54" w14:textId="77777777" w:rsidTr="006453AE">
        <w:trPr>
          <w:trHeight w:val="562"/>
        </w:trPr>
        <w:tc>
          <w:tcPr>
            <w:tcW w:w="9638" w:type="dxa"/>
            <w:gridSpan w:val="2"/>
            <w:tcBorders>
              <w:top w:val="single" w:sz="4" w:space="0" w:color="auto"/>
              <w:left w:val="single" w:sz="4" w:space="0" w:color="auto"/>
              <w:right w:val="single" w:sz="4" w:space="0" w:color="auto"/>
            </w:tcBorders>
            <w:shd w:val="clear" w:color="auto" w:fill="FFFFFF"/>
          </w:tcPr>
          <w:p w14:paraId="56CB41A2" w14:textId="77777777" w:rsidR="0067019F" w:rsidRPr="00182A80" w:rsidRDefault="0067019F" w:rsidP="006453AE">
            <w:pPr>
              <w:pStyle w:val="Bodytext21"/>
              <w:shd w:val="clear" w:color="auto" w:fill="auto"/>
              <w:spacing w:line="240" w:lineRule="exact"/>
              <w:ind w:firstLine="0"/>
              <w:jc w:val="left"/>
            </w:pPr>
            <w:r w:rsidRPr="00182A80">
              <w:rPr>
                <w:rStyle w:val="Bodytext20"/>
              </w:rPr>
              <w:t>Duomenys yra debesyje, saugomi tik Lietuvoje, o serverio priežiūros darbus atlieka tik tiekėjai.</w:t>
            </w:r>
          </w:p>
        </w:tc>
      </w:tr>
      <w:tr w:rsidR="0067019F" w:rsidRPr="00182A80" w14:paraId="38AC3CF6" w14:textId="77777777" w:rsidTr="006453AE">
        <w:trPr>
          <w:trHeight w:val="845"/>
        </w:trPr>
        <w:tc>
          <w:tcPr>
            <w:tcW w:w="566" w:type="dxa"/>
            <w:tcBorders>
              <w:top w:val="single" w:sz="4" w:space="0" w:color="auto"/>
              <w:left w:val="single" w:sz="4" w:space="0" w:color="auto"/>
            </w:tcBorders>
            <w:shd w:val="clear" w:color="auto" w:fill="FFFFFF"/>
          </w:tcPr>
          <w:p w14:paraId="30022970" w14:textId="77777777" w:rsidR="0067019F" w:rsidRPr="00182A80" w:rsidRDefault="0067019F" w:rsidP="006453AE">
            <w:pPr>
              <w:pStyle w:val="Bodytext21"/>
              <w:shd w:val="clear" w:color="auto" w:fill="auto"/>
              <w:spacing w:line="240" w:lineRule="exact"/>
              <w:ind w:firstLine="0"/>
              <w:jc w:val="left"/>
            </w:pPr>
            <w:r w:rsidRPr="00182A80">
              <w:rPr>
                <w:rStyle w:val="Bodytext20"/>
              </w:rPr>
              <w:t>6.</w:t>
            </w:r>
          </w:p>
        </w:tc>
        <w:tc>
          <w:tcPr>
            <w:tcW w:w="9072" w:type="dxa"/>
            <w:tcBorders>
              <w:top w:val="single" w:sz="4" w:space="0" w:color="auto"/>
              <w:left w:val="single" w:sz="4" w:space="0" w:color="auto"/>
              <w:right w:val="single" w:sz="4" w:space="0" w:color="auto"/>
            </w:tcBorders>
            <w:shd w:val="clear" w:color="auto" w:fill="FFFFFF"/>
          </w:tcPr>
          <w:p w14:paraId="5DFC71F2" w14:textId="77777777" w:rsidR="0067019F" w:rsidRPr="00182A80" w:rsidRDefault="0067019F" w:rsidP="006453AE">
            <w:pPr>
              <w:pStyle w:val="Bodytext21"/>
              <w:shd w:val="clear" w:color="auto" w:fill="auto"/>
              <w:spacing w:line="317" w:lineRule="exact"/>
              <w:ind w:firstLine="0"/>
              <w:jc w:val="left"/>
            </w:pPr>
            <w:r w:rsidRPr="00182A80">
              <w:rPr>
                <w:rStyle w:val="Bodytext20"/>
              </w:rPr>
              <w:t>Duomenų tvarkytojas gali tvarkyti asmens duomenis duomenų valdytojo vardu, kai įsigalioja Susitarimas. Duomenų tvarkymo trukmė bei saugojimo laikotarpis:</w:t>
            </w:r>
          </w:p>
        </w:tc>
      </w:tr>
      <w:tr w:rsidR="0067019F" w:rsidRPr="00182A80" w14:paraId="48681ED7" w14:textId="77777777" w:rsidTr="006453AE">
        <w:trPr>
          <w:trHeight w:val="850"/>
        </w:trPr>
        <w:tc>
          <w:tcPr>
            <w:tcW w:w="9638" w:type="dxa"/>
            <w:gridSpan w:val="2"/>
            <w:tcBorders>
              <w:top w:val="single" w:sz="4" w:space="0" w:color="auto"/>
              <w:left w:val="single" w:sz="4" w:space="0" w:color="auto"/>
              <w:bottom w:val="single" w:sz="4" w:space="0" w:color="auto"/>
              <w:right w:val="single" w:sz="4" w:space="0" w:color="auto"/>
            </w:tcBorders>
            <w:shd w:val="clear" w:color="auto" w:fill="FFFFFF"/>
          </w:tcPr>
          <w:p w14:paraId="42AB805C" w14:textId="77777777" w:rsidR="0067019F" w:rsidRPr="00182A80" w:rsidRDefault="0067019F" w:rsidP="006453AE">
            <w:pPr>
              <w:pStyle w:val="Bodytext21"/>
              <w:shd w:val="clear" w:color="auto" w:fill="auto"/>
              <w:spacing w:line="317" w:lineRule="exact"/>
              <w:ind w:firstLine="0"/>
              <w:jc w:val="left"/>
            </w:pPr>
            <w:r w:rsidRPr="00182A80">
              <w:rPr>
                <w:rStyle w:val="Bodytext20"/>
              </w:rPr>
              <w:t>Asmens duomenų tvarkymo laikotarpis - 24 mėn. Po sutarties galiojimo pabaigos visi duomenys yra perduodami paslaugos gavėjui.</w:t>
            </w:r>
          </w:p>
        </w:tc>
      </w:tr>
    </w:tbl>
    <w:p w14:paraId="21878FC1" w14:textId="77777777" w:rsidR="0067019F" w:rsidRDefault="0067019F">
      <w:pPr>
        <w:pStyle w:val="Tablecaption20"/>
        <w:shd w:val="clear" w:color="auto" w:fill="auto"/>
        <w:spacing w:line="240" w:lineRule="exact"/>
      </w:pPr>
    </w:p>
    <w:p w14:paraId="42F7D8D5" w14:textId="77777777" w:rsidR="0067019F" w:rsidRDefault="0067019F">
      <w:pPr>
        <w:pStyle w:val="Tablecaption20"/>
        <w:shd w:val="clear" w:color="auto" w:fill="auto"/>
        <w:spacing w:line="240" w:lineRule="exact"/>
      </w:pPr>
    </w:p>
    <w:p w14:paraId="25F50D18" w14:textId="77777777" w:rsidR="0067019F" w:rsidRPr="00902798" w:rsidRDefault="0067019F">
      <w:pPr>
        <w:pStyle w:val="Tablecaption20"/>
        <w:shd w:val="clear" w:color="auto" w:fill="auto"/>
        <w:spacing w:line="240" w:lineRule="exact"/>
      </w:pPr>
    </w:p>
    <w:p w14:paraId="20702726" w14:textId="77777777" w:rsidR="00F85F66" w:rsidRPr="00902798" w:rsidRDefault="006D1ED4">
      <w:pPr>
        <w:pStyle w:val="Tablecaption0"/>
        <w:shd w:val="clear" w:color="auto" w:fill="auto"/>
      </w:pPr>
      <w:r w:rsidRPr="00902798">
        <w:t>*[PASTABA. Jei yra atliekama keletas duomenų tvarkymo operacijų, šios dalys turi būti užpildytos kiekvienai tvarkymo veikla</w:t>
      </w:r>
    </w:p>
    <w:p w14:paraId="3673D374" w14:textId="77777777" w:rsidR="00721CB1" w:rsidRPr="00902798" w:rsidRDefault="00721CB1">
      <w:pPr>
        <w:pStyle w:val="Tablecaption0"/>
        <w:shd w:val="clear" w:color="auto" w:fill="auto"/>
      </w:pPr>
    </w:p>
    <w:p w14:paraId="1ECAB559" w14:textId="77777777" w:rsidR="00721CB1" w:rsidRPr="00902798" w:rsidRDefault="00721CB1">
      <w:pPr>
        <w:pStyle w:val="Tablecaption0"/>
        <w:shd w:val="clear" w:color="auto" w:fill="auto"/>
      </w:pPr>
    </w:p>
    <w:p w14:paraId="3069FCC1" w14:textId="77777777" w:rsidR="00721CB1" w:rsidRPr="00902798" w:rsidRDefault="00721CB1">
      <w:pPr>
        <w:pStyle w:val="Tablecaption0"/>
        <w:shd w:val="clear" w:color="auto" w:fill="auto"/>
      </w:pPr>
    </w:p>
    <w:p w14:paraId="6E55838F" w14:textId="77777777" w:rsidR="00721CB1" w:rsidRPr="00902798" w:rsidRDefault="00721CB1">
      <w:pPr>
        <w:pStyle w:val="Tablecaption0"/>
        <w:shd w:val="clear" w:color="auto" w:fill="auto"/>
      </w:pPr>
    </w:p>
    <w:p w14:paraId="0F42A345" w14:textId="77777777" w:rsidR="00721CB1" w:rsidRPr="00902798" w:rsidRDefault="00721CB1">
      <w:pPr>
        <w:pStyle w:val="Tablecaption0"/>
        <w:shd w:val="clear" w:color="auto" w:fill="auto"/>
      </w:pPr>
    </w:p>
    <w:p w14:paraId="26D677FE" w14:textId="77777777" w:rsidR="00721CB1" w:rsidRPr="00902798" w:rsidRDefault="00721CB1">
      <w:pPr>
        <w:pStyle w:val="Tablecaption0"/>
        <w:shd w:val="clear" w:color="auto" w:fill="auto"/>
      </w:pPr>
    </w:p>
    <w:p w14:paraId="246BAAAC" w14:textId="77777777" w:rsidR="00721CB1" w:rsidRPr="00902798" w:rsidRDefault="00721CB1">
      <w:pPr>
        <w:pStyle w:val="Tablecaption0"/>
        <w:shd w:val="clear" w:color="auto" w:fill="auto"/>
      </w:pPr>
    </w:p>
    <w:p w14:paraId="1B8AA2C1" w14:textId="77777777" w:rsidR="00721CB1" w:rsidRPr="00902798" w:rsidRDefault="00721CB1">
      <w:pPr>
        <w:pStyle w:val="Tablecaption0"/>
        <w:shd w:val="clear" w:color="auto" w:fill="auto"/>
      </w:pPr>
    </w:p>
    <w:p w14:paraId="0029B231" w14:textId="77777777" w:rsidR="00721CB1" w:rsidRPr="00902798" w:rsidRDefault="00721CB1">
      <w:pPr>
        <w:pStyle w:val="Tablecaption0"/>
        <w:shd w:val="clear" w:color="auto" w:fill="auto"/>
      </w:pPr>
    </w:p>
    <w:p w14:paraId="23AC4502" w14:textId="77777777" w:rsidR="00721CB1" w:rsidRPr="00902798" w:rsidRDefault="00721CB1">
      <w:pPr>
        <w:pStyle w:val="Tablecaption0"/>
        <w:shd w:val="clear" w:color="auto" w:fill="auto"/>
      </w:pPr>
    </w:p>
    <w:p w14:paraId="0DF47088" w14:textId="77777777" w:rsidR="00721CB1" w:rsidRPr="00902798" w:rsidRDefault="00721CB1">
      <w:pPr>
        <w:pStyle w:val="Tablecaption0"/>
        <w:shd w:val="clear" w:color="auto" w:fill="auto"/>
      </w:pPr>
    </w:p>
    <w:p w14:paraId="5E505B09" w14:textId="77777777" w:rsidR="00721CB1" w:rsidRPr="00902798" w:rsidRDefault="00721CB1">
      <w:pPr>
        <w:pStyle w:val="Tablecaption0"/>
        <w:shd w:val="clear" w:color="auto" w:fill="auto"/>
      </w:pPr>
    </w:p>
    <w:p w14:paraId="10330331" w14:textId="0BCF723E" w:rsidR="009744CA" w:rsidRPr="00902798" w:rsidRDefault="009744CA" w:rsidP="009744CA">
      <w:pPr>
        <w:shd w:val="clear" w:color="auto" w:fill="FFFFFF"/>
        <w:spacing w:line="278" w:lineRule="exact"/>
        <w:ind w:left="360" w:hanging="360"/>
        <w:jc w:val="right"/>
        <w:rPr>
          <w:rFonts w:ascii="Times New Roman" w:eastAsia="Times New Roman" w:hAnsi="Times New Roman" w:cs="Times New Roman"/>
          <w:color w:val="auto"/>
        </w:rPr>
      </w:pPr>
      <w:r w:rsidRPr="00902798">
        <w:rPr>
          <w:rFonts w:ascii="Times New Roman" w:eastAsia="Times New Roman" w:hAnsi="Times New Roman" w:cs="Times New Roman"/>
          <w:color w:val="auto"/>
        </w:rPr>
        <w:t>Paslaugų sutarties 1 priedas</w:t>
      </w:r>
    </w:p>
    <w:p w14:paraId="46C9D793" w14:textId="77777777" w:rsidR="009744CA" w:rsidRPr="00902798" w:rsidRDefault="009744CA" w:rsidP="00721CB1">
      <w:pPr>
        <w:pStyle w:val="Pavadinimas"/>
        <w:rPr>
          <w:caps/>
        </w:rPr>
      </w:pPr>
    </w:p>
    <w:p w14:paraId="76B86454" w14:textId="485FFA25" w:rsidR="00721CB1" w:rsidRPr="00902798" w:rsidRDefault="00721CB1" w:rsidP="00721CB1">
      <w:pPr>
        <w:pStyle w:val="Pavadinimas"/>
      </w:pPr>
      <w:r w:rsidRPr="00902798">
        <w:rPr>
          <w:caps/>
        </w:rPr>
        <w:t xml:space="preserve">viešųjų pirkimų informacinės sistemos diegimo, priežiūros ir vystymo paslaugų </w:t>
      </w:r>
      <w:r w:rsidRPr="00902798">
        <w:t>PIRKIMO TECHNINĖ SPECIFIKACIJA</w:t>
      </w:r>
    </w:p>
    <w:p w14:paraId="1AEDD5F7" w14:textId="77777777" w:rsidR="00721CB1" w:rsidRPr="00902798" w:rsidRDefault="00721CB1" w:rsidP="00721CB1">
      <w:pPr>
        <w:pStyle w:val="Pavadinimas"/>
      </w:pPr>
    </w:p>
    <w:p w14:paraId="31362A7D" w14:textId="77777777" w:rsidR="00721CB1" w:rsidRPr="00902798" w:rsidRDefault="00721CB1" w:rsidP="00721CB1">
      <w:pPr>
        <w:pStyle w:val="Sraopastraipa"/>
        <w:numPr>
          <w:ilvl w:val="0"/>
          <w:numId w:val="12"/>
        </w:numPr>
        <w:jc w:val="both"/>
        <w:rPr>
          <w:rFonts w:eastAsia="Calibri"/>
          <w:lang w:val="lt-LT"/>
        </w:rPr>
      </w:pPr>
      <w:r w:rsidRPr="00902798">
        <w:rPr>
          <w:rFonts w:eastAsia="Calibri"/>
          <w:lang w:val="lt-LT"/>
        </w:rPr>
        <w:t>Perkančioji organizacija – AB „Panevėžio specialus autotransportas“ (toliau – PO).</w:t>
      </w:r>
    </w:p>
    <w:p w14:paraId="0608DB60" w14:textId="77777777" w:rsidR="00721CB1" w:rsidRPr="00902798" w:rsidRDefault="00721CB1" w:rsidP="00721CB1">
      <w:pPr>
        <w:ind w:firstLine="720"/>
        <w:jc w:val="both"/>
        <w:rPr>
          <w:rFonts w:ascii="Times New Roman" w:eastAsia="Calibri" w:hAnsi="Times New Roman" w:cs="Times New Roman"/>
        </w:rPr>
      </w:pPr>
      <w:r w:rsidRPr="00902798">
        <w:rPr>
          <w:rFonts w:ascii="Times New Roman" w:eastAsia="Calibri" w:hAnsi="Times New Roman" w:cs="Times New Roman"/>
        </w:rPr>
        <w:t>2. Teikėjas – kiekvienas ūkio subjektas – fizinis asmuo, privatusis juridinis asmuo, viešasis juridinis asmuo, kitos organizacijos ir jų padaliniai ar tokių asmenų grupė, turintis teisę pasiūlyti ar siūlantis perkamas paslaugas (toliau – paslaugų teikėjas).</w:t>
      </w:r>
    </w:p>
    <w:p w14:paraId="1CD49CD0" w14:textId="77777777" w:rsidR="00721CB1" w:rsidRPr="00902798" w:rsidRDefault="00721CB1" w:rsidP="00721CB1">
      <w:pPr>
        <w:ind w:firstLine="720"/>
        <w:jc w:val="both"/>
        <w:rPr>
          <w:rFonts w:ascii="Times New Roman" w:hAnsi="Times New Roman" w:cs="Times New Roman"/>
          <w:color w:val="FF0000"/>
        </w:rPr>
      </w:pPr>
      <w:r w:rsidRPr="00902798">
        <w:rPr>
          <w:rFonts w:ascii="Times New Roman" w:eastAsia="Calibri" w:hAnsi="Times New Roman" w:cs="Times New Roman"/>
        </w:rPr>
        <w:t>3. Pirkimo pagrindimas – perkančioji organizacija perka informacinę sistemą, skirtą viešųjų pirkimų planavimui, inicijavimui, derinimui, vykdymui, susijusių procesų automatizavimui ir analizavimui (toliau – Sistema), kad planavimo procesas taptų greitesnis ir skaidresnis, sumažėtų klaidų ir piktnaudžiavimo tikimybė, supaprastėtų pirkimo procedūrų stebėsena.</w:t>
      </w:r>
    </w:p>
    <w:p w14:paraId="23908E1D" w14:textId="77777777" w:rsidR="00721CB1" w:rsidRPr="00902798" w:rsidRDefault="00721CB1" w:rsidP="00721CB1">
      <w:pPr>
        <w:pStyle w:val="Pavadinimas"/>
      </w:pPr>
    </w:p>
    <w:p w14:paraId="7BA8AB00" w14:textId="77777777" w:rsidR="00721CB1" w:rsidRPr="00902798" w:rsidRDefault="00721CB1" w:rsidP="00721CB1">
      <w:pPr>
        <w:pStyle w:val="Pavadinimas"/>
        <w:numPr>
          <w:ilvl w:val="0"/>
          <w:numId w:val="11"/>
        </w:numPr>
      </w:pPr>
      <w:r w:rsidRPr="00902798">
        <w:t>PIRKIMO OBJEKTAS</w:t>
      </w:r>
    </w:p>
    <w:p w14:paraId="10B50F3F" w14:textId="77777777" w:rsidR="00721CB1" w:rsidRPr="00902798" w:rsidRDefault="00721CB1" w:rsidP="00721CB1">
      <w:pPr>
        <w:pStyle w:val="Pavadinimas"/>
      </w:pPr>
    </w:p>
    <w:p w14:paraId="0D169B43" w14:textId="77777777" w:rsidR="00721CB1" w:rsidRPr="00902798" w:rsidRDefault="00721CB1" w:rsidP="00721CB1">
      <w:pPr>
        <w:ind w:firstLine="720"/>
        <w:jc w:val="both"/>
        <w:rPr>
          <w:rFonts w:ascii="Times New Roman" w:eastAsia="Calibri" w:hAnsi="Times New Roman" w:cs="Times New Roman"/>
        </w:rPr>
      </w:pPr>
      <w:r w:rsidRPr="00902798">
        <w:rPr>
          <w:rFonts w:ascii="Times New Roman" w:eastAsia="Calibri" w:hAnsi="Times New Roman" w:cs="Times New Roman"/>
        </w:rPr>
        <w:t>4. Pirkimo objektas – viešųjų pirkimų planavimui, inicijavimui, derinimui, vykdymui, susijusių procesų automatizavimui ir analizavimui skirta viešųjų pirkimų valdymo sistema,  Sistemos įdiegimo, techninės priežiūros, konsultavimo ir vystymo paslaugos, klaidų šalinimas ir atnaujinimų teikimas (toliau – paslaugos).</w:t>
      </w:r>
    </w:p>
    <w:p w14:paraId="374F15BC" w14:textId="77777777" w:rsidR="00721CB1" w:rsidRPr="00902798" w:rsidRDefault="00721CB1" w:rsidP="00721CB1">
      <w:pPr>
        <w:ind w:firstLine="720"/>
        <w:jc w:val="both"/>
        <w:rPr>
          <w:rFonts w:ascii="Times New Roman" w:eastAsia="Calibri" w:hAnsi="Times New Roman" w:cs="Times New Roman"/>
        </w:rPr>
      </w:pPr>
      <w:r w:rsidRPr="00902798">
        <w:rPr>
          <w:rFonts w:ascii="Times New Roman" w:eastAsia="Calibri" w:hAnsi="Times New Roman" w:cs="Times New Roman"/>
        </w:rPr>
        <w:t>5. Pirkimo objektą sudaro:</w:t>
      </w:r>
    </w:p>
    <w:p w14:paraId="70019035" w14:textId="77777777" w:rsidR="00721CB1" w:rsidRPr="00902798" w:rsidRDefault="00721CB1" w:rsidP="00721CB1">
      <w:pPr>
        <w:ind w:firstLine="720"/>
        <w:jc w:val="both"/>
        <w:rPr>
          <w:rFonts w:ascii="Times New Roman" w:eastAsia="Calibri" w:hAnsi="Times New Roman" w:cs="Times New Roman"/>
        </w:rPr>
      </w:pPr>
      <w:r w:rsidRPr="00902798">
        <w:rPr>
          <w:rFonts w:ascii="Times New Roman" w:eastAsia="Calibri" w:hAnsi="Times New Roman" w:cs="Times New Roman"/>
        </w:rPr>
        <w:t>5.1. Sistemos licencija visą sutarties galiojimo laikotarpį.</w:t>
      </w:r>
    </w:p>
    <w:p w14:paraId="070622F7" w14:textId="77777777" w:rsidR="00721CB1" w:rsidRPr="00902798" w:rsidRDefault="00721CB1" w:rsidP="00721CB1">
      <w:pPr>
        <w:ind w:firstLine="720"/>
        <w:jc w:val="both"/>
        <w:rPr>
          <w:rFonts w:ascii="Times New Roman" w:eastAsia="Calibri" w:hAnsi="Times New Roman" w:cs="Times New Roman"/>
        </w:rPr>
      </w:pPr>
      <w:r w:rsidRPr="00902798">
        <w:rPr>
          <w:rFonts w:ascii="Times New Roman" w:eastAsia="Calibri" w:hAnsi="Times New Roman" w:cs="Times New Roman"/>
        </w:rPr>
        <w:t>5.2. Sistemos diegimas (Sistemos paruošimas PO: standartinio funkcionalumo diegimas ir parametrizavimas pagal PO poreikius ir suderintą techninį projektą, vartotojų informacijos sukėlimas).</w:t>
      </w:r>
    </w:p>
    <w:p w14:paraId="11780BD1" w14:textId="77777777" w:rsidR="00721CB1" w:rsidRPr="00902798" w:rsidRDefault="00721CB1" w:rsidP="00721CB1">
      <w:pPr>
        <w:ind w:firstLine="720"/>
        <w:jc w:val="both"/>
        <w:rPr>
          <w:rFonts w:ascii="Times New Roman" w:eastAsia="Calibri" w:hAnsi="Times New Roman" w:cs="Times New Roman"/>
        </w:rPr>
      </w:pPr>
      <w:r w:rsidRPr="00902798">
        <w:rPr>
          <w:rFonts w:ascii="Times New Roman" w:eastAsia="Calibri" w:hAnsi="Times New Roman" w:cs="Times New Roman"/>
        </w:rPr>
        <w:t>5.3. Mokymai įdiegus sistemą ir naudotojo vadovas.</w:t>
      </w:r>
    </w:p>
    <w:p w14:paraId="4569F93D" w14:textId="77777777" w:rsidR="00721CB1" w:rsidRPr="00902798" w:rsidRDefault="00721CB1" w:rsidP="00721CB1">
      <w:pPr>
        <w:ind w:firstLine="720"/>
        <w:jc w:val="both"/>
        <w:rPr>
          <w:rFonts w:ascii="Times New Roman" w:eastAsia="Calibri" w:hAnsi="Times New Roman" w:cs="Times New Roman"/>
        </w:rPr>
      </w:pPr>
      <w:r w:rsidRPr="00902798">
        <w:rPr>
          <w:rFonts w:ascii="Times New Roman" w:eastAsia="Calibri" w:hAnsi="Times New Roman" w:cs="Times New Roman"/>
        </w:rPr>
        <w:t>5.4. Konsultacijos bei pagalba naudojantis Sistema, incidentų sprendimas ir klaidų šalinimas.</w:t>
      </w:r>
    </w:p>
    <w:p w14:paraId="0D8B685D" w14:textId="77777777" w:rsidR="00721CB1" w:rsidRPr="00902798" w:rsidRDefault="00721CB1" w:rsidP="00721CB1">
      <w:pPr>
        <w:ind w:firstLine="720"/>
        <w:jc w:val="both"/>
        <w:rPr>
          <w:rFonts w:ascii="Times New Roman" w:eastAsia="Calibri" w:hAnsi="Times New Roman" w:cs="Times New Roman"/>
        </w:rPr>
      </w:pPr>
      <w:r w:rsidRPr="00902798">
        <w:rPr>
          <w:rFonts w:ascii="Times New Roman" w:eastAsia="Calibri" w:hAnsi="Times New Roman" w:cs="Times New Roman"/>
        </w:rPr>
        <w:t>5.5. Sistemos atnaujinimų teikimas.</w:t>
      </w:r>
    </w:p>
    <w:p w14:paraId="382F6B09" w14:textId="77777777" w:rsidR="00721CB1" w:rsidRPr="00902798" w:rsidRDefault="00721CB1" w:rsidP="00721CB1">
      <w:pPr>
        <w:ind w:firstLine="720"/>
        <w:jc w:val="both"/>
        <w:rPr>
          <w:rFonts w:ascii="Times New Roman" w:eastAsia="Calibri" w:hAnsi="Times New Roman" w:cs="Times New Roman"/>
        </w:rPr>
      </w:pPr>
      <w:r w:rsidRPr="00902798">
        <w:rPr>
          <w:rFonts w:ascii="Times New Roman" w:eastAsia="Calibri" w:hAnsi="Times New Roman" w:cs="Times New Roman"/>
        </w:rPr>
        <w:t>5.6. Vystymo paslaugos pagal PO poreikį visą sutarties galiojimo laikotarpį.</w:t>
      </w:r>
    </w:p>
    <w:p w14:paraId="0E2A1B67" w14:textId="77777777" w:rsidR="00721CB1" w:rsidRPr="00902798" w:rsidRDefault="00721CB1" w:rsidP="00721CB1">
      <w:pPr>
        <w:ind w:firstLine="720"/>
        <w:jc w:val="both"/>
        <w:rPr>
          <w:rFonts w:ascii="Times New Roman" w:eastAsia="Calibri" w:hAnsi="Times New Roman" w:cs="Times New Roman"/>
        </w:rPr>
      </w:pPr>
      <w:r w:rsidRPr="00902798">
        <w:rPr>
          <w:rFonts w:ascii="Times New Roman" w:eastAsia="Calibri" w:hAnsi="Times New Roman" w:cs="Times New Roman"/>
        </w:rPr>
        <w:t>5.7. Integracija su Sąskaitų administravimo bendrąja informacine sistema (toliau – SABIS).</w:t>
      </w:r>
    </w:p>
    <w:p w14:paraId="0069FDD0" w14:textId="77777777" w:rsidR="00721CB1" w:rsidRPr="00902798" w:rsidRDefault="00721CB1" w:rsidP="00721CB1">
      <w:pPr>
        <w:ind w:firstLine="720"/>
        <w:jc w:val="both"/>
        <w:rPr>
          <w:rFonts w:ascii="Times New Roman" w:hAnsi="Times New Roman" w:cs="Times New Roman"/>
        </w:rPr>
      </w:pPr>
    </w:p>
    <w:p w14:paraId="7D3ABB4C" w14:textId="77777777" w:rsidR="00721CB1" w:rsidRPr="00902798" w:rsidRDefault="00721CB1" w:rsidP="00721CB1">
      <w:pPr>
        <w:widowControl/>
        <w:numPr>
          <w:ilvl w:val="0"/>
          <w:numId w:val="11"/>
        </w:numPr>
        <w:jc w:val="center"/>
        <w:rPr>
          <w:rFonts w:ascii="Times New Roman" w:hAnsi="Times New Roman" w:cs="Times New Roman"/>
          <w:b/>
          <w:bCs/>
          <w:iCs/>
        </w:rPr>
      </w:pPr>
      <w:r w:rsidRPr="00902798">
        <w:rPr>
          <w:rFonts w:ascii="Times New Roman" w:hAnsi="Times New Roman" w:cs="Times New Roman"/>
          <w:b/>
          <w:bCs/>
          <w:iCs/>
        </w:rPr>
        <w:t>PIRKIMO OBJEKTO APIMTYS IR TERMINAI</w:t>
      </w:r>
    </w:p>
    <w:p w14:paraId="51304F4A" w14:textId="77777777" w:rsidR="00721CB1" w:rsidRPr="00902798" w:rsidRDefault="00721CB1" w:rsidP="00721CB1">
      <w:pPr>
        <w:jc w:val="center"/>
        <w:rPr>
          <w:rFonts w:ascii="Times New Roman" w:hAnsi="Times New Roman" w:cs="Times New Roman"/>
          <w:b/>
          <w:bCs/>
          <w:iCs/>
        </w:rPr>
      </w:pPr>
    </w:p>
    <w:p w14:paraId="455EBBB3" w14:textId="77777777" w:rsidR="00721CB1" w:rsidRPr="00902798" w:rsidRDefault="00721CB1" w:rsidP="00721CB1">
      <w:pPr>
        <w:ind w:firstLine="720"/>
        <w:jc w:val="both"/>
        <w:rPr>
          <w:rFonts w:ascii="Times New Roman" w:hAnsi="Times New Roman" w:cs="Times New Roman"/>
          <w:bCs/>
          <w:iCs/>
        </w:rPr>
      </w:pPr>
      <w:r w:rsidRPr="00902798">
        <w:rPr>
          <w:rFonts w:ascii="Times New Roman" w:hAnsi="Times New Roman" w:cs="Times New Roman"/>
          <w:bCs/>
          <w:iCs/>
        </w:rPr>
        <w:t>6. Paslaugų teikimo trukmė – 36 mėn.:</w:t>
      </w:r>
    </w:p>
    <w:p w14:paraId="5E53987E" w14:textId="77777777" w:rsidR="00721CB1" w:rsidRPr="00902798" w:rsidRDefault="00721CB1" w:rsidP="00721CB1">
      <w:pPr>
        <w:ind w:firstLine="720"/>
        <w:jc w:val="both"/>
        <w:rPr>
          <w:rFonts w:ascii="Times New Roman" w:hAnsi="Times New Roman" w:cs="Times New Roman"/>
          <w:bCs/>
          <w:iCs/>
        </w:rPr>
      </w:pPr>
      <w:r w:rsidRPr="00902798">
        <w:rPr>
          <w:rFonts w:ascii="Times New Roman" w:hAnsi="Times New Roman" w:cs="Times New Roman"/>
          <w:bCs/>
          <w:iCs/>
        </w:rPr>
        <w:t>6.1. Diegimo laikotarpis – ne ilgiau kaip 3 mėnesiai nuo sutarties įsigaliojimo dienos.</w:t>
      </w:r>
    </w:p>
    <w:p w14:paraId="480E0B24" w14:textId="77777777" w:rsidR="00721CB1" w:rsidRPr="00902798" w:rsidRDefault="00721CB1" w:rsidP="00721CB1">
      <w:pPr>
        <w:ind w:firstLine="720"/>
        <w:jc w:val="both"/>
        <w:rPr>
          <w:rFonts w:ascii="Times New Roman" w:hAnsi="Times New Roman" w:cs="Times New Roman"/>
          <w:bCs/>
          <w:iCs/>
        </w:rPr>
      </w:pPr>
      <w:r w:rsidRPr="00902798">
        <w:rPr>
          <w:rFonts w:ascii="Times New Roman" w:hAnsi="Times New Roman" w:cs="Times New Roman"/>
          <w:bCs/>
          <w:iCs/>
        </w:rPr>
        <w:t>6.2. Priežiūros paslaugų teikimo laikotarpis – 33 mėnesiai nuo diegimo laikotarpio termino pabaigos.</w:t>
      </w:r>
    </w:p>
    <w:p w14:paraId="5DCE3719" w14:textId="77777777" w:rsidR="00721CB1" w:rsidRPr="00902798" w:rsidRDefault="00721CB1" w:rsidP="00721CB1">
      <w:pPr>
        <w:ind w:firstLine="720"/>
        <w:jc w:val="both"/>
        <w:rPr>
          <w:rFonts w:ascii="Times New Roman" w:hAnsi="Times New Roman" w:cs="Times New Roman"/>
          <w:bCs/>
          <w:iCs/>
        </w:rPr>
      </w:pPr>
      <w:r w:rsidRPr="00902798">
        <w:rPr>
          <w:rFonts w:ascii="Times New Roman" w:hAnsi="Times New Roman" w:cs="Times New Roman"/>
          <w:bCs/>
          <w:iCs/>
        </w:rPr>
        <w:t>7. Naudotojų skaičius – neribojamas.</w:t>
      </w:r>
    </w:p>
    <w:p w14:paraId="4B249DD0" w14:textId="77777777" w:rsidR="00721CB1" w:rsidRPr="00902798" w:rsidRDefault="00721CB1" w:rsidP="00721CB1">
      <w:pPr>
        <w:ind w:firstLine="720"/>
        <w:jc w:val="both"/>
        <w:rPr>
          <w:rFonts w:ascii="Times New Roman" w:hAnsi="Times New Roman" w:cs="Times New Roman"/>
          <w:bCs/>
          <w:iCs/>
        </w:rPr>
      </w:pPr>
      <w:r w:rsidRPr="00902798">
        <w:rPr>
          <w:rFonts w:ascii="Times New Roman" w:hAnsi="Times New Roman" w:cs="Times New Roman"/>
          <w:bCs/>
          <w:iCs/>
        </w:rPr>
        <w:t xml:space="preserve">8. Sistema neturi riboti vienu metu prisijungusių naudotojų skaičiaus. </w:t>
      </w:r>
    </w:p>
    <w:p w14:paraId="56C70556" w14:textId="77777777" w:rsidR="00721CB1" w:rsidRPr="00902798" w:rsidRDefault="00721CB1" w:rsidP="00721CB1">
      <w:pPr>
        <w:ind w:firstLine="720"/>
        <w:jc w:val="both"/>
        <w:rPr>
          <w:rFonts w:ascii="Times New Roman" w:hAnsi="Times New Roman" w:cs="Times New Roman"/>
          <w:bCs/>
          <w:iCs/>
        </w:rPr>
      </w:pPr>
      <w:r w:rsidRPr="00902798">
        <w:rPr>
          <w:rFonts w:ascii="Times New Roman" w:hAnsi="Times New Roman" w:cs="Times New Roman"/>
          <w:bCs/>
          <w:iCs/>
        </w:rPr>
        <w:t>9. Papildomi darbai ir paslaugos (sistemos vystymas, modernizavimas, individualių ataskaitų programavimas ir kt.) – iki 20 val. Paslaugos perkamos pagal PO poreikį. PO neįsipareigoja įsigyti visos šioje techninėje specifikacijoje numatytos vystymo paslaugų apimties.</w:t>
      </w:r>
    </w:p>
    <w:p w14:paraId="2C2486BD" w14:textId="77777777" w:rsidR="00721CB1" w:rsidRPr="00902798" w:rsidRDefault="00721CB1" w:rsidP="00721CB1">
      <w:pPr>
        <w:ind w:firstLine="720"/>
        <w:jc w:val="both"/>
        <w:rPr>
          <w:rFonts w:ascii="Times New Roman" w:hAnsi="Times New Roman" w:cs="Times New Roman"/>
          <w:bCs/>
          <w:iCs/>
        </w:rPr>
      </w:pPr>
      <w:r w:rsidRPr="00902798">
        <w:rPr>
          <w:rFonts w:ascii="Times New Roman" w:hAnsi="Times New Roman" w:cs="Times New Roman"/>
          <w:bCs/>
          <w:iCs/>
        </w:rPr>
        <w:t xml:space="preserve">10. Sistemos naudotojų mokymų trukmė – </w:t>
      </w:r>
      <w:r w:rsidRPr="00902798">
        <w:rPr>
          <w:rFonts w:ascii="Times New Roman" w:eastAsia="Calibri" w:hAnsi="Times New Roman" w:cs="Times New Roman"/>
        </w:rPr>
        <w:t>ne mažiau kaip 10 val.</w:t>
      </w:r>
    </w:p>
    <w:p w14:paraId="1051D9FA" w14:textId="77777777" w:rsidR="00721CB1" w:rsidRPr="00902798" w:rsidRDefault="00721CB1" w:rsidP="00721CB1">
      <w:pPr>
        <w:ind w:firstLine="720"/>
        <w:jc w:val="both"/>
        <w:rPr>
          <w:rFonts w:ascii="Times New Roman" w:hAnsi="Times New Roman" w:cs="Times New Roman"/>
        </w:rPr>
      </w:pPr>
    </w:p>
    <w:p w14:paraId="2F241314" w14:textId="77777777" w:rsidR="00721CB1" w:rsidRPr="00902798" w:rsidRDefault="00721CB1" w:rsidP="00721CB1">
      <w:pPr>
        <w:pStyle w:val="Sraopastraipa"/>
        <w:numPr>
          <w:ilvl w:val="0"/>
          <w:numId w:val="11"/>
        </w:numPr>
        <w:jc w:val="both"/>
        <w:rPr>
          <w:b/>
          <w:bCs/>
          <w:iCs/>
          <w:lang w:val="lt-LT"/>
        </w:rPr>
      </w:pPr>
      <w:r w:rsidRPr="00902798">
        <w:rPr>
          <w:b/>
          <w:bCs/>
          <w:iCs/>
          <w:lang w:val="lt-LT"/>
        </w:rPr>
        <w:t>REIKALAVIMAI PIRKIMO OBJEKTUI IR PASLAUGŲ PIRKIMUI</w:t>
      </w:r>
    </w:p>
    <w:p w14:paraId="15FCB624" w14:textId="77777777" w:rsidR="00721CB1" w:rsidRPr="00902798" w:rsidRDefault="00721CB1" w:rsidP="00721CB1">
      <w:pPr>
        <w:jc w:val="both"/>
        <w:rPr>
          <w:rFonts w:ascii="Times New Roman" w:hAnsi="Times New Roman" w:cs="Times New Roman"/>
          <w:b/>
        </w:rPr>
      </w:pPr>
    </w:p>
    <w:p w14:paraId="1AE44EAF" w14:textId="77777777" w:rsidR="00721CB1" w:rsidRPr="00902798" w:rsidRDefault="00721CB1" w:rsidP="00721CB1">
      <w:pPr>
        <w:jc w:val="center"/>
        <w:rPr>
          <w:rFonts w:ascii="Times New Roman" w:hAnsi="Times New Roman" w:cs="Times New Roman"/>
          <w:b/>
        </w:rPr>
      </w:pPr>
      <w:r w:rsidRPr="00902798">
        <w:rPr>
          <w:rFonts w:ascii="Times New Roman" w:hAnsi="Times New Roman" w:cs="Times New Roman"/>
          <w:b/>
        </w:rPr>
        <w:t>Bendrieji techniniai reikalavimai</w:t>
      </w:r>
    </w:p>
    <w:p w14:paraId="43AB4D9D" w14:textId="77777777" w:rsidR="00721CB1" w:rsidRPr="00902798" w:rsidRDefault="00721CB1" w:rsidP="00721CB1">
      <w:pPr>
        <w:jc w:val="center"/>
        <w:rPr>
          <w:rFonts w:ascii="Times New Roman" w:hAnsi="Times New Roman" w:cs="Times New Roman"/>
          <w:b/>
        </w:rPr>
      </w:pPr>
    </w:p>
    <w:tbl>
      <w:tblPr>
        <w:tblStyle w:val="Lentelstinklelis"/>
        <w:tblW w:w="0" w:type="auto"/>
        <w:tblLook w:val="04A0" w:firstRow="1" w:lastRow="0" w:firstColumn="1" w:lastColumn="0" w:noHBand="0" w:noVBand="1"/>
      </w:tblPr>
      <w:tblGrid>
        <w:gridCol w:w="9628"/>
      </w:tblGrid>
      <w:tr w:rsidR="00721CB1" w:rsidRPr="00902798" w14:paraId="6C481DA9" w14:textId="77777777" w:rsidTr="005A5CE4">
        <w:tc>
          <w:tcPr>
            <w:tcW w:w="9628" w:type="dxa"/>
          </w:tcPr>
          <w:p w14:paraId="1DCD6929" w14:textId="77777777" w:rsidR="00721CB1" w:rsidRPr="00902798" w:rsidRDefault="00721CB1" w:rsidP="00721CB1">
            <w:pPr>
              <w:pStyle w:val="Sraopastraipa"/>
              <w:numPr>
                <w:ilvl w:val="0"/>
                <w:numId w:val="13"/>
              </w:numPr>
              <w:rPr>
                <w:rFonts w:eastAsia="Calibri"/>
                <w:lang w:val="lt-LT"/>
              </w:rPr>
            </w:pPr>
            <w:r w:rsidRPr="00902798">
              <w:rPr>
                <w:rFonts w:eastAsia="Calibri"/>
                <w:lang w:val="lt-LT"/>
              </w:rPr>
              <w:t>Visa pirkimui pateikiama dokumentacija turi būti parengta lietuvių kalba.</w:t>
            </w:r>
          </w:p>
        </w:tc>
      </w:tr>
      <w:tr w:rsidR="00721CB1" w:rsidRPr="00902798" w14:paraId="0DD6E66B" w14:textId="77777777" w:rsidTr="005A5CE4">
        <w:tc>
          <w:tcPr>
            <w:tcW w:w="9628" w:type="dxa"/>
          </w:tcPr>
          <w:p w14:paraId="25A6DF72" w14:textId="77777777" w:rsidR="00721CB1" w:rsidRPr="00902798" w:rsidRDefault="00721CB1" w:rsidP="00721CB1">
            <w:pPr>
              <w:pStyle w:val="Sraopastraipa"/>
              <w:numPr>
                <w:ilvl w:val="0"/>
                <w:numId w:val="13"/>
              </w:numPr>
              <w:rPr>
                <w:rFonts w:eastAsia="Calibri"/>
                <w:lang w:val="lt-LT"/>
              </w:rPr>
            </w:pPr>
            <w:r w:rsidRPr="00902798">
              <w:rPr>
                <w:rFonts w:eastAsia="Calibri"/>
                <w:lang w:val="lt-LT"/>
              </w:rPr>
              <w:lastRenderedPageBreak/>
              <w:t>Pagrindiniai procesai, kuriuos turės apimti Sistema, nurodyti šioje techninėje specifikacijoje ir/ar jos prieduose.</w:t>
            </w:r>
          </w:p>
        </w:tc>
      </w:tr>
      <w:tr w:rsidR="00721CB1" w:rsidRPr="00902798" w14:paraId="0CE32EB7" w14:textId="77777777" w:rsidTr="005A5CE4">
        <w:tc>
          <w:tcPr>
            <w:tcW w:w="9628" w:type="dxa"/>
          </w:tcPr>
          <w:p w14:paraId="08524DB9" w14:textId="77777777" w:rsidR="00721CB1" w:rsidRPr="00902798" w:rsidRDefault="00721CB1" w:rsidP="00721CB1">
            <w:pPr>
              <w:pStyle w:val="Sraopastraipa"/>
              <w:numPr>
                <w:ilvl w:val="0"/>
                <w:numId w:val="13"/>
              </w:numPr>
              <w:rPr>
                <w:rFonts w:eastAsia="Calibri"/>
                <w:lang w:val="lt-LT"/>
              </w:rPr>
            </w:pPr>
            <w:r w:rsidRPr="00902798">
              <w:rPr>
                <w:rFonts w:eastAsia="Calibri"/>
                <w:lang w:val="lt-LT"/>
              </w:rPr>
              <w:t>Sistemos funkcionalumas turi leisti pasiekti šiuos tikslus:</w:t>
            </w:r>
          </w:p>
          <w:p w14:paraId="587C642F" w14:textId="77777777" w:rsidR="00721CB1" w:rsidRPr="00902798" w:rsidRDefault="00721CB1" w:rsidP="00721CB1">
            <w:pPr>
              <w:pStyle w:val="Sraopastraipa"/>
              <w:numPr>
                <w:ilvl w:val="0"/>
                <w:numId w:val="14"/>
              </w:numPr>
              <w:rPr>
                <w:rFonts w:eastAsia="Calibri"/>
                <w:lang w:val="lt-LT"/>
              </w:rPr>
            </w:pPr>
            <w:r w:rsidRPr="00902798">
              <w:rPr>
                <w:rFonts w:eastAsia="Calibri"/>
                <w:lang w:val="lt-LT"/>
              </w:rPr>
              <w:t>sumažinti naudojamų rankinių veiksmų (dokumentų rengimo, skaičiavimo, vertinimo, analizavimo) skaičių, taupant darbuotojų resursus;</w:t>
            </w:r>
          </w:p>
          <w:p w14:paraId="371C3ED5" w14:textId="77777777" w:rsidR="00721CB1" w:rsidRPr="00902798" w:rsidRDefault="00721CB1" w:rsidP="00721CB1">
            <w:pPr>
              <w:pStyle w:val="Sraopastraipa"/>
              <w:numPr>
                <w:ilvl w:val="0"/>
                <w:numId w:val="14"/>
              </w:numPr>
              <w:rPr>
                <w:rFonts w:eastAsia="Calibri"/>
                <w:lang w:val="lt-LT"/>
              </w:rPr>
            </w:pPr>
            <w:r w:rsidRPr="00902798">
              <w:rPr>
                <w:rFonts w:eastAsia="Calibri"/>
                <w:lang w:val="lt-LT"/>
              </w:rPr>
              <w:t>užtikrinti bendrą pirkimų procesų patogumą naudotojams;</w:t>
            </w:r>
          </w:p>
          <w:p w14:paraId="51A35076" w14:textId="77777777" w:rsidR="00721CB1" w:rsidRPr="00902798" w:rsidRDefault="00721CB1" w:rsidP="00721CB1">
            <w:pPr>
              <w:pStyle w:val="Sraopastraipa"/>
              <w:numPr>
                <w:ilvl w:val="0"/>
                <w:numId w:val="14"/>
              </w:numPr>
              <w:rPr>
                <w:rFonts w:eastAsia="Calibri"/>
                <w:lang w:val="lt-LT"/>
              </w:rPr>
            </w:pPr>
            <w:r w:rsidRPr="00902798">
              <w:rPr>
                <w:rFonts w:eastAsia="Calibri"/>
                <w:lang w:val="lt-LT"/>
              </w:rPr>
              <w:t>užtikrinti informacijos prieinamumą realiu laiku tarp padalinių;</w:t>
            </w:r>
          </w:p>
          <w:p w14:paraId="0152ABF8" w14:textId="77777777" w:rsidR="00721CB1" w:rsidRPr="00902798" w:rsidRDefault="00721CB1" w:rsidP="00721CB1">
            <w:pPr>
              <w:pStyle w:val="Sraopastraipa"/>
              <w:numPr>
                <w:ilvl w:val="0"/>
                <w:numId w:val="14"/>
              </w:numPr>
              <w:rPr>
                <w:rFonts w:eastAsia="Calibri"/>
                <w:lang w:val="lt-LT"/>
              </w:rPr>
            </w:pPr>
            <w:r w:rsidRPr="00902798">
              <w:rPr>
                <w:rFonts w:eastAsia="Calibri"/>
                <w:lang w:val="lt-LT"/>
              </w:rPr>
              <w:t>užtikrinti galimybę analizuoti ir vertinti pirkimų funkcijos analitinius duomenis;</w:t>
            </w:r>
          </w:p>
          <w:p w14:paraId="5B9BE830" w14:textId="77777777" w:rsidR="00721CB1" w:rsidRPr="00902798" w:rsidRDefault="00721CB1" w:rsidP="00721CB1">
            <w:pPr>
              <w:pStyle w:val="Sraopastraipa"/>
              <w:numPr>
                <w:ilvl w:val="0"/>
                <w:numId w:val="14"/>
              </w:numPr>
              <w:rPr>
                <w:rFonts w:eastAsia="Calibri"/>
                <w:lang w:val="lt-LT"/>
              </w:rPr>
            </w:pPr>
            <w:r w:rsidRPr="00902798">
              <w:rPr>
                <w:rFonts w:eastAsia="Calibri"/>
                <w:lang w:val="lt-LT"/>
              </w:rPr>
              <w:t>užtikrinti veiksmų atsekamumą, kontrolę, dokumentų saugojimą elektroninėse bylose;</w:t>
            </w:r>
          </w:p>
          <w:p w14:paraId="072761E4" w14:textId="77777777" w:rsidR="00721CB1" w:rsidRPr="00902798" w:rsidRDefault="00721CB1" w:rsidP="00721CB1">
            <w:pPr>
              <w:pStyle w:val="Sraopastraipa"/>
              <w:numPr>
                <w:ilvl w:val="0"/>
                <w:numId w:val="14"/>
              </w:numPr>
              <w:rPr>
                <w:rFonts w:eastAsia="Calibri"/>
                <w:lang w:val="lt-LT"/>
              </w:rPr>
            </w:pPr>
            <w:r w:rsidRPr="00902798">
              <w:rPr>
                <w:rFonts w:eastAsia="Calibri"/>
                <w:lang w:val="lt-LT"/>
              </w:rPr>
              <w:t>leisti sistemos naudotojams kurti teisių rinkinius, juos grupuojant į roles.</w:t>
            </w:r>
          </w:p>
        </w:tc>
      </w:tr>
      <w:tr w:rsidR="00721CB1" w:rsidRPr="00902798" w14:paraId="30E58466" w14:textId="77777777" w:rsidTr="005A5CE4">
        <w:tc>
          <w:tcPr>
            <w:tcW w:w="9628" w:type="dxa"/>
          </w:tcPr>
          <w:p w14:paraId="0283CF84" w14:textId="77777777" w:rsidR="00721CB1" w:rsidRPr="00902798" w:rsidRDefault="00721CB1" w:rsidP="00721CB1">
            <w:pPr>
              <w:pStyle w:val="Sraopastraipa"/>
              <w:numPr>
                <w:ilvl w:val="0"/>
                <w:numId w:val="13"/>
              </w:numPr>
              <w:jc w:val="both"/>
              <w:rPr>
                <w:rFonts w:eastAsia="Calibri"/>
                <w:lang w:val="lt-LT"/>
              </w:rPr>
            </w:pPr>
            <w:r w:rsidRPr="00902798">
              <w:rPr>
                <w:rFonts w:eastAsia="Calibri"/>
                <w:lang w:val="lt-LT"/>
              </w:rPr>
              <w:t>Procesai, kuriems reikalingas automatizavimas:</w:t>
            </w:r>
          </w:p>
          <w:p w14:paraId="15BCB4CD" w14:textId="77777777" w:rsidR="00721CB1" w:rsidRPr="00902798" w:rsidRDefault="00721CB1" w:rsidP="00721CB1">
            <w:pPr>
              <w:pStyle w:val="Sraopastraipa"/>
              <w:numPr>
                <w:ilvl w:val="0"/>
                <w:numId w:val="15"/>
              </w:numPr>
              <w:jc w:val="both"/>
              <w:rPr>
                <w:rFonts w:eastAsia="Calibri"/>
                <w:lang w:val="lt-LT"/>
              </w:rPr>
            </w:pPr>
            <w:r w:rsidRPr="00902798">
              <w:rPr>
                <w:rFonts w:eastAsia="Calibri"/>
                <w:lang w:val="lt-LT"/>
              </w:rPr>
              <w:t>metinis pirkimų planavimas, pirkimų plano sudarymas, keitimas ir tvirtinimas;</w:t>
            </w:r>
          </w:p>
          <w:p w14:paraId="0370D8A5" w14:textId="77777777" w:rsidR="00721CB1" w:rsidRPr="00902798" w:rsidRDefault="00721CB1" w:rsidP="00721CB1">
            <w:pPr>
              <w:pStyle w:val="Sraopastraipa"/>
              <w:numPr>
                <w:ilvl w:val="0"/>
                <w:numId w:val="15"/>
              </w:numPr>
              <w:jc w:val="both"/>
              <w:rPr>
                <w:rFonts w:eastAsia="Calibri"/>
                <w:lang w:val="lt-LT"/>
              </w:rPr>
            </w:pPr>
            <w:r w:rsidRPr="00902798">
              <w:rPr>
                <w:rFonts w:eastAsia="Calibri"/>
                <w:lang w:val="lt-LT"/>
              </w:rPr>
              <w:t>pirkimų inicijavimas;</w:t>
            </w:r>
          </w:p>
          <w:p w14:paraId="1B33F6F4" w14:textId="77777777" w:rsidR="00721CB1" w:rsidRPr="00902798" w:rsidRDefault="00721CB1" w:rsidP="00721CB1">
            <w:pPr>
              <w:pStyle w:val="Sraopastraipa"/>
              <w:numPr>
                <w:ilvl w:val="0"/>
                <w:numId w:val="15"/>
              </w:numPr>
              <w:jc w:val="both"/>
              <w:rPr>
                <w:rFonts w:eastAsia="Calibri"/>
                <w:lang w:val="lt-LT"/>
              </w:rPr>
            </w:pPr>
            <w:r w:rsidRPr="00902798">
              <w:rPr>
                <w:rFonts w:eastAsia="Calibri"/>
                <w:lang w:val="lt-LT"/>
              </w:rPr>
              <w:t>pirkimų vykdymas;</w:t>
            </w:r>
          </w:p>
          <w:p w14:paraId="3395AD48" w14:textId="77777777" w:rsidR="00721CB1" w:rsidRPr="00902798" w:rsidRDefault="00721CB1" w:rsidP="00721CB1">
            <w:pPr>
              <w:pStyle w:val="Sraopastraipa"/>
              <w:numPr>
                <w:ilvl w:val="0"/>
                <w:numId w:val="15"/>
              </w:numPr>
              <w:jc w:val="both"/>
              <w:rPr>
                <w:rFonts w:eastAsia="Calibri"/>
                <w:lang w:val="lt-LT"/>
              </w:rPr>
            </w:pPr>
            <w:r w:rsidRPr="00902798">
              <w:rPr>
                <w:rFonts w:eastAsia="Calibri"/>
                <w:lang w:val="lt-LT"/>
              </w:rPr>
              <w:t>pirkimo sutarčių sudarymas;</w:t>
            </w:r>
          </w:p>
          <w:p w14:paraId="1025774E" w14:textId="77777777" w:rsidR="00721CB1" w:rsidRPr="00902798" w:rsidRDefault="00721CB1" w:rsidP="00721CB1">
            <w:pPr>
              <w:pStyle w:val="Sraopastraipa"/>
              <w:numPr>
                <w:ilvl w:val="0"/>
                <w:numId w:val="15"/>
              </w:numPr>
              <w:jc w:val="both"/>
              <w:rPr>
                <w:rFonts w:eastAsia="Calibri"/>
                <w:lang w:val="lt-LT"/>
              </w:rPr>
            </w:pPr>
            <w:r w:rsidRPr="00902798">
              <w:rPr>
                <w:rFonts w:eastAsia="Calibri"/>
                <w:lang w:val="lt-LT"/>
              </w:rPr>
              <w:t>pirkimo sutarčių valdymas;</w:t>
            </w:r>
          </w:p>
          <w:p w14:paraId="085E9E24" w14:textId="77777777" w:rsidR="00721CB1" w:rsidRPr="00902798" w:rsidRDefault="00721CB1" w:rsidP="00721CB1">
            <w:pPr>
              <w:pStyle w:val="Sraopastraipa"/>
              <w:numPr>
                <w:ilvl w:val="0"/>
                <w:numId w:val="15"/>
              </w:numPr>
              <w:jc w:val="both"/>
              <w:rPr>
                <w:rFonts w:eastAsia="Calibri"/>
                <w:lang w:val="lt-LT"/>
              </w:rPr>
            </w:pPr>
            <w:r w:rsidRPr="00902798">
              <w:rPr>
                <w:rFonts w:eastAsia="Calibri"/>
                <w:lang w:val="lt-LT"/>
              </w:rPr>
              <w:t>papildomi procesai: pirkimų ir veiklos ataskaitų paruošimas.</w:t>
            </w:r>
          </w:p>
        </w:tc>
      </w:tr>
      <w:tr w:rsidR="00721CB1" w:rsidRPr="00902798" w14:paraId="73DA03D6" w14:textId="77777777" w:rsidTr="005A5CE4">
        <w:tc>
          <w:tcPr>
            <w:tcW w:w="9628" w:type="dxa"/>
          </w:tcPr>
          <w:p w14:paraId="7015152B" w14:textId="77777777" w:rsidR="00721CB1" w:rsidRPr="00902798" w:rsidRDefault="00721CB1" w:rsidP="00721CB1">
            <w:pPr>
              <w:pStyle w:val="Sraopastraipa"/>
              <w:numPr>
                <w:ilvl w:val="0"/>
                <w:numId w:val="13"/>
              </w:numPr>
              <w:jc w:val="both"/>
              <w:rPr>
                <w:rFonts w:eastAsia="Calibri"/>
                <w:lang w:val="lt-LT"/>
              </w:rPr>
            </w:pPr>
            <w:r w:rsidRPr="00902798">
              <w:rPr>
                <w:rFonts w:eastAsia="Calibri"/>
                <w:lang w:val="lt-LT"/>
              </w:rPr>
              <w:t>Sistemoje turi išsiskirti naudotojų tipai ir teisės, pavyzdžiui, vartotojas, kuriam suteikiamos administratoriaus teisės apima visus procesus ir modifikacijų, kurias gali atlikti perkančioji organizacija, teisės; pirkimų specialistas (pirkimų vykdymas); iniciatorius (apimantis tik procesus, susijusius su pirkimo iniciatoriaus funkcijomis); pirkimų skyriaus vadovas (kontrolės ir valdymo funkcijos).</w:t>
            </w:r>
          </w:p>
        </w:tc>
      </w:tr>
      <w:tr w:rsidR="00721CB1" w:rsidRPr="00902798" w14:paraId="4F60415B" w14:textId="77777777" w:rsidTr="005A5CE4">
        <w:tc>
          <w:tcPr>
            <w:tcW w:w="9628" w:type="dxa"/>
          </w:tcPr>
          <w:p w14:paraId="0DD21445" w14:textId="77777777" w:rsidR="00721CB1" w:rsidRPr="00902798" w:rsidRDefault="00721CB1" w:rsidP="00721CB1">
            <w:pPr>
              <w:pStyle w:val="Sraopastraipa"/>
              <w:numPr>
                <w:ilvl w:val="0"/>
                <w:numId w:val="13"/>
              </w:numPr>
              <w:jc w:val="both"/>
              <w:rPr>
                <w:rFonts w:eastAsia="Calibri"/>
                <w:lang w:val="lt-LT"/>
              </w:rPr>
            </w:pPr>
            <w:bookmarkStart w:id="22" w:name="_Hlk193887654"/>
            <w:r w:rsidRPr="00902798">
              <w:rPr>
                <w:rFonts w:eastAsia="Calibri"/>
                <w:lang w:val="lt-LT"/>
              </w:rPr>
              <w:t>Detali Sistemos naudotojų teisių matrica turės būti suderinta Sistemos diegimo metu.</w:t>
            </w:r>
          </w:p>
        </w:tc>
      </w:tr>
      <w:bookmarkEnd w:id="22"/>
    </w:tbl>
    <w:p w14:paraId="3AB812EE" w14:textId="77777777" w:rsidR="00721CB1" w:rsidRPr="00902798" w:rsidRDefault="00721CB1" w:rsidP="00721CB1">
      <w:pPr>
        <w:jc w:val="center"/>
        <w:rPr>
          <w:rFonts w:ascii="Times New Roman" w:hAnsi="Times New Roman" w:cs="Times New Roman"/>
          <w:b/>
        </w:rPr>
      </w:pPr>
    </w:p>
    <w:p w14:paraId="42BB0A41" w14:textId="77777777" w:rsidR="00721CB1" w:rsidRPr="00902798" w:rsidRDefault="00721CB1" w:rsidP="00721CB1">
      <w:pPr>
        <w:jc w:val="center"/>
        <w:rPr>
          <w:rFonts w:ascii="Times New Roman" w:hAnsi="Times New Roman" w:cs="Times New Roman"/>
          <w:b/>
        </w:rPr>
      </w:pPr>
      <w:r w:rsidRPr="00902798">
        <w:rPr>
          <w:rFonts w:ascii="Times New Roman" w:hAnsi="Times New Roman" w:cs="Times New Roman"/>
          <w:b/>
        </w:rPr>
        <w:t>Metinio pirkimų plano parengimo funkcionalumas</w:t>
      </w:r>
    </w:p>
    <w:p w14:paraId="1C8538A1" w14:textId="77777777" w:rsidR="00721CB1" w:rsidRPr="00902798" w:rsidRDefault="00721CB1" w:rsidP="00721CB1">
      <w:pPr>
        <w:jc w:val="center"/>
        <w:rPr>
          <w:rFonts w:ascii="Times New Roman" w:hAnsi="Times New Roman" w:cs="Times New Roman"/>
          <w:b/>
        </w:rPr>
      </w:pPr>
    </w:p>
    <w:tbl>
      <w:tblPr>
        <w:tblStyle w:val="Lentelstinklelis"/>
        <w:tblW w:w="0" w:type="auto"/>
        <w:tblLook w:val="04A0" w:firstRow="1" w:lastRow="0" w:firstColumn="1" w:lastColumn="0" w:noHBand="0" w:noVBand="1"/>
      </w:tblPr>
      <w:tblGrid>
        <w:gridCol w:w="9628"/>
      </w:tblGrid>
      <w:tr w:rsidR="00721CB1" w:rsidRPr="00902798" w14:paraId="7F59554B" w14:textId="77777777" w:rsidTr="005A5CE4">
        <w:tc>
          <w:tcPr>
            <w:tcW w:w="9628" w:type="dxa"/>
          </w:tcPr>
          <w:p w14:paraId="3DDA4A3C" w14:textId="77777777" w:rsidR="00721CB1" w:rsidRPr="00902798" w:rsidRDefault="00721CB1" w:rsidP="00721CB1">
            <w:pPr>
              <w:numPr>
                <w:ilvl w:val="0"/>
                <w:numId w:val="13"/>
              </w:numPr>
              <w:spacing w:after="160" w:line="259" w:lineRule="auto"/>
              <w:contextualSpacing/>
              <w:jc w:val="both"/>
              <w:rPr>
                <w:rFonts w:eastAsiaTheme="minorHAnsi"/>
                <w:lang w:eastAsia="ar-SA"/>
              </w:rPr>
            </w:pPr>
            <w:r w:rsidRPr="00902798">
              <w:rPr>
                <w:rFonts w:eastAsia="Calibri"/>
              </w:rPr>
              <w:t>Sistemoje</w:t>
            </w:r>
            <w:r w:rsidRPr="00902798">
              <w:rPr>
                <w:rFonts w:eastAsiaTheme="minorHAnsi"/>
                <w:lang w:eastAsia="ar-SA"/>
              </w:rPr>
              <w:t xml:space="preserve"> turi būti galimybė surinkti poreikius metiniam pirkimų planui šiais būdais:</w:t>
            </w:r>
          </w:p>
          <w:p w14:paraId="7A5EC027" w14:textId="77777777" w:rsidR="00721CB1" w:rsidRPr="00902798" w:rsidRDefault="00721CB1" w:rsidP="00721CB1">
            <w:pPr>
              <w:numPr>
                <w:ilvl w:val="0"/>
                <w:numId w:val="15"/>
              </w:numPr>
              <w:spacing w:after="160" w:line="259" w:lineRule="auto"/>
              <w:contextualSpacing/>
              <w:jc w:val="both"/>
              <w:rPr>
                <w:rFonts w:eastAsia="Calibri"/>
              </w:rPr>
            </w:pPr>
            <w:r w:rsidRPr="00902798">
              <w:rPr>
                <w:rFonts w:eastAsia="Calibri"/>
              </w:rPr>
              <w:t>pirkimų iniciatoriams pildant metinio pirkimų plano eilutes, įvedant duomenis;</w:t>
            </w:r>
          </w:p>
          <w:p w14:paraId="1FFE88A3" w14:textId="77777777" w:rsidR="00721CB1" w:rsidRPr="00902798" w:rsidRDefault="00721CB1" w:rsidP="00721CB1">
            <w:pPr>
              <w:numPr>
                <w:ilvl w:val="0"/>
                <w:numId w:val="15"/>
              </w:numPr>
              <w:spacing w:after="160" w:line="259" w:lineRule="auto"/>
              <w:contextualSpacing/>
              <w:jc w:val="both"/>
              <w:rPr>
                <w:rFonts w:eastAsia="Calibri"/>
              </w:rPr>
            </w:pPr>
            <w:r w:rsidRPr="00902798">
              <w:rPr>
                <w:rFonts w:eastAsia="Calibri"/>
              </w:rPr>
              <w:t>suformuojant metinio pirkimų plano eilutes iš istorinių duomenų, sudarytų iš ankstesniais metais sukauptų duomenų;</w:t>
            </w:r>
          </w:p>
          <w:p w14:paraId="02CCA16C" w14:textId="77777777" w:rsidR="00721CB1" w:rsidRPr="00902798" w:rsidRDefault="00721CB1" w:rsidP="00721CB1">
            <w:pPr>
              <w:numPr>
                <w:ilvl w:val="0"/>
                <w:numId w:val="15"/>
              </w:numPr>
              <w:spacing w:after="160" w:line="259" w:lineRule="auto"/>
              <w:contextualSpacing/>
              <w:jc w:val="both"/>
              <w:rPr>
                <w:rFonts w:eastAsia="Calibri"/>
              </w:rPr>
            </w:pPr>
            <w:r w:rsidRPr="00902798">
              <w:rPr>
                <w:rFonts w:eastAsia="Calibri"/>
              </w:rPr>
              <w:t>importuoti metinį pirkimų planą į sistemą.</w:t>
            </w:r>
          </w:p>
        </w:tc>
      </w:tr>
      <w:tr w:rsidR="00721CB1" w:rsidRPr="00902798" w14:paraId="6538A8F9" w14:textId="77777777" w:rsidTr="005A5CE4">
        <w:tc>
          <w:tcPr>
            <w:tcW w:w="9628" w:type="dxa"/>
          </w:tcPr>
          <w:p w14:paraId="212A0CC5" w14:textId="77777777" w:rsidR="00721CB1" w:rsidRPr="00902798" w:rsidRDefault="00721CB1" w:rsidP="00721CB1">
            <w:pPr>
              <w:pStyle w:val="Sraopastraipa"/>
              <w:numPr>
                <w:ilvl w:val="0"/>
                <w:numId w:val="13"/>
              </w:numPr>
              <w:jc w:val="both"/>
              <w:rPr>
                <w:rFonts w:eastAsia="Calibri"/>
                <w:lang w:val="lt-LT"/>
              </w:rPr>
            </w:pPr>
            <w:r w:rsidRPr="00902798">
              <w:rPr>
                <w:rFonts w:eastAsia="Calibri"/>
                <w:lang w:val="lt-LT"/>
              </w:rPr>
              <w:t>Sistemoje turi būti galimybė pildyti neplanines eilutes ar koreguoti patvirtintas plano eilutes bei siųsti užduotis atsakingiems asmenims tvirtinimui.</w:t>
            </w:r>
          </w:p>
        </w:tc>
      </w:tr>
      <w:tr w:rsidR="00721CB1" w:rsidRPr="00902798" w14:paraId="3080A930" w14:textId="77777777" w:rsidTr="005A5CE4">
        <w:tc>
          <w:tcPr>
            <w:tcW w:w="9628" w:type="dxa"/>
          </w:tcPr>
          <w:p w14:paraId="49B73644" w14:textId="77777777" w:rsidR="00721CB1" w:rsidRPr="00902798" w:rsidRDefault="00721CB1" w:rsidP="00721CB1">
            <w:pPr>
              <w:pStyle w:val="Sraopastraipa"/>
              <w:numPr>
                <w:ilvl w:val="0"/>
                <w:numId w:val="13"/>
              </w:numPr>
              <w:jc w:val="both"/>
              <w:rPr>
                <w:rFonts w:eastAsia="Calibri"/>
                <w:lang w:val="lt-LT"/>
              </w:rPr>
            </w:pPr>
            <w:r w:rsidRPr="00902798">
              <w:rPr>
                <w:rFonts w:eastAsia="Calibri"/>
                <w:lang w:val="lt-LT"/>
              </w:rPr>
              <w:t xml:space="preserve">Pirkimų plane turi būti šie laukai, su galimybe redaguoti skirtingus laukus pagal suteiktas teises: </w:t>
            </w:r>
          </w:p>
          <w:p w14:paraId="14A9B86E" w14:textId="77777777" w:rsidR="00721CB1" w:rsidRPr="00902798" w:rsidRDefault="00721CB1" w:rsidP="00721CB1">
            <w:pPr>
              <w:pStyle w:val="Sraopastraipa"/>
              <w:numPr>
                <w:ilvl w:val="0"/>
                <w:numId w:val="15"/>
              </w:numPr>
              <w:jc w:val="both"/>
              <w:rPr>
                <w:rFonts w:eastAsia="Calibri"/>
                <w:lang w:val="lt-LT"/>
              </w:rPr>
            </w:pPr>
            <w:r w:rsidRPr="00902798">
              <w:rPr>
                <w:rFonts w:eastAsia="Calibri"/>
                <w:lang w:val="lt-LT"/>
              </w:rPr>
              <w:t>unikalus plano eilutės kodas (plano eilutės identifikatorius turi būti sugeneruojamas automatiškai);</w:t>
            </w:r>
          </w:p>
          <w:p w14:paraId="4E1512C0" w14:textId="77777777" w:rsidR="00721CB1" w:rsidRPr="00902798" w:rsidRDefault="00721CB1" w:rsidP="00721CB1">
            <w:pPr>
              <w:pStyle w:val="Sraopastraipa"/>
              <w:numPr>
                <w:ilvl w:val="0"/>
                <w:numId w:val="15"/>
              </w:numPr>
              <w:jc w:val="both"/>
              <w:rPr>
                <w:rFonts w:eastAsia="Calibri"/>
                <w:lang w:val="lt-LT"/>
              </w:rPr>
            </w:pPr>
            <w:r w:rsidRPr="00902798">
              <w:rPr>
                <w:rFonts w:eastAsia="Calibri"/>
                <w:lang w:val="lt-LT"/>
              </w:rPr>
              <w:t>pirkimo objektas;</w:t>
            </w:r>
          </w:p>
          <w:p w14:paraId="197D31D5" w14:textId="77777777" w:rsidR="00721CB1" w:rsidRPr="00902798" w:rsidRDefault="00721CB1" w:rsidP="00721CB1">
            <w:pPr>
              <w:pStyle w:val="Sraopastraipa"/>
              <w:numPr>
                <w:ilvl w:val="0"/>
                <w:numId w:val="15"/>
              </w:numPr>
              <w:jc w:val="both"/>
              <w:rPr>
                <w:rFonts w:eastAsia="Calibri"/>
                <w:lang w:val="lt-LT"/>
              </w:rPr>
            </w:pPr>
            <w:r w:rsidRPr="00902798">
              <w:rPr>
                <w:rFonts w:eastAsia="Calibri"/>
                <w:lang w:val="lt-LT"/>
              </w:rPr>
              <w:t>preliminari pirkimo vertė;</w:t>
            </w:r>
          </w:p>
          <w:p w14:paraId="72ED894C" w14:textId="77777777" w:rsidR="00721CB1" w:rsidRPr="00902798" w:rsidRDefault="00721CB1" w:rsidP="00721CB1">
            <w:pPr>
              <w:pStyle w:val="Sraopastraipa"/>
              <w:numPr>
                <w:ilvl w:val="0"/>
                <w:numId w:val="15"/>
              </w:numPr>
              <w:jc w:val="both"/>
              <w:rPr>
                <w:rFonts w:eastAsia="Calibri"/>
                <w:lang w:val="lt-LT"/>
              </w:rPr>
            </w:pPr>
            <w:r w:rsidRPr="00902798">
              <w:rPr>
                <w:rFonts w:eastAsia="Calibri"/>
                <w:lang w:val="lt-LT"/>
              </w:rPr>
              <w:t>planuojama sutarties trukmė;</w:t>
            </w:r>
          </w:p>
          <w:p w14:paraId="1DB92F68" w14:textId="77777777" w:rsidR="00721CB1" w:rsidRPr="00902798" w:rsidRDefault="00721CB1" w:rsidP="00721CB1">
            <w:pPr>
              <w:pStyle w:val="Sraopastraipa"/>
              <w:numPr>
                <w:ilvl w:val="0"/>
                <w:numId w:val="15"/>
              </w:numPr>
              <w:jc w:val="both"/>
              <w:rPr>
                <w:rFonts w:eastAsia="Calibri"/>
                <w:lang w:val="lt-LT"/>
              </w:rPr>
            </w:pPr>
            <w:r w:rsidRPr="00902798">
              <w:rPr>
                <w:rFonts w:eastAsia="Calibri"/>
                <w:lang w:val="lt-LT"/>
              </w:rPr>
              <w:t>BVPŽ kodas;</w:t>
            </w:r>
          </w:p>
          <w:p w14:paraId="645C79ED" w14:textId="77777777" w:rsidR="00721CB1" w:rsidRPr="00902798" w:rsidRDefault="00721CB1" w:rsidP="00721CB1">
            <w:pPr>
              <w:pStyle w:val="Sraopastraipa"/>
              <w:numPr>
                <w:ilvl w:val="0"/>
                <w:numId w:val="15"/>
              </w:numPr>
              <w:jc w:val="both"/>
              <w:rPr>
                <w:rFonts w:eastAsia="Calibri"/>
                <w:lang w:val="lt-LT"/>
              </w:rPr>
            </w:pPr>
            <w:r w:rsidRPr="00902798">
              <w:rPr>
                <w:rFonts w:eastAsia="Calibri"/>
                <w:lang w:val="lt-LT"/>
              </w:rPr>
              <w:t>pirkimo rūšis (prekės, paslaugos, darbai);</w:t>
            </w:r>
          </w:p>
          <w:p w14:paraId="4ABE6E6F" w14:textId="77777777" w:rsidR="00721CB1" w:rsidRPr="00902798" w:rsidRDefault="00721CB1" w:rsidP="00721CB1">
            <w:pPr>
              <w:pStyle w:val="Sraopastraipa"/>
              <w:numPr>
                <w:ilvl w:val="0"/>
                <w:numId w:val="15"/>
              </w:numPr>
              <w:jc w:val="both"/>
              <w:rPr>
                <w:rFonts w:eastAsia="Calibri"/>
                <w:lang w:val="lt-LT"/>
              </w:rPr>
            </w:pPr>
            <w:r w:rsidRPr="00902798">
              <w:rPr>
                <w:rFonts w:eastAsia="Calibri"/>
                <w:lang w:val="lt-LT"/>
              </w:rPr>
              <w:t>iniciatorius;</w:t>
            </w:r>
          </w:p>
          <w:p w14:paraId="069F8367" w14:textId="77777777" w:rsidR="00721CB1" w:rsidRPr="00902798" w:rsidRDefault="00721CB1" w:rsidP="00721CB1">
            <w:pPr>
              <w:pStyle w:val="Sraopastraipa"/>
              <w:numPr>
                <w:ilvl w:val="0"/>
                <w:numId w:val="15"/>
              </w:numPr>
              <w:jc w:val="both"/>
              <w:rPr>
                <w:rFonts w:eastAsia="Calibri"/>
                <w:lang w:val="lt-LT"/>
              </w:rPr>
            </w:pPr>
            <w:r w:rsidRPr="00902798">
              <w:rPr>
                <w:rFonts w:eastAsia="Calibri"/>
                <w:lang w:val="lt-LT"/>
              </w:rPr>
              <w:t>kita svarbi, reikalinga metinio pirkimų plano informacija.</w:t>
            </w:r>
          </w:p>
        </w:tc>
      </w:tr>
      <w:tr w:rsidR="00721CB1" w:rsidRPr="00902798" w14:paraId="0FA9550F" w14:textId="77777777" w:rsidTr="005A5CE4">
        <w:tc>
          <w:tcPr>
            <w:tcW w:w="9628" w:type="dxa"/>
          </w:tcPr>
          <w:p w14:paraId="52E754B4" w14:textId="77777777" w:rsidR="00721CB1" w:rsidRPr="00902798" w:rsidRDefault="00721CB1" w:rsidP="00721CB1">
            <w:pPr>
              <w:pStyle w:val="Sraopastraipa"/>
              <w:numPr>
                <w:ilvl w:val="0"/>
                <w:numId w:val="13"/>
              </w:numPr>
              <w:jc w:val="both"/>
              <w:rPr>
                <w:lang w:val="lt-LT"/>
              </w:rPr>
            </w:pPr>
            <w:r w:rsidRPr="00902798">
              <w:rPr>
                <w:rFonts w:eastAsia="Calibri"/>
                <w:lang w:val="lt-LT"/>
              </w:rPr>
              <w:t>Sistemoje</w:t>
            </w:r>
            <w:r w:rsidRPr="00902798">
              <w:rPr>
                <w:lang w:val="lt-LT"/>
              </w:rPr>
              <w:t xml:space="preserve"> turi būti galimybė priskirti BVPŽ kodą iš žodyno (turi būti realizuotas BVPŽ kodų klasifikatorius).  </w:t>
            </w:r>
          </w:p>
        </w:tc>
      </w:tr>
      <w:tr w:rsidR="00721CB1" w:rsidRPr="00902798" w14:paraId="653B9A5E" w14:textId="77777777" w:rsidTr="005A5CE4">
        <w:tc>
          <w:tcPr>
            <w:tcW w:w="9628" w:type="dxa"/>
          </w:tcPr>
          <w:p w14:paraId="6E30E7DA" w14:textId="77777777" w:rsidR="00721CB1" w:rsidRPr="00902798" w:rsidRDefault="00721CB1" w:rsidP="00721CB1">
            <w:pPr>
              <w:pStyle w:val="Sraopastraipa"/>
              <w:numPr>
                <w:ilvl w:val="0"/>
                <w:numId w:val="13"/>
              </w:numPr>
              <w:jc w:val="both"/>
              <w:rPr>
                <w:lang w:val="lt-LT"/>
              </w:rPr>
            </w:pPr>
            <w:r w:rsidRPr="00902798">
              <w:rPr>
                <w:lang w:val="lt-LT"/>
              </w:rPr>
              <w:t>Sistemoje turi būti viešųjų pirkimų teisės aktuose nustatyti pirkimo būdai ir galimybė kurti individualius pirkimo būdus.</w:t>
            </w:r>
          </w:p>
        </w:tc>
      </w:tr>
      <w:tr w:rsidR="00721CB1" w:rsidRPr="00902798" w14:paraId="5854DD2A" w14:textId="77777777" w:rsidTr="005A5CE4">
        <w:tc>
          <w:tcPr>
            <w:tcW w:w="9628" w:type="dxa"/>
          </w:tcPr>
          <w:p w14:paraId="3A9DF1DF" w14:textId="77777777" w:rsidR="00721CB1" w:rsidRPr="00902798" w:rsidRDefault="00721CB1" w:rsidP="00721CB1">
            <w:pPr>
              <w:pStyle w:val="Sraopastraipa"/>
              <w:numPr>
                <w:ilvl w:val="0"/>
                <w:numId w:val="13"/>
              </w:numPr>
              <w:jc w:val="both"/>
              <w:rPr>
                <w:lang w:val="lt-LT"/>
              </w:rPr>
            </w:pPr>
            <w:r w:rsidRPr="00902798">
              <w:rPr>
                <w:lang w:val="lt-LT"/>
              </w:rPr>
              <w:t>Sistemoje turi būti galimybė nustatyti ir keisti siūlomus pirkimo būdus.</w:t>
            </w:r>
          </w:p>
        </w:tc>
      </w:tr>
      <w:tr w:rsidR="00721CB1" w:rsidRPr="00902798" w14:paraId="2E89B888" w14:textId="77777777" w:rsidTr="005A5CE4">
        <w:tc>
          <w:tcPr>
            <w:tcW w:w="9628" w:type="dxa"/>
          </w:tcPr>
          <w:p w14:paraId="4AB57657" w14:textId="77777777" w:rsidR="00721CB1" w:rsidRPr="00902798" w:rsidRDefault="00721CB1" w:rsidP="00721CB1">
            <w:pPr>
              <w:pStyle w:val="Sraopastraipa"/>
              <w:numPr>
                <w:ilvl w:val="0"/>
                <w:numId w:val="13"/>
              </w:numPr>
              <w:jc w:val="both"/>
              <w:rPr>
                <w:lang w:val="lt-LT"/>
              </w:rPr>
            </w:pPr>
            <w:r w:rsidRPr="00902798">
              <w:rPr>
                <w:lang w:val="lt-LT"/>
              </w:rPr>
              <w:t>Sistemoje turi būti galimybė centralizuoti (konsoliduoti) pirkimus, inicijuotus skirtingų skyrių darbuotojų. Centralizuoto pirkimo atveju turi būti aiškiai matoma, kurios pirkimų plano eilutės apjungtos, kiekvieno pirkimo detali informacija.</w:t>
            </w:r>
          </w:p>
        </w:tc>
      </w:tr>
      <w:tr w:rsidR="00721CB1" w:rsidRPr="00902798" w14:paraId="5F216064" w14:textId="77777777" w:rsidTr="005A5CE4">
        <w:tc>
          <w:tcPr>
            <w:tcW w:w="9628" w:type="dxa"/>
          </w:tcPr>
          <w:p w14:paraId="7478F379" w14:textId="77777777" w:rsidR="00721CB1" w:rsidRPr="00902798" w:rsidRDefault="00721CB1" w:rsidP="00721CB1">
            <w:pPr>
              <w:pStyle w:val="Sraopastraipa"/>
              <w:numPr>
                <w:ilvl w:val="0"/>
                <w:numId w:val="13"/>
              </w:numPr>
              <w:jc w:val="both"/>
              <w:rPr>
                <w:lang w:val="lt-LT"/>
              </w:rPr>
            </w:pPr>
            <w:r w:rsidRPr="00902798">
              <w:rPr>
                <w:lang w:val="lt-LT"/>
              </w:rPr>
              <w:t>Sistemoje turi būti galimybė vizuoti, tvirtinti, siųsti susipažinimui metinio pirkimų plano versiją, remiantis įmonės organizacine struktūra, su galimybe įtraukti papildomus naudotojus.</w:t>
            </w:r>
          </w:p>
        </w:tc>
      </w:tr>
      <w:tr w:rsidR="00721CB1" w:rsidRPr="00902798" w14:paraId="0E21BD9A" w14:textId="77777777" w:rsidTr="005A5CE4">
        <w:tc>
          <w:tcPr>
            <w:tcW w:w="9628" w:type="dxa"/>
          </w:tcPr>
          <w:p w14:paraId="1E7BCADA" w14:textId="77777777" w:rsidR="00721CB1" w:rsidRPr="00902798" w:rsidRDefault="00721CB1" w:rsidP="00721CB1">
            <w:pPr>
              <w:pStyle w:val="Sraopastraipa"/>
              <w:numPr>
                <w:ilvl w:val="0"/>
                <w:numId w:val="13"/>
              </w:numPr>
              <w:jc w:val="both"/>
              <w:rPr>
                <w:lang w:val="lt-LT"/>
              </w:rPr>
            </w:pPr>
            <w:r w:rsidRPr="00902798">
              <w:rPr>
                <w:lang w:val="lt-LT"/>
              </w:rPr>
              <w:t xml:space="preserve">Sistemoje turi būti galimybė tvirtinti, eksportuoti, spausdinti metinio pirkimų plano versiją. </w:t>
            </w:r>
          </w:p>
        </w:tc>
      </w:tr>
      <w:tr w:rsidR="00721CB1" w:rsidRPr="00902798" w14:paraId="4CA0DA67" w14:textId="77777777" w:rsidTr="005A5CE4">
        <w:tc>
          <w:tcPr>
            <w:tcW w:w="9628" w:type="dxa"/>
          </w:tcPr>
          <w:p w14:paraId="3F737D75" w14:textId="77777777" w:rsidR="00721CB1" w:rsidRPr="00902798" w:rsidRDefault="00721CB1" w:rsidP="00721CB1">
            <w:pPr>
              <w:pStyle w:val="Sraopastraipa"/>
              <w:numPr>
                <w:ilvl w:val="0"/>
                <w:numId w:val="13"/>
              </w:numPr>
              <w:jc w:val="both"/>
              <w:rPr>
                <w:lang w:val="lt-LT"/>
              </w:rPr>
            </w:pPr>
            <w:r w:rsidRPr="00902798">
              <w:rPr>
                <w:lang w:val="lt-LT"/>
              </w:rPr>
              <w:t>Sistemoje turi būti galimybė peržiūrėti visas ankstesnes pirkimų plano versijas bei pirminę plano versiją.</w:t>
            </w:r>
          </w:p>
        </w:tc>
      </w:tr>
      <w:tr w:rsidR="00721CB1" w:rsidRPr="00902798" w14:paraId="3A2550FE" w14:textId="77777777" w:rsidTr="005A5CE4">
        <w:tc>
          <w:tcPr>
            <w:tcW w:w="9628" w:type="dxa"/>
          </w:tcPr>
          <w:p w14:paraId="51E786A5" w14:textId="77777777" w:rsidR="00721CB1" w:rsidRPr="00902798" w:rsidRDefault="00721CB1" w:rsidP="00721CB1">
            <w:pPr>
              <w:pStyle w:val="Sraopastraipa"/>
              <w:numPr>
                <w:ilvl w:val="0"/>
                <w:numId w:val="13"/>
              </w:numPr>
              <w:jc w:val="both"/>
              <w:rPr>
                <w:lang w:val="lt-LT"/>
              </w:rPr>
            </w:pPr>
            <w:r w:rsidRPr="00902798">
              <w:rPr>
                <w:lang w:val="lt-LT"/>
              </w:rPr>
              <w:t>Sistemoje turi būti galimybė eksportuoti metinio pirkimų plano duomenis į .</w:t>
            </w:r>
            <w:proofErr w:type="spellStart"/>
            <w:r w:rsidRPr="00902798">
              <w:rPr>
                <w:lang w:val="lt-LT"/>
              </w:rPr>
              <w:t>xls</w:t>
            </w:r>
            <w:proofErr w:type="spellEnd"/>
            <w:r w:rsidRPr="00902798">
              <w:rPr>
                <w:lang w:val="lt-LT"/>
              </w:rPr>
              <w:t>, .</w:t>
            </w:r>
            <w:proofErr w:type="spellStart"/>
            <w:r w:rsidRPr="00902798">
              <w:rPr>
                <w:lang w:val="lt-LT"/>
              </w:rPr>
              <w:t>pdf</w:t>
            </w:r>
            <w:proofErr w:type="spellEnd"/>
            <w:r w:rsidRPr="00902798">
              <w:rPr>
                <w:lang w:val="lt-LT"/>
              </w:rPr>
              <w:t xml:space="preserve"> formato bylas bei importui į CVP IS sistemą paruoštą formą. </w:t>
            </w:r>
          </w:p>
        </w:tc>
      </w:tr>
      <w:tr w:rsidR="00721CB1" w:rsidRPr="00902798" w14:paraId="6CB3D2B5" w14:textId="77777777" w:rsidTr="005A5CE4">
        <w:tc>
          <w:tcPr>
            <w:tcW w:w="9628" w:type="dxa"/>
          </w:tcPr>
          <w:p w14:paraId="44A0ED13" w14:textId="77777777" w:rsidR="00721CB1" w:rsidRPr="00902798" w:rsidRDefault="00721CB1" w:rsidP="00721CB1">
            <w:pPr>
              <w:pStyle w:val="Sraopastraipa"/>
              <w:numPr>
                <w:ilvl w:val="0"/>
                <w:numId w:val="13"/>
              </w:numPr>
              <w:jc w:val="both"/>
              <w:rPr>
                <w:lang w:val="lt-LT"/>
              </w:rPr>
            </w:pPr>
            <w:r w:rsidRPr="00902798">
              <w:rPr>
                <w:lang w:val="lt-LT"/>
              </w:rPr>
              <w:t>Sistemoje turi būti galimybė pasirinkti visus arba tik dalį pirkimų, kurie bus eksportuojami į .</w:t>
            </w:r>
            <w:proofErr w:type="spellStart"/>
            <w:r w:rsidRPr="00902798">
              <w:rPr>
                <w:lang w:val="lt-LT"/>
              </w:rPr>
              <w:t>xls</w:t>
            </w:r>
            <w:proofErr w:type="spellEnd"/>
            <w:r w:rsidRPr="00902798">
              <w:rPr>
                <w:lang w:val="lt-LT"/>
              </w:rPr>
              <w:t>., .</w:t>
            </w:r>
            <w:proofErr w:type="spellStart"/>
            <w:r w:rsidRPr="00902798">
              <w:rPr>
                <w:lang w:val="lt-LT"/>
              </w:rPr>
              <w:t>pdf</w:t>
            </w:r>
            <w:proofErr w:type="spellEnd"/>
            <w:r w:rsidRPr="00902798">
              <w:rPr>
                <w:lang w:val="lt-LT"/>
              </w:rPr>
              <w:t>. formato bylas bei importui į CVP IS sistemą paruoštą formą.</w:t>
            </w:r>
          </w:p>
        </w:tc>
      </w:tr>
      <w:tr w:rsidR="00721CB1" w:rsidRPr="00902798" w14:paraId="34C142F6" w14:textId="77777777" w:rsidTr="005A5CE4">
        <w:tc>
          <w:tcPr>
            <w:tcW w:w="9628" w:type="dxa"/>
          </w:tcPr>
          <w:p w14:paraId="49A75DAB" w14:textId="77777777" w:rsidR="00721CB1" w:rsidRPr="00902798" w:rsidRDefault="00721CB1" w:rsidP="00721CB1">
            <w:pPr>
              <w:pStyle w:val="Sraopastraipa"/>
              <w:numPr>
                <w:ilvl w:val="0"/>
                <w:numId w:val="13"/>
              </w:numPr>
              <w:jc w:val="both"/>
              <w:rPr>
                <w:lang w:val="lt-LT"/>
              </w:rPr>
            </w:pPr>
            <w:r w:rsidRPr="00902798">
              <w:rPr>
                <w:lang w:val="lt-LT"/>
              </w:rPr>
              <w:t xml:space="preserve">Sistemoje turi būti galimybė filtruoti metinio pirkimų plano eilutes pagal atskirus požymius (pvz., pirkimų būdai, padaliniai, vertės, objektai, inicijavimo terminai ir pan.). </w:t>
            </w:r>
          </w:p>
        </w:tc>
      </w:tr>
      <w:tr w:rsidR="00721CB1" w:rsidRPr="00902798" w14:paraId="338BBE06" w14:textId="77777777" w:rsidTr="005A5CE4">
        <w:tc>
          <w:tcPr>
            <w:tcW w:w="9628" w:type="dxa"/>
          </w:tcPr>
          <w:p w14:paraId="7532A909" w14:textId="77777777" w:rsidR="00721CB1" w:rsidRPr="00902798" w:rsidRDefault="00721CB1" w:rsidP="00721CB1">
            <w:pPr>
              <w:pStyle w:val="Sraopastraipa"/>
              <w:numPr>
                <w:ilvl w:val="0"/>
                <w:numId w:val="13"/>
              </w:numPr>
              <w:jc w:val="both"/>
              <w:rPr>
                <w:lang w:val="lt-LT"/>
              </w:rPr>
            </w:pPr>
            <w:r w:rsidRPr="00902798">
              <w:rPr>
                <w:lang w:val="lt-LT"/>
              </w:rPr>
              <w:lastRenderedPageBreak/>
              <w:t>Sistemoje turi būti galimybė iš pirkimų plano eilutės inicijuoti tolesnius pirkimo žingsnius (pirkimo inicijavimo dokumento rengimas, pirkimo bylos rengimas).</w:t>
            </w:r>
          </w:p>
        </w:tc>
      </w:tr>
      <w:tr w:rsidR="00721CB1" w:rsidRPr="00902798" w14:paraId="5DCFD367" w14:textId="77777777" w:rsidTr="005A5CE4">
        <w:tc>
          <w:tcPr>
            <w:tcW w:w="9628" w:type="dxa"/>
          </w:tcPr>
          <w:p w14:paraId="1305BA7C" w14:textId="77777777" w:rsidR="00721CB1" w:rsidRPr="00902798" w:rsidRDefault="00721CB1" w:rsidP="00721CB1">
            <w:pPr>
              <w:pStyle w:val="Sraopastraipa"/>
              <w:numPr>
                <w:ilvl w:val="0"/>
                <w:numId w:val="13"/>
              </w:numPr>
              <w:jc w:val="both"/>
              <w:rPr>
                <w:lang w:val="lt-LT"/>
              </w:rPr>
            </w:pPr>
            <w:r w:rsidRPr="00902798">
              <w:rPr>
                <w:lang w:val="lt-LT"/>
              </w:rPr>
              <w:t xml:space="preserve">Metinis pirkimo planas gali būti formuojamas įtraukiant </w:t>
            </w:r>
            <w:r w:rsidRPr="00902798">
              <w:rPr>
                <w:iCs/>
                <w:lang w:val="lt-LT"/>
              </w:rPr>
              <w:t>tik</w:t>
            </w:r>
            <w:r w:rsidRPr="00902798">
              <w:rPr>
                <w:i/>
                <w:iCs/>
                <w:lang w:val="lt-LT"/>
              </w:rPr>
              <w:t xml:space="preserve"> </w:t>
            </w:r>
            <w:r w:rsidRPr="00902798">
              <w:rPr>
                <w:iCs/>
                <w:lang w:val="lt-LT"/>
              </w:rPr>
              <w:t>iš</w:t>
            </w:r>
            <w:r w:rsidRPr="00902798">
              <w:rPr>
                <w:lang w:val="lt-LT"/>
              </w:rPr>
              <w:t xml:space="preserve"> poreikių kataloge esančių prekių / paslaugų / darbų.</w:t>
            </w:r>
          </w:p>
        </w:tc>
      </w:tr>
      <w:tr w:rsidR="00721CB1" w:rsidRPr="00902798" w14:paraId="2E34C279" w14:textId="77777777" w:rsidTr="005A5CE4">
        <w:tc>
          <w:tcPr>
            <w:tcW w:w="9628" w:type="dxa"/>
          </w:tcPr>
          <w:p w14:paraId="08EE04A4" w14:textId="77777777" w:rsidR="00721CB1" w:rsidRPr="00902798" w:rsidRDefault="00721CB1" w:rsidP="00721CB1">
            <w:pPr>
              <w:pStyle w:val="Sraopastraipa"/>
              <w:numPr>
                <w:ilvl w:val="0"/>
                <w:numId w:val="13"/>
              </w:numPr>
              <w:jc w:val="both"/>
              <w:rPr>
                <w:lang w:val="lt-LT"/>
              </w:rPr>
            </w:pPr>
            <w:r w:rsidRPr="00902798">
              <w:rPr>
                <w:lang w:val="lt-LT"/>
              </w:rPr>
              <w:t xml:space="preserve">Sistemoje turi būti galimybė pirkimų plano eilutę susieti su sutartimi, sąskaita faktūra, ataskaita. </w:t>
            </w:r>
          </w:p>
        </w:tc>
      </w:tr>
      <w:tr w:rsidR="00721CB1" w:rsidRPr="00902798" w14:paraId="0601B40C" w14:textId="77777777" w:rsidTr="005A5CE4">
        <w:tc>
          <w:tcPr>
            <w:tcW w:w="9628" w:type="dxa"/>
          </w:tcPr>
          <w:p w14:paraId="39156CF5" w14:textId="77777777" w:rsidR="00721CB1" w:rsidRPr="00902798" w:rsidRDefault="00721CB1" w:rsidP="00721CB1">
            <w:pPr>
              <w:pStyle w:val="Sraopastraipa"/>
              <w:numPr>
                <w:ilvl w:val="0"/>
                <w:numId w:val="13"/>
              </w:numPr>
              <w:jc w:val="both"/>
              <w:rPr>
                <w:lang w:val="lt-LT"/>
              </w:rPr>
            </w:pPr>
            <w:bookmarkStart w:id="23" w:name="_Hlk193888267"/>
            <w:r w:rsidRPr="00902798">
              <w:rPr>
                <w:lang w:val="lt-LT"/>
              </w:rPr>
              <w:t>Sistemoje turi būti galimybė viešinti metinį pirkimų planą, mažos vertės pirkimų ataskaitas įmonės svetainėje, importuojant duomenis tiesiogiai iš Sistemos.</w:t>
            </w:r>
          </w:p>
        </w:tc>
      </w:tr>
      <w:bookmarkEnd w:id="23"/>
    </w:tbl>
    <w:p w14:paraId="0A64D6F3" w14:textId="77777777" w:rsidR="00721CB1" w:rsidRPr="00902798" w:rsidRDefault="00721CB1" w:rsidP="00721CB1">
      <w:pPr>
        <w:jc w:val="center"/>
        <w:rPr>
          <w:rFonts w:ascii="Times New Roman" w:hAnsi="Times New Roman" w:cs="Times New Roman"/>
          <w:b/>
        </w:rPr>
      </w:pPr>
    </w:p>
    <w:p w14:paraId="5996F0A8" w14:textId="77777777" w:rsidR="00721CB1" w:rsidRPr="00902798" w:rsidRDefault="00721CB1" w:rsidP="00721CB1">
      <w:pPr>
        <w:jc w:val="center"/>
        <w:rPr>
          <w:rFonts w:ascii="Times New Roman" w:hAnsi="Times New Roman" w:cs="Times New Roman"/>
          <w:b/>
        </w:rPr>
      </w:pPr>
      <w:r w:rsidRPr="00902798">
        <w:rPr>
          <w:rFonts w:ascii="Times New Roman" w:hAnsi="Times New Roman" w:cs="Times New Roman"/>
          <w:b/>
        </w:rPr>
        <w:t>Pirkimų inicijavimo funkcionalumas</w:t>
      </w:r>
    </w:p>
    <w:p w14:paraId="0E9B48B5" w14:textId="77777777" w:rsidR="00721CB1" w:rsidRPr="00902798" w:rsidRDefault="00721CB1" w:rsidP="00721CB1">
      <w:pPr>
        <w:jc w:val="center"/>
        <w:rPr>
          <w:rFonts w:ascii="Times New Roman" w:hAnsi="Times New Roman" w:cs="Times New Roman"/>
          <w:b/>
        </w:rPr>
      </w:pPr>
    </w:p>
    <w:tbl>
      <w:tblPr>
        <w:tblStyle w:val="Lentelstinklelis"/>
        <w:tblW w:w="0" w:type="auto"/>
        <w:tblLook w:val="04A0" w:firstRow="1" w:lastRow="0" w:firstColumn="1" w:lastColumn="0" w:noHBand="0" w:noVBand="1"/>
      </w:tblPr>
      <w:tblGrid>
        <w:gridCol w:w="9628"/>
      </w:tblGrid>
      <w:tr w:rsidR="00721CB1" w:rsidRPr="00902798" w14:paraId="360CB6F1" w14:textId="77777777" w:rsidTr="005A5CE4">
        <w:tc>
          <w:tcPr>
            <w:tcW w:w="9628" w:type="dxa"/>
          </w:tcPr>
          <w:p w14:paraId="7640FBE7" w14:textId="77777777" w:rsidR="00721CB1" w:rsidRPr="00902798" w:rsidRDefault="00721CB1" w:rsidP="00721CB1">
            <w:pPr>
              <w:pStyle w:val="Sraopastraipa"/>
              <w:numPr>
                <w:ilvl w:val="0"/>
                <w:numId w:val="13"/>
              </w:numPr>
              <w:jc w:val="both"/>
              <w:rPr>
                <w:lang w:val="lt-LT"/>
              </w:rPr>
            </w:pPr>
            <w:r w:rsidRPr="00902798">
              <w:rPr>
                <w:lang w:val="lt-LT"/>
              </w:rPr>
              <w:t xml:space="preserve">Sistemoje turi būti galimybė inicijuoti pirkimą iš konkrečios pirkimų plano eilutės, neplaninio pirkimo atveju turi būti galimybė nukreipti į metinio pirkimų plano papildymo funkciją bei inicijuoti pirkimų plano papildymą / koregavimą (t. y. pradėti metinio pirkimų plano koregavimo / pildymo procesą). </w:t>
            </w:r>
          </w:p>
        </w:tc>
      </w:tr>
      <w:tr w:rsidR="00721CB1" w:rsidRPr="00902798" w14:paraId="5D0AED72" w14:textId="77777777" w:rsidTr="005A5CE4">
        <w:tc>
          <w:tcPr>
            <w:tcW w:w="9628" w:type="dxa"/>
          </w:tcPr>
          <w:p w14:paraId="20D3164B" w14:textId="77777777" w:rsidR="00721CB1" w:rsidRPr="00902798" w:rsidRDefault="00721CB1" w:rsidP="00721CB1">
            <w:pPr>
              <w:pStyle w:val="Sraopastraipa"/>
              <w:numPr>
                <w:ilvl w:val="0"/>
                <w:numId w:val="13"/>
              </w:numPr>
              <w:jc w:val="both"/>
              <w:rPr>
                <w:lang w:val="lt-LT"/>
              </w:rPr>
            </w:pPr>
            <w:r w:rsidRPr="00902798">
              <w:rPr>
                <w:lang w:val="lt-LT"/>
              </w:rPr>
              <w:t>Sistemoje inicijuojant pirkimą informacija turi būti automatiškai perkeliama iš pirkimų plano.</w:t>
            </w:r>
          </w:p>
        </w:tc>
      </w:tr>
      <w:tr w:rsidR="00721CB1" w:rsidRPr="00902798" w14:paraId="5C0288FC" w14:textId="77777777" w:rsidTr="005A5CE4">
        <w:tc>
          <w:tcPr>
            <w:tcW w:w="9628" w:type="dxa"/>
          </w:tcPr>
          <w:p w14:paraId="07442315" w14:textId="77777777" w:rsidR="00721CB1" w:rsidRPr="00902798" w:rsidRDefault="00721CB1" w:rsidP="00721CB1">
            <w:pPr>
              <w:pStyle w:val="Sraopastraipa"/>
              <w:numPr>
                <w:ilvl w:val="0"/>
                <w:numId w:val="13"/>
              </w:numPr>
              <w:jc w:val="both"/>
              <w:rPr>
                <w:lang w:val="lt-LT"/>
              </w:rPr>
            </w:pPr>
            <w:r w:rsidRPr="00902798">
              <w:rPr>
                <w:lang w:val="lt-LT"/>
              </w:rPr>
              <w:t>Sistemoje inicijuojant pirkimą turi būti galimybė rankiniu būdu koreguoti / pildyti duomenis iš pirkimų plano.</w:t>
            </w:r>
          </w:p>
        </w:tc>
      </w:tr>
      <w:tr w:rsidR="00721CB1" w:rsidRPr="00902798" w14:paraId="173F5576" w14:textId="77777777" w:rsidTr="005A5CE4">
        <w:tc>
          <w:tcPr>
            <w:tcW w:w="9628" w:type="dxa"/>
          </w:tcPr>
          <w:p w14:paraId="684E19C4" w14:textId="77777777" w:rsidR="00721CB1" w:rsidRPr="00902798" w:rsidRDefault="00721CB1" w:rsidP="00721CB1">
            <w:pPr>
              <w:pStyle w:val="Sraopastraipa"/>
              <w:numPr>
                <w:ilvl w:val="0"/>
                <w:numId w:val="13"/>
              </w:numPr>
              <w:jc w:val="both"/>
              <w:rPr>
                <w:lang w:val="lt-LT"/>
              </w:rPr>
            </w:pPr>
            <w:r w:rsidRPr="00902798">
              <w:rPr>
                <w:lang w:val="lt-LT"/>
              </w:rPr>
              <w:t>Pirkimo inicijavimo funkcionalumas turi leisti pridėti papildomus dokumentus įvairiais visuotinai pripažįstamais formatais (.</w:t>
            </w:r>
            <w:proofErr w:type="spellStart"/>
            <w:r w:rsidRPr="00902798">
              <w:rPr>
                <w:lang w:val="lt-LT"/>
              </w:rPr>
              <w:t>doc</w:t>
            </w:r>
            <w:proofErr w:type="spellEnd"/>
            <w:r w:rsidRPr="00902798">
              <w:rPr>
                <w:lang w:val="lt-LT"/>
              </w:rPr>
              <w:t>(x), .</w:t>
            </w:r>
            <w:proofErr w:type="spellStart"/>
            <w:r w:rsidRPr="00902798">
              <w:rPr>
                <w:lang w:val="lt-LT"/>
              </w:rPr>
              <w:t>xls</w:t>
            </w:r>
            <w:proofErr w:type="spellEnd"/>
            <w:r w:rsidRPr="00902798">
              <w:rPr>
                <w:lang w:val="lt-LT"/>
              </w:rPr>
              <w:t>, .</w:t>
            </w:r>
            <w:proofErr w:type="spellStart"/>
            <w:r w:rsidRPr="00902798">
              <w:rPr>
                <w:lang w:val="lt-LT"/>
              </w:rPr>
              <w:t>pdf</w:t>
            </w:r>
            <w:proofErr w:type="spellEnd"/>
            <w:r w:rsidRPr="00902798">
              <w:rPr>
                <w:lang w:val="lt-LT"/>
              </w:rPr>
              <w:t>, .jpg, .</w:t>
            </w:r>
            <w:proofErr w:type="spellStart"/>
            <w:r w:rsidRPr="00902798">
              <w:rPr>
                <w:lang w:val="lt-LT"/>
              </w:rPr>
              <w:t>gif</w:t>
            </w:r>
            <w:proofErr w:type="spellEnd"/>
            <w:r w:rsidRPr="00902798">
              <w:rPr>
                <w:lang w:val="lt-LT"/>
              </w:rPr>
              <w:t xml:space="preserve"> ir pan.) – techninę specifikaciją ir jos priedus, kitus aktualius inicijavimui dokumentus. </w:t>
            </w:r>
          </w:p>
        </w:tc>
      </w:tr>
      <w:tr w:rsidR="00721CB1" w:rsidRPr="00902798" w14:paraId="6996E5AF" w14:textId="77777777" w:rsidTr="005A5CE4">
        <w:tc>
          <w:tcPr>
            <w:tcW w:w="9628" w:type="dxa"/>
          </w:tcPr>
          <w:p w14:paraId="73BE60DD" w14:textId="77777777" w:rsidR="00721CB1" w:rsidRPr="00902798" w:rsidRDefault="00721CB1" w:rsidP="00721CB1">
            <w:pPr>
              <w:pStyle w:val="Sraopastraipa"/>
              <w:numPr>
                <w:ilvl w:val="0"/>
                <w:numId w:val="13"/>
              </w:numPr>
              <w:jc w:val="both"/>
              <w:rPr>
                <w:lang w:val="lt-LT"/>
              </w:rPr>
            </w:pPr>
            <w:r w:rsidRPr="00902798">
              <w:rPr>
                <w:lang w:val="lt-LT"/>
              </w:rPr>
              <w:t xml:space="preserve">Pirkimo inicijavimo funkcionalumas turi leisti pateikti informaciją apie siūlomus standartinius / nestandartinius specialiuosius kvalifikacijos reikalavimus ir pan. </w:t>
            </w:r>
          </w:p>
        </w:tc>
      </w:tr>
      <w:tr w:rsidR="00721CB1" w:rsidRPr="00902798" w14:paraId="727CBC35" w14:textId="77777777" w:rsidTr="005A5CE4">
        <w:tc>
          <w:tcPr>
            <w:tcW w:w="9628" w:type="dxa"/>
          </w:tcPr>
          <w:p w14:paraId="5CF65DE3" w14:textId="77777777" w:rsidR="00721CB1" w:rsidRPr="00902798" w:rsidRDefault="00721CB1" w:rsidP="00721CB1">
            <w:pPr>
              <w:pStyle w:val="Sraopastraipa"/>
              <w:numPr>
                <w:ilvl w:val="0"/>
                <w:numId w:val="13"/>
              </w:numPr>
              <w:jc w:val="both"/>
              <w:rPr>
                <w:lang w:val="lt-LT"/>
              </w:rPr>
            </w:pPr>
            <w:r w:rsidRPr="00902798">
              <w:rPr>
                <w:lang w:val="lt-LT"/>
              </w:rPr>
              <w:t>Sistemoje turi būti galimybė nustatyti užduočių (vizavimo, tvirtinimo, vykdymo, susipažinimo) eigą: vizuoti, tvirtinti, grąžinti koregavimui įvairių lygių naudotojams.</w:t>
            </w:r>
          </w:p>
        </w:tc>
      </w:tr>
      <w:tr w:rsidR="00721CB1" w:rsidRPr="00902798" w14:paraId="4927E6B0" w14:textId="77777777" w:rsidTr="005A5CE4">
        <w:tc>
          <w:tcPr>
            <w:tcW w:w="9628" w:type="dxa"/>
          </w:tcPr>
          <w:p w14:paraId="364D28ED" w14:textId="77777777" w:rsidR="00721CB1" w:rsidRPr="00902798" w:rsidRDefault="00721CB1" w:rsidP="00721CB1">
            <w:pPr>
              <w:pStyle w:val="Sraopastraipa"/>
              <w:numPr>
                <w:ilvl w:val="0"/>
                <w:numId w:val="13"/>
              </w:numPr>
              <w:jc w:val="both"/>
              <w:rPr>
                <w:lang w:val="lt-LT"/>
              </w:rPr>
            </w:pPr>
            <w:r w:rsidRPr="00902798">
              <w:rPr>
                <w:lang w:val="lt-LT"/>
              </w:rPr>
              <w:t xml:space="preserve">Sistemoje turi būti galimybė automatiškai ir / ar rankiniu būdu registruoti pirkimo inicijavimo dokumentus iki / po galutinio suderinimo. </w:t>
            </w:r>
          </w:p>
        </w:tc>
      </w:tr>
      <w:tr w:rsidR="00721CB1" w:rsidRPr="00902798" w14:paraId="47BA6938" w14:textId="77777777" w:rsidTr="005A5CE4">
        <w:tc>
          <w:tcPr>
            <w:tcW w:w="9628" w:type="dxa"/>
          </w:tcPr>
          <w:p w14:paraId="1AC9B892" w14:textId="77777777" w:rsidR="00721CB1" w:rsidRPr="00902798" w:rsidRDefault="00721CB1" w:rsidP="00721CB1">
            <w:pPr>
              <w:pStyle w:val="Sraopastraipa"/>
              <w:numPr>
                <w:ilvl w:val="0"/>
                <w:numId w:val="13"/>
              </w:numPr>
              <w:jc w:val="both"/>
              <w:rPr>
                <w:lang w:val="lt-LT"/>
              </w:rPr>
            </w:pPr>
            <w:r w:rsidRPr="00902798">
              <w:rPr>
                <w:lang w:val="lt-LT"/>
              </w:rPr>
              <w:t>Sistemoje turi būti galimybė pirkimo inicijavimo formos duomenis automatiškai perkelti į tolesnius pirkimo procesų žingsnius.</w:t>
            </w:r>
          </w:p>
        </w:tc>
      </w:tr>
    </w:tbl>
    <w:p w14:paraId="55635B50" w14:textId="77777777" w:rsidR="00721CB1" w:rsidRPr="00902798" w:rsidRDefault="00721CB1" w:rsidP="00721CB1">
      <w:pPr>
        <w:jc w:val="center"/>
        <w:rPr>
          <w:rFonts w:ascii="Times New Roman" w:hAnsi="Times New Roman" w:cs="Times New Roman"/>
          <w:b/>
        </w:rPr>
      </w:pPr>
    </w:p>
    <w:p w14:paraId="5FB30153" w14:textId="77777777" w:rsidR="00721CB1" w:rsidRPr="00902798" w:rsidRDefault="00721CB1" w:rsidP="00721CB1">
      <w:pPr>
        <w:jc w:val="center"/>
        <w:rPr>
          <w:rFonts w:ascii="Times New Roman" w:hAnsi="Times New Roman" w:cs="Times New Roman"/>
          <w:b/>
        </w:rPr>
      </w:pPr>
      <w:r w:rsidRPr="00902798">
        <w:rPr>
          <w:rFonts w:ascii="Times New Roman" w:hAnsi="Times New Roman" w:cs="Times New Roman"/>
          <w:b/>
        </w:rPr>
        <w:t>Pirkimų vykdymo procesų funkcionalumas</w:t>
      </w:r>
    </w:p>
    <w:p w14:paraId="7146B141" w14:textId="77777777" w:rsidR="00721CB1" w:rsidRPr="00902798" w:rsidRDefault="00721CB1" w:rsidP="00721CB1">
      <w:pPr>
        <w:jc w:val="center"/>
        <w:rPr>
          <w:rFonts w:ascii="Times New Roman" w:hAnsi="Times New Roman" w:cs="Times New Roman"/>
          <w:b/>
        </w:rPr>
      </w:pPr>
    </w:p>
    <w:tbl>
      <w:tblPr>
        <w:tblStyle w:val="Lentelstinklelis"/>
        <w:tblW w:w="0" w:type="auto"/>
        <w:tblLook w:val="04A0" w:firstRow="1" w:lastRow="0" w:firstColumn="1" w:lastColumn="0" w:noHBand="0" w:noVBand="1"/>
      </w:tblPr>
      <w:tblGrid>
        <w:gridCol w:w="9628"/>
      </w:tblGrid>
      <w:tr w:rsidR="00721CB1" w:rsidRPr="00902798" w14:paraId="00C7DB67" w14:textId="77777777" w:rsidTr="005A5CE4">
        <w:tc>
          <w:tcPr>
            <w:tcW w:w="9628" w:type="dxa"/>
          </w:tcPr>
          <w:p w14:paraId="400AFE3A" w14:textId="77777777" w:rsidR="00721CB1" w:rsidRPr="00902798" w:rsidRDefault="00721CB1" w:rsidP="00721CB1">
            <w:pPr>
              <w:pStyle w:val="Sraopastraipa"/>
              <w:numPr>
                <w:ilvl w:val="0"/>
                <w:numId w:val="13"/>
              </w:numPr>
              <w:jc w:val="both"/>
              <w:rPr>
                <w:lang w:val="lt-LT"/>
              </w:rPr>
            </w:pPr>
            <w:r w:rsidRPr="00902798">
              <w:rPr>
                <w:lang w:val="lt-LT"/>
              </w:rPr>
              <w:t xml:space="preserve">Sistemoje turi būti galimybė automatiškai nustatyti pirkimo būsenos statusą ir bet kuriuo metu patikrinti pirkimo statusą (inicijuojamas, vykdomas, baigtas). </w:t>
            </w:r>
          </w:p>
        </w:tc>
      </w:tr>
      <w:tr w:rsidR="00721CB1" w:rsidRPr="00902798" w14:paraId="314C8183" w14:textId="77777777" w:rsidTr="005A5CE4">
        <w:tc>
          <w:tcPr>
            <w:tcW w:w="9628" w:type="dxa"/>
          </w:tcPr>
          <w:p w14:paraId="0E38BA37" w14:textId="77777777" w:rsidR="00721CB1" w:rsidRPr="00902798" w:rsidRDefault="00721CB1" w:rsidP="00721CB1">
            <w:pPr>
              <w:pStyle w:val="Sraopastraipa"/>
              <w:numPr>
                <w:ilvl w:val="0"/>
                <w:numId w:val="13"/>
              </w:numPr>
              <w:jc w:val="both"/>
              <w:rPr>
                <w:lang w:val="lt-LT"/>
              </w:rPr>
            </w:pPr>
            <w:r w:rsidRPr="00902798">
              <w:rPr>
                <w:lang w:val="lt-LT"/>
              </w:rPr>
              <w:t xml:space="preserve">Sistemoje turi būti galimybė priskirti ir pakeisti pirkimo vykdymui priskirtą specialistą. </w:t>
            </w:r>
          </w:p>
        </w:tc>
      </w:tr>
      <w:tr w:rsidR="00721CB1" w:rsidRPr="00902798" w14:paraId="33D29FBB" w14:textId="77777777" w:rsidTr="005A5CE4">
        <w:tc>
          <w:tcPr>
            <w:tcW w:w="9628" w:type="dxa"/>
          </w:tcPr>
          <w:p w14:paraId="5F11400A" w14:textId="77777777" w:rsidR="00721CB1" w:rsidRPr="00902798" w:rsidRDefault="00721CB1" w:rsidP="00721CB1">
            <w:pPr>
              <w:pStyle w:val="Sraopastraipa"/>
              <w:numPr>
                <w:ilvl w:val="0"/>
                <w:numId w:val="13"/>
              </w:numPr>
              <w:jc w:val="both"/>
              <w:rPr>
                <w:lang w:val="lt-LT"/>
              </w:rPr>
            </w:pPr>
            <w:r w:rsidRPr="00902798">
              <w:rPr>
                <w:lang w:val="lt-LT"/>
              </w:rPr>
              <w:t>Sistemoje turi būti galimybė automatiškai suformuoti užduotį pirkimą vykdysiančiam specialistui.</w:t>
            </w:r>
          </w:p>
        </w:tc>
      </w:tr>
      <w:tr w:rsidR="00721CB1" w:rsidRPr="00902798" w14:paraId="57BD5BAF" w14:textId="77777777" w:rsidTr="005A5CE4">
        <w:tc>
          <w:tcPr>
            <w:tcW w:w="9628" w:type="dxa"/>
          </w:tcPr>
          <w:p w14:paraId="32468DDE" w14:textId="77777777" w:rsidR="00721CB1" w:rsidRPr="00902798" w:rsidRDefault="00721CB1" w:rsidP="00721CB1">
            <w:pPr>
              <w:pStyle w:val="Sraopastraipa"/>
              <w:numPr>
                <w:ilvl w:val="0"/>
                <w:numId w:val="13"/>
              </w:numPr>
              <w:jc w:val="both"/>
              <w:rPr>
                <w:color w:val="FF0000"/>
                <w:lang w:val="lt-LT"/>
              </w:rPr>
            </w:pPr>
            <w:r w:rsidRPr="00902798">
              <w:rPr>
                <w:lang w:val="lt-LT"/>
              </w:rPr>
              <w:t>Sistemoje turi būti galimybė nustatyti pirkimo vykdymo etapus, trukmes.</w:t>
            </w:r>
          </w:p>
        </w:tc>
      </w:tr>
      <w:tr w:rsidR="00721CB1" w:rsidRPr="00902798" w14:paraId="59BFB0E5" w14:textId="77777777" w:rsidTr="005A5CE4">
        <w:tc>
          <w:tcPr>
            <w:tcW w:w="9628" w:type="dxa"/>
          </w:tcPr>
          <w:p w14:paraId="167320D8" w14:textId="77777777" w:rsidR="00721CB1" w:rsidRPr="00902798" w:rsidRDefault="00721CB1" w:rsidP="00721CB1">
            <w:pPr>
              <w:pStyle w:val="Sraopastraipa"/>
              <w:numPr>
                <w:ilvl w:val="0"/>
                <w:numId w:val="13"/>
              </w:numPr>
              <w:jc w:val="both"/>
              <w:rPr>
                <w:lang w:val="lt-LT"/>
              </w:rPr>
            </w:pPr>
            <w:r w:rsidRPr="00902798">
              <w:rPr>
                <w:lang w:val="lt-LT"/>
              </w:rPr>
              <w:t>Sistemoje turi būti galimybė pildyti įvairius pirkimo dokumentus (pvz., techninę specifikaciją).</w:t>
            </w:r>
          </w:p>
        </w:tc>
      </w:tr>
      <w:tr w:rsidR="00721CB1" w:rsidRPr="00902798" w14:paraId="496B2369" w14:textId="77777777" w:rsidTr="005A5CE4">
        <w:tc>
          <w:tcPr>
            <w:tcW w:w="9628" w:type="dxa"/>
          </w:tcPr>
          <w:p w14:paraId="29F22466" w14:textId="77777777" w:rsidR="00721CB1" w:rsidRPr="00902798" w:rsidRDefault="00721CB1" w:rsidP="00721CB1">
            <w:pPr>
              <w:pStyle w:val="Sraopastraipa"/>
              <w:numPr>
                <w:ilvl w:val="0"/>
                <w:numId w:val="13"/>
              </w:numPr>
              <w:rPr>
                <w:lang w:val="lt-LT"/>
              </w:rPr>
            </w:pPr>
            <w:r w:rsidRPr="00902798">
              <w:rPr>
                <w:lang w:val="lt-LT"/>
              </w:rPr>
              <w:t>Sistema turi perspėti apie neteisingą pirkimo būdo parinkimą.</w:t>
            </w:r>
          </w:p>
        </w:tc>
      </w:tr>
      <w:tr w:rsidR="00721CB1" w:rsidRPr="00902798" w14:paraId="10E12C1B" w14:textId="77777777" w:rsidTr="005A5CE4">
        <w:tc>
          <w:tcPr>
            <w:tcW w:w="9628" w:type="dxa"/>
          </w:tcPr>
          <w:p w14:paraId="2E3A627D" w14:textId="77777777" w:rsidR="00721CB1" w:rsidRPr="00902798" w:rsidRDefault="00721CB1" w:rsidP="00721CB1">
            <w:pPr>
              <w:pStyle w:val="Sraopastraipa"/>
              <w:numPr>
                <w:ilvl w:val="0"/>
                <w:numId w:val="13"/>
              </w:numPr>
              <w:jc w:val="both"/>
              <w:rPr>
                <w:lang w:val="lt-LT"/>
              </w:rPr>
            </w:pPr>
            <w:r w:rsidRPr="00902798">
              <w:rPr>
                <w:lang w:val="lt-LT"/>
              </w:rPr>
              <w:t xml:space="preserve">Sistemoje turi būti galimybė registruoti ir / ar siųsti kvietimus potencialiems tiekėjams el. pašto adresais. </w:t>
            </w:r>
          </w:p>
        </w:tc>
      </w:tr>
      <w:tr w:rsidR="00721CB1" w:rsidRPr="00902798" w14:paraId="3FB786B7" w14:textId="77777777" w:rsidTr="005A5CE4">
        <w:tc>
          <w:tcPr>
            <w:tcW w:w="9628" w:type="dxa"/>
          </w:tcPr>
          <w:p w14:paraId="2965C15B" w14:textId="77777777" w:rsidR="00721CB1" w:rsidRPr="00902798" w:rsidRDefault="00721CB1" w:rsidP="00721CB1">
            <w:pPr>
              <w:pStyle w:val="Sraopastraipa"/>
              <w:numPr>
                <w:ilvl w:val="0"/>
                <w:numId w:val="13"/>
              </w:numPr>
              <w:jc w:val="both"/>
              <w:rPr>
                <w:lang w:val="lt-LT"/>
              </w:rPr>
            </w:pPr>
            <w:r w:rsidRPr="00902798">
              <w:rPr>
                <w:lang w:val="lt-LT"/>
              </w:rPr>
              <w:t>Sistemoje turi būti galimybė pildyti gautus tiekėjų pasiūlymus.</w:t>
            </w:r>
          </w:p>
        </w:tc>
      </w:tr>
      <w:tr w:rsidR="00721CB1" w:rsidRPr="00902798" w14:paraId="73CB4C72" w14:textId="77777777" w:rsidTr="005A5CE4">
        <w:tc>
          <w:tcPr>
            <w:tcW w:w="9628" w:type="dxa"/>
          </w:tcPr>
          <w:p w14:paraId="7EB7FF55" w14:textId="77777777" w:rsidR="00721CB1" w:rsidRPr="00902798" w:rsidRDefault="00721CB1" w:rsidP="00721CB1">
            <w:pPr>
              <w:pStyle w:val="Sraopastraipa"/>
              <w:numPr>
                <w:ilvl w:val="0"/>
                <w:numId w:val="13"/>
              </w:numPr>
              <w:jc w:val="both"/>
              <w:rPr>
                <w:lang w:val="lt-LT"/>
              </w:rPr>
            </w:pPr>
            <w:r w:rsidRPr="00902798">
              <w:rPr>
                <w:lang w:val="lt-LT"/>
              </w:rPr>
              <w:t>Sistemoje turi būti galimybė pildyti apklausos pažymą, pirkimų komisijų protokolus.</w:t>
            </w:r>
          </w:p>
        </w:tc>
      </w:tr>
      <w:tr w:rsidR="00721CB1" w:rsidRPr="00902798" w14:paraId="230FFEF5" w14:textId="77777777" w:rsidTr="005A5CE4">
        <w:tc>
          <w:tcPr>
            <w:tcW w:w="9628" w:type="dxa"/>
          </w:tcPr>
          <w:p w14:paraId="5940B942" w14:textId="77777777" w:rsidR="00721CB1" w:rsidRPr="00902798" w:rsidRDefault="00721CB1" w:rsidP="00721CB1">
            <w:pPr>
              <w:pStyle w:val="Sraopastraipa"/>
              <w:numPr>
                <w:ilvl w:val="0"/>
                <w:numId w:val="13"/>
              </w:numPr>
              <w:jc w:val="both"/>
              <w:rPr>
                <w:lang w:val="lt-LT"/>
              </w:rPr>
            </w:pPr>
            <w:r w:rsidRPr="00902798">
              <w:rPr>
                <w:lang w:val="lt-LT"/>
              </w:rPr>
              <w:t xml:space="preserve">Sistemoje turi būti galimybė automatiškai generuoti pirkimų komisijų protokolus, apklausos pažymas, vertinimo išvadas iš tipinių PO formų ir įvestų specialiųjų duomenų. </w:t>
            </w:r>
          </w:p>
        </w:tc>
      </w:tr>
      <w:tr w:rsidR="00721CB1" w:rsidRPr="00902798" w14:paraId="2B1C8243" w14:textId="77777777" w:rsidTr="005A5CE4">
        <w:tc>
          <w:tcPr>
            <w:tcW w:w="9628" w:type="dxa"/>
          </w:tcPr>
          <w:p w14:paraId="37B4B8A6" w14:textId="77777777" w:rsidR="00721CB1" w:rsidRPr="00902798" w:rsidRDefault="00721CB1" w:rsidP="00721CB1">
            <w:pPr>
              <w:pStyle w:val="Sraopastraipa"/>
              <w:numPr>
                <w:ilvl w:val="0"/>
                <w:numId w:val="13"/>
              </w:numPr>
              <w:jc w:val="both"/>
              <w:rPr>
                <w:lang w:val="lt-LT"/>
              </w:rPr>
            </w:pPr>
            <w:r w:rsidRPr="00902798">
              <w:rPr>
                <w:lang w:val="lt-LT"/>
              </w:rPr>
              <w:t>Sistemoje turi būti galimybė atmesti dokumentą, peržiūrėti dokumento derinimo eigą, atsisiųsti visus pasirašytus ir patvirtintus dokumentus.</w:t>
            </w:r>
          </w:p>
        </w:tc>
      </w:tr>
    </w:tbl>
    <w:p w14:paraId="7FBE0287" w14:textId="77777777" w:rsidR="00721CB1" w:rsidRPr="00902798" w:rsidRDefault="00721CB1" w:rsidP="00721CB1">
      <w:pPr>
        <w:jc w:val="center"/>
        <w:rPr>
          <w:rFonts w:ascii="Times New Roman" w:hAnsi="Times New Roman" w:cs="Times New Roman"/>
          <w:b/>
        </w:rPr>
      </w:pPr>
    </w:p>
    <w:p w14:paraId="3773EC1B" w14:textId="77777777" w:rsidR="00721CB1" w:rsidRPr="00902798" w:rsidRDefault="00721CB1" w:rsidP="00721CB1">
      <w:pPr>
        <w:jc w:val="center"/>
        <w:rPr>
          <w:rFonts w:ascii="Times New Roman" w:hAnsi="Times New Roman" w:cs="Times New Roman"/>
          <w:b/>
        </w:rPr>
      </w:pPr>
      <w:r w:rsidRPr="00902798">
        <w:rPr>
          <w:rFonts w:ascii="Times New Roman" w:hAnsi="Times New Roman" w:cs="Times New Roman"/>
          <w:b/>
        </w:rPr>
        <w:t>Pirkimo sutarčių sudarymo ir valdymo funkcionalumas</w:t>
      </w:r>
    </w:p>
    <w:p w14:paraId="75359369" w14:textId="77777777" w:rsidR="00721CB1" w:rsidRPr="00902798" w:rsidRDefault="00721CB1" w:rsidP="00721CB1">
      <w:pPr>
        <w:jc w:val="center"/>
        <w:rPr>
          <w:rFonts w:ascii="Times New Roman" w:hAnsi="Times New Roman" w:cs="Times New Roman"/>
          <w:b/>
        </w:rPr>
      </w:pPr>
    </w:p>
    <w:tbl>
      <w:tblPr>
        <w:tblStyle w:val="Lentelstinklelis"/>
        <w:tblW w:w="0" w:type="auto"/>
        <w:tblLook w:val="04A0" w:firstRow="1" w:lastRow="0" w:firstColumn="1" w:lastColumn="0" w:noHBand="0" w:noVBand="1"/>
      </w:tblPr>
      <w:tblGrid>
        <w:gridCol w:w="9628"/>
      </w:tblGrid>
      <w:tr w:rsidR="00721CB1" w:rsidRPr="00902798" w14:paraId="75DF6EFB" w14:textId="77777777" w:rsidTr="005A5CE4">
        <w:tc>
          <w:tcPr>
            <w:tcW w:w="9628" w:type="dxa"/>
          </w:tcPr>
          <w:p w14:paraId="2365078D" w14:textId="77777777" w:rsidR="00721CB1" w:rsidRPr="00902798" w:rsidRDefault="00721CB1" w:rsidP="00721CB1">
            <w:pPr>
              <w:pStyle w:val="Sraopastraipa"/>
              <w:numPr>
                <w:ilvl w:val="0"/>
                <w:numId w:val="13"/>
              </w:numPr>
              <w:jc w:val="both"/>
              <w:rPr>
                <w:lang w:val="lt-LT"/>
              </w:rPr>
            </w:pPr>
            <w:r w:rsidRPr="00902798">
              <w:rPr>
                <w:lang w:val="lt-LT"/>
              </w:rPr>
              <w:t>Sistemoje turi būti galimybė susieti sudarytą sutartį su inicijuotu pirkimu.</w:t>
            </w:r>
          </w:p>
        </w:tc>
      </w:tr>
      <w:tr w:rsidR="00721CB1" w:rsidRPr="00902798" w14:paraId="11873944" w14:textId="77777777" w:rsidTr="005A5CE4">
        <w:tc>
          <w:tcPr>
            <w:tcW w:w="9628" w:type="dxa"/>
          </w:tcPr>
          <w:p w14:paraId="17B18D52" w14:textId="77777777" w:rsidR="00721CB1" w:rsidRPr="00902798" w:rsidRDefault="00721CB1" w:rsidP="00721CB1">
            <w:pPr>
              <w:pStyle w:val="Sraopastraipa"/>
              <w:numPr>
                <w:ilvl w:val="0"/>
                <w:numId w:val="13"/>
              </w:numPr>
              <w:jc w:val="both"/>
              <w:rPr>
                <w:lang w:val="lt-LT"/>
              </w:rPr>
            </w:pPr>
            <w:r w:rsidRPr="00902798">
              <w:rPr>
                <w:lang w:val="lt-LT"/>
              </w:rPr>
              <w:t>Sistemoje turi būti galimybė importuoti sutartis.</w:t>
            </w:r>
          </w:p>
        </w:tc>
      </w:tr>
      <w:tr w:rsidR="00721CB1" w:rsidRPr="00902798" w14:paraId="77CAE7E3" w14:textId="77777777" w:rsidTr="005A5CE4">
        <w:tc>
          <w:tcPr>
            <w:tcW w:w="9628" w:type="dxa"/>
          </w:tcPr>
          <w:p w14:paraId="0BAC9B35" w14:textId="77777777" w:rsidR="00721CB1" w:rsidRPr="00902798" w:rsidRDefault="00721CB1" w:rsidP="00721CB1">
            <w:pPr>
              <w:pStyle w:val="Sraopastraipa"/>
              <w:numPr>
                <w:ilvl w:val="0"/>
                <w:numId w:val="13"/>
              </w:numPr>
              <w:jc w:val="both"/>
              <w:rPr>
                <w:lang w:val="lt-LT"/>
              </w:rPr>
            </w:pPr>
            <w:r w:rsidRPr="00902798">
              <w:rPr>
                <w:lang w:val="lt-LT"/>
              </w:rPr>
              <w:t>Sistemoje turi būti galimybė prie kiekvieno vykdyto pirkimo išsaugoti sudarytą pirkimo sutartį.</w:t>
            </w:r>
          </w:p>
        </w:tc>
      </w:tr>
      <w:tr w:rsidR="00721CB1" w:rsidRPr="00902798" w14:paraId="2A2E9EFA" w14:textId="77777777" w:rsidTr="005A5CE4">
        <w:tc>
          <w:tcPr>
            <w:tcW w:w="9628" w:type="dxa"/>
          </w:tcPr>
          <w:p w14:paraId="3E2EF30A" w14:textId="77777777" w:rsidR="00721CB1" w:rsidRPr="00902798" w:rsidRDefault="00721CB1" w:rsidP="00721CB1">
            <w:pPr>
              <w:pStyle w:val="Sraopastraipa"/>
              <w:numPr>
                <w:ilvl w:val="0"/>
                <w:numId w:val="13"/>
              </w:numPr>
              <w:jc w:val="both"/>
              <w:rPr>
                <w:lang w:val="lt-LT"/>
              </w:rPr>
            </w:pPr>
            <w:r w:rsidRPr="00902798">
              <w:rPr>
                <w:lang w:val="lt-LT"/>
              </w:rPr>
              <w:t>Sistemoje turi būti galimybė vizuoti, tvirtinti, susipažinti su sutartimi / susijusiais dokumentais.</w:t>
            </w:r>
          </w:p>
        </w:tc>
      </w:tr>
      <w:tr w:rsidR="00721CB1" w:rsidRPr="00902798" w14:paraId="5AB09B10" w14:textId="77777777" w:rsidTr="005A5CE4">
        <w:tc>
          <w:tcPr>
            <w:tcW w:w="9628" w:type="dxa"/>
          </w:tcPr>
          <w:p w14:paraId="59959637" w14:textId="77777777" w:rsidR="00721CB1" w:rsidRPr="00902798" w:rsidRDefault="00721CB1" w:rsidP="00721CB1">
            <w:pPr>
              <w:pStyle w:val="Sraopastraipa"/>
              <w:numPr>
                <w:ilvl w:val="0"/>
                <w:numId w:val="13"/>
              </w:numPr>
              <w:jc w:val="both"/>
              <w:rPr>
                <w:lang w:val="lt-LT"/>
              </w:rPr>
            </w:pPr>
            <w:r w:rsidRPr="00902798">
              <w:rPr>
                <w:lang w:val="lt-LT"/>
              </w:rPr>
              <w:t xml:space="preserve">Sistemoje turi būti galimybė pridėti ir saugoti sutarčių priedus įvairiais visuotinai pripažįstamais formatais. </w:t>
            </w:r>
          </w:p>
        </w:tc>
      </w:tr>
      <w:tr w:rsidR="00721CB1" w:rsidRPr="00902798" w14:paraId="72052D1A" w14:textId="77777777" w:rsidTr="005A5CE4">
        <w:tc>
          <w:tcPr>
            <w:tcW w:w="9628" w:type="dxa"/>
          </w:tcPr>
          <w:p w14:paraId="4439A1E8" w14:textId="77777777" w:rsidR="00721CB1" w:rsidRPr="00902798" w:rsidRDefault="00721CB1" w:rsidP="00721CB1">
            <w:pPr>
              <w:pStyle w:val="Sraopastraipa"/>
              <w:numPr>
                <w:ilvl w:val="0"/>
                <w:numId w:val="13"/>
              </w:numPr>
              <w:jc w:val="both"/>
              <w:rPr>
                <w:lang w:val="lt-LT"/>
              </w:rPr>
            </w:pPr>
            <w:r w:rsidRPr="00902798">
              <w:rPr>
                <w:lang w:val="lt-LT"/>
              </w:rPr>
              <w:t>Sistemoje turi būti galimybė kiekvienos sutarties kortelėje formuoti el. katalogą užsakymų pagal sutartį valdymui.</w:t>
            </w:r>
          </w:p>
        </w:tc>
      </w:tr>
      <w:tr w:rsidR="00721CB1" w:rsidRPr="00902798" w14:paraId="5A01011F" w14:textId="77777777" w:rsidTr="005A5CE4">
        <w:tc>
          <w:tcPr>
            <w:tcW w:w="9628" w:type="dxa"/>
          </w:tcPr>
          <w:p w14:paraId="4BA026E5" w14:textId="77777777" w:rsidR="00721CB1" w:rsidRPr="00902798" w:rsidRDefault="00721CB1" w:rsidP="00721CB1">
            <w:pPr>
              <w:pStyle w:val="Sraopastraipa"/>
              <w:numPr>
                <w:ilvl w:val="0"/>
                <w:numId w:val="13"/>
              </w:numPr>
              <w:jc w:val="both"/>
              <w:rPr>
                <w:lang w:val="lt-LT"/>
              </w:rPr>
            </w:pPr>
            <w:r w:rsidRPr="00902798">
              <w:rPr>
                <w:lang w:val="lt-LT"/>
              </w:rPr>
              <w:t>Sistema turi neleisti kurti užsakymų pasibaigus sutarties terminui ar pinigų likučiui.</w:t>
            </w:r>
          </w:p>
        </w:tc>
      </w:tr>
      <w:tr w:rsidR="00721CB1" w:rsidRPr="00902798" w14:paraId="71773AE9" w14:textId="77777777" w:rsidTr="005A5CE4">
        <w:tc>
          <w:tcPr>
            <w:tcW w:w="9628" w:type="dxa"/>
          </w:tcPr>
          <w:p w14:paraId="7394EB9C" w14:textId="77777777" w:rsidR="00721CB1" w:rsidRPr="00902798" w:rsidRDefault="00721CB1" w:rsidP="00721CB1">
            <w:pPr>
              <w:pStyle w:val="Sraopastraipa"/>
              <w:numPr>
                <w:ilvl w:val="0"/>
                <w:numId w:val="13"/>
              </w:numPr>
              <w:jc w:val="both"/>
              <w:rPr>
                <w:lang w:val="lt-LT"/>
              </w:rPr>
            </w:pPr>
            <w:r w:rsidRPr="00902798">
              <w:rPr>
                <w:lang w:val="lt-LT"/>
              </w:rPr>
              <w:t xml:space="preserve">Sistemoje turi būti numatytas išankstinis informavimas el. paštu apie besibaigiančias sutartis pagal pasirinktus nustatymus: </w:t>
            </w:r>
          </w:p>
          <w:p w14:paraId="331FA859" w14:textId="77777777" w:rsidR="00721CB1" w:rsidRPr="00902798" w:rsidRDefault="00721CB1" w:rsidP="00721CB1">
            <w:pPr>
              <w:pStyle w:val="Sraopastraipa"/>
              <w:numPr>
                <w:ilvl w:val="0"/>
                <w:numId w:val="15"/>
              </w:numPr>
              <w:jc w:val="both"/>
              <w:rPr>
                <w:rFonts w:eastAsia="Calibri"/>
                <w:lang w:val="lt-LT"/>
              </w:rPr>
            </w:pPr>
            <w:r w:rsidRPr="00902798">
              <w:rPr>
                <w:rFonts w:eastAsia="Calibri"/>
                <w:lang w:val="lt-LT"/>
              </w:rPr>
              <w:t>iki pilno sutarties sumos išnaudojimo likus nustatytai ribinei sumai;</w:t>
            </w:r>
          </w:p>
          <w:p w14:paraId="608A2EBA" w14:textId="77777777" w:rsidR="00721CB1" w:rsidRPr="00902798" w:rsidRDefault="00721CB1" w:rsidP="00721CB1">
            <w:pPr>
              <w:pStyle w:val="Sraopastraipa"/>
              <w:numPr>
                <w:ilvl w:val="0"/>
                <w:numId w:val="15"/>
              </w:numPr>
              <w:jc w:val="both"/>
              <w:rPr>
                <w:rFonts w:eastAsia="Calibri"/>
                <w:lang w:val="lt-LT"/>
              </w:rPr>
            </w:pPr>
            <w:r w:rsidRPr="00902798">
              <w:rPr>
                <w:rFonts w:eastAsia="Calibri"/>
                <w:lang w:val="lt-LT"/>
              </w:rPr>
              <w:lastRenderedPageBreak/>
              <w:t>iki tam tikro sutarties sumos limito;</w:t>
            </w:r>
          </w:p>
          <w:p w14:paraId="302F91F4" w14:textId="77777777" w:rsidR="00721CB1" w:rsidRPr="00902798" w:rsidRDefault="00721CB1" w:rsidP="00721CB1">
            <w:pPr>
              <w:pStyle w:val="Sraopastraipa"/>
              <w:numPr>
                <w:ilvl w:val="0"/>
                <w:numId w:val="15"/>
              </w:numPr>
              <w:jc w:val="both"/>
              <w:rPr>
                <w:rFonts w:eastAsia="Calibri"/>
                <w:lang w:val="lt-LT"/>
              </w:rPr>
            </w:pPr>
            <w:r w:rsidRPr="00902798">
              <w:rPr>
                <w:rFonts w:eastAsia="Calibri"/>
                <w:lang w:val="lt-LT"/>
              </w:rPr>
              <w:t>iki sutarties galiojimo pabaigos likus nustatytam laikotarpiui;</w:t>
            </w:r>
          </w:p>
          <w:p w14:paraId="2BFF0533" w14:textId="77777777" w:rsidR="00721CB1" w:rsidRPr="00902798" w:rsidRDefault="00721CB1" w:rsidP="00721CB1">
            <w:pPr>
              <w:pStyle w:val="Sraopastraipa"/>
              <w:numPr>
                <w:ilvl w:val="0"/>
                <w:numId w:val="15"/>
              </w:numPr>
              <w:jc w:val="both"/>
              <w:rPr>
                <w:lang w:val="lt-LT"/>
              </w:rPr>
            </w:pPr>
            <w:r w:rsidRPr="00902798">
              <w:rPr>
                <w:rFonts w:eastAsia="Calibri"/>
                <w:lang w:val="lt-LT"/>
              </w:rPr>
              <w:t>iki sutarties galiojimo pabaigos termino.</w:t>
            </w:r>
            <w:r w:rsidRPr="00902798">
              <w:rPr>
                <w:lang w:val="lt-LT"/>
              </w:rPr>
              <w:t xml:space="preserve">  </w:t>
            </w:r>
          </w:p>
        </w:tc>
      </w:tr>
      <w:tr w:rsidR="00721CB1" w:rsidRPr="00902798" w14:paraId="76255799" w14:textId="77777777" w:rsidTr="005A5CE4">
        <w:tc>
          <w:tcPr>
            <w:tcW w:w="9628" w:type="dxa"/>
          </w:tcPr>
          <w:p w14:paraId="061BDE21" w14:textId="77777777" w:rsidR="00721CB1" w:rsidRPr="00902798" w:rsidRDefault="00721CB1" w:rsidP="00721CB1">
            <w:pPr>
              <w:pStyle w:val="Sraopastraipa"/>
              <w:numPr>
                <w:ilvl w:val="0"/>
                <w:numId w:val="13"/>
              </w:numPr>
              <w:jc w:val="both"/>
              <w:rPr>
                <w:lang w:val="lt-LT"/>
              </w:rPr>
            </w:pPr>
            <w:r w:rsidRPr="00902798">
              <w:rPr>
                <w:lang w:val="lt-LT"/>
              </w:rPr>
              <w:lastRenderedPageBreak/>
              <w:t xml:space="preserve">Sistemoje turi būti galimybė įkelti sąskaitas faktūras ir susieti jas su atitinkama sutartimi, paraiška ir / ar užsakymu bei stebėti sutarčių likučius, t. y. Sistemoje turi būti galimybė įvykdžius užsakymą automatiškai perskaičiuoti, kokia suma išnaudota ir kokia liko.  </w:t>
            </w:r>
          </w:p>
        </w:tc>
      </w:tr>
      <w:tr w:rsidR="00721CB1" w:rsidRPr="00902798" w14:paraId="0B2BAA99" w14:textId="77777777" w:rsidTr="005A5CE4">
        <w:tc>
          <w:tcPr>
            <w:tcW w:w="9628" w:type="dxa"/>
          </w:tcPr>
          <w:p w14:paraId="119E90F4" w14:textId="77777777" w:rsidR="00721CB1" w:rsidRPr="00902798" w:rsidRDefault="00721CB1" w:rsidP="00721CB1">
            <w:pPr>
              <w:pStyle w:val="Sraopastraipa"/>
              <w:numPr>
                <w:ilvl w:val="0"/>
                <w:numId w:val="13"/>
              </w:numPr>
              <w:jc w:val="both"/>
              <w:rPr>
                <w:lang w:val="lt-LT"/>
              </w:rPr>
            </w:pPr>
            <w:r w:rsidRPr="00902798">
              <w:rPr>
                <w:lang w:val="lt-LT"/>
              </w:rPr>
              <w:t>Sistemoje turi būti įdiegti tikrinimai su prie sutarčių įvesta įkainių detalizacija ir įkainiais nurodytais sąskaitose.</w:t>
            </w:r>
          </w:p>
        </w:tc>
      </w:tr>
      <w:tr w:rsidR="00721CB1" w:rsidRPr="00902798" w14:paraId="1A4C15A1" w14:textId="77777777" w:rsidTr="005A5CE4">
        <w:tc>
          <w:tcPr>
            <w:tcW w:w="9628" w:type="dxa"/>
          </w:tcPr>
          <w:p w14:paraId="253C6DC6" w14:textId="77777777" w:rsidR="00721CB1" w:rsidRPr="00902798" w:rsidRDefault="00721CB1" w:rsidP="00721CB1">
            <w:pPr>
              <w:pStyle w:val="Sraopastraipa"/>
              <w:numPr>
                <w:ilvl w:val="0"/>
                <w:numId w:val="13"/>
              </w:numPr>
              <w:jc w:val="both"/>
              <w:rPr>
                <w:lang w:val="lt-LT"/>
              </w:rPr>
            </w:pPr>
            <w:r w:rsidRPr="00902798">
              <w:rPr>
                <w:lang w:val="lt-LT"/>
              </w:rPr>
              <w:t>Sistema turi informuoti apie rastus neatitikimus ir klaidas tiekėjų pateiktose sąskaitose.</w:t>
            </w:r>
          </w:p>
        </w:tc>
      </w:tr>
      <w:tr w:rsidR="00721CB1" w:rsidRPr="00902798" w14:paraId="6EBCAFE3" w14:textId="77777777" w:rsidTr="005A5CE4">
        <w:tc>
          <w:tcPr>
            <w:tcW w:w="9628" w:type="dxa"/>
          </w:tcPr>
          <w:p w14:paraId="73E68D03" w14:textId="77777777" w:rsidR="00721CB1" w:rsidRPr="00902798" w:rsidRDefault="00721CB1" w:rsidP="00721CB1">
            <w:pPr>
              <w:pStyle w:val="Sraopastraipa"/>
              <w:numPr>
                <w:ilvl w:val="0"/>
                <w:numId w:val="13"/>
              </w:numPr>
              <w:jc w:val="both"/>
              <w:rPr>
                <w:lang w:val="lt-LT"/>
              </w:rPr>
            </w:pPr>
            <w:r w:rsidRPr="00902798">
              <w:rPr>
                <w:lang w:val="lt-LT"/>
              </w:rPr>
              <w:t>Sąskaitų faktūrų vizavimui turi būti nustatomas algoritmas / schema (pasirenka pati perkančioji organizacija).</w:t>
            </w:r>
          </w:p>
        </w:tc>
      </w:tr>
      <w:tr w:rsidR="00721CB1" w:rsidRPr="00902798" w14:paraId="4356ED75" w14:textId="77777777" w:rsidTr="005A5CE4">
        <w:tc>
          <w:tcPr>
            <w:tcW w:w="9628" w:type="dxa"/>
          </w:tcPr>
          <w:p w14:paraId="57B484C9" w14:textId="77777777" w:rsidR="00721CB1" w:rsidRPr="00902798" w:rsidRDefault="00721CB1" w:rsidP="00721CB1">
            <w:pPr>
              <w:pStyle w:val="Sraopastraipa"/>
              <w:numPr>
                <w:ilvl w:val="0"/>
                <w:numId w:val="13"/>
              </w:numPr>
              <w:jc w:val="both"/>
              <w:rPr>
                <w:lang w:val="lt-LT"/>
              </w:rPr>
            </w:pPr>
            <w:r w:rsidRPr="00902798">
              <w:rPr>
                <w:lang w:val="lt-LT"/>
              </w:rPr>
              <w:t>Sistemoje turi būti galimybė eksportuoti duomenis apie sutartis, jų galiojimą, atsakingus asmenis, likučius visuotinai pripažįstamais formatais.</w:t>
            </w:r>
          </w:p>
        </w:tc>
      </w:tr>
    </w:tbl>
    <w:p w14:paraId="78E0848E" w14:textId="77777777" w:rsidR="00721CB1" w:rsidRPr="00902798" w:rsidRDefault="00721CB1" w:rsidP="00721CB1">
      <w:pPr>
        <w:jc w:val="center"/>
        <w:rPr>
          <w:rFonts w:ascii="Times New Roman" w:hAnsi="Times New Roman" w:cs="Times New Roman"/>
          <w:b/>
        </w:rPr>
      </w:pPr>
    </w:p>
    <w:p w14:paraId="584A40BB" w14:textId="77777777" w:rsidR="00721CB1" w:rsidRPr="00902798" w:rsidRDefault="00721CB1" w:rsidP="00721CB1">
      <w:pPr>
        <w:jc w:val="center"/>
        <w:rPr>
          <w:rFonts w:ascii="Times New Roman" w:hAnsi="Times New Roman" w:cs="Times New Roman"/>
          <w:b/>
        </w:rPr>
      </w:pPr>
      <w:r w:rsidRPr="00902798">
        <w:rPr>
          <w:rFonts w:ascii="Times New Roman" w:hAnsi="Times New Roman" w:cs="Times New Roman"/>
          <w:b/>
        </w:rPr>
        <w:t>Papildomi procesai</w:t>
      </w:r>
    </w:p>
    <w:p w14:paraId="33A23D98" w14:textId="77777777" w:rsidR="00721CB1" w:rsidRPr="00902798" w:rsidRDefault="00721CB1" w:rsidP="00721CB1">
      <w:pPr>
        <w:jc w:val="center"/>
        <w:rPr>
          <w:rFonts w:ascii="Times New Roman" w:hAnsi="Times New Roman" w:cs="Times New Roman"/>
          <w:b/>
        </w:rPr>
      </w:pPr>
    </w:p>
    <w:tbl>
      <w:tblPr>
        <w:tblStyle w:val="Lentelstinklelis"/>
        <w:tblW w:w="0" w:type="auto"/>
        <w:tblLook w:val="04A0" w:firstRow="1" w:lastRow="0" w:firstColumn="1" w:lastColumn="0" w:noHBand="0" w:noVBand="1"/>
      </w:tblPr>
      <w:tblGrid>
        <w:gridCol w:w="9628"/>
      </w:tblGrid>
      <w:tr w:rsidR="00721CB1" w:rsidRPr="00902798" w14:paraId="15C74DD2" w14:textId="77777777" w:rsidTr="005A5CE4">
        <w:tc>
          <w:tcPr>
            <w:tcW w:w="9628" w:type="dxa"/>
          </w:tcPr>
          <w:p w14:paraId="7221CD21" w14:textId="77777777" w:rsidR="00721CB1" w:rsidRPr="00902798" w:rsidRDefault="00721CB1" w:rsidP="00721CB1">
            <w:pPr>
              <w:pStyle w:val="Sraopastraipa"/>
              <w:numPr>
                <w:ilvl w:val="0"/>
                <w:numId w:val="13"/>
              </w:numPr>
              <w:jc w:val="both"/>
              <w:rPr>
                <w:lang w:val="lt-LT"/>
              </w:rPr>
            </w:pPr>
            <w:r w:rsidRPr="00902798">
              <w:rPr>
                <w:lang w:val="lt-LT"/>
              </w:rPr>
              <w:t xml:space="preserve">Sistemoje turi būti galimybė generuoti Viešųjų pirkimų tarnybai teikiamas (pirkimo procedūrų, sutarčių įvykdymo (Atn-1), metinės ataskaitos (Atn-3) ir kt.) ataskaitas. </w:t>
            </w:r>
          </w:p>
        </w:tc>
      </w:tr>
      <w:tr w:rsidR="00721CB1" w:rsidRPr="00902798" w14:paraId="3C4A9E14" w14:textId="77777777" w:rsidTr="005A5CE4">
        <w:tc>
          <w:tcPr>
            <w:tcW w:w="9628" w:type="dxa"/>
          </w:tcPr>
          <w:p w14:paraId="1A013B3F" w14:textId="77777777" w:rsidR="00721CB1" w:rsidRPr="00902798" w:rsidRDefault="00721CB1" w:rsidP="00721CB1">
            <w:pPr>
              <w:pStyle w:val="Sraopastraipa"/>
              <w:numPr>
                <w:ilvl w:val="0"/>
                <w:numId w:val="13"/>
              </w:numPr>
              <w:jc w:val="both"/>
              <w:rPr>
                <w:lang w:val="lt-LT"/>
              </w:rPr>
            </w:pPr>
            <w:r w:rsidRPr="00902798">
              <w:rPr>
                <w:lang w:val="lt-LT"/>
              </w:rPr>
              <w:t>Sistemoje turi būti galimybė generuoti analitines ataskaitas apie planuojamus, inicijuotus, vykdomus, pabaigtus pirkimus ir pirkimų sutartis įvairiais pjūviais. Sistemoje turi būti įgyvendintos galimybės PO pačiai kurti analitines ataskaitas iš modulyje kaupiamų duomenų.</w:t>
            </w:r>
          </w:p>
        </w:tc>
      </w:tr>
      <w:tr w:rsidR="00721CB1" w:rsidRPr="00902798" w14:paraId="17E61043" w14:textId="77777777" w:rsidTr="005A5CE4">
        <w:tc>
          <w:tcPr>
            <w:tcW w:w="9628" w:type="dxa"/>
          </w:tcPr>
          <w:p w14:paraId="159F35F7" w14:textId="77777777" w:rsidR="00721CB1" w:rsidRPr="00902798" w:rsidRDefault="00721CB1" w:rsidP="00721CB1">
            <w:pPr>
              <w:pStyle w:val="Sraopastraipa"/>
              <w:numPr>
                <w:ilvl w:val="0"/>
                <w:numId w:val="13"/>
              </w:numPr>
              <w:jc w:val="both"/>
              <w:rPr>
                <w:lang w:val="lt-LT"/>
              </w:rPr>
            </w:pPr>
            <w:r w:rsidRPr="00902798">
              <w:rPr>
                <w:lang w:val="lt-LT"/>
              </w:rPr>
              <w:t>Turi būti galimybė gauti sąskaitas faktūras iš SABIS sistemos.</w:t>
            </w:r>
          </w:p>
        </w:tc>
      </w:tr>
      <w:tr w:rsidR="00721CB1" w:rsidRPr="00902798" w14:paraId="60795663" w14:textId="77777777" w:rsidTr="005A5CE4">
        <w:tc>
          <w:tcPr>
            <w:tcW w:w="9628" w:type="dxa"/>
          </w:tcPr>
          <w:p w14:paraId="700A9169" w14:textId="77777777" w:rsidR="00721CB1" w:rsidRPr="00902798" w:rsidRDefault="00721CB1" w:rsidP="00721CB1">
            <w:pPr>
              <w:pStyle w:val="Sraopastraipa"/>
              <w:numPr>
                <w:ilvl w:val="0"/>
                <w:numId w:val="13"/>
              </w:numPr>
              <w:jc w:val="both"/>
              <w:rPr>
                <w:lang w:val="lt-LT"/>
              </w:rPr>
            </w:pPr>
            <w:bookmarkStart w:id="24" w:name="_Hlk193893040"/>
            <w:r w:rsidRPr="00902798">
              <w:rPr>
                <w:lang w:val="lt-LT"/>
              </w:rPr>
              <w:t>Sąskaitos informacija, importuota iš SABIS sistemos, turi būti automatiškai išsaugota sąskaitų faktūrų registre.</w:t>
            </w:r>
          </w:p>
        </w:tc>
      </w:tr>
      <w:tr w:rsidR="00721CB1" w:rsidRPr="00902798" w14:paraId="12C51229" w14:textId="77777777" w:rsidTr="005A5CE4">
        <w:tc>
          <w:tcPr>
            <w:tcW w:w="9628" w:type="dxa"/>
          </w:tcPr>
          <w:p w14:paraId="29F40DE0" w14:textId="77777777" w:rsidR="00721CB1" w:rsidRPr="00902798" w:rsidRDefault="00721CB1" w:rsidP="00721CB1">
            <w:pPr>
              <w:pStyle w:val="Sraopastraipa"/>
              <w:numPr>
                <w:ilvl w:val="0"/>
                <w:numId w:val="13"/>
              </w:numPr>
              <w:jc w:val="both"/>
              <w:rPr>
                <w:lang w:val="lt-LT"/>
              </w:rPr>
            </w:pPr>
            <w:r w:rsidRPr="00902798">
              <w:rPr>
                <w:lang w:val="lt-LT"/>
              </w:rPr>
              <w:t>Turi būti galimybė sukurti sąryšį tarp sutarties ir sąskaitos faktūros, jeigu sutampa sąskaitoje faktūroje nurodytas sutarties numeris su sutarties numeriu.</w:t>
            </w:r>
          </w:p>
        </w:tc>
      </w:tr>
      <w:tr w:rsidR="00721CB1" w:rsidRPr="00902798" w14:paraId="6619E768" w14:textId="77777777" w:rsidTr="005A5CE4">
        <w:tc>
          <w:tcPr>
            <w:tcW w:w="9628" w:type="dxa"/>
          </w:tcPr>
          <w:p w14:paraId="2D5662D2" w14:textId="77777777" w:rsidR="00721CB1" w:rsidRPr="00902798" w:rsidRDefault="00721CB1" w:rsidP="00721CB1">
            <w:pPr>
              <w:pStyle w:val="Sraopastraipa"/>
              <w:numPr>
                <w:ilvl w:val="0"/>
                <w:numId w:val="13"/>
              </w:numPr>
              <w:jc w:val="both"/>
              <w:rPr>
                <w:lang w:val="lt-LT"/>
              </w:rPr>
            </w:pPr>
            <w:r w:rsidRPr="00902798">
              <w:rPr>
                <w:lang w:val="lt-LT"/>
              </w:rPr>
              <w:t>Turi būti galimybė automatiškai kurti sąskaitas faktūras iš SABIS gautų dokumentų Sistemoje, jeigu visi duomenys atitinka taisykles.</w:t>
            </w:r>
          </w:p>
        </w:tc>
      </w:tr>
      <w:tr w:rsidR="00721CB1" w:rsidRPr="00902798" w14:paraId="51CE40AC" w14:textId="77777777" w:rsidTr="005A5CE4">
        <w:tc>
          <w:tcPr>
            <w:tcW w:w="9628" w:type="dxa"/>
          </w:tcPr>
          <w:p w14:paraId="0ACF67D0" w14:textId="77777777" w:rsidR="00721CB1" w:rsidRPr="00902798" w:rsidRDefault="00721CB1" w:rsidP="00721CB1">
            <w:pPr>
              <w:pStyle w:val="Sraopastraipa"/>
              <w:numPr>
                <w:ilvl w:val="0"/>
                <w:numId w:val="13"/>
              </w:numPr>
              <w:jc w:val="both"/>
              <w:rPr>
                <w:lang w:val="lt-LT"/>
              </w:rPr>
            </w:pPr>
            <w:r w:rsidRPr="00902798">
              <w:rPr>
                <w:lang w:val="lt-LT"/>
              </w:rPr>
              <w:t>Turi būti galima integracija su perkančiosios organizacijos naudojama dokumentų valdymo sistema „KONTORA“. Sutartys iš viešųjų pirkimų informacinės sistemos į dokumentų valdymo sistemos sutarčių modulį atsiunčiamos rankiniu būdu. Sistemos naudotojas pagal jam suteiktas teises bet kuriuo metu gali atsiųsti sutartį.</w:t>
            </w:r>
          </w:p>
        </w:tc>
      </w:tr>
      <w:bookmarkEnd w:id="24"/>
    </w:tbl>
    <w:p w14:paraId="7093E378" w14:textId="77777777" w:rsidR="00721CB1" w:rsidRPr="00902798" w:rsidRDefault="00721CB1" w:rsidP="00721CB1">
      <w:pPr>
        <w:jc w:val="center"/>
        <w:rPr>
          <w:rFonts w:ascii="Times New Roman" w:hAnsi="Times New Roman" w:cs="Times New Roman"/>
          <w:b/>
        </w:rPr>
      </w:pPr>
    </w:p>
    <w:p w14:paraId="748A5C64" w14:textId="77777777" w:rsidR="00721CB1" w:rsidRPr="00902798" w:rsidRDefault="00721CB1" w:rsidP="00721CB1">
      <w:pPr>
        <w:jc w:val="center"/>
        <w:rPr>
          <w:rFonts w:ascii="Times New Roman" w:hAnsi="Times New Roman" w:cs="Times New Roman"/>
          <w:b/>
        </w:rPr>
      </w:pPr>
      <w:r w:rsidRPr="00902798">
        <w:rPr>
          <w:rFonts w:ascii="Times New Roman" w:hAnsi="Times New Roman" w:cs="Times New Roman"/>
          <w:b/>
        </w:rPr>
        <w:t>Techniniai reikalavimai</w:t>
      </w:r>
    </w:p>
    <w:p w14:paraId="7B075472" w14:textId="77777777" w:rsidR="00721CB1" w:rsidRPr="00902798" w:rsidRDefault="00721CB1" w:rsidP="00721CB1">
      <w:pPr>
        <w:jc w:val="center"/>
        <w:rPr>
          <w:rFonts w:ascii="Times New Roman" w:hAnsi="Times New Roman" w:cs="Times New Roman"/>
          <w:b/>
        </w:rPr>
      </w:pPr>
    </w:p>
    <w:tbl>
      <w:tblPr>
        <w:tblStyle w:val="Lentelstinklelis"/>
        <w:tblW w:w="0" w:type="auto"/>
        <w:tblLook w:val="04A0" w:firstRow="1" w:lastRow="0" w:firstColumn="1" w:lastColumn="0" w:noHBand="0" w:noVBand="1"/>
      </w:tblPr>
      <w:tblGrid>
        <w:gridCol w:w="9628"/>
      </w:tblGrid>
      <w:tr w:rsidR="00721CB1" w:rsidRPr="00902798" w14:paraId="1A960CE8" w14:textId="77777777" w:rsidTr="005A5CE4">
        <w:tc>
          <w:tcPr>
            <w:tcW w:w="9628" w:type="dxa"/>
          </w:tcPr>
          <w:p w14:paraId="633F9DCF" w14:textId="77777777" w:rsidR="00721CB1" w:rsidRPr="00902798" w:rsidRDefault="00721CB1" w:rsidP="00721CB1">
            <w:pPr>
              <w:pStyle w:val="Sraopastraipa"/>
              <w:numPr>
                <w:ilvl w:val="0"/>
                <w:numId w:val="13"/>
              </w:numPr>
              <w:jc w:val="both"/>
              <w:rPr>
                <w:lang w:val="lt-LT" w:eastAsia="lt-LT"/>
              </w:rPr>
            </w:pPr>
            <w:r w:rsidRPr="00902798">
              <w:rPr>
                <w:b/>
                <w:lang w:val="lt-LT" w:eastAsia="lt-LT"/>
              </w:rPr>
              <w:t>Interneto naršyklės</w:t>
            </w:r>
            <w:r w:rsidRPr="00902798">
              <w:rPr>
                <w:lang w:val="lt-LT" w:eastAsia="lt-LT"/>
              </w:rPr>
              <w:t xml:space="preserve">: </w:t>
            </w:r>
            <w:r w:rsidRPr="00902798">
              <w:rPr>
                <w:lang w:val="lt-LT"/>
              </w:rPr>
              <w:t>Google</w:t>
            </w:r>
            <w:r w:rsidRPr="00902798">
              <w:rPr>
                <w:lang w:val="lt-LT" w:eastAsia="lt-LT"/>
              </w:rPr>
              <w:t xml:space="preserve"> chrome (vėliausia versija), Mozilla </w:t>
            </w:r>
            <w:proofErr w:type="spellStart"/>
            <w:r w:rsidRPr="00902798">
              <w:rPr>
                <w:lang w:val="lt-LT" w:eastAsia="lt-LT"/>
              </w:rPr>
              <w:t>FireFox</w:t>
            </w:r>
            <w:proofErr w:type="spellEnd"/>
            <w:r w:rsidRPr="00902798">
              <w:rPr>
                <w:lang w:val="lt-LT" w:eastAsia="lt-LT"/>
              </w:rPr>
              <w:t xml:space="preserve"> (vėliausia versija), Opera (vėliausia versija), Safari (vėliausia versija), Microsoft </w:t>
            </w:r>
            <w:proofErr w:type="spellStart"/>
            <w:r w:rsidRPr="00902798">
              <w:rPr>
                <w:lang w:val="lt-LT" w:eastAsia="lt-LT"/>
              </w:rPr>
              <w:t>Edge</w:t>
            </w:r>
            <w:proofErr w:type="spellEnd"/>
            <w:r w:rsidRPr="00902798">
              <w:rPr>
                <w:lang w:val="lt-LT" w:eastAsia="lt-LT"/>
              </w:rPr>
              <w:t xml:space="preserve"> (vėliausia versija) naršyklės turi būti naudojamos kaip vienintelė viešųjų pirkimų modulio naudotojų ir viešųjų pirkimų modulio paslaugų gavėjų darbo vietos priemonė. Perkančiajai organizacijai nėra priimtini tokie sprendimai, kurie skirti istorinėms (angl. </w:t>
            </w:r>
            <w:proofErr w:type="spellStart"/>
            <w:r w:rsidRPr="00902798">
              <w:rPr>
                <w:lang w:val="lt-LT" w:eastAsia="lt-LT"/>
              </w:rPr>
              <w:t>legacy</w:t>
            </w:r>
            <w:proofErr w:type="spellEnd"/>
            <w:r w:rsidRPr="00902798">
              <w:rPr>
                <w:lang w:val="lt-LT" w:eastAsia="lt-LT"/>
              </w:rPr>
              <w:t xml:space="preserve">) sistemoms dirbtinai perkelti į </w:t>
            </w:r>
            <w:proofErr w:type="spellStart"/>
            <w:r w:rsidRPr="00902798">
              <w:rPr>
                <w:lang w:val="lt-LT" w:eastAsia="lt-LT"/>
              </w:rPr>
              <w:t>Web</w:t>
            </w:r>
            <w:proofErr w:type="spellEnd"/>
            <w:r w:rsidRPr="00902798">
              <w:rPr>
                <w:lang w:val="lt-LT" w:eastAsia="lt-LT"/>
              </w:rPr>
              <w:t xml:space="preserve"> paslaugas (tokie kaip </w:t>
            </w:r>
            <w:proofErr w:type="spellStart"/>
            <w:r w:rsidRPr="00902798">
              <w:rPr>
                <w:lang w:val="lt-LT" w:eastAsia="lt-LT"/>
              </w:rPr>
              <w:t>GraphOn</w:t>
            </w:r>
            <w:proofErr w:type="spellEnd"/>
            <w:r w:rsidRPr="00902798">
              <w:rPr>
                <w:lang w:val="lt-LT" w:eastAsia="lt-LT"/>
              </w:rPr>
              <w:t xml:space="preserve"> </w:t>
            </w:r>
            <w:proofErr w:type="spellStart"/>
            <w:r w:rsidRPr="00902798">
              <w:rPr>
                <w:lang w:val="lt-LT" w:eastAsia="lt-LT"/>
              </w:rPr>
              <w:t>GoGlobal</w:t>
            </w:r>
            <w:proofErr w:type="spellEnd"/>
            <w:r w:rsidRPr="00902798">
              <w:rPr>
                <w:lang w:val="lt-LT" w:eastAsia="lt-LT"/>
              </w:rPr>
              <w:t xml:space="preserve"> ir analogiškomis technologijomis paremti sprendimai).</w:t>
            </w:r>
          </w:p>
        </w:tc>
      </w:tr>
      <w:tr w:rsidR="00721CB1" w:rsidRPr="00902798" w14:paraId="22A0A0EF" w14:textId="77777777" w:rsidTr="005A5CE4">
        <w:tc>
          <w:tcPr>
            <w:tcW w:w="9628" w:type="dxa"/>
          </w:tcPr>
          <w:p w14:paraId="0979D9AE" w14:textId="77777777" w:rsidR="00721CB1" w:rsidRPr="00902798" w:rsidRDefault="00721CB1" w:rsidP="00721CB1">
            <w:pPr>
              <w:pStyle w:val="Sraopastraipa"/>
              <w:numPr>
                <w:ilvl w:val="0"/>
                <w:numId w:val="13"/>
              </w:numPr>
              <w:jc w:val="both"/>
              <w:rPr>
                <w:lang w:val="lt-LT" w:eastAsia="lt-LT"/>
              </w:rPr>
            </w:pPr>
            <w:r w:rsidRPr="00902798">
              <w:rPr>
                <w:b/>
                <w:lang w:val="lt-LT" w:eastAsia="lt-LT"/>
              </w:rPr>
              <w:t>XML formatas ir XML pagrįstos technologijos</w:t>
            </w:r>
            <w:r w:rsidRPr="00902798">
              <w:rPr>
                <w:lang w:val="lt-LT" w:eastAsia="lt-LT"/>
              </w:rPr>
              <w:t xml:space="preserve"> turi būti naudojamos duomenų mainams vykdyti.</w:t>
            </w:r>
          </w:p>
        </w:tc>
      </w:tr>
      <w:tr w:rsidR="00721CB1" w:rsidRPr="00902798" w14:paraId="5870AE68" w14:textId="77777777" w:rsidTr="005A5CE4">
        <w:tc>
          <w:tcPr>
            <w:tcW w:w="9628" w:type="dxa"/>
          </w:tcPr>
          <w:p w14:paraId="074AB78F" w14:textId="77777777" w:rsidR="00721CB1" w:rsidRPr="00902798" w:rsidRDefault="00721CB1" w:rsidP="00721CB1">
            <w:pPr>
              <w:pStyle w:val="Sraopastraipa"/>
              <w:numPr>
                <w:ilvl w:val="0"/>
                <w:numId w:val="13"/>
              </w:numPr>
              <w:jc w:val="both"/>
              <w:rPr>
                <w:b/>
                <w:lang w:val="lt-LT" w:eastAsia="lt-LT"/>
              </w:rPr>
            </w:pPr>
            <w:r w:rsidRPr="00902798">
              <w:rPr>
                <w:b/>
                <w:lang w:val="lt-LT" w:eastAsia="lt-LT"/>
              </w:rPr>
              <w:t xml:space="preserve">Duomenų matomumas ir prieinamumas </w:t>
            </w:r>
            <w:r w:rsidRPr="00902798">
              <w:rPr>
                <w:lang w:val="lt-LT" w:eastAsia="lt-LT"/>
              </w:rPr>
              <w:t>– duomenų matomumas ir prieinamumas modulio naudotojams ir modulio paslaugų gavėjams turi būti realizuotas ir užtikrintas pagal principą „</w:t>
            </w:r>
            <w:r w:rsidRPr="00902798">
              <w:rPr>
                <w:i/>
                <w:lang w:val="lt-LT" w:eastAsia="lt-LT"/>
              </w:rPr>
              <w:t>Tiek kiek būtina ir kiek įmanoma mažiau</w:t>
            </w:r>
            <w:r w:rsidRPr="00902798">
              <w:rPr>
                <w:lang w:val="lt-LT" w:eastAsia="lt-LT"/>
              </w:rPr>
              <w:t>“.</w:t>
            </w:r>
          </w:p>
        </w:tc>
      </w:tr>
    </w:tbl>
    <w:p w14:paraId="75DFB43A" w14:textId="77777777" w:rsidR="00721CB1" w:rsidRPr="00902798" w:rsidRDefault="00721CB1" w:rsidP="00721CB1">
      <w:pPr>
        <w:jc w:val="center"/>
        <w:rPr>
          <w:rFonts w:ascii="Times New Roman" w:hAnsi="Times New Roman" w:cs="Times New Roman"/>
          <w:b/>
        </w:rPr>
      </w:pPr>
    </w:p>
    <w:p w14:paraId="22121D38" w14:textId="77777777" w:rsidR="00721CB1" w:rsidRPr="00902798" w:rsidRDefault="00721CB1" w:rsidP="00721CB1">
      <w:pPr>
        <w:jc w:val="center"/>
        <w:rPr>
          <w:rFonts w:ascii="Times New Roman" w:hAnsi="Times New Roman" w:cs="Times New Roman"/>
          <w:b/>
        </w:rPr>
      </w:pPr>
      <w:r w:rsidRPr="00902798">
        <w:rPr>
          <w:rFonts w:ascii="Times New Roman" w:hAnsi="Times New Roman" w:cs="Times New Roman"/>
          <w:b/>
        </w:rPr>
        <w:t>Nefunkciniai reikalavimai</w:t>
      </w:r>
    </w:p>
    <w:p w14:paraId="2BF7A278" w14:textId="77777777" w:rsidR="00721CB1" w:rsidRPr="00902798" w:rsidRDefault="00721CB1" w:rsidP="00721CB1">
      <w:pPr>
        <w:jc w:val="center"/>
        <w:rPr>
          <w:rFonts w:ascii="Times New Roman" w:hAnsi="Times New Roman" w:cs="Times New Roman"/>
          <w:b/>
        </w:rPr>
      </w:pPr>
    </w:p>
    <w:tbl>
      <w:tblPr>
        <w:tblStyle w:val="Lentelstinklelis1"/>
        <w:tblW w:w="9639" w:type="dxa"/>
        <w:tblInd w:w="-5" w:type="dxa"/>
        <w:tblLayout w:type="fixed"/>
        <w:tblLook w:val="04A0" w:firstRow="1" w:lastRow="0" w:firstColumn="1" w:lastColumn="0" w:noHBand="0" w:noVBand="1"/>
      </w:tblPr>
      <w:tblGrid>
        <w:gridCol w:w="9639"/>
      </w:tblGrid>
      <w:tr w:rsidR="00721CB1" w:rsidRPr="00902798" w14:paraId="7375D80B" w14:textId="77777777" w:rsidTr="005A5CE4">
        <w:tc>
          <w:tcPr>
            <w:tcW w:w="9639" w:type="dxa"/>
          </w:tcPr>
          <w:p w14:paraId="5620A71D" w14:textId="77777777" w:rsidR="00721CB1" w:rsidRPr="00902798" w:rsidRDefault="00721CB1" w:rsidP="00721CB1">
            <w:pPr>
              <w:pStyle w:val="Sraopastraipa"/>
              <w:numPr>
                <w:ilvl w:val="0"/>
                <w:numId w:val="13"/>
              </w:numPr>
              <w:jc w:val="both"/>
              <w:rPr>
                <w:rFonts w:eastAsia="Calibri"/>
                <w:lang w:val="lt-LT"/>
              </w:rPr>
            </w:pPr>
            <w:r w:rsidRPr="00902798">
              <w:rPr>
                <w:lang w:val="lt-LT" w:eastAsia="lt-LT"/>
              </w:rPr>
              <w:t>Reikalavimai</w:t>
            </w:r>
            <w:r w:rsidRPr="00902798">
              <w:rPr>
                <w:rFonts w:eastAsia="Calibri"/>
                <w:lang w:val="lt-LT"/>
              </w:rPr>
              <w:t xml:space="preserve"> naudotojo sąsajai:</w:t>
            </w:r>
          </w:p>
          <w:p w14:paraId="3DB7F55A" w14:textId="77777777" w:rsidR="00721CB1" w:rsidRPr="00902798" w:rsidRDefault="00721CB1" w:rsidP="00721CB1">
            <w:pPr>
              <w:numPr>
                <w:ilvl w:val="0"/>
                <w:numId w:val="15"/>
              </w:numPr>
              <w:suppressAutoHyphens/>
              <w:autoSpaceDN w:val="0"/>
              <w:jc w:val="both"/>
              <w:textAlignment w:val="baseline"/>
              <w:rPr>
                <w:rFonts w:ascii="Times New Roman" w:eastAsia="Calibri" w:hAnsi="Times New Roman" w:cs="Times New Roman"/>
              </w:rPr>
            </w:pPr>
            <w:r w:rsidRPr="00902798">
              <w:rPr>
                <w:rFonts w:ascii="Times New Roman" w:eastAsia="Calibri" w:hAnsi="Times New Roman" w:cs="Times New Roman"/>
              </w:rPr>
              <w:t>Naudotojo sąsajos turi būti parengtos laikantis bendrinės lietuvių kalbos taisyklių.</w:t>
            </w:r>
          </w:p>
          <w:p w14:paraId="554C5429" w14:textId="77777777" w:rsidR="00721CB1" w:rsidRPr="00902798" w:rsidRDefault="00721CB1" w:rsidP="00721CB1">
            <w:pPr>
              <w:numPr>
                <w:ilvl w:val="0"/>
                <w:numId w:val="15"/>
              </w:numPr>
              <w:suppressAutoHyphens/>
              <w:autoSpaceDN w:val="0"/>
              <w:jc w:val="both"/>
              <w:textAlignment w:val="baseline"/>
              <w:rPr>
                <w:rFonts w:ascii="Times New Roman" w:eastAsia="Calibri" w:hAnsi="Times New Roman" w:cs="Times New Roman"/>
              </w:rPr>
            </w:pPr>
            <w:r w:rsidRPr="00902798">
              <w:rPr>
                <w:rFonts w:ascii="Times New Roman" w:eastAsia="Calibri" w:hAnsi="Times New Roman" w:cs="Times New Roman"/>
              </w:rPr>
              <w:t xml:space="preserve">Sąsajai su naudotoju turi būti naudojamos paplitusios technologijos. Naudotojo sąsajos turi būti realizuotos remiantis </w:t>
            </w:r>
            <w:proofErr w:type="spellStart"/>
            <w:r w:rsidRPr="00902798">
              <w:rPr>
                <w:rFonts w:ascii="Times New Roman" w:eastAsia="Calibri" w:hAnsi="Times New Roman" w:cs="Times New Roman"/>
              </w:rPr>
              <w:t>Web</w:t>
            </w:r>
            <w:proofErr w:type="spellEnd"/>
            <w:r w:rsidRPr="00902798">
              <w:rPr>
                <w:rFonts w:ascii="Times New Roman" w:eastAsia="Calibri" w:hAnsi="Times New Roman" w:cs="Times New Roman"/>
              </w:rPr>
              <w:t xml:space="preserve"> sprendimo (angl. </w:t>
            </w:r>
            <w:proofErr w:type="spellStart"/>
            <w:r w:rsidRPr="00902798">
              <w:rPr>
                <w:rFonts w:ascii="Times New Roman" w:eastAsia="Calibri" w:hAnsi="Times New Roman" w:cs="Times New Roman"/>
              </w:rPr>
              <w:t>Web</w:t>
            </w:r>
            <w:proofErr w:type="spellEnd"/>
            <w:r w:rsidRPr="00902798">
              <w:rPr>
                <w:rFonts w:ascii="Times New Roman" w:eastAsia="Calibri" w:hAnsi="Times New Roman" w:cs="Times New Roman"/>
              </w:rPr>
              <w:t xml:space="preserve"> </w:t>
            </w:r>
            <w:proofErr w:type="spellStart"/>
            <w:r w:rsidRPr="00902798">
              <w:rPr>
                <w:rFonts w:ascii="Times New Roman" w:eastAsia="Calibri" w:hAnsi="Times New Roman" w:cs="Times New Roman"/>
              </w:rPr>
              <w:t>based</w:t>
            </w:r>
            <w:proofErr w:type="spellEnd"/>
            <w:r w:rsidRPr="00902798">
              <w:rPr>
                <w:rFonts w:ascii="Times New Roman" w:eastAsia="Calibri" w:hAnsi="Times New Roman" w:cs="Times New Roman"/>
              </w:rPr>
              <w:t>) principais ir prieinamos standartinės interneto naršyklės terpėje.</w:t>
            </w:r>
          </w:p>
          <w:p w14:paraId="6C459A42" w14:textId="77777777" w:rsidR="00721CB1" w:rsidRPr="00902798" w:rsidRDefault="00721CB1" w:rsidP="00721CB1">
            <w:pPr>
              <w:numPr>
                <w:ilvl w:val="0"/>
                <w:numId w:val="15"/>
              </w:numPr>
              <w:suppressAutoHyphens/>
              <w:autoSpaceDN w:val="0"/>
              <w:jc w:val="both"/>
              <w:textAlignment w:val="baseline"/>
              <w:rPr>
                <w:rFonts w:ascii="Times New Roman" w:eastAsia="Calibri" w:hAnsi="Times New Roman" w:cs="Times New Roman"/>
              </w:rPr>
            </w:pPr>
            <w:r w:rsidRPr="00902798">
              <w:rPr>
                <w:rFonts w:ascii="Times New Roman" w:eastAsia="Calibri" w:hAnsi="Times New Roman" w:cs="Times New Roman"/>
              </w:rPr>
              <w:t>Naudotojo sąsajos turi atitikti šiuolaikinius ergonomikos reikalavimus, nurodytus standarte LST EN ISO 9241-110:2006 „Žmogaus ir sistemos sąveikos ergonomika. 110 dalis. Dialogo principai (ISO 9241-110:2006)“.</w:t>
            </w:r>
          </w:p>
          <w:p w14:paraId="453BCF5C" w14:textId="77777777" w:rsidR="00721CB1" w:rsidRPr="00902798" w:rsidRDefault="00721CB1" w:rsidP="00721CB1">
            <w:pPr>
              <w:numPr>
                <w:ilvl w:val="0"/>
                <w:numId w:val="15"/>
              </w:numPr>
              <w:suppressAutoHyphens/>
              <w:autoSpaceDN w:val="0"/>
              <w:jc w:val="both"/>
              <w:textAlignment w:val="baseline"/>
              <w:rPr>
                <w:rFonts w:ascii="Times New Roman" w:eastAsia="Calibri" w:hAnsi="Times New Roman" w:cs="Times New Roman"/>
              </w:rPr>
            </w:pPr>
            <w:r w:rsidRPr="00902798">
              <w:rPr>
                <w:rFonts w:ascii="Times New Roman" w:eastAsia="Calibri" w:hAnsi="Times New Roman" w:cs="Times New Roman"/>
              </w:rPr>
              <w:t>Naudotojo sąsajos valdymas turi remtis pelės ir klaviatūros įrenginiais.</w:t>
            </w:r>
          </w:p>
          <w:p w14:paraId="228EE027" w14:textId="77777777" w:rsidR="00721CB1" w:rsidRPr="00902798" w:rsidRDefault="00721CB1" w:rsidP="00721CB1">
            <w:pPr>
              <w:numPr>
                <w:ilvl w:val="0"/>
                <w:numId w:val="15"/>
              </w:numPr>
              <w:suppressAutoHyphens/>
              <w:autoSpaceDN w:val="0"/>
              <w:jc w:val="both"/>
              <w:textAlignment w:val="baseline"/>
              <w:rPr>
                <w:rFonts w:ascii="Times New Roman" w:eastAsia="Calibri" w:hAnsi="Times New Roman" w:cs="Times New Roman"/>
              </w:rPr>
            </w:pPr>
            <w:r w:rsidRPr="00902798">
              <w:rPr>
                <w:rFonts w:ascii="Times New Roman" w:eastAsia="Calibri" w:hAnsi="Times New Roman" w:cs="Times New Roman"/>
              </w:rPr>
              <w:t>Naudotojo sąsajos turi būti personalizuotos, priklausomai nuo naudotojo tipo ir prieigos teisių. Naudotojo darbui nereikalingas arba neleistinas funkcionalumas neturi būti matomas. Naudotojui turi būti pateikiamos jam aktualiausios funkcijos, jam atsiųstos žinutės ar užduotys.</w:t>
            </w:r>
          </w:p>
          <w:p w14:paraId="5E3A08F0" w14:textId="77777777" w:rsidR="00721CB1" w:rsidRPr="00902798" w:rsidRDefault="00721CB1" w:rsidP="00721CB1">
            <w:pPr>
              <w:numPr>
                <w:ilvl w:val="0"/>
                <w:numId w:val="15"/>
              </w:numPr>
              <w:suppressAutoHyphens/>
              <w:autoSpaceDN w:val="0"/>
              <w:jc w:val="both"/>
              <w:textAlignment w:val="baseline"/>
              <w:rPr>
                <w:rFonts w:ascii="Times New Roman" w:eastAsia="Calibri" w:hAnsi="Times New Roman" w:cs="Times New Roman"/>
              </w:rPr>
            </w:pPr>
            <w:r w:rsidRPr="00902798">
              <w:rPr>
                <w:rFonts w:ascii="Times New Roman" w:eastAsia="Calibri" w:hAnsi="Times New Roman" w:cs="Times New Roman"/>
              </w:rPr>
              <w:lastRenderedPageBreak/>
              <w:t>Naudotojo sąsajos klaidų pranešimai turi būti suformuluoti taip, kad naudotojui būtų aišku, kas atsitiko ir kokius veiksmus jam toliau reikia daryti, kad galėtų tęsti darbą.</w:t>
            </w:r>
          </w:p>
        </w:tc>
      </w:tr>
      <w:tr w:rsidR="00721CB1" w:rsidRPr="00902798" w14:paraId="3323CA8D" w14:textId="77777777" w:rsidTr="005A5CE4">
        <w:tc>
          <w:tcPr>
            <w:tcW w:w="9639" w:type="dxa"/>
          </w:tcPr>
          <w:p w14:paraId="0AEE1DAD" w14:textId="77777777" w:rsidR="00721CB1" w:rsidRPr="00902798" w:rsidRDefault="00721CB1" w:rsidP="00721CB1">
            <w:pPr>
              <w:pStyle w:val="Sraopastraipa"/>
              <w:numPr>
                <w:ilvl w:val="0"/>
                <w:numId w:val="13"/>
              </w:numPr>
              <w:jc w:val="both"/>
              <w:rPr>
                <w:lang w:val="lt-LT"/>
              </w:rPr>
            </w:pPr>
            <w:r w:rsidRPr="00902798">
              <w:rPr>
                <w:lang w:val="lt-LT"/>
              </w:rPr>
              <w:lastRenderedPageBreak/>
              <w:t xml:space="preserve">Reikalavimai </w:t>
            </w:r>
            <w:r w:rsidRPr="00902798">
              <w:rPr>
                <w:lang w:val="lt-LT" w:eastAsia="lt-LT"/>
              </w:rPr>
              <w:t>naudotojų</w:t>
            </w:r>
            <w:r w:rsidRPr="00902798">
              <w:rPr>
                <w:lang w:val="lt-LT"/>
              </w:rPr>
              <w:t xml:space="preserve"> valdymui ir autentifikavimui/autorizavimui:</w:t>
            </w:r>
          </w:p>
          <w:p w14:paraId="6BF53D1A" w14:textId="77777777" w:rsidR="00721CB1" w:rsidRPr="00902798" w:rsidRDefault="00721CB1" w:rsidP="00721CB1">
            <w:pPr>
              <w:numPr>
                <w:ilvl w:val="0"/>
                <w:numId w:val="15"/>
              </w:numPr>
              <w:suppressAutoHyphens/>
              <w:autoSpaceDN w:val="0"/>
              <w:jc w:val="both"/>
              <w:textAlignment w:val="baseline"/>
              <w:rPr>
                <w:rFonts w:ascii="Times New Roman" w:eastAsia="Calibri" w:hAnsi="Times New Roman" w:cs="Times New Roman"/>
              </w:rPr>
            </w:pPr>
            <w:r w:rsidRPr="00902798">
              <w:rPr>
                <w:rFonts w:ascii="Times New Roman" w:eastAsia="Calibri" w:hAnsi="Times New Roman" w:cs="Times New Roman"/>
              </w:rPr>
              <w:t xml:space="preserve">Naudotojai prie Sistemos jungiasi naudodami suteiktus prisijungimo duomenis (vartotojo vardas/slaptažodis) arba </w:t>
            </w:r>
            <w:proofErr w:type="spellStart"/>
            <w:r w:rsidRPr="00902798">
              <w:rPr>
                <w:rFonts w:ascii="Times New Roman" w:eastAsia="Calibri" w:hAnsi="Times New Roman" w:cs="Times New Roman"/>
              </w:rPr>
              <w:t>Active</w:t>
            </w:r>
            <w:proofErr w:type="spellEnd"/>
            <w:r w:rsidRPr="00902798">
              <w:rPr>
                <w:rFonts w:ascii="Times New Roman" w:eastAsia="Calibri" w:hAnsi="Times New Roman" w:cs="Times New Roman"/>
              </w:rPr>
              <w:t xml:space="preserve"> </w:t>
            </w:r>
            <w:proofErr w:type="spellStart"/>
            <w:r w:rsidRPr="00902798">
              <w:rPr>
                <w:rFonts w:ascii="Times New Roman" w:eastAsia="Calibri" w:hAnsi="Times New Roman" w:cs="Times New Roman"/>
              </w:rPr>
              <w:t>Directory</w:t>
            </w:r>
            <w:proofErr w:type="spellEnd"/>
            <w:r w:rsidRPr="00902798">
              <w:rPr>
                <w:rFonts w:ascii="Times New Roman" w:eastAsia="Calibri" w:hAnsi="Times New Roman" w:cs="Times New Roman"/>
              </w:rPr>
              <w:t xml:space="preserve"> kataloge saugomus naudotojų autentifikavimo duomenis. Naudotojas autentifikavęsis MS </w:t>
            </w:r>
            <w:proofErr w:type="spellStart"/>
            <w:r w:rsidRPr="00902798">
              <w:rPr>
                <w:rFonts w:ascii="Times New Roman" w:eastAsia="Calibri" w:hAnsi="Times New Roman" w:cs="Times New Roman"/>
              </w:rPr>
              <w:t>Active</w:t>
            </w:r>
            <w:proofErr w:type="spellEnd"/>
            <w:r w:rsidRPr="00902798">
              <w:rPr>
                <w:rFonts w:ascii="Times New Roman" w:eastAsia="Calibri" w:hAnsi="Times New Roman" w:cs="Times New Roman"/>
              </w:rPr>
              <w:t xml:space="preserve"> </w:t>
            </w:r>
            <w:proofErr w:type="spellStart"/>
            <w:r w:rsidRPr="00902798">
              <w:rPr>
                <w:rFonts w:ascii="Times New Roman" w:eastAsia="Calibri" w:hAnsi="Times New Roman" w:cs="Times New Roman"/>
              </w:rPr>
              <w:t>Directory</w:t>
            </w:r>
            <w:proofErr w:type="spellEnd"/>
            <w:r w:rsidRPr="00902798">
              <w:rPr>
                <w:rFonts w:ascii="Times New Roman" w:eastAsia="Calibri" w:hAnsi="Times New Roman" w:cs="Times New Roman"/>
              </w:rPr>
              <w:t xml:space="preserve"> turi būti automatiškai autorizuotas dirbti Sistemoje pagal jo turimas teises.</w:t>
            </w:r>
          </w:p>
          <w:p w14:paraId="3A3604AF" w14:textId="77777777" w:rsidR="00721CB1" w:rsidRPr="00902798" w:rsidRDefault="00721CB1" w:rsidP="00721CB1">
            <w:pPr>
              <w:numPr>
                <w:ilvl w:val="0"/>
                <w:numId w:val="15"/>
              </w:numPr>
              <w:suppressAutoHyphens/>
              <w:autoSpaceDN w:val="0"/>
              <w:jc w:val="both"/>
              <w:textAlignment w:val="baseline"/>
              <w:rPr>
                <w:rFonts w:ascii="Times New Roman" w:eastAsia="Calibri" w:hAnsi="Times New Roman" w:cs="Times New Roman"/>
              </w:rPr>
            </w:pPr>
            <w:r w:rsidRPr="00902798">
              <w:rPr>
                <w:rFonts w:ascii="Times New Roman" w:eastAsia="Calibri" w:hAnsi="Times New Roman" w:cs="Times New Roman"/>
              </w:rPr>
              <w:t>Jei pasikeičia vartotojo AD atributai, atnaujinta informacija turi būti automatiškai importuojama į Sistemą.</w:t>
            </w:r>
          </w:p>
          <w:p w14:paraId="455E7954" w14:textId="77777777" w:rsidR="00721CB1" w:rsidRPr="00902798" w:rsidRDefault="00721CB1" w:rsidP="00721CB1">
            <w:pPr>
              <w:numPr>
                <w:ilvl w:val="0"/>
                <w:numId w:val="15"/>
              </w:numPr>
              <w:suppressAutoHyphens/>
              <w:autoSpaceDN w:val="0"/>
              <w:jc w:val="both"/>
              <w:textAlignment w:val="baseline"/>
              <w:rPr>
                <w:rFonts w:ascii="Times New Roman" w:eastAsia="Calibri" w:hAnsi="Times New Roman" w:cs="Times New Roman"/>
              </w:rPr>
            </w:pPr>
            <w:r w:rsidRPr="00902798">
              <w:rPr>
                <w:rFonts w:ascii="Times New Roman" w:eastAsia="Calibri" w:hAnsi="Times New Roman" w:cs="Times New Roman"/>
              </w:rPr>
              <w:t>turi būti realizuota galimybė importuoti naudotojus iš kitų šaltinių (pvz. LDAP ir kt., suderinama diegimo metu).</w:t>
            </w:r>
          </w:p>
          <w:p w14:paraId="5461577E" w14:textId="77777777" w:rsidR="00721CB1" w:rsidRPr="00902798" w:rsidRDefault="00721CB1" w:rsidP="00721CB1">
            <w:pPr>
              <w:numPr>
                <w:ilvl w:val="0"/>
                <w:numId w:val="15"/>
              </w:numPr>
              <w:suppressAutoHyphens/>
              <w:autoSpaceDN w:val="0"/>
              <w:jc w:val="both"/>
              <w:textAlignment w:val="baseline"/>
              <w:rPr>
                <w:rFonts w:ascii="Times New Roman" w:eastAsia="Calibri" w:hAnsi="Times New Roman" w:cs="Times New Roman"/>
              </w:rPr>
            </w:pPr>
            <w:r w:rsidRPr="00902798">
              <w:rPr>
                <w:rFonts w:ascii="Times New Roman" w:eastAsia="Calibri" w:hAnsi="Times New Roman" w:cs="Times New Roman"/>
              </w:rPr>
              <w:t>Perkančiosios organizacijos naudotojų skaičius sistemoje neturi būti apribotas kiekiu. Turi būti galimybė pačiai organizacijai nuspręsti, kiek ir kokių teisių naudotojų jai reikia sistemoje.</w:t>
            </w:r>
          </w:p>
          <w:p w14:paraId="35665DA8" w14:textId="77777777" w:rsidR="00721CB1" w:rsidRPr="00902798" w:rsidRDefault="00721CB1" w:rsidP="00721CB1">
            <w:pPr>
              <w:numPr>
                <w:ilvl w:val="0"/>
                <w:numId w:val="15"/>
              </w:numPr>
              <w:suppressAutoHyphens/>
              <w:autoSpaceDN w:val="0"/>
              <w:jc w:val="both"/>
              <w:textAlignment w:val="baseline"/>
              <w:rPr>
                <w:rFonts w:ascii="Times New Roman" w:hAnsi="Times New Roman" w:cs="Times New Roman"/>
              </w:rPr>
            </w:pPr>
            <w:r w:rsidRPr="00902798">
              <w:rPr>
                <w:rFonts w:ascii="Times New Roman" w:eastAsia="Calibri" w:hAnsi="Times New Roman" w:cs="Times New Roman"/>
              </w:rPr>
              <w:t>Turi būti galimybė</w:t>
            </w:r>
            <w:r w:rsidRPr="00902798">
              <w:rPr>
                <w:rFonts w:ascii="Times New Roman" w:hAnsi="Times New Roman" w:cs="Times New Roman"/>
              </w:rPr>
              <w:t xml:space="preserve"> susivesti papildomus sistemos naudotojus be tiekėjo įsikišimo.</w:t>
            </w:r>
          </w:p>
        </w:tc>
      </w:tr>
      <w:tr w:rsidR="00721CB1" w:rsidRPr="00902798" w14:paraId="6B100744" w14:textId="77777777" w:rsidTr="005A5CE4">
        <w:tc>
          <w:tcPr>
            <w:tcW w:w="9639" w:type="dxa"/>
          </w:tcPr>
          <w:p w14:paraId="7F1E58DD" w14:textId="77777777" w:rsidR="00721CB1" w:rsidRPr="00902798" w:rsidRDefault="00721CB1" w:rsidP="00721CB1">
            <w:pPr>
              <w:pStyle w:val="Sraopastraipa"/>
              <w:numPr>
                <w:ilvl w:val="0"/>
                <w:numId w:val="13"/>
              </w:numPr>
              <w:jc w:val="both"/>
              <w:rPr>
                <w:lang w:val="lt-LT"/>
              </w:rPr>
            </w:pPr>
            <w:r w:rsidRPr="00902798">
              <w:rPr>
                <w:lang w:val="lt-LT"/>
              </w:rPr>
              <w:t>Turi būti realizuotas naudojimo patogumą užtikrinantis funkcionalumas:</w:t>
            </w:r>
          </w:p>
          <w:p w14:paraId="4A4407BA" w14:textId="77777777" w:rsidR="00721CB1" w:rsidRPr="00902798" w:rsidRDefault="00721CB1" w:rsidP="00721CB1">
            <w:pPr>
              <w:numPr>
                <w:ilvl w:val="0"/>
                <w:numId w:val="15"/>
              </w:numPr>
              <w:suppressAutoHyphens/>
              <w:autoSpaceDN w:val="0"/>
              <w:jc w:val="both"/>
              <w:textAlignment w:val="baseline"/>
              <w:rPr>
                <w:rFonts w:ascii="Times New Roman" w:eastAsia="Calibri" w:hAnsi="Times New Roman" w:cs="Times New Roman"/>
              </w:rPr>
            </w:pPr>
            <w:r w:rsidRPr="00902798">
              <w:rPr>
                <w:rFonts w:ascii="Times New Roman" w:eastAsia="Calibri" w:hAnsi="Times New Roman" w:cs="Times New Roman"/>
              </w:rPr>
              <w:t>TAB klavišo seka einant per įvedimo laukus.</w:t>
            </w:r>
          </w:p>
          <w:p w14:paraId="2EE944B6" w14:textId="77777777" w:rsidR="00721CB1" w:rsidRPr="00902798" w:rsidRDefault="00721CB1" w:rsidP="00721CB1">
            <w:pPr>
              <w:numPr>
                <w:ilvl w:val="0"/>
                <w:numId w:val="15"/>
              </w:numPr>
              <w:suppressAutoHyphens/>
              <w:autoSpaceDN w:val="0"/>
              <w:jc w:val="both"/>
              <w:textAlignment w:val="baseline"/>
              <w:rPr>
                <w:rFonts w:ascii="Times New Roman" w:eastAsia="Calibri" w:hAnsi="Times New Roman" w:cs="Times New Roman"/>
              </w:rPr>
            </w:pPr>
            <w:r w:rsidRPr="00902798">
              <w:rPr>
                <w:rFonts w:ascii="Times New Roman" w:eastAsia="Calibri" w:hAnsi="Times New Roman" w:cs="Times New Roman"/>
              </w:rPr>
              <w:t>Pateikiamos užuominos ir paaiškinimai pelės žymeklį užvedus ant objekto.</w:t>
            </w:r>
          </w:p>
          <w:p w14:paraId="45FDC14D" w14:textId="77777777" w:rsidR="00721CB1" w:rsidRPr="00902798" w:rsidRDefault="00721CB1" w:rsidP="00721CB1">
            <w:pPr>
              <w:numPr>
                <w:ilvl w:val="0"/>
                <w:numId w:val="15"/>
              </w:numPr>
              <w:suppressAutoHyphens/>
              <w:autoSpaceDN w:val="0"/>
              <w:jc w:val="both"/>
              <w:textAlignment w:val="baseline"/>
              <w:rPr>
                <w:rFonts w:ascii="Times New Roman" w:eastAsia="Calibri" w:hAnsi="Times New Roman" w:cs="Times New Roman"/>
              </w:rPr>
            </w:pPr>
            <w:r w:rsidRPr="00902798">
              <w:rPr>
                <w:rFonts w:ascii="Times New Roman" w:eastAsia="Calibri" w:hAnsi="Times New Roman" w:cs="Times New Roman"/>
              </w:rPr>
              <w:t>Langų/objektų išdėstymas turi atitikti naudotojų veiklos seką.</w:t>
            </w:r>
          </w:p>
          <w:p w14:paraId="32ED6FE1" w14:textId="77777777" w:rsidR="00721CB1" w:rsidRPr="00902798" w:rsidRDefault="00721CB1" w:rsidP="00721CB1">
            <w:pPr>
              <w:numPr>
                <w:ilvl w:val="0"/>
                <w:numId w:val="15"/>
              </w:numPr>
              <w:suppressAutoHyphens/>
              <w:autoSpaceDN w:val="0"/>
              <w:jc w:val="both"/>
              <w:textAlignment w:val="baseline"/>
              <w:rPr>
                <w:rFonts w:ascii="Times New Roman" w:eastAsia="Calibri" w:hAnsi="Times New Roman" w:cs="Times New Roman"/>
              </w:rPr>
            </w:pPr>
            <w:r w:rsidRPr="00902798">
              <w:rPr>
                <w:rFonts w:ascii="Times New Roman" w:eastAsia="Calibri" w:hAnsi="Times New Roman" w:cs="Times New Roman"/>
              </w:rPr>
              <w:t>Kitos naudotojo patogumą užtikrinančios priemonės gali būti nustatytos ir suderintos projekto diegimo metu.</w:t>
            </w:r>
          </w:p>
          <w:p w14:paraId="59E9DA76" w14:textId="77777777" w:rsidR="00721CB1" w:rsidRPr="00902798" w:rsidRDefault="00721CB1" w:rsidP="00721CB1">
            <w:pPr>
              <w:numPr>
                <w:ilvl w:val="0"/>
                <w:numId w:val="15"/>
              </w:numPr>
              <w:suppressAutoHyphens/>
              <w:autoSpaceDN w:val="0"/>
              <w:jc w:val="both"/>
              <w:textAlignment w:val="baseline"/>
              <w:rPr>
                <w:rFonts w:ascii="Times New Roman" w:eastAsia="Calibri" w:hAnsi="Times New Roman" w:cs="Times New Roman"/>
              </w:rPr>
            </w:pPr>
            <w:r w:rsidRPr="00902798">
              <w:rPr>
                <w:rFonts w:ascii="Times New Roman" w:eastAsia="Calibri" w:hAnsi="Times New Roman" w:cs="Times New Roman"/>
              </w:rPr>
              <w:t>Meniu nuorodų pavadinimai ir grupavimas turi būti visiems aiškūs.</w:t>
            </w:r>
          </w:p>
          <w:p w14:paraId="7B6EC4E5" w14:textId="77777777" w:rsidR="00721CB1" w:rsidRPr="00902798" w:rsidRDefault="00721CB1" w:rsidP="00721CB1">
            <w:pPr>
              <w:numPr>
                <w:ilvl w:val="0"/>
                <w:numId w:val="15"/>
              </w:numPr>
              <w:suppressAutoHyphens/>
              <w:autoSpaceDN w:val="0"/>
              <w:jc w:val="both"/>
              <w:textAlignment w:val="baseline"/>
              <w:rPr>
                <w:rFonts w:ascii="Times New Roman" w:eastAsia="Calibri" w:hAnsi="Times New Roman" w:cs="Times New Roman"/>
              </w:rPr>
            </w:pPr>
            <w:r w:rsidRPr="00902798">
              <w:rPr>
                <w:rFonts w:ascii="Times New Roman" w:eastAsia="Calibri" w:hAnsi="Times New Roman" w:cs="Times New Roman"/>
              </w:rPr>
              <w:t>Naudotojams turi būti galimybė pritaikyti naudotojo sąsają pagal savo pageidavimus ir darbo pobūdį.</w:t>
            </w:r>
          </w:p>
          <w:p w14:paraId="638471D6" w14:textId="77777777" w:rsidR="00721CB1" w:rsidRPr="00902798" w:rsidRDefault="00721CB1" w:rsidP="00721CB1">
            <w:pPr>
              <w:numPr>
                <w:ilvl w:val="0"/>
                <w:numId w:val="15"/>
              </w:numPr>
              <w:suppressAutoHyphens/>
              <w:autoSpaceDN w:val="0"/>
              <w:jc w:val="both"/>
              <w:textAlignment w:val="baseline"/>
              <w:rPr>
                <w:rFonts w:ascii="Times New Roman" w:hAnsi="Times New Roman" w:cs="Times New Roman"/>
              </w:rPr>
            </w:pPr>
            <w:r w:rsidRPr="00902798">
              <w:rPr>
                <w:rFonts w:ascii="Times New Roman" w:eastAsia="Calibri" w:hAnsi="Times New Roman" w:cs="Times New Roman"/>
              </w:rPr>
              <w:t>Naudotojo sąsaja turi remtis standartiniais komponentais, palaikančiais visas populiarias naršykles šiuo metu ir perspektyvoje.</w:t>
            </w:r>
          </w:p>
        </w:tc>
      </w:tr>
      <w:tr w:rsidR="00721CB1" w:rsidRPr="00902798" w14:paraId="46DB17DA" w14:textId="77777777" w:rsidTr="005A5CE4">
        <w:tc>
          <w:tcPr>
            <w:tcW w:w="9639" w:type="dxa"/>
          </w:tcPr>
          <w:p w14:paraId="60F3A474" w14:textId="77777777" w:rsidR="00721CB1" w:rsidRPr="00902798" w:rsidRDefault="00721CB1" w:rsidP="00721CB1">
            <w:pPr>
              <w:pStyle w:val="Sraopastraipa"/>
              <w:numPr>
                <w:ilvl w:val="0"/>
                <w:numId w:val="13"/>
              </w:numPr>
              <w:jc w:val="both"/>
              <w:rPr>
                <w:lang w:val="lt-LT"/>
              </w:rPr>
            </w:pPr>
            <w:r w:rsidRPr="00902798">
              <w:rPr>
                <w:lang w:val="lt-LT"/>
              </w:rPr>
              <w:t>Sistemos greitaveikos reikalavimai:</w:t>
            </w:r>
          </w:p>
          <w:p w14:paraId="7DF8CD94" w14:textId="77777777" w:rsidR="00721CB1" w:rsidRPr="00902798" w:rsidRDefault="00721CB1" w:rsidP="00721CB1">
            <w:pPr>
              <w:numPr>
                <w:ilvl w:val="0"/>
                <w:numId w:val="15"/>
              </w:numPr>
              <w:suppressAutoHyphens/>
              <w:autoSpaceDN w:val="0"/>
              <w:jc w:val="both"/>
              <w:textAlignment w:val="baseline"/>
              <w:rPr>
                <w:rFonts w:ascii="Times New Roman" w:eastAsia="Calibri" w:hAnsi="Times New Roman" w:cs="Times New Roman"/>
              </w:rPr>
            </w:pPr>
            <w:r w:rsidRPr="00902798">
              <w:rPr>
                <w:rFonts w:ascii="Times New Roman" w:eastAsia="Calibri" w:hAnsi="Times New Roman" w:cs="Times New Roman"/>
              </w:rPr>
              <w:t>Prisijungimas ir darbas prie modulio turi būti  interneto naršyklės pagalba.</w:t>
            </w:r>
          </w:p>
          <w:p w14:paraId="4CF3A5FE" w14:textId="77777777" w:rsidR="00721CB1" w:rsidRPr="00902798" w:rsidRDefault="00721CB1" w:rsidP="00721CB1">
            <w:pPr>
              <w:numPr>
                <w:ilvl w:val="0"/>
                <w:numId w:val="15"/>
              </w:numPr>
              <w:suppressAutoHyphens/>
              <w:autoSpaceDN w:val="0"/>
              <w:jc w:val="both"/>
              <w:textAlignment w:val="baseline"/>
              <w:rPr>
                <w:rFonts w:ascii="Times New Roman" w:eastAsia="Calibri" w:hAnsi="Times New Roman" w:cs="Times New Roman"/>
              </w:rPr>
            </w:pPr>
            <w:r w:rsidRPr="00902798">
              <w:rPr>
                <w:rFonts w:ascii="Times New Roman" w:eastAsia="Calibri" w:hAnsi="Times New Roman" w:cs="Times New Roman"/>
              </w:rPr>
              <w:t>Subjektyviam IS greitaveikos suvokimui IS reakcija turi būti nedelsiama.</w:t>
            </w:r>
          </w:p>
          <w:p w14:paraId="3A33EB99" w14:textId="77777777" w:rsidR="00721CB1" w:rsidRPr="00902798" w:rsidRDefault="00721CB1" w:rsidP="00721CB1">
            <w:pPr>
              <w:numPr>
                <w:ilvl w:val="0"/>
                <w:numId w:val="15"/>
              </w:numPr>
              <w:suppressAutoHyphens/>
              <w:autoSpaceDN w:val="0"/>
              <w:jc w:val="both"/>
              <w:textAlignment w:val="baseline"/>
              <w:rPr>
                <w:rFonts w:ascii="Times New Roman" w:eastAsia="Calibri" w:hAnsi="Times New Roman" w:cs="Times New Roman"/>
              </w:rPr>
            </w:pPr>
            <w:r w:rsidRPr="00902798">
              <w:rPr>
                <w:rFonts w:ascii="Times New Roman" w:eastAsia="Calibri" w:hAnsi="Times New Roman" w:cs="Times New Roman"/>
              </w:rPr>
              <w:t xml:space="preserve">Realus reakcijos laikas, neskaitant tinklo vėlavimo (angl. </w:t>
            </w:r>
            <w:proofErr w:type="spellStart"/>
            <w:r w:rsidRPr="00902798">
              <w:rPr>
                <w:rFonts w:ascii="Times New Roman" w:eastAsia="Calibri" w:hAnsi="Times New Roman" w:cs="Times New Roman"/>
              </w:rPr>
              <w:t>latency</w:t>
            </w:r>
            <w:proofErr w:type="spellEnd"/>
            <w:r w:rsidRPr="00902798">
              <w:rPr>
                <w:rFonts w:ascii="Times New Roman" w:eastAsia="Calibri" w:hAnsi="Times New Roman" w:cs="Times New Roman"/>
              </w:rPr>
              <w:t>) neturi viršyti 3 sekundžių pereinant nuo vieno puslapio rodymo prie kito.</w:t>
            </w:r>
          </w:p>
          <w:p w14:paraId="74E21CC1" w14:textId="77777777" w:rsidR="00721CB1" w:rsidRPr="00902798" w:rsidRDefault="00721CB1" w:rsidP="00721CB1">
            <w:pPr>
              <w:numPr>
                <w:ilvl w:val="0"/>
                <w:numId w:val="15"/>
              </w:numPr>
              <w:suppressAutoHyphens/>
              <w:autoSpaceDN w:val="0"/>
              <w:jc w:val="both"/>
              <w:textAlignment w:val="baseline"/>
              <w:rPr>
                <w:rFonts w:ascii="Times New Roman" w:eastAsia="Calibri" w:hAnsi="Times New Roman" w:cs="Times New Roman"/>
              </w:rPr>
            </w:pPr>
            <w:r w:rsidRPr="00902798">
              <w:rPr>
                <w:rFonts w:ascii="Times New Roman" w:eastAsia="Calibri" w:hAnsi="Times New Roman" w:cs="Times New Roman"/>
              </w:rPr>
              <w:t>Atskiri puslapio elementai turi būti pakeičiami greičiau negu per 0,5 sekundės.</w:t>
            </w:r>
          </w:p>
          <w:p w14:paraId="2175FF97" w14:textId="77777777" w:rsidR="00721CB1" w:rsidRPr="00902798" w:rsidDel="0080090B" w:rsidRDefault="00721CB1" w:rsidP="00721CB1">
            <w:pPr>
              <w:numPr>
                <w:ilvl w:val="0"/>
                <w:numId w:val="15"/>
              </w:numPr>
              <w:suppressAutoHyphens/>
              <w:autoSpaceDN w:val="0"/>
              <w:jc w:val="both"/>
              <w:textAlignment w:val="baseline"/>
              <w:rPr>
                <w:rFonts w:ascii="Times New Roman" w:hAnsi="Times New Roman" w:cs="Times New Roman"/>
              </w:rPr>
            </w:pPr>
            <w:r w:rsidRPr="00902798">
              <w:rPr>
                <w:rFonts w:ascii="Times New Roman" w:eastAsia="Calibri" w:hAnsi="Times New Roman" w:cs="Times New Roman"/>
              </w:rPr>
              <w:t>Vartotojas turi turėti galimybę pereiti į kitą puslapį proceso vykdymo metu, tačiau procesas turi tęstis.</w:t>
            </w:r>
          </w:p>
        </w:tc>
      </w:tr>
      <w:tr w:rsidR="00721CB1" w:rsidRPr="00902798" w14:paraId="21EB3783" w14:textId="77777777" w:rsidTr="005A5CE4">
        <w:tc>
          <w:tcPr>
            <w:tcW w:w="9639" w:type="dxa"/>
          </w:tcPr>
          <w:p w14:paraId="5E2ED16C" w14:textId="77777777" w:rsidR="00721CB1" w:rsidRPr="00902798" w:rsidRDefault="00721CB1" w:rsidP="00721CB1">
            <w:pPr>
              <w:pStyle w:val="Sraopastraipa"/>
              <w:numPr>
                <w:ilvl w:val="0"/>
                <w:numId w:val="13"/>
              </w:numPr>
              <w:jc w:val="both"/>
              <w:rPr>
                <w:lang w:val="lt-LT"/>
              </w:rPr>
            </w:pPr>
            <w:r w:rsidRPr="00902798">
              <w:rPr>
                <w:lang w:val="lt-LT"/>
              </w:rPr>
              <w:t>Pagrindiniai saugumo reikalavimai:</w:t>
            </w:r>
          </w:p>
          <w:p w14:paraId="45250429" w14:textId="77777777" w:rsidR="00721CB1" w:rsidRPr="00902798" w:rsidRDefault="00721CB1" w:rsidP="00721CB1">
            <w:pPr>
              <w:numPr>
                <w:ilvl w:val="0"/>
                <w:numId w:val="15"/>
              </w:numPr>
              <w:suppressAutoHyphens/>
              <w:autoSpaceDN w:val="0"/>
              <w:jc w:val="both"/>
              <w:textAlignment w:val="baseline"/>
              <w:rPr>
                <w:rFonts w:ascii="Times New Roman" w:eastAsia="Calibri" w:hAnsi="Times New Roman" w:cs="Times New Roman"/>
              </w:rPr>
            </w:pPr>
            <w:r w:rsidRPr="00902798">
              <w:rPr>
                <w:rFonts w:ascii="Times New Roman" w:eastAsia="Calibri" w:hAnsi="Times New Roman" w:cs="Times New Roman"/>
              </w:rPr>
              <w:t>Visi viešųjų pirkimų modulio naudotojai turi būti identifikuoti ir jų identifikaciją turi būti įmanoma patikrinti.</w:t>
            </w:r>
          </w:p>
          <w:p w14:paraId="381D7043" w14:textId="77777777" w:rsidR="00721CB1" w:rsidRPr="00902798" w:rsidRDefault="00721CB1" w:rsidP="00721CB1">
            <w:pPr>
              <w:numPr>
                <w:ilvl w:val="0"/>
                <w:numId w:val="15"/>
              </w:numPr>
              <w:suppressAutoHyphens/>
              <w:autoSpaceDN w:val="0"/>
              <w:jc w:val="both"/>
              <w:textAlignment w:val="baseline"/>
              <w:rPr>
                <w:rFonts w:ascii="Times New Roman" w:eastAsia="Calibri" w:hAnsi="Times New Roman" w:cs="Times New Roman"/>
              </w:rPr>
            </w:pPr>
            <w:r w:rsidRPr="00902798">
              <w:rPr>
                <w:rFonts w:ascii="Times New Roman" w:eastAsia="Calibri" w:hAnsi="Times New Roman" w:cs="Times New Roman"/>
              </w:rPr>
              <w:t>Neautorizuoti bandymai įsiveržti turi būti aptinkami.</w:t>
            </w:r>
          </w:p>
          <w:p w14:paraId="5C688C3C" w14:textId="77777777" w:rsidR="00721CB1" w:rsidRPr="00902798" w:rsidRDefault="00721CB1" w:rsidP="00721CB1">
            <w:pPr>
              <w:numPr>
                <w:ilvl w:val="0"/>
                <w:numId w:val="15"/>
              </w:numPr>
              <w:suppressAutoHyphens/>
              <w:autoSpaceDN w:val="0"/>
              <w:jc w:val="both"/>
              <w:textAlignment w:val="baseline"/>
              <w:rPr>
                <w:rFonts w:ascii="Times New Roman" w:eastAsia="Calibri" w:hAnsi="Times New Roman" w:cs="Times New Roman"/>
              </w:rPr>
            </w:pPr>
            <w:r w:rsidRPr="00902798">
              <w:rPr>
                <w:rFonts w:ascii="Times New Roman" w:eastAsia="Calibri" w:hAnsi="Times New Roman" w:cs="Times New Roman"/>
              </w:rPr>
              <w:t>Neautorizuotos piktybinės programos (virusai ir pan.) negali turėti galimybės užkrėsti aplikacijos ar jos komponentų.</w:t>
            </w:r>
          </w:p>
          <w:p w14:paraId="31D8C818" w14:textId="77777777" w:rsidR="00721CB1" w:rsidRPr="00902798" w:rsidRDefault="00721CB1" w:rsidP="00721CB1">
            <w:pPr>
              <w:numPr>
                <w:ilvl w:val="0"/>
                <w:numId w:val="15"/>
              </w:numPr>
              <w:suppressAutoHyphens/>
              <w:autoSpaceDN w:val="0"/>
              <w:jc w:val="both"/>
              <w:textAlignment w:val="baseline"/>
              <w:rPr>
                <w:rFonts w:ascii="Times New Roman" w:eastAsia="Calibri" w:hAnsi="Times New Roman" w:cs="Times New Roman"/>
              </w:rPr>
            </w:pPr>
            <w:r w:rsidRPr="00902798">
              <w:rPr>
                <w:rFonts w:ascii="Times New Roman" w:eastAsia="Calibri" w:hAnsi="Times New Roman" w:cs="Times New Roman"/>
              </w:rPr>
              <w:t>Duomenų perdavimas ir saugomi duomenys turi būti apsaugoti nuo sąmoningo iškraipymo.</w:t>
            </w:r>
          </w:p>
          <w:p w14:paraId="64810294" w14:textId="77777777" w:rsidR="00721CB1" w:rsidRPr="00902798" w:rsidRDefault="00721CB1" w:rsidP="00721CB1">
            <w:pPr>
              <w:numPr>
                <w:ilvl w:val="0"/>
                <w:numId w:val="15"/>
              </w:numPr>
              <w:suppressAutoHyphens/>
              <w:autoSpaceDN w:val="0"/>
              <w:jc w:val="both"/>
              <w:textAlignment w:val="baseline"/>
              <w:rPr>
                <w:rFonts w:ascii="Times New Roman" w:eastAsia="Calibri" w:hAnsi="Times New Roman" w:cs="Times New Roman"/>
              </w:rPr>
            </w:pPr>
            <w:r w:rsidRPr="00902798">
              <w:rPr>
                <w:rFonts w:ascii="Times New Roman" w:eastAsia="Calibri" w:hAnsi="Times New Roman" w:cs="Times New Roman"/>
              </w:rPr>
              <w:t>Konfidencialūs duomenys ir duomenų mainai turi išsaugoti veiksmų privatumą.</w:t>
            </w:r>
          </w:p>
          <w:p w14:paraId="444CDB01" w14:textId="77777777" w:rsidR="00721CB1" w:rsidRPr="00902798" w:rsidRDefault="00721CB1" w:rsidP="00721CB1">
            <w:pPr>
              <w:numPr>
                <w:ilvl w:val="0"/>
                <w:numId w:val="15"/>
              </w:numPr>
              <w:suppressAutoHyphens/>
              <w:autoSpaceDN w:val="0"/>
              <w:jc w:val="both"/>
              <w:textAlignment w:val="baseline"/>
              <w:rPr>
                <w:rFonts w:ascii="Times New Roman" w:eastAsia="Calibri" w:hAnsi="Times New Roman" w:cs="Times New Roman"/>
              </w:rPr>
            </w:pPr>
            <w:r w:rsidRPr="00902798">
              <w:rPr>
                <w:rFonts w:ascii="Times New Roman" w:eastAsia="Calibri" w:hAnsi="Times New Roman" w:cs="Times New Roman"/>
              </w:rPr>
              <w:t>Kontroliuoti, kad viešųjų pirkimų modulio priežiūros veiksmai netyčia nesugadintų aplikacijos ar komponentų saugos mechanizmų.</w:t>
            </w:r>
          </w:p>
          <w:p w14:paraId="537A9D23" w14:textId="77777777" w:rsidR="00721CB1" w:rsidRPr="00902798" w:rsidRDefault="00721CB1" w:rsidP="00721CB1">
            <w:pPr>
              <w:numPr>
                <w:ilvl w:val="0"/>
                <w:numId w:val="15"/>
              </w:numPr>
              <w:suppressAutoHyphens/>
              <w:autoSpaceDN w:val="0"/>
              <w:jc w:val="both"/>
              <w:textAlignment w:val="baseline"/>
              <w:rPr>
                <w:rFonts w:ascii="Times New Roman" w:hAnsi="Times New Roman" w:cs="Times New Roman"/>
              </w:rPr>
            </w:pPr>
            <w:r w:rsidRPr="00902798">
              <w:rPr>
                <w:rFonts w:ascii="Times New Roman" w:eastAsia="Calibri" w:hAnsi="Times New Roman" w:cs="Times New Roman"/>
              </w:rPr>
              <w:t>Visi asmens duomenų keitimai turi būti registruojami, įrašant pakeistas reikšmes, keitimo laiką.</w:t>
            </w:r>
            <w:r w:rsidRPr="00902798">
              <w:rPr>
                <w:rFonts w:ascii="Times New Roman" w:hAnsi="Times New Roman" w:cs="Times New Roman"/>
              </w:rPr>
              <w:t xml:space="preserve"> </w:t>
            </w:r>
          </w:p>
        </w:tc>
      </w:tr>
      <w:tr w:rsidR="00721CB1" w:rsidRPr="00902798" w14:paraId="14C0ED55" w14:textId="77777777" w:rsidTr="005A5CE4">
        <w:tc>
          <w:tcPr>
            <w:tcW w:w="9639" w:type="dxa"/>
          </w:tcPr>
          <w:p w14:paraId="57BD505D" w14:textId="77777777" w:rsidR="00721CB1" w:rsidRPr="00902798" w:rsidRDefault="00721CB1" w:rsidP="00721CB1">
            <w:pPr>
              <w:pStyle w:val="Sraopastraipa"/>
              <w:numPr>
                <w:ilvl w:val="0"/>
                <w:numId w:val="13"/>
              </w:numPr>
              <w:suppressAutoHyphens/>
              <w:autoSpaceDN w:val="0"/>
              <w:jc w:val="both"/>
              <w:textAlignment w:val="baseline"/>
              <w:rPr>
                <w:lang w:val="lt-LT"/>
              </w:rPr>
            </w:pPr>
            <w:r w:rsidRPr="00902798">
              <w:rPr>
                <w:lang w:val="lt-LT"/>
              </w:rPr>
              <w:t xml:space="preserve">Kiti saugumo reikalavimai – viešųjų pirkimų modulio naudotojas turi pateikti prisijungimo informaciją tik vieną kartą. </w:t>
            </w:r>
          </w:p>
        </w:tc>
      </w:tr>
    </w:tbl>
    <w:p w14:paraId="485D9EC9" w14:textId="77777777" w:rsidR="00721CB1" w:rsidRPr="00902798" w:rsidRDefault="00721CB1" w:rsidP="00721CB1">
      <w:pPr>
        <w:jc w:val="center"/>
        <w:rPr>
          <w:rFonts w:ascii="Times New Roman" w:hAnsi="Times New Roman" w:cs="Times New Roman"/>
          <w:b/>
        </w:rPr>
      </w:pPr>
    </w:p>
    <w:p w14:paraId="4AA154BE" w14:textId="77777777" w:rsidR="00721CB1" w:rsidRPr="00902798" w:rsidRDefault="00721CB1" w:rsidP="00721CB1">
      <w:pPr>
        <w:jc w:val="center"/>
        <w:rPr>
          <w:rFonts w:ascii="Times New Roman" w:hAnsi="Times New Roman" w:cs="Times New Roman"/>
          <w:b/>
        </w:rPr>
      </w:pPr>
      <w:r w:rsidRPr="00902798">
        <w:rPr>
          <w:rFonts w:ascii="Times New Roman" w:hAnsi="Times New Roman" w:cs="Times New Roman"/>
          <w:b/>
        </w:rPr>
        <w:t>Reikalavimai mokymo procesui</w:t>
      </w:r>
    </w:p>
    <w:p w14:paraId="2A3CE10E" w14:textId="77777777" w:rsidR="00721CB1" w:rsidRPr="00902798" w:rsidRDefault="00721CB1" w:rsidP="00721CB1">
      <w:pPr>
        <w:jc w:val="center"/>
        <w:rPr>
          <w:rFonts w:ascii="Times New Roman" w:hAnsi="Times New Roman" w:cs="Times New Roman"/>
          <w:b/>
        </w:rPr>
      </w:pPr>
    </w:p>
    <w:tbl>
      <w:tblPr>
        <w:tblStyle w:val="Lentelstinklelis"/>
        <w:tblW w:w="0" w:type="auto"/>
        <w:tblLook w:val="04A0" w:firstRow="1" w:lastRow="0" w:firstColumn="1" w:lastColumn="0" w:noHBand="0" w:noVBand="1"/>
      </w:tblPr>
      <w:tblGrid>
        <w:gridCol w:w="9628"/>
      </w:tblGrid>
      <w:tr w:rsidR="00721CB1" w:rsidRPr="00902798" w14:paraId="1F85AA87" w14:textId="77777777" w:rsidTr="005A5CE4">
        <w:tc>
          <w:tcPr>
            <w:tcW w:w="9628" w:type="dxa"/>
          </w:tcPr>
          <w:p w14:paraId="7C929C5E" w14:textId="77777777" w:rsidR="00721CB1" w:rsidRPr="00902798" w:rsidRDefault="00721CB1" w:rsidP="00721CB1">
            <w:pPr>
              <w:pStyle w:val="Sraopastraipa"/>
              <w:numPr>
                <w:ilvl w:val="0"/>
                <w:numId w:val="13"/>
              </w:numPr>
              <w:suppressAutoHyphens/>
              <w:autoSpaceDN w:val="0"/>
              <w:jc w:val="both"/>
              <w:textAlignment w:val="baseline"/>
              <w:rPr>
                <w:lang w:val="lt-LT"/>
              </w:rPr>
            </w:pPr>
            <w:r w:rsidRPr="00902798">
              <w:rPr>
                <w:lang w:val="lt-LT"/>
              </w:rPr>
              <w:t>Turi būti pravesti Sistemos naudotojų mokymai. Mokymų trukmė – ne mažiau kaip 10 valandų.</w:t>
            </w:r>
          </w:p>
        </w:tc>
      </w:tr>
      <w:tr w:rsidR="00721CB1" w:rsidRPr="00902798" w14:paraId="1E07EE2E" w14:textId="77777777" w:rsidTr="005A5CE4">
        <w:tc>
          <w:tcPr>
            <w:tcW w:w="9628" w:type="dxa"/>
          </w:tcPr>
          <w:p w14:paraId="65EBB191" w14:textId="77777777" w:rsidR="00721CB1" w:rsidRPr="00902798" w:rsidRDefault="00721CB1" w:rsidP="00721CB1">
            <w:pPr>
              <w:pStyle w:val="Sraopastraipa"/>
              <w:numPr>
                <w:ilvl w:val="0"/>
                <w:numId w:val="13"/>
              </w:numPr>
              <w:suppressAutoHyphens/>
              <w:autoSpaceDN w:val="0"/>
              <w:jc w:val="both"/>
              <w:textAlignment w:val="baseline"/>
              <w:rPr>
                <w:lang w:val="lt-LT"/>
              </w:rPr>
            </w:pPr>
            <w:r w:rsidRPr="00902798">
              <w:rPr>
                <w:lang w:val="lt-LT"/>
              </w:rPr>
              <w:t>Turi būti pateiktas Sistemos naudotojo vadovas lietuvių kalba.</w:t>
            </w:r>
          </w:p>
        </w:tc>
      </w:tr>
      <w:tr w:rsidR="00721CB1" w:rsidRPr="00902798" w14:paraId="5D7AF909" w14:textId="77777777" w:rsidTr="005A5CE4">
        <w:tc>
          <w:tcPr>
            <w:tcW w:w="9628" w:type="dxa"/>
          </w:tcPr>
          <w:p w14:paraId="314920C5" w14:textId="77777777" w:rsidR="00721CB1" w:rsidRPr="00902798" w:rsidRDefault="00721CB1" w:rsidP="00721CB1">
            <w:pPr>
              <w:pStyle w:val="Sraopastraipa"/>
              <w:numPr>
                <w:ilvl w:val="0"/>
                <w:numId w:val="13"/>
              </w:numPr>
              <w:suppressAutoHyphens/>
              <w:autoSpaceDN w:val="0"/>
              <w:jc w:val="both"/>
              <w:textAlignment w:val="baseline"/>
              <w:rPr>
                <w:lang w:val="lt-LT"/>
              </w:rPr>
            </w:pPr>
            <w:r w:rsidRPr="00902798">
              <w:rPr>
                <w:lang w:val="lt-LT"/>
              </w:rPr>
              <w:t>Mokymai atliekami nuotoliniu būdu, PO pasirinkta programa.</w:t>
            </w:r>
          </w:p>
        </w:tc>
      </w:tr>
    </w:tbl>
    <w:p w14:paraId="51B0B572" w14:textId="77777777" w:rsidR="00721CB1" w:rsidRPr="00902798" w:rsidRDefault="00721CB1" w:rsidP="00721CB1">
      <w:pPr>
        <w:jc w:val="center"/>
        <w:rPr>
          <w:rFonts w:ascii="Times New Roman" w:hAnsi="Times New Roman" w:cs="Times New Roman"/>
          <w:b/>
        </w:rPr>
      </w:pPr>
    </w:p>
    <w:p w14:paraId="032DB4D4" w14:textId="77777777" w:rsidR="00721CB1" w:rsidRPr="00902798" w:rsidRDefault="00721CB1" w:rsidP="00721CB1">
      <w:pPr>
        <w:jc w:val="center"/>
        <w:rPr>
          <w:rFonts w:ascii="Times New Roman" w:hAnsi="Times New Roman" w:cs="Times New Roman"/>
          <w:b/>
        </w:rPr>
      </w:pPr>
      <w:r w:rsidRPr="00902798">
        <w:rPr>
          <w:rFonts w:ascii="Times New Roman" w:hAnsi="Times New Roman" w:cs="Times New Roman"/>
          <w:b/>
        </w:rPr>
        <w:t xml:space="preserve">Reikalavimai Sistemos licencijų autorinio palaikymo, priežiūros ir aptarnavimo paslaugoms </w:t>
      </w:r>
    </w:p>
    <w:p w14:paraId="0B7ED766" w14:textId="77777777" w:rsidR="00721CB1" w:rsidRPr="00902798" w:rsidRDefault="00721CB1" w:rsidP="00721CB1">
      <w:pPr>
        <w:ind w:firstLine="720"/>
        <w:jc w:val="both"/>
        <w:rPr>
          <w:rFonts w:ascii="Times New Roman" w:hAnsi="Times New Roman" w:cs="Times New Roman"/>
          <w:bCs/>
          <w:iCs/>
        </w:rPr>
      </w:pPr>
    </w:p>
    <w:tbl>
      <w:tblPr>
        <w:tblStyle w:val="Lentelstinklelis"/>
        <w:tblW w:w="0" w:type="auto"/>
        <w:tblLook w:val="04A0" w:firstRow="1" w:lastRow="0" w:firstColumn="1" w:lastColumn="0" w:noHBand="0" w:noVBand="1"/>
      </w:tblPr>
      <w:tblGrid>
        <w:gridCol w:w="9628"/>
      </w:tblGrid>
      <w:tr w:rsidR="00721CB1" w:rsidRPr="00902798" w14:paraId="3286A83C" w14:textId="77777777" w:rsidTr="005A5CE4">
        <w:tc>
          <w:tcPr>
            <w:tcW w:w="9628" w:type="dxa"/>
          </w:tcPr>
          <w:p w14:paraId="1C1A283F" w14:textId="77777777" w:rsidR="00721CB1" w:rsidRPr="00902798" w:rsidRDefault="00721CB1" w:rsidP="00721CB1">
            <w:pPr>
              <w:pStyle w:val="Sraopastraipa"/>
              <w:numPr>
                <w:ilvl w:val="0"/>
                <w:numId w:val="13"/>
              </w:numPr>
              <w:rPr>
                <w:bCs/>
                <w:iCs/>
                <w:lang w:val="lt-LT"/>
              </w:rPr>
            </w:pPr>
            <w:r w:rsidRPr="00902798">
              <w:rPr>
                <w:bCs/>
                <w:iCs/>
                <w:lang w:val="lt-LT"/>
              </w:rPr>
              <w:lastRenderedPageBreak/>
              <w:t xml:space="preserve"> Sistemos priežiūra apima veiksmus,</w:t>
            </w:r>
            <w:r w:rsidRPr="00902798">
              <w:rPr>
                <w:lang w:val="lt-LT"/>
              </w:rPr>
              <w:t xml:space="preserve"> </w:t>
            </w:r>
            <w:r w:rsidRPr="00902798">
              <w:rPr>
                <w:bCs/>
                <w:iCs/>
                <w:lang w:val="lt-LT"/>
              </w:rPr>
              <w:t>skirtus prižiūrėti ir palaikyti Sistemos funkcionalumą, kuris realizuotas remiantis technine specifikacija, bei užtikrinimas, kad Sistema tenkina techninėje specifikacijoje apibrėžtus reikalavimus. Į Sistemos priežiūrą įeina PO darbuotojų konsultavimas darbo su Sistema klausimais per pagalbos sistemą, telefonu, nuotolinio kompiuterinio prisijungimo būdu, Sistemos funkcionalumo atstatymas, įvykus duomenų bazės ar atskirų jos komponentų funkcionavimo sutrikimams dėl programos klaidų. Priežiūra apima ir esamo funkcionalumo pritaikymą bei atnaujinimo diegimą pasikeitus Lietuvos Respublikos teisės aktams.</w:t>
            </w:r>
          </w:p>
        </w:tc>
      </w:tr>
      <w:tr w:rsidR="00721CB1" w:rsidRPr="00902798" w14:paraId="1A4C59A8" w14:textId="77777777" w:rsidTr="005A5CE4">
        <w:tc>
          <w:tcPr>
            <w:tcW w:w="9628" w:type="dxa"/>
          </w:tcPr>
          <w:p w14:paraId="72F0C898" w14:textId="77777777" w:rsidR="00721CB1" w:rsidRPr="00902798" w:rsidRDefault="00721CB1" w:rsidP="00721CB1">
            <w:pPr>
              <w:pStyle w:val="Sraopastraipa"/>
              <w:numPr>
                <w:ilvl w:val="0"/>
                <w:numId w:val="13"/>
              </w:numPr>
              <w:rPr>
                <w:bCs/>
                <w:iCs/>
                <w:lang w:val="lt-LT"/>
              </w:rPr>
            </w:pPr>
            <w:r w:rsidRPr="00902798">
              <w:rPr>
                <w:bCs/>
                <w:iCs/>
                <w:lang w:val="lt-LT"/>
              </w:rPr>
              <w:t>Sistemos priežiūros paslaugos teikiamos darbo dienomis: Pirmadienį – ketvirtadienį nuo 8.00 val. iki 17.00 val., Penktadienį nuo 8.00 val. iki 15.45 val.</w:t>
            </w:r>
          </w:p>
        </w:tc>
      </w:tr>
      <w:tr w:rsidR="00721CB1" w:rsidRPr="00902798" w14:paraId="04CBEB3E" w14:textId="77777777" w:rsidTr="005A5CE4">
        <w:tc>
          <w:tcPr>
            <w:tcW w:w="9628" w:type="dxa"/>
          </w:tcPr>
          <w:p w14:paraId="7E184996" w14:textId="77777777" w:rsidR="00721CB1" w:rsidRPr="00902798" w:rsidRDefault="00721CB1" w:rsidP="00721CB1">
            <w:pPr>
              <w:pStyle w:val="Sraopastraipa"/>
              <w:numPr>
                <w:ilvl w:val="0"/>
                <w:numId w:val="13"/>
              </w:numPr>
              <w:rPr>
                <w:bCs/>
                <w:iCs/>
                <w:lang w:val="lt-LT"/>
              </w:rPr>
            </w:pPr>
            <w:r w:rsidRPr="00902798">
              <w:rPr>
                <w:bCs/>
                <w:iCs/>
                <w:lang w:val="lt-LT"/>
              </w:rPr>
              <w:t>Palaikymo laikotarpiu teikėjas įsipareigoja nemokamai pateikti naujas Sistemos programinės įrangos versijas sistemos funkcionalumui užtikrinti.</w:t>
            </w:r>
          </w:p>
        </w:tc>
      </w:tr>
      <w:tr w:rsidR="00721CB1" w:rsidRPr="00902798" w14:paraId="5C838D38" w14:textId="77777777" w:rsidTr="005A5CE4">
        <w:tc>
          <w:tcPr>
            <w:tcW w:w="9628" w:type="dxa"/>
          </w:tcPr>
          <w:p w14:paraId="1E0C64CB" w14:textId="77777777" w:rsidR="00721CB1" w:rsidRPr="00902798" w:rsidRDefault="00721CB1" w:rsidP="00721CB1">
            <w:pPr>
              <w:pStyle w:val="Sraopastraipa"/>
              <w:numPr>
                <w:ilvl w:val="0"/>
                <w:numId w:val="13"/>
              </w:numPr>
              <w:rPr>
                <w:bCs/>
                <w:iCs/>
                <w:lang w:val="lt-LT"/>
              </w:rPr>
            </w:pPr>
            <w:r w:rsidRPr="00902798">
              <w:rPr>
                <w:bCs/>
                <w:iCs/>
                <w:lang w:val="lt-LT"/>
              </w:rPr>
              <w:t>Paslaugų teikėjo įdiegta naujausia Sistemos versija neturi prarasti / mažinti buvusios versijos funkcionalumo.</w:t>
            </w:r>
          </w:p>
        </w:tc>
      </w:tr>
      <w:tr w:rsidR="00721CB1" w:rsidRPr="00902798" w14:paraId="1313A1B1" w14:textId="77777777" w:rsidTr="005A5CE4">
        <w:tc>
          <w:tcPr>
            <w:tcW w:w="9628" w:type="dxa"/>
          </w:tcPr>
          <w:p w14:paraId="3DCD9681" w14:textId="77777777" w:rsidR="00721CB1" w:rsidRPr="00902798" w:rsidRDefault="00721CB1" w:rsidP="00721CB1">
            <w:pPr>
              <w:pStyle w:val="Sraopastraipa"/>
              <w:numPr>
                <w:ilvl w:val="0"/>
                <w:numId w:val="13"/>
              </w:numPr>
              <w:rPr>
                <w:bCs/>
                <w:iCs/>
                <w:lang w:val="lt-LT"/>
              </w:rPr>
            </w:pPr>
            <w:r w:rsidRPr="00902798">
              <w:rPr>
                <w:bCs/>
                <w:iCs/>
                <w:lang w:val="lt-LT"/>
              </w:rPr>
              <w:t>Paslaugos teikėjas apie Sistemos atnaujinimus privalo informuoti PO el. paštu ir atsiųsti atnaujinimo pakeitimus ir naują funkcionalumą, bei pridėti jų trumpus aprašymus.</w:t>
            </w:r>
          </w:p>
        </w:tc>
      </w:tr>
    </w:tbl>
    <w:p w14:paraId="732EBA12" w14:textId="77777777" w:rsidR="00721CB1" w:rsidRPr="00902798" w:rsidRDefault="00721CB1" w:rsidP="00721CB1">
      <w:pPr>
        <w:ind w:firstLine="720"/>
        <w:jc w:val="center"/>
        <w:rPr>
          <w:rFonts w:ascii="Times New Roman" w:eastAsia="Calibri" w:hAnsi="Times New Roman" w:cs="Times New Roman"/>
          <w:b/>
        </w:rPr>
      </w:pPr>
    </w:p>
    <w:p w14:paraId="62A53C46" w14:textId="77777777" w:rsidR="00721CB1" w:rsidRPr="00902798" w:rsidRDefault="00721CB1" w:rsidP="00721CB1">
      <w:pPr>
        <w:ind w:firstLine="720"/>
        <w:jc w:val="center"/>
        <w:rPr>
          <w:rFonts w:ascii="Times New Roman" w:eastAsia="Calibri" w:hAnsi="Times New Roman" w:cs="Times New Roman"/>
          <w:b/>
        </w:rPr>
      </w:pPr>
      <w:r w:rsidRPr="00902798">
        <w:rPr>
          <w:rFonts w:ascii="Times New Roman" w:eastAsia="Calibri" w:hAnsi="Times New Roman" w:cs="Times New Roman"/>
          <w:b/>
        </w:rPr>
        <w:t>Reikalavimai Sistemos veikimui, klaidos ir sutrikimai</w:t>
      </w:r>
    </w:p>
    <w:p w14:paraId="78062D75" w14:textId="77777777" w:rsidR="00721CB1" w:rsidRPr="00902798" w:rsidRDefault="00721CB1" w:rsidP="00721CB1">
      <w:pPr>
        <w:ind w:firstLine="720"/>
        <w:jc w:val="center"/>
        <w:rPr>
          <w:rFonts w:ascii="Times New Roman" w:eastAsia="Calibri" w:hAnsi="Times New Roman" w:cs="Times New Roman"/>
          <w:b/>
        </w:rPr>
      </w:pPr>
    </w:p>
    <w:tbl>
      <w:tblPr>
        <w:tblStyle w:val="Lentelstinklelis"/>
        <w:tblW w:w="0" w:type="auto"/>
        <w:tblLook w:val="04A0" w:firstRow="1" w:lastRow="0" w:firstColumn="1" w:lastColumn="0" w:noHBand="0" w:noVBand="1"/>
      </w:tblPr>
      <w:tblGrid>
        <w:gridCol w:w="9628"/>
      </w:tblGrid>
      <w:tr w:rsidR="00721CB1" w:rsidRPr="00902798" w14:paraId="59937054" w14:textId="77777777" w:rsidTr="005A5CE4">
        <w:tc>
          <w:tcPr>
            <w:tcW w:w="9628" w:type="dxa"/>
          </w:tcPr>
          <w:p w14:paraId="200ACE27" w14:textId="77777777" w:rsidR="00721CB1" w:rsidRPr="00902798" w:rsidRDefault="00721CB1" w:rsidP="00721CB1">
            <w:pPr>
              <w:pStyle w:val="Sraopastraipa"/>
              <w:numPr>
                <w:ilvl w:val="0"/>
                <w:numId w:val="13"/>
              </w:numPr>
              <w:rPr>
                <w:rFonts w:eastAsia="Calibri"/>
                <w:b/>
                <w:lang w:val="lt-LT"/>
              </w:rPr>
            </w:pPr>
            <w:r w:rsidRPr="00902798">
              <w:rPr>
                <w:bCs/>
                <w:iCs/>
                <w:lang w:val="lt-LT"/>
              </w:rPr>
              <w:t>Sistema turi veikti patikimai, t. y. atitikti informacinių technologijų saugumo reikalavimus ir, esant sistemos sutrikimui, jis turi būti atstatomas šioje techninėje specifikacijoje nustatyta tvarka.</w:t>
            </w:r>
          </w:p>
        </w:tc>
      </w:tr>
      <w:tr w:rsidR="00721CB1" w:rsidRPr="00902798" w14:paraId="7AA71AFE" w14:textId="77777777" w:rsidTr="005A5CE4">
        <w:tc>
          <w:tcPr>
            <w:tcW w:w="9628" w:type="dxa"/>
          </w:tcPr>
          <w:p w14:paraId="08492F45" w14:textId="77777777" w:rsidR="00721CB1" w:rsidRPr="00902798" w:rsidRDefault="00721CB1" w:rsidP="00721CB1">
            <w:pPr>
              <w:pStyle w:val="Sraopastraipa"/>
              <w:numPr>
                <w:ilvl w:val="0"/>
                <w:numId w:val="13"/>
              </w:numPr>
              <w:rPr>
                <w:bCs/>
                <w:iCs/>
                <w:lang w:val="lt-LT"/>
              </w:rPr>
            </w:pPr>
            <w:r w:rsidRPr="00902798">
              <w:rPr>
                <w:bCs/>
                <w:iCs/>
                <w:lang w:val="lt-LT"/>
              </w:rPr>
              <w:t>Klaida – įvykis, kuomet kažkas Sistemoje neveikia taip, kaip numatyta Sistemos dokumentacijoje ir sukelia (arba gali sukelti) Sistemos arba jos atskirų komponentų funkcionavimo sutrikimus.</w:t>
            </w:r>
          </w:p>
        </w:tc>
      </w:tr>
      <w:tr w:rsidR="00721CB1" w:rsidRPr="00902798" w14:paraId="12CF5ECB" w14:textId="77777777" w:rsidTr="005A5CE4">
        <w:tc>
          <w:tcPr>
            <w:tcW w:w="9628" w:type="dxa"/>
          </w:tcPr>
          <w:p w14:paraId="77C37390" w14:textId="77777777" w:rsidR="00721CB1" w:rsidRPr="00902798" w:rsidRDefault="00721CB1" w:rsidP="00721CB1">
            <w:pPr>
              <w:pStyle w:val="Sraopastraipa"/>
              <w:numPr>
                <w:ilvl w:val="0"/>
                <w:numId w:val="13"/>
              </w:numPr>
              <w:rPr>
                <w:bCs/>
                <w:iCs/>
                <w:lang w:val="lt-LT"/>
              </w:rPr>
            </w:pPr>
            <w:r w:rsidRPr="00902798">
              <w:rPr>
                <w:bCs/>
                <w:iCs/>
                <w:lang w:val="lt-LT"/>
              </w:rPr>
              <w:t>Sistemos veikimo sutrikimai klasifikuojami taip:</w:t>
            </w:r>
          </w:p>
          <w:p w14:paraId="20354DBB" w14:textId="77777777" w:rsidR="00721CB1" w:rsidRPr="00902798" w:rsidRDefault="00721CB1" w:rsidP="005A5CE4">
            <w:pPr>
              <w:rPr>
                <w:bCs/>
                <w:iCs/>
              </w:rPr>
            </w:pPr>
            <w:r w:rsidRPr="00902798">
              <w:rPr>
                <w:bCs/>
                <w:iCs/>
              </w:rPr>
              <w:t xml:space="preserve">91.1. </w:t>
            </w:r>
            <w:r w:rsidRPr="00902798">
              <w:rPr>
                <w:b/>
              </w:rPr>
              <w:t xml:space="preserve">Kritinė klaida – </w:t>
            </w:r>
            <w:r w:rsidRPr="00902798">
              <w:t>nutraukia visos Sistemos arba jos dalies veikimą, pavyzdžiui:</w:t>
            </w:r>
          </w:p>
          <w:p w14:paraId="37F3C07F" w14:textId="77777777" w:rsidR="00721CB1" w:rsidRPr="00902798" w:rsidRDefault="00721CB1" w:rsidP="005A5CE4">
            <w:pPr>
              <w:pStyle w:val="Betarp"/>
              <w:tabs>
                <w:tab w:val="left" w:pos="284"/>
                <w:tab w:val="left" w:pos="426"/>
              </w:tabs>
              <w:jc w:val="both"/>
              <w:rPr>
                <w:rFonts w:ascii="Times New Roman" w:hAnsi="Times New Roman"/>
                <w:szCs w:val="24"/>
                <w:lang w:val="lt-LT"/>
              </w:rPr>
            </w:pPr>
            <w:r w:rsidRPr="00902798">
              <w:rPr>
                <w:rFonts w:ascii="Times New Roman" w:hAnsi="Times New Roman"/>
                <w:szCs w:val="24"/>
                <w:lang w:val="lt-LT"/>
              </w:rPr>
              <w:t>- negalima prisijungti prie Sistemos;</w:t>
            </w:r>
          </w:p>
          <w:p w14:paraId="1D2C9F81" w14:textId="77777777" w:rsidR="00721CB1" w:rsidRPr="00902798" w:rsidRDefault="00721CB1" w:rsidP="005A5CE4">
            <w:pPr>
              <w:pStyle w:val="Betarp"/>
              <w:tabs>
                <w:tab w:val="left" w:pos="284"/>
                <w:tab w:val="left" w:pos="426"/>
              </w:tabs>
              <w:jc w:val="both"/>
              <w:rPr>
                <w:rFonts w:ascii="Times New Roman" w:hAnsi="Times New Roman"/>
                <w:szCs w:val="24"/>
                <w:lang w:val="lt-LT"/>
              </w:rPr>
            </w:pPr>
            <w:r w:rsidRPr="00902798">
              <w:rPr>
                <w:rFonts w:ascii="Times New Roman" w:hAnsi="Times New Roman"/>
                <w:szCs w:val="24"/>
                <w:lang w:val="lt-LT"/>
              </w:rPr>
              <w:t>- Sistema veikia nestabiliai (neįvykdomi atliekami veiksmai, rodomi sisteminiai klaidų pranešimai, neišsaugomi įrašai ar rinkmenos).</w:t>
            </w:r>
          </w:p>
          <w:p w14:paraId="53EFE9C2" w14:textId="77777777" w:rsidR="00721CB1" w:rsidRPr="00902798" w:rsidRDefault="00721CB1" w:rsidP="005A5CE4">
            <w:pPr>
              <w:rPr>
                <w:bCs/>
                <w:iCs/>
              </w:rPr>
            </w:pPr>
            <w:r w:rsidRPr="00902798">
              <w:t>- negalima naudotis Sistemos pagrindinėmis funkcijomis (naujų formų registravimas, saugojimas, paskelbimas, dokumento kortelės ar prisegtos rinkmenos atidarymas, vizavimas, pasirašymas)</w:t>
            </w:r>
            <w:r w:rsidRPr="00902798">
              <w:rPr>
                <w:bCs/>
                <w:iCs/>
              </w:rPr>
              <w:t>.</w:t>
            </w:r>
          </w:p>
          <w:p w14:paraId="35E7A5C6" w14:textId="77777777" w:rsidR="00721CB1" w:rsidRPr="00902798" w:rsidRDefault="00721CB1" w:rsidP="005A5CE4">
            <w:pPr>
              <w:rPr>
                <w:rFonts w:eastAsia="Calibri"/>
              </w:rPr>
            </w:pPr>
            <w:r w:rsidRPr="00902798">
              <w:rPr>
                <w:bCs/>
                <w:iCs/>
              </w:rPr>
              <w:t xml:space="preserve">91.2. </w:t>
            </w:r>
            <w:r w:rsidRPr="00902798">
              <w:rPr>
                <w:b/>
                <w:bCs/>
              </w:rPr>
              <w:t>Nekritinė klaida</w:t>
            </w:r>
            <w:r w:rsidRPr="00902798">
              <w:t xml:space="preserve"> – nedaro įtakos Sistemos veikimui, tačiau veikia naudotojo darbą ir reikalauja veiksmų, užtikrinančių tolimesnį naudotojo darbą su Sistema.</w:t>
            </w:r>
          </w:p>
        </w:tc>
      </w:tr>
      <w:tr w:rsidR="00721CB1" w:rsidRPr="00902798" w14:paraId="635EE189" w14:textId="77777777" w:rsidTr="005A5CE4">
        <w:tc>
          <w:tcPr>
            <w:tcW w:w="9628" w:type="dxa"/>
          </w:tcPr>
          <w:p w14:paraId="38745EA0" w14:textId="77777777" w:rsidR="00721CB1" w:rsidRPr="00902798" w:rsidRDefault="00721CB1" w:rsidP="00721CB1">
            <w:pPr>
              <w:pStyle w:val="Sraopastraipa"/>
              <w:numPr>
                <w:ilvl w:val="0"/>
                <w:numId w:val="13"/>
              </w:numPr>
              <w:rPr>
                <w:bCs/>
                <w:iCs/>
                <w:lang w:val="lt-LT"/>
              </w:rPr>
            </w:pPr>
            <w:r w:rsidRPr="00902798">
              <w:rPr>
                <w:bCs/>
                <w:iCs/>
                <w:lang w:val="lt-LT"/>
              </w:rPr>
              <w:t xml:space="preserve">Paslaugų teikėjas sutarties vykdymui privalo turėti veikiančią pagalbos sistemą (angl. – </w:t>
            </w:r>
            <w:proofErr w:type="spellStart"/>
            <w:r w:rsidRPr="00902798">
              <w:rPr>
                <w:bCs/>
                <w:iCs/>
                <w:lang w:val="lt-LT"/>
              </w:rPr>
              <w:t>Service</w:t>
            </w:r>
            <w:proofErr w:type="spellEnd"/>
            <w:r w:rsidRPr="00902798">
              <w:rPr>
                <w:bCs/>
                <w:iCs/>
                <w:lang w:val="lt-LT"/>
              </w:rPr>
              <w:t xml:space="preserve"> </w:t>
            </w:r>
            <w:proofErr w:type="spellStart"/>
            <w:r w:rsidRPr="00902798">
              <w:rPr>
                <w:bCs/>
                <w:iCs/>
                <w:lang w:val="lt-LT"/>
              </w:rPr>
              <w:t>Desk</w:t>
            </w:r>
            <w:proofErr w:type="spellEnd"/>
            <w:r w:rsidRPr="00902798">
              <w:rPr>
                <w:bCs/>
                <w:iCs/>
                <w:lang w:val="lt-LT"/>
              </w:rPr>
              <w:t xml:space="preserve"> / </w:t>
            </w:r>
            <w:proofErr w:type="spellStart"/>
            <w:r w:rsidRPr="00902798">
              <w:rPr>
                <w:bCs/>
                <w:iCs/>
                <w:lang w:val="lt-LT"/>
              </w:rPr>
              <w:t>Help</w:t>
            </w:r>
            <w:proofErr w:type="spellEnd"/>
            <w:r w:rsidRPr="00902798">
              <w:rPr>
                <w:bCs/>
                <w:iCs/>
                <w:lang w:val="lt-LT"/>
              </w:rPr>
              <w:t xml:space="preserve"> </w:t>
            </w:r>
            <w:proofErr w:type="spellStart"/>
            <w:r w:rsidRPr="00902798">
              <w:rPr>
                <w:bCs/>
                <w:iCs/>
                <w:lang w:val="lt-LT"/>
              </w:rPr>
              <w:t>Desk</w:t>
            </w:r>
            <w:proofErr w:type="spellEnd"/>
            <w:r w:rsidRPr="00902798">
              <w:rPr>
                <w:bCs/>
                <w:iCs/>
                <w:lang w:val="lt-LT"/>
              </w:rPr>
              <w:t xml:space="preserve">)), kuri būtų skirta registruoti ir spręsti PO užregistruotas klaidas, klausimus. </w:t>
            </w:r>
          </w:p>
        </w:tc>
      </w:tr>
      <w:tr w:rsidR="00721CB1" w:rsidRPr="00902798" w14:paraId="5E905273" w14:textId="77777777" w:rsidTr="005A5CE4">
        <w:tc>
          <w:tcPr>
            <w:tcW w:w="9628" w:type="dxa"/>
          </w:tcPr>
          <w:p w14:paraId="49FF3490" w14:textId="77777777" w:rsidR="00721CB1" w:rsidRPr="00902798" w:rsidRDefault="00721CB1" w:rsidP="00721CB1">
            <w:pPr>
              <w:pStyle w:val="Sraopastraipa"/>
              <w:numPr>
                <w:ilvl w:val="0"/>
                <w:numId w:val="13"/>
              </w:numPr>
              <w:rPr>
                <w:bCs/>
                <w:iCs/>
                <w:lang w:val="lt-LT"/>
              </w:rPr>
            </w:pPr>
            <w:r w:rsidRPr="00902798">
              <w:rPr>
                <w:bCs/>
                <w:iCs/>
                <w:lang w:val="lt-LT"/>
              </w:rPr>
              <w:t>Reagavimo laikas – suprantamas kaip laiko tarpsnis nuo PO pranešimo pateikimo teikėjo pagalbos sistemoje, el. paštu, telefonu momento iki sutrikimo šalinimo pradžios.</w:t>
            </w:r>
          </w:p>
        </w:tc>
      </w:tr>
      <w:tr w:rsidR="00721CB1" w:rsidRPr="00902798" w14:paraId="68FE800E" w14:textId="77777777" w:rsidTr="005A5CE4">
        <w:tc>
          <w:tcPr>
            <w:tcW w:w="9628" w:type="dxa"/>
          </w:tcPr>
          <w:p w14:paraId="61B7F352" w14:textId="77777777" w:rsidR="00721CB1" w:rsidRPr="00902798" w:rsidRDefault="00721CB1" w:rsidP="00721CB1">
            <w:pPr>
              <w:pStyle w:val="Sraopastraipa"/>
              <w:numPr>
                <w:ilvl w:val="0"/>
                <w:numId w:val="13"/>
              </w:numPr>
              <w:rPr>
                <w:bCs/>
                <w:iCs/>
                <w:lang w:val="lt-LT"/>
              </w:rPr>
            </w:pPr>
            <w:r w:rsidRPr="00902798">
              <w:rPr>
                <w:bCs/>
                <w:iCs/>
                <w:lang w:val="lt-LT"/>
              </w:rPr>
              <w:t>Sistemos sutrikimo pašalinimo laiku laikomas momentas, kai teikėjas perduoda informaciją apie sutrikimo pašalinimą PO atsakingiems darbuotojams.</w:t>
            </w:r>
          </w:p>
        </w:tc>
      </w:tr>
      <w:tr w:rsidR="00721CB1" w:rsidRPr="00902798" w14:paraId="50A9D7D1" w14:textId="77777777" w:rsidTr="005A5CE4">
        <w:tc>
          <w:tcPr>
            <w:tcW w:w="9628" w:type="dxa"/>
          </w:tcPr>
          <w:p w14:paraId="06838F2D" w14:textId="77777777" w:rsidR="00721CB1" w:rsidRPr="00902798" w:rsidRDefault="00721CB1" w:rsidP="00721CB1">
            <w:pPr>
              <w:pStyle w:val="Sraopastraipa"/>
              <w:numPr>
                <w:ilvl w:val="0"/>
                <w:numId w:val="13"/>
              </w:numPr>
              <w:rPr>
                <w:rFonts w:eastAsia="Calibri"/>
                <w:lang w:val="lt-LT"/>
              </w:rPr>
            </w:pPr>
            <w:r w:rsidRPr="00902798">
              <w:rPr>
                <w:rFonts w:eastAsia="Calibri"/>
                <w:lang w:val="lt-LT"/>
              </w:rPr>
              <w:t>Reagavimo į sutrikimus ir sutrikimų pašalinimo terminai:</w:t>
            </w:r>
          </w:p>
          <w:tbl>
            <w:tblPr>
              <w:tblStyle w:val="Lentelstinklelis"/>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14"/>
              <w:gridCol w:w="3118"/>
              <w:gridCol w:w="4270"/>
            </w:tblGrid>
            <w:tr w:rsidR="00721CB1" w:rsidRPr="00902798" w14:paraId="23DFB4F0" w14:textId="77777777" w:rsidTr="005A5CE4">
              <w:tc>
                <w:tcPr>
                  <w:tcW w:w="2014" w:type="dxa"/>
                </w:tcPr>
                <w:p w14:paraId="00186F05" w14:textId="77777777" w:rsidR="00721CB1" w:rsidRPr="00902798" w:rsidRDefault="00721CB1" w:rsidP="005A5CE4">
                  <w:pPr>
                    <w:jc w:val="center"/>
                    <w:rPr>
                      <w:rFonts w:eastAsia="Calibri"/>
                    </w:rPr>
                  </w:pPr>
                  <w:r w:rsidRPr="00902798">
                    <w:rPr>
                      <w:rFonts w:eastAsia="Calibri"/>
                    </w:rPr>
                    <w:t>Sutrikimo lygis</w:t>
                  </w:r>
                </w:p>
              </w:tc>
              <w:tc>
                <w:tcPr>
                  <w:tcW w:w="3118" w:type="dxa"/>
                </w:tcPr>
                <w:p w14:paraId="4467B2BC" w14:textId="77777777" w:rsidR="00721CB1" w:rsidRPr="00902798" w:rsidRDefault="00721CB1" w:rsidP="005A5CE4">
                  <w:pPr>
                    <w:jc w:val="center"/>
                    <w:rPr>
                      <w:rFonts w:eastAsia="Calibri"/>
                    </w:rPr>
                  </w:pPr>
                  <w:r w:rsidRPr="00902798">
                    <w:rPr>
                      <w:rFonts w:eastAsia="Calibri"/>
                    </w:rPr>
                    <w:t>Reagavimo laikas (darbo valandomis)</w:t>
                  </w:r>
                </w:p>
              </w:tc>
              <w:tc>
                <w:tcPr>
                  <w:tcW w:w="4270" w:type="dxa"/>
                </w:tcPr>
                <w:p w14:paraId="5940BEAC" w14:textId="77777777" w:rsidR="00721CB1" w:rsidRPr="00902798" w:rsidRDefault="00721CB1" w:rsidP="005A5CE4">
                  <w:pPr>
                    <w:jc w:val="center"/>
                    <w:rPr>
                      <w:rFonts w:eastAsia="Calibri"/>
                    </w:rPr>
                  </w:pPr>
                  <w:r w:rsidRPr="00902798">
                    <w:rPr>
                      <w:rFonts w:eastAsia="Calibri"/>
                    </w:rPr>
                    <w:t>Sutrikimo pašalinimo laikas (darbo valandomis/dienomis)</w:t>
                  </w:r>
                </w:p>
              </w:tc>
            </w:tr>
            <w:tr w:rsidR="00721CB1" w:rsidRPr="00902798" w14:paraId="2E3A8A6A" w14:textId="77777777" w:rsidTr="005A5CE4">
              <w:tc>
                <w:tcPr>
                  <w:tcW w:w="2014" w:type="dxa"/>
                </w:tcPr>
                <w:p w14:paraId="582D169B" w14:textId="77777777" w:rsidR="00721CB1" w:rsidRPr="00902798" w:rsidRDefault="00721CB1" w:rsidP="005A5CE4">
                  <w:pPr>
                    <w:rPr>
                      <w:rFonts w:eastAsia="Calibri"/>
                      <w:b/>
                    </w:rPr>
                  </w:pPr>
                  <w:r w:rsidRPr="00902798">
                    <w:rPr>
                      <w:rFonts w:eastAsia="Calibri"/>
                      <w:b/>
                    </w:rPr>
                    <w:t>Kritinė klaida</w:t>
                  </w:r>
                </w:p>
              </w:tc>
              <w:tc>
                <w:tcPr>
                  <w:tcW w:w="3118" w:type="dxa"/>
                </w:tcPr>
                <w:p w14:paraId="54C913B8" w14:textId="77777777" w:rsidR="00721CB1" w:rsidRPr="00902798" w:rsidRDefault="00721CB1" w:rsidP="005A5CE4">
                  <w:pPr>
                    <w:rPr>
                      <w:rFonts w:eastAsia="Calibri"/>
                    </w:rPr>
                  </w:pPr>
                  <w:r w:rsidRPr="00902798">
                    <w:rPr>
                      <w:rFonts w:eastAsia="Calibri"/>
                    </w:rPr>
                    <w:t>ne ilgiau kaip per 3 (tris) darbo valandas nuo PO pranešimo pateikimo momento</w:t>
                  </w:r>
                </w:p>
              </w:tc>
              <w:tc>
                <w:tcPr>
                  <w:tcW w:w="4270" w:type="dxa"/>
                </w:tcPr>
                <w:p w14:paraId="41066AC3" w14:textId="77777777" w:rsidR="00721CB1" w:rsidRPr="00902798" w:rsidRDefault="00721CB1" w:rsidP="005A5CE4">
                  <w:pPr>
                    <w:rPr>
                      <w:rFonts w:eastAsia="Calibri"/>
                    </w:rPr>
                  </w:pPr>
                  <w:r w:rsidRPr="00902798">
                    <w:t>ne ilgiau kaip per 8 (aštuonias) darbo valandas skaičiuojant nuo reakcijos laiko į problemą</w:t>
                  </w:r>
                </w:p>
              </w:tc>
            </w:tr>
            <w:tr w:rsidR="00721CB1" w:rsidRPr="00902798" w14:paraId="20A67134" w14:textId="77777777" w:rsidTr="005A5CE4">
              <w:tc>
                <w:tcPr>
                  <w:tcW w:w="2014" w:type="dxa"/>
                </w:tcPr>
                <w:p w14:paraId="16DCDA9A" w14:textId="77777777" w:rsidR="00721CB1" w:rsidRPr="00902798" w:rsidRDefault="00721CB1" w:rsidP="005A5CE4">
                  <w:pPr>
                    <w:rPr>
                      <w:rFonts w:eastAsia="Calibri"/>
                      <w:b/>
                    </w:rPr>
                  </w:pPr>
                  <w:r w:rsidRPr="00902798">
                    <w:rPr>
                      <w:rFonts w:eastAsia="Calibri"/>
                      <w:b/>
                    </w:rPr>
                    <w:t>Nekritinė klaida</w:t>
                  </w:r>
                </w:p>
              </w:tc>
              <w:tc>
                <w:tcPr>
                  <w:tcW w:w="3118" w:type="dxa"/>
                </w:tcPr>
                <w:p w14:paraId="31BB1479" w14:textId="77777777" w:rsidR="00721CB1" w:rsidRPr="00902798" w:rsidRDefault="00721CB1" w:rsidP="005A5CE4">
                  <w:pPr>
                    <w:rPr>
                      <w:rFonts w:eastAsia="Calibri"/>
                    </w:rPr>
                  </w:pPr>
                  <w:r w:rsidRPr="00902798">
                    <w:rPr>
                      <w:rFonts w:eastAsia="Calibri"/>
                    </w:rPr>
                    <w:t>ne ilgiau kaip per 5 (penkias) darbo valandas nuo PO pranešimo pateikimo momento</w:t>
                  </w:r>
                </w:p>
              </w:tc>
              <w:tc>
                <w:tcPr>
                  <w:tcW w:w="4270" w:type="dxa"/>
                </w:tcPr>
                <w:p w14:paraId="710D2738" w14:textId="77777777" w:rsidR="00721CB1" w:rsidRPr="00902798" w:rsidRDefault="00721CB1" w:rsidP="005A5CE4">
                  <w:pPr>
                    <w:rPr>
                      <w:rFonts w:eastAsia="Calibri"/>
                    </w:rPr>
                  </w:pPr>
                  <w:r w:rsidRPr="00902798">
                    <w:t>ne ilgiau kaip per 10 (dešimt) darbo dienų nuo reakcijos laiko į problemą</w:t>
                  </w:r>
                </w:p>
              </w:tc>
            </w:tr>
          </w:tbl>
          <w:p w14:paraId="2C51940F" w14:textId="77777777" w:rsidR="00721CB1" w:rsidRPr="00902798" w:rsidRDefault="00721CB1" w:rsidP="005A5CE4">
            <w:pPr>
              <w:rPr>
                <w:rFonts w:eastAsia="Calibri"/>
              </w:rPr>
            </w:pPr>
          </w:p>
        </w:tc>
      </w:tr>
      <w:tr w:rsidR="00721CB1" w:rsidRPr="00902798" w14:paraId="2DB4BBF5" w14:textId="77777777" w:rsidTr="005A5CE4">
        <w:tc>
          <w:tcPr>
            <w:tcW w:w="9628" w:type="dxa"/>
          </w:tcPr>
          <w:p w14:paraId="1EC95AFF" w14:textId="77777777" w:rsidR="00721CB1" w:rsidRPr="00902798" w:rsidRDefault="00721CB1" w:rsidP="00721CB1">
            <w:pPr>
              <w:pStyle w:val="Sraopastraipa"/>
              <w:numPr>
                <w:ilvl w:val="0"/>
                <w:numId w:val="13"/>
              </w:numPr>
              <w:rPr>
                <w:rFonts w:eastAsia="Calibri"/>
                <w:lang w:val="lt-LT"/>
              </w:rPr>
            </w:pPr>
            <w:r w:rsidRPr="00902798">
              <w:rPr>
                <w:rFonts w:eastAsia="Calibri"/>
                <w:lang w:val="lt-LT"/>
              </w:rPr>
              <w:t>Su perkančiąja organizacija gali būti susitarta ir dėl kitokių trikdžių pašalinimo terminų.</w:t>
            </w:r>
          </w:p>
        </w:tc>
      </w:tr>
      <w:tr w:rsidR="00721CB1" w:rsidRPr="00902798" w14:paraId="2D6D542D" w14:textId="77777777" w:rsidTr="005A5CE4">
        <w:tc>
          <w:tcPr>
            <w:tcW w:w="9628" w:type="dxa"/>
          </w:tcPr>
          <w:p w14:paraId="099B7F3F" w14:textId="77777777" w:rsidR="00721CB1" w:rsidRPr="00902798" w:rsidRDefault="00721CB1" w:rsidP="00721CB1">
            <w:pPr>
              <w:pStyle w:val="Sraopastraipa"/>
              <w:numPr>
                <w:ilvl w:val="0"/>
                <w:numId w:val="13"/>
              </w:numPr>
              <w:rPr>
                <w:rFonts w:eastAsia="Calibri"/>
                <w:lang w:val="lt-LT"/>
              </w:rPr>
            </w:pPr>
            <w:r w:rsidRPr="00902798">
              <w:rPr>
                <w:rFonts w:eastAsia="Calibri"/>
                <w:lang w:val="lt-LT"/>
              </w:rPr>
              <w:t>Teikėjas užtikrina, kad visais Sistemos sutrikimų klausimais bus reaguojama darbo valandomis.</w:t>
            </w:r>
          </w:p>
        </w:tc>
      </w:tr>
      <w:tr w:rsidR="00721CB1" w:rsidRPr="00902798" w14:paraId="66BCF932" w14:textId="77777777" w:rsidTr="005A5CE4">
        <w:tc>
          <w:tcPr>
            <w:tcW w:w="9628" w:type="dxa"/>
          </w:tcPr>
          <w:p w14:paraId="56431657" w14:textId="77777777" w:rsidR="00721CB1" w:rsidRPr="00902798" w:rsidRDefault="00721CB1" w:rsidP="00721CB1">
            <w:pPr>
              <w:pStyle w:val="Sraopastraipa"/>
              <w:numPr>
                <w:ilvl w:val="0"/>
                <w:numId w:val="13"/>
              </w:numPr>
              <w:rPr>
                <w:rFonts w:eastAsia="Calibri"/>
                <w:lang w:val="lt-LT"/>
              </w:rPr>
            </w:pPr>
            <w:r w:rsidRPr="00902798">
              <w:rPr>
                <w:rFonts w:eastAsia="Calibri"/>
                <w:lang w:val="lt-LT"/>
              </w:rPr>
              <w:t>PO užtikrina, kad Sistemos naudotojai žinotų, kas iš PO specialistų yra atsakingas ir gali patarti Sistemos naudojimo klausimais ir kuris yra atsakingas už informacijos apie Sistemos sutrikimus pateikimą paslaugų teikėjui.</w:t>
            </w:r>
          </w:p>
        </w:tc>
      </w:tr>
      <w:tr w:rsidR="00721CB1" w:rsidRPr="00902798" w14:paraId="6DD1D8B8" w14:textId="77777777" w:rsidTr="005A5CE4">
        <w:tc>
          <w:tcPr>
            <w:tcW w:w="9628" w:type="dxa"/>
          </w:tcPr>
          <w:p w14:paraId="7AB0DB16" w14:textId="77777777" w:rsidR="00721CB1" w:rsidRPr="00902798" w:rsidRDefault="00721CB1" w:rsidP="00721CB1">
            <w:pPr>
              <w:pStyle w:val="Sraopastraipa"/>
              <w:numPr>
                <w:ilvl w:val="0"/>
                <w:numId w:val="13"/>
              </w:numPr>
              <w:rPr>
                <w:rFonts w:eastAsia="Calibri"/>
                <w:lang w:val="lt-LT"/>
              </w:rPr>
            </w:pPr>
            <w:r w:rsidRPr="00902798">
              <w:rPr>
                <w:rFonts w:eastAsia="Calibri"/>
                <w:lang w:val="lt-LT"/>
              </w:rPr>
              <w:t>Visi sutrikimai, kurių priežastis yra paslaugos teikėjo klaida, turi būti taisomi paslaugos teikėjo sąskaita.</w:t>
            </w:r>
          </w:p>
        </w:tc>
      </w:tr>
      <w:tr w:rsidR="00721CB1" w:rsidRPr="00902798" w14:paraId="4BADAA8E" w14:textId="77777777" w:rsidTr="005A5CE4">
        <w:tc>
          <w:tcPr>
            <w:tcW w:w="9628" w:type="dxa"/>
          </w:tcPr>
          <w:p w14:paraId="26740341" w14:textId="77777777" w:rsidR="00721CB1" w:rsidRPr="00902798" w:rsidRDefault="00721CB1" w:rsidP="00721CB1">
            <w:pPr>
              <w:pStyle w:val="Sraopastraipa"/>
              <w:numPr>
                <w:ilvl w:val="0"/>
                <w:numId w:val="13"/>
              </w:numPr>
              <w:rPr>
                <w:rFonts w:eastAsia="Calibri"/>
                <w:lang w:val="lt-LT"/>
              </w:rPr>
            </w:pPr>
            <w:r w:rsidRPr="00902798">
              <w:rPr>
                <w:rFonts w:eastAsia="Calibri"/>
                <w:lang w:val="lt-LT"/>
              </w:rPr>
              <w:t>Sistemos pasiekiamumas (prieinamumas) turi būti ne mažiau kaip 95 % laiko per metus. Paslaugos teikėjas užtikrina nepertraukiamą Sistemos veikimą išskyrus atvejus, kai neveikimui turi įtakos techninė infrastruktūra: kompiuterių tinklai, serveriai, duomenų saugyklos. Tuo atveju, kai Sistemos neveikimą įtakoja techninė infrastruktūra, PO pašalinus gedimo priežastis, teikėjo specialistai aktyviai padeda PO atstatyti Sistemos darbingumą.</w:t>
            </w:r>
          </w:p>
        </w:tc>
      </w:tr>
    </w:tbl>
    <w:p w14:paraId="6074F089" w14:textId="77777777" w:rsidR="00721CB1" w:rsidRPr="00902798" w:rsidRDefault="00721CB1" w:rsidP="00721CB1">
      <w:pPr>
        <w:ind w:firstLine="720"/>
        <w:jc w:val="center"/>
        <w:rPr>
          <w:rFonts w:ascii="Times New Roman" w:eastAsia="Calibri" w:hAnsi="Times New Roman" w:cs="Times New Roman"/>
          <w:b/>
        </w:rPr>
      </w:pPr>
    </w:p>
    <w:p w14:paraId="013CA7A4" w14:textId="77777777" w:rsidR="00721CB1" w:rsidRPr="00902798" w:rsidRDefault="00721CB1" w:rsidP="00721CB1">
      <w:pPr>
        <w:ind w:firstLine="720"/>
        <w:jc w:val="center"/>
        <w:rPr>
          <w:rFonts w:ascii="Times New Roman" w:eastAsia="Calibri" w:hAnsi="Times New Roman" w:cs="Times New Roman"/>
          <w:b/>
        </w:rPr>
      </w:pPr>
      <w:r w:rsidRPr="00902798">
        <w:rPr>
          <w:rFonts w:ascii="Times New Roman" w:eastAsia="Calibri" w:hAnsi="Times New Roman" w:cs="Times New Roman"/>
          <w:b/>
        </w:rPr>
        <w:t>Reikalavimai konsultavimo paslaugai</w:t>
      </w:r>
    </w:p>
    <w:p w14:paraId="0EF7F953" w14:textId="77777777" w:rsidR="00721CB1" w:rsidRPr="00902798" w:rsidRDefault="00721CB1" w:rsidP="00721CB1">
      <w:pPr>
        <w:ind w:firstLine="720"/>
        <w:jc w:val="center"/>
        <w:rPr>
          <w:rFonts w:ascii="Times New Roman" w:eastAsia="Calibri" w:hAnsi="Times New Roman" w:cs="Times New Roman"/>
          <w:b/>
        </w:rPr>
      </w:pPr>
    </w:p>
    <w:tbl>
      <w:tblPr>
        <w:tblStyle w:val="Lentelstinklelis"/>
        <w:tblW w:w="0" w:type="auto"/>
        <w:tblLook w:val="04A0" w:firstRow="1" w:lastRow="0" w:firstColumn="1" w:lastColumn="0" w:noHBand="0" w:noVBand="1"/>
      </w:tblPr>
      <w:tblGrid>
        <w:gridCol w:w="9628"/>
      </w:tblGrid>
      <w:tr w:rsidR="00721CB1" w:rsidRPr="00902798" w14:paraId="4B561AC3" w14:textId="77777777" w:rsidTr="005A5CE4">
        <w:tc>
          <w:tcPr>
            <w:tcW w:w="9628" w:type="dxa"/>
          </w:tcPr>
          <w:p w14:paraId="5A24A837" w14:textId="77777777" w:rsidR="00721CB1" w:rsidRPr="00902798" w:rsidRDefault="00721CB1" w:rsidP="00721CB1">
            <w:pPr>
              <w:pStyle w:val="Sraopastraipa"/>
              <w:numPr>
                <w:ilvl w:val="0"/>
                <w:numId w:val="13"/>
              </w:numPr>
              <w:rPr>
                <w:rFonts w:eastAsia="Calibri"/>
                <w:lang w:val="lt-LT"/>
              </w:rPr>
            </w:pPr>
            <w:r w:rsidRPr="00902798">
              <w:rPr>
                <w:rFonts w:eastAsia="Calibri"/>
                <w:lang w:val="lt-LT"/>
              </w:rPr>
              <w:lastRenderedPageBreak/>
              <w:t xml:space="preserve">Teikėjas turi teikti sistemos naudotojams Sistemos administravimo ir naudojimo klausimais konsultacijas telefonu ar per pagalbos centrą darbo dienomis pirmadienį – ketvirtadienį nuo 8.00 val. iki 17.00 val., penktadienį nuo 8.00 val. iki 15.45 val. </w:t>
            </w:r>
          </w:p>
        </w:tc>
      </w:tr>
      <w:tr w:rsidR="00721CB1" w:rsidRPr="00902798" w14:paraId="560D3733" w14:textId="77777777" w:rsidTr="005A5CE4">
        <w:tc>
          <w:tcPr>
            <w:tcW w:w="9628" w:type="dxa"/>
          </w:tcPr>
          <w:p w14:paraId="414D85A7" w14:textId="77777777" w:rsidR="00721CB1" w:rsidRPr="00902798" w:rsidRDefault="00721CB1" w:rsidP="00721CB1">
            <w:pPr>
              <w:pStyle w:val="Sraopastraipa"/>
              <w:numPr>
                <w:ilvl w:val="0"/>
                <w:numId w:val="13"/>
              </w:numPr>
              <w:rPr>
                <w:rFonts w:eastAsia="Calibri"/>
                <w:lang w:val="lt-LT"/>
              </w:rPr>
            </w:pPr>
            <w:r w:rsidRPr="00902798">
              <w:rPr>
                <w:rFonts w:eastAsia="Calibri"/>
                <w:lang w:val="lt-LT"/>
              </w:rPr>
              <w:t>Pranešimas yra laikomas gautu nuo to momento, kai kita šalis patvirtina apie tokio pranešimo gavimą.</w:t>
            </w:r>
          </w:p>
        </w:tc>
      </w:tr>
    </w:tbl>
    <w:p w14:paraId="540B9012" w14:textId="77777777" w:rsidR="00721CB1" w:rsidRPr="00902798" w:rsidRDefault="00721CB1" w:rsidP="00721CB1">
      <w:pPr>
        <w:ind w:firstLine="720"/>
        <w:jc w:val="both"/>
        <w:rPr>
          <w:rFonts w:ascii="Times New Roman" w:eastAsia="Calibri" w:hAnsi="Times New Roman" w:cs="Times New Roman"/>
        </w:rPr>
      </w:pPr>
    </w:p>
    <w:p w14:paraId="5AA2D5A2" w14:textId="77777777" w:rsidR="00721CB1" w:rsidRPr="00902798" w:rsidRDefault="00721CB1" w:rsidP="00721CB1">
      <w:pPr>
        <w:ind w:firstLine="720"/>
        <w:jc w:val="center"/>
        <w:rPr>
          <w:rFonts w:ascii="Times New Roman" w:eastAsia="Calibri" w:hAnsi="Times New Roman" w:cs="Times New Roman"/>
          <w:b/>
        </w:rPr>
      </w:pPr>
      <w:r w:rsidRPr="00902798">
        <w:rPr>
          <w:rFonts w:ascii="Times New Roman" w:eastAsia="Calibri" w:hAnsi="Times New Roman" w:cs="Times New Roman"/>
          <w:b/>
        </w:rPr>
        <w:t>Reikalavimai Sistemos vystymo paslaugoms</w:t>
      </w:r>
    </w:p>
    <w:p w14:paraId="33EA928D" w14:textId="77777777" w:rsidR="00721CB1" w:rsidRPr="00902798" w:rsidRDefault="00721CB1" w:rsidP="00721CB1">
      <w:pPr>
        <w:ind w:firstLine="720"/>
        <w:jc w:val="both"/>
        <w:rPr>
          <w:rFonts w:ascii="Times New Roman" w:eastAsia="Calibri" w:hAnsi="Times New Roman" w:cs="Times New Roman"/>
        </w:rPr>
      </w:pPr>
    </w:p>
    <w:tbl>
      <w:tblPr>
        <w:tblStyle w:val="Lentelstinklelis"/>
        <w:tblW w:w="0" w:type="auto"/>
        <w:tblLook w:val="04A0" w:firstRow="1" w:lastRow="0" w:firstColumn="1" w:lastColumn="0" w:noHBand="0" w:noVBand="1"/>
      </w:tblPr>
      <w:tblGrid>
        <w:gridCol w:w="9628"/>
      </w:tblGrid>
      <w:tr w:rsidR="00721CB1" w:rsidRPr="00902798" w14:paraId="5EA61F3F" w14:textId="77777777" w:rsidTr="005A5CE4">
        <w:tc>
          <w:tcPr>
            <w:tcW w:w="9628" w:type="dxa"/>
          </w:tcPr>
          <w:p w14:paraId="4904F7E0" w14:textId="77777777" w:rsidR="00721CB1" w:rsidRPr="00902798" w:rsidRDefault="00721CB1" w:rsidP="00721CB1">
            <w:pPr>
              <w:pStyle w:val="Sraopastraipa"/>
              <w:numPr>
                <w:ilvl w:val="0"/>
                <w:numId w:val="13"/>
              </w:numPr>
              <w:rPr>
                <w:rFonts w:eastAsia="Calibri"/>
                <w:lang w:val="lt-LT"/>
              </w:rPr>
            </w:pPr>
            <w:bookmarkStart w:id="25" w:name="_Hlk193374486"/>
            <w:bookmarkStart w:id="26" w:name="_Hlk193886802"/>
            <w:r w:rsidRPr="00902798">
              <w:rPr>
                <w:rFonts w:eastAsia="Calibri"/>
                <w:lang w:val="lt-LT"/>
              </w:rPr>
              <w:t>Perkančiajai organizacijai, atsižvelgiant į papildomą arba nenumatytą poreikį, visą sutarties galiojimo laikotarpį turi būti sudaryta galimybė užsakyti papildomas sistemos vystymo, tobulinimo ir modernizavimo paslaugas (iki 20 val.).</w:t>
            </w:r>
          </w:p>
        </w:tc>
      </w:tr>
      <w:tr w:rsidR="00721CB1" w:rsidRPr="00902798" w14:paraId="56F3B13A" w14:textId="77777777" w:rsidTr="005A5CE4">
        <w:tc>
          <w:tcPr>
            <w:tcW w:w="9628" w:type="dxa"/>
          </w:tcPr>
          <w:p w14:paraId="260989AE" w14:textId="77777777" w:rsidR="00721CB1" w:rsidRPr="00902798" w:rsidRDefault="00721CB1" w:rsidP="00721CB1">
            <w:pPr>
              <w:pStyle w:val="Sraopastraipa"/>
              <w:numPr>
                <w:ilvl w:val="0"/>
                <w:numId w:val="13"/>
              </w:numPr>
              <w:rPr>
                <w:rFonts w:eastAsia="Calibri"/>
                <w:lang w:val="lt-LT"/>
              </w:rPr>
            </w:pPr>
            <w:r w:rsidRPr="00902798">
              <w:rPr>
                <w:rFonts w:eastAsia="Calibri"/>
                <w:lang w:val="lt-LT"/>
              </w:rPr>
              <w:t>Vystymo paslaugos bus įsigyjamos pagal poreikį, t. y. PO neįsipareigoja užsakyti viso vystymo paslaugoms skirto preliminaraus valandų kiekio.</w:t>
            </w:r>
          </w:p>
        </w:tc>
      </w:tr>
      <w:tr w:rsidR="00721CB1" w:rsidRPr="00902798" w14:paraId="614B6548" w14:textId="77777777" w:rsidTr="005A5CE4">
        <w:tc>
          <w:tcPr>
            <w:tcW w:w="9628" w:type="dxa"/>
          </w:tcPr>
          <w:p w14:paraId="5DE2CFD1" w14:textId="77777777" w:rsidR="00721CB1" w:rsidRPr="00902798" w:rsidRDefault="00721CB1" w:rsidP="00721CB1">
            <w:pPr>
              <w:pStyle w:val="Sraopastraipa"/>
              <w:numPr>
                <w:ilvl w:val="0"/>
                <w:numId w:val="13"/>
              </w:numPr>
              <w:rPr>
                <w:rFonts w:eastAsia="Calibri"/>
                <w:lang w:val="lt-LT"/>
              </w:rPr>
            </w:pPr>
            <w:r w:rsidRPr="00902798">
              <w:rPr>
                <w:rFonts w:eastAsia="Calibri"/>
                <w:lang w:val="lt-LT"/>
              </w:rPr>
              <w:t>Papildomos paslaugos perkamos perkančiajai organizacijai pateikus užsakymą ir suderinus paslaugos vertę su paslaugos teikėju.</w:t>
            </w:r>
            <w:r w:rsidRPr="00902798">
              <w:rPr>
                <w:lang w:val="lt-LT"/>
              </w:rPr>
              <w:t xml:space="preserve"> </w:t>
            </w:r>
          </w:p>
        </w:tc>
      </w:tr>
      <w:tr w:rsidR="00721CB1" w:rsidRPr="00902798" w14:paraId="6122A540" w14:textId="77777777" w:rsidTr="005A5CE4">
        <w:tc>
          <w:tcPr>
            <w:tcW w:w="9628" w:type="dxa"/>
          </w:tcPr>
          <w:p w14:paraId="24796BA0" w14:textId="77777777" w:rsidR="00721CB1" w:rsidRPr="00902798" w:rsidRDefault="00721CB1" w:rsidP="00721CB1">
            <w:pPr>
              <w:pStyle w:val="Sraopastraipa"/>
              <w:numPr>
                <w:ilvl w:val="0"/>
                <w:numId w:val="13"/>
              </w:numPr>
              <w:jc w:val="both"/>
              <w:rPr>
                <w:rFonts w:eastAsia="Calibri"/>
                <w:lang w:val="lt-LT"/>
              </w:rPr>
            </w:pPr>
            <w:r w:rsidRPr="00902798">
              <w:rPr>
                <w:rFonts w:eastAsia="Calibri"/>
                <w:lang w:val="lt-LT"/>
              </w:rPr>
              <w:t>Po perkančiosios organizacijos pateikto vystymo paslaugų poreikio, teikėjas turi per 5 darbo dienas susiderinti su PO vystymo paslaugų apimtis ir terminus.</w:t>
            </w:r>
          </w:p>
        </w:tc>
      </w:tr>
      <w:tr w:rsidR="00721CB1" w:rsidRPr="00902798" w14:paraId="3D26B9D1" w14:textId="77777777" w:rsidTr="005A5CE4">
        <w:tc>
          <w:tcPr>
            <w:tcW w:w="9628" w:type="dxa"/>
          </w:tcPr>
          <w:p w14:paraId="092A7713" w14:textId="77777777" w:rsidR="00721CB1" w:rsidRPr="00902798" w:rsidRDefault="00721CB1" w:rsidP="00721CB1">
            <w:pPr>
              <w:pStyle w:val="Sraopastraipa"/>
              <w:numPr>
                <w:ilvl w:val="0"/>
                <w:numId w:val="13"/>
              </w:numPr>
              <w:jc w:val="both"/>
              <w:rPr>
                <w:rFonts w:eastAsia="Calibri"/>
                <w:lang w:val="lt-LT"/>
              </w:rPr>
            </w:pPr>
            <w:r w:rsidRPr="00902798">
              <w:rPr>
                <w:rFonts w:eastAsia="Calibri"/>
                <w:lang w:val="lt-LT"/>
              </w:rPr>
              <w:t>Papildomiems darbams ir paslaugoms (sistemos vystymas, modernizavimas, individualių ataskaitų programavimas ir kt.) turi būti nustatytas 1 val. įkainis.</w:t>
            </w:r>
          </w:p>
        </w:tc>
      </w:tr>
      <w:bookmarkEnd w:id="25"/>
      <w:tr w:rsidR="00721CB1" w:rsidRPr="00902798" w14:paraId="290FD6D3" w14:textId="77777777" w:rsidTr="005A5CE4">
        <w:tc>
          <w:tcPr>
            <w:tcW w:w="9628" w:type="dxa"/>
          </w:tcPr>
          <w:p w14:paraId="11B35D52" w14:textId="77777777" w:rsidR="00721CB1" w:rsidRPr="00902798" w:rsidRDefault="00721CB1" w:rsidP="00721CB1">
            <w:pPr>
              <w:pStyle w:val="Sraopastraipa"/>
              <w:numPr>
                <w:ilvl w:val="0"/>
                <w:numId w:val="13"/>
              </w:numPr>
              <w:jc w:val="both"/>
              <w:rPr>
                <w:rFonts w:eastAsia="Calibri"/>
                <w:lang w:val="lt-LT"/>
              </w:rPr>
            </w:pPr>
            <w:r w:rsidRPr="00902798">
              <w:rPr>
                <w:rFonts w:eastAsia="Calibri"/>
                <w:lang w:val="lt-LT"/>
              </w:rPr>
              <w:t>Paslaugos teikėjas privalo teikti PO mokymus, konsultacijas, įdiegus naują/modifikuotą DVS funkcionalumą.</w:t>
            </w:r>
          </w:p>
        </w:tc>
      </w:tr>
      <w:tr w:rsidR="00721CB1" w:rsidRPr="00902798" w14:paraId="2C1CD61A" w14:textId="77777777" w:rsidTr="005A5CE4">
        <w:tc>
          <w:tcPr>
            <w:tcW w:w="9628" w:type="dxa"/>
          </w:tcPr>
          <w:p w14:paraId="5FB133CB" w14:textId="77777777" w:rsidR="00721CB1" w:rsidRPr="00902798" w:rsidRDefault="00721CB1" w:rsidP="00721CB1">
            <w:pPr>
              <w:pStyle w:val="Sraopastraipa"/>
              <w:numPr>
                <w:ilvl w:val="0"/>
                <w:numId w:val="13"/>
              </w:numPr>
              <w:jc w:val="both"/>
              <w:rPr>
                <w:rFonts w:eastAsia="Calibri"/>
                <w:lang w:val="lt-LT"/>
              </w:rPr>
            </w:pPr>
            <w:r w:rsidRPr="00902798">
              <w:rPr>
                <w:rFonts w:eastAsia="Calibri"/>
                <w:lang w:val="lt-LT"/>
              </w:rPr>
              <w:t>Kartu su suteiktų Sistemos vystymo paslaugų perdavimo – priėmimo aktu Paslaugų teikėjas turi pateikti naudotojo vadovą. Instrukcija turi būti išsami, iliustruota paveikslėliais, arba pateikiamas vaizdo įrašas (-ai).</w:t>
            </w:r>
          </w:p>
        </w:tc>
      </w:tr>
      <w:bookmarkEnd w:id="26"/>
    </w:tbl>
    <w:p w14:paraId="694E77BD" w14:textId="77777777" w:rsidR="00721CB1" w:rsidRPr="00902798" w:rsidRDefault="00721CB1" w:rsidP="00721CB1">
      <w:pPr>
        <w:ind w:firstLine="720"/>
        <w:jc w:val="both"/>
        <w:rPr>
          <w:rFonts w:ascii="Times New Roman" w:eastAsia="Calibri" w:hAnsi="Times New Roman" w:cs="Times New Roman"/>
        </w:rPr>
      </w:pPr>
    </w:p>
    <w:p w14:paraId="025474C4" w14:textId="77777777" w:rsidR="00721CB1" w:rsidRPr="00902798" w:rsidRDefault="00721CB1" w:rsidP="00721CB1">
      <w:pPr>
        <w:ind w:firstLine="720"/>
        <w:jc w:val="center"/>
        <w:rPr>
          <w:rFonts w:ascii="Times New Roman" w:eastAsia="Calibri" w:hAnsi="Times New Roman" w:cs="Times New Roman"/>
          <w:b/>
        </w:rPr>
      </w:pPr>
      <w:r w:rsidRPr="00902798">
        <w:rPr>
          <w:rFonts w:ascii="Times New Roman" w:eastAsia="Calibri" w:hAnsi="Times New Roman" w:cs="Times New Roman"/>
          <w:b/>
        </w:rPr>
        <w:t>Kiti reikalavimai</w:t>
      </w:r>
    </w:p>
    <w:p w14:paraId="7D103447" w14:textId="77777777" w:rsidR="00721CB1" w:rsidRPr="00902798" w:rsidRDefault="00721CB1" w:rsidP="00721CB1">
      <w:pPr>
        <w:ind w:firstLine="720"/>
        <w:jc w:val="center"/>
        <w:rPr>
          <w:rFonts w:ascii="Times New Roman" w:eastAsia="Calibri" w:hAnsi="Times New Roman" w:cs="Times New Roman"/>
          <w:b/>
        </w:rPr>
      </w:pPr>
    </w:p>
    <w:tbl>
      <w:tblPr>
        <w:tblStyle w:val="Lentelstinklelis"/>
        <w:tblW w:w="0" w:type="auto"/>
        <w:tblLook w:val="04A0" w:firstRow="1" w:lastRow="0" w:firstColumn="1" w:lastColumn="0" w:noHBand="0" w:noVBand="1"/>
      </w:tblPr>
      <w:tblGrid>
        <w:gridCol w:w="9628"/>
      </w:tblGrid>
      <w:tr w:rsidR="00721CB1" w:rsidRPr="00902798" w14:paraId="68F2CC11" w14:textId="77777777" w:rsidTr="005A5CE4">
        <w:tc>
          <w:tcPr>
            <w:tcW w:w="9628" w:type="dxa"/>
          </w:tcPr>
          <w:p w14:paraId="71B28705" w14:textId="77777777" w:rsidR="00721CB1" w:rsidRPr="00902798" w:rsidRDefault="00721CB1" w:rsidP="00721CB1">
            <w:pPr>
              <w:pStyle w:val="Sraopastraipa"/>
              <w:numPr>
                <w:ilvl w:val="0"/>
                <w:numId w:val="13"/>
              </w:numPr>
              <w:rPr>
                <w:rFonts w:eastAsia="Calibri"/>
                <w:lang w:val="lt-LT"/>
              </w:rPr>
            </w:pPr>
            <w:r w:rsidRPr="00902798">
              <w:rPr>
                <w:rFonts w:eastAsia="Calibri"/>
                <w:lang w:val="lt-LT"/>
              </w:rPr>
              <w:t>Paslaugų teikėjas privalo savo sąskaita atstatyti Sistemos darbingumą, įvykus duomenų bazės ar atskirų jos komponentų darbų sutrikimams, kai tai įvyksta dėl Paslaugų teikėjo pateiktų pakeitimų, atnaujinimų ar kitų paslaugų teikėjo veiksmų ar neveikimo.</w:t>
            </w:r>
          </w:p>
        </w:tc>
      </w:tr>
      <w:tr w:rsidR="00721CB1" w:rsidRPr="00902798" w14:paraId="15F04F24" w14:textId="77777777" w:rsidTr="005A5CE4">
        <w:tc>
          <w:tcPr>
            <w:tcW w:w="9628" w:type="dxa"/>
          </w:tcPr>
          <w:p w14:paraId="458B8EC1" w14:textId="77777777" w:rsidR="00721CB1" w:rsidRPr="00902798" w:rsidRDefault="00721CB1" w:rsidP="00721CB1">
            <w:pPr>
              <w:pStyle w:val="Sraopastraipa"/>
              <w:numPr>
                <w:ilvl w:val="0"/>
                <w:numId w:val="13"/>
              </w:numPr>
              <w:rPr>
                <w:rFonts w:eastAsia="Calibri"/>
                <w:lang w:val="lt-LT"/>
              </w:rPr>
            </w:pPr>
            <w:r w:rsidRPr="00902798">
              <w:rPr>
                <w:rFonts w:eastAsia="Calibri"/>
                <w:lang w:val="lt-LT"/>
              </w:rPr>
              <w:t>Paslaugų teikėjas privalo savo sąskaita atstatyti sugadintus duomenis, kai gedimo priežastis yra Paslaugų teikėjo veiksmai.</w:t>
            </w:r>
          </w:p>
        </w:tc>
      </w:tr>
      <w:tr w:rsidR="00721CB1" w:rsidRPr="00902798" w14:paraId="39732826" w14:textId="77777777" w:rsidTr="005A5CE4">
        <w:tc>
          <w:tcPr>
            <w:tcW w:w="9628" w:type="dxa"/>
          </w:tcPr>
          <w:p w14:paraId="3F18E76D" w14:textId="77777777" w:rsidR="00721CB1" w:rsidRPr="00902798" w:rsidRDefault="00721CB1" w:rsidP="00721CB1">
            <w:pPr>
              <w:pStyle w:val="Sraopastraipa"/>
              <w:numPr>
                <w:ilvl w:val="0"/>
                <w:numId w:val="13"/>
              </w:numPr>
              <w:jc w:val="both"/>
              <w:rPr>
                <w:rFonts w:eastAsia="Calibri"/>
                <w:lang w:val="lt-LT"/>
              </w:rPr>
            </w:pPr>
            <w:r w:rsidRPr="00902798">
              <w:rPr>
                <w:rFonts w:eastAsia="Calibri"/>
                <w:lang w:val="lt-LT"/>
              </w:rPr>
              <w:t>Teikiant paslaugas, Paslaugų teikėjas turi užtikrinti naudojamos programinės įrangos teisėtumą ir legalumą</w:t>
            </w:r>
          </w:p>
        </w:tc>
      </w:tr>
    </w:tbl>
    <w:p w14:paraId="11D814B2" w14:textId="77777777" w:rsidR="00721CB1" w:rsidRPr="00902798" w:rsidRDefault="00721CB1" w:rsidP="00721CB1">
      <w:pPr>
        <w:ind w:firstLine="720"/>
        <w:jc w:val="both"/>
        <w:rPr>
          <w:rFonts w:ascii="Times New Roman" w:eastAsia="Calibri" w:hAnsi="Times New Roman" w:cs="Times New Roman"/>
        </w:rPr>
      </w:pPr>
    </w:p>
    <w:p w14:paraId="50F233C1" w14:textId="77777777" w:rsidR="00721CB1" w:rsidRPr="00902798" w:rsidRDefault="00721CB1">
      <w:pPr>
        <w:pStyle w:val="Tablecaption0"/>
        <w:shd w:val="clear" w:color="auto" w:fill="auto"/>
      </w:pPr>
    </w:p>
    <w:p w14:paraId="524F3E4A" w14:textId="77777777" w:rsidR="00F85F66" w:rsidRPr="00902798" w:rsidRDefault="00F85F66">
      <w:pPr>
        <w:rPr>
          <w:rFonts w:ascii="Times New Roman" w:hAnsi="Times New Roman" w:cs="Times New Roman"/>
          <w:sz w:val="2"/>
          <w:szCs w:val="2"/>
        </w:rPr>
      </w:pPr>
    </w:p>
    <w:p w14:paraId="669D44AA" w14:textId="77777777" w:rsidR="00721CB1" w:rsidRPr="00902798" w:rsidRDefault="00721CB1">
      <w:pPr>
        <w:rPr>
          <w:rFonts w:ascii="Times New Roman" w:hAnsi="Times New Roman" w:cs="Times New Roman"/>
          <w:sz w:val="2"/>
          <w:szCs w:val="2"/>
        </w:rPr>
      </w:pPr>
    </w:p>
    <w:p w14:paraId="164BCDFE" w14:textId="77777777" w:rsidR="00721CB1" w:rsidRPr="00902798" w:rsidRDefault="00721CB1">
      <w:pPr>
        <w:rPr>
          <w:rFonts w:ascii="Times New Roman" w:hAnsi="Times New Roman" w:cs="Times New Roman"/>
          <w:sz w:val="2"/>
          <w:szCs w:val="2"/>
        </w:rPr>
      </w:pPr>
    </w:p>
    <w:p w14:paraId="7001E813" w14:textId="77777777" w:rsidR="00721CB1" w:rsidRPr="00902798" w:rsidRDefault="00721CB1">
      <w:pPr>
        <w:rPr>
          <w:rFonts w:ascii="Times New Roman" w:hAnsi="Times New Roman" w:cs="Times New Roman"/>
          <w:sz w:val="2"/>
          <w:szCs w:val="2"/>
        </w:rPr>
      </w:pPr>
    </w:p>
    <w:p w14:paraId="3B00E3DE" w14:textId="77777777" w:rsidR="00721CB1" w:rsidRPr="00902798" w:rsidRDefault="00721CB1">
      <w:pPr>
        <w:rPr>
          <w:rFonts w:ascii="Times New Roman" w:hAnsi="Times New Roman" w:cs="Times New Roman"/>
          <w:sz w:val="2"/>
          <w:szCs w:val="2"/>
        </w:rPr>
      </w:pPr>
    </w:p>
    <w:p w14:paraId="2B10D46C" w14:textId="77777777" w:rsidR="00721CB1" w:rsidRPr="00902798" w:rsidRDefault="00721CB1">
      <w:pPr>
        <w:rPr>
          <w:rFonts w:ascii="Times New Roman" w:hAnsi="Times New Roman" w:cs="Times New Roman"/>
          <w:sz w:val="2"/>
          <w:szCs w:val="2"/>
        </w:rPr>
      </w:pPr>
    </w:p>
    <w:p w14:paraId="285F751C" w14:textId="77777777" w:rsidR="00721CB1" w:rsidRPr="00902798" w:rsidRDefault="00721CB1">
      <w:pPr>
        <w:rPr>
          <w:rFonts w:ascii="Times New Roman" w:hAnsi="Times New Roman" w:cs="Times New Roman"/>
          <w:sz w:val="2"/>
          <w:szCs w:val="2"/>
        </w:rPr>
      </w:pPr>
    </w:p>
    <w:p w14:paraId="6A5B574F" w14:textId="77777777" w:rsidR="00721CB1" w:rsidRPr="00902798" w:rsidRDefault="00721CB1">
      <w:pPr>
        <w:rPr>
          <w:rFonts w:ascii="Times New Roman" w:hAnsi="Times New Roman" w:cs="Times New Roman"/>
          <w:sz w:val="2"/>
          <w:szCs w:val="2"/>
        </w:rPr>
      </w:pPr>
    </w:p>
    <w:p w14:paraId="7BBACA4C" w14:textId="77777777" w:rsidR="00721CB1" w:rsidRPr="00902798" w:rsidRDefault="00721CB1">
      <w:pPr>
        <w:rPr>
          <w:rFonts w:ascii="Times New Roman" w:hAnsi="Times New Roman" w:cs="Times New Roman"/>
          <w:sz w:val="2"/>
          <w:szCs w:val="2"/>
        </w:rPr>
      </w:pPr>
    </w:p>
    <w:p w14:paraId="50ECB7B1" w14:textId="77777777" w:rsidR="00721CB1" w:rsidRPr="00902798" w:rsidRDefault="00721CB1">
      <w:pPr>
        <w:rPr>
          <w:rFonts w:ascii="Times New Roman" w:hAnsi="Times New Roman" w:cs="Times New Roman"/>
          <w:sz w:val="2"/>
          <w:szCs w:val="2"/>
        </w:rPr>
      </w:pPr>
    </w:p>
    <w:p w14:paraId="29B8C1AB" w14:textId="77777777" w:rsidR="00721CB1" w:rsidRPr="00902798" w:rsidRDefault="00721CB1">
      <w:pPr>
        <w:rPr>
          <w:rFonts w:ascii="Times New Roman" w:hAnsi="Times New Roman" w:cs="Times New Roman"/>
          <w:sz w:val="2"/>
          <w:szCs w:val="2"/>
        </w:rPr>
      </w:pPr>
    </w:p>
    <w:p w14:paraId="55C80BE0" w14:textId="77777777" w:rsidR="00721CB1" w:rsidRPr="00902798" w:rsidRDefault="00721CB1">
      <w:pPr>
        <w:rPr>
          <w:rFonts w:ascii="Times New Roman" w:hAnsi="Times New Roman" w:cs="Times New Roman"/>
          <w:sz w:val="2"/>
          <w:szCs w:val="2"/>
        </w:rPr>
      </w:pPr>
    </w:p>
    <w:p w14:paraId="1E23303B" w14:textId="77777777" w:rsidR="00721CB1" w:rsidRPr="00902798" w:rsidRDefault="00721CB1">
      <w:pPr>
        <w:rPr>
          <w:rFonts w:ascii="Times New Roman" w:hAnsi="Times New Roman" w:cs="Times New Roman"/>
          <w:sz w:val="2"/>
          <w:szCs w:val="2"/>
        </w:rPr>
      </w:pPr>
    </w:p>
    <w:p w14:paraId="1D3598C7" w14:textId="77777777" w:rsidR="00721CB1" w:rsidRPr="00902798" w:rsidRDefault="00721CB1">
      <w:pPr>
        <w:rPr>
          <w:rFonts w:ascii="Times New Roman" w:hAnsi="Times New Roman" w:cs="Times New Roman"/>
          <w:sz w:val="2"/>
          <w:szCs w:val="2"/>
        </w:rPr>
      </w:pPr>
    </w:p>
    <w:p w14:paraId="637E8DFA" w14:textId="77777777" w:rsidR="00721CB1" w:rsidRPr="00902798" w:rsidRDefault="00721CB1">
      <w:pPr>
        <w:rPr>
          <w:rFonts w:ascii="Times New Roman" w:hAnsi="Times New Roman" w:cs="Times New Roman"/>
          <w:sz w:val="2"/>
          <w:szCs w:val="2"/>
        </w:rPr>
      </w:pPr>
    </w:p>
    <w:p w14:paraId="360D4FAF" w14:textId="77777777" w:rsidR="00721CB1" w:rsidRPr="00902798" w:rsidRDefault="00721CB1">
      <w:pPr>
        <w:rPr>
          <w:rFonts w:ascii="Times New Roman" w:hAnsi="Times New Roman" w:cs="Times New Roman"/>
          <w:sz w:val="2"/>
          <w:szCs w:val="2"/>
        </w:rPr>
      </w:pPr>
    </w:p>
    <w:p w14:paraId="7A53DD43" w14:textId="77777777" w:rsidR="00721CB1" w:rsidRPr="00902798" w:rsidRDefault="00721CB1">
      <w:pPr>
        <w:rPr>
          <w:rFonts w:ascii="Times New Roman" w:hAnsi="Times New Roman" w:cs="Times New Roman"/>
          <w:sz w:val="2"/>
          <w:szCs w:val="2"/>
        </w:rPr>
      </w:pPr>
    </w:p>
    <w:p w14:paraId="099A9C59" w14:textId="77777777" w:rsidR="00721CB1" w:rsidRPr="00902798" w:rsidRDefault="00721CB1">
      <w:pPr>
        <w:rPr>
          <w:rFonts w:ascii="Times New Roman" w:hAnsi="Times New Roman" w:cs="Times New Roman"/>
          <w:sz w:val="2"/>
          <w:szCs w:val="2"/>
        </w:rPr>
        <w:sectPr w:rsidR="00721CB1" w:rsidRPr="00902798">
          <w:pgSz w:w="11909" w:h="16840"/>
          <w:pgMar w:top="1137" w:right="545" w:bottom="1137" w:left="1440" w:header="0" w:footer="3" w:gutter="0"/>
          <w:cols w:space="720"/>
          <w:noEndnote/>
          <w:docGrid w:linePitch="360"/>
        </w:sectPr>
      </w:pPr>
    </w:p>
    <w:p w14:paraId="7B1C9D87" w14:textId="1C4359AD" w:rsidR="009744CA" w:rsidRPr="00902798" w:rsidRDefault="009744CA" w:rsidP="009744CA">
      <w:pPr>
        <w:shd w:val="clear" w:color="auto" w:fill="FFFFFF"/>
        <w:spacing w:line="278" w:lineRule="exact"/>
        <w:ind w:left="360" w:hanging="360"/>
        <w:jc w:val="right"/>
        <w:rPr>
          <w:rFonts w:ascii="Times New Roman" w:eastAsia="Times New Roman" w:hAnsi="Times New Roman" w:cs="Times New Roman"/>
          <w:color w:val="auto"/>
        </w:rPr>
      </w:pPr>
      <w:r w:rsidRPr="00902798">
        <w:rPr>
          <w:rFonts w:ascii="Times New Roman" w:eastAsia="Times New Roman" w:hAnsi="Times New Roman" w:cs="Times New Roman"/>
          <w:color w:val="auto"/>
        </w:rPr>
        <w:lastRenderedPageBreak/>
        <w:t>Paslaugų sutarties 2 priedas</w:t>
      </w:r>
    </w:p>
    <w:p w14:paraId="5ED3F22D" w14:textId="03FE8843" w:rsidR="009744CA" w:rsidRPr="00902798" w:rsidRDefault="009744CA" w:rsidP="009744CA">
      <w:pPr>
        <w:shd w:val="clear" w:color="auto" w:fill="FFFFFF"/>
        <w:spacing w:line="278" w:lineRule="exact"/>
        <w:ind w:left="360" w:hanging="360"/>
        <w:jc w:val="right"/>
        <w:rPr>
          <w:rFonts w:ascii="Times New Roman" w:eastAsia="Times New Roman" w:hAnsi="Times New Roman" w:cs="Times New Roman"/>
          <w:color w:val="auto"/>
        </w:rPr>
      </w:pPr>
    </w:p>
    <w:p w14:paraId="56BE12A2" w14:textId="16480EDD" w:rsidR="009744CA" w:rsidRPr="00902798" w:rsidRDefault="009744CA" w:rsidP="00580E07">
      <w:pPr>
        <w:shd w:val="clear" w:color="auto" w:fill="FFFFFF"/>
        <w:spacing w:line="278" w:lineRule="exact"/>
        <w:ind w:left="360" w:hanging="360"/>
        <w:jc w:val="center"/>
        <w:rPr>
          <w:rFonts w:ascii="Times New Roman" w:eastAsia="Times New Roman" w:hAnsi="Times New Roman" w:cs="Times New Roman"/>
          <w:b/>
          <w:color w:val="auto"/>
        </w:rPr>
      </w:pPr>
      <w:r w:rsidRPr="00902798">
        <w:rPr>
          <w:rFonts w:ascii="Times New Roman" w:eastAsia="Times New Roman" w:hAnsi="Times New Roman" w:cs="Times New Roman"/>
          <w:b/>
          <w:color w:val="auto"/>
        </w:rPr>
        <w:t>PASIŪLYMAS</w:t>
      </w:r>
    </w:p>
    <w:p w14:paraId="4C877B55" w14:textId="77777777" w:rsidR="00F85F66" w:rsidRPr="00902798" w:rsidRDefault="00F85F66" w:rsidP="00013E25">
      <w:pPr>
        <w:pStyle w:val="Pavadinimas"/>
        <w:rPr>
          <w:sz w:val="2"/>
          <w:szCs w:val="2"/>
        </w:rPr>
      </w:pPr>
    </w:p>
    <w:sectPr w:rsidR="00F85F66" w:rsidRPr="00902798" w:rsidSect="00F8011D">
      <w:headerReference w:type="even" r:id="rId9"/>
      <w:headerReference w:type="default" r:id="rId10"/>
      <w:pgSz w:w="11909" w:h="16840"/>
      <w:pgMar w:top="1384" w:right="545" w:bottom="1169" w:left="139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A10B5" w14:textId="77777777" w:rsidR="00612531" w:rsidRDefault="00612531">
      <w:r>
        <w:separator/>
      </w:r>
    </w:p>
  </w:endnote>
  <w:endnote w:type="continuationSeparator" w:id="0">
    <w:p w14:paraId="56D8330B" w14:textId="77777777" w:rsidR="00612531" w:rsidRDefault="00612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BA"/>
    <w:family w:val="swiss"/>
    <w:pitch w:val="variable"/>
    <w:sig w:usb0="E5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7597C" w14:textId="65B65CB3" w:rsidR="006453AE" w:rsidRDefault="006453AE">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65C9B" w14:textId="77777777" w:rsidR="00612531" w:rsidRDefault="00612531"/>
  </w:footnote>
  <w:footnote w:type="continuationSeparator" w:id="0">
    <w:p w14:paraId="30083571" w14:textId="77777777" w:rsidR="00612531" w:rsidRDefault="006125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A1F92" w14:textId="3C829FBB" w:rsidR="006453AE" w:rsidRDefault="006453AE">
    <w:pPr>
      <w:rPr>
        <w:sz w:val="2"/>
        <w:szCs w:val="2"/>
      </w:rPr>
    </w:pPr>
    <w:r>
      <w:rPr>
        <w:noProof/>
      </w:rPr>
      <mc:AlternateContent>
        <mc:Choice Requires="wps">
          <w:drawing>
            <wp:anchor distT="0" distB="0" distL="63500" distR="63500" simplePos="0" relativeHeight="314572420" behindDoc="1" locked="0" layoutInCell="1" allowOverlap="1" wp14:anchorId="5FFA677A" wp14:editId="339D81A0">
              <wp:simplePos x="0" y="0"/>
              <wp:positionH relativeFrom="page">
                <wp:posOffset>2907665</wp:posOffset>
              </wp:positionH>
              <wp:positionV relativeFrom="page">
                <wp:posOffset>234950</wp:posOffset>
              </wp:positionV>
              <wp:extent cx="1753870" cy="146050"/>
              <wp:effectExtent l="2540" t="0" r="0" b="0"/>
              <wp:wrapNone/>
              <wp:docPr id="12242890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8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13E02" w14:textId="1A56198C" w:rsidR="006453AE" w:rsidRDefault="006453AE">
                          <w:pPr>
                            <w:pStyle w:val="Headerorfooter1"/>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FA677A" id="_x0000_t202" coordsize="21600,21600" o:spt="202" path="m,l,21600r21600,l21600,xe">
              <v:stroke joinstyle="miter"/>
              <v:path gradientshapeok="t" o:connecttype="rect"/>
            </v:shapetype>
            <v:shape id="Text Box 6" o:spid="_x0000_s1026" type="#_x0000_t202" style="position:absolute;margin-left:228.95pt;margin-top:18.5pt;width:138.1pt;height:11.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t89sAIAALA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" filled="f" stroked="f">
              <v:textbox style="mso-fit-shape-to-text:t" inset="0,0,0,0">
                <w:txbxContent>
                  <w:p w14:paraId="36413E02" w14:textId="1A56198C" w:rsidR="006453AE" w:rsidRDefault="006453AE">
                    <w:pPr>
                      <w:pStyle w:val="Headerorfooter1"/>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AE369" w14:textId="6E988265" w:rsidR="006453AE" w:rsidRDefault="006453AE">
    <w:pPr>
      <w:rPr>
        <w:sz w:val="2"/>
        <w:szCs w:val="2"/>
      </w:rPr>
    </w:pPr>
    <w:r>
      <w:rPr>
        <w:noProof/>
      </w:rPr>
      <mc:AlternateContent>
        <mc:Choice Requires="wps">
          <w:drawing>
            <wp:anchor distT="0" distB="0" distL="63500" distR="63500" simplePos="0" relativeHeight="314572421" behindDoc="1" locked="0" layoutInCell="1" allowOverlap="1" wp14:anchorId="24608AB0" wp14:editId="07DAC3DC">
              <wp:simplePos x="0" y="0"/>
              <wp:positionH relativeFrom="page">
                <wp:posOffset>2907665</wp:posOffset>
              </wp:positionH>
              <wp:positionV relativeFrom="page">
                <wp:posOffset>234950</wp:posOffset>
              </wp:positionV>
              <wp:extent cx="1753870" cy="146050"/>
              <wp:effectExtent l="2540" t="0" r="0" b="0"/>
              <wp:wrapNone/>
              <wp:docPr id="12386067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8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8F9CE" w14:textId="2254B79E" w:rsidR="006453AE" w:rsidRDefault="006453AE">
                          <w:pPr>
                            <w:pStyle w:val="Headerorfooter1"/>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608AB0" id="_x0000_t202" coordsize="21600,21600" o:spt="202" path="m,l,21600r21600,l21600,xe">
              <v:stroke joinstyle="miter"/>
              <v:path gradientshapeok="t" o:connecttype="rect"/>
            </v:shapetype>
            <v:shape id="Text Box 7" o:spid="_x0000_s1027" type="#_x0000_t202" style="position:absolute;margin-left:228.95pt;margin-top:18.5pt;width:138.1pt;height:11.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" filled="f" stroked="f">
              <v:textbox style="mso-fit-shape-to-text:t" inset="0,0,0,0">
                <w:txbxContent>
                  <w:p w14:paraId="6708F9CE" w14:textId="2254B79E" w:rsidR="006453AE" w:rsidRDefault="006453AE">
                    <w:pPr>
                      <w:pStyle w:val="Headerorfooter1"/>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AF4"/>
    <w:multiLevelType w:val="hybridMultilevel"/>
    <w:tmpl w:val="AC58207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9245EF"/>
    <w:multiLevelType w:val="multilevel"/>
    <w:tmpl w:val="010EDEC4"/>
    <w:lvl w:ilvl="0">
      <w:start w:val="3"/>
      <w:numFmt w:val="decimal"/>
      <w:lvlText w:val="%1."/>
      <w:lvlJc w:val="left"/>
      <w:pPr>
        <w:ind w:left="624" w:hanging="624"/>
      </w:pPr>
      <w:rPr>
        <w:rFonts w:hint="default"/>
      </w:rPr>
    </w:lvl>
    <w:lvl w:ilvl="1">
      <w:start w:val="2"/>
      <w:numFmt w:val="decimal"/>
      <w:lvlText w:val="%1.%2."/>
      <w:lvlJc w:val="left"/>
      <w:pPr>
        <w:ind w:left="744" w:hanging="624"/>
      </w:pPr>
      <w:rPr>
        <w:rFonts w:hint="default"/>
      </w:rPr>
    </w:lvl>
    <w:lvl w:ilvl="2">
      <w:start w:val="2"/>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2" w15:restartNumberingAfterBreak="0">
    <w:nsid w:val="20FC08F8"/>
    <w:multiLevelType w:val="hybridMultilevel"/>
    <w:tmpl w:val="9266B5E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3A694A"/>
    <w:multiLevelType w:val="multilevel"/>
    <w:tmpl w:val="F1BE89F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B850DC"/>
    <w:multiLevelType w:val="multilevel"/>
    <w:tmpl w:val="7D56D2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363706"/>
    <w:multiLevelType w:val="multilevel"/>
    <w:tmpl w:val="517802B6"/>
    <w:lvl w:ilvl="0">
      <w:start w:val="5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DD07DE"/>
    <w:multiLevelType w:val="hybridMultilevel"/>
    <w:tmpl w:val="4BA2042C"/>
    <w:lvl w:ilvl="0" w:tplc="87CE8EB0">
      <w:start w:val="1"/>
      <w:numFmt w:val="decimal"/>
      <w:lvlText w:val="%1."/>
      <w:lvlJc w:val="left"/>
      <w:pPr>
        <w:ind w:left="644"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1B504EC"/>
    <w:multiLevelType w:val="multilevel"/>
    <w:tmpl w:val="6FBE53B0"/>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2."/>
      <w:lvlJc w:val="left"/>
      <w:pPr>
        <w:ind w:left="720" w:hanging="720"/>
      </w:pPr>
      <w:rPr>
        <w:rFonts w:hint="default"/>
      </w:rPr>
    </w:lvl>
    <w:lvl w:ilvl="3">
      <w:start w:val="1"/>
      <w:numFmt w:val="decimal"/>
      <w:lvlText w:val="%1.%2.2.%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A66796F"/>
    <w:multiLevelType w:val="multilevel"/>
    <w:tmpl w:val="AE9AF2F6"/>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223C39"/>
    <w:multiLevelType w:val="multilevel"/>
    <w:tmpl w:val="D240A17E"/>
    <w:lvl w:ilvl="0">
      <w:start w:val="4"/>
      <w:numFmt w:val="decimal"/>
      <w:lvlText w:val="%1."/>
      <w:lvlJc w:val="left"/>
      <w:pPr>
        <w:ind w:left="1211" w:hanging="360"/>
      </w:pPr>
      <w:rPr>
        <w:rFonts w:hint="default"/>
        <w:b w:val="0"/>
        <w:bCs w:val="0"/>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51C24971"/>
    <w:multiLevelType w:val="hybridMultilevel"/>
    <w:tmpl w:val="2FB0C7DA"/>
    <w:lvl w:ilvl="0" w:tplc="FC42F5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1F43CA0"/>
    <w:multiLevelType w:val="multilevel"/>
    <w:tmpl w:val="6EB82B40"/>
    <w:lvl w:ilvl="0">
      <w:start w:val="11"/>
      <w:numFmt w:val="decimal"/>
      <w:lvlText w:val="%1."/>
      <w:lvlJc w:val="left"/>
      <w:pPr>
        <w:ind w:left="0" w:firstLine="0"/>
      </w:pPr>
      <w:rPr>
        <w:rFonts w:hint="default"/>
        <w:b w:val="0"/>
        <w:color w:val="auto"/>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53244058"/>
    <w:multiLevelType w:val="multilevel"/>
    <w:tmpl w:val="E702C8F2"/>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4B45A5"/>
    <w:multiLevelType w:val="multilevel"/>
    <w:tmpl w:val="AE2A0422"/>
    <w:lvl w:ilvl="0">
      <w:start w:val="2"/>
      <w:numFmt w:val="decimal"/>
      <w:lvlText w:val="%1."/>
      <w:lvlJc w:val="left"/>
      <w:pPr>
        <w:ind w:left="360" w:hanging="360"/>
      </w:pPr>
      <w:rPr>
        <w:rFonts w:hint="default"/>
      </w:rPr>
    </w:lvl>
    <w:lvl w:ilvl="1">
      <w:start w:val="1"/>
      <w:numFmt w:val="decimal"/>
      <w:lvlText w:val="2.%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4295439"/>
    <w:multiLevelType w:val="hybridMultilevel"/>
    <w:tmpl w:val="A9362A96"/>
    <w:lvl w:ilvl="0" w:tplc="073243B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2CE2420"/>
    <w:multiLevelType w:val="multilevel"/>
    <w:tmpl w:val="4692CB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120A92"/>
    <w:multiLevelType w:val="multilevel"/>
    <w:tmpl w:val="D4740D8C"/>
    <w:lvl w:ilvl="0">
      <w:start w:val="1"/>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DAC724D"/>
    <w:multiLevelType w:val="multilevel"/>
    <w:tmpl w:val="78D627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56061900">
    <w:abstractNumId w:val="16"/>
  </w:num>
  <w:num w:numId="2" w16cid:durableId="164319153">
    <w:abstractNumId w:val="17"/>
  </w:num>
  <w:num w:numId="3" w16cid:durableId="1372653301">
    <w:abstractNumId w:val="3"/>
  </w:num>
  <w:num w:numId="4" w16cid:durableId="824662502">
    <w:abstractNumId w:val="15"/>
  </w:num>
  <w:num w:numId="5" w16cid:durableId="54205037">
    <w:abstractNumId w:val="8"/>
  </w:num>
  <w:num w:numId="6" w16cid:durableId="434525029">
    <w:abstractNumId w:val="5"/>
  </w:num>
  <w:num w:numId="7" w16cid:durableId="1683581204">
    <w:abstractNumId w:val="4"/>
  </w:num>
  <w:num w:numId="8" w16cid:durableId="661814608">
    <w:abstractNumId w:val="6"/>
  </w:num>
  <w:num w:numId="9" w16cid:durableId="2096828218">
    <w:abstractNumId w:val="7"/>
  </w:num>
  <w:num w:numId="10" w16cid:durableId="1616330678">
    <w:abstractNumId w:val="12"/>
  </w:num>
  <w:num w:numId="11" w16cid:durableId="1828014390">
    <w:abstractNumId w:val="14"/>
  </w:num>
  <w:num w:numId="12" w16cid:durableId="1720321926">
    <w:abstractNumId w:val="10"/>
  </w:num>
  <w:num w:numId="13" w16cid:durableId="1129321008">
    <w:abstractNumId w:val="11"/>
  </w:num>
  <w:num w:numId="14" w16cid:durableId="459614874">
    <w:abstractNumId w:val="0"/>
  </w:num>
  <w:num w:numId="15" w16cid:durableId="932709418">
    <w:abstractNumId w:val="2"/>
  </w:num>
  <w:num w:numId="16" w16cid:durableId="720248378">
    <w:abstractNumId w:val="13"/>
  </w:num>
  <w:num w:numId="17" w16cid:durableId="1579051926">
    <w:abstractNumId w:val="9"/>
  </w:num>
  <w:num w:numId="18" w16cid:durableId="1370572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F66"/>
    <w:rsid w:val="00011AA6"/>
    <w:rsid w:val="00013E25"/>
    <w:rsid w:val="000233BC"/>
    <w:rsid w:val="00053FAE"/>
    <w:rsid w:val="000B1B93"/>
    <w:rsid w:val="000D65B6"/>
    <w:rsid w:val="000E15B0"/>
    <w:rsid w:val="0010630C"/>
    <w:rsid w:val="00152187"/>
    <w:rsid w:val="00152B56"/>
    <w:rsid w:val="00182A80"/>
    <w:rsid w:val="00213844"/>
    <w:rsid w:val="00215DB6"/>
    <w:rsid w:val="002417B8"/>
    <w:rsid w:val="002543DB"/>
    <w:rsid w:val="00291EE4"/>
    <w:rsid w:val="002B1905"/>
    <w:rsid w:val="002C19E1"/>
    <w:rsid w:val="002C52AE"/>
    <w:rsid w:val="002D6DBD"/>
    <w:rsid w:val="00302556"/>
    <w:rsid w:val="00316FBB"/>
    <w:rsid w:val="003279E4"/>
    <w:rsid w:val="003761A8"/>
    <w:rsid w:val="00384480"/>
    <w:rsid w:val="0049416D"/>
    <w:rsid w:val="004C076E"/>
    <w:rsid w:val="00580E07"/>
    <w:rsid w:val="005A5CE4"/>
    <w:rsid w:val="005B00AA"/>
    <w:rsid w:val="005D4890"/>
    <w:rsid w:val="005E025A"/>
    <w:rsid w:val="005F400E"/>
    <w:rsid w:val="005F525F"/>
    <w:rsid w:val="00612231"/>
    <w:rsid w:val="00612531"/>
    <w:rsid w:val="00644C5F"/>
    <w:rsid w:val="006453AE"/>
    <w:rsid w:val="0067019F"/>
    <w:rsid w:val="006D1ED4"/>
    <w:rsid w:val="006D6193"/>
    <w:rsid w:val="006E099B"/>
    <w:rsid w:val="006E570B"/>
    <w:rsid w:val="006F2C86"/>
    <w:rsid w:val="00712B20"/>
    <w:rsid w:val="00721CB1"/>
    <w:rsid w:val="00734B9E"/>
    <w:rsid w:val="0074003B"/>
    <w:rsid w:val="00785A3D"/>
    <w:rsid w:val="00797562"/>
    <w:rsid w:val="007D3372"/>
    <w:rsid w:val="008120D1"/>
    <w:rsid w:val="00817AF7"/>
    <w:rsid w:val="008210C8"/>
    <w:rsid w:val="00837345"/>
    <w:rsid w:val="0085609C"/>
    <w:rsid w:val="0088198C"/>
    <w:rsid w:val="008B52D2"/>
    <w:rsid w:val="008C79FF"/>
    <w:rsid w:val="00902798"/>
    <w:rsid w:val="00920FCD"/>
    <w:rsid w:val="00926663"/>
    <w:rsid w:val="00933689"/>
    <w:rsid w:val="009744CA"/>
    <w:rsid w:val="00984DDA"/>
    <w:rsid w:val="00A55658"/>
    <w:rsid w:val="00AE2C15"/>
    <w:rsid w:val="00B4144B"/>
    <w:rsid w:val="00BF1C34"/>
    <w:rsid w:val="00C56ECD"/>
    <w:rsid w:val="00C86F10"/>
    <w:rsid w:val="00CF09EC"/>
    <w:rsid w:val="00D83B12"/>
    <w:rsid w:val="00DF56BB"/>
    <w:rsid w:val="00E1427B"/>
    <w:rsid w:val="00E2214D"/>
    <w:rsid w:val="00E455BC"/>
    <w:rsid w:val="00E50B8B"/>
    <w:rsid w:val="00E632F5"/>
    <w:rsid w:val="00E97C50"/>
    <w:rsid w:val="00EF2537"/>
    <w:rsid w:val="00F8011D"/>
    <w:rsid w:val="00F85EC1"/>
    <w:rsid w:val="00F85F66"/>
    <w:rsid w:val="00F952B2"/>
    <w:rsid w:val="00FA50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873B13"/>
  <w15:docId w15:val="{CA9EAC1F-BBE4-4723-B95F-CF8FC0F8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44CA"/>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Bodytext2">
    <w:name w:val="Body text (2)_"/>
    <w:basedOn w:val="Numatytasispastraiposriftas"/>
    <w:link w:val="Bodytext21"/>
    <w:rPr>
      <w:rFonts w:ascii="Times New Roman" w:eastAsia="Times New Roman" w:hAnsi="Times New Roman" w:cs="Times New Roman"/>
      <w:b w:val="0"/>
      <w:bCs w:val="0"/>
      <w:i w:val="0"/>
      <w:iCs w:val="0"/>
      <w:smallCaps w:val="0"/>
      <w:strike w:val="0"/>
      <w:u w:val="none"/>
    </w:rPr>
  </w:style>
  <w:style w:type="character" w:customStyle="1" w:styleId="Bodytext20">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75ptItalic">
    <w:name w:val="Body text (2) + 7;5 pt;Italic"/>
    <w:basedOn w:val="Bodytext2"/>
    <w:rPr>
      <w:rFonts w:ascii="Times New Roman" w:eastAsia="Times New Roman" w:hAnsi="Times New Roman" w:cs="Times New Roman"/>
      <w:b w:val="0"/>
      <w:bCs w:val="0"/>
      <w:i/>
      <w:iCs/>
      <w:smallCaps w:val="0"/>
      <w:strike w:val="0"/>
      <w:color w:val="000000"/>
      <w:spacing w:val="0"/>
      <w:w w:val="100"/>
      <w:position w:val="0"/>
      <w:sz w:val="15"/>
      <w:szCs w:val="15"/>
      <w:u w:val="none"/>
      <w:lang w:val="lt-LT" w:eastAsia="lt-LT" w:bidi="lt-LT"/>
    </w:rPr>
  </w:style>
  <w:style w:type="character" w:customStyle="1" w:styleId="Headerorfooter">
    <w:name w:val="Header or footer_"/>
    <w:basedOn w:val="Numatytasispastraiposriftas"/>
    <w:link w:val="Headerorfooter1"/>
    <w:rPr>
      <w:rFonts w:ascii="Times New Roman" w:eastAsia="Times New Roman" w:hAnsi="Times New Roman" w:cs="Times New Roman"/>
      <w:b/>
      <w:bCs/>
      <w:i w:val="0"/>
      <w:iCs w:val="0"/>
      <w:smallCaps w:val="0"/>
      <w:strike w:val="0"/>
      <w:sz w:val="20"/>
      <w:szCs w:val="20"/>
      <w:u w:val="none"/>
    </w:rPr>
  </w:style>
  <w:style w:type="character" w:customStyle="1" w:styleId="Headerorfooter0">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0"/>
      <w:szCs w:val="20"/>
      <w:u w:val="none"/>
      <w:lang w:val="lt-LT" w:eastAsia="lt-LT" w:bidi="lt-LT"/>
    </w:rPr>
  </w:style>
  <w:style w:type="character" w:customStyle="1" w:styleId="Bodytext23">
    <w:name w:val="Body text (2)3"/>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lt-LT" w:eastAsia="lt-LT" w:bidi="lt-LT"/>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style>
  <w:style w:type="character" w:customStyle="1" w:styleId="Bodytext2Italic1">
    <w:name w:val="Body text (2) + Italic1"/>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style>
  <w:style w:type="character" w:customStyle="1" w:styleId="Heading1">
    <w:name w:val="Heading #1_"/>
    <w:basedOn w:val="Numatytasispastraiposriftas"/>
    <w:link w:val="Heading11"/>
    <w:rPr>
      <w:rFonts w:ascii="Times New Roman" w:eastAsia="Times New Roman" w:hAnsi="Times New Roman" w:cs="Times New Roman"/>
      <w:b w:val="0"/>
      <w:bCs w:val="0"/>
      <w:i w:val="0"/>
      <w:iCs w:val="0"/>
      <w:smallCaps w:val="0"/>
      <w:strike w:val="0"/>
      <w:u w:val="none"/>
    </w:rPr>
  </w:style>
  <w:style w:type="character" w:customStyle="1" w:styleId="Bodytext3">
    <w:name w:val="Body text (3)"/>
    <w:basedOn w:val="Numatytasispastraiposriftas"/>
    <w:rPr>
      <w:rFonts w:ascii="Times New Roman" w:eastAsia="Times New Roman" w:hAnsi="Times New Roman" w:cs="Times New Roman"/>
      <w:b/>
      <w:bCs/>
      <w:i w:val="0"/>
      <w:iCs w:val="0"/>
      <w:smallCaps w:val="0"/>
      <w:strike w:val="0"/>
      <w:u w:val="none"/>
    </w:rPr>
  </w:style>
  <w:style w:type="character" w:customStyle="1" w:styleId="Bodytext22">
    <w:name w:val="Body text (2)2"/>
    <w:basedOn w:val="Numatytasispastraiposriftas"/>
    <w:rPr>
      <w:rFonts w:ascii="Times New Roman" w:eastAsia="Times New Roman" w:hAnsi="Times New Roman" w:cs="Times New Roman"/>
      <w:b w:val="0"/>
      <w:bCs w:val="0"/>
      <w:i w:val="0"/>
      <w:iCs w:val="0"/>
      <w:smallCaps w:val="0"/>
      <w:strike w:val="0"/>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30">
    <w:name w:val="Body text (3)_"/>
    <w:basedOn w:val="Numatytasispastraiposriftas"/>
    <w:link w:val="Bodytext31"/>
    <w:rPr>
      <w:rFonts w:ascii="Times New Roman" w:eastAsia="Times New Roman" w:hAnsi="Times New Roman" w:cs="Times New Roman"/>
      <w:b/>
      <w:bCs/>
      <w:i w:val="0"/>
      <w:iCs w:val="0"/>
      <w:smallCaps w:val="0"/>
      <w:strike w:val="0"/>
      <w:u w:val="none"/>
    </w:rPr>
  </w:style>
  <w:style w:type="character" w:customStyle="1" w:styleId="Bodytext3NotBold">
    <w:name w:val="Body text (3) + Not Bold"/>
    <w:basedOn w:val="Bodytext30"/>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Heading10">
    <w:name w:val="Heading #1"/>
    <w:basedOn w:val="Numatytasispastraiposriftas"/>
    <w:rPr>
      <w:rFonts w:ascii="Times New Roman" w:eastAsia="Times New Roman" w:hAnsi="Times New Roman" w:cs="Times New Roman"/>
      <w:b w:val="0"/>
      <w:bCs w:val="0"/>
      <w:i w:val="0"/>
      <w:iCs w:val="0"/>
      <w:smallCaps w:val="0"/>
      <w:strike w:val="0"/>
      <w:u w:val="none"/>
    </w:rPr>
  </w:style>
  <w:style w:type="character" w:customStyle="1" w:styleId="HeaderorfooterGeorgiaNotBold">
    <w:name w:val="Header or footer + Georgia;Not Bold"/>
    <w:basedOn w:val="Headerorfooter"/>
    <w:rPr>
      <w:rFonts w:ascii="Georgia" w:eastAsia="Georgia" w:hAnsi="Georgia" w:cs="Georgia"/>
      <w:b/>
      <w:bCs/>
      <w:i w:val="0"/>
      <w:iCs w:val="0"/>
      <w:smallCaps w:val="0"/>
      <w:strike w:val="0"/>
      <w:color w:val="000000"/>
      <w:spacing w:val="0"/>
      <w:w w:val="100"/>
      <w:position w:val="0"/>
      <w:sz w:val="20"/>
      <w:szCs w:val="20"/>
      <w:u w:val="none"/>
      <w:lang w:val="lt-LT" w:eastAsia="lt-LT" w:bidi="lt-LT"/>
    </w:rPr>
  </w:style>
  <w:style w:type="character" w:customStyle="1" w:styleId="HeaderorfooterGeorgia85ptNotBold">
    <w:name w:val="Header or footer + Georgia;8;5 pt;Not Bold"/>
    <w:basedOn w:val="Headerorfooter"/>
    <w:rPr>
      <w:rFonts w:ascii="Georgia" w:eastAsia="Georgia" w:hAnsi="Georgia" w:cs="Georgia"/>
      <w:b/>
      <w:bCs/>
      <w:i w:val="0"/>
      <w:iCs w:val="0"/>
      <w:smallCaps w:val="0"/>
      <w:strike w:val="0"/>
      <w:color w:val="000000"/>
      <w:spacing w:val="0"/>
      <w:w w:val="100"/>
      <w:position w:val="0"/>
      <w:sz w:val="17"/>
      <w:szCs w:val="17"/>
      <w:u w:val="none"/>
      <w:lang w:val="lt-LT" w:eastAsia="lt-LT" w:bidi="lt-LT"/>
    </w:rPr>
  </w:style>
  <w:style w:type="character" w:customStyle="1" w:styleId="Tablecaption2">
    <w:name w:val="Table caption (2)_"/>
    <w:basedOn w:val="Numatytasispastraiposriftas"/>
    <w:link w:val="Tablecaption20"/>
    <w:rPr>
      <w:rFonts w:ascii="Times New Roman" w:eastAsia="Times New Roman" w:hAnsi="Times New Roman" w:cs="Times New Roman"/>
      <w:b w:val="0"/>
      <w:bCs w:val="0"/>
      <w:i w:val="0"/>
      <w:iCs w:val="0"/>
      <w:smallCaps w:val="0"/>
      <w:strike w:val="0"/>
      <w:u w:val="none"/>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iCs/>
      <w:smallCaps w:val="0"/>
      <w:strike w:val="0"/>
      <w:u w:val="none"/>
    </w:rPr>
  </w:style>
  <w:style w:type="character" w:customStyle="1" w:styleId="Headerorfooter12pt">
    <w:name w:val="Header or footer + 12 pt"/>
    <w:basedOn w:val="Headerorfooter"/>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10ptBold">
    <w:name w:val="Body text (2) + 10 pt;Bold"/>
    <w:basedOn w:val="Bodytext2"/>
    <w:rPr>
      <w:rFonts w:ascii="Times New Roman" w:eastAsia="Times New Roman" w:hAnsi="Times New Roman" w:cs="Times New Roman"/>
      <w:b/>
      <w:bCs/>
      <w:i w:val="0"/>
      <w:iCs w:val="0"/>
      <w:smallCaps w:val="0"/>
      <w:strike w:val="0"/>
      <w:color w:val="000000"/>
      <w:spacing w:val="0"/>
      <w:w w:val="100"/>
      <w:position w:val="0"/>
      <w:sz w:val="20"/>
      <w:szCs w:val="20"/>
      <w:u w:val="none"/>
      <w:lang w:val="lt-LT" w:eastAsia="lt-LT" w:bidi="lt-LT"/>
    </w:rPr>
  </w:style>
  <w:style w:type="character" w:customStyle="1" w:styleId="Bodytext285pt">
    <w:name w:val="Body text (2) + 8;5 pt"/>
    <w:basedOn w:val="Bodytext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lt-LT" w:eastAsia="lt-LT" w:bidi="lt-LT"/>
    </w:rPr>
  </w:style>
  <w:style w:type="character" w:customStyle="1" w:styleId="Bodytext210pt">
    <w:name w:val="Body text (2) + 10 p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paragraph" w:customStyle="1" w:styleId="Bodytext21">
    <w:name w:val="Body text (2)1"/>
    <w:basedOn w:val="prastasis"/>
    <w:link w:val="Bodytext2"/>
    <w:pPr>
      <w:shd w:val="clear" w:color="auto" w:fill="FFFFFF"/>
      <w:spacing w:line="0" w:lineRule="atLeast"/>
      <w:ind w:hanging="680"/>
      <w:jc w:val="center"/>
    </w:pPr>
    <w:rPr>
      <w:rFonts w:ascii="Times New Roman" w:eastAsia="Times New Roman" w:hAnsi="Times New Roman" w:cs="Times New Roman"/>
    </w:rPr>
  </w:style>
  <w:style w:type="paragraph" w:customStyle="1" w:styleId="Headerorfooter1">
    <w:name w:val="Header or footer1"/>
    <w:basedOn w:val="prastasis"/>
    <w:link w:val="Headerorfooter"/>
    <w:pPr>
      <w:shd w:val="clear" w:color="auto" w:fill="FFFFFF"/>
      <w:spacing w:line="0" w:lineRule="atLeast"/>
    </w:pPr>
    <w:rPr>
      <w:rFonts w:ascii="Times New Roman" w:eastAsia="Times New Roman" w:hAnsi="Times New Roman" w:cs="Times New Roman"/>
      <w:b/>
      <w:bCs/>
      <w:sz w:val="20"/>
      <w:szCs w:val="20"/>
    </w:rPr>
  </w:style>
  <w:style w:type="paragraph" w:customStyle="1" w:styleId="Heading11">
    <w:name w:val="Heading #11"/>
    <w:basedOn w:val="prastasis"/>
    <w:link w:val="Heading1"/>
    <w:pPr>
      <w:shd w:val="clear" w:color="auto" w:fill="FFFFFF"/>
      <w:spacing w:line="0" w:lineRule="atLeast"/>
      <w:jc w:val="both"/>
      <w:outlineLvl w:val="0"/>
    </w:pPr>
    <w:rPr>
      <w:rFonts w:ascii="Times New Roman" w:eastAsia="Times New Roman" w:hAnsi="Times New Roman" w:cs="Times New Roman"/>
    </w:rPr>
  </w:style>
  <w:style w:type="paragraph" w:customStyle="1" w:styleId="Bodytext31">
    <w:name w:val="Body text (3)1"/>
    <w:basedOn w:val="prastasis"/>
    <w:link w:val="Bodytext30"/>
    <w:pPr>
      <w:shd w:val="clear" w:color="auto" w:fill="FFFFFF"/>
      <w:spacing w:line="274" w:lineRule="exact"/>
      <w:jc w:val="both"/>
    </w:pPr>
    <w:rPr>
      <w:rFonts w:ascii="Times New Roman" w:eastAsia="Times New Roman" w:hAnsi="Times New Roman" w:cs="Times New Roman"/>
      <w:b/>
      <w:bCs/>
    </w:rPr>
  </w:style>
  <w:style w:type="paragraph" w:customStyle="1" w:styleId="Tablecaption20">
    <w:name w:val="Table caption (2)"/>
    <w:basedOn w:val="prastasis"/>
    <w:link w:val="Tablecaption2"/>
    <w:pPr>
      <w:shd w:val="clear" w:color="auto" w:fill="FFFFFF"/>
      <w:spacing w:line="0" w:lineRule="atLeast"/>
    </w:pPr>
    <w:rPr>
      <w:rFonts w:ascii="Times New Roman" w:eastAsia="Times New Roman" w:hAnsi="Times New Roman" w:cs="Times New Roman"/>
    </w:rPr>
  </w:style>
  <w:style w:type="paragraph" w:customStyle="1" w:styleId="Tablecaption0">
    <w:name w:val="Table caption"/>
    <w:basedOn w:val="prastasis"/>
    <w:link w:val="Tablecaption"/>
    <w:pPr>
      <w:shd w:val="clear" w:color="auto" w:fill="FFFFFF"/>
      <w:spacing w:line="322" w:lineRule="exact"/>
      <w:jc w:val="both"/>
    </w:pPr>
    <w:rPr>
      <w:rFonts w:ascii="Times New Roman" w:eastAsia="Times New Roman" w:hAnsi="Times New Roman" w:cs="Times New Roman"/>
      <w:i/>
      <w:iCs/>
    </w:rPr>
  </w:style>
  <w:style w:type="paragraph" w:styleId="Porat">
    <w:name w:val="footer"/>
    <w:basedOn w:val="prastasis"/>
    <w:link w:val="PoratDiagrama"/>
    <w:uiPriority w:val="99"/>
    <w:unhideWhenUsed/>
    <w:rsid w:val="006D1ED4"/>
    <w:pPr>
      <w:tabs>
        <w:tab w:val="center" w:pos="4819"/>
        <w:tab w:val="right" w:pos="9638"/>
      </w:tabs>
    </w:pPr>
  </w:style>
  <w:style w:type="character" w:customStyle="1" w:styleId="PoratDiagrama">
    <w:name w:val="Poraštė Diagrama"/>
    <w:basedOn w:val="Numatytasispastraiposriftas"/>
    <w:link w:val="Porat"/>
    <w:uiPriority w:val="99"/>
    <w:rsid w:val="006D1ED4"/>
    <w:rPr>
      <w:color w:val="000000"/>
    </w:rPr>
  </w:style>
  <w:style w:type="paragraph" w:styleId="Antrats">
    <w:name w:val="header"/>
    <w:basedOn w:val="prastasis"/>
    <w:link w:val="AntratsDiagrama"/>
    <w:uiPriority w:val="99"/>
    <w:unhideWhenUsed/>
    <w:rsid w:val="006D1ED4"/>
    <w:pPr>
      <w:tabs>
        <w:tab w:val="center" w:pos="4819"/>
        <w:tab w:val="right" w:pos="9638"/>
      </w:tabs>
    </w:pPr>
  </w:style>
  <w:style w:type="character" w:customStyle="1" w:styleId="AntratsDiagrama">
    <w:name w:val="Antraštės Diagrama"/>
    <w:basedOn w:val="Numatytasispastraiposriftas"/>
    <w:link w:val="Antrats"/>
    <w:uiPriority w:val="99"/>
    <w:rsid w:val="006D1ED4"/>
    <w:rPr>
      <w:color w:val="000000"/>
    </w:rPr>
  </w:style>
  <w:style w:type="paragraph" w:customStyle="1" w:styleId="Heading">
    <w:name w:val="Heading"/>
    <w:next w:val="prastasis"/>
    <w:rsid w:val="006D1ED4"/>
    <w:pPr>
      <w:widowControl/>
      <w:pBdr>
        <w:top w:val="nil"/>
        <w:left w:val="nil"/>
        <w:bottom w:val="nil"/>
        <w:right w:val="nil"/>
        <w:between w:val="nil"/>
        <w:bar w:val="nil"/>
      </w:pBdr>
      <w:outlineLvl w:val="1"/>
    </w:pPr>
    <w:rPr>
      <w:rFonts w:ascii="Times New Roman" w:eastAsia="Arial Unicode MS" w:hAnsi="Times New Roman" w:cs="Arial Unicode MS"/>
      <w:b/>
      <w:bCs/>
      <w:caps/>
      <w:color w:val="444444"/>
      <w:spacing w:val="4"/>
      <w:sz w:val="22"/>
      <w:szCs w:val="22"/>
      <w:bdr w:val="nil"/>
      <w:lang w:val="en-US" w:eastAsia="en-US" w:bidi="ar-SA"/>
    </w:rPr>
  </w:style>
  <w:style w:type="paragraph" w:styleId="Pagrindiniotekstotrauka3">
    <w:name w:val="Body Text Indent 3"/>
    <w:basedOn w:val="prastasis"/>
    <w:link w:val="Pagrindiniotekstotrauka3Diagrama"/>
    <w:unhideWhenUsed/>
    <w:rsid w:val="00EF2537"/>
    <w:pPr>
      <w:widowControl/>
      <w:tabs>
        <w:tab w:val="left" w:pos="4536"/>
      </w:tabs>
      <w:ind w:firstLine="2268"/>
      <w:jc w:val="both"/>
    </w:pPr>
    <w:rPr>
      <w:rFonts w:ascii="Times New Roman" w:eastAsia="Calibri" w:hAnsi="Times New Roman" w:cs="Times New Roman"/>
      <w:color w:val="auto"/>
      <w:sz w:val="20"/>
      <w:szCs w:val="20"/>
      <w:lang w:val="en-US" w:eastAsia="en-US" w:bidi="ar-SA"/>
    </w:rPr>
  </w:style>
  <w:style w:type="character" w:customStyle="1" w:styleId="Pagrindiniotekstotrauka3Diagrama">
    <w:name w:val="Pagrindinio teksto įtrauka 3 Diagrama"/>
    <w:basedOn w:val="Numatytasispastraiposriftas"/>
    <w:link w:val="Pagrindiniotekstotrauka3"/>
    <w:rsid w:val="00EF2537"/>
    <w:rPr>
      <w:rFonts w:ascii="Times New Roman" w:eastAsia="Calibri" w:hAnsi="Times New Roman" w:cs="Times New Roman"/>
      <w:sz w:val="20"/>
      <w:szCs w:val="20"/>
      <w:lang w:val="en-US" w:eastAsia="en-US" w:bidi="ar-SA"/>
    </w:rPr>
  </w:style>
  <w:style w:type="paragraph" w:styleId="Pavadinimas">
    <w:name w:val="Title"/>
    <w:basedOn w:val="prastasis"/>
    <w:link w:val="PavadinimasDiagrama"/>
    <w:qFormat/>
    <w:rsid w:val="00F8011D"/>
    <w:pPr>
      <w:widowControl/>
      <w:jc w:val="center"/>
    </w:pPr>
    <w:rPr>
      <w:rFonts w:ascii="Times New Roman" w:eastAsia="Times New Roman" w:hAnsi="Times New Roman" w:cs="Times New Roman"/>
      <w:b/>
      <w:bCs/>
      <w:color w:val="auto"/>
      <w:lang w:eastAsia="en-US" w:bidi="ar-SA"/>
    </w:rPr>
  </w:style>
  <w:style w:type="character" w:customStyle="1" w:styleId="PavadinimasDiagrama">
    <w:name w:val="Pavadinimas Diagrama"/>
    <w:basedOn w:val="Numatytasispastraiposriftas"/>
    <w:link w:val="Pavadinimas"/>
    <w:rsid w:val="00F8011D"/>
    <w:rPr>
      <w:rFonts w:ascii="Times New Roman" w:eastAsia="Times New Roman" w:hAnsi="Times New Roman" w:cs="Times New Roman"/>
      <w:b/>
      <w:bCs/>
      <w:lang w:eastAsia="en-US" w:bidi="ar-SA"/>
    </w:rPr>
  </w:style>
  <w:style w:type="table" w:styleId="Lentelstinklelis">
    <w:name w:val="Table Grid"/>
    <w:basedOn w:val="prastojilentel"/>
    <w:uiPriority w:val="39"/>
    <w:rsid w:val="00F8011D"/>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List Paragraph11,Bullet EY,List Paragraph2,List Paragraph21,Lentele,List not in Table,List Paragraph Red,Sąrašo pastraipa.Bullet,Sąrašo pastraipa;Bullet,Table of contents numbered,Bullet,lp1"/>
    <w:basedOn w:val="prastasis"/>
    <w:link w:val="SraopastraipaDiagrama"/>
    <w:uiPriority w:val="99"/>
    <w:qFormat/>
    <w:rsid w:val="00F8011D"/>
    <w:pPr>
      <w:widowControl/>
      <w:ind w:left="720"/>
      <w:contextualSpacing/>
    </w:pPr>
    <w:rPr>
      <w:rFonts w:ascii="Times New Roman" w:eastAsia="Times New Roman" w:hAnsi="Times New Roman" w:cs="Times New Roman"/>
      <w:color w:val="auto"/>
      <w:lang w:val="en-GB" w:eastAsia="en-US" w:bidi="ar-SA"/>
    </w:rPr>
  </w:style>
  <w:style w:type="paragraph" w:styleId="Betarp">
    <w:name w:val="No Spacing"/>
    <w:basedOn w:val="prastasis"/>
    <w:uiPriority w:val="1"/>
    <w:qFormat/>
    <w:rsid w:val="00F8011D"/>
    <w:pPr>
      <w:widowControl/>
    </w:pPr>
    <w:rPr>
      <w:rFonts w:ascii="Calibri" w:eastAsia="Times New Roman" w:hAnsi="Calibri" w:cs="Times New Roman"/>
      <w:color w:val="auto"/>
      <w:szCs w:val="32"/>
      <w:lang w:val="en-US" w:eastAsia="en-US" w:bidi="en-US"/>
    </w:rPr>
  </w:style>
  <w:style w:type="table" w:customStyle="1" w:styleId="Lentelstinklelis1">
    <w:name w:val="Lentelės tinklelis1"/>
    <w:basedOn w:val="prastojilentel"/>
    <w:next w:val="Lentelstinklelis"/>
    <w:uiPriority w:val="59"/>
    <w:rsid w:val="00F8011D"/>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Bullet Diagrama"/>
    <w:link w:val="Sraopastraipa"/>
    <w:qFormat/>
    <w:locked/>
    <w:rsid w:val="00F8011D"/>
    <w:rPr>
      <w:rFonts w:ascii="Times New Roman" w:eastAsia="Times New Roman" w:hAnsi="Times New Roman" w:cs="Times New Roman"/>
      <w:lang w:val="en-GB" w:eastAsia="en-US" w:bidi="ar-SA"/>
    </w:rPr>
  </w:style>
  <w:style w:type="character" w:styleId="Komentaronuoroda">
    <w:name w:val="annotation reference"/>
    <w:basedOn w:val="Numatytasispastraiposriftas"/>
    <w:uiPriority w:val="99"/>
    <w:semiHidden/>
    <w:unhideWhenUsed/>
    <w:rsid w:val="005A5CE4"/>
    <w:rPr>
      <w:sz w:val="16"/>
      <w:szCs w:val="16"/>
    </w:rPr>
  </w:style>
  <w:style w:type="paragraph" w:styleId="Komentarotekstas">
    <w:name w:val="annotation text"/>
    <w:basedOn w:val="prastasis"/>
    <w:link w:val="KomentarotekstasDiagrama"/>
    <w:uiPriority w:val="99"/>
    <w:semiHidden/>
    <w:unhideWhenUsed/>
    <w:rsid w:val="005A5CE4"/>
    <w:rPr>
      <w:sz w:val="20"/>
      <w:szCs w:val="20"/>
    </w:rPr>
  </w:style>
  <w:style w:type="character" w:customStyle="1" w:styleId="KomentarotekstasDiagrama">
    <w:name w:val="Komentaro tekstas Diagrama"/>
    <w:basedOn w:val="Numatytasispastraiposriftas"/>
    <w:link w:val="Komentarotekstas"/>
    <w:uiPriority w:val="99"/>
    <w:semiHidden/>
    <w:rsid w:val="005A5CE4"/>
    <w:rPr>
      <w:color w:val="000000"/>
      <w:sz w:val="20"/>
      <w:szCs w:val="20"/>
    </w:rPr>
  </w:style>
  <w:style w:type="paragraph" w:styleId="Komentarotema">
    <w:name w:val="annotation subject"/>
    <w:basedOn w:val="Komentarotekstas"/>
    <w:next w:val="Komentarotekstas"/>
    <w:link w:val="KomentarotemaDiagrama"/>
    <w:uiPriority w:val="99"/>
    <w:semiHidden/>
    <w:unhideWhenUsed/>
    <w:rsid w:val="005A5CE4"/>
    <w:rPr>
      <w:b/>
      <w:bCs/>
    </w:rPr>
  </w:style>
  <w:style w:type="character" w:customStyle="1" w:styleId="KomentarotemaDiagrama">
    <w:name w:val="Komentaro tema Diagrama"/>
    <w:basedOn w:val="KomentarotekstasDiagrama"/>
    <w:link w:val="Komentarotema"/>
    <w:uiPriority w:val="99"/>
    <w:semiHidden/>
    <w:rsid w:val="005A5CE4"/>
    <w:rPr>
      <w:b/>
      <w:bCs/>
      <w:color w:val="000000"/>
      <w:sz w:val="20"/>
      <w:szCs w:val="20"/>
    </w:rPr>
  </w:style>
  <w:style w:type="paragraph" w:styleId="Debesliotekstas">
    <w:name w:val="Balloon Text"/>
    <w:basedOn w:val="prastasis"/>
    <w:link w:val="DebesliotekstasDiagrama"/>
    <w:uiPriority w:val="99"/>
    <w:semiHidden/>
    <w:unhideWhenUsed/>
    <w:rsid w:val="005A5C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5CE4"/>
    <w:rPr>
      <w:rFonts w:ascii="Segoe UI" w:hAnsi="Segoe UI" w:cs="Segoe UI"/>
      <w:color w:val="000000"/>
      <w:sz w:val="18"/>
      <w:szCs w:val="18"/>
    </w:rPr>
  </w:style>
  <w:style w:type="paragraph" w:styleId="Pataisymai">
    <w:name w:val="Revision"/>
    <w:hidden/>
    <w:uiPriority w:val="99"/>
    <w:semiHidden/>
    <w:rsid w:val="00580E07"/>
    <w:pPr>
      <w:widowControl/>
    </w:pPr>
    <w:rPr>
      <w:color w:val="000000"/>
    </w:rPr>
  </w:style>
  <w:style w:type="paragraph" w:customStyle="1" w:styleId="0Punktai">
    <w:name w:val="0_Punktai"/>
    <w:basedOn w:val="prastasis"/>
    <w:rsid w:val="005F525F"/>
    <w:pPr>
      <w:widowControl/>
      <w:ind w:firstLine="567"/>
      <w:jc w:val="both"/>
    </w:pPr>
    <w:rPr>
      <w:rFonts w:ascii="Times New Roman" w:eastAsia="Times New Roman" w:hAnsi="Times New Roman" w:cs="Times New Roman"/>
      <w:color w:val="auto"/>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E7733-331C-4CFD-A50A-9FC2500BA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56302</Words>
  <Characters>32093</Characters>
  <Application>Microsoft Office Word</Application>
  <DocSecurity>0</DocSecurity>
  <Lines>267</Lines>
  <Paragraphs>176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8</cp:revision>
  <dcterms:created xsi:type="dcterms:W3CDTF">2025-05-02T06:03:00Z</dcterms:created>
  <dcterms:modified xsi:type="dcterms:W3CDTF">2025-05-02T08:19:00Z</dcterms:modified>
</cp:coreProperties>
</file>