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6E18C" w14:textId="35AB332C" w:rsidR="004E1737" w:rsidRPr="00367C78" w:rsidRDefault="00367C78" w:rsidP="00367C78">
      <w:pPr>
        <w:jc w:val="center"/>
        <w:rPr>
          <w:rFonts w:ascii="Times New Roman" w:hAnsi="Times New Roman" w:cs="Times New Roman"/>
          <w:b/>
          <w:bCs/>
        </w:rPr>
      </w:pPr>
      <w:r w:rsidRPr="00367C78">
        <w:rPr>
          <w:rFonts w:ascii="Times New Roman" w:hAnsi="Times New Roman" w:cs="Times New Roman"/>
          <w:b/>
          <w:bCs/>
        </w:rPr>
        <w:t>ATSAKYMAI</w:t>
      </w:r>
      <w:r>
        <w:rPr>
          <w:rFonts w:ascii="Times New Roman" w:hAnsi="Times New Roman" w:cs="Times New Roman"/>
          <w:b/>
          <w:bCs/>
        </w:rPr>
        <w:t xml:space="preserve"> </w:t>
      </w:r>
      <w:r w:rsidRPr="00367C78">
        <w:rPr>
          <w:rFonts w:ascii="Times New Roman" w:hAnsi="Times New Roman" w:cs="Times New Roman"/>
          <w:b/>
          <w:bCs/>
        </w:rPr>
        <w:t>NR. 1</w:t>
      </w:r>
    </w:p>
    <w:p w14:paraId="711A35EF" w14:textId="77777777" w:rsidR="00367C78" w:rsidRPr="00367C78" w:rsidRDefault="00367C78" w:rsidP="00367C78">
      <w:pPr>
        <w:rPr>
          <w:rFonts w:ascii="Times New Roman" w:hAnsi="Times New Roman" w:cs="Times New Roman"/>
        </w:rPr>
      </w:pPr>
    </w:p>
    <w:p w14:paraId="7C83B0BC" w14:textId="45A3932B" w:rsidR="00367C78" w:rsidRPr="00367C78" w:rsidRDefault="00367C78" w:rsidP="00367C78">
      <w:pPr>
        <w:rPr>
          <w:rFonts w:ascii="Times New Roman" w:hAnsi="Times New Roman" w:cs="Times New Roman"/>
        </w:rPr>
      </w:pPr>
      <w:r w:rsidRPr="00367C78">
        <w:rPr>
          <w:rFonts w:ascii="Times New Roman" w:hAnsi="Times New Roman" w:cs="Times New Roman"/>
        </w:rPr>
        <w:t>T</w:t>
      </w:r>
      <w:r w:rsidRPr="00367C78">
        <w:rPr>
          <w:rFonts w:ascii="Times New Roman" w:hAnsi="Times New Roman" w:cs="Times New Roman"/>
        </w:rPr>
        <w:t>iekėjų prašymu informuojame, kad numatytos pirkimui skirti lėšos - 320 000,00 Eur su PVM.</w:t>
      </w:r>
    </w:p>
    <w:p w14:paraId="6A46E0E9" w14:textId="77777777" w:rsidR="00367C78" w:rsidRPr="00367C78" w:rsidRDefault="00367C78" w:rsidP="00367C78">
      <w:pPr>
        <w:rPr>
          <w:rFonts w:ascii="Times New Roman" w:hAnsi="Times New Roman" w:cs="Times New Roman"/>
        </w:rPr>
      </w:pPr>
    </w:p>
    <w:p w14:paraId="1734EB69" w14:textId="632026FD" w:rsidR="00367C78" w:rsidRPr="00367C78" w:rsidRDefault="00367C78" w:rsidP="00367C78">
      <w:pPr>
        <w:jc w:val="both"/>
        <w:rPr>
          <w:rFonts w:ascii="Times New Roman" w:hAnsi="Times New Roman" w:cs="Times New Roman"/>
        </w:rPr>
      </w:pPr>
      <w:r w:rsidRPr="00367C78">
        <w:rPr>
          <w:rFonts w:ascii="Times New Roman" w:hAnsi="Times New Roman" w:cs="Times New Roman"/>
        </w:rPr>
        <w:t>Viešųjų pirkimų komisija</w:t>
      </w:r>
    </w:p>
    <w:sectPr w:rsidR="00367C78" w:rsidRPr="00367C7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78"/>
    <w:rsid w:val="00367C78"/>
    <w:rsid w:val="004E1737"/>
    <w:rsid w:val="009100B0"/>
    <w:rsid w:val="00AE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5FE9"/>
  <w15:chartTrackingRefBased/>
  <w15:docId w15:val="{09B93E3F-8C4C-47D9-8CD5-24F28C97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67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67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67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67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67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67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67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67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67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67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67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67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67C7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67C7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67C7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67C7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67C7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67C7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67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67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67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67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67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67C7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67C7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67C7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67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67C7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67C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Limbienė</dc:creator>
  <cp:keywords/>
  <dc:description/>
  <cp:lastModifiedBy>Eglė Limbienė</cp:lastModifiedBy>
  <cp:revision>1</cp:revision>
  <dcterms:created xsi:type="dcterms:W3CDTF">2025-05-06T11:15:00Z</dcterms:created>
  <dcterms:modified xsi:type="dcterms:W3CDTF">2025-05-06T11:18:00Z</dcterms:modified>
</cp:coreProperties>
</file>