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26737141"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F8489D">
        <w:rPr>
          <w:rFonts w:ascii="Times New Roman" w:hAnsi="Times New Roman"/>
          <w:sz w:val="22"/>
          <w:szCs w:val="22"/>
          <w:lang w:val="lt-LT"/>
        </w:rPr>
        <w:t>4</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262F89">
        <w:rPr>
          <w:rFonts w:ascii="Times New Roman" w:hAnsi="Times New Roman"/>
          <w:sz w:val="22"/>
          <w:szCs w:val="22"/>
          <w:lang w:val="lt-LT"/>
        </w:rPr>
        <w:t xml:space="preserve">gruodžio 5 </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5F10BA0F" w:rsidR="006B51E6" w:rsidRPr="0030042F" w:rsidRDefault="00824DDB"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 xml:space="preserve">REAGENTAI IR </w:t>
      </w:r>
      <w:r w:rsidR="00F8489D">
        <w:rPr>
          <w:color w:val="auto"/>
          <w:sz w:val="24"/>
          <w:szCs w:val="24"/>
          <w:lang w:val="lt-LT"/>
        </w:rPr>
        <w:t xml:space="preserve">EKSPLOATACINĖS MEDŽIAGOS </w:t>
      </w:r>
      <w:r w:rsidR="00911746">
        <w:rPr>
          <w:color w:val="auto"/>
          <w:sz w:val="24"/>
          <w:szCs w:val="24"/>
          <w:lang w:val="lt-LT"/>
        </w:rPr>
        <w:t>HEMATOLOGINIAMS IR KŪNO SKYSČIŲ</w:t>
      </w:r>
      <w:r w:rsidR="00F8489D">
        <w:rPr>
          <w:color w:val="auto"/>
          <w:sz w:val="24"/>
          <w:szCs w:val="24"/>
          <w:lang w:val="lt-LT"/>
        </w:rPr>
        <w:t xml:space="preserve"> TYRIMAMS ATLIKTI</w:t>
      </w:r>
      <w:r>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B659A6">
        <w:rPr>
          <w:color w:val="auto"/>
          <w:sz w:val="24"/>
          <w:szCs w:val="24"/>
          <w:lang w:val="lt-LT"/>
        </w:rPr>
        <w:t>8</w:t>
      </w:r>
      <w:r w:rsidR="00F8489D">
        <w:rPr>
          <w:color w:val="auto"/>
          <w:sz w:val="24"/>
          <w:szCs w:val="24"/>
          <w:lang w:val="lt-LT"/>
        </w:rPr>
        <w:t>7</w:t>
      </w:r>
      <w:r w:rsidR="00911746">
        <w:rPr>
          <w:color w:val="auto"/>
          <w:sz w:val="24"/>
          <w:szCs w:val="24"/>
          <w:lang w:val="lt-LT"/>
        </w:rPr>
        <w:t>86)</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Default="0034466E">
      <w:pPr>
        <w:pStyle w:val="Body2"/>
        <w:rPr>
          <w:color w:val="auto"/>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343228">
          <w:rPr>
            <w:rStyle w:val="Hyperlink"/>
            <w:lang w:val="lt-LT"/>
          </w:rPr>
          <w:t>j</w:t>
        </w:r>
        <w:r w:rsidR="00EC4E66">
          <w:rPr>
            <w:rStyle w:val="Hyperlink"/>
            <w:lang w:val="lt-LT"/>
          </w:rPr>
          <w:t>olanta.pukeliene</w:t>
        </w:r>
        <w:r w:rsidR="00EC4E66" w:rsidRPr="00CB200B">
          <w:rPr>
            <w:rStyle w:val="Hyperlink"/>
            <w:lang w:val="lt-LT"/>
          </w:rPr>
          <w:t xml:space="preserve"> </w:t>
        </w:r>
        <w:r w:rsidR="003307CD" w:rsidRPr="00CB200B">
          <w:rPr>
            <w:rStyle w:val="Hyperlink"/>
            <w:lang w:val="lt-LT"/>
          </w:rPr>
          <w:t>@rvul.lt</w:t>
        </w:r>
      </w:hyperlink>
      <w:r w:rsidR="003307CD" w:rsidRPr="00F501DB">
        <w:rPr>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011522E3" w:rsidR="006B51E6" w:rsidRPr="003307CD" w:rsidRDefault="0034466E" w:rsidP="003307CD">
      <w:pPr>
        <w:pStyle w:val="Body2"/>
        <w:ind w:firstLine="709"/>
        <w:rPr>
          <w:color w:val="auto"/>
          <w:lang w:val="lt-LT"/>
        </w:rPr>
      </w:pPr>
      <w:r w:rsidRPr="003307CD">
        <w:rPr>
          <w:color w:val="auto"/>
          <w:lang w:val="lt-LT"/>
        </w:rPr>
        <w:t xml:space="preserve">2.1. Šio pirkimo objektas </w:t>
      </w:r>
      <w:r w:rsidR="00B56FE2">
        <w:rPr>
          <w:color w:val="auto"/>
          <w:lang w:val="lt-LT"/>
        </w:rPr>
        <w:t xml:space="preserve">ir reikalavimai panaudai </w:t>
      </w:r>
      <w:r w:rsidR="00656FD5">
        <w:rPr>
          <w:color w:val="auto"/>
          <w:lang w:val="lt-LT"/>
        </w:rPr>
        <w:t>perduodamai</w:t>
      </w:r>
      <w:r w:rsidR="00B56FE2">
        <w:rPr>
          <w:color w:val="auto"/>
          <w:lang w:val="lt-LT"/>
        </w:rPr>
        <w:t xml:space="preserve"> įrangai </w:t>
      </w:r>
      <w:r w:rsidRPr="003307CD">
        <w:rPr>
          <w:color w:val="auto"/>
          <w:lang w:val="lt-LT"/>
        </w:rPr>
        <w:t>yra nurodyt</w:t>
      </w:r>
      <w:r w:rsidR="00B56FE2">
        <w:rPr>
          <w:color w:val="auto"/>
          <w:lang w:val="lt-LT"/>
        </w:rPr>
        <w:t>i</w:t>
      </w:r>
      <w:r w:rsidRPr="003307CD">
        <w:rPr>
          <w:color w:val="auto"/>
          <w:lang w:val="lt-LT"/>
        </w:rPr>
        <w:t xml:space="preserve"> pirkimo sąlygų techninėje specifikacijoje, kuri pateikiama  pirkimo sąlygų priede</w:t>
      </w:r>
      <w:r w:rsidR="009B10D6">
        <w:rPr>
          <w:color w:val="auto"/>
          <w:lang w:val="lt-LT"/>
        </w:rPr>
        <w:t xml:space="preserve"> Nr.1</w:t>
      </w:r>
      <w:r w:rsidRPr="003307CD">
        <w:rPr>
          <w:color w:val="auto"/>
          <w:lang w:val="lt-LT"/>
        </w:rPr>
        <w:t xml:space="preserve">. Perkančioji organizacija, esant poreikiui, gali pagal šio pirkimo sutartį įsigyti pirkimo sąlygose nenurodytų, tačiau su pirkimo objektu susijusių prekių, neviršijant 10% </w:t>
      </w:r>
      <w:r w:rsidR="009B10D6">
        <w:rPr>
          <w:color w:val="auto"/>
          <w:lang w:val="lt-LT"/>
        </w:rPr>
        <w:t>pradinės</w:t>
      </w:r>
      <w:r w:rsidRPr="003307CD">
        <w:rPr>
          <w:color w:val="auto"/>
          <w:lang w:val="lt-LT"/>
        </w:rPr>
        <w:t xml:space="preserve"> pirkimo sutarties vertės, vadovaujantis pirkimo sutartyje nustatyta tvarka.</w:t>
      </w:r>
      <w:r w:rsidRPr="003307CD">
        <w:rPr>
          <w:color w:val="auto"/>
          <w:lang w:val="lt-LT"/>
        </w:rPr>
        <w:tab/>
      </w:r>
    </w:p>
    <w:p w14:paraId="0BE148C2" w14:textId="0D204C4D" w:rsidR="005F4F43" w:rsidRPr="003307CD" w:rsidRDefault="0034466E" w:rsidP="005F4F43">
      <w:pPr>
        <w:pStyle w:val="Body2"/>
        <w:rPr>
          <w:color w:val="367DA2"/>
          <w:lang w:val="lt-LT"/>
        </w:rPr>
      </w:pPr>
      <w:r w:rsidRPr="003307CD">
        <w:rPr>
          <w:color w:val="auto"/>
          <w:lang w:val="lt-LT"/>
        </w:rPr>
        <w:tab/>
      </w:r>
      <w:r w:rsidRPr="00EB41A8">
        <w:rPr>
          <w:color w:val="auto"/>
          <w:lang w:val="lt-LT"/>
        </w:rPr>
        <w:t xml:space="preserve">2.2. </w:t>
      </w:r>
      <w:r w:rsidR="005F4F43" w:rsidRPr="00820148">
        <w:rPr>
          <w:color w:val="auto"/>
          <w:lang w:val="lt-LT"/>
        </w:rPr>
        <w:t xml:space="preserve">Pirkimas </w:t>
      </w:r>
      <w:r w:rsidR="002C3588">
        <w:rPr>
          <w:color w:val="auto"/>
          <w:lang w:val="lt-LT"/>
        </w:rPr>
        <w:t>nėra</w:t>
      </w:r>
      <w:r w:rsidR="005F4F43" w:rsidRPr="00820148">
        <w:rPr>
          <w:color w:val="auto"/>
          <w:lang w:val="lt-LT"/>
        </w:rPr>
        <w:t xml:space="preserve"> skaidomas į pirkimo dalis</w:t>
      </w:r>
      <w:r w:rsidR="002C3588">
        <w:rPr>
          <w:color w:val="auto"/>
          <w:lang w:val="lt-LT"/>
        </w:rPr>
        <w:t xml:space="preserve">, </w:t>
      </w:r>
      <w:r w:rsidR="005F4F43" w:rsidRPr="00820148">
        <w:rPr>
          <w:color w:val="auto"/>
          <w:lang w:val="lt-LT"/>
        </w:rPr>
        <w:t xml:space="preserve"> </w:t>
      </w:r>
      <w:r w:rsidR="002C3588">
        <w:rPr>
          <w:color w:val="auto"/>
          <w:lang w:val="lt-LT"/>
        </w:rPr>
        <w:t xml:space="preserve">nes perkami reagentai ir priemonės tyrimams atlikti kartu su prekių panaudojimui (tyrimų atlikimui) reikalingų analizatorių panauda vienoje laboratorijoje turi būti tarpusavyje suderinami rezultatų interpretavimo, suderinamumo ir kokybės kontrolės valdymo prasme. </w:t>
      </w:r>
    </w:p>
    <w:p w14:paraId="0DCA1772" w14:textId="1CEF2FF0" w:rsidR="006B51E6" w:rsidRPr="003307CD" w:rsidRDefault="0034466E" w:rsidP="004B7844">
      <w:pPr>
        <w:pStyle w:val="Body2"/>
        <w:tabs>
          <w:tab w:val="left" w:pos="709"/>
        </w:tabs>
        <w:rPr>
          <w:lang w:val="lt-LT"/>
        </w:rPr>
      </w:pPr>
      <w:r w:rsidRPr="00DE006E">
        <w:rPr>
          <w:rFonts w:eastAsia="Arial Unicode MS" w:cs="Arial Unicode MS"/>
          <w:lang w:val="lt-LT"/>
        </w:rPr>
        <w:tab/>
        <w:t xml:space="preserve">2.3.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3DEDC63D"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 xml:space="preserve">2.4. Reikalavimai pirkimo objektui nurodyti pirkimo sąlygų priede </w:t>
      </w:r>
      <w:r w:rsidR="009B10D6">
        <w:rPr>
          <w:rFonts w:eastAsia="Arial Unicode MS" w:cs="Arial Unicode MS"/>
          <w:lang w:val="lt-LT"/>
        </w:rPr>
        <w:t xml:space="preserve">Nr.1 </w:t>
      </w:r>
      <w:r w:rsidRPr="00EC2530">
        <w:rPr>
          <w:rFonts w:eastAsia="Arial Unicode MS" w:cs="Arial Unicode MS"/>
          <w:lang w:val="lt-LT"/>
        </w:rPr>
        <w:t>„Techninė specifikacija</w:t>
      </w:r>
      <w:r w:rsidR="0097400B" w:rsidRPr="00EC2530">
        <w:rPr>
          <w:rFonts w:eastAsia="Arial Unicode MS" w:cs="Arial Unicode MS"/>
          <w:lang w:val="lt-LT"/>
        </w:rPr>
        <w:t xml:space="preserve"> ir pasiūlymo kaina </w:t>
      </w:r>
      <w:r w:rsidRPr="00EC2530">
        <w:rPr>
          <w:rFonts w:eastAsia="Arial Unicode MS" w:cs="Arial Unicode MS"/>
          <w:lang w:val="lt-LT"/>
        </w:rPr>
        <w:t xml:space="preserve">“ ir </w:t>
      </w:r>
      <w:r w:rsidR="009B10D6">
        <w:rPr>
          <w:rFonts w:eastAsia="Arial Unicode MS" w:cs="Arial Unicode MS"/>
          <w:lang w:val="lt-LT"/>
        </w:rPr>
        <w:t xml:space="preserve">priede Nr.2 </w:t>
      </w:r>
      <w:r w:rsidRPr="00EC2530">
        <w:rPr>
          <w:rFonts w:eastAsia="Arial Unicode MS" w:cs="Arial Unicode MS"/>
          <w:lang w:val="lt-LT"/>
        </w:rPr>
        <w:t>„Viešojo pirkimo sutarties projektas“</w:t>
      </w:r>
      <w:r w:rsidRPr="00EC2530">
        <w:rPr>
          <w:rFonts w:eastAsia="Arial Unicode MS" w:cs="Arial Unicode MS"/>
          <w:i/>
          <w:lang w:val="lt-LT"/>
        </w:rPr>
        <w:t>.</w:t>
      </w:r>
      <w:r w:rsidRPr="00EC2530">
        <w:rPr>
          <w:rFonts w:eastAsia="Arial Unicode MS" w:cs="Arial Unicode MS"/>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33F6758D" w14:textId="3B28DC41" w:rsidR="005F4F43" w:rsidRPr="004B7844" w:rsidRDefault="004B7844" w:rsidP="005F4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5F4F43" w:rsidRPr="004B7844">
        <w:rPr>
          <w:sz w:val="22"/>
          <w:szCs w:val="22"/>
          <w:lang w:val="lt-LT"/>
        </w:rPr>
        <w:t>2.5. Perkančioji organizacija neatlieka pirkimo naudodamasi centralizuotų pirkimų katalogu, nes tokių prekių kataloge nėra.</w:t>
      </w:r>
    </w:p>
    <w:p w14:paraId="1057B381" w14:textId="299685DA" w:rsidR="006B51E6" w:rsidRPr="004B7844" w:rsidRDefault="004B7844"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4B7844">
        <w:rPr>
          <w:sz w:val="22"/>
          <w:szCs w:val="22"/>
          <w:lang w:val="lt-LT"/>
        </w:rPr>
        <w:t xml:space="preserve"> </w:t>
      </w:r>
      <w:r>
        <w:rPr>
          <w:sz w:val="22"/>
          <w:szCs w:val="22"/>
          <w:lang w:val="lt-LT"/>
        </w:rPr>
        <w:t xml:space="preserve"> </w:t>
      </w:r>
      <w:r w:rsidR="0034466E" w:rsidRPr="004B7844">
        <w:rPr>
          <w:sz w:val="22"/>
          <w:szCs w:val="22"/>
          <w:lang w:val="lt-LT"/>
        </w:rPr>
        <w:t>2.</w:t>
      </w:r>
      <w:r w:rsidR="008565BC" w:rsidRPr="004B7844">
        <w:rPr>
          <w:sz w:val="22"/>
          <w:szCs w:val="22"/>
          <w:lang w:val="lt-LT"/>
        </w:rPr>
        <w:t>6</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275141"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arba jo atsakingas asmuo, nurodytas VPĮ 46 straipsnio 2 dalies 2 punkte, nuteistas už šią nusikalstamą </w:t>
            </w:r>
            <w:r w:rsidRPr="00915F57">
              <w:rPr>
                <w:rFonts w:ascii="Times New Roman" w:hAnsi="Times New Roman" w:cs="Times New Roman"/>
                <w:sz w:val="22"/>
                <w:szCs w:val="22"/>
                <w:lang w:eastAsia="en-US"/>
              </w:rPr>
              <w:lastRenderedPageBreak/>
              <w:t>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w:t>
            </w:r>
            <w:r w:rsidRPr="00C72FB6">
              <w:rPr>
                <w:rFonts w:ascii="Times New Roman" w:hAnsi="Times New Roman" w:cs="Times New Roman"/>
                <w:sz w:val="22"/>
                <w:szCs w:val="22"/>
              </w:rPr>
              <w:lastRenderedPageBreak/>
              <w:t xml:space="preserve">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lastRenderedPageBreak/>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lastRenderedPageBreak/>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 xml:space="preserve">išrašo iš teismo sprendimo </w:t>
            </w:r>
            <w:r w:rsidRPr="00915F57">
              <w:rPr>
                <w:rFonts w:ascii="Times New Roman" w:hAnsi="Times New Roman" w:cs="Times New Roman"/>
                <w:sz w:val="22"/>
                <w:szCs w:val="22"/>
              </w:rPr>
              <w:lastRenderedPageBreak/>
              <w:t>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8F26C1" w:rsidRPr="00275141"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w:t>
            </w:r>
            <w:r w:rsidRPr="00565C4C">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lastRenderedPageBreak/>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915F57" w:rsidRDefault="008F26C1" w:rsidP="009E4C2D">
            <w:pPr>
              <w:pStyle w:val="NoSpacing"/>
              <w:jc w:val="both"/>
              <w:rPr>
                <w:rFonts w:ascii="Times New Roman" w:hAnsi="Times New Roman" w:cs="Times New Roman"/>
                <w:sz w:val="22"/>
                <w:szCs w:val="22"/>
              </w:rPr>
            </w:pP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915F57">
              <w:rPr>
                <w:rFonts w:ascii="Times New Roman" w:hAnsi="Times New Roman" w:cs="Times New Roman"/>
                <w:sz w:val="22"/>
                <w:szCs w:val="22"/>
              </w:rPr>
              <w:lastRenderedPageBreak/>
              <w:t>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275141"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5B58D2"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915F57">
              <w:rPr>
                <w:rFonts w:ascii="Times New Roman" w:hAnsi="Times New Roman" w:cs="Times New Roman"/>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275141"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5B58D2"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5B58D2"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275141"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lastRenderedPageBreak/>
              <w:t xml:space="preserve">nacionalinėje duomenų bazėje adresu: </w:t>
            </w:r>
          </w:p>
          <w:p w14:paraId="75FC2E13" w14:textId="166F9C6A" w:rsidR="000F63B8" w:rsidRPr="00E45F32" w:rsidRDefault="005B58D2"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5B58D2"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275141"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"https://www.vmi.lt/evmi/mokesciu-moketoju-informacija" \h </w:instrText>
            </w:r>
            <w:r w:rsidRPr="00E45F32">
              <w:fldChar w:fldCharType="separate"/>
            </w:r>
            <w:r w:rsidRPr="00E45F32">
              <w:rPr>
                <w:rStyle w:val="Hyperlink"/>
                <w:rFonts w:ascii="Times New Roman" w:hAnsi="Times New Roman" w:cs="Times New Roman"/>
                <w:color w:val="002060"/>
                <w:sz w:val="22"/>
                <w:szCs w:val="22"/>
              </w:rPr>
              <w:t>https://www.vmi.lt/evmi/mokesciu-moketoju-informacija</w:t>
            </w:r>
            <w:r w:rsidRPr="00E45F32">
              <w:rPr>
                <w:rStyle w:val="Hyperlink"/>
                <w:rFonts w:ascii="Times New Roman" w:hAnsi="Times New Roman" w:cs="Times New Roman"/>
                <w:color w:val="002060"/>
                <w:sz w:val="22"/>
                <w:szCs w:val="22"/>
              </w:rPr>
              <w:fldChar w:fldCharType="end"/>
            </w:r>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5B58D2" w:rsidP="009E4C2D">
            <w:pPr>
              <w:rPr>
                <w:bCs/>
                <w:iCs/>
                <w:sz w:val="22"/>
                <w:szCs w:val="22"/>
              </w:rPr>
            </w:pPr>
            <w:hyperlink r:id="rId17"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lastRenderedPageBreak/>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2A0F66">
      <w:pPr>
        <w:pStyle w:val="Body2"/>
        <w:tabs>
          <w:tab w:val="left" w:pos="709"/>
          <w:tab w:val="left" w:pos="851"/>
        </w:tabs>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8"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Default="00824852" w:rsidP="00824852">
      <w:pPr>
        <w:pStyle w:val="Body2"/>
        <w:rPr>
          <w:color w:val="auto"/>
          <w:lang w:val="lt-LT"/>
        </w:rPr>
      </w:pPr>
      <w:r>
        <w:rPr>
          <w:color w:val="auto"/>
          <w:lang w:val="lt-LT"/>
        </w:rPr>
        <w:t xml:space="preserve">             5.10.3. Užpildytas Europos bendrasis viešųjų pirkimų dokumentas (EBVPD) parengtas pagal pirkimo sąlygų priedą</w:t>
      </w:r>
      <w:r w:rsidR="00A6300F">
        <w:rPr>
          <w:color w:val="auto"/>
          <w:lang w:val="lt-LT"/>
        </w:rPr>
        <w:t xml:space="preserve"> Nr.3</w:t>
      </w:r>
      <w:r>
        <w:rPr>
          <w:color w:val="auto"/>
          <w:lang w:val="lt-LT"/>
        </w:rPr>
        <w:t>;</w:t>
      </w:r>
    </w:p>
    <w:p w14:paraId="3EC1488B" w14:textId="61C795A3" w:rsidR="00085461" w:rsidRPr="00C30C8B" w:rsidRDefault="00085461" w:rsidP="00085461">
      <w:pPr>
        <w:pStyle w:val="Body2"/>
        <w:rPr>
          <w:rFonts w:eastAsia="Arial Unicode MS"/>
          <w:lang w:val="lt-LT"/>
        </w:rPr>
      </w:pPr>
      <w:r>
        <w:rPr>
          <w:color w:val="auto"/>
          <w:lang w:val="lt-LT"/>
        </w:rPr>
        <w:t xml:space="preserve">             </w:t>
      </w:r>
      <w:r w:rsidRPr="00C30C8B">
        <w:rPr>
          <w:color w:val="auto"/>
          <w:lang w:val="lt-LT"/>
        </w:rPr>
        <w:t xml:space="preserve">5.10.4. </w:t>
      </w:r>
      <w:r w:rsidR="00C72245" w:rsidRPr="00C30C8B">
        <w:rPr>
          <w:color w:val="auto"/>
          <w:lang w:val="lt-LT"/>
        </w:rPr>
        <w:t xml:space="preserve">Užpildyta </w:t>
      </w:r>
      <w:r w:rsidR="00C72245">
        <w:rPr>
          <w:color w:val="auto"/>
          <w:lang w:val="lt-LT"/>
        </w:rPr>
        <w:t>„Tiekėjo/subtiekėjo deklaracija dėl sankcijų“</w:t>
      </w:r>
      <w:r w:rsidR="00A6300F">
        <w:rPr>
          <w:color w:val="auto"/>
          <w:lang w:val="lt-LT"/>
        </w:rPr>
        <w:t xml:space="preserve"> pagal pirkimo sąlygų priedą Nr.4</w:t>
      </w:r>
      <w:r w:rsidR="00C72245" w:rsidRPr="00C30C8B">
        <w:rPr>
          <w:rFonts w:eastAsia="Arial Unicode MS"/>
          <w:lang w:val="lt-LT"/>
        </w:rPr>
        <w:t>.</w:t>
      </w:r>
    </w:p>
    <w:p w14:paraId="357401E6" w14:textId="7B4CF11F" w:rsidR="00824852" w:rsidRPr="00B2656D" w:rsidRDefault="00824852" w:rsidP="00824852">
      <w:pPr>
        <w:pStyle w:val="Body2"/>
        <w:rPr>
          <w:color w:val="auto"/>
          <w:lang w:val="lt-LT"/>
        </w:rPr>
      </w:pPr>
      <w:r>
        <w:rPr>
          <w:color w:val="auto"/>
          <w:lang w:val="lt-LT"/>
        </w:rPr>
        <w:t xml:space="preserve">             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Pr>
          <w:sz w:val="22"/>
          <w:szCs w:val="22"/>
          <w:lang w:val="lt-LT"/>
        </w:rPr>
        <w:t xml:space="preserve">užpildytą </w:t>
      </w:r>
      <w:r w:rsidR="0076421B" w:rsidRPr="00E92BED">
        <w:rPr>
          <w:sz w:val="22"/>
          <w:szCs w:val="22"/>
          <w:lang w:val="lt-LT"/>
        </w:rPr>
        <w:t>pasiūlymo formą</w:t>
      </w:r>
      <w:r w:rsidR="0076421B" w:rsidRPr="0076421B">
        <w:rPr>
          <w:sz w:val="22"/>
          <w:szCs w:val="22"/>
          <w:lang w:val="lt-LT"/>
        </w:rPr>
        <w:t xml:space="preserve"> </w:t>
      </w:r>
      <w:r w:rsidR="00B2656D" w:rsidRPr="0076421B">
        <w:rPr>
          <w:sz w:val="22"/>
          <w:szCs w:val="22"/>
          <w:lang w:val="lt-LT"/>
        </w:rPr>
        <w:t>pasirašyti</w:t>
      </w:r>
      <w:r w:rsidR="0033606B" w:rsidRPr="0076421B">
        <w:rPr>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bookmarkStart w:id="2" w:name="_GoBack"/>
      <w:bookmarkEnd w:id="2"/>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xml:space="preserve">. Tiekėjas iki galutinio pasiūlymų pateikimo termino turi teisę pakeisti arba atšaukti savo pasiūlymą CVP IS priemonėmis. Toks pakeitimas arba pranešimas, kad pasiūlymas atšaukiamas, </w:t>
      </w:r>
      <w:r w:rsidRPr="003307CD">
        <w:rPr>
          <w:rFonts w:eastAsia="Arial Unicode MS" w:cs="Arial Unicode MS"/>
          <w:lang w:val="lt-LT"/>
        </w:rPr>
        <w:lastRenderedPageBreak/>
        <w:t>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9"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 xml:space="preserve">9.6. Tuo atveju, kai pataisoma skelbime apie pirkimą paskelbta informacija (jei taikomas), perkančioji organizacija privalo paskelbti skelbimo apie pirkimą pataisą ir prireikus pratęsti pasiūlymų </w:t>
      </w:r>
      <w:r w:rsidRPr="00A0030C">
        <w:rPr>
          <w:rFonts w:eastAsia="Arial Unicode MS" w:cs="Arial Unicode MS"/>
          <w:lang w:val="lt-LT"/>
        </w:rPr>
        <w:lastRenderedPageBreak/>
        <w:t>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2F5A8D93"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6C2D83" w:rsidRPr="006C2D83">
        <w:rPr>
          <w:color w:val="auto"/>
          <w:lang w:val="lt-LT"/>
        </w:rPr>
        <w:t xml:space="preserve"> </w:t>
      </w:r>
      <w:r w:rsidRPr="006C2D83">
        <w:rPr>
          <w:color w:val="auto"/>
          <w:lang w:val="lt-LT"/>
        </w:rPr>
        <w:t>Gavusi dokumentus, Komisija patikrina, 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w:t>
      </w:r>
      <w:r w:rsidRPr="003307CD">
        <w:rPr>
          <w:rFonts w:eastAsia="Arial Unicode MS" w:cs="Arial Unicode MS"/>
          <w:lang w:val="lt-LT"/>
        </w:rPr>
        <w:lastRenderedPageBreak/>
        <w:t xml:space="preserve">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lastRenderedPageBreak/>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Pr="0075383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ED4A07">
      <w:headerReference w:type="default" r:id="rId20"/>
      <w:pgSz w:w="11900" w:h="16840"/>
      <w:pgMar w:top="1134" w:right="1200" w:bottom="568"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1A78C" w14:textId="77777777" w:rsidR="005B58D2" w:rsidRDefault="005B58D2">
      <w:r>
        <w:separator/>
      </w:r>
    </w:p>
  </w:endnote>
  <w:endnote w:type="continuationSeparator" w:id="0">
    <w:p w14:paraId="422CA274" w14:textId="77777777" w:rsidR="005B58D2" w:rsidRDefault="005B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Helvetica Narrow"/>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D1CCD" w14:textId="77777777" w:rsidR="005B58D2" w:rsidRDefault="005B58D2">
      <w:r>
        <w:separator/>
      </w:r>
    </w:p>
  </w:footnote>
  <w:footnote w:type="continuationSeparator" w:id="0">
    <w:p w14:paraId="664EDBF9" w14:textId="77777777" w:rsidR="005B58D2" w:rsidRDefault="005B58D2">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E92BED" w:rsidRPr="00E92BED">
          <w:rPr>
            <w:noProof/>
            <w:lang w:val="lt-LT"/>
          </w:rPr>
          <w:t>11</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D13"/>
    <w:rsid w:val="000400AF"/>
    <w:rsid w:val="00040DB2"/>
    <w:rsid w:val="00041859"/>
    <w:rsid w:val="0004769C"/>
    <w:rsid w:val="0005786B"/>
    <w:rsid w:val="00085461"/>
    <w:rsid w:val="00096DD3"/>
    <w:rsid w:val="000F0CA1"/>
    <w:rsid w:val="000F63B8"/>
    <w:rsid w:val="000F655D"/>
    <w:rsid w:val="000F7E11"/>
    <w:rsid w:val="00101B19"/>
    <w:rsid w:val="00111648"/>
    <w:rsid w:val="001121A6"/>
    <w:rsid w:val="001231AA"/>
    <w:rsid w:val="00136B88"/>
    <w:rsid w:val="0014538B"/>
    <w:rsid w:val="001534A9"/>
    <w:rsid w:val="00162225"/>
    <w:rsid w:val="0017092C"/>
    <w:rsid w:val="0017489D"/>
    <w:rsid w:val="00177962"/>
    <w:rsid w:val="00177A43"/>
    <w:rsid w:val="001933EA"/>
    <w:rsid w:val="001A065F"/>
    <w:rsid w:val="001A4A43"/>
    <w:rsid w:val="001C2D07"/>
    <w:rsid w:val="001C400B"/>
    <w:rsid w:val="00214766"/>
    <w:rsid w:val="00215FC5"/>
    <w:rsid w:val="002175FB"/>
    <w:rsid w:val="00262CFC"/>
    <w:rsid w:val="00262F89"/>
    <w:rsid w:val="00275141"/>
    <w:rsid w:val="0028702B"/>
    <w:rsid w:val="002A0F66"/>
    <w:rsid w:val="002A597E"/>
    <w:rsid w:val="002A6E68"/>
    <w:rsid w:val="002B2324"/>
    <w:rsid w:val="002B416D"/>
    <w:rsid w:val="002C3588"/>
    <w:rsid w:val="002D65BF"/>
    <w:rsid w:val="002E6961"/>
    <w:rsid w:val="002F3D2E"/>
    <w:rsid w:val="0030042F"/>
    <w:rsid w:val="00314A93"/>
    <w:rsid w:val="0031517A"/>
    <w:rsid w:val="003307CD"/>
    <w:rsid w:val="0033606B"/>
    <w:rsid w:val="0034466E"/>
    <w:rsid w:val="00364129"/>
    <w:rsid w:val="00370E46"/>
    <w:rsid w:val="00371838"/>
    <w:rsid w:val="00394DEC"/>
    <w:rsid w:val="003B4149"/>
    <w:rsid w:val="003C4068"/>
    <w:rsid w:val="003C6C95"/>
    <w:rsid w:val="003F00DB"/>
    <w:rsid w:val="003F146F"/>
    <w:rsid w:val="00400E27"/>
    <w:rsid w:val="00413EDD"/>
    <w:rsid w:val="00426C17"/>
    <w:rsid w:val="00440AB9"/>
    <w:rsid w:val="00450B36"/>
    <w:rsid w:val="00456FC2"/>
    <w:rsid w:val="00461DDD"/>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6F4F"/>
    <w:rsid w:val="0050496B"/>
    <w:rsid w:val="00506CEE"/>
    <w:rsid w:val="005217C6"/>
    <w:rsid w:val="00530DD2"/>
    <w:rsid w:val="00537D98"/>
    <w:rsid w:val="005709B5"/>
    <w:rsid w:val="00580BBC"/>
    <w:rsid w:val="00595B05"/>
    <w:rsid w:val="005A3080"/>
    <w:rsid w:val="005A581A"/>
    <w:rsid w:val="005B1E7A"/>
    <w:rsid w:val="005B58D2"/>
    <w:rsid w:val="005C16F3"/>
    <w:rsid w:val="005E4DDE"/>
    <w:rsid w:val="005F038D"/>
    <w:rsid w:val="005F4F43"/>
    <w:rsid w:val="00610983"/>
    <w:rsid w:val="006121C4"/>
    <w:rsid w:val="00617464"/>
    <w:rsid w:val="00624AD2"/>
    <w:rsid w:val="00656FD5"/>
    <w:rsid w:val="0066598D"/>
    <w:rsid w:val="006722BA"/>
    <w:rsid w:val="006738C2"/>
    <w:rsid w:val="0068483D"/>
    <w:rsid w:val="006A14A5"/>
    <w:rsid w:val="006A7716"/>
    <w:rsid w:val="006B51E6"/>
    <w:rsid w:val="006C2D83"/>
    <w:rsid w:val="006C4839"/>
    <w:rsid w:val="006D73CD"/>
    <w:rsid w:val="006E210E"/>
    <w:rsid w:val="006E596D"/>
    <w:rsid w:val="006F120A"/>
    <w:rsid w:val="007000FA"/>
    <w:rsid w:val="0072049A"/>
    <w:rsid w:val="00732311"/>
    <w:rsid w:val="007338BA"/>
    <w:rsid w:val="00746E20"/>
    <w:rsid w:val="00750B52"/>
    <w:rsid w:val="0076421B"/>
    <w:rsid w:val="00764BA3"/>
    <w:rsid w:val="007715F1"/>
    <w:rsid w:val="00784477"/>
    <w:rsid w:val="007A10C5"/>
    <w:rsid w:val="007B7E36"/>
    <w:rsid w:val="007C0B5F"/>
    <w:rsid w:val="007F5888"/>
    <w:rsid w:val="0081078E"/>
    <w:rsid w:val="00824852"/>
    <w:rsid w:val="00824DDB"/>
    <w:rsid w:val="008364D0"/>
    <w:rsid w:val="0084729F"/>
    <w:rsid w:val="0085198A"/>
    <w:rsid w:val="008565BC"/>
    <w:rsid w:val="00860721"/>
    <w:rsid w:val="00880295"/>
    <w:rsid w:val="00896499"/>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7A6A"/>
    <w:rsid w:val="00950B2F"/>
    <w:rsid w:val="00963BA9"/>
    <w:rsid w:val="0097400B"/>
    <w:rsid w:val="009770DF"/>
    <w:rsid w:val="0098427B"/>
    <w:rsid w:val="00986A36"/>
    <w:rsid w:val="009A7D8D"/>
    <w:rsid w:val="009B10D6"/>
    <w:rsid w:val="009B1765"/>
    <w:rsid w:val="009C0C80"/>
    <w:rsid w:val="009E2B62"/>
    <w:rsid w:val="00A0030C"/>
    <w:rsid w:val="00A0110B"/>
    <w:rsid w:val="00A116C1"/>
    <w:rsid w:val="00A23FEB"/>
    <w:rsid w:val="00A4712F"/>
    <w:rsid w:val="00A473B9"/>
    <w:rsid w:val="00A6291E"/>
    <w:rsid w:val="00A6300F"/>
    <w:rsid w:val="00A64593"/>
    <w:rsid w:val="00A705E0"/>
    <w:rsid w:val="00A9599D"/>
    <w:rsid w:val="00A97FCB"/>
    <w:rsid w:val="00AB114B"/>
    <w:rsid w:val="00AB138E"/>
    <w:rsid w:val="00AB3767"/>
    <w:rsid w:val="00AB3C33"/>
    <w:rsid w:val="00AD2E97"/>
    <w:rsid w:val="00AD7FCC"/>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148F"/>
    <w:rsid w:val="00BB2470"/>
    <w:rsid w:val="00BB48D2"/>
    <w:rsid w:val="00BB4E5B"/>
    <w:rsid w:val="00BB5EB4"/>
    <w:rsid w:val="00BC3FB0"/>
    <w:rsid w:val="00BC6B02"/>
    <w:rsid w:val="00BF6475"/>
    <w:rsid w:val="00C0536F"/>
    <w:rsid w:val="00C1303A"/>
    <w:rsid w:val="00C331F8"/>
    <w:rsid w:val="00C4035E"/>
    <w:rsid w:val="00C6182B"/>
    <w:rsid w:val="00C72245"/>
    <w:rsid w:val="00C843A8"/>
    <w:rsid w:val="00C912AA"/>
    <w:rsid w:val="00C9557A"/>
    <w:rsid w:val="00CA3A2C"/>
    <w:rsid w:val="00CA6814"/>
    <w:rsid w:val="00CB2798"/>
    <w:rsid w:val="00CC2B37"/>
    <w:rsid w:val="00CC610D"/>
    <w:rsid w:val="00CD477A"/>
    <w:rsid w:val="00D061A1"/>
    <w:rsid w:val="00D25E2D"/>
    <w:rsid w:val="00D4351F"/>
    <w:rsid w:val="00D80C23"/>
    <w:rsid w:val="00D90920"/>
    <w:rsid w:val="00D90F0C"/>
    <w:rsid w:val="00D96C87"/>
    <w:rsid w:val="00DB2664"/>
    <w:rsid w:val="00DC6093"/>
    <w:rsid w:val="00DC70C6"/>
    <w:rsid w:val="00DC7521"/>
    <w:rsid w:val="00DD10DA"/>
    <w:rsid w:val="00DD294B"/>
    <w:rsid w:val="00DE006E"/>
    <w:rsid w:val="00DE12BD"/>
    <w:rsid w:val="00DF6FB1"/>
    <w:rsid w:val="00E03036"/>
    <w:rsid w:val="00E23ADC"/>
    <w:rsid w:val="00E45591"/>
    <w:rsid w:val="00E45F32"/>
    <w:rsid w:val="00E62FC5"/>
    <w:rsid w:val="00E92BED"/>
    <w:rsid w:val="00EB41A8"/>
    <w:rsid w:val="00EB4BEF"/>
    <w:rsid w:val="00EC1476"/>
    <w:rsid w:val="00EC2530"/>
    <w:rsid w:val="00EC32D5"/>
    <w:rsid w:val="00EC4E66"/>
    <w:rsid w:val="00ED232D"/>
    <w:rsid w:val="00ED4A07"/>
    <w:rsid w:val="00EE6840"/>
    <w:rsid w:val="00F00132"/>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10" Type="http://schemas.openxmlformats.org/officeDocument/2006/relationships/hyperlink" Target="mailto:jurgita.kunigonyte@rvul.lt" TargetMode="External"/><Relationship Id="rId19" Type="http://schemas.openxmlformats.org/officeDocument/2006/relationships/hyperlink" Target="https://vpt.lrv.lt/uploads/vpt/documents/files/uzssisfravimo%20instrukcija(1).pdf"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B15B-830D-479A-A01C-330C10F5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16</Pages>
  <Words>35777</Words>
  <Characters>20394</Characters>
  <Application>Microsoft Office Word</Application>
  <DocSecurity>0</DocSecurity>
  <Lines>169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19</cp:revision>
  <dcterms:created xsi:type="dcterms:W3CDTF">2024-11-20T06:36:00Z</dcterms:created>
  <dcterms:modified xsi:type="dcterms:W3CDTF">2024-12-05T11:55:00Z</dcterms:modified>
</cp:coreProperties>
</file>