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563FA" w14:textId="77777777" w:rsidR="006428BA" w:rsidRPr="00B45C22" w:rsidRDefault="006428BA" w:rsidP="006428BA">
      <w:pPr>
        <w:pStyle w:val="Antrat2"/>
        <w:ind w:left="6379"/>
        <w:rPr>
          <w:rFonts w:ascii="Times New Roman" w:eastAsia="Calibri" w:hAnsi="Times New Roman" w:cs="Times New Roman"/>
          <w:color w:val="0070C0"/>
          <w:sz w:val="24"/>
          <w:szCs w:val="24"/>
        </w:rPr>
      </w:pPr>
      <w:bookmarkStart w:id="0" w:name="_Ref38539939"/>
      <w:bookmarkStart w:id="1" w:name="_Ref38541068"/>
      <w:bookmarkStart w:id="2" w:name="_Ref38885053"/>
      <w:bookmarkStart w:id="3" w:name="_Ref38899023"/>
      <w:bookmarkStart w:id="4" w:name="_Toc175754971"/>
      <w:r w:rsidRPr="00B45C22">
        <w:rPr>
          <w:rFonts w:ascii="Times New Roman" w:eastAsia="Calibri" w:hAnsi="Times New Roman" w:cs="Times New Roman"/>
          <w:color w:val="0070C0"/>
          <w:sz w:val="24"/>
          <w:szCs w:val="24"/>
        </w:rPr>
        <w:t>Pirkimo sąlygų 2 priedas „Techninė specifikacija“</w:t>
      </w:r>
      <w:bookmarkEnd w:id="0"/>
      <w:bookmarkEnd w:id="1"/>
      <w:bookmarkEnd w:id="2"/>
      <w:bookmarkEnd w:id="3"/>
      <w:bookmarkEnd w:id="4"/>
    </w:p>
    <w:p w14:paraId="7A292F49" w14:textId="77777777" w:rsidR="006428BA" w:rsidRDefault="006428BA" w:rsidP="00AF6493">
      <w:pPr>
        <w:jc w:val="center"/>
        <w:rPr>
          <w:rFonts w:ascii="Times New Roman" w:hAnsi="Times New Roman" w:cs="Times New Roman"/>
          <w:b/>
          <w:bCs/>
          <w:sz w:val="24"/>
          <w:szCs w:val="24"/>
        </w:rPr>
      </w:pPr>
    </w:p>
    <w:p w14:paraId="485190BE" w14:textId="35A21CCA" w:rsidR="006C48B3" w:rsidRPr="00FE2346" w:rsidRDefault="006428BA" w:rsidP="00AF6493">
      <w:pPr>
        <w:jc w:val="center"/>
        <w:rPr>
          <w:rFonts w:ascii="Times New Roman" w:hAnsi="Times New Roman" w:cs="Times New Roman"/>
          <w:b/>
          <w:bCs/>
          <w:sz w:val="24"/>
          <w:szCs w:val="24"/>
        </w:rPr>
      </w:pPr>
      <w:r w:rsidRPr="00FE2346">
        <w:rPr>
          <w:rFonts w:ascii="Times New Roman" w:hAnsi="Times New Roman" w:cs="Times New Roman"/>
          <w:b/>
          <w:bCs/>
          <w:sz w:val="24"/>
          <w:szCs w:val="24"/>
        </w:rPr>
        <w:t>TECHNINĖ SPECIFIKACIJA</w:t>
      </w:r>
    </w:p>
    <w:p w14:paraId="12618B68" w14:textId="3BD8CF37" w:rsidR="00FE2346" w:rsidRPr="00FE2346" w:rsidRDefault="00FE2346" w:rsidP="00FE2346">
      <w:pPr>
        <w:suppressAutoHyphens/>
        <w:spacing w:after="60" w:line="20" w:lineRule="atLeast"/>
        <w:ind w:firstLine="567"/>
        <w:contextualSpacing/>
        <w:jc w:val="both"/>
        <w:rPr>
          <w:rFonts w:ascii="Times New Roman" w:eastAsia="Times New Roman" w:hAnsi="Times New Roman" w:cs="Times New Roman"/>
          <w:b/>
          <w:iCs/>
          <w:color w:val="FF0000"/>
          <w:bdr w:val="none" w:sz="0" w:space="0" w:color="auto" w:frame="1"/>
        </w:rPr>
      </w:pPr>
      <w:r w:rsidRPr="00FE2346">
        <w:rPr>
          <w:rFonts w:ascii="Times New Roman" w:hAnsi="Times New Roman" w:cs="Times New Roman"/>
        </w:rPr>
        <w:t xml:space="preserve">1. </w:t>
      </w:r>
      <w:r w:rsidRPr="00FE2346">
        <w:rPr>
          <w:rFonts w:ascii="Times New Roman" w:eastAsia="Times New Roman" w:hAnsi="Times New Roman" w:cs="Times New Roman"/>
          <w:bCs/>
          <w:iCs/>
          <w:bdr w:val="none" w:sz="0" w:space="0" w:color="auto" w:frame="1"/>
        </w:rPr>
        <w:t xml:space="preserve">Techninėje specifikacijoje </w:t>
      </w:r>
      <w:r w:rsidRPr="00FE2346">
        <w:rPr>
          <w:rFonts w:ascii="Times New Roman" w:eastAsia="Times New Roman" w:hAnsi="Times New Roman" w:cs="Times New Roman"/>
          <w:b/>
          <w:iCs/>
          <w:bdr w:val="none" w:sz="0" w:space="0" w:color="auto" w:frame="1"/>
        </w:rPr>
        <w:t>BŪTINA</w:t>
      </w:r>
      <w:r w:rsidRPr="00FE2346">
        <w:rPr>
          <w:rFonts w:ascii="Times New Roman" w:eastAsia="Times New Roman" w:hAnsi="Times New Roman" w:cs="Times New Roman"/>
          <w:bCs/>
          <w:iCs/>
          <w:bdr w:val="none" w:sz="0" w:space="0" w:color="auto" w:frame="1"/>
        </w:rPr>
        <w:t>: nurodyti reikalaujamas konkrečias siūlomos prekės techninių parametrų reikšmes/technines charakteristikas,</w:t>
      </w:r>
      <w:r w:rsidRPr="00FE2346">
        <w:rPr>
          <w:rFonts w:ascii="Times New Roman" w:eastAsia="Times New Roman" w:hAnsi="Times New Roman" w:cs="Times New Roman"/>
          <w:bCs/>
          <w:iCs/>
          <w:u w:val="single"/>
          <w:bdr w:val="none" w:sz="0" w:space="0" w:color="auto" w:frame="1"/>
        </w:rPr>
        <w:t xml:space="preserve"> o ne atkartoti </w:t>
      </w:r>
      <w:r w:rsidRPr="00FE2346">
        <w:rPr>
          <w:rFonts w:ascii="Times New Roman" w:eastAsia="Times New Roman" w:hAnsi="Times New Roman" w:cs="Times New Roman"/>
          <w:bCs/>
          <w:iCs/>
          <w:bdr w:val="none" w:sz="0" w:space="0" w:color="auto" w:frame="1"/>
        </w:rPr>
        <w:t>perkančiosios organizacijos nurodytą minimalų reikalaujamą parametrą,</w:t>
      </w:r>
      <w:r w:rsidRPr="00FE2346">
        <w:rPr>
          <w:rFonts w:ascii="Times New Roman" w:hAnsi="Times New Roman" w:cs="Times New Roman"/>
          <w:u w:val="single"/>
          <w:lang w:eastAsia="lt-LT"/>
        </w:rPr>
        <w:t xml:space="preserve"> apsiribojimas įrašais „atitinka“ ir (arba) „taip“ negalimas</w:t>
      </w:r>
      <w:r w:rsidRPr="00FE2346">
        <w:rPr>
          <w:rFonts w:ascii="Times New Roman" w:eastAsia="Times New Roman" w:hAnsi="Times New Roman" w:cs="Times New Roman"/>
          <w:bCs/>
          <w:iCs/>
          <w:bdr w:val="none" w:sz="0" w:space="0" w:color="auto" w:frame="1"/>
        </w:rPr>
        <w:t>.</w:t>
      </w:r>
      <w:r w:rsidRPr="00FE2346">
        <w:rPr>
          <w:rFonts w:ascii="Times New Roman" w:eastAsia="Times New Roman" w:hAnsi="Times New Roman" w:cs="Times New Roman"/>
          <w:b/>
          <w:iCs/>
          <w:bdr w:val="none" w:sz="0" w:space="0" w:color="auto" w:frame="1"/>
        </w:rPr>
        <w:t xml:space="preserve"> </w:t>
      </w:r>
      <w:r>
        <w:rPr>
          <w:rFonts w:ascii="Times New Roman" w:eastAsia="Times New Roman" w:hAnsi="Times New Roman" w:cs="Times New Roman"/>
          <w:b/>
          <w:iCs/>
          <w:bdr w:val="none" w:sz="0" w:space="0" w:color="auto" w:frame="1"/>
        </w:rPr>
        <w:t>Kartu su pasiūlymu p</w:t>
      </w:r>
      <w:r w:rsidRPr="00FE2346">
        <w:rPr>
          <w:rFonts w:ascii="Times New Roman" w:eastAsia="Times New Roman" w:hAnsi="Times New Roman" w:cs="Times New Roman"/>
          <w:b/>
          <w:iCs/>
          <w:u w:val="single"/>
          <w:bdr w:val="none" w:sz="0" w:space="0" w:color="auto" w:frame="1"/>
        </w:rPr>
        <w:t xml:space="preserve">ateikti oficialius gamintojo parengtus techninius dokumentus </w:t>
      </w:r>
      <w:r w:rsidRPr="00FE2346">
        <w:rPr>
          <w:rFonts w:ascii="Times New Roman" w:eastAsia="Times New Roman" w:hAnsi="Times New Roman" w:cs="Times New Roman"/>
          <w:b/>
          <w:iCs/>
          <w:bdr w:val="none" w:sz="0" w:space="0" w:color="auto" w:frame="1"/>
        </w:rPr>
        <w:t xml:space="preserve">(brošiūras, įrangos techninių duomenų lapus ar kt.). </w:t>
      </w:r>
      <w:r w:rsidRPr="00FE2346">
        <w:rPr>
          <w:rFonts w:ascii="Times New Roman" w:eastAsia="Times New Roman" w:hAnsi="Times New Roman" w:cs="Times New Roman"/>
          <w:iCs/>
          <w:bdr w:val="none" w:sz="0" w:space="0" w:color="auto" w:frame="1"/>
        </w:rPr>
        <w:t xml:space="preserve">Dokumentai, pagrindžiantys techninius reikalavimus, turi būti pateikti </w:t>
      </w:r>
      <w:r w:rsidRPr="00FE2346">
        <w:rPr>
          <w:rFonts w:ascii="Times New Roman" w:eastAsia="Times New Roman" w:hAnsi="Times New Roman" w:cs="Times New Roman"/>
          <w:iCs/>
          <w:color w:val="000000" w:themeColor="text1"/>
          <w:bdr w:val="none" w:sz="0" w:space="0" w:color="auto" w:frame="1"/>
        </w:rPr>
        <w:t xml:space="preserve">lietuvių arba anglų </w:t>
      </w:r>
      <w:r w:rsidRPr="00FE2346">
        <w:rPr>
          <w:rFonts w:ascii="Times New Roman" w:eastAsia="Times New Roman" w:hAnsi="Times New Roman" w:cs="Times New Roman"/>
          <w:iCs/>
          <w:bdr w:val="none" w:sz="0" w:space="0" w:color="auto" w:frame="1"/>
        </w:rPr>
        <w:t xml:space="preserve">kalba. </w:t>
      </w:r>
      <w:r w:rsidRPr="00FE2346">
        <w:rPr>
          <w:rFonts w:ascii="Times New Roman" w:eastAsia="Times New Roman" w:hAnsi="Times New Roman" w:cs="Times New Roman"/>
          <w:bCs/>
          <w:iCs/>
          <w:bdr w:val="none" w:sz="0" w:space="0" w:color="auto" w:frame="1"/>
        </w:rPr>
        <w:t xml:space="preserve">Šiuose dokumentuose tiekėjas </w:t>
      </w:r>
      <w:r w:rsidRPr="00FE2346">
        <w:rPr>
          <w:rFonts w:ascii="Times New Roman" w:eastAsia="Times New Roman" w:hAnsi="Times New Roman" w:cs="Times New Roman"/>
          <w:b/>
          <w:iCs/>
          <w:bdr w:val="none" w:sz="0" w:space="0" w:color="auto" w:frame="1"/>
        </w:rPr>
        <w:t>turi grafiškai nurodyti</w:t>
      </w:r>
      <w:r w:rsidRPr="00FE2346">
        <w:rPr>
          <w:rFonts w:ascii="Times New Roman" w:eastAsia="Times New Roman" w:hAnsi="Times New Roman" w:cs="Times New Roman"/>
          <w:bCs/>
          <w:iCs/>
          <w:bdr w:val="none" w:sz="0" w:space="0" w:color="auto" w:frame="1"/>
        </w:rPr>
        <w:t xml:space="preserve"> (t.y. pastebimai atvaizduoti – spalvotai pažymėti ir/ar nurodyti rodyklėmis, ir/ar pabraukti) konkrečias teikiamų dokumentų vietas, kur aprašomos reikalaujamų techninių charakteristikų reikšmės </w:t>
      </w:r>
      <w:r w:rsidRPr="00FE2346">
        <w:rPr>
          <w:rFonts w:ascii="Times New Roman" w:eastAsia="Times New Roman" w:hAnsi="Times New Roman" w:cs="Times New Roman"/>
          <w:b/>
          <w:iCs/>
          <w:bdr w:val="none" w:sz="0" w:space="0" w:color="auto" w:frame="1"/>
        </w:rPr>
        <w:t>bei įrašyti</w:t>
      </w:r>
      <w:r w:rsidRPr="00FE2346">
        <w:rPr>
          <w:rFonts w:ascii="Times New Roman" w:eastAsia="Times New Roman" w:hAnsi="Times New Roman" w:cs="Times New Roman"/>
          <w:bCs/>
          <w:iCs/>
          <w:bdr w:val="none" w:sz="0" w:space="0" w:color="auto" w:frame="1"/>
        </w:rPr>
        <w:t xml:space="preserve">, kurį techninių reikalavimų punktą jos atitinka. Arba informaciją apie kiekvieno reikalaujamo techninio parametro tikslią vietą pateiktame dokumente (puslapis, punktas ir pan.) </w:t>
      </w:r>
      <w:r w:rsidRPr="00FE2346">
        <w:rPr>
          <w:rFonts w:ascii="Times New Roman" w:eastAsia="Times New Roman" w:hAnsi="Times New Roman" w:cs="Times New Roman"/>
          <w:b/>
          <w:iCs/>
          <w:bdr w:val="none" w:sz="0" w:space="0" w:color="auto" w:frame="1"/>
        </w:rPr>
        <w:t>nurodyti prie užpildytos techninės specifikacijos lentelės konkrečios 4 stulpelio eilutės.</w:t>
      </w:r>
    </w:p>
    <w:p w14:paraId="432DC69C" w14:textId="77777777" w:rsidR="00FE2346" w:rsidRPr="00FE2346" w:rsidRDefault="00FE2346" w:rsidP="00FE2346">
      <w:pPr>
        <w:suppressAutoHyphens/>
        <w:spacing w:after="60" w:line="20" w:lineRule="atLeast"/>
        <w:ind w:firstLine="567"/>
        <w:contextualSpacing/>
        <w:jc w:val="both"/>
        <w:rPr>
          <w:rFonts w:ascii="Times New Roman" w:eastAsia="Times New Roman" w:hAnsi="Times New Roman" w:cs="Times New Roman"/>
          <w:iCs/>
          <w:color w:val="201F1E"/>
          <w:bdr w:val="none" w:sz="0" w:space="0" w:color="auto" w:frame="1"/>
        </w:rPr>
      </w:pPr>
      <w:r w:rsidRPr="00FE2346">
        <w:rPr>
          <w:rFonts w:ascii="Times New Roman" w:eastAsia="Times New Roman" w:hAnsi="Times New Roman" w:cs="Times New Roman"/>
          <w:iCs/>
          <w:color w:val="FF0000"/>
          <w:u w:val="single"/>
          <w:bdr w:val="none" w:sz="0" w:space="0" w:color="auto" w:frame="1"/>
        </w:rPr>
        <w:t>Tiekėjui nepateikus prašomų dokumentų pasiūlymas bus atmestas</w:t>
      </w:r>
      <w:r w:rsidRPr="00FE2346">
        <w:rPr>
          <w:rFonts w:ascii="Times New Roman" w:eastAsia="Times New Roman" w:hAnsi="Times New Roman" w:cs="Times New Roman"/>
          <w:iCs/>
          <w:color w:val="201F1E"/>
          <w:bdr w:val="none" w:sz="0" w:space="0" w:color="auto" w:frame="1"/>
        </w:rPr>
        <w:t xml:space="preserve">. </w:t>
      </w:r>
    </w:p>
    <w:p w14:paraId="2E70830B" w14:textId="115BB6D4" w:rsidR="00FE2346" w:rsidRPr="00FE2346" w:rsidRDefault="00FE2346" w:rsidP="00FE2346">
      <w:pPr>
        <w:spacing w:after="0"/>
        <w:ind w:firstLine="851"/>
        <w:jc w:val="both"/>
        <w:rPr>
          <w:rFonts w:ascii="Times New Roman" w:hAnsi="Times New Roman" w:cs="Times New Roman"/>
          <w:sz w:val="24"/>
          <w:szCs w:val="24"/>
        </w:rPr>
      </w:pPr>
      <w:r w:rsidRPr="00FE2346">
        <w:rPr>
          <w:rFonts w:ascii="Times New Roman" w:eastAsia="Times New Roman" w:hAnsi="Times New Roman" w:cs="Times New Roman"/>
          <w:iCs/>
          <w:color w:val="201F1E"/>
          <w:bdr w:val="none" w:sz="0" w:space="0" w:color="auto" w:frame="1"/>
        </w:rPr>
        <w:t xml:space="preserve">2. Jeigu pagrindžiantys dokumentai teikiami ne lietuvių </w:t>
      </w:r>
      <w:r w:rsidRPr="00FE2346">
        <w:rPr>
          <w:rFonts w:ascii="Times New Roman" w:eastAsia="Times New Roman" w:hAnsi="Times New Roman" w:cs="Times New Roman"/>
          <w:iCs/>
          <w:color w:val="000000" w:themeColor="text1"/>
          <w:bdr w:val="none" w:sz="0" w:space="0" w:color="auto" w:frame="1"/>
        </w:rPr>
        <w:t xml:space="preserve">ir/ar anglų </w:t>
      </w:r>
      <w:r w:rsidRPr="00FE2346">
        <w:rPr>
          <w:rFonts w:ascii="Times New Roman" w:eastAsia="Times New Roman" w:hAnsi="Times New Roman" w:cs="Times New Roman"/>
          <w:iCs/>
          <w:color w:val="201F1E"/>
          <w:bdr w:val="none" w:sz="0" w:space="0" w:color="auto" w:frame="1"/>
        </w:rPr>
        <w:t>kalba, turi būti pateiktas dokumento vertimas į lietuvių kalbą taip, kaip nurodyta konkurso specialiųjų sąlygų 6.3 p. Pasiūlymai, kuriuose siūlomos prekės neatitiks techninės specifikacijos, bus atmetami. Tiekėjas gali siūlyti ir geresnes charakteristikas atitinkančias prekes</w:t>
      </w:r>
      <w:r>
        <w:rPr>
          <w:rFonts w:ascii="Times New Roman" w:hAnsi="Times New Roman" w:cs="Times New Roman"/>
          <w:sz w:val="24"/>
          <w:szCs w:val="24"/>
        </w:rPr>
        <w:t>.</w:t>
      </w:r>
    </w:p>
    <w:p w14:paraId="0E2DFAD3" w14:textId="5E6F0A4E" w:rsidR="006428BA" w:rsidRPr="00FE2346" w:rsidRDefault="00FE2346" w:rsidP="00FE2346">
      <w:pPr>
        <w:spacing w:after="0"/>
        <w:ind w:firstLine="851"/>
        <w:rPr>
          <w:rFonts w:ascii="Times New Roman" w:hAnsi="Times New Roman" w:cs="Times New Roman"/>
          <w:sz w:val="24"/>
          <w:szCs w:val="24"/>
        </w:rPr>
      </w:pPr>
      <w:r w:rsidRPr="00FE2346">
        <w:rPr>
          <w:rFonts w:ascii="Times New Roman" w:hAnsi="Times New Roman" w:cs="Times New Roman"/>
          <w:sz w:val="24"/>
          <w:szCs w:val="24"/>
        </w:rPr>
        <w:t xml:space="preserve">3. </w:t>
      </w:r>
      <w:r w:rsidR="006428BA" w:rsidRPr="00FE2346">
        <w:rPr>
          <w:rFonts w:ascii="Times New Roman" w:hAnsi="Times New Roman" w:cs="Times New Roman"/>
          <w:sz w:val="24"/>
          <w:szCs w:val="24"/>
        </w:rPr>
        <w:t>Techninėje specifikacijoje išdėstyti minimalūs reikalavimai prekėms.</w:t>
      </w:r>
    </w:p>
    <w:p w14:paraId="14FC2388" w14:textId="6E5C65FC" w:rsidR="006428BA" w:rsidRPr="00FE2346" w:rsidRDefault="00FE2346" w:rsidP="006428BA">
      <w:pPr>
        <w:tabs>
          <w:tab w:val="left" w:pos="851"/>
          <w:tab w:val="left" w:pos="993"/>
        </w:tabs>
        <w:spacing w:after="0" w:line="240" w:lineRule="auto"/>
        <w:ind w:firstLine="851"/>
        <w:rPr>
          <w:rFonts w:ascii="Times New Roman" w:hAnsi="Times New Roman" w:cs="Times New Roman"/>
          <w:sz w:val="24"/>
          <w:szCs w:val="24"/>
        </w:rPr>
      </w:pPr>
      <w:r w:rsidRPr="00FE2346">
        <w:rPr>
          <w:rFonts w:ascii="Times New Roman" w:hAnsi="Times New Roman" w:cs="Times New Roman"/>
          <w:sz w:val="24"/>
          <w:szCs w:val="24"/>
        </w:rPr>
        <w:t xml:space="preserve">4. </w:t>
      </w:r>
      <w:r w:rsidR="006428BA" w:rsidRPr="00FE2346">
        <w:rPr>
          <w:rFonts w:ascii="Times New Roman" w:hAnsi="Times New Roman" w:cs="Times New Roman"/>
          <w:sz w:val="24"/>
          <w:szCs w:val="24"/>
        </w:rPr>
        <w:t>Prekės turi būti naujos ir atitikti minimalius reikalavimus arba būti geresnių parametrų.</w:t>
      </w:r>
    </w:p>
    <w:p w14:paraId="76A1D251" w14:textId="77777777" w:rsidR="00AF6493" w:rsidRPr="00AF6493" w:rsidRDefault="00AF6493" w:rsidP="00AF6493">
      <w:pPr>
        <w:jc w:val="center"/>
        <w:rPr>
          <w:rFonts w:ascii="Times New Roman" w:hAnsi="Times New Roman" w:cs="Times New Roman"/>
          <w:b/>
          <w:bCs/>
          <w:sz w:val="24"/>
          <w:szCs w:val="24"/>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977"/>
        <w:gridCol w:w="3531"/>
        <w:gridCol w:w="2706"/>
      </w:tblGrid>
      <w:tr w:rsidR="00AF6493" w:rsidRPr="00D530ED" w14:paraId="39287765" w14:textId="77777777" w:rsidTr="00FE2346">
        <w:trPr>
          <w:jc w:val="center"/>
        </w:trPr>
        <w:tc>
          <w:tcPr>
            <w:tcW w:w="704" w:type="dxa"/>
            <w:shd w:val="clear" w:color="auto" w:fill="auto"/>
          </w:tcPr>
          <w:p w14:paraId="0F2B1E10" w14:textId="77777777" w:rsidR="00AF6493" w:rsidRPr="00CA7A4D" w:rsidRDefault="00AF6493" w:rsidP="004A2BBF">
            <w:pPr>
              <w:jc w:val="center"/>
              <w:rPr>
                <w:rFonts w:ascii="Times New Roman" w:hAnsi="Times New Roman" w:cs="Times New Roman"/>
                <w:b/>
                <w:sz w:val="24"/>
                <w:szCs w:val="24"/>
              </w:rPr>
            </w:pPr>
            <w:bookmarkStart w:id="5" w:name="_Hlk160791416"/>
            <w:r w:rsidRPr="00CA7A4D">
              <w:rPr>
                <w:rFonts w:ascii="Times New Roman" w:hAnsi="Times New Roman" w:cs="Times New Roman"/>
                <w:b/>
                <w:sz w:val="24"/>
                <w:szCs w:val="24"/>
              </w:rPr>
              <w:t>Eil. Nr.</w:t>
            </w:r>
          </w:p>
        </w:tc>
        <w:tc>
          <w:tcPr>
            <w:tcW w:w="2977" w:type="dxa"/>
            <w:shd w:val="clear" w:color="auto" w:fill="auto"/>
          </w:tcPr>
          <w:p w14:paraId="042CF3FA" w14:textId="77777777" w:rsidR="00AF6493" w:rsidRPr="00CA7A4D" w:rsidRDefault="00AF6493" w:rsidP="004A2BBF">
            <w:pPr>
              <w:jc w:val="center"/>
              <w:rPr>
                <w:rFonts w:ascii="Times New Roman" w:hAnsi="Times New Roman" w:cs="Times New Roman"/>
                <w:b/>
                <w:sz w:val="24"/>
                <w:szCs w:val="24"/>
              </w:rPr>
            </w:pPr>
            <w:r w:rsidRPr="00CA7A4D">
              <w:rPr>
                <w:rFonts w:ascii="Times New Roman" w:hAnsi="Times New Roman" w:cs="Times New Roman"/>
                <w:b/>
                <w:sz w:val="24"/>
                <w:szCs w:val="24"/>
              </w:rPr>
              <w:t>Parametras</w:t>
            </w:r>
          </w:p>
          <w:p w14:paraId="4B987F15" w14:textId="77777777" w:rsidR="00AF6493" w:rsidRPr="00CA7A4D" w:rsidRDefault="00AF6493" w:rsidP="004A2BBF">
            <w:pPr>
              <w:jc w:val="center"/>
              <w:rPr>
                <w:rFonts w:ascii="Times New Roman" w:hAnsi="Times New Roman" w:cs="Times New Roman"/>
                <w:b/>
                <w:sz w:val="24"/>
                <w:szCs w:val="24"/>
              </w:rPr>
            </w:pPr>
          </w:p>
        </w:tc>
        <w:tc>
          <w:tcPr>
            <w:tcW w:w="3531" w:type="dxa"/>
            <w:shd w:val="clear" w:color="auto" w:fill="auto"/>
          </w:tcPr>
          <w:p w14:paraId="34502A7C" w14:textId="77777777" w:rsidR="00AF6493" w:rsidRPr="00CA7A4D" w:rsidRDefault="00AF6493" w:rsidP="004A2BBF">
            <w:pPr>
              <w:jc w:val="center"/>
              <w:rPr>
                <w:rFonts w:ascii="Times New Roman" w:hAnsi="Times New Roman" w:cs="Times New Roman"/>
                <w:b/>
                <w:sz w:val="24"/>
                <w:szCs w:val="24"/>
              </w:rPr>
            </w:pPr>
            <w:r w:rsidRPr="00CA7A4D">
              <w:rPr>
                <w:rFonts w:ascii="Times New Roman" w:hAnsi="Times New Roman" w:cs="Times New Roman"/>
                <w:b/>
                <w:sz w:val="24"/>
                <w:szCs w:val="24"/>
              </w:rPr>
              <w:t>Reikalaujama parametro reikšmė</w:t>
            </w:r>
          </w:p>
        </w:tc>
        <w:tc>
          <w:tcPr>
            <w:tcW w:w="2706" w:type="dxa"/>
            <w:shd w:val="clear" w:color="auto" w:fill="auto"/>
          </w:tcPr>
          <w:p w14:paraId="79D424A3" w14:textId="77777777" w:rsidR="00FE2346" w:rsidRDefault="00AF6493" w:rsidP="00FE2346">
            <w:pPr>
              <w:autoSpaceDE w:val="0"/>
              <w:autoSpaceDN w:val="0"/>
              <w:adjustRightInd w:val="0"/>
              <w:spacing w:after="0"/>
              <w:jc w:val="center"/>
              <w:rPr>
                <w:rFonts w:ascii="Times New Roman" w:hAnsi="Times New Roman" w:cs="Times New Roman"/>
                <w:b/>
                <w:bCs/>
                <w:sz w:val="24"/>
                <w:szCs w:val="24"/>
                <w:lang w:eastAsia="lt-LT"/>
              </w:rPr>
            </w:pPr>
            <w:r w:rsidRPr="00CA7A4D">
              <w:rPr>
                <w:rFonts w:ascii="Times New Roman" w:hAnsi="Times New Roman" w:cs="Times New Roman"/>
                <w:b/>
                <w:bCs/>
                <w:sz w:val="24"/>
                <w:szCs w:val="24"/>
                <w:lang w:eastAsia="lt-LT"/>
              </w:rPr>
              <w:t>Siūloma parametro reikšmė</w:t>
            </w:r>
          </w:p>
          <w:p w14:paraId="027AB96F" w14:textId="3A5EA48E" w:rsidR="00AF6493" w:rsidRPr="00CA7A4D" w:rsidRDefault="00FE2346" w:rsidP="004A2BBF">
            <w:pPr>
              <w:autoSpaceDE w:val="0"/>
              <w:autoSpaceDN w:val="0"/>
              <w:adjustRightInd w:val="0"/>
              <w:jc w:val="center"/>
              <w:rPr>
                <w:rFonts w:ascii="Times New Roman" w:hAnsi="Times New Roman" w:cs="Times New Roman"/>
                <w:b/>
                <w:bCs/>
                <w:sz w:val="24"/>
                <w:szCs w:val="24"/>
                <w:lang w:eastAsia="lt-LT"/>
              </w:rPr>
            </w:pPr>
            <w:r w:rsidRPr="00FE2346">
              <w:rPr>
                <w:rFonts w:ascii="Times New Roman" w:hAnsi="Times New Roman" w:cs="Times New Roman"/>
                <w:i/>
                <w:iCs/>
                <w:color w:val="ED0000"/>
                <w:sz w:val="24"/>
                <w:szCs w:val="24"/>
                <w:lang w:eastAsia="lt-LT"/>
              </w:rPr>
              <w:t>(Pildyti vadovaujantis 1 punktu)</w:t>
            </w:r>
            <w:r w:rsidR="00AF6493" w:rsidRPr="00FE2346">
              <w:rPr>
                <w:rFonts w:ascii="Times New Roman" w:hAnsi="Times New Roman" w:cs="Times New Roman"/>
                <w:b/>
                <w:bCs/>
                <w:color w:val="ED0000"/>
                <w:sz w:val="24"/>
                <w:szCs w:val="24"/>
                <w:lang w:eastAsia="lt-LT"/>
              </w:rPr>
              <w:t xml:space="preserve"> </w:t>
            </w:r>
          </w:p>
        </w:tc>
      </w:tr>
      <w:tr w:rsidR="00FE2346" w:rsidRPr="00D530ED" w14:paraId="0D7A8CA3" w14:textId="77777777" w:rsidTr="00FE2346">
        <w:trPr>
          <w:jc w:val="center"/>
        </w:trPr>
        <w:tc>
          <w:tcPr>
            <w:tcW w:w="704" w:type="dxa"/>
            <w:shd w:val="clear" w:color="auto" w:fill="auto"/>
          </w:tcPr>
          <w:p w14:paraId="6E8AC619" w14:textId="3172144B" w:rsidR="00FE2346" w:rsidRPr="00CA7A4D" w:rsidRDefault="00FE2346" w:rsidP="00FE2346">
            <w:pPr>
              <w:spacing w:after="0"/>
              <w:jc w:val="center"/>
              <w:rPr>
                <w:rFonts w:ascii="Times New Roman" w:hAnsi="Times New Roman" w:cs="Times New Roman"/>
                <w:b/>
                <w:sz w:val="24"/>
                <w:szCs w:val="24"/>
              </w:rPr>
            </w:pPr>
            <w:r>
              <w:rPr>
                <w:rFonts w:ascii="Times New Roman" w:hAnsi="Times New Roman" w:cs="Times New Roman"/>
                <w:b/>
                <w:sz w:val="24"/>
                <w:szCs w:val="24"/>
              </w:rPr>
              <w:t>1</w:t>
            </w:r>
          </w:p>
        </w:tc>
        <w:tc>
          <w:tcPr>
            <w:tcW w:w="2977" w:type="dxa"/>
            <w:shd w:val="clear" w:color="auto" w:fill="auto"/>
          </w:tcPr>
          <w:p w14:paraId="5CDEA03F" w14:textId="00815B3D" w:rsidR="00FE2346" w:rsidRPr="00CA7A4D" w:rsidRDefault="00FE2346" w:rsidP="00FE2346">
            <w:pPr>
              <w:spacing w:after="0"/>
              <w:jc w:val="center"/>
              <w:rPr>
                <w:rFonts w:ascii="Times New Roman" w:hAnsi="Times New Roman" w:cs="Times New Roman"/>
                <w:b/>
                <w:sz w:val="24"/>
                <w:szCs w:val="24"/>
              </w:rPr>
            </w:pPr>
            <w:r>
              <w:rPr>
                <w:rFonts w:ascii="Times New Roman" w:hAnsi="Times New Roman" w:cs="Times New Roman"/>
                <w:b/>
                <w:sz w:val="24"/>
                <w:szCs w:val="24"/>
              </w:rPr>
              <w:t>2</w:t>
            </w:r>
          </w:p>
        </w:tc>
        <w:tc>
          <w:tcPr>
            <w:tcW w:w="3531" w:type="dxa"/>
            <w:shd w:val="clear" w:color="auto" w:fill="auto"/>
          </w:tcPr>
          <w:p w14:paraId="63B671C4" w14:textId="7D95EC67" w:rsidR="00FE2346" w:rsidRPr="00CA7A4D" w:rsidRDefault="00FE2346" w:rsidP="00FE2346">
            <w:pPr>
              <w:spacing w:after="0"/>
              <w:jc w:val="center"/>
              <w:rPr>
                <w:rFonts w:ascii="Times New Roman" w:hAnsi="Times New Roman" w:cs="Times New Roman"/>
                <w:b/>
                <w:sz w:val="24"/>
                <w:szCs w:val="24"/>
              </w:rPr>
            </w:pPr>
            <w:r>
              <w:rPr>
                <w:rFonts w:ascii="Times New Roman" w:hAnsi="Times New Roman" w:cs="Times New Roman"/>
                <w:b/>
                <w:sz w:val="24"/>
                <w:szCs w:val="24"/>
              </w:rPr>
              <w:t>3</w:t>
            </w:r>
          </w:p>
        </w:tc>
        <w:tc>
          <w:tcPr>
            <w:tcW w:w="2706" w:type="dxa"/>
            <w:shd w:val="clear" w:color="auto" w:fill="auto"/>
          </w:tcPr>
          <w:p w14:paraId="69376715" w14:textId="7B9B22ED" w:rsidR="00FE2346" w:rsidRPr="00CA7A4D" w:rsidRDefault="00FE2346" w:rsidP="00FE2346">
            <w:pPr>
              <w:autoSpaceDE w:val="0"/>
              <w:autoSpaceDN w:val="0"/>
              <w:adjustRightInd w:val="0"/>
              <w:spacing w:after="0"/>
              <w:jc w:val="center"/>
              <w:rPr>
                <w:rFonts w:ascii="Times New Roman" w:hAnsi="Times New Roman" w:cs="Times New Roman"/>
                <w:b/>
                <w:bCs/>
                <w:sz w:val="24"/>
                <w:szCs w:val="24"/>
                <w:lang w:eastAsia="lt-LT"/>
              </w:rPr>
            </w:pPr>
            <w:r>
              <w:rPr>
                <w:rFonts w:ascii="Times New Roman" w:hAnsi="Times New Roman" w:cs="Times New Roman"/>
                <w:b/>
                <w:bCs/>
                <w:sz w:val="24"/>
                <w:szCs w:val="24"/>
                <w:lang w:eastAsia="lt-LT"/>
              </w:rPr>
              <w:t>4</w:t>
            </w:r>
          </w:p>
        </w:tc>
      </w:tr>
      <w:tr w:rsidR="00AF6493" w:rsidRPr="00D530ED" w14:paraId="1C1D32ED" w14:textId="77777777" w:rsidTr="00FE2346">
        <w:trPr>
          <w:jc w:val="center"/>
        </w:trPr>
        <w:tc>
          <w:tcPr>
            <w:tcW w:w="704" w:type="dxa"/>
            <w:shd w:val="clear" w:color="auto" w:fill="auto"/>
          </w:tcPr>
          <w:p w14:paraId="60792DA4" w14:textId="77777777" w:rsidR="00AF6493" w:rsidRPr="00CA7A4D" w:rsidRDefault="00AF6493" w:rsidP="00AF6493">
            <w:pPr>
              <w:numPr>
                <w:ilvl w:val="0"/>
                <w:numId w:val="1"/>
              </w:numPr>
              <w:spacing w:after="0" w:line="276" w:lineRule="auto"/>
              <w:ind w:left="0" w:firstLine="0"/>
              <w:contextualSpacing/>
              <w:jc w:val="center"/>
              <w:rPr>
                <w:rFonts w:ascii="Times New Roman" w:hAnsi="Times New Roman" w:cs="Times New Roman"/>
                <w:bCs/>
                <w:sz w:val="24"/>
                <w:szCs w:val="24"/>
              </w:rPr>
            </w:pPr>
          </w:p>
        </w:tc>
        <w:tc>
          <w:tcPr>
            <w:tcW w:w="2977" w:type="dxa"/>
            <w:shd w:val="clear" w:color="auto" w:fill="auto"/>
          </w:tcPr>
          <w:p w14:paraId="23D8D627" w14:textId="70490D48" w:rsidR="00AF6493" w:rsidRPr="006428BA" w:rsidRDefault="00A207C9" w:rsidP="004A2BBF">
            <w:pPr>
              <w:rPr>
                <w:rFonts w:ascii="Times New Roman" w:hAnsi="Times New Roman" w:cs="Times New Roman"/>
                <w:b/>
                <w:bCs/>
                <w:sz w:val="24"/>
                <w:szCs w:val="24"/>
              </w:rPr>
            </w:pPr>
            <w:r>
              <w:rPr>
                <w:rFonts w:ascii="Times New Roman" w:hAnsi="Times New Roman" w:cs="Times New Roman"/>
                <w:b/>
                <w:bCs/>
                <w:sz w:val="24"/>
                <w:szCs w:val="24"/>
              </w:rPr>
              <w:t>Išmaniosios lentos</w:t>
            </w:r>
            <w:r w:rsidR="00AF6493" w:rsidRPr="006428BA">
              <w:rPr>
                <w:rFonts w:ascii="Times New Roman" w:hAnsi="Times New Roman" w:cs="Times New Roman"/>
                <w:b/>
                <w:bCs/>
                <w:sz w:val="24"/>
                <w:szCs w:val="24"/>
              </w:rPr>
              <w:t xml:space="preserve"> – 32 vnt.</w:t>
            </w:r>
          </w:p>
        </w:tc>
        <w:tc>
          <w:tcPr>
            <w:tcW w:w="6237" w:type="dxa"/>
            <w:gridSpan w:val="2"/>
            <w:shd w:val="clear" w:color="auto" w:fill="auto"/>
          </w:tcPr>
          <w:p w14:paraId="509C6D62" w14:textId="669C4711" w:rsidR="00AF6493" w:rsidRPr="006428BA" w:rsidRDefault="006428BA" w:rsidP="004A2BBF">
            <w:pPr>
              <w:jc w:val="center"/>
              <w:rPr>
                <w:rFonts w:ascii="Times New Roman" w:hAnsi="Times New Roman" w:cs="Times New Roman"/>
                <w:bCs/>
                <w:i/>
                <w:iCs/>
                <w:sz w:val="24"/>
                <w:szCs w:val="24"/>
              </w:rPr>
            </w:pPr>
            <w:r w:rsidRPr="006428BA">
              <w:rPr>
                <w:rFonts w:ascii="Times New Roman" w:hAnsi="Times New Roman" w:cs="Times New Roman"/>
                <w:bCs/>
                <w:i/>
                <w:iCs/>
                <w:color w:val="ED0000"/>
                <w:sz w:val="24"/>
                <w:szCs w:val="24"/>
              </w:rPr>
              <w:t>Tiekėjas nurodo gamintoją ir modelį</w:t>
            </w:r>
          </w:p>
        </w:tc>
      </w:tr>
      <w:tr w:rsidR="00AF6493" w:rsidRPr="00D530ED" w14:paraId="1B4F530A" w14:textId="77777777" w:rsidTr="00FE2346">
        <w:trPr>
          <w:jc w:val="center"/>
        </w:trPr>
        <w:tc>
          <w:tcPr>
            <w:tcW w:w="704" w:type="dxa"/>
            <w:shd w:val="clear" w:color="auto" w:fill="auto"/>
          </w:tcPr>
          <w:p w14:paraId="27377E46" w14:textId="77777777" w:rsidR="00AF6493" w:rsidRPr="00CA7A4D" w:rsidRDefault="00AF6493" w:rsidP="00AF6493">
            <w:pPr>
              <w:numPr>
                <w:ilvl w:val="0"/>
                <w:numId w:val="1"/>
              </w:numPr>
              <w:spacing w:after="0" w:line="276" w:lineRule="auto"/>
              <w:ind w:left="0" w:firstLine="0"/>
              <w:contextualSpacing/>
              <w:jc w:val="center"/>
              <w:rPr>
                <w:rFonts w:ascii="Times New Roman" w:hAnsi="Times New Roman" w:cs="Times New Roman"/>
                <w:bCs/>
                <w:sz w:val="24"/>
                <w:szCs w:val="24"/>
              </w:rPr>
            </w:pPr>
          </w:p>
        </w:tc>
        <w:tc>
          <w:tcPr>
            <w:tcW w:w="2977" w:type="dxa"/>
            <w:shd w:val="clear" w:color="auto" w:fill="auto"/>
          </w:tcPr>
          <w:p w14:paraId="16F4048C" w14:textId="77777777" w:rsidR="00AF6493" w:rsidRPr="00CA7A4D" w:rsidRDefault="00AF6493" w:rsidP="004A2BBF">
            <w:pPr>
              <w:rPr>
                <w:rFonts w:ascii="Times New Roman" w:hAnsi="Times New Roman" w:cs="Times New Roman"/>
                <w:sz w:val="24"/>
                <w:szCs w:val="24"/>
              </w:rPr>
            </w:pPr>
            <w:r w:rsidRPr="00CA7A4D">
              <w:rPr>
                <w:rFonts w:ascii="Times New Roman" w:hAnsi="Times New Roman" w:cs="Times New Roman"/>
                <w:sz w:val="24"/>
                <w:szCs w:val="24"/>
              </w:rPr>
              <w:t>Tipas</w:t>
            </w:r>
          </w:p>
        </w:tc>
        <w:tc>
          <w:tcPr>
            <w:tcW w:w="3531" w:type="dxa"/>
            <w:shd w:val="clear" w:color="auto" w:fill="auto"/>
          </w:tcPr>
          <w:p w14:paraId="2A5F1C6B" w14:textId="77777777" w:rsidR="00AF6493" w:rsidRPr="00CA7A4D" w:rsidRDefault="00AF6493" w:rsidP="004A2BBF">
            <w:pPr>
              <w:rPr>
                <w:rFonts w:ascii="Times New Roman" w:hAnsi="Times New Roman" w:cs="Times New Roman"/>
                <w:iCs/>
                <w:sz w:val="24"/>
                <w:szCs w:val="24"/>
              </w:rPr>
            </w:pPr>
            <w:r w:rsidRPr="00CA7A4D">
              <w:rPr>
                <w:rFonts w:ascii="Times New Roman" w:hAnsi="Times New Roman" w:cs="Times New Roman"/>
                <w:iCs/>
                <w:sz w:val="24"/>
                <w:szCs w:val="24"/>
              </w:rPr>
              <w:t>Interaktyvus monitorius su lietimui jautriu ekranu</w:t>
            </w:r>
          </w:p>
        </w:tc>
        <w:tc>
          <w:tcPr>
            <w:tcW w:w="2706" w:type="dxa"/>
            <w:shd w:val="clear" w:color="auto" w:fill="auto"/>
          </w:tcPr>
          <w:p w14:paraId="1DD1F922" w14:textId="77777777" w:rsidR="00AF6493" w:rsidRPr="00CA7A4D" w:rsidRDefault="00AF6493" w:rsidP="004A2BBF">
            <w:pPr>
              <w:jc w:val="center"/>
              <w:rPr>
                <w:rFonts w:ascii="Times New Roman" w:hAnsi="Times New Roman" w:cs="Times New Roman"/>
                <w:b/>
                <w:sz w:val="24"/>
                <w:szCs w:val="24"/>
                <w:highlight w:val="yellow"/>
              </w:rPr>
            </w:pPr>
          </w:p>
        </w:tc>
      </w:tr>
      <w:tr w:rsidR="00AF6493" w:rsidRPr="00D530ED" w14:paraId="76830B67" w14:textId="77777777" w:rsidTr="00FE2346">
        <w:trPr>
          <w:jc w:val="center"/>
        </w:trPr>
        <w:tc>
          <w:tcPr>
            <w:tcW w:w="704" w:type="dxa"/>
            <w:shd w:val="clear" w:color="auto" w:fill="auto"/>
          </w:tcPr>
          <w:p w14:paraId="4D315743" w14:textId="77777777" w:rsidR="00AF6493" w:rsidRPr="00CA7A4D" w:rsidRDefault="00AF6493" w:rsidP="00AF6493">
            <w:pPr>
              <w:numPr>
                <w:ilvl w:val="0"/>
                <w:numId w:val="1"/>
              </w:numPr>
              <w:spacing w:after="0" w:line="276" w:lineRule="auto"/>
              <w:ind w:left="0" w:firstLine="0"/>
              <w:contextualSpacing/>
              <w:jc w:val="center"/>
              <w:rPr>
                <w:rFonts w:ascii="Times New Roman" w:hAnsi="Times New Roman" w:cs="Times New Roman"/>
                <w:bCs/>
                <w:sz w:val="24"/>
                <w:szCs w:val="24"/>
              </w:rPr>
            </w:pPr>
          </w:p>
        </w:tc>
        <w:tc>
          <w:tcPr>
            <w:tcW w:w="2977" w:type="dxa"/>
            <w:shd w:val="clear" w:color="auto" w:fill="auto"/>
          </w:tcPr>
          <w:p w14:paraId="78ED7AC1" w14:textId="77777777" w:rsidR="00AF6493" w:rsidRPr="00CA7A4D" w:rsidRDefault="00AF6493" w:rsidP="004A2BBF">
            <w:pPr>
              <w:rPr>
                <w:rFonts w:ascii="Times New Roman" w:hAnsi="Times New Roman" w:cs="Times New Roman"/>
                <w:sz w:val="24"/>
                <w:szCs w:val="24"/>
              </w:rPr>
            </w:pPr>
            <w:r w:rsidRPr="00CA7A4D">
              <w:rPr>
                <w:rFonts w:ascii="Times New Roman" w:hAnsi="Times New Roman" w:cs="Times New Roman"/>
                <w:sz w:val="24"/>
                <w:szCs w:val="24"/>
              </w:rPr>
              <w:t>Dydis</w:t>
            </w:r>
          </w:p>
        </w:tc>
        <w:tc>
          <w:tcPr>
            <w:tcW w:w="3531" w:type="dxa"/>
            <w:shd w:val="clear" w:color="auto" w:fill="auto"/>
          </w:tcPr>
          <w:p w14:paraId="498B4103" w14:textId="77777777" w:rsidR="00AF6493" w:rsidRPr="00CA7A4D" w:rsidRDefault="00AF6493" w:rsidP="004A2BBF">
            <w:pPr>
              <w:rPr>
                <w:rFonts w:ascii="Times New Roman" w:hAnsi="Times New Roman" w:cs="Times New Roman"/>
                <w:iCs/>
                <w:sz w:val="24"/>
                <w:szCs w:val="24"/>
              </w:rPr>
            </w:pPr>
            <w:r w:rsidRPr="00CA7A4D">
              <w:rPr>
                <w:rFonts w:ascii="Times New Roman" w:hAnsi="Times New Roman" w:cs="Times New Roman"/>
                <w:iCs/>
                <w:sz w:val="24"/>
                <w:szCs w:val="24"/>
              </w:rPr>
              <w:t>Ne mažiau kaip 85“, lietimui jautrus ekranas</w:t>
            </w:r>
          </w:p>
        </w:tc>
        <w:tc>
          <w:tcPr>
            <w:tcW w:w="2706" w:type="dxa"/>
            <w:shd w:val="clear" w:color="auto" w:fill="auto"/>
          </w:tcPr>
          <w:p w14:paraId="7E49F683" w14:textId="77777777" w:rsidR="00AF6493" w:rsidRPr="00CA7A4D" w:rsidRDefault="00AF6493" w:rsidP="004A2BBF">
            <w:pPr>
              <w:jc w:val="center"/>
              <w:rPr>
                <w:rFonts w:ascii="Times New Roman" w:hAnsi="Times New Roman" w:cs="Times New Roman"/>
                <w:bCs/>
                <w:sz w:val="24"/>
                <w:szCs w:val="24"/>
                <w:highlight w:val="yellow"/>
              </w:rPr>
            </w:pPr>
          </w:p>
        </w:tc>
      </w:tr>
      <w:tr w:rsidR="00AF6493" w:rsidRPr="00D530ED" w14:paraId="15EE5961" w14:textId="77777777" w:rsidTr="00FE2346">
        <w:trPr>
          <w:jc w:val="center"/>
        </w:trPr>
        <w:tc>
          <w:tcPr>
            <w:tcW w:w="704" w:type="dxa"/>
            <w:shd w:val="clear" w:color="auto" w:fill="auto"/>
          </w:tcPr>
          <w:p w14:paraId="1C596C86" w14:textId="77777777" w:rsidR="00AF6493" w:rsidRPr="00CA7A4D" w:rsidRDefault="00AF6493" w:rsidP="00AF6493">
            <w:pPr>
              <w:numPr>
                <w:ilvl w:val="0"/>
                <w:numId w:val="1"/>
              </w:numPr>
              <w:spacing w:after="0" w:line="276" w:lineRule="auto"/>
              <w:ind w:left="0" w:firstLine="0"/>
              <w:contextualSpacing/>
              <w:jc w:val="center"/>
              <w:rPr>
                <w:rFonts w:ascii="Times New Roman" w:hAnsi="Times New Roman" w:cs="Times New Roman"/>
                <w:bCs/>
                <w:sz w:val="24"/>
                <w:szCs w:val="24"/>
              </w:rPr>
            </w:pPr>
          </w:p>
        </w:tc>
        <w:tc>
          <w:tcPr>
            <w:tcW w:w="2977" w:type="dxa"/>
            <w:shd w:val="clear" w:color="auto" w:fill="auto"/>
          </w:tcPr>
          <w:p w14:paraId="2DA51F22" w14:textId="77777777" w:rsidR="00AF6493" w:rsidRPr="00CA7A4D" w:rsidRDefault="00AF6493" w:rsidP="004A2BBF">
            <w:pPr>
              <w:rPr>
                <w:rFonts w:ascii="Times New Roman" w:hAnsi="Times New Roman" w:cs="Times New Roman"/>
                <w:sz w:val="24"/>
                <w:szCs w:val="24"/>
              </w:rPr>
            </w:pPr>
            <w:r w:rsidRPr="00CA7A4D">
              <w:rPr>
                <w:rFonts w:ascii="Times New Roman" w:hAnsi="Times New Roman" w:cs="Times New Roman"/>
                <w:sz w:val="24"/>
                <w:szCs w:val="24"/>
              </w:rPr>
              <w:t>Matricos tipas</w:t>
            </w:r>
          </w:p>
        </w:tc>
        <w:tc>
          <w:tcPr>
            <w:tcW w:w="3531" w:type="dxa"/>
            <w:shd w:val="clear" w:color="auto" w:fill="auto"/>
          </w:tcPr>
          <w:p w14:paraId="32A815A6" w14:textId="77777777" w:rsidR="00AF6493" w:rsidRPr="00CA7A4D" w:rsidRDefault="00AF6493" w:rsidP="004A2BBF">
            <w:pPr>
              <w:rPr>
                <w:rFonts w:ascii="Times New Roman" w:hAnsi="Times New Roman" w:cs="Times New Roman"/>
                <w:iCs/>
                <w:sz w:val="24"/>
                <w:szCs w:val="24"/>
              </w:rPr>
            </w:pPr>
            <w:r w:rsidRPr="00CA7A4D">
              <w:rPr>
                <w:rFonts w:ascii="Times New Roman" w:hAnsi="Times New Roman" w:cs="Times New Roman"/>
                <w:iCs/>
                <w:sz w:val="24"/>
                <w:szCs w:val="24"/>
              </w:rPr>
              <w:t>Ne prasčiau kaip VA</w:t>
            </w:r>
            <w:r>
              <w:rPr>
                <w:rFonts w:ascii="Times New Roman" w:hAnsi="Times New Roman" w:cs="Times New Roman"/>
                <w:iCs/>
                <w:sz w:val="24"/>
                <w:szCs w:val="24"/>
              </w:rPr>
              <w:t xml:space="preserve"> / IPS</w:t>
            </w:r>
            <w:r w:rsidRPr="00CA7A4D">
              <w:rPr>
                <w:rFonts w:ascii="Times New Roman" w:hAnsi="Times New Roman" w:cs="Times New Roman"/>
                <w:iCs/>
                <w:sz w:val="24"/>
                <w:szCs w:val="24"/>
              </w:rPr>
              <w:t xml:space="preserve"> tipo </w:t>
            </w:r>
          </w:p>
        </w:tc>
        <w:tc>
          <w:tcPr>
            <w:tcW w:w="2706" w:type="dxa"/>
            <w:shd w:val="clear" w:color="auto" w:fill="auto"/>
          </w:tcPr>
          <w:p w14:paraId="755340EA" w14:textId="77777777" w:rsidR="00AF6493" w:rsidRPr="00CA7A4D" w:rsidRDefault="00AF6493" w:rsidP="004A2BBF">
            <w:pPr>
              <w:jc w:val="center"/>
              <w:rPr>
                <w:rFonts w:ascii="Times New Roman" w:hAnsi="Times New Roman" w:cs="Times New Roman"/>
                <w:bCs/>
                <w:sz w:val="24"/>
                <w:szCs w:val="24"/>
                <w:highlight w:val="yellow"/>
              </w:rPr>
            </w:pPr>
          </w:p>
        </w:tc>
      </w:tr>
      <w:tr w:rsidR="00AF6493" w:rsidRPr="00D530ED" w14:paraId="476C1C94" w14:textId="77777777" w:rsidTr="00FE2346">
        <w:trPr>
          <w:jc w:val="center"/>
        </w:trPr>
        <w:tc>
          <w:tcPr>
            <w:tcW w:w="704" w:type="dxa"/>
            <w:shd w:val="clear" w:color="auto" w:fill="auto"/>
          </w:tcPr>
          <w:p w14:paraId="73E7A831" w14:textId="77777777" w:rsidR="00AF6493" w:rsidRPr="00CA7A4D" w:rsidRDefault="00AF6493" w:rsidP="00AF6493">
            <w:pPr>
              <w:numPr>
                <w:ilvl w:val="0"/>
                <w:numId w:val="1"/>
              </w:numPr>
              <w:spacing w:after="0" w:line="276" w:lineRule="auto"/>
              <w:ind w:left="0" w:firstLine="0"/>
              <w:contextualSpacing/>
              <w:jc w:val="center"/>
              <w:rPr>
                <w:rFonts w:ascii="Times New Roman" w:hAnsi="Times New Roman" w:cs="Times New Roman"/>
                <w:bCs/>
                <w:sz w:val="24"/>
                <w:szCs w:val="24"/>
              </w:rPr>
            </w:pPr>
          </w:p>
        </w:tc>
        <w:tc>
          <w:tcPr>
            <w:tcW w:w="2977" w:type="dxa"/>
            <w:shd w:val="clear" w:color="auto" w:fill="auto"/>
          </w:tcPr>
          <w:p w14:paraId="192C445B" w14:textId="77777777" w:rsidR="00AF6493" w:rsidRPr="00CA7A4D" w:rsidRDefault="00AF6493" w:rsidP="004A2BBF">
            <w:pPr>
              <w:rPr>
                <w:rFonts w:ascii="Times New Roman" w:hAnsi="Times New Roman" w:cs="Times New Roman"/>
                <w:sz w:val="24"/>
                <w:szCs w:val="24"/>
              </w:rPr>
            </w:pPr>
            <w:r w:rsidRPr="00CA7A4D">
              <w:rPr>
                <w:rFonts w:ascii="Times New Roman" w:hAnsi="Times New Roman" w:cs="Times New Roman"/>
                <w:sz w:val="24"/>
                <w:szCs w:val="24"/>
              </w:rPr>
              <w:t>Tikroji skiriamoji geba</w:t>
            </w:r>
          </w:p>
        </w:tc>
        <w:tc>
          <w:tcPr>
            <w:tcW w:w="3531" w:type="dxa"/>
            <w:shd w:val="clear" w:color="auto" w:fill="auto"/>
          </w:tcPr>
          <w:p w14:paraId="524727E8" w14:textId="77777777" w:rsidR="00AF6493" w:rsidRPr="00CA7A4D" w:rsidRDefault="00AF6493" w:rsidP="004A2BBF">
            <w:pPr>
              <w:rPr>
                <w:rFonts w:ascii="Times New Roman" w:hAnsi="Times New Roman" w:cs="Times New Roman"/>
                <w:iCs/>
                <w:sz w:val="24"/>
                <w:szCs w:val="24"/>
              </w:rPr>
            </w:pPr>
            <w:r w:rsidRPr="00CA7A4D">
              <w:rPr>
                <w:rFonts w:ascii="Times New Roman" w:hAnsi="Times New Roman" w:cs="Times New Roman"/>
                <w:iCs/>
                <w:sz w:val="24"/>
                <w:szCs w:val="24"/>
              </w:rPr>
              <w:t>Ne blogesnė kaip 3840x2160</w:t>
            </w:r>
          </w:p>
        </w:tc>
        <w:tc>
          <w:tcPr>
            <w:tcW w:w="2706" w:type="dxa"/>
            <w:shd w:val="clear" w:color="auto" w:fill="auto"/>
          </w:tcPr>
          <w:p w14:paraId="0ED2C8C0" w14:textId="77777777" w:rsidR="00AF6493" w:rsidRPr="00CA7A4D" w:rsidRDefault="00AF6493" w:rsidP="004A2BBF">
            <w:pPr>
              <w:jc w:val="center"/>
              <w:rPr>
                <w:rFonts w:ascii="Times New Roman" w:hAnsi="Times New Roman" w:cs="Times New Roman"/>
                <w:b/>
                <w:sz w:val="24"/>
                <w:szCs w:val="24"/>
                <w:highlight w:val="yellow"/>
              </w:rPr>
            </w:pPr>
          </w:p>
        </w:tc>
      </w:tr>
      <w:tr w:rsidR="00AF6493" w:rsidRPr="00D530ED" w14:paraId="2B8ADB3E" w14:textId="77777777" w:rsidTr="00FE2346">
        <w:trPr>
          <w:jc w:val="center"/>
        </w:trPr>
        <w:tc>
          <w:tcPr>
            <w:tcW w:w="704" w:type="dxa"/>
            <w:shd w:val="clear" w:color="auto" w:fill="auto"/>
          </w:tcPr>
          <w:p w14:paraId="199147C3" w14:textId="77777777" w:rsidR="00AF6493" w:rsidRPr="00CA7A4D" w:rsidRDefault="00AF6493" w:rsidP="00AF6493">
            <w:pPr>
              <w:numPr>
                <w:ilvl w:val="0"/>
                <w:numId w:val="1"/>
              </w:numPr>
              <w:spacing w:after="0" w:line="276" w:lineRule="auto"/>
              <w:ind w:left="0" w:firstLine="0"/>
              <w:contextualSpacing/>
              <w:jc w:val="center"/>
              <w:rPr>
                <w:rFonts w:ascii="Times New Roman" w:hAnsi="Times New Roman" w:cs="Times New Roman"/>
                <w:bCs/>
                <w:sz w:val="24"/>
                <w:szCs w:val="24"/>
              </w:rPr>
            </w:pPr>
          </w:p>
        </w:tc>
        <w:tc>
          <w:tcPr>
            <w:tcW w:w="2977" w:type="dxa"/>
            <w:shd w:val="clear" w:color="auto" w:fill="auto"/>
          </w:tcPr>
          <w:p w14:paraId="757AD030" w14:textId="37E8C3E3" w:rsidR="00AF6493" w:rsidRPr="00CA7A4D" w:rsidRDefault="00AF6493" w:rsidP="004A2BBF">
            <w:pPr>
              <w:rPr>
                <w:rFonts w:ascii="Times New Roman" w:hAnsi="Times New Roman" w:cs="Times New Roman"/>
                <w:sz w:val="24"/>
                <w:szCs w:val="24"/>
              </w:rPr>
            </w:pPr>
            <w:r w:rsidRPr="00CA7A4D">
              <w:rPr>
                <w:rFonts w:ascii="Times New Roman" w:hAnsi="Times New Roman" w:cs="Times New Roman"/>
                <w:sz w:val="24"/>
                <w:szCs w:val="24"/>
              </w:rPr>
              <w:t>Ekrano pan</w:t>
            </w:r>
            <w:r>
              <w:rPr>
                <w:rFonts w:ascii="Times New Roman" w:hAnsi="Times New Roman" w:cs="Times New Roman"/>
                <w:sz w:val="24"/>
                <w:szCs w:val="24"/>
              </w:rPr>
              <w:t>e</w:t>
            </w:r>
            <w:r w:rsidRPr="00CA7A4D">
              <w:rPr>
                <w:rFonts w:ascii="Times New Roman" w:hAnsi="Times New Roman" w:cs="Times New Roman"/>
                <w:sz w:val="24"/>
                <w:szCs w:val="24"/>
              </w:rPr>
              <w:t>lės ryškumas</w:t>
            </w:r>
          </w:p>
        </w:tc>
        <w:tc>
          <w:tcPr>
            <w:tcW w:w="3531" w:type="dxa"/>
            <w:shd w:val="clear" w:color="auto" w:fill="auto"/>
          </w:tcPr>
          <w:p w14:paraId="0391C52A" w14:textId="77777777" w:rsidR="00AF6493" w:rsidRPr="00CA7A4D" w:rsidRDefault="00AF6493" w:rsidP="004A2BBF">
            <w:pPr>
              <w:rPr>
                <w:rFonts w:ascii="Times New Roman" w:hAnsi="Times New Roman" w:cs="Times New Roman"/>
                <w:iCs/>
                <w:sz w:val="24"/>
                <w:szCs w:val="24"/>
              </w:rPr>
            </w:pPr>
            <w:r w:rsidRPr="00CA7A4D">
              <w:rPr>
                <w:rFonts w:ascii="Times New Roman" w:hAnsi="Times New Roman" w:cs="Times New Roman"/>
                <w:iCs/>
                <w:sz w:val="24"/>
                <w:szCs w:val="24"/>
              </w:rPr>
              <w:t>Ne mažiau kaip 400 nit.</w:t>
            </w:r>
          </w:p>
        </w:tc>
        <w:tc>
          <w:tcPr>
            <w:tcW w:w="2706" w:type="dxa"/>
            <w:shd w:val="clear" w:color="auto" w:fill="auto"/>
          </w:tcPr>
          <w:p w14:paraId="0A459C53" w14:textId="77777777" w:rsidR="00AF6493" w:rsidRPr="00CA7A4D" w:rsidRDefault="00AF6493" w:rsidP="004A2BBF">
            <w:pPr>
              <w:jc w:val="center"/>
              <w:rPr>
                <w:rFonts w:ascii="Times New Roman" w:hAnsi="Times New Roman" w:cs="Times New Roman"/>
                <w:bCs/>
                <w:sz w:val="24"/>
                <w:szCs w:val="24"/>
                <w:highlight w:val="yellow"/>
              </w:rPr>
            </w:pPr>
          </w:p>
        </w:tc>
      </w:tr>
      <w:tr w:rsidR="00AF6493" w:rsidRPr="00D530ED" w14:paraId="73B0EB8D" w14:textId="77777777" w:rsidTr="00FE2346">
        <w:trPr>
          <w:jc w:val="center"/>
        </w:trPr>
        <w:tc>
          <w:tcPr>
            <w:tcW w:w="704" w:type="dxa"/>
            <w:shd w:val="clear" w:color="auto" w:fill="auto"/>
          </w:tcPr>
          <w:p w14:paraId="0909B11E" w14:textId="77777777" w:rsidR="00AF6493" w:rsidRPr="00CA7A4D" w:rsidRDefault="00AF6493" w:rsidP="00AF6493">
            <w:pPr>
              <w:numPr>
                <w:ilvl w:val="0"/>
                <w:numId w:val="1"/>
              </w:numPr>
              <w:spacing w:after="0" w:line="276" w:lineRule="auto"/>
              <w:ind w:left="0" w:firstLine="0"/>
              <w:contextualSpacing/>
              <w:jc w:val="center"/>
              <w:rPr>
                <w:rFonts w:ascii="Times New Roman" w:hAnsi="Times New Roman" w:cs="Times New Roman"/>
                <w:bCs/>
                <w:sz w:val="24"/>
                <w:szCs w:val="24"/>
              </w:rPr>
            </w:pPr>
          </w:p>
        </w:tc>
        <w:tc>
          <w:tcPr>
            <w:tcW w:w="2977" w:type="dxa"/>
            <w:shd w:val="clear" w:color="auto" w:fill="auto"/>
          </w:tcPr>
          <w:p w14:paraId="53DC8C56" w14:textId="77777777" w:rsidR="00AF6493" w:rsidRPr="00CA7A4D" w:rsidRDefault="00AF6493" w:rsidP="004A2BBF">
            <w:pPr>
              <w:rPr>
                <w:rFonts w:ascii="Times New Roman" w:hAnsi="Times New Roman" w:cs="Times New Roman"/>
                <w:sz w:val="24"/>
                <w:szCs w:val="24"/>
              </w:rPr>
            </w:pPr>
            <w:r w:rsidRPr="00CA7A4D">
              <w:rPr>
                <w:rFonts w:ascii="Times New Roman" w:hAnsi="Times New Roman" w:cs="Times New Roman"/>
                <w:sz w:val="24"/>
                <w:szCs w:val="24"/>
              </w:rPr>
              <w:t>Kontrastas</w:t>
            </w:r>
          </w:p>
        </w:tc>
        <w:tc>
          <w:tcPr>
            <w:tcW w:w="3531" w:type="dxa"/>
            <w:shd w:val="clear" w:color="auto" w:fill="auto"/>
          </w:tcPr>
          <w:p w14:paraId="4F00A12C" w14:textId="77777777" w:rsidR="00AF6493" w:rsidRPr="00CA7A4D" w:rsidRDefault="00AF6493" w:rsidP="004A2BBF">
            <w:pPr>
              <w:rPr>
                <w:rFonts w:ascii="Times New Roman" w:hAnsi="Times New Roman" w:cs="Times New Roman"/>
                <w:iCs/>
                <w:sz w:val="24"/>
                <w:szCs w:val="24"/>
              </w:rPr>
            </w:pPr>
            <w:r w:rsidRPr="00CA7A4D">
              <w:rPr>
                <w:rFonts w:ascii="Times New Roman" w:hAnsi="Times New Roman" w:cs="Times New Roman"/>
                <w:iCs/>
                <w:sz w:val="24"/>
                <w:szCs w:val="24"/>
              </w:rPr>
              <w:t xml:space="preserve">Ne mažiau kaip </w:t>
            </w:r>
            <w:r>
              <w:rPr>
                <w:rFonts w:ascii="Times New Roman" w:hAnsi="Times New Roman" w:cs="Times New Roman"/>
                <w:iCs/>
                <w:sz w:val="24"/>
                <w:szCs w:val="24"/>
              </w:rPr>
              <w:t>12</w:t>
            </w:r>
            <w:r w:rsidRPr="00CA7A4D">
              <w:rPr>
                <w:rFonts w:ascii="Times New Roman" w:hAnsi="Times New Roman" w:cs="Times New Roman"/>
                <w:iCs/>
                <w:sz w:val="24"/>
                <w:szCs w:val="24"/>
              </w:rPr>
              <w:t>00:1</w:t>
            </w:r>
          </w:p>
        </w:tc>
        <w:tc>
          <w:tcPr>
            <w:tcW w:w="2706" w:type="dxa"/>
            <w:shd w:val="clear" w:color="auto" w:fill="auto"/>
          </w:tcPr>
          <w:p w14:paraId="6633FE55" w14:textId="77777777" w:rsidR="00AF6493" w:rsidRPr="00CA7A4D" w:rsidRDefault="00AF6493" w:rsidP="004A2BBF">
            <w:pPr>
              <w:jc w:val="center"/>
              <w:rPr>
                <w:rFonts w:ascii="Times New Roman" w:hAnsi="Times New Roman" w:cs="Times New Roman"/>
                <w:b/>
                <w:sz w:val="24"/>
                <w:szCs w:val="24"/>
                <w:highlight w:val="yellow"/>
              </w:rPr>
            </w:pPr>
          </w:p>
        </w:tc>
      </w:tr>
      <w:tr w:rsidR="00AF6493" w:rsidRPr="00D530ED" w14:paraId="16572AD4" w14:textId="77777777" w:rsidTr="00FE2346">
        <w:trPr>
          <w:jc w:val="center"/>
        </w:trPr>
        <w:tc>
          <w:tcPr>
            <w:tcW w:w="704" w:type="dxa"/>
            <w:shd w:val="clear" w:color="auto" w:fill="auto"/>
          </w:tcPr>
          <w:p w14:paraId="654976E8" w14:textId="77777777" w:rsidR="00AF6493" w:rsidRPr="00CA7A4D" w:rsidRDefault="00AF6493" w:rsidP="00AF6493">
            <w:pPr>
              <w:numPr>
                <w:ilvl w:val="0"/>
                <w:numId w:val="1"/>
              </w:numPr>
              <w:spacing w:after="0" w:line="276" w:lineRule="auto"/>
              <w:ind w:left="0" w:firstLine="0"/>
              <w:contextualSpacing/>
              <w:jc w:val="center"/>
              <w:rPr>
                <w:rFonts w:ascii="Times New Roman" w:hAnsi="Times New Roman" w:cs="Times New Roman"/>
                <w:bCs/>
                <w:sz w:val="24"/>
                <w:szCs w:val="24"/>
              </w:rPr>
            </w:pPr>
          </w:p>
        </w:tc>
        <w:tc>
          <w:tcPr>
            <w:tcW w:w="2977" w:type="dxa"/>
            <w:shd w:val="clear" w:color="auto" w:fill="auto"/>
          </w:tcPr>
          <w:p w14:paraId="4E6397B1" w14:textId="77777777" w:rsidR="00AF6493" w:rsidRPr="00CA7A4D" w:rsidRDefault="00AF6493" w:rsidP="004A2BBF">
            <w:pPr>
              <w:rPr>
                <w:rFonts w:ascii="Times New Roman" w:hAnsi="Times New Roman" w:cs="Times New Roman"/>
                <w:sz w:val="24"/>
                <w:szCs w:val="24"/>
              </w:rPr>
            </w:pPr>
            <w:r w:rsidRPr="00CA7A4D">
              <w:rPr>
                <w:rFonts w:ascii="Times New Roman" w:hAnsi="Times New Roman" w:cs="Times New Roman"/>
                <w:sz w:val="24"/>
                <w:szCs w:val="24"/>
              </w:rPr>
              <w:t>Atsako laikas</w:t>
            </w:r>
          </w:p>
        </w:tc>
        <w:tc>
          <w:tcPr>
            <w:tcW w:w="3531" w:type="dxa"/>
            <w:shd w:val="clear" w:color="auto" w:fill="auto"/>
          </w:tcPr>
          <w:p w14:paraId="5DBF5357" w14:textId="77777777" w:rsidR="00AF6493" w:rsidRPr="00CA7A4D" w:rsidRDefault="00AF6493" w:rsidP="004A2BBF">
            <w:pPr>
              <w:rPr>
                <w:rFonts w:ascii="Times New Roman" w:hAnsi="Times New Roman" w:cs="Times New Roman"/>
                <w:iCs/>
                <w:sz w:val="24"/>
                <w:szCs w:val="24"/>
              </w:rPr>
            </w:pPr>
            <w:r w:rsidRPr="00CA7A4D">
              <w:rPr>
                <w:rFonts w:ascii="Times New Roman" w:hAnsi="Times New Roman" w:cs="Times New Roman"/>
                <w:iCs/>
                <w:sz w:val="24"/>
                <w:szCs w:val="24"/>
              </w:rPr>
              <w:t>Ne daugiau kaip 8 ms</w:t>
            </w:r>
          </w:p>
        </w:tc>
        <w:tc>
          <w:tcPr>
            <w:tcW w:w="2706" w:type="dxa"/>
            <w:shd w:val="clear" w:color="auto" w:fill="auto"/>
          </w:tcPr>
          <w:p w14:paraId="0FED1BFB" w14:textId="77777777" w:rsidR="00AF6493" w:rsidRPr="00CA7A4D" w:rsidRDefault="00AF6493" w:rsidP="004A2BBF">
            <w:pPr>
              <w:jc w:val="center"/>
              <w:rPr>
                <w:rFonts w:ascii="Times New Roman" w:hAnsi="Times New Roman" w:cs="Times New Roman"/>
                <w:b/>
                <w:sz w:val="24"/>
                <w:szCs w:val="24"/>
                <w:highlight w:val="yellow"/>
              </w:rPr>
            </w:pPr>
          </w:p>
        </w:tc>
      </w:tr>
      <w:tr w:rsidR="00AF6493" w:rsidRPr="00D530ED" w14:paraId="18A75186" w14:textId="77777777" w:rsidTr="00FE2346">
        <w:trPr>
          <w:jc w:val="center"/>
        </w:trPr>
        <w:tc>
          <w:tcPr>
            <w:tcW w:w="704" w:type="dxa"/>
            <w:shd w:val="clear" w:color="auto" w:fill="auto"/>
          </w:tcPr>
          <w:p w14:paraId="2912B4CC" w14:textId="77777777" w:rsidR="00AF6493" w:rsidRPr="00CA7A4D" w:rsidRDefault="00AF6493" w:rsidP="00AF6493">
            <w:pPr>
              <w:numPr>
                <w:ilvl w:val="0"/>
                <w:numId w:val="1"/>
              </w:numPr>
              <w:spacing w:after="0" w:line="276" w:lineRule="auto"/>
              <w:ind w:left="0" w:firstLine="0"/>
              <w:contextualSpacing/>
              <w:jc w:val="center"/>
              <w:rPr>
                <w:rFonts w:ascii="Times New Roman" w:hAnsi="Times New Roman" w:cs="Times New Roman"/>
                <w:bCs/>
                <w:sz w:val="24"/>
                <w:szCs w:val="24"/>
              </w:rPr>
            </w:pPr>
          </w:p>
        </w:tc>
        <w:tc>
          <w:tcPr>
            <w:tcW w:w="2977" w:type="dxa"/>
            <w:shd w:val="clear" w:color="auto" w:fill="auto"/>
          </w:tcPr>
          <w:p w14:paraId="4DAECF46" w14:textId="77777777" w:rsidR="00AF6493" w:rsidRPr="00CA7A4D" w:rsidRDefault="00AF6493" w:rsidP="004A2BBF">
            <w:pPr>
              <w:rPr>
                <w:rFonts w:ascii="Times New Roman" w:hAnsi="Times New Roman" w:cs="Times New Roman"/>
                <w:sz w:val="24"/>
                <w:szCs w:val="24"/>
              </w:rPr>
            </w:pPr>
            <w:r w:rsidRPr="00CA7A4D">
              <w:rPr>
                <w:rFonts w:ascii="Times New Roman" w:hAnsi="Times New Roman" w:cs="Times New Roman"/>
                <w:sz w:val="24"/>
                <w:szCs w:val="24"/>
              </w:rPr>
              <w:t>Apžvalgos kampai (H/V)</w:t>
            </w:r>
          </w:p>
        </w:tc>
        <w:tc>
          <w:tcPr>
            <w:tcW w:w="3531" w:type="dxa"/>
            <w:shd w:val="clear" w:color="auto" w:fill="auto"/>
          </w:tcPr>
          <w:p w14:paraId="4652901D" w14:textId="77777777" w:rsidR="00AF6493" w:rsidRPr="00CA7A4D" w:rsidRDefault="00AF6493" w:rsidP="004A2BBF">
            <w:pPr>
              <w:rPr>
                <w:rFonts w:ascii="Times New Roman" w:hAnsi="Times New Roman" w:cs="Times New Roman"/>
                <w:iCs/>
                <w:sz w:val="24"/>
                <w:szCs w:val="24"/>
              </w:rPr>
            </w:pPr>
            <w:r w:rsidRPr="00CA7A4D">
              <w:rPr>
                <w:rFonts w:ascii="Times New Roman" w:hAnsi="Times New Roman" w:cs="Times New Roman"/>
                <w:iCs/>
                <w:sz w:val="24"/>
                <w:szCs w:val="24"/>
              </w:rPr>
              <w:t>Ne mažiau kaip178/178 laipsniai</w:t>
            </w:r>
          </w:p>
        </w:tc>
        <w:tc>
          <w:tcPr>
            <w:tcW w:w="2706" w:type="dxa"/>
            <w:shd w:val="clear" w:color="auto" w:fill="auto"/>
          </w:tcPr>
          <w:p w14:paraId="686F80A6" w14:textId="77777777" w:rsidR="00AF6493" w:rsidRPr="00CA7A4D" w:rsidRDefault="00AF6493" w:rsidP="004A2BBF">
            <w:pPr>
              <w:jc w:val="center"/>
              <w:rPr>
                <w:rFonts w:ascii="Times New Roman" w:hAnsi="Times New Roman" w:cs="Times New Roman"/>
                <w:b/>
                <w:sz w:val="24"/>
                <w:szCs w:val="24"/>
                <w:highlight w:val="yellow"/>
              </w:rPr>
            </w:pPr>
          </w:p>
        </w:tc>
      </w:tr>
      <w:bookmarkEnd w:id="5"/>
      <w:tr w:rsidR="00AF6493" w:rsidRPr="00D530ED" w14:paraId="25A78012" w14:textId="77777777" w:rsidTr="00FE2346">
        <w:trPr>
          <w:jc w:val="center"/>
        </w:trPr>
        <w:tc>
          <w:tcPr>
            <w:tcW w:w="704" w:type="dxa"/>
            <w:shd w:val="clear" w:color="auto" w:fill="auto"/>
          </w:tcPr>
          <w:p w14:paraId="65EF46C3" w14:textId="77777777" w:rsidR="00AF6493" w:rsidRPr="00CA7A4D" w:rsidRDefault="00AF6493" w:rsidP="00AF6493">
            <w:pPr>
              <w:numPr>
                <w:ilvl w:val="0"/>
                <w:numId w:val="1"/>
              </w:numPr>
              <w:spacing w:after="0" w:line="276" w:lineRule="auto"/>
              <w:ind w:left="0" w:firstLine="0"/>
              <w:contextualSpacing/>
              <w:jc w:val="center"/>
              <w:rPr>
                <w:rFonts w:ascii="Times New Roman" w:hAnsi="Times New Roman" w:cs="Times New Roman"/>
                <w:bCs/>
                <w:sz w:val="24"/>
                <w:szCs w:val="24"/>
              </w:rPr>
            </w:pPr>
          </w:p>
        </w:tc>
        <w:tc>
          <w:tcPr>
            <w:tcW w:w="2977" w:type="dxa"/>
            <w:shd w:val="clear" w:color="auto" w:fill="auto"/>
          </w:tcPr>
          <w:p w14:paraId="277A92D0" w14:textId="77777777" w:rsidR="00AF6493" w:rsidRPr="00CA7A4D" w:rsidRDefault="00AF6493" w:rsidP="004A2BBF">
            <w:pPr>
              <w:rPr>
                <w:rFonts w:ascii="Times New Roman" w:hAnsi="Times New Roman" w:cs="Times New Roman"/>
                <w:sz w:val="24"/>
                <w:szCs w:val="24"/>
              </w:rPr>
            </w:pPr>
            <w:r w:rsidRPr="00CA7A4D">
              <w:rPr>
                <w:rFonts w:ascii="Times New Roman" w:hAnsi="Times New Roman" w:cs="Times New Roman"/>
                <w:sz w:val="24"/>
                <w:szCs w:val="24"/>
              </w:rPr>
              <w:t>Palaikomas lietimo taškų skaičius</w:t>
            </w:r>
          </w:p>
        </w:tc>
        <w:tc>
          <w:tcPr>
            <w:tcW w:w="3531" w:type="dxa"/>
            <w:shd w:val="clear" w:color="auto" w:fill="auto"/>
          </w:tcPr>
          <w:p w14:paraId="245F0597" w14:textId="77777777" w:rsidR="00AF6493" w:rsidRPr="00CA7A4D" w:rsidRDefault="00AF6493" w:rsidP="004A2BBF">
            <w:pPr>
              <w:rPr>
                <w:rFonts w:ascii="Times New Roman" w:hAnsi="Times New Roman" w:cs="Times New Roman"/>
                <w:iCs/>
                <w:sz w:val="24"/>
                <w:szCs w:val="24"/>
              </w:rPr>
            </w:pPr>
            <w:r w:rsidRPr="00CA7A4D">
              <w:rPr>
                <w:rFonts w:ascii="Times New Roman" w:hAnsi="Times New Roman" w:cs="Times New Roman"/>
                <w:iCs/>
                <w:sz w:val="24"/>
                <w:szCs w:val="24"/>
              </w:rPr>
              <w:t>Ne mažiau kaip 30 taškų</w:t>
            </w:r>
          </w:p>
        </w:tc>
        <w:tc>
          <w:tcPr>
            <w:tcW w:w="2706" w:type="dxa"/>
            <w:shd w:val="clear" w:color="auto" w:fill="auto"/>
          </w:tcPr>
          <w:p w14:paraId="6C662507" w14:textId="77777777" w:rsidR="00AF6493" w:rsidRPr="00CA7A4D" w:rsidRDefault="00AF6493" w:rsidP="004A2BBF">
            <w:pPr>
              <w:jc w:val="center"/>
              <w:rPr>
                <w:rFonts w:ascii="Times New Roman" w:hAnsi="Times New Roman" w:cs="Times New Roman"/>
                <w:b/>
                <w:sz w:val="24"/>
                <w:szCs w:val="24"/>
                <w:highlight w:val="yellow"/>
              </w:rPr>
            </w:pPr>
          </w:p>
        </w:tc>
      </w:tr>
      <w:tr w:rsidR="00AF6493" w:rsidRPr="00D530ED" w14:paraId="023C4B8B" w14:textId="77777777" w:rsidTr="00FE2346">
        <w:trPr>
          <w:jc w:val="center"/>
        </w:trPr>
        <w:tc>
          <w:tcPr>
            <w:tcW w:w="704" w:type="dxa"/>
            <w:shd w:val="clear" w:color="auto" w:fill="auto"/>
          </w:tcPr>
          <w:p w14:paraId="25E8F634" w14:textId="77777777" w:rsidR="00AF6493" w:rsidRPr="00CA7A4D" w:rsidRDefault="00AF6493" w:rsidP="00AF6493">
            <w:pPr>
              <w:numPr>
                <w:ilvl w:val="0"/>
                <w:numId w:val="1"/>
              </w:numPr>
              <w:spacing w:after="0" w:line="276" w:lineRule="auto"/>
              <w:ind w:left="0" w:firstLine="0"/>
              <w:contextualSpacing/>
              <w:jc w:val="center"/>
              <w:rPr>
                <w:rFonts w:ascii="Times New Roman" w:hAnsi="Times New Roman" w:cs="Times New Roman"/>
                <w:bCs/>
                <w:sz w:val="24"/>
                <w:szCs w:val="24"/>
              </w:rPr>
            </w:pPr>
          </w:p>
        </w:tc>
        <w:tc>
          <w:tcPr>
            <w:tcW w:w="2977" w:type="dxa"/>
            <w:shd w:val="clear" w:color="auto" w:fill="auto"/>
          </w:tcPr>
          <w:p w14:paraId="7539DD30" w14:textId="77777777" w:rsidR="00AF6493" w:rsidRPr="00CA7A4D" w:rsidRDefault="00AF6493" w:rsidP="004A2BBF">
            <w:pPr>
              <w:rPr>
                <w:rFonts w:ascii="Times New Roman" w:hAnsi="Times New Roman" w:cs="Times New Roman"/>
                <w:sz w:val="24"/>
                <w:szCs w:val="24"/>
              </w:rPr>
            </w:pPr>
            <w:r w:rsidRPr="00CA7A4D">
              <w:rPr>
                <w:rFonts w:ascii="Times New Roman" w:hAnsi="Times New Roman" w:cs="Times New Roman"/>
                <w:sz w:val="24"/>
                <w:szCs w:val="24"/>
              </w:rPr>
              <w:t>Lietimo sistemos tikslumas</w:t>
            </w:r>
          </w:p>
        </w:tc>
        <w:tc>
          <w:tcPr>
            <w:tcW w:w="3531" w:type="dxa"/>
            <w:shd w:val="clear" w:color="auto" w:fill="auto"/>
          </w:tcPr>
          <w:p w14:paraId="47E77266" w14:textId="77777777" w:rsidR="00AF6493" w:rsidRPr="00CA7A4D" w:rsidRDefault="00AF6493" w:rsidP="004A2BBF">
            <w:pPr>
              <w:rPr>
                <w:rFonts w:ascii="Times New Roman" w:hAnsi="Times New Roman" w:cs="Times New Roman"/>
                <w:iCs/>
                <w:sz w:val="24"/>
                <w:szCs w:val="24"/>
              </w:rPr>
            </w:pPr>
            <w:r w:rsidRPr="00CA7A4D">
              <w:rPr>
                <w:rFonts w:ascii="Times New Roman" w:hAnsi="Times New Roman" w:cs="Times New Roman"/>
                <w:iCs/>
                <w:sz w:val="24"/>
                <w:szCs w:val="24"/>
              </w:rPr>
              <w:t>Ne blogiau kaip +/- 1,5 mm, galimybė rašyti pirštu arba pieštuku</w:t>
            </w:r>
          </w:p>
        </w:tc>
        <w:tc>
          <w:tcPr>
            <w:tcW w:w="2706" w:type="dxa"/>
            <w:shd w:val="clear" w:color="auto" w:fill="auto"/>
          </w:tcPr>
          <w:p w14:paraId="151C858E" w14:textId="77777777" w:rsidR="00AF6493" w:rsidRPr="00CA7A4D" w:rsidRDefault="00AF6493" w:rsidP="004A2BBF">
            <w:pPr>
              <w:jc w:val="center"/>
              <w:rPr>
                <w:rFonts w:ascii="Times New Roman" w:hAnsi="Times New Roman" w:cs="Times New Roman"/>
                <w:b/>
                <w:sz w:val="24"/>
                <w:szCs w:val="24"/>
                <w:highlight w:val="yellow"/>
              </w:rPr>
            </w:pPr>
          </w:p>
        </w:tc>
      </w:tr>
      <w:tr w:rsidR="00AF6493" w:rsidRPr="00D530ED" w14:paraId="3D8F47E8" w14:textId="77777777" w:rsidTr="00FE2346">
        <w:trPr>
          <w:jc w:val="center"/>
        </w:trPr>
        <w:tc>
          <w:tcPr>
            <w:tcW w:w="704" w:type="dxa"/>
            <w:shd w:val="clear" w:color="auto" w:fill="auto"/>
          </w:tcPr>
          <w:p w14:paraId="5E2AB463" w14:textId="77777777" w:rsidR="00AF6493" w:rsidRPr="00CA7A4D" w:rsidRDefault="00AF6493" w:rsidP="00AF6493">
            <w:pPr>
              <w:numPr>
                <w:ilvl w:val="0"/>
                <w:numId w:val="1"/>
              </w:numPr>
              <w:spacing w:after="0" w:line="276" w:lineRule="auto"/>
              <w:ind w:left="0" w:firstLine="0"/>
              <w:contextualSpacing/>
              <w:jc w:val="center"/>
              <w:rPr>
                <w:rFonts w:ascii="Times New Roman" w:hAnsi="Times New Roman" w:cs="Times New Roman"/>
                <w:bCs/>
                <w:sz w:val="24"/>
                <w:szCs w:val="24"/>
              </w:rPr>
            </w:pPr>
          </w:p>
        </w:tc>
        <w:tc>
          <w:tcPr>
            <w:tcW w:w="2977" w:type="dxa"/>
            <w:shd w:val="clear" w:color="auto" w:fill="auto"/>
          </w:tcPr>
          <w:p w14:paraId="27573035" w14:textId="77777777" w:rsidR="00AF6493" w:rsidRPr="00CA7A4D" w:rsidRDefault="00AF6493" w:rsidP="004A2BBF">
            <w:pPr>
              <w:rPr>
                <w:rFonts w:ascii="Times New Roman" w:hAnsi="Times New Roman" w:cs="Times New Roman"/>
                <w:sz w:val="24"/>
                <w:szCs w:val="24"/>
              </w:rPr>
            </w:pPr>
            <w:r w:rsidRPr="00CA7A4D">
              <w:rPr>
                <w:rFonts w:ascii="Times New Roman" w:hAnsi="Times New Roman" w:cs="Times New Roman"/>
                <w:sz w:val="24"/>
                <w:szCs w:val="24"/>
              </w:rPr>
              <w:t>Suderinamumas</w:t>
            </w:r>
          </w:p>
        </w:tc>
        <w:tc>
          <w:tcPr>
            <w:tcW w:w="3531" w:type="dxa"/>
            <w:shd w:val="clear" w:color="auto" w:fill="auto"/>
          </w:tcPr>
          <w:p w14:paraId="56E11D7F" w14:textId="77777777" w:rsidR="00AF6493" w:rsidRPr="00CA7A4D" w:rsidRDefault="00AF6493" w:rsidP="004A2BBF">
            <w:pPr>
              <w:rPr>
                <w:rFonts w:ascii="Times New Roman" w:hAnsi="Times New Roman" w:cs="Times New Roman"/>
                <w:iCs/>
                <w:sz w:val="24"/>
                <w:szCs w:val="24"/>
              </w:rPr>
            </w:pPr>
            <w:r w:rsidRPr="00CA7A4D">
              <w:rPr>
                <w:rFonts w:ascii="Times New Roman" w:hAnsi="Times New Roman" w:cs="Times New Roman"/>
                <w:iCs/>
                <w:sz w:val="24"/>
                <w:szCs w:val="24"/>
              </w:rPr>
              <w:t>Įrenginys turi būti visiškai suderinamas su Windows ir Linux operacinėmis sistemomis</w:t>
            </w:r>
          </w:p>
        </w:tc>
        <w:tc>
          <w:tcPr>
            <w:tcW w:w="2706" w:type="dxa"/>
            <w:shd w:val="clear" w:color="auto" w:fill="auto"/>
          </w:tcPr>
          <w:p w14:paraId="15356C7A" w14:textId="77777777" w:rsidR="00AF6493" w:rsidRPr="00CA7A4D" w:rsidRDefault="00AF6493" w:rsidP="004A2BBF">
            <w:pPr>
              <w:jc w:val="center"/>
              <w:rPr>
                <w:rFonts w:ascii="Times New Roman" w:hAnsi="Times New Roman" w:cs="Times New Roman"/>
                <w:b/>
                <w:sz w:val="24"/>
                <w:szCs w:val="24"/>
                <w:highlight w:val="yellow"/>
              </w:rPr>
            </w:pPr>
          </w:p>
        </w:tc>
      </w:tr>
      <w:tr w:rsidR="00AF6493" w:rsidRPr="00D530ED" w14:paraId="0E769DC1" w14:textId="77777777" w:rsidTr="00FE2346">
        <w:trPr>
          <w:jc w:val="center"/>
        </w:trPr>
        <w:tc>
          <w:tcPr>
            <w:tcW w:w="704" w:type="dxa"/>
            <w:shd w:val="clear" w:color="auto" w:fill="auto"/>
          </w:tcPr>
          <w:p w14:paraId="3CC662FA" w14:textId="77777777" w:rsidR="00AF6493" w:rsidRPr="00CA7A4D" w:rsidRDefault="00AF6493" w:rsidP="00AF6493">
            <w:pPr>
              <w:numPr>
                <w:ilvl w:val="0"/>
                <w:numId w:val="1"/>
              </w:numPr>
              <w:spacing w:after="0" w:line="276" w:lineRule="auto"/>
              <w:ind w:left="0" w:firstLine="0"/>
              <w:contextualSpacing/>
              <w:jc w:val="center"/>
              <w:rPr>
                <w:rFonts w:ascii="Times New Roman" w:hAnsi="Times New Roman" w:cs="Times New Roman"/>
                <w:bCs/>
                <w:sz w:val="24"/>
                <w:szCs w:val="24"/>
              </w:rPr>
            </w:pPr>
          </w:p>
        </w:tc>
        <w:tc>
          <w:tcPr>
            <w:tcW w:w="2977" w:type="dxa"/>
            <w:shd w:val="clear" w:color="auto" w:fill="auto"/>
          </w:tcPr>
          <w:p w14:paraId="21CFE68A" w14:textId="77777777" w:rsidR="00AF6493" w:rsidRPr="00CA7A4D" w:rsidRDefault="00AF6493" w:rsidP="004A2BBF">
            <w:pPr>
              <w:rPr>
                <w:rFonts w:ascii="Times New Roman" w:hAnsi="Times New Roman" w:cs="Times New Roman"/>
                <w:sz w:val="24"/>
                <w:szCs w:val="24"/>
              </w:rPr>
            </w:pPr>
            <w:r w:rsidRPr="00CA7A4D">
              <w:rPr>
                <w:rFonts w:ascii="Times New Roman" w:hAnsi="Times New Roman" w:cs="Times New Roman"/>
                <w:sz w:val="24"/>
                <w:szCs w:val="24"/>
              </w:rPr>
              <w:t>Įvestys</w:t>
            </w:r>
          </w:p>
        </w:tc>
        <w:tc>
          <w:tcPr>
            <w:tcW w:w="3531" w:type="dxa"/>
            <w:shd w:val="clear" w:color="auto" w:fill="auto"/>
          </w:tcPr>
          <w:p w14:paraId="3FCC0E2E" w14:textId="77777777" w:rsidR="00AF6493" w:rsidRPr="00CA7A4D" w:rsidRDefault="00AF6493" w:rsidP="004A2BBF">
            <w:pPr>
              <w:rPr>
                <w:rFonts w:ascii="Times New Roman" w:hAnsi="Times New Roman" w:cs="Times New Roman"/>
                <w:iCs/>
                <w:sz w:val="24"/>
                <w:szCs w:val="24"/>
              </w:rPr>
            </w:pPr>
            <w:r w:rsidRPr="00CA7A4D">
              <w:rPr>
                <w:rFonts w:ascii="Times New Roman" w:hAnsi="Times New Roman" w:cs="Times New Roman"/>
                <w:iCs/>
                <w:sz w:val="24"/>
                <w:szCs w:val="24"/>
              </w:rPr>
              <w:t>Ne mažiau kaip 2xHDMI, 1xVGA, 1xUSB-C (turi būti palaikomas įrenginių krovimas ne mažiau kaip iki 60W, vaizdo perdavimas ir touch funkcijos), 1 Audio In</w:t>
            </w:r>
          </w:p>
        </w:tc>
        <w:tc>
          <w:tcPr>
            <w:tcW w:w="2706" w:type="dxa"/>
            <w:shd w:val="clear" w:color="auto" w:fill="auto"/>
          </w:tcPr>
          <w:p w14:paraId="1248D095" w14:textId="77777777" w:rsidR="00AF6493" w:rsidRPr="00CA7A4D" w:rsidRDefault="00AF6493" w:rsidP="004A2BBF">
            <w:pPr>
              <w:jc w:val="center"/>
              <w:rPr>
                <w:rFonts w:ascii="Times New Roman" w:hAnsi="Times New Roman" w:cs="Times New Roman"/>
                <w:b/>
                <w:sz w:val="24"/>
                <w:szCs w:val="24"/>
                <w:highlight w:val="yellow"/>
              </w:rPr>
            </w:pPr>
          </w:p>
        </w:tc>
      </w:tr>
      <w:tr w:rsidR="00AF6493" w:rsidRPr="00D530ED" w14:paraId="5DDDFBB8" w14:textId="77777777" w:rsidTr="00FE2346">
        <w:trPr>
          <w:jc w:val="center"/>
        </w:trPr>
        <w:tc>
          <w:tcPr>
            <w:tcW w:w="704" w:type="dxa"/>
            <w:shd w:val="clear" w:color="auto" w:fill="auto"/>
          </w:tcPr>
          <w:p w14:paraId="778E9C5F" w14:textId="77777777" w:rsidR="00AF6493" w:rsidRPr="00CA7A4D" w:rsidRDefault="00AF6493" w:rsidP="00AF6493">
            <w:pPr>
              <w:numPr>
                <w:ilvl w:val="0"/>
                <w:numId w:val="1"/>
              </w:numPr>
              <w:spacing w:after="0" w:line="276" w:lineRule="auto"/>
              <w:ind w:left="0" w:firstLine="0"/>
              <w:contextualSpacing/>
              <w:jc w:val="center"/>
              <w:rPr>
                <w:rFonts w:ascii="Times New Roman" w:hAnsi="Times New Roman" w:cs="Times New Roman"/>
                <w:bCs/>
                <w:sz w:val="24"/>
                <w:szCs w:val="24"/>
              </w:rPr>
            </w:pPr>
          </w:p>
        </w:tc>
        <w:tc>
          <w:tcPr>
            <w:tcW w:w="2977" w:type="dxa"/>
            <w:shd w:val="clear" w:color="auto" w:fill="auto"/>
          </w:tcPr>
          <w:p w14:paraId="3511EF9C" w14:textId="77777777" w:rsidR="00AF6493" w:rsidRPr="00CA7A4D" w:rsidRDefault="00AF6493" w:rsidP="004A2BBF">
            <w:pPr>
              <w:rPr>
                <w:rFonts w:ascii="Times New Roman" w:hAnsi="Times New Roman" w:cs="Times New Roman"/>
                <w:sz w:val="24"/>
                <w:szCs w:val="24"/>
              </w:rPr>
            </w:pPr>
            <w:r w:rsidRPr="00CA7A4D">
              <w:rPr>
                <w:rFonts w:ascii="Times New Roman" w:hAnsi="Times New Roman" w:cs="Times New Roman"/>
                <w:sz w:val="24"/>
                <w:szCs w:val="24"/>
              </w:rPr>
              <w:t>Išvestys</w:t>
            </w:r>
          </w:p>
        </w:tc>
        <w:tc>
          <w:tcPr>
            <w:tcW w:w="3531" w:type="dxa"/>
            <w:shd w:val="clear" w:color="auto" w:fill="auto"/>
          </w:tcPr>
          <w:p w14:paraId="0C21FA55" w14:textId="77777777" w:rsidR="00AF6493" w:rsidRPr="00CA7A4D" w:rsidRDefault="00AF6493" w:rsidP="004A2BBF">
            <w:pPr>
              <w:rPr>
                <w:rFonts w:ascii="Times New Roman" w:hAnsi="Times New Roman" w:cs="Times New Roman"/>
                <w:iCs/>
                <w:sz w:val="24"/>
                <w:szCs w:val="24"/>
              </w:rPr>
            </w:pPr>
            <w:r w:rsidRPr="00CA7A4D">
              <w:rPr>
                <w:rFonts w:ascii="Times New Roman" w:hAnsi="Times New Roman" w:cs="Times New Roman"/>
                <w:iCs/>
                <w:sz w:val="24"/>
                <w:szCs w:val="24"/>
              </w:rPr>
              <w:t>Ne mažiau kaip 1xHDMI, 1xAudio Out analoginis, 1xAudio Out skaitmeninis</w:t>
            </w:r>
          </w:p>
        </w:tc>
        <w:tc>
          <w:tcPr>
            <w:tcW w:w="2706" w:type="dxa"/>
            <w:shd w:val="clear" w:color="auto" w:fill="auto"/>
          </w:tcPr>
          <w:p w14:paraId="0E8D4D5F" w14:textId="77777777" w:rsidR="00AF6493" w:rsidRPr="00CA7A4D" w:rsidRDefault="00AF6493" w:rsidP="004A2BBF">
            <w:pPr>
              <w:jc w:val="center"/>
              <w:rPr>
                <w:rFonts w:ascii="Times New Roman" w:hAnsi="Times New Roman" w:cs="Times New Roman"/>
                <w:b/>
                <w:sz w:val="24"/>
                <w:szCs w:val="24"/>
                <w:highlight w:val="yellow"/>
              </w:rPr>
            </w:pPr>
          </w:p>
        </w:tc>
      </w:tr>
      <w:tr w:rsidR="00AF6493" w:rsidRPr="00D530ED" w14:paraId="07B9C9D7" w14:textId="77777777" w:rsidTr="00FE2346">
        <w:trPr>
          <w:jc w:val="center"/>
        </w:trPr>
        <w:tc>
          <w:tcPr>
            <w:tcW w:w="704" w:type="dxa"/>
            <w:shd w:val="clear" w:color="auto" w:fill="auto"/>
          </w:tcPr>
          <w:p w14:paraId="280EA341" w14:textId="77777777" w:rsidR="00AF6493" w:rsidRPr="00CA7A4D" w:rsidRDefault="00AF6493" w:rsidP="00AF6493">
            <w:pPr>
              <w:numPr>
                <w:ilvl w:val="0"/>
                <w:numId w:val="1"/>
              </w:numPr>
              <w:spacing w:after="0" w:line="276" w:lineRule="auto"/>
              <w:ind w:left="0" w:firstLine="0"/>
              <w:contextualSpacing/>
              <w:jc w:val="center"/>
              <w:rPr>
                <w:rFonts w:ascii="Times New Roman" w:hAnsi="Times New Roman" w:cs="Times New Roman"/>
                <w:bCs/>
                <w:sz w:val="24"/>
                <w:szCs w:val="24"/>
              </w:rPr>
            </w:pPr>
          </w:p>
        </w:tc>
        <w:tc>
          <w:tcPr>
            <w:tcW w:w="2977" w:type="dxa"/>
            <w:shd w:val="clear" w:color="auto" w:fill="auto"/>
          </w:tcPr>
          <w:p w14:paraId="5499AD2F" w14:textId="77777777" w:rsidR="00AF6493" w:rsidRPr="00CA7A4D" w:rsidRDefault="00AF6493" w:rsidP="004A2BBF">
            <w:pPr>
              <w:rPr>
                <w:rFonts w:ascii="Times New Roman" w:hAnsi="Times New Roman" w:cs="Times New Roman"/>
                <w:sz w:val="24"/>
                <w:szCs w:val="24"/>
              </w:rPr>
            </w:pPr>
            <w:r w:rsidRPr="00CA7A4D">
              <w:rPr>
                <w:rFonts w:ascii="Times New Roman" w:hAnsi="Times New Roman" w:cs="Times New Roman"/>
                <w:sz w:val="24"/>
                <w:szCs w:val="24"/>
              </w:rPr>
              <w:t>Valdymo jungtys</w:t>
            </w:r>
          </w:p>
        </w:tc>
        <w:tc>
          <w:tcPr>
            <w:tcW w:w="3531" w:type="dxa"/>
            <w:shd w:val="clear" w:color="auto" w:fill="auto"/>
          </w:tcPr>
          <w:p w14:paraId="2695C33C" w14:textId="77777777" w:rsidR="00AF6493" w:rsidRPr="00CA7A4D" w:rsidRDefault="00AF6493" w:rsidP="004A2BBF">
            <w:pPr>
              <w:rPr>
                <w:rFonts w:ascii="Times New Roman" w:hAnsi="Times New Roman" w:cs="Times New Roman"/>
                <w:iCs/>
                <w:sz w:val="24"/>
                <w:szCs w:val="24"/>
              </w:rPr>
            </w:pPr>
            <w:r w:rsidRPr="00CA7A4D">
              <w:rPr>
                <w:rFonts w:ascii="Times New Roman" w:hAnsi="Times New Roman" w:cs="Times New Roman"/>
                <w:iCs/>
                <w:sz w:val="24"/>
                <w:szCs w:val="24"/>
              </w:rPr>
              <w:t>Ne mažiau kaip 1xRJ45, 1xRS232</w:t>
            </w:r>
          </w:p>
        </w:tc>
        <w:tc>
          <w:tcPr>
            <w:tcW w:w="2706" w:type="dxa"/>
            <w:shd w:val="clear" w:color="auto" w:fill="auto"/>
          </w:tcPr>
          <w:p w14:paraId="5A6FA27F" w14:textId="77777777" w:rsidR="00AF6493" w:rsidRPr="00CA7A4D" w:rsidRDefault="00AF6493" w:rsidP="004A2BBF">
            <w:pPr>
              <w:jc w:val="center"/>
              <w:rPr>
                <w:rFonts w:ascii="Times New Roman" w:hAnsi="Times New Roman" w:cs="Times New Roman"/>
                <w:b/>
                <w:sz w:val="24"/>
                <w:szCs w:val="24"/>
                <w:highlight w:val="yellow"/>
              </w:rPr>
            </w:pPr>
          </w:p>
        </w:tc>
      </w:tr>
      <w:tr w:rsidR="00AF6493" w:rsidRPr="00D530ED" w14:paraId="56B9C0EC" w14:textId="77777777" w:rsidTr="00FE2346">
        <w:trPr>
          <w:jc w:val="center"/>
        </w:trPr>
        <w:tc>
          <w:tcPr>
            <w:tcW w:w="704" w:type="dxa"/>
            <w:shd w:val="clear" w:color="auto" w:fill="auto"/>
          </w:tcPr>
          <w:p w14:paraId="7D80FF90" w14:textId="77777777" w:rsidR="00AF6493" w:rsidRPr="00CA7A4D" w:rsidRDefault="00AF6493" w:rsidP="00AF6493">
            <w:pPr>
              <w:numPr>
                <w:ilvl w:val="0"/>
                <w:numId w:val="1"/>
              </w:numPr>
              <w:spacing w:after="0" w:line="276" w:lineRule="auto"/>
              <w:ind w:left="0" w:firstLine="0"/>
              <w:contextualSpacing/>
              <w:jc w:val="center"/>
              <w:rPr>
                <w:rFonts w:ascii="Times New Roman" w:hAnsi="Times New Roman" w:cs="Times New Roman"/>
                <w:bCs/>
                <w:sz w:val="24"/>
                <w:szCs w:val="24"/>
              </w:rPr>
            </w:pPr>
          </w:p>
        </w:tc>
        <w:tc>
          <w:tcPr>
            <w:tcW w:w="2977" w:type="dxa"/>
            <w:shd w:val="clear" w:color="auto" w:fill="auto"/>
          </w:tcPr>
          <w:p w14:paraId="58D93BEF" w14:textId="77777777" w:rsidR="00AF6493" w:rsidRPr="00CA7A4D" w:rsidRDefault="00AF6493" w:rsidP="004A2BBF">
            <w:pPr>
              <w:rPr>
                <w:rFonts w:ascii="Times New Roman" w:hAnsi="Times New Roman" w:cs="Times New Roman"/>
                <w:sz w:val="24"/>
                <w:szCs w:val="24"/>
              </w:rPr>
            </w:pPr>
            <w:r w:rsidRPr="00CA7A4D">
              <w:rPr>
                <w:rFonts w:ascii="Times New Roman" w:hAnsi="Times New Roman" w:cs="Times New Roman"/>
                <w:sz w:val="24"/>
                <w:szCs w:val="24"/>
              </w:rPr>
              <w:t>Kiti portai</w:t>
            </w:r>
          </w:p>
        </w:tc>
        <w:tc>
          <w:tcPr>
            <w:tcW w:w="3531" w:type="dxa"/>
            <w:shd w:val="clear" w:color="auto" w:fill="auto"/>
          </w:tcPr>
          <w:p w14:paraId="20DD2D26" w14:textId="77777777" w:rsidR="00AF6493" w:rsidRPr="00CA7A4D" w:rsidRDefault="00AF6493" w:rsidP="004A2BBF">
            <w:pPr>
              <w:rPr>
                <w:rFonts w:ascii="Times New Roman" w:hAnsi="Times New Roman" w:cs="Times New Roman"/>
                <w:iCs/>
                <w:sz w:val="24"/>
                <w:szCs w:val="24"/>
              </w:rPr>
            </w:pPr>
            <w:r w:rsidRPr="00CA7A4D">
              <w:rPr>
                <w:rFonts w:ascii="Times New Roman" w:hAnsi="Times New Roman" w:cs="Times New Roman"/>
                <w:iCs/>
                <w:sz w:val="24"/>
                <w:szCs w:val="24"/>
              </w:rPr>
              <w:t>Ne mažiau kaip 1xOPS tipo lizdas, 3xUSB3 (nepriklausomi nuo USB-C skirto vaizdui perduoti)</w:t>
            </w:r>
          </w:p>
        </w:tc>
        <w:tc>
          <w:tcPr>
            <w:tcW w:w="2706" w:type="dxa"/>
            <w:shd w:val="clear" w:color="auto" w:fill="auto"/>
          </w:tcPr>
          <w:p w14:paraId="6019BECE" w14:textId="77777777" w:rsidR="00AF6493" w:rsidRPr="00CA7A4D" w:rsidRDefault="00AF6493" w:rsidP="004A2BBF">
            <w:pPr>
              <w:jc w:val="center"/>
              <w:rPr>
                <w:rFonts w:ascii="Times New Roman" w:hAnsi="Times New Roman" w:cs="Times New Roman"/>
                <w:b/>
                <w:sz w:val="24"/>
                <w:szCs w:val="24"/>
                <w:highlight w:val="yellow"/>
              </w:rPr>
            </w:pPr>
          </w:p>
        </w:tc>
      </w:tr>
      <w:tr w:rsidR="00AF6493" w:rsidRPr="00D530ED" w14:paraId="11EA5E5C" w14:textId="77777777" w:rsidTr="00FE2346">
        <w:trPr>
          <w:jc w:val="center"/>
        </w:trPr>
        <w:tc>
          <w:tcPr>
            <w:tcW w:w="704" w:type="dxa"/>
            <w:shd w:val="clear" w:color="auto" w:fill="auto"/>
          </w:tcPr>
          <w:p w14:paraId="2F2B00A4" w14:textId="77777777" w:rsidR="00AF6493" w:rsidRPr="00CA7A4D" w:rsidRDefault="00AF6493" w:rsidP="00AF6493">
            <w:pPr>
              <w:numPr>
                <w:ilvl w:val="0"/>
                <w:numId w:val="1"/>
              </w:numPr>
              <w:spacing w:after="0" w:line="276" w:lineRule="auto"/>
              <w:ind w:left="0" w:firstLine="0"/>
              <w:contextualSpacing/>
              <w:jc w:val="center"/>
              <w:rPr>
                <w:rFonts w:ascii="Times New Roman" w:hAnsi="Times New Roman" w:cs="Times New Roman"/>
                <w:bCs/>
                <w:sz w:val="24"/>
                <w:szCs w:val="24"/>
              </w:rPr>
            </w:pPr>
          </w:p>
        </w:tc>
        <w:tc>
          <w:tcPr>
            <w:tcW w:w="2977" w:type="dxa"/>
            <w:shd w:val="clear" w:color="auto" w:fill="auto"/>
          </w:tcPr>
          <w:p w14:paraId="1FC4646E" w14:textId="77777777" w:rsidR="00AF6493" w:rsidRPr="00CA7A4D" w:rsidRDefault="00AF6493" w:rsidP="004A2BBF">
            <w:pPr>
              <w:rPr>
                <w:rFonts w:ascii="Times New Roman" w:hAnsi="Times New Roman" w:cs="Times New Roman"/>
                <w:sz w:val="24"/>
                <w:szCs w:val="24"/>
              </w:rPr>
            </w:pPr>
            <w:r w:rsidRPr="00CA7A4D">
              <w:rPr>
                <w:rFonts w:ascii="Times New Roman" w:hAnsi="Times New Roman" w:cs="Times New Roman"/>
                <w:sz w:val="24"/>
                <w:szCs w:val="24"/>
              </w:rPr>
              <w:t>Ekrano stiklo stiprumas</w:t>
            </w:r>
          </w:p>
        </w:tc>
        <w:tc>
          <w:tcPr>
            <w:tcW w:w="3531" w:type="dxa"/>
            <w:shd w:val="clear" w:color="auto" w:fill="auto"/>
          </w:tcPr>
          <w:p w14:paraId="4C4D8310" w14:textId="273EEBE0" w:rsidR="00AF6493" w:rsidRPr="00CA7A4D" w:rsidRDefault="00AF6493" w:rsidP="004A2BBF">
            <w:pPr>
              <w:rPr>
                <w:rFonts w:ascii="Times New Roman" w:hAnsi="Times New Roman" w:cs="Times New Roman"/>
                <w:iCs/>
                <w:sz w:val="24"/>
                <w:szCs w:val="24"/>
              </w:rPr>
            </w:pPr>
            <w:r w:rsidRPr="00CA7A4D">
              <w:rPr>
                <w:rFonts w:ascii="Times New Roman" w:hAnsi="Times New Roman" w:cs="Times New Roman"/>
                <w:iCs/>
                <w:sz w:val="24"/>
                <w:szCs w:val="24"/>
              </w:rPr>
              <w:t xml:space="preserve">Ne mažiau kaip 7H, storis ne mažiau kaip 3 mm. Turi būti </w:t>
            </w:r>
            <w:r>
              <w:rPr>
                <w:rFonts w:ascii="Times New Roman" w:hAnsi="Times New Roman" w:cs="Times New Roman"/>
                <w:iCs/>
                <w:sz w:val="24"/>
                <w:szCs w:val="24"/>
              </w:rPr>
              <w:t>„</w:t>
            </w:r>
            <w:r w:rsidRPr="00CA7A4D">
              <w:rPr>
                <w:rFonts w:ascii="Times New Roman" w:hAnsi="Times New Roman" w:cs="Times New Roman"/>
                <w:iCs/>
                <w:sz w:val="24"/>
                <w:szCs w:val="24"/>
              </w:rPr>
              <w:t>zero air gap” tipo lietimo technologija</w:t>
            </w:r>
          </w:p>
        </w:tc>
        <w:tc>
          <w:tcPr>
            <w:tcW w:w="2706" w:type="dxa"/>
            <w:shd w:val="clear" w:color="auto" w:fill="auto"/>
          </w:tcPr>
          <w:p w14:paraId="54A9D201" w14:textId="77777777" w:rsidR="00AF6493" w:rsidRPr="00CA7A4D" w:rsidRDefault="00AF6493" w:rsidP="004A2BBF">
            <w:pPr>
              <w:jc w:val="center"/>
              <w:rPr>
                <w:rFonts w:ascii="Times New Roman" w:hAnsi="Times New Roman" w:cs="Times New Roman"/>
                <w:bCs/>
                <w:sz w:val="24"/>
                <w:szCs w:val="24"/>
                <w:highlight w:val="yellow"/>
              </w:rPr>
            </w:pPr>
          </w:p>
        </w:tc>
      </w:tr>
      <w:tr w:rsidR="00AF6493" w:rsidRPr="00D530ED" w14:paraId="388D24FB" w14:textId="77777777" w:rsidTr="00FE2346">
        <w:trPr>
          <w:jc w:val="center"/>
        </w:trPr>
        <w:tc>
          <w:tcPr>
            <w:tcW w:w="704" w:type="dxa"/>
            <w:shd w:val="clear" w:color="auto" w:fill="auto"/>
          </w:tcPr>
          <w:p w14:paraId="6732BBC6" w14:textId="77777777" w:rsidR="00AF6493" w:rsidRPr="00CA7A4D" w:rsidRDefault="00AF6493" w:rsidP="00AF6493">
            <w:pPr>
              <w:numPr>
                <w:ilvl w:val="0"/>
                <w:numId w:val="1"/>
              </w:numPr>
              <w:spacing w:after="0" w:line="276" w:lineRule="auto"/>
              <w:ind w:left="0" w:firstLine="0"/>
              <w:contextualSpacing/>
              <w:jc w:val="center"/>
              <w:rPr>
                <w:rFonts w:ascii="Times New Roman" w:hAnsi="Times New Roman" w:cs="Times New Roman"/>
                <w:bCs/>
                <w:sz w:val="24"/>
                <w:szCs w:val="24"/>
              </w:rPr>
            </w:pPr>
          </w:p>
        </w:tc>
        <w:tc>
          <w:tcPr>
            <w:tcW w:w="2977" w:type="dxa"/>
            <w:shd w:val="clear" w:color="auto" w:fill="auto"/>
          </w:tcPr>
          <w:p w14:paraId="205A784B" w14:textId="77777777" w:rsidR="00AF6493" w:rsidRPr="00CA7A4D" w:rsidRDefault="00AF6493" w:rsidP="004A2BBF">
            <w:pPr>
              <w:rPr>
                <w:rFonts w:ascii="Times New Roman" w:hAnsi="Times New Roman" w:cs="Times New Roman"/>
                <w:sz w:val="24"/>
                <w:szCs w:val="24"/>
              </w:rPr>
            </w:pPr>
            <w:r w:rsidRPr="00CA7A4D">
              <w:rPr>
                <w:rFonts w:ascii="Times New Roman" w:hAnsi="Times New Roman" w:cs="Times New Roman"/>
                <w:sz w:val="24"/>
                <w:szCs w:val="24"/>
              </w:rPr>
              <w:t>Integruota posistemė</w:t>
            </w:r>
          </w:p>
        </w:tc>
        <w:tc>
          <w:tcPr>
            <w:tcW w:w="3531" w:type="dxa"/>
            <w:shd w:val="clear" w:color="auto" w:fill="auto"/>
          </w:tcPr>
          <w:p w14:paraId="49C59529" w14:textId="77777777" w:rsidR="00AF6493" w:rsidRPr="00CA7A4D" w:rsidRDefault="00AF6493" w:rsidP="004A2BBF">
            <w:pPr>
              <w:rPr>
                <w:rFonts w:ascii="Times New Roman" w:hAnsi="Times New Roman" w:cs="Times New Roman"/>
                <w:iCs/>
                <w:sz w:val="24"/>
                <w:szCs w:val="24"/>
              </w:rPr>
            </w:pPr>
            <w:r w:rsidRPr="00CA7A4D">
              <w:rPr>
                <w:rFonts w:ascii="Times New Roman" w:hAnsi="Times New Roman" w:cs="Times New Roman"/>
                <w:iCs/>
                <w:sz w:val="24"/>
                <w:szCs w:val="24"/>
              </w:rPr>
              <w:t xml:space="preserve">Ne blogiau kaip Android 11 arba lygiavertė </w:t>
            </w:r>
          </w:p>
        </w:tc>
        <w:tc>
          <w:tcPr>
            <w:tcW w:w="2706" w:type="dxa"/>
            <w:shd w:val="clear" w:color="auto" w:fill="auto"/>
          </w:tcPr>
          <w:p w14:paraId="3BF81D69" w14:textId="77777777" w:rsidR="00AF6493" w:rsidRPr="00CA7A4D" w:rsidRDefault="00AF6493" w:rsidP="004A2BBF">
            <w:pPr>
              <w:jc w:val="center"/>
              <w:rPr>
                <w:rFonts w:ascii="Times New Roman" w:hAnsi="Times New Roman" w:cs="Times New Roman"/>
                <w:bCs/>
                <w:sz w:val="24"/>
                <w:szCs w:val="24"/>
                <w:highlight w:val="yellow"/>
              </w:rPr>
            </w:pPr>
          </w:p>
        </w:tc>
      </w:tr>
      <w:tr w:rsidR="00AF6493" w:rsidRPr="00D530ED" w14:paraId="05FF9CD2" w14:textId="77777777" w:rsidTr="00FE2346">
        <w:trPr>
          <w:jc w:val="center"/>
        </w:trPr>
        <w:tc>
          <w:tcPr>
            <w:tcW w:w="704" w:type="dxa"/>
            <w:shd w:val="clear" w:color="auto" w:fill="auto"/>
          </w:tcPr>
          <w:p w14:paraId="19D070E0" w14:textId="77777777" w:rsidR="00AF6493" w:rsidRPr="00CA7A4D" w:rsidRDefault="00AF6493" w:rsidP="00AF6493">
            <w:pPr>
              <w:numPr>
                <w:ilvl w:val="0"/>
                <w:numId w:val="1"/>
              </w:numPr>
              <w:spacing w:after="0" w:line="276" w:lineRule="auto"/>
              <w:ind w:left="0" w:firstLine="0"/>
              <w:contextualSpacing/>
              <w:jc w:val="center"/>
              <w:rPr>
                <w:rFonts w:ascii="Times New Roman" w:hAnsi="Times New Roman" w:cs="Times New Roman"/>
                <w:bCs/>
                <w:sz w:val="24"/>
                <w:szCs w:val="24"/>
              </w:rPr>
            </w:pPr>
          </w:p>
        </w:tc>
        <w:tc>
          <w:tcPr>
            <w:tcW w:w="2977" w:type="dxa"/>
            <w:shd w:val="clear" w:color="auto" w:fill="auto"/>
          </w:tcPr>
          <w:p w14:paraId="6C8703FC" w14:textId="77777777" w:rsidR="00AF6493" w:rsidRPr="00CA7A4D" w:rsidRDefault="00AF6493" w:rsidP="004A2BBF">
            <w:pPr>
              <w:rPr>
                <w:rFonts w:ascii="Times New Roman" w:hAnsi="Times New Roman" w:cs="Times New Roman"/>
                <w:sz w:val="24"/>
                <w:szCs w:val="24"/>
              </w:rPr>
            </w:pPr>
            <w:r w:rsidRPr="00CA7A4D">
              <w:rPr>
                <w:rFonts w:ascii="Times New Roman" w:hAnsi="Times New Roman" w:cs="Times New Roman"/>
                <w:sz w:val="24"/>
                <w:szCs w:val="24"/>
              </w:rPr>
              <w:t>Operatyvioji atmintis</w:t>
            </w:r>
          </w:p>
        </w:tc>
        <w:tc>
          <w:tcPr>
            <w:tcW w:w="3531" w:type="dxa"/>
            <w:shd w:val="clear" w:color="auto" w:fill="auto"/>
          </w:tcPr>
          <w:p w14:paraId="12B0C6BF" w14:textId="77777777" w:rsidR="00AF6493" w:rsidRPr="00CA7A4D" w:rsidRDefault="00AF6493" w:rsidP="004A2BBF">
            <w:pPr>
              <w:rPr>
                <w:rFonts w:ascii="Times New Roman" w:hAnsi="Times New Roman" w:cs="Times New Roman"/>
                <w:iCs/>
                <w:sz w:val="24"/>
                <w:szCs w:val="24"/>
              </w:rPr>
            </w:pPr>
            <w:r w:rsidRPr="00CA7A4D">
              <w:rPr>
                <w:rFonts w:ascii="Times New Roman" w:hAnsi="Times New Roman" w:cs="Times New Roman"/>
                <w:iCs/>
                <w:sz w:val="24"/>
                <w:szCs w:val="24"/>
              </w:rPr>
              <w:t>Ne mažiau kaip 8GB</w:t>
            </w:r>
          </w:p>
        </w:tc>
        <w:tc>
          <w:tcPr>
            <w:tcW w:w="2706" w:type="dxa"/>
            <w:shd w:val="clear" w:color="auto" w:fill="auto"/>
          </w:tcPr>
          <w:p w14:paraId="22C54BF4" w14:textId="77777777" w:rsidR="00AF6493" w:rsidRPr="00CA7A4D" w:rsidRDefault="00AF6493" w:rsidP="004A2BBF">
            <w:pPr>
              <w:jc w:val="center"/>
              <w:rPr>
                <w:rFonts w:ascii="Times New Roman" w:hAnsi="Times New Roman" w:cs="Times New Roman"/>
                <w:bCs/>
                <w:sz w:val="24"/>
                <w:szCs w:val="24"/>
              </w:rPr>
            </w:pPr>
          </w:p>
        </w:tc>
      </w:tr>
      <w:tr w:rsidR="00AF6493" w:rsidRPr="00D530ED" w14:paraId="4C9A04D6" w14:textId="77777777" w:rsidTr="00FE2346">
        <w:trPr>
          <w:jc w:val="center"/>
        </w:trPr>
        <w:tc>
          <w:tcPr>
            <w:tcW w:w="704" w:type="dxa"/>
            <w:shd w:val="clear" w:color="auto" w:fill="auto"/>
          </w:tcPr>
          <w:p w14:paraId="3A2FDB36" w14:textId="77777777" w:rsidR="00AF6493" w:rsidRPr="00CA7A4D" w:rsidRDefault="00AF6493" w:rsidP="00AF6493">
            <w:pPr>
              <w:numPr>
                <w:ilvl w:val="0"/>
                <w:numId w:val="1"/>
              </w:numPr>
              <w:spacing w:after="0" w:line="276" w:lineRule="auto"/>
              <w:ind w:left="0" w:firstLine="0"/>
              <w:contextualSpacing/>
              <w:jc w:val="center"/>
              <w:rPr>
                <w:rFonts w:ascii="Times New Roman" w:hAnsi="Times New Roman" w:cs="Times New Roman"/>
                <w:bCs/>
                <w:sz w:val="24"/>
                <w:szCs w:val="24"/>
              </w:rPr>
            </w:pPr>
          </w:p>
        </w:tc>
        <w:tc>
          <w:tcPr>
            <w:tcW w:w="2977" w:type="dxa"/>
            <w:shd w:val="clear" w:color="auto" w:fill="auto"/>
          </w:tcPr>
          <w:p w14:paraId="58F985ED" w14:textId="77777777" w:rsidR="00AF6493" w:rsidRPr="00CA7A4D" w:rsidRDefault="00AF6493" w:rsidP="004A2BBF">
            <w:pPr>
              <w:rPr>
                <w:rFonts w:ascii="Times New Roman" w:hAnsi="Times New Roman" w:cs="Times New Roman"/>
                <w:sz w:val="24"/>
                <w:szCs w:val="24"/>
              </w:rPr>
            </w:pPr>
            <w:r w:rsidRPr="00CA7A4D">
              <w:rPr>
                <w:rFonts w:ascii="Times New Roman" w:hAnsi="Times New Roman" w:cs="Times New Roman"/>
                <w:sz w:val="24"/>
                <w:szCs w:val="24"/>
              </w:rPr>
              <w:t>Diskinis kaupiklis</w:t>
            </w:r>
          </w:p>
        </w:tc>
        <w:tc>
          <w:tcPr>
            <w:tcW w:w="3531" w:type="dxa"/>
            <w:shd w:val="clear" w:color="auto" w:fill="auto"/>
          </w:tcPr>
          <w:p w14:paraId="7793B0BB" w14:textId="77777777" w:rsidR="00AF6493" w:rsidRPr="00CA7A4D" w:rsidRDefault="00AF6493" w:rsidP="004A2BBF">
            <w:pPr>
              <w:rPr>
                <w:rFonts w:ascii="Times New Roman" w:hAnsi="Times New Roman" w:cs="Times New Roman"/>
                <w:iCs/>
                <w:sz w:val="24"/>
                <w:szCs w:val="24"/>
              </w:rPr>
            </w:pPr>
            <w:r w:rsidRPr="00CA7A4D">
              <w:rPr>
                <w:rFonts w:ascii="Times New Roman" w:hAnsi="Times New Roman" w:cs="Times New Roman"/>
                <w:iCs/>
                <w:sz w:val="24"/>
                <w:szCs w:val="24"/>
              </w:rPr>
              <w:t>Ne mažiau kaip 64GB</w:t>
            </w:r>
          </w:p>
        </w:tc>
        <w:tc>
          <w:tcPr>
            <w:tcW w:w="2706" w:type="dxa"/>
            <w:shd w:val="clear" w:color="auto" w:fill="auto"/>
          </w:tcPr>
          <w:p w14:paraId="77EFFBC1" w14:textId="77777777" w:rsidR="00AF6493" w:rsidRPr="00CA7A4D" w:rsidRDefault="00AF6493" w:rsidP="004A2BBF">
            <w:pPr>
              <w:jc w:val="center"/>
              <w:rPr>
                <w:rFonts w:ascii="Times New Roman" w:hAnsi="Times New Roman" w:cs="Times New Roman"/>
                <w:bCs/>
                <w:sz w:val="24"/>
                <w:szCs w:val="24"/>
              </w:rPr>
            </w:pPr>
          </w:p>
        </w:tc>
      </w:tr>
      <w:tr w:rsidR="00AF6493" w:rsidRPr="00D530ED" w14:paraId="23004D4F" w14:textId="77777777" w:rsidTr="00FE2346">
        <w:trPr>
          <w:jc w:val="center"/>
        </w:trPr>
        <w:tc>
          <w:tcPr>
            <w:tcW w:w="704" w:type="dxa"/>
            <w:shd w:val="clear" w:color="auto" w:fill="auto"/>
          </w:tcPr>
          <w:p w14:paraId="4BB86AF8" w14:textId="77777777" w:rsidR="00AF6493" w:rsidRPr="00CA7A4D" w:rsidRDefault="00AF6493" w:rsidP="00AF6493">
            <w:pPr>
              <w:numPr>
                <w:ilvl w:val="0"/>
                <w:numId w:val="1"/>
              </w:numPr>
              <w:spacing w:after="0" w:line="276" w:lineRule="auto"/>
              <w:ind w:left="0" w:firstLine="0"/>
              <w:contextualSpacing/>
              <w:jc w:val="center"/>
              <w:rPr>
                <w:rFonts w:ascii="Times New Roman" w:hAnsi="Times New Roman" w:cs="Times New Roman"/>
                <w:bCs/>
                <w:sz w:val="24"/>
                <w:szCs w:val="24"/>
              </w:rPr>
            </w:pPr>
          </w:p>
        </w:tc>
        <w:tc>
          <w:tcPr>
            <w:tcW w:w="2977" w:type="dxa"/>
            <w:shd w:val="clear" w:color="auto" w:fill="auto"/>
          </w:tcPr>
          <w:p w14:paraId="7CEC9524" w14:textId="77777777" w:rsidR="00AF6493" w:rsidRPr="00CA7A4D" w:rsidRDefault="00AF6493" w:rsidP="004A2BBF">
            <w:pPr>
              <w:rPr>
                <w:rFonts w:ascii="Times New Roman" w:hAnsi="Times New Roman" w:cs="Times New Roman"/>
                <w:sz w:val="24"/>
                <w:szCs w:val="24"/>
              </w:rPr>
            </w:pPr>
            <w:r w:rsidRPr="00CA7A4D">
              <w:rPr>
                <w:rFonts w:ascii="Times New Roman" w:hAnsi="Times New Roman" w:cs="Times New Roman"/>
                <w:sz w:val="24"/>
                <w:szCs w:val="24"/>
              </w:rPr>
              <w:t>Integruotos funkcijos</w:t>
            </w:r>
          </w:p>
        </w:tc>
        <w:tc>
          <w:tcPr>
            <w:tcW w:w="3531" w:type="dxa"/>
            <w:shd w:val="clear" w:color="auto" w:fill="auto"/>
          </w:tcPr>
          <w:p w14:paraId="1B22793F" w14:textId="77777777" w:rsidR="00AF6493" w:rsidRPr="00CA7A4D" w:rsidRDefault="00AF6493" w:rsidP="004A2BBF">
            <w:pPr>
              <w:rPr>
                <w:rFonts w:ascii="Times New Roman" w:hAnsi="Times New Roman" w:cs="Times New Roman"/>
                <w:iCs/>
                <w:sz w:val="24"/>
                <w:szCs w:val="24"/>
              </w:rPr>
            </w:pPr>
            <w:r w:rsidRPr="00CA7A4D">
              <w:rPr>
                <w:rFonts w:ascii="Times New Roman" w:hAnsi="Times New Roman" w:cs="Times New Roman"/>
                <w:iCs/>
                <w:sz w:val="24"/>
                <w:szCs w:val="24"/>
              </w:rPr>
              <w:t xml:space="preserve">Turi būti baltos lentos funkcija, integruota naršyklė, turi būti galimybė atidaryti MS Office programų bylas (Word, Excel, PowerPoint) tiesiai ekrane. </w:t>
            </w:r>
          </w:p>
          <w:p w14:paraId="14922069" w14:textId="77777777" w:rsidR="00AF6493" w:rsidRPr="00CA7A4D" w:rsidRDefault="00AF6493" w:rsidP="004A2BBF">
            <w:pPr>
              <w:rPr>
                <w:rFonts w:ascii="Times New Roman" w:hAnsi="Times New Roman" w:cs="Times New Roman"/>
                <w:iCs/>
                <w:sz w:val="24"/>
                <w:szCs w:val="24"/>
              </w:rPr>
            </w:pPr>
            <w:r w:rsidRPr="00CA7A4D">
              <w:rPr>
                <w:rFonts w:ascii="Times New Roman" w:hAnsi="Times New Roman" w:cs="Times New Roman"/>
                <w:iCs/>
                <w:sz w:val="24"/>
                <w:szCs w:val="24"/>
              </w:rPr>
              <w:t xml:space="preserve">Turi būti galimybė perduoti kompiuterio ekrano vaizdą bevieliu būdu naudojant AirPlay, </w:t>
            </w:r>
            <w:r w:rsidRPr="00CA7A4D">
              <w:rPr>
                <w:rFonts w:ascii="Times New Roman" w:hAnsi="Times New Roman" w:cs="Times New Roman"/>
                <w:iCs/>
                <w:sz w:val="24"/>
                <w:szCs w:val="24"/>
              </w:rPr>
              <w:lastRenderedPageBreak/>
              <w:t>Chromecast ir Miracast technologijas.</w:t>
            </w:r>
          </w:p>
          <w:p w14:paraId="44F20A4D" w14:textId="77777777" w:rsidR="00AF6493" w:rsidRPr="00CA7A4D" w:rsidRDefault="00AF6493" w:rsidP="004A2BBF">
            <w:pPr>
              <w:rPr>
                <w:rFonts w:ascii="Times New Roman" w:hAnsi="Times New Roman" w:cs="Times New Roman"/>
                <w:iCs/>
                <w:sz w:val="24"/>
                <w:szCs w:val="24"/>
              </w:rPr>
            </w:pPr>
            <w:r w:rsidRPr="00CA7A4D">
              <w:rPr>
                <w:rFonts w:ascii="Times New Roman" w:hAnsi="Times New Roman" w:cs="Times New Roman"/>
                <w:iCs/>
                <w:sz w:val="24"/>
                <w:szCs w:val="24"/>
              </w:rPr>
              <w:t xml:space="preserve">Turi būti galimybė vienu metu transliuoti vaizdą iš ne mažiau kaip 6 šaltinių (6 vaizdai ekrane vienu metu). </w:t>
            </w:r>
          </w:p>
          <w:p w14:paraId="1482019E" w14:textId="0E70AD0A" w:rsidR="00AF6493" w:rsidRPr="00CA7A4D" w:rsidRDefault="00AF6493" w:rsidP="004A2BBF">
            <w:pPr>
              <w:rPr>
                <w:rFonts w:ascii="Times New Roman" w:hAnsi="Times New Roman" w:cs="Times New Roman"/>
                <w:iCs/>
                <w:sz w:val="24"/>
                <w:szCs w:val="24"/>
              </w:rPr>
            </w:pPr>
            <w:r w:rsidRPr="00CA7A4D">
              <w:rPr>
                <w:rFonts w:ascii="Times New Roman" w:hAnsi="Times New Roman" w:cs="Times New Roman"/>
                <w:iCs/>
                <w:sz w:val="24"/>
                <w:szCs w:val="24"/>
              </w:rPr>
              <w:t xml:space="preserve">Turi būti galimybė ekrano vaizdą perduoti </w:t>
            </w:r>
            <w:r>
              <w:rPr>
                <w:rFonts w:ascii="Times New Roman" w:hAnsi="Times New Roman" w:cs="Times New Roman"/>
                <w:iCs/>
                <w:sz w:val="24"/>
                <w:szCs w:val="24"/>
              </w:rPr>
              <w:t>nuotoliniu būdu, bet kurioje pasaulio vietoje esantiems</w:t>
            </w:r>
            <w:r w:rsidRPr="00CA7A4D">
              <w:rPr>
                <w:rFonts w:ascii="Times New Roman" w:hAnsi="Times New Roman" w:cs="Times New Roman"/>
                <w:iCs/>
                <w:sz w:val="24"/>
                <w:szCs w:val="24"/>
              </w:rPr>
              <w:t xml:space="preserve"> dalyviams</w:t>
            </w:r>
            <w:r>
              <w:rPr>
                <w:rFonts w:ascii="Times New Roman" w:hAnsi="Times New Roman" w:cs="Times New Roman"/>
                <w:iCs/>
                <w:sz w:val="24"/>
                <w:szCs w:val="24"/>
              </w:rPr>
              <w:t>,</w:t>
            </w:r>
            <w:r w:rsidRPr="00CA7A4D">
              <w:rPr>
                <w:rFonts w:ascii="Times New Roman" w:hAnsi="Times New Roman" w:cs="Times New Roman"/>
                <w:iCs/>
                <w:sz w:val="24"/>
                <w:szCs w:val="24"/>
              </w:rPr>
              <w:t xml:space="preserve"> neinstaliuojant papildomos programinės įrangos.</w:t>
            </w:r>
            <w:r w:rsidRPr="00CA7A4D">
              <w:rPr>
                <w:rFonts w:ascii="Times New Roman" w:hAnsi="Times New Roman" w:cs="Times New Roman"/>
                <w:iCs/>
                <w:sz w:val="24"/>
                <w:szCs w:val="24"/>
              </w:rPr>
              <w:br/>
              <w:t>Turi būti galim</w:t>
            </w:r>
            <w:r>
              <w:rPr>
                <w:rFonts w:ascii="Times New Roman" w:hAnsi="Times New Roman" w:cs="Times New Roman"/>
                <w:iCs/>
                <w:sz w:val="24"/>
                <w:szCs w:val="24"/>
              </w:rPr>
              <w:t>y</w:t>
            </w:r>
            <w:r w:rsidRPr="00CA7A4D">
              <w:rPr>
                <w:rFonts w:ascii="Times New Roman" w:hAnsi="Times New Roman" w:cs="Times New Roman"/>
                <w:iCs/>
                <w:sz w:val="24"/>
                <w:szCs w:val="24"/>
              </w:rPr>
              <w:t>bė</w:t>
            </w:r>
            <w:r>
              <w:rPr>
                <w:rFonts w:ascii="Times New Roman" w:hAnsi="Times New Roman" w:cs="Times New Roman"/>
                <w:iCs/>
                <w:sz w:val="24"/>
                <w:szCs w:val="24"/>
              </w:rPr>
              <w:t xml:space="preserve"> administruoti visus interaktyvius ekranus nuotoliu - </w:t>
            </w:r>
            <w:r w:rsidRPr="00CA7A4D">
              <w:rPr>
                <w:rFonts w:ascii="Times New Roman" w:hAnsi="Times New Roman" w:cs="Times New Roman"/>
                <w:iCs/>
                <w:sz w:val="24"/>
                <w:szCs w:val="24"/>
              </w:rPr>
              <w:t>atnaujinti programinę įrangą, instaliuoti programėles</w:t>
            </w:r>
            <w:r>
              <w:rPr>
                <w:rFonts w:ascii="Times New Roman" w:hAnsi="Times New Roman" w:cs="Times New Roman"/>
                <w:iCs/>
                <w:sz w:val="24"/>
                <w:szCs w:val="24"/>
              </w:rPr>
              <w:t xml:space="preserve">. </w:t>
            </w:r>
            <w:r w:rsidR="009820CE" w:rsidRPr="009820CE">
              <w:rPr>
                <w:rFonts w:ascii="Times New Roman" w:hAnsi="Times New Roman" w:cs="Times New Roman"/>
                <w:sz w:val="24"/>
                <w:szCs w:val="24"/>
              </w:rPr>
              <w:t>Nuotolinio administravimo programinė įranga turi būti suderinama su perkančiosios organizacijos naudojama terminalo įranga, arba analogine ir turinti tokį pat funkcionalumą, ir užtikrinti centralizuotą, patogų bei efektyvų jos valdymą realiuoju laiku</w:t>
            </w:r>
            <w:r w:rsidRPr="009820CE">
              <w:rPr>
                <w:rFonts w:ascii="Times New Roman" w:hAnsi="Times New Roman" w:cs="Times New Roman"/>
                <w:sz w:val="24"/>
                <w:szCs w:val="24"/>
              </w:rPr>
              <w:t>.</w:t>
            </w:r>
          </w:p>
          <w:p w14:paraId="5A84D57A" w14:textId="77777777" w:rsidR="00AF6493" w:rsidRPr="00CA7A4D" w:rsidRDefault="00AF6493" w:rsidP="004A2BBF">
            <w:pPr>
              <w:rPr>
                <w:rFonts w:ascii="Times New Roman" w:hAnsi="Times New Roman" w:cs="Times New Roman"/>
                <w:iCs/>
                <w:sz w:val="24"/>
                <w:szCs w:val="24"/>
              </w:rPr>
            </w:pPr>
            <w:r w:rsidRPr="00CA7A4D">
              <w:rPr>
                <w:rFonts w:ascii="Times New Roman" w:hAnsi="Times New Roman" w:cs="Times New Roman"/>
                <w:iCs/>
                <w:sz w:val="24"/>
                <w:szCs w:val="24"/>
              </w:rPr>
              <w:t>Visas minėtas funkcionalumas turi būti nemokamas visą ekrano naudojimo laikotarpį.</w:t>
            </w:r>
          </w:p>
        </w:tc>
        <w:tc>
          <w:tcPr>
            <w:tcW w:w="2706" w:type="dxa"/>
            <w:shd w:val="clear" w:color="auto" w:fill="auto"/>
          </w:tcPr>
          <w:p w14:paraId="34FE834F" w14:textId="77777777" w:rsidR="00AF6493" w:rsidRPr="00CA7A4D" w:rsidRDefault="00AF6493" w:rsidP="004A2BBF">
            <w:pPr>
              <w:jc w:val="center"/>
              <w:rPr>
                <w:rFonts w:ascii="Times New Roman" w:hAnsi="Times New Roman" w:cs="Times New Roman"/>
                <w:bCs/>
                <w:sz w:val="24"/>
                <w:szCs w:val="24"/>
                <w:highlight w:val="yellow"/>
              </w:rPr>
            </w:pPr>
          </w:p>
        </w:tc>
      </w:tr>
      <w:tr w:rsidR="00AF6493" w:rsidRPr="00D530ED" w14:paraId="69B5A78E" w14:textId="77777777" w:rsidTr="00FE2346">
        <w:trPr>
          <w:jc w:val="center"/>
        </w:trPr>
        <w:tc>
          <w:tcPr>
            <w:tcW w:w="704" w:type="dxa"/>
            <w:shd w:val="clear" w:color="auto" w:fill="auto"/>
          </w:tcPr>
          <w:p w14:paraId="5DA2A0D8" w14:textId="77777777" w:rsidR="00AF6493" w:rsidRPr="00CA7A4D" w:rsidRDefault="00AF6493" w:rsidP="00AF6493">
            <w:pPr>
              <w:numPr>
                <w:ilvl w:val="0"/>
                <w:numId w:val="1"/>
              </w:numPr>
              <w:spacing w:after="0" w:line="276" w:lineRule="auto"/>
              <w:ind w:left="0" w:firstLine="0"/>
              <w:contextualSpacing/>
              <w:jc w:val="center"/>
              <w:rPr>
                <w:rFonts w:ascii="Times New Roman" w:hAnsi="Times New Roman" w:cs="Times New Roman"/>
                <w:bCs/>
                <w:sz w:val="24"/>
                <w:szCs w:val="24"/>
              </w:rPr>
            </w:pPr>
          </w:p>
        </w:tc>
        <w:tc>
          <w:tcPr>
            <w:tcW w:w="2977" w:type="dxa"/>
            <w:shd w:val="clear" w:color="auto" w:fill="auto"/>
          </w:tcPr>
          <w:p w14:paraId="430173CE" w14:textId="77777777" w:rsidR="00AF6493" w:rsidRPr="00CA7A4D" w:rsidRDefault="00AF6493" w:rsidP="004A2BBF">
            <w:pPr>
              <w:rPr>
                <w:rFonts w:ascii="Times New Roman" w:hAnsi="Times New Roman" w:cs="Times New Roman"/>
                <w:sz w:val="24"/>
                <w:szCs w:val="24"/>
              </w:rPr>
            </w:pPr>
            <w:r w:rsidRPr="00CA7A4D">
              <w:rPr>
                <w:rFonts w:ascii="Times New Roman" w:hAnsi="Times New Roman" w:cs="Times New Roman"/>
                <w:sz w:val="24"/>
                <w:szCs w:val="24"/>
              </w:rPr>
              <w:t>Bevieliai ryšiai</w:t>
            </w:r>
          </w:p>
        </w:tc>
        <w:tc>
          <w:tcPr>
            <w:tcW w:w="3531" w:type="dxa"/>
            <w:shd w:val="clear" w:color="auto" w:fill="auto"/>
          </w:tcPr>
          <w:p w14:paraId="29C490E9" w14:textId="77777777" w:rsidR="00AF6493" w:rsidRPr="00CA7A4D" w:rsidRDefault="00AF6493" w:rsidP="004A2BBF">
            <w:pPr>
              <w:rPr>
                <w:rFonts w:ascii="Times New Roman" w:hAnsi="Times New Roman" w:cs="Times New Roman"/>
                <w:iCs/>
                <w:sz w:val="24"/>
                <w:szCs w:val="24"/>
                <w:highlight w:val="yellow"/>
              </w:rPr>
            </w:pPr>
            <w:r w:rsidRPr="00CA7A4D">
              <w:rPr>
                <w:rFonts w:ascii="Times New Roman" w:hAnsi="Times New Roman" w:cs="Times New Roman"/>
                <w:iCs/>
                <w:sz w:val="24"/>
                <w:szCs w:val="24"/>
              </w:rPr>
              <w:t xml:space="preserve">Turi būti WiFi (ne blogiau kaip 2.4GHz ir 5GHz) ir Bluetooth </w:t>
            </w:r>
          </w:p>
        </w:tc>
        <w:tc>
          <w:tcPr>
            <w:tcW w:w="2706" w:type="dxa"/>
            <w:shd w:val="clear" w:color="auto" w:fill="auto"/>
          </w:tcPr>
          <w:p w14:paraId="74F803C6" w14:textId="77777777" w:rsidR="00AF6493" w:rsidRPr="00CA7A4D" w:rsidRDefault="00AF6493" w:rsidP="004A2BBF">
            <w:pPr>
              <w:jc w:val="center"/>
              <w:rPr>
                <w:rFonts w:ascii="Times New Roman" w:hAnsi="Times New Roman" w:cs="Times New Roman"/>
                <w:bCs/>
                <w:sz w:val="24"/>
                <w:szCs w:val="24"/>
                <w:highlight w:val="yellow"/>
              </w:rPr>
            </w:pPr>
          </w:p>
        </w:tc>
      </w:tr>
      <w:tr w:rsidR="00AF6493" w:rsidRPr="00D530ED" w14:paraId="49381110" w14:textId="77777777" w:rsidTr="00FE2346">
        <w:trPr>
          <w:jc w:val="center"/>
        </w:trPr>
        <w:tc>
          <w:tcPr>
            <w:tcW w:w="704" w:type="dxa"/>
            <w:shd w:val="clear" w:color="auto" w:fill="auto"/>
          </w:tcPr>
          <w:p w14:paraId="78E9F0B0" w14:textId="77777777" w:rsidR="00AF6493" w:rsidRPr="00CA7A4D" w:rsidRDefault="00AF6493" w:rsidP="00AF6493">
            <w:pPr>
              <w:numPr>
                <w:ilvl w:val="0"/>
                <w:numId w:val="1"/>
              </w:numPr>
              <w:spacing w:after="0" w:line="276" w:lineRule="auto"/>
              <w:ind w:left="0" w:firstLine="0"/>
              <w:contextualSpacing/>
              <w:jc w:val="center"/>
              <w:rPr>
                <w:rFonts w:ascii="Times New Roman" w:hAnsi="Times New Roman" w:cs="Times New Roman"/>
                <w:bCs/>
                <w:sz w:val="24"/>
                <w:szCs w:val="24"/>
              </w:rPr>
            </w:pPr>
          </w:p>
        </w:tc>
        <w:tc>
          <w:tcPr>
            <w:tcW w:w="2977" w:type="dxa"/>
            <w:shd w:val="clear" w:color="auto" w:fill="auto"/>
          </w:tcPr>
          <w:p w14:paraId="41C384AD" w14:textId="77777777" w:rsidR="00AF6493" w:rsidRPr="00CA7A4D" w:rsidRDefault="00AF6493" w:rsidP="004A2BBF">
            <w:pPr>
              <w:rPr>
                <w:rFonts w:ascii="Times New Roman" w:hAnsi="Times New Roman" w:cs="Times New Roman"/>
                <w:sz w:val="24"/>
                <w:szCs w:val="24"/>
              </w:rPr>
            </w:pPr>
            <w:r w:rsidRPr="00CA7A4D">
              <w:rPr>
                <w:rFonts w:ascii="Times New Roman" w:hAnsi="Times New Roman" w:cs="Times New Roman"/>
                <w:sz w:val="24"/>
                <w:szCs w:val="24"/>
              </w:rPr>
              <w:t>Aplinkos kalba</w:t>
            </w:r>
          </w:p>
        </w:tc>
        <w:tc>
          <w:tcPr>
            <w:tcW w:w="3531" w:type="dxa"/>
            <w:shd w:val="clear" w:color="auto" w:fill="auto"/>
          </w:tcPr>
          <w:p w14:paraId="04C5BAB1" w14:textId="77777777" w:rsidR="00AF6493" w:rsidRPr="00CA7A4D" w:rsidRDefault="00AF6493" w:rsidP="004A2BBF">
            <w:pPr>
              <w:rPr>
                <w:rFonts w:ascii="Times New Roman" w:hAnsi="Times New Roman" w:cs="Times New Roman"/>
                <w:iCs/>
                <w:sz w:val="24"/>
                <w:szCs w:val="24"/>
              </w:rPr>
            </w:pPr>
            <w:r w:rsidRPr="00CA7A4D">
              <w:rPr>
                <w:rFonts w:ascii="Times New Roman" w:hAnsi="Times New Roman" w:cs="Times New Roman"/>
                <w:iCs/>
                <w:sz w:val="24"/>
                <w:szCs w:val="24"/>
              </w:rPr>
              <w:t>Įrenginio operacinės sistemos ir rašymui skirtos specializuotos programinė</w:t>
            </w:r>
            <w:r>
              <w:rPr>
                <w:rFonts w:ascii="Times New Roman" w:hAnsi="Times New Roman" w:cs="Times New Roman"/>
                <w:iCs/>
                <w:sz w:val="24"/>
                <w:szCs w:val="24"/>
              </w:rPr>
              <w:t xml:space="preserve">s </w:t>
            </w:r>
            <w:r w:rsidRPr="00CA7A4D">
              <w:rPr>
                <w:rFonts w:ascii="Times New Roman" w:hAnsi="Times New Roman" w:cs="Times New Roman"/>
                <w:iCs/>
                <w:sz w:val="24"/>
                <w:szCs w:val="24"/>
              </w:rPr>
              <w:t>įrangos kalba turi būti lietuvių.</w:t>
            </w:r>
          </w:p>
        </w:tc>
        <w:tc>
          <w:tcPr>
            <w:tcW w:w="2706" w:type="dxa"/>
            <w:shd w:val="clear" w:color="auto" w:fill="auto"/>
          </w:tcPr>
          <w:p w14:paraId="3097C39C" w14:textId="77777777" w:rsidR="00AF6493" w:rsidRPr="00CA7A4D" w:rsidRDefault="00AF6493" w:rsidP="004A2BBF">
            <w:pPr>
              <w:jc w:val="center"/>
              <w:rPr>
                <w:rFonts w:ascii="Times New Roman" w:hAnsi="Times New Roman" w:cs="Times New Roman"/>
                <w:bCs/>
                <w:sz w:val="24"/>
                <w:szCs w:val="24"/>
                <w:highlight w:val="yellow"/>
              </w:rPr>
            </w:pPr>
          </w:p>
        </w:tc>
      </w:tr>
      <w:tr w:rsidR="00AF6493" w:rsidRPr="00D530ED" w14:paraId="4AC4CDD8" w14:textId="77777777" w:rsidTr="00FE2346">
        <w:trPr>
          <w:jc w:val="center"/>
        </w:trPr>
        <w:tc>
          <w:tcPr>
            <w:tcW w:w="704" w:type="dxa"/>
            <w:tcBorders>
              <w:bottom w:val="single" w:sz="4" w:space="0" w:color="auto"/>
            </w:tcBorders>
            <w:shd w:val="clear" w:color="auto" w:fill="auto"/>
          </w:tcPr>
          <w:p w14:paraId="06F3610B" w14:textId="77777777" w:rsidR="00AF6493" w:rsidRPr="00CA7A4D" w:rsidRDefault="00AF6493" w:rsidP="00AF6493">
            <w:pPr>
              <w:numPr>
                <w:ilvl w:val="0"/>
                <w:numId w:val="1"/>
              </w:numPr>
              <w:spacing w:after="0" w:line="276" w:lineRule="auto"/>
              <w:ind w:left="0" w:firstLine="0"/>
              <w:contextualSpacing/>
              <w:jc w:val="center"/>
              <w:rPr>
                <w:rFonts w:ascii="Times New Roman" w:hAnsi="Times New Roman" w:cs="Times New Roman"/>
                <w:bCs/>
                <w:sz w:val="24"/>
                <w:szCs w:val="24"/>
              </w:rPr>
            </w:pPr>
          </w:p>
        </w:tc>
        <w:tc>
          <w:tcPr>
            <w:tcW w:w="2977" w:type="dxa"/>
            <w:tcBorders>
              <w:bottom w:val="single" w:sz="4" w:space="0" w:color="auto"/>
            </w:tcBorders>
            <w:shd w:val="clear" w:color="auto" w:fill="auto"/>
          </w:tcPr>
          <w:p w14:paraId="41DE8863" w14:textId="77777777" w:rsidR="00AF6493" w:rsidRPr="00CA7A4D" w:rsidRDefault="00AF6493" w:rsidP="004A2BBF">
            <w:pPr>
              <w:rPr>
                <w:rFonts w:ascii="Times New Roman" w:hAnsi="Times New Roman" w:cs="Times New Roman"/>
                <w:sz w:val="24"/>
                <w:szCs w:val="24"/>
              </w:rPr>
            </w:pPr>
            <w:r w:rsidRPr="00CA7A4D">
              <w:rPr>
                <w:rFonts w:ascii="Times New Roman" w:hAnsi="Times New Roman" w:cs="Times New Roman"/>
                <w:sz w:val="24"/>
                <w:szCs w:val="24"/>
              </w:rPr>
              <w:t>Saugumas</w:t>
            </w:r>
          </w:p>
        </w:tc>
        <w:tc>
          <w:tcPr>
            <w:tcW w:w="3531" w:type="dxa"/>
            <w:tcBorders>
              <w:bottom w:val="single" w:sz="4" w:space="0" w:color="auto"/>
            </w:tcBorders>
            <w:shd w:val="clear" w:color="auto" w:fill="auto"/>
          </w:tcPr>
          <w:p w14:paraId="112309F2" w14:textId="77777777" w:rsidR="00AF6493" w:rsidRPr="00CA7A4D" w:rsidRDefault="00AF6493" w:rsidP="004A2BBF">
            <w:pPr>
              <w:rPr>
                <w:rFonts w:ascii="Times New Roman" w:hAnsi="Times New Roman" w:cs="Times New Roman"/>
                <w:iCs/>
                <w:sz w:val="24"/>
                <w:szCs w:val="24"/>
              </w:rPr>
            </w:pPr>
            <w:r w:rsidRPr="00CA7A4D">
              <w:rPr>
                <w:rFonts w:ascii="Times New Roman" w:hAnsi="Times New Roman" w:cs="Times New Roman"/>
                <w:iCs/>
                <w:sz w:val="24"/>
                <w:szCs w:val="24"/>
              </w:rPr>
              <w:t>Turi turėti integruotą ekrano mėlynos šviesos mažinimo filtrą</w:t>
            </w:r>
          </w:p>
        </w:tc>
        <w:tc>
          <w:tcPr>
            <w:tcW w:w="2706" w:type="dxa"/>
            <w:tcBorders>
              <w:bottom w:val="single" w:sz="4" w:space="0" w:color="auto"/>
            </w:tcBorders>
            <w:shd w:val="clear" w:color="auto" w:fill="auto"/>
          </w:tcPr>
          <w:p w14:paraId="08414370" w14:textId="77777777" w:rsidR="00AF6493" w:rsidRPr="00CA7A4D" w:rsidRDefault="00AF6493" w:rsidP="004A2BBF">
            <w:pPr>
              <w:jc w:val="center"/>
              <w:rPr>
                <w:rFonts w:ascii="Times New Roman" w:hAnsi="Times New Roman" w:cs="Times New Roman"/>
                <w:b/>
                <w:sz w:val="24"/>
                <w:szCs w:val="24"/>
                <w:highlight w:val="yellow"/>
              </w:rPr>
            </w:pPr>
          </w:p>
        </w:tc>
      </w:tr>
      <w:tr w:rsidR="00AF6493" w:rsidRPr="00D530ED" w14:paraId="19629050" w14:textId="77777777" w:rsidTr="00FE2346">
        <w:trPr>
          <w:jc w:val="center"/>
        </w:trPr>
        <w:tc>
          <w:tcPr>
            <w:tcW w:w="704" w:type="dxa"/>
            <w:tcBorders>
              <w:bottom w:val="single" w:sz="4" w:space="0" w:color="auto"/>
            </w:tcBorders>
            <w:shd w:val="clear" w:color="auto" w:fill="auto"/>
          </w:tcPr>
          <w:p w14:paraId="7B19AD1C" w14:textId="77777777" w:rsidR="00AF6493" w:rsidRPr="00CA7A4D" w:rsidRDefault="00AF6493" w:rsidP="00AF6493">
            <w:pPr>
              <w:numPr>
                <w:ilvl w:val="0"/>
                <w:numId w:val="1"/>
              </w:numPr>
              <w:spacing w:after="0" w:line="276" w:lineRule="auto"/>
              <w:ind w:left="0" w:firstLine="0"/>
              <w:contextualSpacing/>
              <w:jc w:val="center"/>
              <w:rPr>
                <w:rFonts w:ascii="Times New Roman" w:hAnsi="Times New Roman" w:cs="Times New Roman"/>
                <w:bCs/>
                <w:sz w:val="24"/>
                <w:szCs w:val="24"/>
              </w:rPr>
            </w:pPr>
          </w:p>
        </w:tc>
        <w:tc>
          <w:tcPr>
            <w:tcW w:w="2977" w:type="dxa"/>
            <w:tcBorders>
              <w:bottom w:val="single" w:sz="4" w:space="0" w:color="auto"/>
            </w:tcBorders>
            <w:shd w:val="clear" w:color="auto" w:fill="auto"/>
          </w:tcPr>
          <w:p w14:paraId="2312FC9E" w14:textId="77777777" w:rsidR="00AF6493" w:rsidRPr="00CA7A4D" w:rsidRDefault="00AF6493" w:rsidP="004A2BBF">
            <w:pPr>
              <w:rPr>
                <w:rFonts w:ascii="Times New Roman" w:hAnsi="Times New Roman" w:cs="Times New Roman"/>
                <w:sz w:val="24"/>
                <w:szCs w:val="24"/>
              </w:rPr>
            </w:pPr>
            <w:r w:rsidRPr="00CA7A4D">
              <w:rPr>
                <w:rFonts w:ascii="Times New Roman" w:hAnsi="Times New Roman" w:cs="Times New Roman"/>
                <w:sz w:val="24"/>
                <w:szCs w:val="24"/>
              </w:rPr>
              <w:t>Darbo režimas</w:t>
            </w:r>
          </w:p>
        </w:tc>
        <w:tc>
          <w:tcPr>
            <w:tcW w:w="3531" w:type="dxa"/>
            <w:tcBorders>
              <w:bottom w:val="single" w:sz="4" w:space="0" w:color="auto"/>
            </w:tcBorders>
            <w:shd w:val="clear" w:color="auto" w:fill="auto"/>
          </w:tcPr>
          <w:p w14:paraId="2A71ED2D" w14:textId="77777777" w:rsidR="00AF6493" w:rsidRPr="00CA7A4D" w:rsidRDefault="00AF6493" w:rsidP="004A2BBF">
            <w:pPr>
              <w:rPr>
                <w:rFonts w:ascii="Times New Roman" w:hAnsi="Times New Roman" w:cs="Times New Roman"/>
                <w:iCs/>
                <w:sz w:val="24"/>
                <w:szCs w:val="24"/>
              </w:rPr>
            </w:pPr>
            <w:r w:rsidRPr="00CA7A4D">
              <w:rPr>
                <w:rFonts w:ascii="Times New Roman" w:hAnsi="Times New Roman" w:cs="Times New Roman"/>
                <w:iCs/>
                <w:sz w:val="24"/>
                <w:szCs w:val="24"/>
              </w:rPr>
              <w:t>Gamintojo numatytas maksimalus galimas įrenginio darbo laikas be p</w:t>
            </w:r>
            <w:r>
              <w:rPr>
                <w:rFonts w:ascii="Times New Roman" w:hAnsi="Times New Roman" w:cs="Times New Roman"/>
                <w:iCs/>
                <w:sz w:val="24"/>
                <w:szCs w:val="24"/>
              </w:rPr>
              <w:t>e</w:t>
            </w:r>
            <w:r w:rsidRPr="00CA7A4D">
              <w:rPr>
                <w:rFonts w:ascii="Times New Roman" w:hAnsi="Times New Roman" w:cs="Times New Roman"/>
                <w:iCs/>
                <w:sz w:val="24"/>
                <w:szCs w:val="24"/>
              </w:rPr>
              <w:t>rtraukų turi būti ne mažesnis kaip 24/7</w:t>
            </w:r>
          </w:p>
        </w:tc>
        <w:tc>
          <w:tcPr>
            <w:tcW w:w="2706" w:type="dxa"/>
            <w:tcBorders>
              <w:bottom w:val="single" w:sz="4" w:space="0" w:color="auto"/>
            </w:tcBorders>
            <w:shd w:val="clear" w:color="auto" w:fill="auto"/>
          </w:tcPr>
          <w:p w14:paraId="6FA49E87" w14:textId="77777777" w:rsidR="00AF6493" w:rsidRPr="00CA7A4D" w:rsidRDefault="00AF6493" w:rsidP="004A2BBF">
            <w:pPr>
              <w:jc w:val="center"/>
              <w:rPr>
                <w:rFonts w:ascii="Times New Roman" w:hAnsi="Times New Roman" w:cs="Times New Roman"/>
                <w:b/>
                <w:sz w:val="24"/>
                <w:szCs w:val="24"/>
                <w:highlight w:val="yellow"/>
              </w:rPr>
            </w:pPr>
          </w:p>
        </w:tc>
      </w:tr>
      <w:tr w:rsidR="00AF6493" w:rsidRPr="00D530ED" w14:paraId="004146D9" w14:textId="77777777" w:rsidTr="00FE2346">
        <w:trPr>
          <w:jc w:val="center"/>
        </w:trPr>
        <w:tc>
          <w:tcPr>
            <w:tcW w:w="704" w:type="dxa"/>
            <w:tcBorders>
              <w:bottom w:val="single" w:sz="4" w:space="0" w:color="auto"/>
            </w:tcBorders>
            <w:shd w:val="clear" w:color="auto" w:fill="auto"/>
          </w:tcPr>
          <w:p w14:paraId="75471CDC" w14:textId="77777777" w:rsidR="00AF6493" w:rsidRPr="00CA7A4D" w:rsidRDefault="00AF6493" w:rsidP="00AF6493">
            <w:pPr>
              <w:numPr>
                <w:ilvl w:val="0"/>
                <w:numId w:val="1"/>
              </w:numPr>
              <w:spacing w:after="0" w:line="276" w:lineRule="auto"/>
              <w:ind w:left="0" w:firstLine="0"/>
              <w:contextualSpacing/>
              <w:jc w:val="center"/>
              <w:rPr>
                <w:rFonts w:ascii="Times New Roman" w:hAnsi="Times New Roman" w:cs="Times New Roman"/>
                <w:bCs/>
                <w:sz w:val="24"/>
                <w:szCs w:val="24"/>
              </w:rPr>
            </w:pPr>
          </w:p>
        </w:tc>
        <w:tc>
          <w:tcPr>
            <w:tcW w:w="2977" w:type="dxa"/>
            <w:tcBorders>
              <w:bottom w:val="single" w:sz="4" w:space="0" w:color="auto"/>
            </w:tcBorders>
            <w:shd w:val="clear" w:color="auto" w:fill="auto"/>
          </w:tcPr>
          <w:p w14:paraId="442B0EEB" w14:textId="77777777" w:rsidR="00AF6493" w:rsidRPr="00CA7A4D" w:rsidRDefault="00AF6493" w:rsidP="004A2BBF">
            <w:pPr>
              <w:rPr>
                <w:rFonts w:ascii="Times New Roman" w:hAnsi="Times New Roman" w:cs="Times New Roman"/>
                <w:sz w:val="24"/>
                <w:szCs w:val="24"/>
              </w:rPr>
            </w:pPr>
            <w:r w:rsidRPr="00CA7A4D">
              <w:rPr>
                <w:rFonts w:ascii="Times New Roman" w:hAnsi="Times New Roman" w:cs="Times New Roman"/>
                <w:sz w:val="24"/>
                <w:szCs w:val="24"/>
              </w:rPr>
              <w:t>Komplektacija</w:t>
            </w:r>
          </w:p>
        </w:tc>
        <w:tc>
          <w:tcPr>
            <w:tcW w:w="3531" w:type="dxa"/>
            <w:tcBorders>
              <w:bottom w:val="single" w:sz="4" w:space="0" w:color="auto"/>
            </w:tcBorders>
            <w:shd w:val="clear" w:color="auto" w:fill="auto"/>
          </w:tcPr>
          <w:p w14:paraId="42E835E5" w14:textId="77777777" w:rsidR="00AF6493" w:rsidRPr="00CA7A4D" w:rsidRDefault="00AF6493" w:rsidP="004A2BBF">
            <w:pPr>
              <w:rPr>
                <w:rFonts w:ascii="Times New Roman" w:hAnsi="Times New Roman" w:cs="Times New Roman"/>
                <w:iCs/>
                <w:sz w:val="24"/>
                <w:szCs w:val="24"/>
              </w:rPr>
            </w:pPr>
            <w:r w:rsidRPr="00CA7A4D">
              <w:rPr>
                <w:rFonts w:ascii="Times New Roman" w:hAnsi="Times New Roman" w:cs="Times New Roman"/>
                <w:iCs/>
                <w:sz w:val="24"/>
                <w:szCs w:val="24"/>
              </w:rPr>
              <w:t xml:space="preserve">Komplekte turi būti ne mažiau kaip </w:t>
            </w:r>
            <w:r>
              <w:rPr>
                <w:rFonts w:ascii="Times New Roman" w:hAnsi="Times New Roman" w:cs="Times New Roman"/>
                <w:iCs/>
                <w:sz w:val="24"/>
                <w:szCs w:val="24"/>
              </w:rPr>
              <w:t>du</w:t>
            </w:r>
            <w:r w:rsidRPr="00CA7A4D">
              <w:rPr>
                <w:rFonts w:ascii="Times New Roman" w:hAnsi="Times New Roman" w:cs="Times New Roman"/>
                <w:iCs/>
                <w:sz w:val="24"/>
                <w:szCs w:val="24"/>
              </w:rPr>
              <w:t xml:space="preserve"> rašikliai ir sieninis laikiklis skirtas sumontuoti įrenginį ant sienos</w:t>
            </w:r>
          </w:p>
        </w:tc>
        <w:tc>
          <w:tcPr>
            <w:tcW w:w="2706" w:type="dxa"/>
            <w:tcBorders>
              <w:bottom w:val="single" w:sz="4" w:space="0" w:color="auto"/>
            </w:tcBorders>
            <w:shd w:val="clear" w:color="auto" w:fill="auto"/>
          </w:tcPr>
          <w:p w14:paraId="61687AF0" w14:textId="77777777" w:rsidR="00AF6493" w:rsidRPr="00CA7A4D" w:rsidRDefault="00AF6493" w:rsidP="004A2BBF">
            <w:pPr>
              <w:jc w:val="center"/>
              <w:rPr>
                <w:rFonts w:ascii="Times New Roman" w:hAnsi="Times New Roman" w:cs="Times New Roman"/>
                <w:b/>
                <w:sz w:val="24"/>
                <w:szCs w:val="24"/>
                <w:highlight w:val="yellow"/>
              </w:rPr>
            </w:pPr>
          </w:p>
        </w:tc>
      </w:tr>
      <w:tr w:rsidR="00AF6493" w:rsidRPr="00D530ED" w14:paraId="5794B3AE" w14:textId="77777777" w:rsidTr="00FE2346">
        <w:trPr>
          <w:jc w:val="center"/>
        </w:trPr>
        <w:tc>
          <w:tcPr>
            <w:tcW w:w="704" w:type="dxa"/>
            <w:shd w:val="clear" w:color="auto" w:fill="auto"/>
          </w:tcPr>
          <w:p w14:paraId="63479765" w14:textId="77777777" w:rsidR="00AF6493" w:rsidRPr="00CA7A4D" w:rsidRDefault="00AF6493" w:rsidP="00AF6493">
            <w:pPr>
              <w:numPr>
                <w:ilvl w:val="0"/>
                <w:numId w:val="1"/>
              </w:numPr>
              <w:spacing w:after="0" w:line="276" w:lineRule="auto"/>
              <w:ind w:left="0" w:firstLine="0"/>
              <w:contextualSpacing/>
              <w:jc w:val="center"/>
              <w:rPr>
                <w:rFonts w:ascii="Times New Roman" w:hAnsi="Times New Roman" w:cs="Times New Roman"/>
                <w:bCs/>
                <w:sz w:val="24"/>
                <w:szCs w:val="24"/>
              </w:rPr>
            </w:pPr>
          </w:p>
        </w:tc>
        <w:tc>
          <w:tcPr>
            <w:tcW w:w="2977" w:type="dxa"/>
            <w:shd w:val="clear" w:color="auto" w:fill="auto"/>
          </w:tcPr>
          <w:p w14:paraId="4C87F01C" w14:textId="77777777" w:rsidR="00AF6493" w:rsidRPr="00CA7A4D" w:rsidRDefault="00AF6493" w:rsidP="004A2BBF">
            <w:pPr>
              <w:rPr>
                <w:rFonts w:ascii="Times New Roman" w:hAnsi="Times New Roman" w:cs="Times New Roman"/>
                <w:sz w:val="24"/>
                <w:szCs w:val="24"/>
              </w:rPr>
            </w:pPr>
            <w:r w:rsidRPr="00CA7A4D">
              <w:rPr>
                <w:rFonts w:ascii="Times New Roman" w:hAnsi="Times New Roman" w:cs="Times New Roman"/>
                <w:sz w:val="24"/>
                <w:szCs w:val="24"/>
              </w:rPr>
              <w:t>Montavimas</w:t>
            </w:r>
          </w:p>
          <w:p w14:paraId="1613320C" w14:textId="77777777" w:rsidR="00AF6493" w:rsidRPr="00CA7A4D" w:rsidRDefault="00AF6493" w:rsidP="004A2BBF">
            <w:pPr>
              <w:rPr>
                <w:rFonts w:ascii="Times New Roman" w:hAnsi="Times New Roman" w:cs="Times New Roman"/>
                <w:sz w:val="24"/>
                <w:szCs w:val="24"/>
              </w:rPr>
            </w:pPr>
          </w:p>
          <w:p w14:paraId="7973C1F5" w14:textId="77777777" w:rsidR="00AF6493" w:rsidRPr="00CA7A4D" w:rsidRDefault="00AF6493" w:rsidP="004A2BBF">
            <w:pPr>
              <w:rPr>
                <w:rFonts w:ascii="Times New Roman" w:hAnsi="Times New Roman" w:cs="Times New Roman"/>
                <w:sz w:val="24"/>
                <w:szCs w:val="24"/>
              </w:rPr>
            </w:pPr>
          </w:p>
          <w:p w14:paraId="68E4DEC5" w14:textId="77777777" w:rsidR="00AF6493" w:rsidRPr="00CA7A4D" w:rsidRDefault="00AF6493" w:rsidP="004A2BBF">
            <w:pPr>
              <w:rPr>
                <w:rFonts w:ascii="Times New Roman" w:hAnsi="Times New Roman" w:cs="Times New Roman"/>
                <w:sz w:val="24"/>
                <w:szCs w:val="24"/>
              </w:rPr>
            </w:pPr>
          </w:p>
          <w:p w14:paraId="2F4314B1" w14:textId="77777777" w:rsidR="00AF6493" w:rsidRPr="00CA7A4D" w:rsidRDefault="00AF6493" w:rsidP="004A2BBF">
            <w:pPr>
              <w:rPr>
                <w:rFonts w:ascii="Times New Roman" w:hAnsi="Times New Roman" w:cs="Times New Roman"/>
                <w:sz w:val="24"/>
                <w:szCs w:val="24"/>
              </w:rPr>
            </w:pPr>
          </w:p>
          <w:p w14:paraId="3B7D9E12" w14:textId="77777777" w:rsidR="00AF6493" w:rsidRPr="00CA7A4D" w:rsidRDefault="00AF6493" w:rsidP="004A2BBF">
            <w:pPr>
              <w:rPr>
                <w:rFonts w:ascii="Times New Roman" w:hAnsi="Times New Roman" w:cs="Times New Roman"/>
                <w:sz w:val="24"/>
                <w:szCs w:val="24"/>
              </w:rPr>
            </w:pPr>
          </w:p>
          <w:p w14:paraId="5D25F539" w14:textId="77777777" w:rsidR="00AF6493" w:rsidRPr="00CA7A4D" w:rsidRDefault="00AF6493" w:rsidP="004A2BBF">
            <w:pPr>
              <w:rPr>
                <w:rFonts w:ascii="Times New Roman" w:hAnsi="Times New Roman" w:cs="Times New Roman"/>
                <w:sz w:val="24"/>
                <w:szCs w:val="24"/>
              </w:rPr>
            </w:pPr>
          </w:p>
          <w:p w14:paraId="143D8000" w14:textId="77777777" w:rsidR="00AF6493" w:rsidRPr="00CA7A4D" w:rsidRDefault="00AF6493" w:rsidP="004A2BBF">
            <w:pPr>
              <w:rPr>
                <w:rFonts w:ascii="Times New Roman" w:hAnsi="Times New Roman" w:cs="Times New Roman"/>
                <w:sz w:val="24"/>
                <w:szCs w:val="24"/>
              </w:rPr>
            </w:pPr>
          </w:p>
          <w:p w14:paraId="16642FE2" w14:textId="77777777" w:rsidR="00AF6493" w:rsidRPr="00CA7A4D" w:rsidRDefault="00AF6493" w:rsidP="004A2BBF">
            <w:pPr>
              <w:rPr>
                <w:rFonts w:ascii="Times New Roman" w:hAnsi="Times New Roman" w:cs="Times New Roman"/>
                <w:sz w:val="24"/>
                <w:szCs w:val="24"/>
              </w:rPr>
            </w:pPr>
          </w:p>
          <w:p w14:paraId="1C8DA734" w14:textId="77777777" w:rsidR="00AF6493" w:rsidRPr="00CA7A4D" w:rsidRDefault="00AF6493" w:rsidP="004A2BBF">
            <w:pPr>
              <w:rPr>
                <w:rFonts w:ascii="Times New Roman" w:hAnsi="Times New Roman" w:cs="Times New Roman"/>
                <w:sz w:val="24"/>
                <w:szCs w:val="24"/>
              </w:rPr>
            </w:pPr>
          </w:p>
          <w:p w14:paraId="01542EEA" w14:textId="77777777" w:rsidR="00AF6493" w:rsidRPr="00CA7A4D" w:rsidRDefault="00AF6493" w:rsidP="004A2BBF">
            <w:pPr>
              <w:rPr>
                <w:rFonts w:ascii="Times New Roman" w:hAnsi="Times New Roman" w:cs="Times New Roman"/>
                <w:sz w:val="24"/>
                <w:szCs w:val="24"/>
              </w:rPr>
            </w:pPr>
          </w:p>
          <w:p w14:paraId="15988341" w14:textId="77777777" w:rsidR="00AF6493" w:rsidRPr="00CA7A4D" w:rsidRDefault="00AF6493" w:rsidP="004A2BBF">
            <w:pPr>
              <w:rPr>
                <w:rFonts w:ascii="Times New Roman" w:hAnsi="Times New Roman" w:cs="Times New Roman"/>
                <w:sz w:val="24"/>
                <w:szCs w:val="24"/>
              </w:rPr>
            </w:pPr>
          </w:p>
          <w:p w14:paraId="16F00997" w14:textId="77777777" w:rsidR="00AF6493" w:rsidRPr="00CA7A4D" w:rsidRDefault="00AF6493" w:rsidP="004A2BBF">
            <w:pPr>
              <w:rPr>
                <w:rFonts w:ascii="Times New Roman" w:hAnsi="Times New Roman" w:cs="Times New Roman"/>
                <w:sz w:val="24"/>
                <w:szCs w:val="24"/>
              </w:rPr>
            </w:pPr>
          </w:p>
          <w:p w14:paraId="11ACB4F2" w14:textId="77777777" w:rsidR="00AF6493" w:rsidRPr="00CA7A4D" w:rsidRDefault="00AF6493" w:rsidP="004A2BBF">
            <w:pPr>
              <w:rPr>
                <w:rFonts w:ascii="Times New Roman" w:hAnsi="Times New Roman" w:cs="Times New Roman"/>
                <w:sz w:val="24"/>
                <w:szCs w:val="24"/>
              </w:rPr>
            </w:pPr>
          </w:p>
        </w:tc>
        <w:tc>
          <w:tcPr>
            <w:tcW w:w="3531" w:type="dxa"/>
            <w:shd w:val="clear" w:color="auto" w:fill="auto"/>
          </w:tcPr>
          <w:p w14:paraId="29A663E5" w14:textId="77777777" w:rsidR="00AF6493" w:rsidRPr="00CA7A4D" w:rsidRDefault="00AF6493" w:rsidP="004A2BBF">
            <w:pPr>
              <w:jc w:val="both"/>
              <w:rPr>
                <w:rFonts w:ascii="Times New Roman" w:eastAsia="Calibri" w:hAnsi="Times New Roman" w:cs="Times New Roman"/>
                <w:sz w:val="24"/>
                <w:szCs w:val="24"/>
              </w:rPr>
            </w:pPr>
            <w:r w:rsidRPr="00CA7A4D">
              <w:rPr>
                <w:rFonts w:ascii="Times New Roman" w:eastAsia="Calibri" w:hAnsi="Times New Roman" w:cs="Times New Roman"/>
                <w:sz w:val="24"/>
                <w:szCs w:val="24"/>
              </w:rPr>
              <w:t>Visa įranga turi būti sumontuota Perkančiosios organizacijos nurodytoje vietoje (patalpose). Visa įranga turi būti sujungta, paruošta darbui ir ištestuota ir veikti kaip sprendimas. Įranga bus montuojama Pirkėjo patalpose Vilniuje.</w:t>
            </w:r>
            <w:r w:rsidRPr="00CA7A4D">
              <w:rPr>
                <w:rFonts w:ascii="Times New Roman" w:eastAsia="Calibri" w:hAnsi="Times New Roman" w:cs="Times New Roman"/>
                <w:sz w:val="24"/>
                <w:szCs w:val="24"/>
              </w:rPr>
              <w:br/>
              <w:t>Sistemos montavimui skirti kabeliai, jungtys, rozetės bei montavimui skirtos medžiagos (įskaitant kabelių plastikinius kanalus ir priedus skirtus valdyti kompiuterį liečiant ekraną) turi būti įskaičiuotos į montavimo ir diegimo paslaugų kainą.</w:t>
            </w:r>
          </w:p>
          <w:p w14:paraId="6F531E52" w14:textId="77777777" w:rsidR="00AF6493" w:rsidRPr="00CA7A4D" w:rsidRDefault="00AF6493" w:rsidP="004A2BBF">
            <w:pPr>
              <w:jc w:val="both"/>
              <w:rPr>
                <w:rFonts w:ascii="Times New Roman" w:eastAsia="Calibri" w:hAnsi="Times New Roman" w:cs="Times New Roman"/>
                <w:sz w:val="24"/>
                <w:szCs w:val="24"/>
              </w:rPr>
            </w:pPr>
            <w:r w:rsidRPr="00CA7A4D">
              <w:rPr>
                <w:rFonts w:ascii="Times New Roman" w:eastAsia="Calibri" w:hAnsi="Times New Roman" w:cs="Times New Roman"/>
                <w:sz w:val="24"/>
                <w:szCs w:val="24"/>
              </w:rPr>
              <w:t>Turi būti atlikti ne mažiau kaip 2 (dviejų) akademinių valandų personalo mokymai, skirti apmokyti naudotis sumontuota įranga.</w:t>
            </w:r>
          </w:p>
        </w:tc>
        <w:tc>
          <w:tcPr>
            <w:tcW w:w="2706" w:type="dxa"/>
            <w:shd w:val="clear" w:color="auto" w:fill="auto"/>
          </w:tcPr>
          <w:p w14:paraId="62BF14FA" w14:textId="77777777" w:rsidR="00AF6493" w:rsidRPr="00CA7A4D" w:rsidRDefault="00AF6493" w:rsidP="004A2BBF">
            <w:pPr>
              <w:jc w:val="center"/>
              <w:rPr>
                <w:rFonts w:ascii="Times New Roman" w:hAnsi="Times New Roman" w:cs="Times New Roman"/>
                <w:sz w:val="24"/>
                <w:szCs w:val="24"/>
              </w:rPr>
            </w:pPr>
          </w:p>
        </w:tc>
      </w:tr>
      <w:tr w:rsidR="00AF6493" w:rsidRPr="00D530ED" w14:paraId="069A4E9F" w14:textId="77777777" w:rsidTr="00FE2346">
        <w:trPr>
          <w:jc w:val="center"/>
        </w:trPr>
        <w:tc>
          <w:tcPr>
            <w:tcW w:w="704" w:type="dxa"/>
            <w:shd w:val="clear" w:color="auto" w:fill="auto"/>
          </w:tcPr>
          <w:p w14:paraId="7EBDF386" w14:textId="77777777" w:rsidR="00AF6493" w:rsidRPr="00CA7A4D" w:rsidRDefault="00AF6493" w:rsidP="00AF6493">
            <w:pPr>
              <w:numPr>
                <w:ilvl w:val="0"/>
                <w:numId w:val="1"/>
              </w:numPr>
              <w:spacing w:after="0" w:line="276" w:lineRule="auto"/>
              <w:ind w:left="0" w:firstLine="0"/>
              <w:contextualSpacing/>
              <w:jc w:val="center"/>
              <w:rPr>
                <w:rFonts w:ascii="Times New Roman" w:hAnsi="Times New Roman" w:cs="Times New Roman"/>
                <w:bCs/>
                <w:sz w:val="24"/>
                <w:szCs w:val="24"/>
              </w:rPr>
            </w:pPr>
          </w:p>
        </w:tc>
        <w:tc>
          <w:tcPr>
            <w:tcW w:w="2977" w:type="dxa"/>
            <w:shd w:val="clear" w:color="auto" w:fill="auto"/>
          </w:tcPr>
          <w:p w14:paraId="5834494C" w14:textId="77777777" w:rsidR="00AF6493" w:rsidRPr="00CA7A4D" w:rsidRDefault="00AF6493" w:rsidP="004A2BBF">
            <w:pPr>
              <w:rPr>
                <w:rFonts w:ascii="Times New Roman" w:hAnsi="Times New Roman" w:cs="Times New Roman"/>
                <w:sz w:val="24"/>
                <w:szCs w:val="24"/>
              </w:rPr>
            </w:pPr>
            <w:r w:rsidRPr="00CA7A4D">
              <w:rPr>
                <w:rFonts w:ascii="Times New Roman" w:hAnsi="Times New Roman" w:cs="Times New Roman"/>
                <w:sz w:val="24"/>
                <w:szCs w:val="24"/>
              </w:rPr>
              <w:t>Suderinamumas</w:t>
            </w:r>
          </w:p>
        </w:tc>
        <w:tc>
          <w:tcPr>
            <w:tcW w:w="3531" w:type="dxa"/>
            <w:shd w:val="clear" w:color="auto" w:fill="auto"/>
          </w:tcPr>
          <w:p w14:paraId="68ECDEEB" w14:textId="77777777" w:rsidR="00AF6493" w:rsidRPr="00CA7A4D" w:rsidRDefault="00AF6493" w:rsidP="004A2BBF">
            <w:pPr>
              <w:jc w:val="both"/>
              <w:rPr>
                <w:rFonts w:ascii="Times New Roman" w:hAnsi="Times New Roman" w:cs="Times New Roman"/>
                <w:sz w:val="24"/>
                <w:szCs w:val="24"/>
              </w:rPr>
            </w:pPr>
            <w:r w:rsidRPr="00CA7A4D">
              <w:rPr>
                <w:rFonts w:ascii="Times New Roman" w:hAnsi="Times New Roman" w:cs="Times New Roman"/>
                <w:sz w:val="24"/>
                <w:szCs w:val="24"/>
              </w:rPr>
              <w:t xml:space="preserve">Visi tiekiami sistemos komponentai turi būti pilnai tarpusavyje suderinami. Derinant ir jungiant įrangą, iškilus suderinimo problemoms, jos turės būti nedelsiant sprendžiamos Tiekėjo sąskaita. </w:t>
            </w:r>
          </w:p>
        </w:tc>
        <w:tc>
          <w:tcPr>
            <w:tcW w:w="2706" w:type="dxa"/>
            <w:shd w:val="clear" w:color="auto" w:fill="auto"/>
          </w:tcPr>
          <w:p w14:paraId="6230D64E" w14:textId="77777777" w:rsidR="00AF6493" w:rsidRPr="00CA7A4D" w:rsidRDefault="00AF6493" w:rsidP="004A2BBF">
            <w:pPr>
              <w:jc w:val="center"/>
              <w:rPr>
                <w:rFonts w:ascii="Times New Roman" w:hAnsi="Times New Roman" w:cs="Times New Roman"/>
                <w:sz w:val="24"/>
                <w:szCs w:val="24"/>
              </w:rPr>
            </w:pPr>
          </w:p>
        </w:tc>
      </w:tr>
      <w:tr w:rsidR="00AF6493" w:rsidRPr="00D530ED" w14:paraId="15224C9F" w14:textId="77777777" w:rsidTr="00FE2346">
        <w:trPr>
          <w:jc w:val="center"/>
        </w:trPr>
        <w:tc>
          <w:tcPr>
            <w:tcW w:w="704" w:type="dxa"/>
            <w:shd w:val="clear" w:color="auto" w:fill="auto"/>
          </w:tcPr>
          <w:p w14:paraId="68C6ECE5" w14:textId="77777777" w:rsidR="00AF6493" w:rsidRPr="00CA7A4D" w:rsidRDefault="00AF6493" w:rsidP="00AF6493">
            <w:pPr>
              <w:numPr>
                <w:ilvl w:val="0"/>
                <w:numId w:val="1"/>
              </w:numPr>
              <w:spacing w:after="0" w:line="276" w:lineRule="auto"/>
              <w:ind w:left="0" w:firstLine="0"/>
              <w:contextualSpacing/>
              <w:jc w:val="center"/>
              <w:rPr>
                <w:rFonts w:ascii="Times New Roman" w:hAnsi="Times New Roman" w:cs="Times New Roman"/>
                <w:bCs/>
                <w:sz w:val="24"/>
                <w:szCs w:val="24"/>
              </w:rPr>
            </w:pPr>
          </w:p>
        </w:tc>
        <w:tc>
          <w:tcPr>
            <w:tcW w:w="2977" w:type="dxa"/>
            <w:shd w:val="clear" w:color="auto" w:fill="auto"/>
          </w:tcPr>
          <w:p w14:paraId="327B03CE" w14:textId="77777777" w:rsidR="00AF6493" w:rsidRPr="00CA7A4D" w:rsidRDefault="00AF6493" w:rsidP="004A2BBF">
            <w:pPr>
              <w:rPr>
                <w:rFonts w:ascii="Times New Roman" w:hAnsi="Times New Roman" w:cs="Times New Roman"/>
                <w:sz w:val="24"/>
                <w:szCs w:val="24"/>
              </w:rPr>
            </w:pPr>
            <w:r w:rsidRPr="00CA7A4D">
              <w:rPr>
                <w:rFonts w:ascii="Times New Roman" w:hAnsi="Times New Roman" w:cs="Times New Roman"/>
                <w:sz w:val="24"/>
                <w:szCs w:val="24"/>
              </w:rPr>
              <w:t>Garantija</w:t>
            </w:r>
          </w:p>
        </w:tc>
        <w:tc>
          <w:tcPr>
            <w:tcW w:w="3531" w:type="dxa"/>
            <w:shd w:val="clear" w:color="auto" w:fill="auto"/>
          </w:tcPr>
          <w:p w14:paraId="344DBDEB" w14:textId="77777777" w:rsidR="00AF6493" w:rsidRPr="00CA7A4D" w:rsidRDefault="00AF6493" w:rsidP="004A2BBF">
            <w:pPr>
              <w:autoSpaceDE w:val="0"/>
              <w:autoSpaceDN w:val="0"/>
              <w:adjustRightInd w:val="0"/>
              <w:jc w:val="both"/>
              <w:rPr>
                <w:rFonts w:ascii="Times New Roman" w:hAnsi="Times New Roman" w:cs="Times New Roman"/>
                <w:sz w:val="24"/>
                <w:szCs w:val="24"/>
                <w:lang w:eastAsia="lt-LT"/>
              </w:rPr>
            </w:pPr>
            <w:r w:rsidRPr="00CA7A4D">
              <w:rPr>
                <w:rFonts w:ascii="Times New Roman" w:hAnsi="Times New Roman" w:cs="Times New Roman"/>
                <w:sz w:val="24"/>
                <w:szCs w:val="24"/>
                <w:lang w:eastAsia="lt-LT"/>
              </w:rPr>
              <w:t xml:space="preserve">Interaktyviam monitoriui </w:t>
            </w:r>
            <w:r>
              <w:rPr>
                <w:rFonts w:ascii="Times New Roman" w:hAnsi="Times New Roman" w:cs="Times New Roman"/>
                <w:sz w:val="24"/>
                <w:szCs w:val="24"/>
                <w:lang w:eastAsia="lt-LT"/>
              </w:rPr>
              <w:t xml:space="preserve">ir montavimo darbams </w:t>
            </w:r>
            <w:r w:rsidRPr="00CA7A4D">
              <w:rPr>
                <w:rFonts w:ascii="Times New Roman" w:hAnsi="Times New Roman" w:cs="Times New Roman"/>
                <w:sz w:val="24"/>
                <w:szCs w:val="24"/>
                <w:lang w:eastAsia="lt-LT"/>
              </w:rPr>
              <w:t>turi b</w:t>
            </w:r>
            <w:r>
              <w:rPr>
                <w:rFonts w:ascii="Times New Roman" w:hAnsi="Times New Roman" w:cs="Times New Roman"/>
                <w:sz w:val="24"/>
                <w:szCs w:val="24"/>
                <w:lang w:eastAsia="lt-LT"/>
              </w:rPr>
              <w:t>ū</w:t>
            </w:r>
            <w:r w:rsidRPr="00CA7A4D">
              <w:rPr>
                <w:rFonts w:ascii="Times New Roman" w:hAnsi="Times New Roman" w:cs="Times New Roman"/>
                <w:sz w:val="24"/>
                <w:szCs w:val="24"/>
                <w:lang w:eastAsia="lt-LT"/>
              </w:rPr>
              <w:t xml:space="preserve">ti suteikiama ne mažesnė kaip </w:t>
            </w:r>
            <w:r>
              <w:rPr>
                <w:rFonts w:ascii="Times New Roman" w:hAnsi="Times New Roman" w:cs="Times New Roman"/>
                <w:sz w:val="24"/>
                <w:szCs w:val="24"/>
                <w:lang w:eastAsia="lt-LT"/>
              </w:rPr>
              <w:t>24</w:t>
            </w:r>
            <w:r w:rsidRPr="00CA7A4D">
              <w:rPr>
                <w:rFonts w:ascii="Times New Roman" w:hAnsi="Times New Roman" w:cs="Times New Roman"/>
                <w:sz w:val="24"/>
                <w:szCs w:val="24"/>
                <w:lang w:eastAsia="lt-LT"/>
              </w:rPr>
              <w:t xml:space="preserve"> mėnesių garantija. </w:t>
            </w:r>
          </w:p>
        </w:tc>
        <w:tc>
          <w:tcPr>
            <w:tcW w:w="2706" w:type="dxa"/>
            <w:shd w:val="clear" w:color="auto" w:fill="auto"/>
          </w:tcPr>
          <w:p w14:paraId="257BB02C" w14:textId="77777777" w:rsidR="00AF6493" w:rsidRPr="00CA7A4D" w:rsidRDefault="00AF6493" w:rsidP="004A2BBF">
            <w:pPr>
              <w:jc w:val="center"/>
              <w:rPr>
                <w:rFonts w:ascii="Times New Roman" w:hAnsi="Times New Roman" w:cs="Times New Roman"/>
                <w:sz w:val="24"/>
                <w:szCs w:val="24"/>
              </w:rPr>
            </w:pPr>
          </w:p>
        </w:tc>
      </w:tr>
    </w:tbl>
    <w:p w14:paraId="66BC7E6F" w14:textId="77777777" w:rsidR="00AF6493" w:rsidRDefault="00AF6493"/>
    <w:p w14:paraId="24BEE465" w14:textId="77777777" w:rsidR="006428BA" w:rsidRPr="0022556D" w:rsidRDefault="006428BA" w:rsidP="006428BA">
      <w:pPr>
        <w:ind w:right="119" w:firstLine="426"/>
        <w:contextualSpacing/>
        <w:jc w:val="both"/>
        <w:rPr>
          <w:rFonts w:ascii="Times New Roman" w:hAnsi="Times New Roman" w:cs="Times New Roman"/>
          <w:b/>
          <w:bCs/>
          <w:color w:val="FF0000"/>
          <w:sz w:val="24"/>
          <w:szCs w:val="24"/>
        </w:rPr>
      </w:pPr>
      <w:bookmarkStart w:id="6" w:name="_Hlk169076032"/>
      <w:r w:rsidRPr="0022556D">
        <w:rPr>
          <w:rFonts w:ascii="Times New Roman" w:hAnsi="Times New Roman" w:cs="Times New Roman"/>
          <w:b/>
          <w:bCs/>
          <w:iCs/>
          <w:color w:val="FF0000"/>
          <w:sz w:val="24"/>
          <w:szCs w:val="24"/>
        </w:rPr>
        <w:t>Atitiktį aplinkos apsaugos reikalavimams įrodančių dokumentų bus prašoma tik iš galimo laimėtojo.</w:t>
      </w:r>
      <w:r w:rsidRPr="0022556D">
        <w:rPr>
          <w:rFonts w:ascii="Times New Roman" w:hAnsi="Times New Roman" w:cs="Times New Roman"/>
          <w:b/>
          <w:bCs/>
          <w:color w:val="FF0000"/>
          <w:sz w:val="24"/>
          <w:szCs w:val="24"/>
        </w:rPr>
        <w:t xml:space="preserve"> </w:t>
      </w:r>
      <w:bookmarkEnd w:id="6"/>
    </w:p>
    <w:p w14:paraId="4A4CCFB5" w14:textId="3FDB1A51" w:rsidR="006428BA" w:rsidRDefault="006428BA" w:rsidP="006428BA">
      <w:pPr>
        <w:ind w:right="-23" w:firstLine="426"/>
        <w:contextualSpacing/>
        <w:jc w:val="both"/>
        <w:rPr>
          <w:rFonts w:ascii="Times New Roman" w:hAnsi="Times New Roman" w:cs="Times New Roman"/>
          <w:sz w:val="24"/>
          <w:szCs w:val="24"/>
        </w:rPr>
      </w:pPr>
      <w:r>
        <w:rPr>
          <w:rFonts w:ascii="Times New Roman" w:hAnsi="Times New Roman" w:cs="Times New Roman"/>
          <w:b/>
          <w:bCs/>
          <w:sz w:val="24"/>
          <w:szCs w:val="24"/>
        </w:rPr>
        <w:t>Aplinkos apsaugos kriterijų taikymas.</w:t>
      </w:r>
      <w:r>
        <w:rPr>
          <w:rFonts w:ascii="Times New Roman" w:hAnsi="Times New Roman" w:cs="Times New Roman"/>
          <w:sz w:val="24"/>
          <w:szCs w:val="24"/>
        </w:rPr>
        <w:t xml:space="preserve"> Vadovaujantis Aplinkos apsaugos kriterijų taikymo, vykdant žaliuosius pirkimus, tvarkos aprašo, patvirtinto Lietuvos Respublikos aplinkos ministro 2011 m. birželio 28 d. įsakymu Nr. D1-508 „Dėl Aplinkos apsaugos kriterijų </w:t>
      </w:r>
      <w:r w:rsidRPr="004B3806">
        <w:rPr>
          <w:rFonts w:ascii="Times New Roman" w:hAnsi="Times New Roman" w:cs="Times New Roman"/>
          <w:sz w:val="24"/>
          <w:szCs w:val="24"/>
        </w:rPr>
        <w:t xml:space="preserve">taikymo, vykdant žaliuosius pirkimus, tvarkos </w:t>
      </w:r>
      <w:r w:rsidRPr="004B3806">
        <w:rPr>
          <w:rFonts w:ascii="Times New Roman" w:hAnsi="Times New Roman" w:cs="Times New Roman"/>
          <w:sz w:val="24"/>
          <w:szCs w:val="24"/>
        </w:rPr>
        <w:lastRenderedPageBreak/>
        <w:t xml:space="preserve">aprašo patvirtinimo“ (aktuali redakcija 2024 m. sausio 16 d. įsakymu Nr. D1-17 </w:t>
      </w:r>
      <w:hyperlink r:id="rId8" w:history="1">
        <w:r w:rsidRPr="004B3806">
          <w:rPr>
            <w:rStyle w:val="Hipersaitas"/>
            <w:rFonts w:ascii="Times New Roman" w:hAnsi="Times New Roman" w:cs="Times New Roman"/>
            <w:sz w:val="24"/>
            <w:szCs w:val="24"/>
          </w:rPr>
          <w:t>Dėl Lietuvos Respublikos aplinkos ministro 2011 m. birželio 28 d. įsakymo Nr. D1-508 „Dėl aplinkos apsaugos kriterijų taikymo, vykdant žaliuosius pirkimus, tvarkos aprašo patvirtinimo“ pakeitimo</w:t>
        </w:r>
      </w:hyperlink>
      <w:r w:rsidRPr="004B3806">
        <w:rPr>
          <w:rStyle w:val="Hipersaitas"/>
          <w:rFonts w:ascii="Times New Roman" w:hAnsi="Times New Roman" w:cs="Times New Roman"/>
          <w:sz w:val="24"/>
          <w:szCs w:val="24"/>
        </w:rPr>
        <w:t>)</w:t>
      </w:r>
      <w:r w:rsidRPr="004B3806">
        <w:rPr>
          <w:rFonts w:ascii="Times New Roman" w:hAnsi="Times New Roman" w:cs="Times New Roman"/>
          <w:sz w:val="24"/>
          <w:szCs w:val="24"/>
        </w:rPr>
        <w:t xml:space="preserve">, </w:t>
      </w:r>
      <w:r>
        <w:rPr>
          <w:rFonts w:ascii="Times New Roman" w:hAnsi="Times New Roman" w:cs="Times New Roman"/>
          <w:sz w:val="24"/>
          <w:szCs w:val="24"/>
        </w:rPr>
        <w:t>šiam produktui (1  lentelė) taikomi minimalūs aplinkos apsaugos kriterijai nustatyti tvarkos aprašo</w:t>
      </w:r>
      <w:r w:rsidR="00BF2CC7">
        <w:rPr>
          <w:rFonts w:ascii="Times New Roman" w:hAnsi="Times New Roman" w:cs="Times New Roman"/>
          <w:sz w:val="24"/>
          <w:szCs w:val="24"/>
        </w:rPr>
        <w:t xml:space="preserve"> 2 priedo</w:t>
      </w:r>
      <w:r>
        <w:rPr>
          <w:rFonts w:ascii="Times New Roman" w:hAnsi="Times New Roman" w:cs="Times New Roman"/>
          <w:sz w:val="24"/>
          <w:szCs w:val="24"/>
        </w:rPr>
        <w:t xml:space="preserve"> </w:t>
      </w:r>
      <w:r w:rsidR="001364CA">
        <w:rPr>
          <w:rFonts w:ascii="Times New Roman" w:hAnsi="Times New Roman" w:cs="Times New Roman"/>
          <w:sz w:val="24"/>
          <w:szCs w:val="24"/>
        </w:rPr>
        <w:t>II</w:t>
      </w:r>
      <w:r>
        <w:rPr>
          <w:rFonts w:ascii="Times New Roman" w:hAnsi="Times New Roman" w:cs="Times New Roman"/>
          <w:sz w:val="24"/>
          <w:szCs w:val="24"/>
        </w:rPr>
        <w:t>I skyriuje</w:t>
      </w:r>
      <w:r w:rsidR="003E313F">
        <w:rPr>
          <w:rFonts w:ascii="Times New Roman" w:hAnsi="Times New Roman" w:cs="Times New Roman"/>
          <w:sz w:val="24"/>
          <w:szCs w:val="24"/>
        </w:rPr>
        <w:t xml:space="preserve"> ir pakuotei </w:t>
      </w:r>
      <w:r w:rsidR="00BF2CC7">
        <w:rPr>
          <w:rFonts w:ascii="Times New Roman" w:hAnsi="Times New Roman" w:cs="Times New Roman"/>
          <w:sz w:val="24"/>
          <w:szCs w:val="24"/>
        </w:rPr>
        <w:t xml:space="preserve">2 priedo </w:t>
      </w:r>
      <w:r w:rsidR="003E313F">
        <w:rPr>
          <w:rFonts w:ascii="Times New Roman" w:hAnsi="Times New Roman" w:cs="Times New Roman"/>
          <w:sz w:val="24"/>
          <w:szCs w:val="24"/>
        </w:rPr>
        <w:t>II skyriuje (2 lentelė)</w:t>
      </w:r>
      <w:r>
        <w:rPr>
          <w:rFonts w:ascii="Times New Roman" w:hAnsi="Times New Roman" w:cs="Times New Roman"/>
          <w:sz w:val="24"/>
          <w:szCs w:val="24"/>
        </w:rPr>
        <w:t xml:space="preserve">: </w:t>
      </w:r>
    </w:p>
    <w:p w14:paraId="0C95AF59" w14:textId="5F7F34D0" w:rsidR="00B47A45" w:rsidRDefault="00B47A45" w:rsidP="006428BA">
      <w:pPr>
        <w:ind w:right="-23" w:firstLine="426"/>
        <w:contextualSpacing/>
        <w:jc w:val="both"/>
        <w:rPr>
          <w:rFonts w:ascii="Times New Roman" w:hAnsi="Times New Roman" w:cs="Times New Roman"/>
          <w:sz w:val="24"/>
          <w:szCs w:val="24"/>
        </w:rPr>
      </w:pPr>
      <w:r>
        <w:rPr>
          <w:rFonts w:ascii="Times New Roman" w:hAnsi="Times New Roman" w:cs="Times New Roman"/>
          <w:sz w:val="24"/>
          <w:szCs w:val="24"/>
        </w:rPr>
        <w:t>1 lentelė</w:t>
      </w:r>
    </w:p>
    <w:tbl>
      <w:tblPr>
        <w:tblStyle w:val="Lentelstinklelis"/>
        <w:tblW w:w="9918" w:type="dxa"/>
        <w:tblInd w:w="0" w:type="dxa"/>
        <w:tblLook w:val="04A0" w:firstRow="1" w:lastRow="0" w:firstColumn="1" w:lastColumn="0" w:noHBand="0" w:noVBand="1"/>
      </w:tblPr>
      <w:tblGrid>
        <w:gridCol w:w="5665"/>
        <w:gridCol w:w="4253"/>
      </w:tblGrid>
      <w:tr w:rsidR="006428BA" w:rsidRPr="006C05C9" w14:paraId="68681C2C" w14:textId="77777777" w:rsidTr="00B47A45">
        <w:tc>
          <w:tcPr>
            <w:tcW w:w="5665"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7FC9247F" w14:textId="77777777" w:rsidR="006428BA" w:rsidRPr="006C05C9" w:rsidRDefault="006428BA" w:rsidP="004450B8">
            <w:pPr>
              <w:ind w:right="797"/>
              <w:contextualSpacing/>
              <w:jc w:val="center"/>
              <w:rPr>
                <w:rFonts w:ascii="Times New Roman" w:hAnsi="Times New Roman" w:cs="Times New Roman"/>
                <w:b/>
                <w:bCs/>
                <w:sz w:val="24"/>
                <w:szCs w:val="24"/>
                <w:lang w:val="lt-LT"/>
              </w:rPr>
            </w:pPr>
            <w:r w:rsidRPr="006C05C9">
              <w:rPr>
                <w:rFonts w:ascii="Times New Roman" w:hAnsi="Times New Roman" w:cs="Times New Roman"/>
                <w:b/>
                <w:bCs/>
                <w:sz w:val="24"/>
                <w:szCs w:val="24"/>
                <w:lang w:val="lt-LT"/>
              </w:rPr>
              <w:t>Aplinkos apsaugos kriterijai</w:t>
            </w:r>
          </w:p>
        </w:tc>
        <w:tc>
          <w:tcPr>
            <w:tcW w:w="4253"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628A22DB" w14:textId="77777777" w:rsidR="006428BA" w:rsidRPr="006C05C9" w:rsidRDefault="006428BA" w:rsidP="004450B8">
            <w:pPr>
              <w:ind w:right="797"/>
              <w:contextualSpacing/>
              <w:jc w:val="center"/>
              <w:rPr>
                <w:rFonts w:ascii="Times New Roman" w:hAnsi="Times New Roman" w:cs="Times New Roman"/>
                <w:b/>
                <w:bCs/>
                <w:sz w:val="24"/>
                <w:szCs w:val="24"/>
                <w:lang w:val="lt-LT"/>
              </w:rPr>
            </w:pPr>
            <w:r w:rsidRPr="006C05C9">
              <w:rPr>
                <w:rFonts w:ascii="Times New Roman" w:hAnsi="Times New Roman" w:cs="Times New Roman"/>
                <w:b/>
                <w:bCs/>
                <w:sz w:val="24"/>
                <w:szCs w:val="24"/>
                <w:lang w:val="lt-LT"/>
              </w:rPr>
              <w:t>Atitiktį reikalavimams įrodantys dokumentai</w:t>
            </w:r>
          </w:p>
        </w:tc>
      </w:tr>
      <w:tr w:rsidR="006428BA" w:rsidRPr="006C05C9" w14:paraId="244CEE5E" w14:textId="77777777" w:rsidTr="004450B8">
        <w:tc>
          <w:tcPr>
            <w:tcW w:w="5665" w:type="dxa"/>
            <w:tcBorders>
              <w:top w:val="single" w:sz="4" w:space="0" w:color="auto"/>
              <w:left w:val="single" w:sz="4" w:space="0" w:color="auto"/>
              <w:bottom w:val="single" w:sz="4" w:space="0" w:color="auto"/>
              <w:right w:val="single" w:sz="4" w:space="0" w:color="auto"/>
            </w:tcBorders>
            <w:hideMark/>
          </w:tcPr>
          <w:p w14:paraId="7D0DC468" w14:textId="7C329798" w:rsidR="006428BA" w:rsidRPr="006C05C9" w:rsidRDefault="001364CA" w:rsidP="001364CA">
            <w:pPr>
              <w:ind w:right="225"/>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 </w:t>
            </w:r>
            <w:r w:rsidRPr="001364CA">
              <w:rPr>
                <w:rFonts w:ascii="Times New Roman" w:hAnsi="Times New Roman" w:cs="Times New Roman"/>
                <w:sz w:val="24"/>
                <w:szCs w:val="24"/>
                <w:lang w:val="lt-LT"/>
              </w:rPr>
              <w:t>Biuro įranga ir buitinė technika: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tc>
        <w:tc>
          <w:tcPr>
            <w:tcW w:w="4253" w:type="dxa"/>
            <w:tcBorders>
              <w:top w:val="single" w:sz="4" w:space="0" w:color="auto"/>
              <w:left w:val="single" w:sz="4" w:space="0" w:color="auto"/>
              <w:bottom w:val="single" w:sz="4" w:space="0" w:color="auto"/>
              <w:right w:val="single" w:sz="4" w:space="0" w:color="auto"/>
            </w:tcBorders>
          </w:tcPr>
          <w:p w14:paraId="1434D6B9" w14:textId="77777777" w:rsidR="006428BA" w:rsidRPr="006C05C9" w:rsidRDefault="006428BA" w:rsidP="006428BA">
            <w:pPr>
              <w:numPr>
                <w:ilvl w:val="0"/>
                <w:numId w:val="2"/>
              </w:numPr>
              <w:tabs>
                <w:tab w:val="left" w:pos="743"/>
              </w:tabs>
              <w:suppressAutoHyphens/>
              <w:ind w:left="176" w:right="30" w:firstLine="184"/>
              <w:contextualSpacing/>
              <w:jc w:val="both"/>
              <w:rPr>
                <w:rFonts w:ascii="Times New Roman" w:hAnsi="Times New Roman" w:cs="Times New Roman"/>
                <w:bCs/>
                <w:sz w:val="24"/>
                <w:szCs w:val="24"/>
                <w:lang w:val="lt-LT"/>
              </w:rPr>
            </w:pPr>
            <w:r w:rsidRPr="006C05C9">
              <w:rPr>
                <w:rFonts w:ascii="Times New Roman" w:hAnsi="Times New Roman" w:cs="Times New Roman"/>
                <w:bCs/>
                <w:sz w:val="24"/>
                <w:szCs w:val="24"/>
                <w:lang w:val="lt-LT"/>
              </w:rPr>
              <w:t>gamintojo atitikties deklaracija</w:t>
            </w:r>
            <w:r>
              <w:rPr>
                <w:rFonts w:ascii="Times New Roman" w:hAnsi="Times New Roman" w:cs="Times New Roman"/>
                <w:bCs/>
                <w:sz w:val="24"/>
                <w:szCs w:val="24"/>
                <w:lang w:val="lt-LT"/>
              </w:rPr>
              <w:t xml:space="preserve"> arba tiekėjo deklaracija</w:t>
            </w:r>
            <w:r w:rsidRPr="006C05C9">
              <w:rPr>
                <w:rFonts w:ascii="Times New Roman" w:hAnsi="Times New Roman" w:cs="Times New Roman"/>
                <w:bCs/>
                <w:sz w:val="24"/>
                <w:szCs w:val="24"/>
                <w:lang w:val="lt-LT"/>
              </w:rPr>
              <w:t xml:space="preserve">, patvirtinanti, kad prekės atitinka Europos Komisijos reglamentuose dėl gaminių ekologinio projektavimo nurodytus reikalavimus, </w:t>
            </w:r>
            <w:r w:rsidRPr="006C05C9">
              <w:rPr>
                <w:rFonts w:ascii="Times New Roman" w:hAnsi="Times New Roman" w:cs="Times New Roman"/>
                <w:b/>
                <w:sz w:val="24"/>
                <w:szCs w:val="24"/>
                <w:lang w:val="lt-LT"/>
              </w:rPr>
              <w:t>arba</w:t>
            </w:r>
          </w:p>
          <w:p w14:paraId="787E33E6" w14:textId="77A1558C" w:rsidR="00722B4F" w:rsidRPr="00722B4F" w:rsidRDefault="00722B4F" w:rsidP="006428BA">
            <w:pPr>
              <w:pStyle w:val="Sraopastraipa"/>
              <w:numPr>
                <w:ilvl w:val="0"/>
                <w:numId w:val="2"/>
              </w:numPr>
              <w:tabs>
                <w:tab w:val="left" w:pos="743"/>
              </w:tabs>
              <w:suppressAutoHyphens/>
              <w:spacing w:after="0" w:line="240" w:lineRule="auto"/>
              <w:ind w:left="176" w:right="30" w:firstLine="184"/>
              <w:jc w:val="both"/>
              <w:rPr>
                <w:rFonts w:ascii="Times New Roman" w:hAnsi="Times New Roman" w:cs="Times New Roman"/>
                <w:bCs/>
                <w:sz w:val="24"/>
                <w:szCs w:val="24"/>
                <w:lang w:val="lt-LT"/>
              </w:rPr>
            </w:pPr>
            <w:r w:rsidRPr="006C05C9">
              <w:rPr>
                <w:rFonts w:ascii="Times New Roman" w:hAnsi="Times New Roman" w:cs="Times New Roman"/>
                <w:bCs/>
                <w:sz w:val="24"/>
                <w:szCs w:val="24"/>
                <w:lang w:val="lt-LT"/>
              </w:rPr>
              <w:t>gamintojo atitikties deklaracija</w:t>
            </w:r>
            <w:r>
              <w:rPr>
                <w:rFonts w:ascii="Times New Roman" w:hAnsi="Times New Roman" w:cs="Times New Roman"/>
                <w:bCs/>
                <w:sz w:val="24"/>
                <w:szCs w:val="24"/>
                <w:lang w:val="lt-LT"/>
              </w:rPr>
              <w:t xml:space="preserve"> arba tiekėjo deklaracija</w:t>
            </w:r>
            <w:r w:rsidRPr="006C05C9">
              <w:rPr>
                <w:rFonts w:ascii="Times New Roman" w:hAnsi="Times New Roman" w:cs="Times New Roman"/>
                <w:bCs/>
                <w:sz w:val="24"/>
                <w:szCs w:val="24"/>
                <w:lang w:val="lt-LT"/>
              </w:rPr>
              <w:t xml:space="preserve">, patvirtinanti, kad prekės </w:t>
            </w:r>
            <w:r w:rsidRPr="001364CA">
              <w:rPr>
                <w:rFonts w:ascii="Times New Roman" w:hAnsi="Times New Roman" w:cs="Times New Roman"/>
                <w:sz w:val="24"/>
                <w:szCs w:val="24"/>
                <w:lang w:val="lt-LT"/>
              </w:rPr>
              <w:t>atiti</w:t>
            </w:r>
            <w:r w:rsidR="003E313F">
              <w:rPr>
                <w:rFonts w:ascii="Times New Roman" w:hAnsi="Times New Roman" w:cs="Times New Roman"/>
                <w:sz w:val="24"/>
                <w:szCs w:val="24"/>
                <w:lang w:val="lt-LT"/>
              </w:rPr>
              <w:t>n</w:t>
            </w:r>
            <w:r w:rsidRPr="001364CA">
              <w:rPr>
                <w:rFonts w:ascii="Times New Roman" w:hAnsi="Times New Roman" w:cs="Times New Roman"/>
                <w:sz w:val="24"/>
                <w:szCs w:val="24"/>
                <w:lang w:val="lt-LT"/>
              </w:rPr>
              <w:t>k</w:t>
            </w:r>
            <w:r>
              <w:rPr>
                <w:rFonts w:ascii="Times New Roman" w:hAnsi="Times New Roman" w:cs="Times New Roman"/>
                <w:sz w:val="24"/>
                <w:szCs w:val="24"/>
                <w:lang w:val="lt-LT"/>
              </w:rPr>
              <w:t>a</w:t>
            </w:r>
            <w:r w:rsidRPr="001364CA">
              <w:rPr>
                <w:rFonts w:ascii="Times New Roman" w:hAnsi="Times New Roman" w:cs="Times New Roman"/>
                <w:sz w:val="24"/>
                <w:szCs w:val="24"/>
                <w:lang w:val="lt-LT"/>
              </w:rPr>
              <w:t xml:space="preserve"> aukščiausio energinio efektyvumo klasę (prieinamą Lietuvos Respublikos rinkoje), nustatytą Europos Komisijos reglamentuose dėl gaminių energijos vartojimo efektyvumo ženklinimo reikalavimų</w:t>
            </w:r>
            <w:r>
              <w:rPr>
                <w:rFonts w:ascii="Times New Roman" w:hAnsi="Times New Roman" w:cs="Times New Roman"/>
                <w:sz w:val="24"/>
                <w:szCs w:val="24"/>
                <w:lang w:val="lt-LT"/>
              </w:rPr>
              <w:t>;</w:t>
            </w:r>
          </w:p>
          <w:p w14:paraId="0A91D684" w14:textId="4CF06011" w:rsidR="00722B4F" w:rsidRDefault="00722B4F" w:rsidP="00722B4F">
            <w:pPr>
              <w:pStyle w:val="Sraopastraipa"/>
              <w:tabs>
                <w:tab w:val="left" w:pos="743"/>
              </w:tabs>
              <w:suppressAutoHyphens/>
              <w:spacing w:after="0" w:line="240" w:lineRule="auto"/>
              <w:ind w:left="360" w:right="30" w:hanging="180"/>
              <w:jc w:val="both"/>
              <w:rPr>
                <w:rFonts w:ascii="Times New Roman" w:hAnsi="Times New Roman" w:cs="Times New Roman"/>
                <w:bCs/>
                <w:sz w:val="24"/>
                <w:szCs w:val="24"/>
                <w:lang w:val="lt-LT"/>
              </w:rPr>
            </w:pPr>
            <w:r w:rsidRPr="006C05C9">
              <w:rPr>
                <w:rFonts w:ascii="Times New Roman" w:hAnsi="Times New Roman" w:cs="Times New Roman"/>
                <w:b/>
                <w:sz w:val="24"/>
                <w:szCs w:val="24"/>
                <w:lang w:val="lt-LT"/>
              </w:rPr>
              <w:t>arba</w:t>
            </w:r>
          </w:p>
          <w:p w14:paraId="4A1E444F" w14:textId="2BC67B8A" w:rsidR="006428BA" w:rsidRPr="006C05C9" w:rsidRDefault="006428BA" w:rsidP="006428BA">
            <w:pPr>
              <w:pStyle w:val="Sraopastraipa"/>
              <w:numPr>
                <w:ilvl w:val="0"/>
                <w:numId w:val="2"/>
              </w:numPr>
              <w:tabs>
                <w:tab w:val="left" w:pos="743"/>
              </w:tabs>
              <w:suppressAutoHyphens/>
              <w:spacing w:after="0" w:line="240" w:lineRule="auto"/>
              <w:ind w:left="176" w:right="30" w:firstLine="184"/>
              <w:jc w:val="both"/>
              <w:rPr>
                <w:rFonts w:ascii="Times New Roman" w:hAnsi="Times New Roman" w:cs="Times New Roman"/>
                <w:bCs/>
                <w:sz w:val="24"/>
                <w:szCs w:val="24"/>
                <w:lang w:val="lt-LT"/>
              </w:rPr>
            </w:pPr>
            <w:r w:rsidRPr="006C05C9">
              <w:rPr>
                <w:rFonts w:ascii="Times New Roman" w:hAnsi="Times New Roman" w:cs="Times New Roman"/>
                <w:bCs/>
                <w:sz w:val="24"/>
                <w:szCs w:val="24"/>
                <w:lang w:val="lt-LT"/>
              </w:rPr>
              <w:t xml:space="preserve">gamintojo techniniai dokumentai, </w:t>
            </w:r>
            <w:r w:rsidRPr="006C05C9">
              <w:rPr>
                <w:rFonts w:ascii="Times New Roman" w:hAnsi="Times New Roman" w:cs="Times New Roman"/>
                <w:b/>
                <w:sz w:val="24"/>
                <w:szCs w:val="24"/>
                <w:lang w:val="lt-LT"/>
              </w:rPr>
              <w:t>arba</w:t>
            </w:r>
            <w:r w:rsidRPr="006C05C9">
              <w:rPr>
                <w:rFonts w:ascii="Times New Roman" w:hAnsi="Times New Roman" w:cs="Times New Roman"/>
                <w:bCs/>
                <w:sz w:val="24"/>
                <w:szCs w:val="24"/>
                <w:lang w:val="lt-LT"/>
              </w:rPr>
              <w:t xml:space="preserve"> </w:t>
            </w:r>
          </w:p>
          <w:p w14:paraId="062F6105" w14:textId="77777777" w:rsidR="006428BA" w:rsidRPr="006C05C9" w:rsidRDefault="006428BA" w:rsidP="006428BA">
            <w:pPr>
              <w:pStyle w:val="Sraopastraipa"/>
              <w:numPr>
                <w:ilvl w:val="0"/>
                <w:numId w:val="2"/>
              </w:numPr>
              <w:tabs>
                <w:tab w:val="left" w:pos="743"/>
              </w:tabs>
              <w:suppressAutoHyphens/>
              <w:spacing w:after="0" w:line="240" w:lineRule="auto"/>
              <w:ind w:left="176" w:right="30" w:firstLine="184"/>
              <w:jc w:val="both"/>
              <w:rPr>
                <w:rFonts w:ascii="Times New Roman" w:hAnsi="Times New Roman" w:cs="Times New Roman"/>
                <w:bCs/>
                <w:sz w:val="24"/>
                <w:szCs w:val="24"/>
                <w:lang w:val="lt-LT"/>
              </w:rPr>
            </w:pPr>
            <w:r w:rsidRPr="006C05C9">
              <w:rPr>
                <w:rFonts w:ascii="Times New Roman" w:hAnsi="Times New Roman" w:cs="Times New Roman"/>
                <w:bCs/>
                <w:sz w:val="24"/>
                <w:szCs w:val="24"/>
                <w:lang w:val="lt-LT"/>
              </w:rPr>
              <w:t>kiti lygiaverčiai įrodymai.</w:t>
            </w:r>
          </w:p>
          <w:p w14:paraId="62A9B9E2" w14:textId="77777777" w:rsidR="006428BA" w:rsidRPr="006C05C9" w:rsidRDefault="006428BA" w:rsidP="004450B8">
            <w:pPr>
              <w:ind w:right="797"/>
              <w:contextualSpacing/>
              <w:rPr>
                <w:rFonts w:ascii="Times New Roman" w:hAnsi="Times New Roman" w:cs="Times New Roman"/>
                <w:sz w:val="24"/>
                <w:szCs w:val="24"/>
                <w:lang w:val="lt-LT"/>
              </w:rPr>
            </w:pPr>
          </w:p>
        </w:tc>
      </w:tr>
    </w:tbl>
    <w:p w14:paraId="46707460" w14:textId="77777777" w:rsidR="006428BA" w:rsidRDefault="006428BA" w:rsidP="006428BA"/>
    <w:p w14:paraId="3557EC5B" w14:textId="0CE2FB4F" w:rsidR="00B47A45" w:rsidRPr="00B47A45" w:rsidRDefault="00B47A45" w:rsidP="00B47A45">
      <w:pPr>
        <w:spacing w:after="0"/>
        <w:rPr>
          <w:rFonts w:ascii="Times New Roman" w:hAnsi="Times New Roman" w:cs="Times New Roman"/>
          <w:sz w:val="24"/>
          <w:szCs w:val="24"/>
        </w:rPr>
      </w:pPr>
      <w:r w:rsidRPr="00B47A45">
        <w:rPr>
          <w:rFonts w:ascii="Times New Roman" w:hAnsi="Times New Roman" w:cs="Times New Roman"/>
          <w:sz w:val="24"/>
          <w:szCs w:val="24"/>
        </w:rPr>
        <w:t>2 lentelė</w:t>
      </w:r>
    </w:p>
    <w:tbl>
      <w:tblPr>
        <w:tblW w:w="9918" w:type="dxa"/>
        <w:tblLayout w:type="fixed"/>
        <w:tblCellMar>
          <w:left w:w="10" w:type="dxa"/>
          <w:right w:w="10" w:type="dxa"/>
        </w:tblCellMar>
        <w:tblLook w:val="04A0" w:firstRow="1" w:lastRow="0" w:firstColumn="1" w:lastColumn="0" w:noHBand="0" w:noVBand="1"/>
      </w:tblPr>
      <w:tblGrid>
        <w:gridCol w:w="8075"/>
        <w:gridCol w:w="1843"/>
      </w:tblGrid>
      <w:tr w:rsidR="00B47A45" w:rsidRPr="00B47A45" w14:paraId="1D5CA9D9" w14:textId="77777777" w:rsidTr="00B47A45">
        <w:tc>
          <w:tcPr>
            <w:tcW w:w="9918" w:type="dxa"/>
            <w:gridSpan w:val="2"/>
            <w:tcBorders>
              <w:top w:val="single" w:sz="4" w:space="0" w:color="auto"/>
              <w:left w:val="single" w:sz="4" w:space="0" w:color="00000A"/>
              <w:bottom w:val="single" w:sz="4" w:space="0" w:color="auto"/>
              <w:right w:val="single" w:sz="4" w:space="0" w:color="00000A"/>
            </w:tcBorders>
            <w:shd w:val="clear" w:color="auto" w:fill="A8D08D" w:themeFill="accent6" w:themeFillTint="99"/>
            <w:tcMar>
              <w:top w:w="0" w:type="dxa"/>
              <w:left w:w="108" w:type="dxa"/>
              <w:bottom w:w="0" w:type="dxa"/>
              <w:right w:w="108" w:type="dxa"/>
            </w:tcMar>
            <w:vAlign w:val="center"/>
            <w:hideMark/>
          </w:tcPr>
          <w:p w14:paraId="7953C294" w14:textId="77777777" w:rsidR="00B47A45" w:rsidRPr="00B47A45" w:rsidRDefault="00B47A45" w:rsidP="004450B8">
            <w:pPr>
              <w:pStyle w:val="Standarduser"/>
              <w:spacing w:line="256" w:lineRule="auto"/>
              <w:jc w:val="center"/>
              <w:rPr>
                <w:rFonts w:ascii="Times New Roman" w:hAnsi="Times New Roman" w:cs="Times New Roman"/>
                <w:color w:val="00000A"/>
                <w:lang w:val="lt-LT"/>
              </w:rPr>
            </w:pPr>
            <w:r w:rsidRPr="00B47A45">
              <w:rPr>
                <w:rFonts w:ascii="Times New Roman" w:hAnsi="Times New Roman" w:cs="Times New Roman"/>
                <w:b/>
                <w:color w:val="00000A"/>
                <w:lang w:val="lt-LT"/>
              </w:rPr>
              <w:t>Reikalavimai pakuotei</w:t>
            </w:r>
          </w:p>
        </w:tc>
      </w:tr>
      <w:tr w:rsidR="00B47A45" w:rsidRPr="00B47A45" w14:paraId="1D824750" w14:textId="77777777" w:rsidTr="00B47A45">
        <w:tc>
          <w:tcPr>
            <w:tcW w:w="8075"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06EC9A9D" w14:textId="77777777" w:rsidR="00B47A45" w:rsidRPr="00B47A45" w:rsidRDefault="00B47A45" w:rsidP="004450B8">
            <w:pPr>
              <w:widowControl w:val="0"/>
              <w:spacing w:line="256" w:lineRule="auto"/>
              <w:ind w:firstLine="425"/>
              <w:jc w:val="both"/>
              <w:rPr>
                <w:rFonts w:ascii="Times New Roman" w:hAnsi="Times New Roman" w:cs="Times New Roman"/>
                <w:color w:val="00000A"/>
                <w:sz w:val="24"/>
                <w:szCs w:val="24"/>
              </w:rPr>
            </w:pPr>
            <w:r w:rsidRPr="00B47A45">
              <w:rPr>
                <w:rFonts w:ascii="Times New Roman" w:hAnsi="Times New Roman" w:cs="Times New Roman"/>
                <w:color w:val="00000A"/>
                <w:sz w:val="24"/>
                <w:szCs w:val="24"/>
              </w:rPr>
              <w:t>Prekės, tiekiamos ar perduodamos antrinėje pakuotėje, vadovaujantis Tvarkos aprašo 6 p., antrinė pakuotė turi atitikti Tvarkos aprašo 2 priedo II skyriuje „Pakuotės“ reikalavimus, t. y. pakuotės turi būti laikytinos perdirbamosiomis pakuotėmis pagal Lietuvos Respublikos mokesčio už aplinkos teršimą įstatymo nuostatas ir (ar) turi būti vienalytės (homogeniškos) pakuotės, pagamintos iš vienos rūšies medžiagos:</w:t>
            </w:r>
          </w:p>
          <w:tbl>
            <w:tblPr>
              <w:tblW w:w="5000" w:type="pct"/>
              <w:tblLayout w:type="fixed"/>
              <w:tblCellMar>
                <w:left w:w="0" w:type="dxa"/>
                <w:right w:w="0" w:type="dxa"/>
              </w:tblCellMar>
              <w:tblLook w:val="04A0" w:firstRow="1" w:lastRow="0" w:firstColumn="1" w:lastColumn="0" w:noHBand="0" w:noVBand="1"/>
            </w:tblPr>
            <w:tblGrid>
              <w:gridCol w:w="1030"/>
              <w:gridCol w:w="3325"/>
              <w:gridCol w:w="3484"/>
            </w:tblGrid>
            <w:tr w:rsidR="00B47A45" w:rsidRPr="00B47A45" w14:paraId="458D3BE9" w14:textId="77777777" w:rsidTr="004450B8">
              <w:tc>
                <w:tcPr>
                  <w:tcW w:w="6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DF43607" w14:textId="77777777" w:rsidR="00B47A45" w:rsidRPr="00B47A45" w:rsidRDefault="00B47A45" w:rsidP="004450B8">
                  <w:pPr>
                    <w:widowControl w:val="0"/>
                    <w:spacing w:after="0" w:line="256" w:lineRule="auto"/>
                    <w:ind w:firstLine="42"/>
                    <w:jc w:val="both"/>
                    <w:rPr>
                      <w:rFonts w:ascii="Times New Roman" w:hAnsi="Times New Roman" w:cs="Times New Roman"/>
                      <w:color w:val="00000A"/>
                      <w:sz w:val="24"/>
                      <w:szCs w:val="24"/>
                    </w:rPr>
                  </w:pPr>
                  <w:r w:rsidRPr="00B47A45">
                    <w:rPr>
                      <w:rFonts w:ascii="Times New Roman" w:hAnsi="Times New Roman" w:cs="Times New Roman"/>
                      <w:color w:val="00000A"/>
                      <w:sz w:val="24"/>
                      <w:szCs w:val="24"/>
                    </w:rPr>
                    <w:t>Eil. Nr.</w:t>
                  </w:r>
                </w:p>
              </w:tc>
              <w:tc>
                <w:tcPr>
                  <w:tcW w:w="2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C97ED6" w14:textId="77777777" w:rsidR="00B47A45" w:rsidRPr="00B47A45" w:rsidRDefault="00B47A45" w:rsidP="004450B8">
                  <w:pPr>
                    <w:widowControl w:val="0"/>
                    <w:spacing w:after="0" w:line="256" w:lineRule="auto"/>
                    <w:ind w:firstLine="425"/>
                    <w:jc w:val="both"/>
                    <w:rPr>
                      <w:rFonts w:ascii="Times New Roman" w:hAnsi="Times New Roman" w:cs="Times New Roman"/>
                      <w:color w:val="00000A"/>
                      <w:sz w:val="24"/>
                      <w:szCs w:val="24"/>
                    </w:rPr>
                  </w:pPr>
                  <w:r w:rsidRPr="00B47A45">
                    <w:rPr>
                      <w:rFonts w:ascii="Times New Roman" w:hAnsi="Times New Roman" w:cs="Times New Roman"/>
                      <w:color w:val="00000A"/>
                      <w:sz w:val="24"/>
                      <w:szCs w:val="24"/>
                    </w:rPr>
                    <w:t>Pakuotės medžiaga</w:t>
                  </w:r>
                </w:p>
              </w:tc>
              <w:tc>
                <w:tcPr>
                  <w:tcW w:w="2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13BED8" w14:textId="77777777" w:rsidR="00B47A45" w:rsidRPr="00B47A45" w:rsidRDefault="00B47A45" w:rsidP="004450B8">
                  <w:pPr>
                    <w:widowControl w:val="0"/>
                    <w:spacing w:after="0" w:line="256" w:lineRule="auto"/>
                    <w:ind w:firstLine="425"/>
                    <w:jc w:val="both"/>
                    <w:rPr>
                      <w:rFonts w:ascii="Times New Roman" w:hAnsi="Times New Roman" w:cs="Times New Roman"/>
                      <w:color w:val="00000A"/>
                      <w:sz w:val="24"/>
                      <w:szCs w:val="24"/>
                    </w:rPr>
                  </w:pPr>
                  <w:r w:rsidRPr="00B47A45">
                    <w:rPr>
                      <w:rFonts w:ascii="Times New Roman" w:hAnsi="Times New Roman" w:cs="Times New Roman"/>
                      <w:color w:val="00000A"/>
                      <w:sz w:val="24"/>
                      <w:szCs w:val="24"/>
                    </w:rPr>
                    <w:t>Ženklinimas</w:t>
                  </w:r>
                </w:p>
              </w:tc>
            </w:tr>
            <w:tr w:rsidR="00B47A45" w:rsidRPr="00B47A45" w14:paraId="41FB0A63" w14:textId="77777777" w:rsidTr="004450B8">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403282" w14:textId="77777777" w:rsidR="00B47A45" w:rsidRPr="00B47A45" w:rsidRDefault="00B47A45" w:rsidP="004450B8">
                  <w:pPr>
                    <w:widowControl w:val="0"/>
                    <w:spacing w:after="0" w:line="256" w:lineRule="auto"/>
                    <w:ind w:firstLine="425"/>
                    <w:jc w:val="both"/>
                    <w:rPr>
                      <w:rFonts w:ascii="Times New Roman" w:hAnsi="Times New Roman" w:cs="Times New Roman"/>
                      <w:color w:val="00000A"/>
                      <w:sz w:val="24"/>
                      <w:szCs w:val="24"/>
                    </w:rPr>
                  </w:pPr>
                  <w:r w:rsidRPr="00B47A45">
                    <w:rPr>
                      <w:rFonts w:ascii="Times New Roman" w:hAnsi="Times New Roman" w:cs="Times New Roman"/>
                      <w:color w:val="00000A"/>
                      <w:sz w:val="24"/>
                      <w:szCs w:val="24"/>
                    </w:rPr>
                    <w:t>1.</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77DE8F66" w14:textId="77777777" w:rsidR="00B47A45" w:rsidRPr="00B47A45" w:rsidRDefault="00B47A45" w:rsidP="004450B8">
                  <w:pPr>
                    <w:widowControl w:val="0"/>
                    <w:spacing w:after="0" w:line="256" w:lineRule="auto"/>
                    <w:ind w:firstLine="425"/>
                    <w:jc w:val="both"/>
                    <w:rPr>
                      <w:rFonts w:ascii="Times New Roman" w:hAnsi="Times New Roman" w:cs="Times New Roman"/>
                      <w:color w:val="00000A"/>
                      <w:sz w:val="24"/>
                      <w:szCs w:val="24"/>
                    </w:rPr>
                  </w:pPr>
                  <w:r w:rsidRPr="00B47A45">
                    <w:rPr>
                      <w:rFonts w:ascii="Times New Roman" w:hAnsi="Times New Roman" w:cs="Times New Roman"/>
                      <w:color w:val="00000A"/>
                      <w:sz w:val="24"/>
                      <w:szCs w:val="24"/>
                    </w:rPr>
                    <w:t>Stiklas</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303024A8" w14:textId="77777777" w:rsidR="00B47A45" w:rsidRPr="00B47A45" w:rsidRDefault="00B47A45" w:rsidP="004450B8">
                  <w:pPr>
                    <w:widowControl w:val="0"/>
                    <w:spacing w:after="0" w:line="256" w:lineRule="auto"/>
                    <w:ind w:firstLine="425"/>
                    <w:jc w:val="both"/>
                    <w:rPr>
                      <w:rFonts w:ascii="Times New Roman" w:hAnsi="Times New Roman" w:cs="Times New Roman"/>
                      <w:color w:val="00000A"/>
                      <w:sz w:val="24"/>
                      <w:szCs w:val="24"/>
                    </w:rPr>
                  </w:pPr>
                  <w:r w:rsidRPr="00B47A45">
                    <w:rPr>
                      <w:rFonts w:ascii="Times New Roman" w:hAnsi="Times New Roman" w:cs="Times New Roman"/>
                      <w:color w:val="00000A"/>
                      <w:sz w:val="24"/>
                      <w:szCs w:val="24"/>
                    </w:rPr>
                    <w:t>GL (arba GL nuo 70 iki 79)</w:t>
                  </w:r>
                </w:p>
              </w:tc>
            </w:tr>
            <w:tr w:rsidR="00B47A45" w:rsidRPr="00B47A45" w14:paraId="0733B60C" w14:textId="77777777" w:rsidTr="004450B8">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CA4B22" w14:textId="77777777" w:rsidR="00B47A45" w:rsidRPr="00B47A45" w:rsidRDefault="00B47A45" w:rsidP="004450B8">
                  <w:pPr>
                    <w:widowControl w:val="0"/>
                    <w:spacing w:after="0" w:line="256" w:lineRule="auto"/>
                    <w:ind w:firstLine="425"/>
                    <w:jc w:val="both"/>
                    <w:rPr>
                      <w:rFonts w:ascii="Times New Roman" w:hAnsi="Times New Roman" w:cs="Times New Roman"/>
                      <w:color w:val="00000A"/>
                      <w:sz w:val="24"/>
                      <w:szCs w:val="24"/>
                    </w:rPr>
                  </w:pPr>
                  <w:r w:rsidRPr="00B47A45">
                    <w:rPr>
                      <w:rFonts w:ascii="Times New Roman" w:hAnsi="Times New Roman" w:cs="Times New Roman"/>
                      <w:color w:val="00000A"/>
                      <w:sz w:val="24"/>
                      <w:szCs w:val="24"/>
                    </w:rPr>
                    <w:t>2.</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29B14905" w14:textId="77777777" w:rsidR="00B47A45" w:rsidRPr="00B47A45" w:rsidRDefault="00B47A45" w:rsidP="004450B8">
                  <w:pPr>
                    <w:widowControl w:val="0"/>
                    <w:spacing w:after="0" w:line="256" w:lineRule="auto"/>
                    <w:ind w:firstLine="425"/>
                    <w:jc w:val="both"/>
                    <w:rPr>
                      <w:rFonts w:ascii="Times New Roman" w:hAnsi="Times New Roman" w:cs="Times New Roman"/>
                      <w:color w:val="00000A"/>
                      <w:sz w:val="24"/>
                      <w:szCs w:val="24"/>
                    </w:rPr>
                  </w:pPr>
                  <w:r w:rsidRPr="00B47A45">
                    <w:rPr>
                      <w:rFonts w:ascii="Times New Roman" w:hAnsi="Times New Roman" w:cs="Times New Roman"/>
                      <w:color w:val="00000A"/>
                      <w:sz w:val="24"/>
                      <w:szCs w:val="24"/>
                    </w:rPr>
                    <w:t>Metalas</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114B0D5A" w14:textId="77777777" w:rsidR="00B47A45" w:rsidRPr="00B47A45" w:rsidRDefault="00B47A45" w:rsidP="004450B8">
                  <w:pPr>
                    <w:widowControl w:val="0"/>
                    <w:spacing w:after="0" w:line="256" w:lineRule="auto"/>
                    <w:ind w:firstLine="425"/>
                    <w:jc w:val="both"/>
                    <w:rPr>
                      <w:rFonts w:ascii="Times New Roman" w:hAnsi="Times New Roman" w:cs="Times New Roman"/>
                      <w:color w:val="00000A"/>
                      <w:sz w:val="24"/>
                      <w:szCs w:val="24"/>
                    </w:rPr>
                  </w:pPr>
                  <w:r w:rsidRPr="00B47A45">
                    <w:rPr>
                      <w:rFonts w:ascii="Times New Roman" w:hAnsi="Times New Roman" w:cs="Times New Roman"/>
                      <w:color w:val="00000A"/>
                      <w:sz w:val="24"/>
                      <w:szCs w:val="24"/>
                    </w:rPr>
                    <w:t>FE (arba FE 40),</w:t>
                  </w:r>
                </w:p>
                <w:p w14:paraId="074BE295" w14:textId="77777777" w:rsidR="00B47A45" w:rsidRPr="00B47A45" w:rsidRDefault="00B47A45" w:rsidP="004450B8">
                  <w:pPr>
                    <w:widowControl w:val="0"/>
                    <w:spacing w:after="0" w:line="256" w:lineRule="auto"/>
                    <w:ind w:firstLine="425"/>
                    <w:jc w:val="both"/>
                    <w:rPr>
                      <w:rFonts w:ascii="Times New Roman" w:hAnsi="Times New Roman" w:cs="Times New Roman"/>
                      <w:color w:val="00000A"/>
                      <w:sz w:val="24"/>
                      <w:szCs w:val="24"/>
                    </w:rPr>
                  </w:pPr>
                  <w:r w:rsidRPr="00B47A45">
                    <w:rPr>
                      <w:rFonts w:ascii="Times New Roman" w:hAnsi="Times New Roman" w:cs="Times New Roman"/>
                      <w:color w:val="00000A"/>
                      <w:sz w:val="24"/>
                      <w:szCs w:val="24"/>
                    </w:rPr>
                    <w:t>ALU (arba ALU 41)</w:t>
                  </w:r>
                </w:p>
                <w:p w14:paraId="05401A0A" w14:textId="77777777" w:rsidR="00B47A45" w:rsidRPr="00B47A45" w:rsidRDefault="00B47A45" w:rsidP="004450B8">
                  <w:pPr>
                    <w:widowControl w:val="0"/>
                    <w:spacing w:after="0" w:line="256" w:lineRule="auto"/>
                    <w:ind w:firstLine="425"/>
                    <w:jc w:val="both"/>
                    <w:rPr>
                      <w:rFonts w:ascii="Times New Roman" w:hAnsi="Times New Roman" w:cs="Times New Roman"/>
                      <w:color w:val="00000A"/>
                      <w:sz w:val="24"/>
                      <w:szCs w:val="24"/>
                    </w:rPr>
                  </w:pPr>
                  <w:r w:rsidRPr="00B47A45">
                    <w:rPr>
                      <w:rFonts w:ascii="Times New Roman" w:hAnsi="Times New Roman" w:cs="Times New Roman"/>
                      <w:color w:val="00000A"/>
                      <w:sz w:val="24"/>
                      <w:szCs w:val="24"/>
                    </w:rPr>
                    <w:t>Nuo 42 iki 49</w:t>
                  </w:r>
                </w:p>
              </w:tc>
            </w:tr>
            <w:tr w:rsidR="00B47A45" w:rsidRPr="00B47A45" w14:paraId="746A7FF3" w14:textId="77777777" w:rsidTr="004450B8">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DB979D" w14:textId="77777777" w:rsidR="00B47A45" w:rsidRPr="00B47A45" w:rsidRDefault="00B47A45" w:rsidP="004450B8">
                  <w:pPr>
                    <w:widowControl w:val="0"/>
                    <w:spacing w:after="0" w:line="256" w:lineRule="auto"/>
                    <w:ind w:firstLine="425"/>
                    <w:jc w:val="both"/>
                    <w:rPr>
                      <w:rFonts w:ascii="Times New Roman" w:hAnsi="Times New Roman" w:cs="Times New Roman"/>
                      <w:color w:val="00000A"/>
                      <w:sz w:val="24"/>
                      <w:szCs w:val="24"/>
                    </w:rPr>
                  </w:pPr>
                  <w:r w:rsidRPr="00B47A45">
                    <w:rPr>
                      <w:rFonts w:ascii="Times New Roman" w:hAnsi="Times New Roman" w:cs="Times New Roman"/>
                      <w:color w:val="00000A"/>
                      <w:sz w:val="24"/>
                      <w:szCs w:val="24"/>
                    </w:rPr>
                    <w:t>3.</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34545726" w14:textId="77777777" w:rsidR="00B47A45" w:rsidRPr="00B47A45" w:rsidRDefault="00B47A45" w:rsidP="004450B8">
                  <w:pPr>
                    <w:widowControl w:val="0"/>
                    <w:spacing w:after="0" w:line="256" w:lineRule="auto"/>
                    <w:ind w:firstLine="425"/>
                    <w:jc w:val="both"/>
                    <w:rPr>
                      <w:rFonts w:ascii="Times New Roman" w:hAnsi="Times New Roman" w:cs="Times New Roman"/>
                      <w:color w:val="00000A"/>
                      <w:sz w:val="24"/>
                      <w:szCs w:val="24"/>
                    </w:rPr>
                  </w:pPr>
                  <w:r w:rsidRPr="00B47A45">
                    <w:rPr>
                      <w:rFonts w:ascii="Times New Roman" w:hAnsi="Times New Roman" w:cs="Times New Roman"/>
                      <w:color w:val="00000A"/>
                      <w:sz w:val="24"/>
                      <w:szCs w:val="24"/>
                    </w:rPr>
                    <w:t>Popierius ar kartonas</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22A022F9" w14:textId="77777777" w:rsidR="00B47A45" w:rsidRPr="00B47A45" w:rsidRDefault="00B47A45" w:rsidP="004450B8">
                  <w:pPr>
                    <w:widowControl w:val="0"/>
                    <w:spacing w:after="0" w:line="256" w:lineRule="auto"/>
                    <w:ind w:firstLine="425"/>
                    <w:jc w:val="both"/>
                    <w:rPr>
                      <w:rFonts w:ascii="Times New Roman" w:hAnsi="Times New Roman" w:cs="Times New Roman"/>
                      <w:color w:val="00000A"/>
                      <w:sz w:val="24"/>
                      <w:szCs w:val="24"/>
                    </w:rPr>
                  </w:pPr>
                  <w:r w:rsidRPr="00B47A45">
                    <w:rPr>
                      <w:rFonts w:ascii="Times New Roman" w:hAnsi="Times New Roman" w:cs="Times New Roman"/>
                      <w:color w:val="00000A"/>
                      <w:sz w:val="24"/>
                      <w:szCs w:val="24"/>
                    </w:rPr>
                    <w:t>PAP (arba PAP nuo 20 iki 39)</w:t>
                  </w:r>
                </w:p>
              </w:tc>
            </w:tr>
            <w:tr w:rsidR="00B47A45" w:rsidRPr="00B47A45" w14:paraId="55941958" w14:textId="77777777" w:rsidTr="004450B8">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BB70C8" w14:textId="77777777" w:rsidR="00B47A45" w:rsidRPr="00B47A45" w:rsidRDefault="00B47A45" w:rsidP="004450B8">
                  <w:pPr>
                    <w:widowControl w:val="0"/>
                    <w:spacing w:after="0" w:line="256" w:lineRule="auto"/>
                    <w:ind w:firstLine="425"/>
                    <w:jc w:val="both"/>
                    <w:rPr>
                      <w:rFonts w:ascii="Times New Roman" w:hAnsi="Times New Roman" w:cs="Times New Roman"/>
                      <w:color w:val="00000A"/>
                      <w:sz w:val="24"/>
                      <w:szCs w:val="24"/>
                    </w:rPr>
                  </w:pPr>
                  <w:r w:rsidRPr="00B47A45">
                    <w:rPr>
                      <w:rFonts w:ascii="Times New Roman" w:hAnsi="Times New Roman" w:cs="Times New Roman"/>
                      <w:color w:val="00000A"/>
                      <w:sz w:val="24"/>
                      <w:szCs w:val="24"/>
                    </w:rPr>
                    <w:t>4.</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15E28AE4" w14:textId="77777777" w:rsidR="00B47A45" w:rsidRPr="00B47A45" w:rsidRDefault="00B47A45" w:rsidP="004450B8">
                  <w:pPr>
                    <w:widowControl w:val="0"/>
                    <w:spacing w:after="0" w:line="256" w:lineRule="auto"/>
                    <w:ind w:firstLine="425"/>
                    <w:jc w:val="both"/>
                    <w:rPr>
                      <w:rFonts w:ascii="Times New Roman" w:hAnsi="Times New Roman" w:cs="Times New Roman"/>
                      <w:color w:val="00000A"/>
                      <w:sz w:val="24"/>
                      <w:szCs w:val="24"/>
                    </w:rPr>
                  </w:pPr>
                  <w:r w:rsidRPr="00B47A45">
                    <w:rPr>
                      <w:rFonts w:ascii="Times New Roman" w:hAnsi="Times New Roman" w:cs="Times New Roman"/>
                      <w:color w:val="00000A"/>
                      <w:sz w:val="24"/>
                      <w:szCs w:val="24"/>
                    </w:rPr>
                    <w:t>Medis ar kamštinė medžiaga</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2EF70553" w14:textId="77777777" w:rsidR="00B47A45" w:rsidRPr="00B47A45" w:rsidRDefault="00B47A45" w:rsidP="004450B8">
                  <w:pPr>
                    <w:widowControl w:val="0"/>
                    <w:spacing w:after="0" w:line="256" w:lineRule="auto"/>
                    <w:ind w:firstLine="425"/>
                    <w:jc w:val="both"/>
                    <w:rPr>
                      <w:rFonts w:ascii="Times New Roman" w:hAnsi="Times New Roman" w:cs="Times New Roman"/>
                      <w:color w:val="00000A"/>
                      <w:sz w:val="24"/>
                      <w:szCs w:val="24"/>
                    </w:rPr>
                  </w:pPr>
                  <w:r w:rsidRPr="00B47A45">
                    <w:rPr>
                      <w:rFonts w:ascii="Times New Roman" w:hAnsi="Times New Roman" w:cs="Times New Roman"/>
                      <w:color w:val="00000A"/>
                      <w:sz w:val="24"/>
                      <w:szCs w:val="24"/>
                    </w:rPr>
                    <w:t>FOR (arba FOR nuo 50 iki 59)</w:t>
                  </w:r>
                </w:p>
              </w:tc>
            </w:tr>
            <w:tr w:rsidR="00B47A45" w:rsidRPr="00B47A45" w14:paraId="32080819" w14:textId="77777777" w:rsidTr="004450B8">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9D16CB" w14:textId="77777777" w:rsidR="00B47A45" w:rsidRPr="00B47A45" w:rsidRDefault="00B47A45" w:rsidP="004450B8">
                  <w:pPr>
                    <w:widowControl w:val="0"/>
                    <w:spacing w:after="0" w:line="256" w:lineRule="auto"/>
                    <w:ind w:firstLine="425"/>
                    <w:jc w:val="both"/>
                    <w:rPr>
                      <w:rFonts w:ascii="Times New Roman" w:hAnsi="Times New Roman" w:cs="Times New Roman"/>
                      <w:color w:val="00000A"/>
                      <w:sz w:val="24"/>
                      <w:szCs w:val="24"/>
                    </w:rPr>
                  </w:pPr>
                  <w:r w:rsidRPr="00B47A45">
                    <w:rPr>
                      <w:rFonts w:ascii="Times New Roman" w:hAnsi="Times New Roman" w:cs="Times New Roman"/>
                      <w:color w:val="00000A"/>
                      <w:sz w:val="24"/>
                      <w:szCs w:val="24"/>
                    </w:rPr>
                    <w:lastRenderedPageBreak/>
                    <w:t>5.</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7E802AB5" w14:textId="77777777" w:rsidR="00B47A45" w:rsidRPr="00B47A45" w:rsidRDefault="00B47A45" w:rsidP="004450B8">
                  <w:pPr>
                    <w:widowControl w:val="0"/>
                    <w:spacing w:after="0" w:line="256" w:lineRule="auto"/>
                    <w:ind w:firstLine="425"/>
                    <w:jc w:val="both"/>
                    <w:rPr>
                      <w:rFonts w:ascii="Times New Roman" w:hAnsi="Times New Roman" w:cs="Times New Roman"/>
                      <w:color w:val="00000A"/>
                      <w:sz w:val="24"/>
                      <w:szCs w:val="24"/>
                    </w:rPr>
                  </w:pPr>
                  <w:r w:rsidRPr="00B47A45">
                    <w:rPr>
                      <w:rFonts w:ascii="Times New Roman" w:hAnsi="Times New Roman" w:cs="Times New Roman"/>
                      <w:color w:val="00000A"/>
                      <w:sz w:val="24"/>
                      <w:szCs w:val="24"/>
                    </w:rPr>
                    <w:t>Medvilnė ar džiutas</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15F34E1A" w14:textId="77777777" w:rsidR="00B47A45" w:rsidRPr="00B47A45" w:rsidRDefault="00B47A45" w:rsidP="004450B8">
                  <w:pPr>
                    <w:widowControl w:val="0"/>
                    <w:spacing w:after="0" w:line="256" w:lineRule="auto"/>
                    <w:ind w:firstLine="425"/>
                    <w:jc w:val="both"/>
                    <w:rPr>
                      <w:rFonts w:ascii="Times New Roman" w:hAnsi="Times New Roman" w:cs="Times New Roman"/>
                      <w:color w:val="00000A"/>
                      <w:sz w:val="24"/>
                      <w:szCs w:val="24"/>
                    </w:rPr>
                  </w:pPr>
                  <w:r w:rsidRPr="00B47A45">
                    <w:rPr>
                      <w:rFonts w:ascii="Times New Roman" w:hAnsi="Times New Roman" w:cs="Times New Roman"/>
                      <w:color w:val="00000A"/>
                      <w:sz w:val="24"/>
                      <w:szCs w:val="24"/>
                    </w:rPr>
                    <w:t>TEX (arba TEX nuo 60 iki 69)</w:t>
                  </w:r>
                </w:p>
              </w:tc>
            </w:tr>
            <w:tr w:rsidR="00B47A45" w:rsidRPr="00B47A45" w14:paraId="508CDD39" w14:textId="77777777" w:rsidTr="004450B8">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2B79F3" w14:textId="77777777" w:rsidR="00B47A45" w:rsidRPr="00B47A45" w:rsidRDefault="00B47A45" w:rsidP="004450B8">
                  <w:pPr>
                    <w:widowControl w:val="0"/>
                    <w:spacing w:after="0" w:line="256" w:lineRule="auto"/>
                    <w:ind w:firstLine="425"/>
                    <w:jc w:val="both"/>
                    <w:rPr>
                      <w:rFonts w:ascii="Times New Roman" w:hAnsi="Times New Roman" w:cs="Times New Roman"/>
                      <w:color w:val="00000A"/>
                      <w:sz w:val="24"/>
                      <w:szCs w:val="24"/>
                    </w:rPr>
                  </w:pPr>
                  <w:r w:rsidRPr="00B47A45">
                    <w:rPr>
                      <w:rFonts w:ascii="Times New Roman" w:hAnsi="Times New Roman" w:cs="Times New Roman"/>
                      <w:color w:val="00000A"/>
                      <w:sz w:val="24"/>
                      <w:szCs w:val="24"/>
                    </w:rPr>
                    <w:t>6.</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13F25B70" w14:textId="77777777" w:rsidR="00B47A45" w:rsidRPr="00B47A45" w:rsidRDefault="00B47A45" w:rsidP="004450B8">
                  <w:pPr>
                    <w:widowControl w:val="0"/>
                    <w:spacing w:after="0" w:line="256" w:lineRule="auto"/>
                    <w:ind w:firstLine="425"/>
                    <w:jc w:val="both"/>
                    <w:rPr>
                      <w:rFonts w:ascii="Times New Roman" w:hAnsi="Times New Roman" w:cs="Times New Roman"/>
                      <w:color w:val="00000A"/>
                      <w:sz w:val="24"/>
                      <w:szCs w:val="24"/>
                    </w:rPr>
                  </w:pPr>
                  <w:r w:rsidRPr="00B47A45">
                    <w:rPr>
                      <w:rFonts w:ascii="Times New Roman" w:hAnsi="Times New Roman" w:cs="Times New Roman"/>
                      <w:color w:val="00000A"/>
                      <w:sz w:val="24"/>
                      <w:szCs w:val="24"/>
                    </w:rPr>
                    <w:t>Polietilentereftalatas</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53AA8A6A" w14:textId="77777777" w:rsidR="00B47A45" w:rsidRPr="00B47A45" w:rsidRDefault="00B47A45" w:rsidP="004450B8">
                  <w:pPr>
                    <w:widowControl w:val="0"/>
                    <w:spacing w:after="0" w:line="256" w:lineRule="auto"/>
                    <w:ind w:firstLine="425"/>
                    <w:jc w:val="both"/>
                    <w:rPr>
                      <w:rFonts w:ascii="Times New Roman" w:hAnsi="Times New Roman" w:cs="Times New Roman"/>
                      <w:color w:val="00000A"/>
                      <w:sz w:val="24"/>
                      <w:szCs w:val="24"/>
                    </w:rPr>
                  </w:pPr>
                  <w:r w:rsidRPr="00B47A45">
                    <w:rPr>
                      <w:rFonts w:ascii="Times New Roman" w:hAnsi="Times New Roman" w:cs="Times New Roman"/>
                      <w:color w:val="00000A"/>
                      <w:sz w:val="24"/>
                      <w:szCs w:val="24"/>
                    </w:rPr>
                    <w:t>PET arba PET 1</w:t>
                  </w:r>
                </w:p>
              </w:tc>
            </w:tr>
            <w:tr w:rsidR="00B47A45" w:rsidRPr="00B47A45" w14:paraId="7CFF05D2" w14:textId="77777777" w:rsidTr="004450B8">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0FAFF2" w14:textId="77777777" w:rsidR="00B47A45" w:rsidRPr="00B47A45" w:rsidRDefault="00B47A45" w:rsidP="004450B8">
                  <w:pPr>
                    <w:widowControl w:val="0"/>
                    <w:spacing w:after="0" w:line="256" w:lineRule="auto"/>
                    <w:ind w:firstLine="425"/>
                    <w:jc w:val="both"/>
                    <w:rPr>
                      <w:rFonts w:ascii="Times New Roman" w:hAnsi="Times New Roman" w:cs="Times New Roman"/>
                      <w:color w:val="00000A"/>
                      <w:sz w:val="24"/>
                      <w:szCs w:val="24"/>
                    </w:rPr>
                  </w:pPr>
                  <w:r w:rsidRPr="00B47A45">
                    <w:rPr>
                      <w:rFonts w:ascii="Times New Roman" w:hAnsi="Times New Roman" w:cs="Times New Roman"/>
                      <w:color w:val="00000A"/>
                      <w:sz w:val="24"/>
                      <w:szCs w:val="24"/>
                    </w:rPr>
                    <w:t>7.</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3FDDA165" w14:textId="77777777" w:rsidR="00B47A45" w:rsidRPr="00B47A45" w:rsidRDefault="00B47A45" w:rsidP="004450B8">
                  <w:pPr>
                    <w:widowControl w:val="0"/>
                    <w:spacing w:after="0" w:line="256" w:lineRule="auto"/>
                    <w:ind w:firstLine="425"/>
                    <w:jc w:val="both"/>
                    <w:rPr>
                      <w:rFonts w:ascii="Times New Roman" w:hAnsi="Times New Roman" w:cs="Times New Roman"/>
                      <w:color w:val="00000A"/>
                      <w:sz w:val="24"/>
                      <w:szCs w:val="24"/>
                    </w:rPr>
                  </w:pPr>
                  <w:r w:rsidRPr="00B47A45">
                    <w:rPr>
                      <w:rFonts w:ascii="Times New Roman" w:hAnsi="Times New Roman" w:cs="Times New Roman"/>
                      <w:color w:val="00000A"/>
                      <w:sz w:val="24"/>
                      <w:szCs w:val="24"/>
                    </w:rPr>
                    <w:t>Aukšto tankumo polietilenas</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3485684C" w14:textId="77777777" w:rsidR="00B47A45" w:rsidRPr="00B47A45" w:rsidRDefault="00B47A45" w:rsidP="004450B8">
                  <w:pPr>
                    <w:widowControl w:val="0"/>
                    <w:spacing w:after="0" w:line="256" w:lineRule="auto"/>
                    <w:ind w:firstLine="425"/>
                    <w:jc w:val="both"/>
                    <w:rPr>
                      <w:rFonts w:ascii="Times New Roman" w:hAnsi="Times New Roman" w:cs="Times New Roman"/>
                      <w:color w:val="00000A"/>
                      <w:sz w:val="24"/>
                      <w:szCs w:val="24"/>
                    </w:rPr>
                  </w:pPr>
                  <w:r w:rsidRPr="00B47A45">
                    <w:rPr>
                      <w:rFonts w:ascii="Times New Roman" w:hAnsi="Times New Roman" w:cs="Times New Roman"/>
                      <w:color w:val="00000A"/>
                      <w:sz w:val="24"/>
                      <w:szCs w:val="24"/>
                    </w:rPr>
                    <w:t>HDPE (arba HDPE 2)</w:t>
                  </w:r>
                </w:p>
              </w:tc>
            </w:tr>
            <w:tr w:rsidR="00B47A45" w:rsidRPr="00B47A45" w14:paraId="0703A553" w14:textId="77777777" w:rsidTr="004450B8">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8F3DCD" w14:textId="77777777" w:rsidR="00B47A45" w:rsidRPr="00B47A45" w:rsidRDefault="00B47A45" w:rsidP="004450B8">
                  <w:pPr>
                    <w:widowControl w:val="0"/>
                    <w:spacing w:after="0" w:line="256" w:lineRule="auto"/>
                    <w:ind w:firstLine="425"/>
                    <w:jc w:val="both"/>
                    <w:rPr>
                      <w:rFonts w:ascii="Times New Roman" w:hAnsi="Times New Roman" w:cs="Times New Roman"/>
                      <w:color w:val="00000A"/>
                      <w:sz w:val="24"/>
                      <w:szCs w:val="24"/>
                    </w:rPr>
                  </w:pPr>
                  <w:r w:rsidRPr="00B47A45">
                    <w:rPr>
                      <w:rFonts w:ascii="Times New Roman" w:hAnsi="Times New Roman" w:cs="Times New Roman"/>
                      <w:color w:val="00000A"/>
                      <w:sz w:val="24"/>
                      <w:szCs w:val="24"/>
                    </w:rPr>
                    <w:t>8.</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3842CCB2" w14:textId="77777777" w:rsidR="00B47A45" w:rsidRPr="00B47A45" w:rsidRDefault="00B47A45" w:rsidP="004450B8">
                  <w:pPr>
                    <w:widowControl w:val="0"/>
                    <w:spacing w:after="0" w:line="256" w:lineRule="auto"/>
                    <w:ind w:firstLine="425"/>
                    <w:jc w:val="both"/>
                    <w:rPr>
                      <w:rFonts w:ascii="Times New Roman" w:hAnsi="Times New Roman" w:cs="Times New Roman"/>
                      <w:color w:val="00000A"/>
                      <w:sz w:val="24"/>
                      <w:szCs w:val="24"/>
                    </w:rPr>
                  </w:pPr>
                  <w:r w:rsidRPr="00B47A45">
                    <w:rPr>
                      <w:rFonts w:ascii="Times New Roman" w:hAnsi="Times New Roman" w:cs="Times New Roman"/>
                      <w:color w:val="00000A"/>
                      <w:sz w:val="24"/>
                      <w:szCs w:val="24"/>
                    </w:rPr>
                    <w:t>Polivinilchloridas</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75B39FBA" w14:textId="77777777" w:rsidR="00B47A45" w:rsidRPr="00B47A45" w:rsidRDefault="00B47A45" w:rsidP="004450B8">
                  <w:pPr>
                    <w:widowControl w:val="0"/>
                    <w:spacing w:after="0" w:line="256" w:lineRule="auto"/>
                    <w:ind w:firstLine="425"/>
                    <w:jc w:val="both"/>
                    <w:rPr>
                      <w:rFonts w:ascii="Times New Roman" w:hAnsi="Times New Roman" w:cs="Times New Roman"/>
                      <w:color w:val="00000A"/>
                      <w:sz w:val="24"/>
                      <w:szCs w:val="24"/>
                    </w:rPr>
                  </w:pPr>
                  <w:r w:rsidRPr="00B47A45">
                    <w:rPr>
                      <w:rFonts w:ascii="Times New Roman" w:hAnsi="Times New Roman" w:cs="Times New Roman"/>
                      <w:color w:val="00000A"/>
                      <w:sz w:val="24"/>
                      <w:szCs w:val="24"/>
                    </w:rPr>
                    <w:t>PVC (arba PVC 3)</w:t>
                  </w:r>
                </w:p>
              </w:tc>
            </w:tr>
            <w:tr w:rsidR="00B47A45" w:rsidRPr="00B47A45" w14:paraId="0132C72D" w14:textId="77777777" w:rsidTr="004450B8">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EA1348" w14:textId="77777777" w:rsidR="00B47A45" w:rsidRPr="00B47A45" w:rsidRDefault="00B47A45" w:rsidP="004450B8">
                  <w:pPr>
                    <w:widowControl w:val="0"/>
                    <w:spacing w:after="0" w:line="256" w:lineRule="auto"/>
                    <w:ind w:firstLine="425"/>
                    <w:jc w:val="both"/>
                    <w:rPr>
                      <w:rFonts w:ascii="Times New Roman" w:hAnsi="Times New Roman" w:cs="Times New Roman"/>
                      <w:color w:val="00000A"/>
                      <w:sz w:val="24"/>
                      <w:szCs w:val="24"/>
                    </w:rPr>
                  </w:pPr>
                  <w:r w:rsidRPr="00B47A45">
                    <w:rPr>
                      <w:rFonts w:ascii="Times New Roman" w:hAnsi="Times New Roman" w:cs="Times New Roman"/>
                      <w:color w:val="00000A"/>
                      <w:sz w:val="24"/>
                      <w:szCs w:val="24"/>
                    </w:rPr>
                    <w:t>9.</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7BF2787C" w14:textId="77777777" w:rsidR="00B47A45" w:rsidRPr="00B47A45" w:rsidRDefault="00B47A45" w:rsidP="004450B8">
                  <w:pPr>
                    <w:widowControl w:val="0"/>
                    <w:spacing w:after="0" w:line="256" w:lineRule="auto"/>
                    <w:ind w:firstLine="425"/>
                    <w:jc w:val="both"/>
                    <w:rPr>
                      <w:rFonts w:ascii="Times New Roman" w:hAnsi="Times New Roman" w:cs="Times New Roman"/>
                      <w:color w:val="00000A"/>
                      <w:sz w:val="24"/>
                      <w:szCs w:val="24"/>
                    </w:rPr>
                  </w:pPr>
                  <w:r w:rsidRPr="00B47A45">
                    <w:rPr>
                      <w:rFonts w:ascii="Times New Roman" w:hAnsi="Times New Roman" w:cs="Times New Roman"/>
                      <w:color w:val="00000A"/>
                      <w:sz w:val="24"/>
                      <w:szCs w:val="24"/>
                    </w:rPr>
                    <w:t>Žemo tankumo polietilenas</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20052A41" w14:textId="77777777" w:rsidR="00B47A45" w:rsidRPr="00B47A45" w:rsidRDefault="00B47A45" w:rsidP="004450B8">
                  <w:pPr>
                    <w:widowControl w:val="0"/>
                    <w:spacing w:after="0" w:line="256" w:lineRule="auto"/>
                    <w:ind w:firstLine="425"/>
                    <w:jc w:val="both"/>
                    <w:rPr>
                      <w:rFonts w:ascii="Times New Roman" w:hAnsi="Times New Roman" w:cs="Times New Roman"/>
                      <w:color w:val="00000A"/>
                      <w:sz w:val="24"/>
                      <w:szCs w:val="24"/>
                    </w:rPr>
                  </w:pPr>
                  <w:r w:rsidRPr="00B47A45">
                    <w:rPr>
                      <w:rFonts w:ascii="Times New Roman" w:hAnsi="Times New Roman" w:cs="Times New Roman"/>
                      <w:color w:val="00000A"/>
                      <w:sz w:val="24"/>
                      <w:szCs w:val="24"/>
                    </w:rPr>
                    <w:t>LDPE (arba LDPE 4)</w:t>
                  </w:r>
                </w:p>
              </w:tc>
            </w:tr>
            <w:tr w:rsidR="00B47A45" w:rsidRPr="00B47A45" w14:paraId="0941787B" w14:textId="77777777" w:rsidTr="004450B8">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0FA85F" w14:textId="77777777" w:rsidR="00B47A45" w:rsidRPr="00B47A45" w:rsidRDefault="00B47A45" w:rsidP="004450B8">
                  <w:pPr>
                    <w:widowControl w:val="0"/>
                    <w:spacing w:after="0" w:line="256" w:lineRule="auto"/>
                    <w:ind w:firstLine="425"/>
                    <w:jc w:val="both"/>
                    <w:rPr>
                      <w:rFonts w:ascii="Times New Roman" w:hAnsi="Times New Roman" w:cs="Times New Roman"/>
                      <w:color w:val="00000A"/>
                      <w:sz w:val="24"/>
                      <w:szCs w:val="24"/>
                    </w:rPr>
                  </w:pPr>
                  <w:r w:rsidRPr="00B47A45">
                    <w:rPr>
                      <w:rFonts w:ascii="Times New Roman" w:hAnsi="Times New Roman" w:cs="Times New Roman"/>
                      <w:color w:val="00000A"/>
                      <w:sz w:val="24"/>
                      <w:szCs w:val="24"/>
                    </w:rPr>
                    <w:t>10.</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37BAFFA2" w14:textId="77777777" w:rsidR="00B47A45" w:rsidRPr="00B47A45" w:rsidRDefault="00B47A45" w:rsidP="004450B8">
                  <w:pPr>
                    <w:widowControl w:val="0"/>
                    <w:spacing w:after="0" w:line="256" w:lineRule="auto"/>
                    <w:ind w:firstLine="425"/>
                    <w:jc w:val="both"/>
                    <w:rPr>
                      <w:rFonts w:ascii="Times New Roman" w:hAnsi="Times New Roman" w:cs="Times New Roman"/>
                      <w:color w:val="00000A"/>
                      <w:sz w:val="24"/>
                      <w:szCs w:val="24"/>
                    </w:rPr>
                  </w:pPr>
                  <w:r w:rsidRPr="00B47A45">
                    <w:rPr>
                      <w:rFonts w:ascii="Times New Roman" w:hAnsi="Times New Roman" w:cs="Times New Roman"/>
                      <w:color w:val="00000A"/>
                      <w:sz w:val="24"/>
                      <w:szCs w:val="24"/>
                    </w:rPr>
                    <w:t>Polipropilenas</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1BEDB4E5" w14:textId="77777777" w:rsidR="00B47A45" w:rsidRPr="00B47A45" w:rsidRDefault="00B47A45" w:rsidP="004450B8">
                  <w:pPr>
                    <w:widowControl w:val="0"/>
                    <w:spacing w:after="0" w:line="256" w:lineRule="auto"/>
                    <w:ind w:firstLine="425"/>
                    <w:jc w:val="both"/>
                    <w:rPr>
                      <w:rFonts w:ascii="Times New Roman" w:hAnsi="Times New Roman" w:cs="Times New Roman"/>
                      <w:color w:val="00000A"/>
                      <w:sz w:val="24"/>
                      <w:szCs w:val="24"/>
                    </w:rPr>
                  </w:pPr>
                  <w:r w:rsidRPr="00B47A45">
                    <w:rPr>
                      <w:rFonts w:ascii="Times New Roman" w:hAnsi="Times New Roman" w:cs="Times New Roman"/>
                      <w:color w:val="00000A"/>
                      <w:sz w:val="24"/>
                      <w:szCs w:val="24"/>
                    </w:rPr>
                    <w:t>PP (arba PP 5)</w:t>
                  </w:r>
                </w:p>
              </w:tc>
            </w:tr>
            <w:tr w:rsidR="00B47A45" w:rsidRPr="00B47A45" w14:paraId="69491229" w14:textId="77777777" w:rsidTr="004450B8">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B7BE82" w14:textId="77777777" w:rsidR="00B47A45" w:rsidRPr="00B47A45" w:rsidRDefault="00B47A45" w:rsidP="004450B8">
                  <w:pPr>
                    <w:widowControl w:val="0"/>
                    <w:spacing w:after="0" w:line="256" w:lineRule="auto"/>
                    <w:ind w:firstLine="425"/>
                    <w:jc w:val="both"/>
                    <w:rPr>
                      <w:rFonts w:ascii="Times New Roman" w:hAnsi="Times New Roman" w:cs="Times New Roman"/>
                      <w:color w:val="00000A"/>
                      <w:sz w:val="24"/>
                      <w:szCs w:val="24"/>
                    </w:rPr>
                  </w:pPr>
                  <w:r w:rsidRPr="00B47A45">
                    <w:rPr>
                      <w:rFonts w:ascii="Times New Roman" w:hAnsi="Times New Roman" w:cs="Times New Roman"/>
                      <w:color w:val="00000A"/>
                      <w:sz w:val="24"/>
                      <w:szCs w:val="24"/>
                    </w:rPr>
                    <w:t>11.</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37144111" w14:textId="77777777" w:rsidR="00B47A45" w:rsidRPr="00B47A45" w:rsidRDefault="00B47A45" w:rsidP="004450B8">
                  <w:pPr>
                    <w:widowControl w:val="0"/>
                    <w:spacing w:after="0" w:line="256" w:lineRule="auto"/>
                    <w:ind w:firstLine="425"/>
                    <w:jc w:val="both"/>
                    <w:rPr>
                      <w:rFonts w:ascii="Times New Roman" w:hAnsi="Times New Roman" w:cs="Times New Roman"/>
                      <w:color w:val="00000A"/>
                      <w:sz w:val="24"/>
                      <w:szCs w:val="24"/>
                    </w:rPr>
                  </w:pPr>
                  <w:r w:rsidRPr="00B47A45">
                    <w:rPr>
                      <w:rFonts w:ascii="Times New Roman" w:hAnsi="Times New Roman" w:cs="Times New Roman"/>
                      <w:color w:val="00000A"/>
                      <w:sz w:val="24"/>
                      <w:szCs w:val="24"/>
                    </w:rPr>
                    <w:t>Polistirenas</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1F10F9BA" w14:textId="77777777" w:rsidR="00B47A45" w:rsidRPr="00B47A45" w:rsidRDefault="00B47A45" w:rsidP="004450B8">
                  <w:pPr>
                    <w:widowControl w:val="0"/>
                    <w:spacing w:after="0" w:line="256" w:lineRule="auto"/>
                    <w:ind w:firstLine="425"/>
                    <w:jc w:val="both"/>
                    <w:rPr>
                      <w:rFonts w:ascii="Times New Roman" w:hAnsi="Times New Roman" w:cs="Times New Roman"/>
                      <w:color w:val="00000A"/>
                      <w:sz w:val="24"/>
                      <w:szCs w:val="24"/>
                    </w:rPr>
                  </w:pPr>
                  <w:r w:rsidRPr="00B47A45">
                    <w:rPr>
                      <w:rFonts w:ascii="Times New Roman" w:hAnsi="Times New Roman" w:cs="Times New Roman"/>
                      <w:color w:val="00000A"/>
                      <w:sz w:val="24"/>
                      <w:szCs w:val="24"/>
                    </w:rPr>
                    <w:t>PS (arba PS 6)</w:t>
                  </w:r>
                </w:p>
              </w:tc>
            </w:tr>
          </w:tbl>
          <w:p w14:paraId="334A9493" w14:textId="77777777" w:rsidR="00B47A45" w:rsidRPr="00B47A45" w:rsidRDefault="00B47A45" w:rsidP="004450B8">
            <w:pPr>
              <w:widowControl w:val="0"/>
              <w:spacing w:line="256" w:lineRule="auto"/>
              <w:ind w:firstLine="425"/>
              <w:jc w:val="both"/>
              <w:rPr>
                <w:rFonts w:ascii="Times New Roman" w:eastAsia="Times New Roman" w:hAnsi="Times New Roman" w:cs="Times New Roman"/>
                <w:color w:val="00000A"/>
                <w:sz w:val="24"/>
                <w:szCs w:val="24"/>
              </w:rPr>
            </w:pPr>
          </w:p>
          <w:p w14:paraId="4F329189" w14:textId="77777777" w:rsidR="00B47A45" w:rsidRPr="00B47A45" w:rsidRDefault="00B47A45" w:rsidP="004450B8">
            <w:pPr>
              <w:pStyle w:val="Standarduser"/>
              <w:spacing w:line="256" w:lineRule="auto"/>
              <w:jc w:val="both"/>
              <w:rPr>
                <w:rFonts w:ascii="Times New Roman" w:hAnsi="Times New Roman" w:cs="Times New Roman"/>
                <w:b/>
                <w:bCs/>
                <w:color w:val="00000A"/>
                <w:lang w:val="lt-LT"/>
              </w:rPr>
            </w:pPr>
            <w:r w:rsidRPr="00B47A45">
              <w:rPr>
                <w:rFonts w:ascii="Times New Roman" w:hAnsi="Times New Roman" w:cs="Times New Roman"/>
                <w:b/>
                <w:bCs/>
                <w:i/>
                <w:color w:val="00000A"/>
                <w:lang w:val="lt-LT"/>
              </w:rPr>
              <w:t>Jei prekės bus teikiamos ar perduodamos antrinėje pakuotėje, atitiktį reikalavimui pagrįsti tiekėjas turi pateikti:  tiekėjo ar gamintojo dokumentus, įrodančius,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r w:rsidRPr="00B47A45">
              <w:rPr>
                <w:rFonts w:ascii="Times New Roman" w:hAnsi="Times New Roman" w:cs="Times New Roman"/>
                <w:b/>
                <w:bCs/>
                <w:i/>
                <w:iCs/>
                <w:color w:val="00000A"/>
                <w:lang w:val="lt-LT"/>
              </w:rPr>
              <w:t>Voluntary Standard for Repulping and Recycling Corrugated Fiberboard Treated to Improve Its Performance in the Presence of Water and Water Vapor, </w:t>
            </w:r>
            <w:r w:rsidRPr="00B47A45">
              <w:rPr>
                <w:rFonts w:ascii="Times New Roman" w:hAnsi="Times New Roman" w:cs="Times New Roman"/>
                <w:b/>
                <w:bCs/>
                <w:i/>
                <w:color w:val="00000A"/>
                <w:lang w:val="lt-LT"/>
              </w:rPr>
              <w:t>standartas</w:t>
            </w:r>
            <w:r w:rsidRPr="00B47A45">
              <w:rPr>
                <w:rFonts w:ascii="Times New Roman" w:hAnsi="Times New Roman" w:cs="Times New Roman"/>
                <w:b/>
                <w:bCs/>
                <w:i/>
                <w:iCs/>
                <w:color w:val="00000A"/>
                <w:lang w:val="lt-LT"/>
              </w:rPr>
              <w:t> RecyClass </w:t>
            </w:r>
            <w:r w:rsidRPr="00B47A45">
              <w:rPr>
                <w:rFonts w:ascii="Times New Roman" w:hAnsi="Times New Roman" w:cs="Times New Roman"/>
                <w:b/>
                <w:bCs/>
                <w:i/>
                <w:color w:val="00000A"/>
                <w:lang w:val="lt-LT"/>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tc>
        <w:tc>
          <w:tcPr>
            <w:tcW w:w="1843"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hideMark/>
          </w:tcPr>
          <w:p w14:paraId="62060F35" w14:textId="25B18339" w:rsidR="00B47A45" w:rsidRPr="00B47A45" w:rsidRDefault="00B47A45" w:rsidP="004450B8">
            <w:pPr>
              <w:pStyle w:val="Standarduser"/>
              <w:spacing w:line="256" w:lineRule="auto"/>
              <w:jc w:val="both"/>
              <w:rPr>
                <w:rFonts w:ascii="Times New Roman" w:hAnsi="Times New Roman" w:cs="Times New Roman"/>
                <w:i/>
                <w:iCs/>
                <w:color w:val="00000A"/>
                <w:lang w:val="lt-LT"/>
              </w:rPr>
            </w:pPr>
            <w:r w:rsidRPr="00B47A45">
              <w:rPr>
                <w:rFonts w:ascii="Times New Roman" w:hAnsi="Times New Roman" w:cs="Times New Roman"/>
                <w:i/>
                <w:iCs/>
                <w:color w:val="00000A"/>
                <w:lang w:val="lt-LT"/>
              </w:rPr>
              <w:lastRenderedPageBreak/>
              <w:t>/</w:t>
            </w:r>
            <w:r w:rsidRPr="003E313F">
              <w:rPr>
                <w:rFonts w:ascii="Times New Roman" w:hAnsi="Times New Roman" w:cs="Times New Roman"/>
                <w:i/>
                <w:iCs/>
                <w:color w:val="ED0000"/>
                <w:lang w:val="lt-LT"/>
              </w:rPr>
              <w:t>Tiekėjas turi nurodyti ar jo siūlomos prekės, bus tiekiamos ar perduodamos antrinėje pakuotėje</w:t>
            </w:r>
            <w:r w:rsidRPr="00B47A45">
              <w:rPr>
                <w:rFonts w:ascii="Times New Roman" w:hAnsi="Times New Roman" w:cs="Times New Roman"/>
                <w:i/>
                <w:iCs/>
                <w:lang w:val="lt-LT"/>
              </w:rPr>
              <w:t>/</w:t>
            </w:r>
          </w:p>
        </w:tc>
      </w:tr>
    </w:tbl>
    <w:p w14:paraId="38AC78CB" w14:textId="77777777" w:rsidR="006428BA" w:rsidRDefault="006428BA"/>
    <w:sectPr w:rsidR="006428BA" w:rsidSect="006428BA">
      <w:pgSz w:w="12240" w:h="15840"/>
      <w:pgMar w:top="851" w:right="758"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erif">
    <w:altName w:val="Arial"/>
    <w:charset w:val="00"/>
    <w:family w:val="roman"/>
    <w:pitch w:val="variable"/>
  </w:font>
  <w:font w:name="NSimSun">
    <w:panose1 w:val="02010609030101010101"/>
    <w:charset w:val="86"/>
    <w:family w:val="modern"/>
    <w:pitch w:val="fixed"/>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802D0"/>
    <w:multiLevelType w:val="hybridMultilevel"/>
    <w:tmpl w:val="B02AD318"/>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34E73CB8"/>
    <w:multiLevelType w:val="hybridMultilevel"/>
    <w:tmpl w:val="4452578E"/>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34E9102E"/>
    <w:multiLevelType w:val="hybridMultilevel"/>
    <w:tmpl w:val="588C8F6C"/>
    <w:lvl w:ilvl="0" w:tplc="BDD63F8C">
      <w:start w:val="1"/>
      <w:numFmt w:val="lowerLetter"/>
      <w:lvlText w:val="%1)"/>
      <w:lvlJc w:val="left"/>
      <w:pPr>
        <w:ind w:left="994" w:hanging="360"/>
      </w:pPr>
      <w:rPr>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78024962"/>
    <w:multiLevelType w:val="hybridMultilevel"/>
    <w:tmpl w:val="F8DA6BBC"/>
    <w:lvl w:ilvl="0" w:tplc="BDD63F8C">
      <w:start w:val="1"/>
      <w:numFmt w:val="lowerLetter"/>
      <w:lvlText w:val="%1)"/>
      <w:lvlJc w:val="left"/>
      <w:pPr>
        <w:ind w:left="994" w:hanging="360"/>
      </w:pPr>
      <w:rPr>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608582050">
    <w:abstractNumId w:val="0"/>
  </w:num>
  <w:num w:numId="2" w16cid:durableId="19967631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121357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44754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493"/>
    <w:rsid w:val="001364CA"/>
    <w:rsid w:val="00335A4C"/>
    <w:rsid w:val="003E313F"/>
    <w:rsid w:val="00562494"/>
    <w:rsid w:val="006428BA"/>
    <w:rsid w:val="006C48B3"/>
    <w:rsid w:val="006C5574"/>
    <w:rsid w:val="00722B4F"/>
    <w:rsid w:val="008D6842"/>
    <w:rsid w:val="00902C7C"/>
    <w:rsid w:val="009820CE"/>
    <w:rsid w:val="00A207C9"/>
    <w:rsid w:val="00A258A3"/>
    <w:rsid w:val="00A74E65"/>
    <w:rsid w:val="00AF6493"/>
    <w:rsid w:val="00B47A45"/>
    <w:rsid w:val="00BF2CC7"/>
    <w:rsid w:val="00E83822"/>
    <w:rsid w:val="00EB106D"/>
    <w:rsid w:val="00FE23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D16A2"/>
  <w15:chartTrackingRefBased/>
  <w15:docId w15:val="{668E5F53-D16B-4589-98E0-6A5F7680B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uiPriority w:val="9"/>
    <w:semiHidden/>
    <w:unhideWhenUsed/>
    <w:qFormat/>
    <w:rsid w:val="006428BA"/>
    <w:pPr>
      <w:keepNext/>
      <w:keepLines/>
      <w:spacing w:before="40" w:after="0" w:line="276" w:lineRule="auto"/>
      <w:outlineLvl w:val="1"/>
    </w:pPr>
    <w:rPr>
      <w:rFonts w:asciiTheme="majorHAnsi" w:eastAsiaTheme="majorEastAsia" w:hAnsiTheme="majorHAnsi" w:cstheme="majorBidi"/>
      <w:color w:val="2F5496" w:themeColor="accent1" w:themeShade="BF"/>
      <w:kern w:val="0"/>
      <w:sz w:val="26"/>
      <w:szCs w:val="26"/>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258A3"/>
    <w:rPr>
      <w:sz w:val="16"/>
      <w:szCs w:val="16"/>
    </w:rPr>
  </w:style>
  <w:style w:type="paragraph" w:styleId="Komentarotekstas">
    <w:name w:val="annotation text"/>
    <w:basedOn w:val="prastasis"/>
    <w:link w:val="KomentarotekstasDiagrama"/>
    <w:uiPriority w:val="99"/>
    <w:unhideWhenUsed/>
    <w:rsid w:val="00A258A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258A3"/>
    <w:rPr>
      <w:sz w:val="20"/>
      <w:szCs w:val="20"/>
    </w:rPr>
  </w:style>
  <w:style w:type="paragraph" w:styleId="Komentarotema">
    <w:name w:val="annotation subject"/>
    <w:basedOn w:val="Komentarotekstas"/>
    <w:next w:val="Komentarotekstas"/>
    <w:link w:val="KomentarotemaDiagrama"/>
    <w:uiPriority w:val="99"/>
    <w:semiHidden/>
    <w:unhideWhenUsed/>
    <w:rsid w:val="00A258A3"/>
    <w:rPr>
      <w:b/>
      <w:bCs/>
    </w:rPr>
  </w:style>
  <w:style w:type="character" w:customStyle="1" w:styleId="KomentarotemaDiagrama">
    <w:name w:val="Komentaro tema Diagrama"/>
    <w:basedOn w:val="KomentarotekstasDiagrama"/>
    <w:link w:val="Komentarotema"/>
    <w:uiPriority w:val="99"/>
    <w:semiHidden/>
    <w:rsid w:val="00A258A3"/>
    <w:rPr>
      <w:b/>
      <w:bCs/>
      <w:sz w:val="20"/>
      <w:szCs w:val="20"/>
    </w:rPr>
  </w:style>
  <w:style w:type="character" w:customStyle="1" w:styleId="Antrat2Diagrama">
    <w:name w:val="Antraštė 2 Diagrama"/>
    <w:basedOn w:val="Numatytasispastraiposriftas"/>
    <w:link w:val="Antrat2"/>
    <w:uiPriority w:val="9"/>
    <w:semiHidden/>
    <w:rsid w:val="006428BA"/>
    <w:rPr>
      <w:rFonts w:asciiTheme="majorHAnsi" w:eastAsiaTheme="majorEastAsia" w:hAnsiTheme="majorHAnsi" w:cstheme="majorBidi"/>
      <w:color w:val="2F5496" w:themeColor="accent1" w:themeShade="BF"/>
      <w:kern w:val="0"/>
      <w:sz w:val="26"/>
      <w:szCs w:val="26"/>
      <w14:ligatures w14:val="none"/>
    </w:rPr>
  </w:style>
  <w:style w:type="paragraph" w:styleId="Sraopastraipa">
    <w:name w:val="List Paragraph"/>
    <w:basedOn w:val="prastasis"/>
    <w:uiPriority w:val="34"/>
    <w:qFormat/>
    <w:rsid w:val="006428BA"/>
    <w:pPr>
      <w:spacing w:after="200" w:line="276" w:lineRule="auto"/>
      <w:ind w:left="720"/>
      <w:contextualSpacing/>
    </w:pPr>
    <w:rPr>
      <w:kern w:val="0"/>
      <w14:ligatures w14:val="none"/>
    </w:rPr>
  </w:style>
  <w:style w:type="table" w:styleId="Lentelstinklelis">
    <w:name w:val="Table Grid"/>
    <w:basedOn w:val="prastojilentel"/>
    <w:uiPriority w:val="39"/>
    <w:rsid w:val="006428BA"/>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6428BA"/>
    <w:rPr>
      <w:strike w:val="0"/>
      <w:dstrike w:val="0"/>
      <w:color w:val="auto"/>
      <w:u w:val="none"/>
      <w:effect w:val="none"/>
    </w:rPr>
  </w:style>
  <w:style w:type="paragraph" w:customStyle="1" w:styleId="Standarduser">
    <w:name w:val="Standard (user)"/>
    <w:rsid w:val="00B47A45"/>
    <w:pPr>
      <w:suppressAutoHyphens/>
      <w:autoSpaceDN w:val="0"/>
      <w:spacing w:after="0" w:line="240" w:lineRule="auto"/>
    </w:pPr>
    <w:rPr>
      <w:rFonts w:ascii="Liberation Serif" w:eastAsia="NSimSun" w:hAnsi="Liberation Serif" w:cs="Arial"/>
      <w:kern w:val="3"/>
      <w:sz w:val="24"/>
      <w:szCs w:val="24"/>
      <w:lang w:val="en-GB"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38c92560b46f11eea5a28c81c82193a8"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4745F7-CBCB-4A0F-9818-49BA6BA4B468}">
  <ds:schemaRefs>
    <ds:schemaRef ds:uri="http://schemas.microsoft.com/office/2006/metadata/properties"/>
    <ds:schemaRef ds:uri="http://schemas.microsoft.com/office/infopath/2007/PartnerControls"/>
    <ds:schemaRef ds:uri="23ff61ea-a57a-4bd3-ae79-8a3ede980598"/>
    <ds:schemaRef ds:uri="c656aea0-4ea5-4db6-8a19-802664f5a411"/>
  </ds:schemaRefs>
</ds:datastoreItem>
</file>

<file path=customXml/itemProps2.xml><?xml version="1.0" encoding="utf-8"?>
<ds:datastoreItem xmlns:ds="http://schemas.openxmlformats.org/officeDocument/2006/customXml" ds:itemID="{FBDB1319-B91B-4046-B462-8010590BBFA3}">
  <ds:schemaRefs>
    <ds:schemaRef ds:uri="http://schemas.microsoft.com/sharepoint/v3/contenttype/forms"/>
  </ds:schemaRefs>
</ds:datastoreItem>
</file>

<file path=customXml/itemProps3.xml><?xml version="1.0" encoding="utf-8"?>
<ds:datastoreItem xmlns:ds="http://schemas.openxmlformats.org/officeDocument/2006/customXml" ds:itemID="{5F201675-8AA8-4876-BD86-7A88D5D1FD5F}"/>
</file>

<file path=docProps/app.xml><?xml version="1.0" encoding="utf-8"?>
<Properties xmlns="http://schemas.openxmlformats.org/officeDocument/2006/extended-properties" xmlns:vt="http://schemas.openxmlformats.org/officeDocument/2006/docPropsVTypes">
  <Template>Normal</Template>
  <TotalTime>168</TotalTime>
  <Pages>6</Pages>
  <Words>6533</Words>
  <Characters>3724</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Vilniaus kolegija</Company>
  <LinksUpToDate>false</LinksUpToDate>
  <CharactersWithSpaces>10237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dc:creator>
  <cp:keywords/>
  <dc:description/>
  <cp:lastModifiedBy>Jolanta Mickuvienė</cp:lastModifiedBy>
  <cp:revision>11</cp:revision>
  <dcterms:created xsi:type="dcterms:W3CDTF">2025-05-02T10:07:00Z</dcterms:created>
  <dcterms:modified xsi:type="dcterms:W3CDTF">2025-05-06T11:33:00Z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