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BECE6" w14:textId="08614231" w:rsidR="00A8624F" w:rsidRPr="0040594A" w:rsidRDefault="00120E10" w:rsidP="00A8624F">
      <w:pPr>
        <w:jc w:val="center"/>
        <w:rPr>
          <w:b/>
          <w:bCs/>
          <w:sz w:val="16"/>
          <w:szCs w:val="16"/>
          <w:lang w:eastAsia="lt-LT"/>
        </w:rPr>
      </w:pPr>
      <w:r>
        <w:rPr>
          <w:noProof/>
        </w:rPr>
        <w:drawing>
          <wp:inline distT="0" distB="0" distL="0" distR="0" wp14:anchorId="3D6BF0F5" wp14:editId="569A0B38">
            <wp:extent cx="552450"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2450" cy="628650"/>
                    </a:xfrm>
                    <a:prstGeom prst="rect">
                      <a:avLst/>
                    </a:prstGeom>
                  </pic:spPr>
                </pic:pic>
              </a:graphicData>
            </a:graphic>
          </wp:inline>
        </w:drawing>
      </w:r>
    </w:p>
    <w:p w14:paraId="3D6BECE7" w14:textId="77777777" w:rsidR="00A8624F" w:rsidRPr="0040594A" w:rsidRDefault="00A8624F" w:rsidP="00A8624F">
      <w:pPr>
        <w:jc w:val="center"/>
        <w:rPr>
          <w:b/>
          <w:bCs/>
          <w:color w:val="222222"/>
          <w:szCs w:val="24"/>
          <w:lang w:eastAsia="lt-LT"/>
        </w:rPr>
      </w:pPr>
      <w:r w:rsidRPr="0040594A">
        <w:rPr>
          <w:b/>
          <w:bCs/>
          <w:color w:val="222222"/>
          <w:szCs w:val="24"/>
          <w:lang w:eastAsia="lt-LT"/>
        </w:rPr>
        <w:t>LIETUVOS TRANSPORTO SAUGOS ADMINISTRACIJA</w:t>
      </w:r>
    </w:p>
    <w:p w14:paraId="3D6BECE8" w14:textId="77777777" w:rsidR="00A8624F" w:rsidRPr="0040594A" w:rsidRDefault="00A8624F" w:rsidP="00A8624F">
      <w:pPr>
        <w:jc w:val="center"/>
        <w:rPr>
          <w:szCs w:val="24"/>
          <w:lang w:eastAsia="lt-LT"/>
        </w:rPr>
      </w:pPr>
    </w:p>
    <w:p w14:paraId="3D6BECEA" w14:textId="3241BE3E" w:rsidR="00A8624F" w:rsidRPr="0040594A" w:rsidRDefault="0D0918BB" w:rsidP="56C9247A">
      <w:pPr>
        <w:jc w:val="center"/>
        <w:rPr>
          <w:sz w:val="20"/>
          <w:lang w:eastAsia="lt-LT"/>
        </w:rPr>
      </w:pPr>
      <w:r w:rsidRPr="56C9247A">
        <w:rPr>
          <w:sz w:val="20"/>
          <w:lang w:eastAsia="lt-LT"/>
        </w:rPr>
        <w:t xml:space="preserve">Biudžetinė įstaiga, Švitrigailos g. 42, 03209 Vilnius, tel. </w:t>
      </w:r>
      <w:r w:rsidR="0017080C">
        <w:rPr>
          <w:sz w:val="20"/>
          <w:lang w:eastAsia="lt-LT"/>
        </w:rPr>
        <w:t>+370</w:t>
      </w:r>
      <w:r w:rsidRPr="56C9247A">
        <w:rPr>
          <w:sz w:val="20"/>
          <w:lang w:eastAsia="lt-LT"/>
        </w:rPr>
        <w:t xml:space="preserve"> 5 278 5602, faks. </w:t>
      </w:r>
      <w:r w:rsidR="0017080C">
        <w:rPr>
          <w:sz w:val="20"/>
          <w:lang w:eastAsia="lt-LT"/>
        </w:rPr>
        <w:t>+370</w:t>
      </w:r>
      <w:r w:rsidRPr="56C9247A">
        <w:rPr>
          <w:sz w:val="20"/>
          <w:lang w:eastAsia="lt-LT"/>
        </w:rPr>
        <w:t xml:space="preserve"> 5 213 2270, el. p. </w:t>
      </w:r>
      <w:hyperlink r:id="rId12">
        <w:r w:rsidR="73201F9F" w:rsidRPr="56C9247A">
          <w:rPr>
            <w:rStyle w:val="Hyperlink"/>
            <w:sz w:val="20"/>
            <w:lang w:eastAsia="lt-LT"/>
          </w:rPr>
          <w:t>ltsa@ltsa.lt</w:t>
        </w:r>
      </w:hyperlink>
    </w:p>
    <w:p w14:paraId="3D6BECEB" w14:textId="77777777" w:rsidR="00A8624F" w:rsidRPr="0040594A" w:rsidRDefault="00A8624F" w:rsidP="00A8624F">
      <w:pPr>
        <w:pBdr>
          <w:bottom w:val="single" w:sz="4" w:space="1" w:color="auto"/>
        </w:pBdr>
        <w:jc w:val="center"/>
        <w:rPr>
          <w:sz w:val="20"/>
          <w:lang w:eastAsia="lt-LT"/>
        </w:rPr>
      </w:pPr>
      <w:r w:rsidRPr="0040594A">
        <w:rPr>
          <w:sz w:val="20"/>
          <w:lang w:eastAsia="lt-LT"/>
        </w:rPr>
        <w:t>Duomenys kaupiami ir saugomi Juridinių asmenų registre, kodas 188647255</w:t>
      </w:r>
    </w:p>
    <w:p w14:paraId="3D6BECED" w14:textId="77777777" w:rsidR="00A8624F" w:rsidRPr="0040594A" w:rsidRDefault="00A8624F" w:rsidP="00EF2717">
      <w:pPr>
        <w:rPr>
          <w:szCs w:val="24"/>
        </w:rPr>
      </w:pPr>
    </w:p>
    <w:p w14:paraId="6237965F" w14:textId="77777777" w:rsidR="00243F3B" w:rsidRPr="00CB31CB" w:rsidRDefault="00243F3B" w:rsidP="00243F3B">
      <w:pPr>
        <w:ind w:left="5670" w:right="-999" w:firstLine="284"/>
        <w:rPr>
          <w:szCs w:val="24"/>
        </w:rPr>
      </w:pPr>
      <w:r w:rsidRPr="00CB31CB">
        <w:rPr>
          <w:szCs w:val="24"/>
        </w:rPr>
        <w:t>TVIRTINU</w:t>
      </w:r>
    </w:p>
    <w:p w14:paraId="099096D4" w14:textId="77777777" w:rsidR="00243F3B" w:rsidRPr="00CB31CB" w:rsidRDefault="00243F3B" w:rsidP="00243F3B">
      <w:pPr>
        <w:ind w:left="5670" w:right="-1"/>
        <w:jc w:val="right"/>
        <w:rPr>
          <w:szCs w:val="24"/>
        </w:rPr>
      </w:pPr>
      <w:r w:rsidRPr="00CB31CB">
        <w:rPr>
          <w:szCs w:val="24"/>
        </w:rPr>
        <w:t>Viešųjų pirkimų komisijos pirmininkė</w:t>
      </w:r>
    </w:p>
    <w:p w14:paraId="0AF6EE1A" w14:textId="77777777" w:rsidR="00243F3B" w:rsidRPr="00CB31CB" w:rsidRDefault="00243F3B" w:rsidP="00243F3B">
      <w:pPr>
        <w:ind w:left="5954" w:right="-999"/>
        <w:rPr>
          <w:szCs w:val="24"/>
        </w:rPr>
      </w:pPr>
      <w:r w:rsidRPr="00CB31CB">
        <w:rPr>
          <w:szCs w:val="24"/>
        </w:rPr>
        <w:t>Asta Danilevičienė</w:t>
      </w:r>
    </w:p>
    <w:p w14:paraId="3D6BECF5" w14:textId="77777777" w:rsidR="002009D9" w:rsidRPr="0040594A" w:rsidRDefault="002009D9" w:rsidP="00830A65">
      <w:pPr>
        <w:ind w:left="5954" w:right="-999" w:hanging="5954"/>
        <w:jc w:val="both"/>
        <w:rPr>
          <w:szCs w:val="24"/>
        </w:rPr>
      </w:pPr>
    </w:p>
    <w:p w14:paraId="7F4E5968" w14:textId="282B9566" w:rsidR="00FD506F" w:rsidRDefault="00584178" w:rsidP="00FD506F">
      <w:pPr>
        <w:jc w:val="center"/>
        <w:rPr>
          <w:b/>
          <w:szCs w:val="24"/>
        </w:rPr>
      </w:pPr>
      <w:r>
        <w:rPr>
          <w:b/>
          <w:szCs w:val="24"/>
          <w:lang w:val="en-US"/>
        </w:rPr>
        <w:t>SUPAPRASTINTO</w:t>
      </w:r>
      <w:r w:rsidR="00F75C96" w:rsidRPr="0040594A">
        <w:rPr>
          <w:b/>
          <w:szCs w:val="24"/>
        </w:rPr>
        <w:t xml:space="preserve"> </w:t>
      </w:r>
      <w:r w:rsidR="008776FB" w:rsidRPr="0040594A">
        <w:rPr>
          <w:b/>
          <w:szCs w:val="24"/>
        </w:rPr>
        <w:t>VIEŠOJO PIRKIMO</w:t>
      </w:r>
      <w:r w:rsidR="00FD506F">
        <w:rPr>
          <w:b/>
          <w:szCs w:val="24"/>
        </w:rPr>
        <w:t xml:space="preserve"> </w:t>
      </w:r>
    </w:p>
    <w:p w14:paraId="2B3CCFC1" w14:textId="77777777" w:rsidR="00CB31CB" w:rsidRPr="0040594A" w:rsidRDefault="00CB31CB" w:rsidP="00CB31CB">
      <w:pPr>
        <w:jc w:val="center"/>
        <w:rPr>
          <w:b/>
          <w:szCs w:val="24"/>
        </w:rPr>
      </w:pPr>
      <w:r w:rsidRPr="00BA7B2C">
        <w:rPr>
          <w:b/>
          <w:szCs w:val="24"/>
        </w:rPr>
        <w:t>„</w:t>
      </w:r>
      <w:r w:rsidRPr="00BA7B2C">
        <w:rPr>
          <w:b/>
          <w:bCs/>
          <w:szCs w:val="24"/>
        </w:rPr>
        <w:t>SAVANORIŠKOJO SVEIKATOS DRAUDIMO PASLAUGOS</w:t>
      </w:r>
      <w:r w:rsidRPr="00BA7B2C">
        <w:rPr>
          <w:b/>
          <w:szCs w:val="24"/>
        </w:rPr>
        <w:t>“</w:t>
      </w:r>
    </w:p>
    <w:p w14:paraId="6791A2DC" w14:textId="19456E61" w:rsidR="00632AD1" w:rsidRPr="0040594A" w:rsidRDefault="008776FB" w:rsidP="001A3013">
      <w:pPr>
        <w:jc w:val="center"/>
        <w:rPr>
          <w:b/>
          <w:szCs w:val="24"/>
        </w:rPr>
      </w:pPr>
      <w:r w:rsidRPr="0040594A">
        <w:rPr>
          <w:b/>
          <w:szCs w:val="24"/>
        </w:rPr>
        <w:t>ATVIRO KONKURSO</w:t>
      </w:r>
      <w:r w:rsidR="00FD506F">
        <w:rPr>
          <w:b/>
          <w:szCs w:val="24"/>
        </w:rPr>
        <w:t xml:space="preserve"> </w:t>
      </w:r>
      <w:r w:rsidRPr="0040594A">
        <w:rPr>
          <w:b/>
          <w:szCs w:val="24"/>
        </w:rPr>
        <w:t>SĄLYGOS</w:t>
      </w:r>
    </w:p>
    <w:p w14:paraId="3D6BECF9" w14:textId="77777777" w:rsidR="001014C5" w:rsidRPr="0040594A" w:rsidRDefault="001014C5" w:rsidP="00D023F8">
      <w:pPr>
        <w:rPr>
          <w:b/>
          <w:szCs w:val="24"/>
        </w:rPr>
      </w:pPr>
    </w:p>
    <w:p w14:paraId="01959FBD" w14:textId="022DAF81" w:rsidR="00EC3FCD" w:rsidRDefault="00947E1C">
      <w:pPr>
        <w:pStyle w:val="TableofFigures"/>
        <w:tabs>
          <w:tab w:val="left" w:pos="440"/>
          <w:tab w:val="right" w:leader="dot" w:pos="9628"/>
        </w:tabs>
        <w:rPr>
          <w:rFonts w:asciiTheme="minorHAnsi" w:eastAsiaTheme="minorEastAsia" w:hAnsiTheme="minorHAnsi" w:cstheme="minorBidi"/>
          <w:noProof/>
          <w:sz w:val="22"/>
          <w:szCs w:val="22"/>
          <w:lang w:eastAsia="lt-LT"/>
        </w:rPr>
      </w:pPr>
      <w:r w:rsidRPr="0040594A">
        <w:rPr>
          <w:szCs w:val="24"/>
        </w:rPr>
        <w:fldChar w:fldCharType="begin"/>
      </w:r>
      <w:r w:rsidR="00643209" w:rsidRPr="0040594A">
        <w:rPr>
          <w:szCs w:val="24"/>
        </w:rPr>
        <w:instrText xml:space="preserve"> TOC \h \z \t "Heading 1" \c </w:instrText>
      </w:r>
      <w:r w:rsidRPr="0040594A">
        <w:rPr>
          <w:szCs w:val="24"/>
        </w:rPr>
        <w:fldChar w:fldCharType="separate"/>
      </w:r>
      <w:hyperlink w:anchor="_Toc124933668" w:history="1">
        <w:r w:rsidR="00EC3FCD" w:rsidRPr="00256576">
          <w:rPr>
            <w:rStyle w:val="Hyperlink"/>
            <w:noProof/>
          </w:rPr>
          <w:t>1.</w:t>
        </w:r>
        <w:r w:rsidR="00EC3FCD">
          <w:rPr>
            <w:rFonts w:asciiTheme="minorHAnsi" w:eastAsiaTheme="minorEastAsia" w:hAnsiTheme="minorHAnsi" w:cstheme="minorBidi"/>
            <w:noProof/>
            <w:sz w:val="22"/>
            <w:szCs w:val="22"/>
            <w:lang w:eastAsia="lt-LT"/>
          </w:rPr>
          <w:tab/>
        </w:r>
        <w:r w:rsidR="00EC3FCD" w:rsidRPr="00256576">
          <w:rPr>
            <w:rStyle w:val="Hyperlink"/>
            <w:noProof/>
          </w:rPr>
          <w:t>BENDROSIOS NUOSTATOS</w:t>
        </w:r>
        <w:r w:rsidR="00EC3FCD">
          <w:rPr>
            <w:noProof/>
            <w:webHidden/>
          </w:rPr>
          <w:tab/>
        </w:r>
        <w:r w:rsidR="00EC3FCD">
          <w:rPr>
            <w:noProof/>
            <w:webHidden/>
          </w:rPr>
          <w:fldChar w:fldCharType="begin"/>
        </w:r>
        <w:r w:rsidR="00EC3FCD">
          <w:rPr>
            <w:noProof/>
            <w:webHidden/>
          </w:rPr>
          <w:instrText xml:space="preserve"> PAGEREF _Toc124933668 \h </w:instrText>
        </w:r>
        <w:r w:rsidR="00EC3FCD">
          <w:rPr>
            <w:noProof/>
            <w:webHidden/>
          </w:rPr>
        </w:r>
        <w:r w:rsidR="00EC3FCD">
          <w:rPr>
            <w:noProof/>
            <w:webHidden/>
          </w:rPr>
          <w:fldChar w:fldCharType="separate"/>
        </w:r>
        <w:r w:rsidR="00EC3FCD">
          <w:rPr>
            <w:noProof/>
            <w:webHidden/>
          </w:rPr>
          <w:t>2</w:t>
        </w:r>
        <w:r w:rsidR="00EC3FCD">
          <w:rPr>
            <w:noProof/>
            <w:webHidden/>
          </w:rPr>
          <w:fldChar w:fldCharType="end"/>
        </w:r>
      </w:hyperlink>
    </w:p>
    <w:p w14:paraId="641DD187" w14:textId="2AA2D504" w:rsidR="00EC3FCD" w:rsidRDefault="00EC3FCD">
      <w:pPr>
        <w:pStyle w:val="TableofFigures"/>
        <w:tabs>
          <w:tab w:val="left" w:pos="440"/>
          <w:tab w:val="right" w:leader="dot" w:pos="9628"/>
        </w:tabs>
        <w:rPr>
          <w:rFonts w:asciiTheme="minorHAnsi" w:eastAsiaTheme="minorEastAsia" w:hAnsiTheme="minorHAnsi" w:cstheme="minorBidi"/>
          <w:noProof/>
          <w:sz w:val="22"/>
          <w:szCs w:val="22"/>
          <w:lang w:eastAsia="lt-LT"/>
        </w:rPr>
      </w:pPr>
      <w:hyperlink w:anchor="_Toc124933669" w:history="1">
        <w:r w:rsidRPr="00256576">
          <w:rPr>
            <w:rStyle w:val="Hyperlink"/>
            <w:noProof/>
          </w:rPr>
          <w:t>2.</w:t>
        </w:r>
        <w:r>
          <w:rPr>
            <w:rFonts w:asciiTheme="minorHAnsi" w:eastAsiaTheme="minorEastAsia" w:hAnsiTheme="minorHAnsi" w:cstheme="minorBidi"/>
            <w:noProof/>
            <w:sz w:val="22"/>
            <w:szCs w:val="22"/>
            <w:lang w:eastAsia="lt-LT"/>
          </w:rPr>
          <w:tab/>
        </w:r>
        <w:r w:rsidRPr="00256576">
          <w:rPr>
            <w:rStyle w:val="Hyperlink"/>
            <w:noProof/>
          </w:rPr>
          <w:t>TERMINAI</w:t>
        </w:r>
        <w:r>
          <w:rPr>
            <w:noProof/>
            <w:webHidden/>
          </w:rPr>
          <w:tab/>
        </w:r>
        <w:r>
          <w:rPr>
            <w:noProof/>
            <w:webHidden/>
          </w:rPr>
          <w:fldChar w:fldCharType="begin"/>
        </w:r>
        <w:r>
          <w:rPr>
            <w:noProof/>
            <w:webHidden/>
          </w:rPr>
          <w:instrText xml:space="preserve"> PAGEREF _Toc124933669 \h </w:instrText>
        </w:r>
        <w:r>
          <w:rPr>
            <w:noProof/>
            <w:webHidden/>
          </w:rPr>
        </w:r>
        <w:r>
          <w:rPr>
            <w:noProof/>
            <w:webHidden/>
          </w:rPr>
          <w:fldChar w:fldCharType="separate"/>
        </w:r>
        <w:r>
          <w:rPr>
            <w:noProof/>
            <w:webHidden/>
          </w:rPr>
          <w:t>3</w:t>
        </w:r>
        <w:r>
          <w:rPr>
            <w:noProof/>
            <w:webHidden/>
          </w:rPr>
          <w:fldChar w:fldCharType="end"/>
        </w:r>
      </w:hyperlink>
    </w:p>
    <w:p w14:paraId="66FC06E7" w14:textId="2A056B16" w:rsidR="00EC3FCD" w:rsidRDefault="00EC3FCD">
      <w:pPr>
        <w:pStyle w:val="TableofFigures"/>
        <w:tabs>
          <w:tab w:val="left" w:pos="440"/>
          <w:tab w:val="right" w:leader="dot" w:pos="9628"/>
        </w:tabs>
        <w:rPr>
          <w:rFonts w:asciiTheme="minorHAnsi" w:eastAsiaTheme="minorEastAsia" w:hAnsiTheme="minorHAnsi" w:cstheme="minorBidi"/>
          <w:noProof/>
          <w:sz w:val="22"/>
          <w:szCs w:val="22"/>
          <w:lang w:eastAsia="lt-LT"/>
        </w:rPr>
      </w:pPr>
      <w:hyperlink w:anchor="_Toc124933670" w:history="1">
        <w:r w:rsidRPr="00256576">
          <w:rPr>
            <w:rStyle w:val="Hyperlink"/>
            <w:noProof/>
          </w:rPr>
          <w:t>3.</w:t>
        </w:r>
        <w:r>
          <w:rPr>
            <w:rFonts w:asciiTheme="minorHAnsi" w:eastAsiaTheme="minorEastAsia" w:hAnsiTheme="minorHAnsi" w:cstheme="minorBidi"/>
            <w:noProof/>
            <w:sz w:val="22"/>
            <w:szCs w:val="22"/>
            <w:lang w:eastAsia="lt-LT"/>
          </w:rPr>
          <w:tab/>
        </w:r>
        <w:r w:rsidRPr="00256576">
          <w:rPr>
            <w:rStyle w:val="Hyperlink"/>
            <w:noProof/>
          </w:rPr>
          <w:t>PIRKIMO OBJEKTAS</w:t>
        </w:r>
        <w:r>
          <w:rPr>
            <w:noProof/>
            <w:webHidden/>
          </w:rPr>
          <w:tab/>
        </w:r>
        <w:r>
          <w:rPr>
            <w:noProof/>
            <w:webHidden/>
          </w:rPr>
          <w:fldChar w:fldCharType="begin"/>
        </w:r>
        <w:r>
          <w:rPr>
            <w:noProof/>
            <w:webHidden/>
          </w:rPr>
          <w:instrText xml:space="preserve"> PAGEREF _Toc124933670 \h </w:instrText>
        </w:r>
        <w:r>
          <w:rPr>
            <w:noProof/>
            <w:webHidden/>
          </w:rPr>
        </w:r>
        <w:r>
          <w:rPr>
            <w:noProof/>
            <w:webHidden/>
          </w:rPr>
          <w:fldChar w:fldCharType="separate"/>
        </w:r>
        <w:r>
          <w:rPr>
            <w:noProof/>
            <w:webHidden/>
          </w:rPr>
          <w:t>6</w:t>
        </w:r>
        <w:r>
          <w:rPr>
            <w:noProof/>
            <w:webHidden/>
          </w:rPr>
          <w:fldChar w:fldCharType="end"/>
        </w:r>
      </w:hyperlink>
    </w:p>
    <w:p w14:paraId="6DA1AF92" w14:textId="451755B2" w:rsidR="00EC3FCD" w:rsidRDefault="00EC3FCD">
      <w:pPr>
        <w:pStyle w:val="TableofFigures"/>
        <w:tabs>
          <w:tab w:val="left" w:pos="440"/>
          <w:tab w:val="right" w:leader="dot" w:pos="9628"/>
        </w:tabs>
        <w:rPr>
          <w:rFonts w:asciiTheme="minorHAnsi" w:eastAsiaTheme="minorEastAsia" w:hAnsiTheme="minorHAnsi" w:cstheme="minorBidi"/>
          <w:noProof/>
          <w:sz w:val="22"/>
          <w:szCs w:val="22"/>
          <w:lang w:eastAsia="lt-LT"/>
        </w:rPr>
      </w:pPr>
      <w:hyperlink w:anchor="_Toc124933671" w:history="1">
        <w:r w:rsidRPr="00256576">
          <w:rPr>
            <w:rStyle w:val="Hyperlink"/>
            <w:noProof/>
          </w:rPr>
          <w:t>4.</w:t>
        </w:r>
        <w:r>
          <w:rPr>
            <w:rFonts w:asciiTheme="minorHAnsi" w:eastAsiaTheme="minorEastAsia" w:hAnsiTheme="minorHAnsi" w:cstheme="minorBidi"/>
            <w:noProof/>
            <w:sz w:val="22"/>
            <w:szCs w:val="22"/>
            <w:lang w:eastAsia="lt-LT"/>
          </w:rPr>
          <w:tab/>
        </w:r>
        <w:r w:rsidRPr="00256576">
          <w:rPr>
            <w:rStyle w:val="Hyperlink"/>
            <w:noProof/>
          </w:rPr>
          <w:t>PIRKIMO OBJEKTO ATITIKTIS NACIONALINIO SAUGUMO INTERESAMS</w:t>
        </w:r>
        <w:r>
          <w:rPr>
            <w:noProof/>
            <w:webHidden/>
          </w:rPr>
          <w:tab/>
        </w:r>
        <w:r>
          <w:rPr>
            <w:noProof/>
            <w:webHidden/>
          </w:rPr>
          <w:fldChar w:fldCharType="begin"/>
        </w:r>
        <w:r>
          <w:rPr>
            <w:noProof/>
            <w:webHidden/>
          </w:rPr>
          <w:instrText xml:space="preserve"> PAGEREF _Toc124933671 \h </w:instrText>
        </w:r>
        <w:r>
          <w:rPr>
            <w:noProof/>
            <w:webHidden/>
          </w:rPr>
        </w:r>
        <w:r>
          <w:rPr>
            <w:noProof/>
            <w:webHidden/>
          </w:rPr>
          <w:fldChar w:fldCharType="separate"/>
        </w:r>
        <w:r>
          <w:rPr>
            <w:noProof/>
            <w:webHidden/>
          </w:rPr>
          <w:t>7</w:t>
        </w:r>
        <w:r>
          <w:rPr>
            <w:noProof/>
            <w:webHidden/>
          </w:rPr>
          <w:fldChar w:fldCharType="end"/>
        </w:r>
      </w:hyperlink>
    </w:p>
    <w:p w14:paraId="6ED96434" w14:textId="644AF813" w:rsidR="00EC3FCD" w:rsidRDefault="00EC3FCD">
      <w:pPr>
        <w:pStyle w:val="TableofFigures"/>
        <w:tabs>
          <w:tab w:val="left" w:pos="440"/>
          <w:tab w:val="right" w:leader="dot" w:pos="9628"/>
        </w:tabs>
        <w:rPr>
          <w:rFonts w:asciiTheme="minorHAnsi" w:eastAsiaTheme="minorEastAsia" w:hAnsiTheme="minorHAnsi" w:cstheme="minorBidi"/>
          <w:noProof/>
          <w:sz w:val="22"/>
          <w:szCs w:val="22"/>
          <w:lang w:eastAsia="lt-LT"/>
        </w:rPr>
      </w:pPr>
      <w:hyperlink w:anchor="_Toc124933672" w:history="1">
        <w:r w:rsidRPr="00256576">
          <w:rPr>
            <w:rStyle w:val="Hyperlink"/>
            <w:noProof/>
          </w:rPr>
          <w:t>5.</w:t>
        </w:r>
        <w:r>
          <w:rPr>
            <w:rFonts w:asciiTheme="minorHAnsi" w:eastAsiaTheme="minorEastAsia" w:hAnsiTheme="minorHAnsi" w:cstheme="minorBidi"/>
            <w:noProof/>
            <w:sz w:val="22"/>
            <w:szCs w:val="22"/>
            <w:lang w:eastAsia="lt-LT"/>
          </w:rPr>
          <w:tab/>
        </w:r>
        <w:r w:rsidRPr="00256576">
          <w:rPr>
            <w:rStyle w:val="Hyperlink"/>
            <w:noProof/>
          </w:rPr>
          <w:t>TIEKĖJŲ PAŠALINIMO PAGRINDAI IR REIKALAVIMAI KVALIFIKACIJAI</w:t>
        </w:r>
        <w:r>
          <w:rPr>
            <w:noProof/>
            <w:webHidden/>
          </w:rPr>
          <w:tab/>
        </w:r>
        <w:r>
          <w:rPr>
            <w:noProof/>
            <w:webHidden/>
          </w:rPr>
          <w:fldChar w:fldCharType="begin"/>
        </w:r>
        <w:r>
          <w:rPr>
            <w:noProof/>
            <w:webHidden/>
          </w:rPr>
          <w:instrText xml:space="preserve"> PAGEREF _Toc124933672 \h </w:instrText>
        </w:r>
        <w:r>
          <w:rPr>
            <w:noProof/>
            <w:webHidden/>
          </w:rPr>
        </w:r>
        <w:r>
          <w:rPr>
            <w:noProof/>
            <w:webHidden/>
          </w:rPr>
          <w:fldChar w:fldCharType="separate"/>
        </w:r>
        <w:r>
          <w:rPr>
            <w:noProof/>
            <w:webHidden/>
          </w:rPr>
          <w:t>10</w:t>
        </w:r>
        <w:r>
          <w:rPr>
            <w:noProof/>
            <w:webHidden/>
          </w:rPr>
          <w:fldChar w:fldCharType="end"/>
        </w:r>
      </w:hyperlink>
    </w:p>
    <w:p w14:paraId="24E61BF3" w14:textId="3E3506A1" w:rsidR="00EC3FCD" w:rsidRDefault="00EC3FCD">
      <w:pPr>
        <w:pStyle w:val="TableofFigures"/>
        <w:tabs>
          <w:tab w:val="left" w:pos="440"/>
          <w:tab w:val="right" w:leader="dot" w:pos="9628"/>
        </w:tabs>
        <w:rPr>
          <w:rFonts w:asciiTheme="minorHAnsi" w:eastAsiaTheme="minorEastAsia" w:hAnsiTheme="minorHAnsi" w:cstheme="minorBidi"/>
          <w:noProof/>
          <w:sz w:val="22"/>
          <w:szCs w:val="22"/>
          <w:lang w:eastAsia="lt-LT"/>
        </w:rPr>
      </w:pPr>
      <w:hyperlink w:anchor="_Toc124933673" w:history="1">
        <w:r w:rsidRPr="00256576">
          <w:rPr>
            <w:rStyle w:val="Hyperlink"/>
            <w:noProof/>
          </w:rPr>
          <w:t>6.</w:t>
        </w:r>
        <w:r>
          <w:rPr>
            <w:rFonts w:asciiTheme="minorHAnsi" w:eastAsiaTheme="minorEastAsia" w:hAnsiTheme="minorHAnsi" w:cstheme="minorBidi"/>
            <w:noProof/>
            <w:sz w:val="22"/>
            <w:szCs w:val="22"/>
            <w:lang w:eastAsia="lt-LT"/>
          </w:rPr>
          <w:tab/>
        </w:r>
        <w:r w:rsidRPr="00256576">
          <w:rPr>
            <w:rStyle w:val="Hyperlink"/>
            <w:noProof/>
          </w:rPr>
          <w:t>TIEKĖJŲ PAŠALINIMO PAGRINDŲ IR KVALIFIKACIJOS VERTINIMAS</w:t>
        </w:r>
        <w:r>
          <w:rPr>
            <w:noProof/>
            <w:webHidden/>
          </w:rPr>
          <w:tab/>
        </w:r>
        <w:r>
          <w:rPr>
            <w:noProof/>
            <w:webHidden/>
          </w:rPr>
          <w:fldChar w:fldCharType="begin"/>
        </w:r>
        <w:r>
          <w:rPr>
            <w:noProof/>
            <w:webHidden/>
          </w:rPr>
          <w:instrText xml:space="preserve"> PAGEREF _Toc124933673 \h </w:instrText>
        </w:r>
        <w:r>
          <w:rPr>
            <w:noProof/>
            <w:webHidden/>
          </w:rPr>
        </w:r>
        <w:r>
          <w:rPr>
            <w:noProof/>
            <w:webHidden/>
          </w:rPr>
          <w:fldChar w:fldCharType="separate"/>
        </w:r>
        <w:r>
          <w:rPr>
            <w:noProof/>
            <w:webHidden/>
          </w:rPr>
          <w:t>26</w:t>
        </w:r>
        <w:r>
          <w:rPr>
            <w:noProof/>
            <w:webHidden/>
          </w:rPr>
          <w:fldChar w:fldCharType="end"/>
        </w:r>
      </w:hyperlink>
    </w:p>
    <w:p w14:paraId="2ACAF2E6" w14:textId="5B8ADC97" w:rsidR="00EC3FCD" w:rsidRDefault="00EC3FCD">
      <w:pPr>
        <w:pStyle w:val="TableofFigures"/>
        <w:tabs>
          <w:tab w:val="left" w:pos="440"/>
          <w:tab w:val="right" w:leader="dot" w:pos="9628"/>
        </w:tabs>
        <w:rPr>
          <w:rFonts w:asciiTheme="minorHAnsi" w:eastAsiaTheme="minorEastAsia" w:hAnsiTheme="minorHAnsi" w:cstheme="minorBidi"/>
          <w:noProof/>
          <w:sz w:val="22"/>
          <w:szCs w:val="22"/>
          <w:lang w:eastAsia="lt-LT"/>
        </w:rPr>
      </w:pPr>
      <w:hyperlink w:anchor="_Toc124933674" w:history="1">
        <w:r w:rsidRPr="00256576">
          <w:rPr>
            <w:rStyle w:val="Hyperlink"/>
            <w:noProof/>
          </w:rPr>
          <w:t>7.</w:t>
        </w:r>
        <w:r>
          <w:rPr>
            <w:rFonts w:asciiTheme="minorHAnsi" w:eastAsiaTheme="minorEastAsia" w:hAnsiTheme="minorHAnsi" w:cstheme="minorBidi"/>
            <w:noProof/>
            <w:sz w:val="22"/>
            <w:szCs w:val="22"/>
            <w:lang w:eastAsia="lt-LT"/>
          </w:rPr>
          <w:tab/>
        </w:r>
        <w:r w:rsidRPr="00256576">
          <w:rPr>
            <w:rStyle w:val="Hyperlink"/>
            <w:noProof/>
          </w:rPr>
          <w:t>RĖMIMASIS KITŲ ŪKIO SUBJEKTŲ PAJĖGUMAIS</w:t>
        </w:r>
        <w:r>
          <w:rPr>
            <w:noProof/>
            <w:webHidden/>
          </w:rPr>
          <w:tab/>
        </w:r>
        <w:r>
          <w:rPr>
            <w:noProof/>
            <w:webHidden/>
          </w:rPr>
          <w:fldChar w:fldCharType="begin"/>
        </w:r>
        <w:r>
          <w:rPr>
            <w:noProof/>
            <w:webHidden/>
          </w:rPr>
          <w:instrText xml:space="preserve"> PAGEREF _Toc124933674 \h </w:instrText>
        </w:r>
        <w:r>
          <w:rPr>
            <w:noProof/>
            <w:webHidden/>
          </w:rPr>
        </w:r>
        <w:r>
          <w:rPr>
            <w:noProof/>
            <w:webHidden/>
          </w:rPr>
          <w:fldChar w:fldCharType="separate"/>
        </w:r>
        <w:r>
          <w:rPr>
            <w:noProof/>
            <w:webHidden/>
          </w:rPr>
          <w:t>29</w:t>
        </w:r>
        <w:r>
          <w:rPr>
            <w:noProof/>
            <w:webHidden/>
          </w:rPr>
          <w:fldChar w:fldCharType="end"/>
        </w:r>
      </w:hyperlink>
    </w:p>
    <w:p w14:paraId="46D52F2E" w14:textId="2DC34058" w:rsidR="00EC3FCD" w:rsidRDefault="00EC3FCD">
      <w:pPr>
        <w:pStyle w:val="TableofFigures"/>
        <w:tabs>
          <w:tab w:val="left" w:pos="440"/>
          <w:tab w:val="right" w:leader="dot" w:pos="9628"/>
        </w:tabs>
        <w:rPr>
          <w:rFonts w:asciiTheme="minorHAnsi" w:eastAsiaTheme="minorEastAsia" w:hAnsiTheme="minorHAnsi" w:cstheme="minorBidi"/>
          <w:noProof/>
          <w:sz w:val="22"/>
          <w:szCs w:val="22"/>
          <w:lang w:eastAsia="lt-LT"/>
        </w:rPr>
      </w:pPr>
      <w:hyperlink w:anchor="_Toc124933675" w:history="1">
        <w:r w:rsidRPr="00256576">
          <w:rPr>
            <w:rStyle w:val="Hyperlink"/>
            <w:noProof/>
          </w:rPr>
          <w:t>8.</w:t>
        </w:r>
        <w:r>
          <w:rPr>
            <w:rFonts w:asciiTheme="minorHAnsi" w:eastAsiaTheme="minorEastAsia" w:hAnsiTheme="minorHAnsi" w:cstheme="minorBidi"/>
            <w:noProof/>
            <w:sz w:val="22"/>
            <w:szCs w:val="22"/>
            <w:lang w:eastAsia="lt-LT"/>
          </w:rPr>
          <w:tab/>
        </w:r>
        <w:r w:rsidRPr="00256576">
          <w:rPr>
            <w:rStyle w:val="Hyperlink"/>
            <w:noProof/>
          </w:rPr>
          <w:t>ŪKIO SUBJEKTŲ GRUPĖS DALYVAVIMAS</w:t>
        </w:r>
        <w:r>
          <w:rPr>
            <w:noProof/>
            <w:webHidden/>
          </w:rPr>
          <w:tab/>
        </w:r>
        <w:r>
          <w:rPr>
            <w:noProof/>
            <w:webHidden/>
          </w:rPr>
          <w:fldChar w:fldCharType="begin"/>
        </w:r>
        <w:r>
          <w:rPr>
            <w:noProof/>
            <w:webHidden/>
          </w:rPr>
          <w:instrText xml:space="preserve"> PAGEREF _Toc124933675 \h </w:instrText>
        </w:r>
        <w:r>
          <w:rPr>
            <w:noProof/>
            <w:webHidden/>
          </w:rPr>
        </w:r>
        <w:r>
          <w:rPr>
            <w:noProof/>
            <w:webHidden/>
          </w:rPr>
          <w:fldChar w:fldCharType="separate"/>
        </w:r>
        <w:r>
          <w:rPr>
            <w:noProof/>
            <w:webHidden/>
          </w:rPr>
          <w:t>31</w:t>
        </w:r>
        <w:r>
          <w:rPr>
            <w:noProof/>
            <w:webHidden/>
          </w:rPr>
          <w:fldChar w:fldCharType="end"/>
        </w:r>
      </w:hyperlink>
    </w:p>
    <w:p w14:paraId="7B7FD871" w14:textId="59CC6BD3" w:rsidR="00EC3FCD" w:rsidRDefault="00EC3FCD">
      <w:pPr>
        <w:pStyle w:val="TableofFigures"/>
        <w:tabs>
          <w:tab w:val="left" w:pos="440"/>
          <w:tab w:val="right" w:leader="dot" w:pos="9628"/>
        </w:tabs>
        <w:rPr>
          <w:rFonts w:asciiTheme="minorHAnsi" w:eastAsiaTheme="minorEastAsia" w:hAnsiTheme="minorHAnsi" w:cstheme="minorBidi"/>
          <w:noProof/>
          <w:sz w:val="22"/>
          <w:szCs w:val="22"/>
          <w:lang w:eastAsia="lt-LT"/>
        </w:rPr>
      </w:pPr>
      <w:hyperlink w:anchor="_Toc124933676" w:history="1">
        <w:r w:rsidRPr="00256576">
          <w:rPr>
            <w:rStyle w:val="Hyperlink"/>
            <w:noProof/>
          </w:rPr>
          <w:t>9.</w:t>
        </w:r>
        <w:r>
          <w:rPr>
            <w:rFonts w:asciiTheme="minorHAnsi" w:eastAsiaTheme="minorEastAsia" w:hAnsiTheme="minorHAnsi" w:cstheme="minorBidi"/>
            <w:noProof/>
            <w:sz w:val="22"/>
            <w:szCs w:val="22"/>
            <w:lang w:eastAsia="lt-LT"/>
          </w:rPr>
          <w:tab/>
        </w:r>
        <w:r w:rsidRPr="00256576">
          <w:rPr>
            <w:rStyle w:val="Hyperlink"/>
            <w:noProof/>
          </w:rPr>
          <w:t>REIKALAVIMAI PASIŪLYMŲ RENGIMUI IR PATEIKIMUI</w:t>
        </w:r>
        <w:r>
          <w:rPr>
            <w:noProof/>
            <w:webHidden/>
          </w:rPr>
          <w:tab/>
        </w:r>
        <w:r>
          <w:rPr>
            <w:noProof/>
            <w:webHidden/>
          </w:rPr>
          <w:fldChar w:fldCharType="begin"/>
        </w:r>
        <w:r>
          <w:rPr>
            <w:noProof/>
            <w:webHidden/>
          </w:rPr>
          <w:instrText xml:space="preserve"> PAGEREF _Toc124933676 \h </w:instrText>
        </w:r>
        <w:r>
          <w:rPr>
            <w:noProof/>
            <w:webHidden/>
          </w:rPr>
        </w:r>
        <w:r>
          <w:rPr>
            <w:noProof/>
            <w:webHidden/>
          </w:rPr>
          <w:fldChar w:fldCharType="separate"/>
        </w:r>
        <w:r>
          <w:rPr>
            <w:noProof/>
            <w:webHidden/>
          </w:rPr>
          <w:t>31</w:t>
        </w:r>
        <w:r>
          <w:rPr>
            <w:noProof/>
            <w:webHidden/>
          </w:rPr>
          <w:fldChar w:fldCharType="end"/>
        </w:r>
      </w:hyperlink>
    </w:p>
    <w:p w14:paraId="729F53FE" w14:textId="15CDA1DF" w:rsidR="00EC3FCD" w:rsidRDefault="00EC3FCD">
      <w:pPr>
        <w:pStyle w:val="TableofFigures"/>
        <w:tabs>
          <w:tab w:val="left" w:pos="660"/>
          <w:tab w:val="right" w:leader="dot" w:pos="9628"/>
        </w:tabs>
        <w:rPr>
          <w:rFonts w:asciiTheme="minorHAnsi" w:eastAsiaTheme="minorEastAsia" w:hAnsiTheme="minorHAnsi" w:cstheme="minorBidi"/>
          <w:noProof/>
          <w:sz w:val="22"/>
          <w:szCs w:val="22"/>
          <w:lang w:eastAsia="lt-LT"/>
        </w:rPr>
      </w:pPr>
      <w:hyperlink w:anchor="_Toc124933677" w:history="1">
        <w:r w:rsidRPr="00256576">
          <w:rPr>
            <w:rStyle w:val="Hyperlink"/>
            <w:noProof/>
          </w:rPr>
          <w:t>10.</w:t>
        </w:r>
        <w:r>
          <w:rPr>
            <w:rFonts w:asciiTheme="minorHAnsi" w:eastAsiaTheme="minorEastAsia" w:hAnsiTheme="minorHAnsi" w:cstheme="minorBidi"/>
            <w:noProof/>
            <w:sz w:val="22"/>
            <w:szCs w:val="22"/>
            <w:lang w:eastAsia="lt-LT"/>
          </w:rPr>
          <w:tab/>
        </w:r>
        <w:r w:rsidRPr="00256576">
          <w:rPr>
            <w:rStyle w:val="Hyperlink"/>
            <w:noProof/>
          </w:rPr>
          <w:t>PASIŪLYMO GALIOJIMO UŽTIKRINIMAS</w:t>
        </w:r>
        <w:r>
          <w:rPr>
            <w:noProof/>
            <w:webHidden/>
          </w:rPr>
          <w:tab/>
        </w:r>
        <w:r>
          <w:rPr>
            <w:noProof/>
            <w:webHidden/>
          </w:rPr>
          <w:fldChar w:fldCharType="begin"/>
        </w:r>
        <w:r>
          <w:rPr>
            <w:noProof/>
            <w:webHidden/>
          </w:rPr>
          <w:instrText xml:space="preserve"> PAGEREF _Toc124933677 \h </w:instrText>
        </w:r>
        <w:r>
          <w:rPr>
            <w:noProof/>
            <w:webHidden/>
          </w:rPr>
        </w:r>
        <w:r>
          <w:rPr>
            <w:noProof/>
            <w:webHidden/>
          </w:rPr>
          <w:fldChar w:fldCharType="separate"/>
        </w:r>
        <w:r>
          <w:rPr>
            <w:noProof/>
            <w:webHidden/>
          </w:rPr>
          <w:t>36</w:t>
        </w:r>
        <w:r>
          <w:rPr>
            <w:noProof/>
            <w:webHidden/>
          </w:rPr>
          <w:fldChar w:fldCharType="end"/>
        </w:r>
      </w:hyperlink>
    </w:p>
    <w:p w14:paraId="65663BAB" w14:textId="4C809F4C" w:rsidR="00EC3FCD" w:rsidRDefault="00EC3FCD">
      <w:pPr>
        <w:pStyle w:val="TableofFigures"/>
        <w:tabs>
          <w:tab w:val="left" w:pos="660"/>
          <w:tab w:val="right" w:leader="dot" w:pos="9628"/>
        </w:tabs>
        <w:rPr>
          <w:rFonts w:asciiTheme="minorHAnsi" w:eastAsiaTheme="minorEastAsia" w:hAnsiTheme="minorHAnsi" w:cstheme="minorBidi"/>
          <w:noProof/>
          <w:sz w:val="22"/>
          <w:szCs w:val="22"/>
          <w:lang w:eastAsia="lt-LT"/>
        </w:rPr>
      </w:pPr>
      <w:hyperlink w:anchor="_Toc124933678" w:history="1">
        <w:r w:rsidRPr="00256576">
          <w:rPr>
            <w:rStyle w:val="Hyperlink"/>
            <w:noProof/>
          </w:rPr>
          <w:t>11.</w:t>
        </w:r>
        <w:r>
          <w:rPr>
            <w:rFonts w:asciiTheme="minorHAnsi" w:eastAsiaTheme="minorEastAsia" w:hAnsiTheme="minorHAnsi" w:cstheme="minorBidi"/>
            <w:noProof/>
            <w:sz w:val="22"/>
            <w:szCs w:val="22"/>
            <w:lang w:eastAsia="lt-LT"/>
          </w:rPr>
          <w:tab/>
        </w:r>
        <w:r w:rsidRPr="00256576">
          <w:rPr>
            <w:rStyle w:val="Hyperlink"/>
            <w:noProof/>
          </w:rPr>
          <w:t>PASIŪLYMŲ ŠIFRAVIMAS</w:t>
        </w:r>
        <w:r>
          <w:rPr>
            <w:noProof/>
            <w:webHidden/>
          </w:rPr>
          <w:tab/>
        </w:r>
        <w:r>
          <w:rPr>
            <w:noProof/>
            <w:webHidden/>
          </w:rPr>
          <w:fldChar w:fldCharType="begin"/>
        </w:r>
        <w:r>
          <w:rPr>
            <w:noProof/>
            <w:webHidden/>
          </w:rPr>
          <w:instrText xml:space="preserve"> PAGEREF _Toc124933678 \h </w:instrText>
        </w:r>
        <w:r>
          <w:rPr>
            <w:noProof/>
            <w:webHidden/>
          </w:rPr>
        </w:r>
        <w:r>
          <w:rPr>
            <w:noProof/>
            <w:webHidden/>
          </w:rPr>
          <w:fldChar w:fldCharType="separate"/>
        </w:r>
        <w:r>
          <w:rPr>
            <w:noProof/>
            <w:webHidden/>
          </w:rPr>
          <w:t>37</w:t>
        </w:r>
        <w:r>
          <w:rPr>
            <w:noProof/>
            <w:webHidden/>
          </w:rPr>
          <w:fldChar w:fldCharType="end"/>
        </w:r>
      </w:hyperlink>
    </w:p>
    <w:p w14:paraId="1E0C0DD4" w14:textId="461CDE73" w:rsidR="00EC3FCD" w:rsidRDefault="00EC3FCD">
      <w:pPr>
        <w:pStyle w:val="TableofFigures"/>
        <w:tabs>
          <w:tab w:val="left" w:pos="660"/>
          <w:tab w:val="right" w:leader="dot" w:pos="9628"/>
        </w:tabs>
        <w:rPr>
          <w:rFonts w:asciiTheme="minorHAnsi" w:eastAsiaTheme="minorEastAsia" w:hAnsiTheme="minorHAnsi" w:cstheme="minorBidi"/>
          <w:noProof/>
          <w:sz w:val="22"/>
          <w:szCs w:val="22"/>
          <w:lang w:eastAsia="lt-LT"/>
        </w:rPr>
      </w:pPr>
      <w:hyperlink w:anchor="_Toc124933679" w:history="1">
        <w:r w:rsidRPr="00256576">
          <w:rPr>
            <w:rStyle w:val="Hyperlink"/>
            <w:bCs/>
            <w:noProof/>
          </w:rPr>
          <w:t>12.</w:t>
        </w:r>
        <w:r>
          <w:rPr>
            <w:rFonts w:asciiTheme="minorHAnsi" w:eastAsiaTheme="minorEastAsia" w:hAnsiTheme="minorHAnsi" w:cstheme="minorBidi"/>
            <w:noProof/>
            <w:sz w:val="22"/>
            <w:szCs w:val="22"/>
            <w:lang w:eastAsia="lt-LT"/>
          </w:rPr>
          <w:tab/>
        </w:r>
        <w:r w:rsidRPr="00256576">
          <w:rPr>
            <w:rStyle w:val="Hyperlink"/>
            <w:noProof/>
          </w:rPr>
          <w:t>PIRKIMO SĄLYGŲ PAAIŠKINIMAI IR PATIKSLINIMAI</w:t>
        </w:r>
        <w:r>
          <w:rPr>
            <w:noProof/>
            <w:webHidden/>
          </w:rPr>
          <w:tab/>
        </w:r>
        <w:r>
          <w:rPr>
            <w:noProof/>
            <w:webHidden/>
          </w:rPr>
          <w:fldChar w:fldCharType="begin"/>
        </w:r>
        <w:r>
          <w:rPr>
            <w:noProof/>
            <w:webHidden/>
          </w:rPr>
          <w:instrText xml:space="preserve"> PAGEREF _Toc124933679 \h </w:instrText>
        </w:r>
        <w:r>
          <w:rPr>
            <w:noProof/>
            <w:webHidden/>
          </w:rPr>
        </w:r>
        <w:r>
          <w:rPr>
            <w:noProof/>
            <w:webHidden/>
          </w:rPr>
          <w:fldChar w:fldCharType="separate"/>
        </w:r>
        <w:r>
          <w:rPr>
            <w:noProof/>
            <w:webHidden/>
          </w:rPr>
          <w:t>38</w:t>
        </w:r>
        <w:r>
          <w:rPr>
            <w:noProof/>
            <w:webHidden/>
          </w:rPr>
          <w:fldChar w:fldCharType="end"/>
        </w:r>
      </w:hyperlink>
    </w:p>
    <w:p w14:paraId="4F7B3769" w14:textId="696BB649" w:rsidR="00EC3FCD" w:rsidRDefault="00EC3FCD">
      <w:pPr>
        <w:pStyle w:val="TableofFigures"/>
        <w:tabs>
          <w:tab w:val="left" w:pos="660"/>
          <w:tab w:val="right" w:leader="dot" w:pos="9628"/>
        </w:tabs>
        <w:rPr>
          <w:rFonts w:asciiTheme="minorHAnsi" w:eastAsiaTheme="minorEastAsia" w:hAnsiTheme="minorHAnsi" w:cstheme="minorBidi"/>
          <w:noProof/>
          <w:sz w:val="22"/>
          <w:szCs w:val="22"/>
          <w:lang w:eastAsia="lt-LT"/>
        </w:rPr>
      </w:pPr>
      <w:hyperlink w:anchor="_Toc124933680" w:history="1">
        <w:r w:rsidRPr="00256576">
          <w:rPr>
            <w:rStyle w:val="Hyperlink"/>
            <w:bCs/>
            <w:noProof/>
          </w:rPr>
          <w:t>13.</w:t>
        </w:r>
        <w:r>
          <w:rPr>
            <w:rFonts w:asciiTheme="minorHAnsi" w:eastAsiaTheme="minorEastAsia" w:hAnsiTheme="minorHAnsi" w:cstheme="minorBidi"/>
            <w:noProof/>
            <w:sz w:val="22"/>
            <w:szCs w:val="22"/>
            <w:lang w:eastAsia="lt-LT"/>
          </w:rPr>
          <w:tab/>
        </w:r>
        <w:r w:rsidRPr="00256576">
          <w:rPr>
            <w:rStyle w:val="Hyperlink"/>
            <w:noProof/>
          </w:rPr>
          <w:t>SUSIPAŽINIMAS SU PASIŪLYMAIS</w:t>
        </w:r>
        <w:r>
          <w:rPr>
            <w:noProof/>
            <w:webHidden/>
          </w:rPr>
          <w:tab/>
        </w:r>
        <w:r>
          <w:rPr>
            <w:noProof/>
            <w:webHidden/>
          </w:rPr>
          <w:fldChar w:fldCharType="begin"/>
        </w:r>
        <w:r>
          <w:rPr>
            <w:noProof/>
            <w:webHidden/>
          </w:rPr>
          <w:instrText xml:space="preserve"> PAGEREF _Toc124933680 \h </w:instrText>
        </w:r>
        <w:r>
          <w:rPr>
            <w:noProof/>
            <w:webHidden/>
          </w:rPr>
        </w:r>
        <w:r>
          <w:rPr>
            <w:noProof/>
            <w:webHidden/>
          </w:rPr>
          <w:fldChar w:fldCharType="separate"/>
        </w:r>
        <w:r>
          <w:rPr>
            <w:noProof/>
            <w:webHidden/>
          </w:rPr>
          <w:t>39</w:t>
        </w:r>
        <w:r>
          <w:rPr>
            <w:noProof/>
            <w:webHidden/>
          </w:rPr>
          <w:fldChar w:fldCharType="end"/>
        </w:r>
      </w:hyperlink>
    </w:p>
    <w:p w14:paraId="4509963B" w14:textId="40A999E0" w:rsidR="00EC3FCD" w:rsidRDefault="00EC3FCD">
      <w:pPr>
        <w:pStyle w:val="TableofFigures"/>
        <w:tabs>
          <w:tab w:val="left" w:pos="660"/>
          <w:tab w:val="right" w:leader="dot" w:pos="9628"/>
        </w:tabs>
        <w:rPr>
          <w:rFonts w:asciiTheme="minorHAnsi" w:eastAsiaTheme="minorEastAsia" w:hAnsiTheme="minorHAnsi" w:cstheme="minorBidi"/>
          <w:noProof/>
          <w:sz w:val="22"/>
          <w:szCs w:val="22"/>
          <w:lang w:eastAsia="lt-LT"/>
        </w:rPr>
      </w:pPr>
      <w:hyperlink w:anchor="_Toc124933681" w:history="1">
        <w:r w:rsidRPr="00256576">
          <w:rPr>
            <w:rStyle w:val="Hyperlink"/>
            <w:noProof/>
          </w:rPr>
          <w:t>14.</w:t>
        </w:r>
        <w:r>
          <w:rPr>
            <w:rFonts w:asciiTheme="minorHAnsi" w:eastAsiaTheme="minorEastAsia" w:hAnsiTheme="minorHAnsi" w:cstheme="minorBidi"/>
            <w:noProof/>
            <w:sz w:val="22"/>
            <w:szCs w:val="22"/>
            <w:lang w:eastAsia="lt-LT"/>
          </w:rPr>
          <w:tab/>
        </w:r>
        <w:r w:rsidRPr="00256576">
          <w:rPr>
            <w:rStyle w:val="Hyperlink"/>
            <w:noProof/>
          </w:rPr>
          <w:t>PASIŪLYMŲ NAGRINĖJIMAS, VERTINIMAS IR PALYGINIMAS</w:t>
        </w:r>
        <w:r>
          <w:rPr>
            <w:noProof/>
            <w:webHidden/>
          </w:rPr>
          <w:tab/>
        </w:r>
        <w:r>
          <w:rPr>
            <w:noProof/>
            <w:webHidden/>
          </w:rPr>
          <w:fldChar w:fldCharType="begin"/>
        </w:r>
        <w:r>
          <w:rPr>
            <w:noProof/>
            <w:webHidden/>
          </w:rPr>
          <w:instrText xml:space="preserve"> PAGEREF _Toc124933681 \h </w:instrText>
        </w:r>
        <w:r>
          <w:rPr>
            <w:noProof/>
            <w:webHidden/>
          </w:rPr>
        </w:r>
        <w:r>
          <w:rPr>
            <w:noProof/>
            <w:webHidden/>
          </w:rPr>
          <w:fldChar w:fldCharType="separate"/>
        </w:r>
        <w:r>
          <w:rPr>
            <w:noProof/>
            <w:webHidden/>
          </w:rPr>
          <w:t>40</w:t>
        </w:r>
        <w:r>
          <w:rPr>
            <w:noProof/>
            <w:webHidden/>
          </w:rPr>
          <w:fldChar w:fldCharType="end"/>
        </w:r>
      </w:hyperlink>
    </w:p>
    <w:p w14:paraId="1BD51C2B" w14:textId="5B7B89C2" w:rsidR="00EC3FCD" w:rsidRDefault="00EC3FCD">
      <w:pPr>
        <w:pStyle w:val="TableofFigures"/>
        <w:tabs>
          <w:tab w:val="left" w:pos="660"/>
          <w:tab w:val="right" w:leader="dot" w:pos="9628"/>
        </w:tabs>
        <w:rPr>
          <w:rFonts w:asciiTheme="minorHAnsi" w:eastAsiaTheme="minorEastAsia" w:hAnsiTheme="minorHAnsi" w:cstheme="minorBidi"/>
          <w:noProof/>
          <w:sz w:val="22"/>
          <w:szCs w:val="22"/>
          <w:lang w:eastAsia="lt-LT"/>
        </w:rPr>
      </w:pPr>
      <w:hyperlink w:anchor="_Toc124933682" w:history="1">
        <w:r w:rsidRPr="00256576">
          <w:rPr>
            <w:rStyle w:val="Hyperlink"/>
            <w:noProof/>
          </w:rPr>
          <w:t>15.</w:t>
        </w:r>
        <w:r>
          <w:rPr>
            <w:rFonts w:asciiTheme="minorHAnsi" w:eastAsiaTheme="minorEastAsia" w:hAnsiTheme="minorHAnsi" w:cstheme="minorBidi"/>
            <w:noProof/>
            <w:sz w:val="22"/>
            <w:szCs w:val="22"/>
            <w:lang w:eastAsia="lt-LT"/>
          </w:rPr>
          <w:tab/>
        </w:r>
        <w:r w:rsidRPr="00256576">
          <w:rPr>
            <w:rStyle w:val="Hyperlink"/>
            <w:noProof/>
          </w:rPr>
          <w:t>EKONOMIŠKAI NAUDINGIAUSIO PASIŪLYMO NUSTATYMAS LAIMĖJUSIU</w:t>
        </w:r>
        <w:r>
          <w:rPr>
            <w:noProof/>
            <w:webHidden/>
          </w:rPr>
          <w:tab/>
        </w:r>
        <w:r>
          <w:rPr>
            <w:noProof/>
            <w:webHidden/>
          </w:rPr>
          <w:fldChar w:fldCharType="begin"/>
        </w:r>
        <w:r>
          <w:rPr>
            <w:noProof/>
            <w:webHidden/>
          </w:rPr>
          <w:instrText xml:space="preserve"> PAGEREF _Toc124933682 \h </w:instrText>
        </w:r>
        <w:r>
          <w:rPr>
            <w:noProof/>
            <w:webHidden/>
          </w:rPr>
        </w:r>
        <w:r>
          <w:rPr>
            <w:noProof/>
            <w:webHidden/>
          </w:rPr>
          <w:fldChar w:fldCharType="separate"/>
        </w:r>
        <w:r>
          <w:rPr>
            <w:noProof/>
            <w:webHidden/>
          </w:rPr>
          <w:t>45</w:t>
        </w:r>
        <w:r>
          <w:rPr>
            <w:noProof/>
            <w:webHidden/>
          </w:rPr>
          <w:fldChar w:fldCharType="end"/>
        </w:r>
      </w:hyperlink>
    </w:p>
    <w:p w14:paraId="59A66314" w14:textId="66DE1B28" w:rsidR="00EC3FCD" w:rsidRDefault="00EC3FCD">
      <w:pPr>
        <w:pStyle w:val="TableofFigures"/>
        <w:tabs>
          <w:tab w:val="left" w:pos="660"/>
          <w:tab w:val="right" w:leader="dot" w:pos="9628"/>
        </w:tabs>
        <w:rPr>
          <w:rFonts w:asciiTheme="minorHAnsi" w:eastAsiaTheme="minorEastAsia" w:hAnsiTheme="minorHAnsi" w:cstheme="minorBidi"/>
          <w:noProof/>
          <w:sz w:val="22"/>
          <w:szCs w:val="22"/>
          <w:lang w:eastAsia="lt-LT"/>
        </w:rPr>
      </w:pPr>
      <w:hyperlink w:anchor="_Toc124933683" w:history="1">
        <w:r w:rsidRPr="00256576">
          <w:rPr>
            <w:rStyle w:val="Hyperlink"/>
            <w:noProof/>
          </w:rPr>
          <w:t>16.</w:t>
        </w:r>
        <w:r>
          <w:rPr>
            <w:rFonts w:asciiTheme="minorHAnsi" w:eastAsiaTheme="minorEastAsia" w:hAnsiTheme="minorHAnsi" w:cstheme="minorBidi"/>
            <w:noProof/>
            <w:sz w:val="22"/>
            <w:szCs w:val="22"/>
            <w:lang w:eastAsia="lt-LT"/>
          </w:rPr>
          <w:tab/>
        </w:r>
        <w:r w:rsidRPr="00256576">
          <w:rPr>
            <w:rStyle w:val="Hyperlink"/>
            <w:noProof/>
          </w:rPr>
          <w:t>INFORMAVIMAS APIE PIRKIMO PROCEDŪRŲ REZULTATUS</w:t>
        </w:r>
        <w:r>
          <w:rPr>
            <w:noProof/>
            <w:webHidden/>
          </w:rPr>
          <w:tab/>
        </w:r>
        <w:r>
          <w:rPr>
            <w:noProof/>
            <w:webHidden/>
          </w:rPr>
          <w:fldChar w:fldCharType="begin"/>
        </w:r>
        <w:r>
          <w:rPr>
            <w:noProof/>
            <w:webHidden/>
          </w:rPr>
          <w:instrText xml:space="preserve"> PAGEREF _Toc124933683 \h </w:instrText>
        </w:r>
        <w:r>
          <w:rPr>
            <w:noProof/>
            <w:webHidden/>
          </w:rPr>
        </w:r>
        <w:r>
          <w:rPr>
            <w:noProof/>
            <w:webHidden/>
          </w:rPr>
          <w:fldChar w:fldCharType="separate"/>
        </w:r>
        <w:r>
          <w:rPr>
            <w:noProof/>
            <w:webHidden/>
          </w:rPr>
          <w:t>45</w:t>
        </w:r>
        <w:r>
          <w:rPr>
            <w:noProof/>
            <w:webHidden/>
          </w:rPr>
          <w:fldChar w:fldCharType="end"/>
        </w:r>
      </w:hyperlink>
    </w:p>
    <w:p w14:paraId="5F33DEB7" w14:textId="16FF6D51" w:rsidR="00EC3FCD" w:rsidRDefault="00EC3FCD">
      <w:pPr>
        <w:pStyle w:val="TableofFigures"/>
        <w:tabs>
          <w:tab w:val="left" w:pos="660"/>
          <w:tab w:val="right" w:leader="dot" w:pos="9628"/>
        </w:tabs>
        <w:rPr>
          <w:rFonts w:asciiTheme="minorHAnsi" w:eastAsiaTheme="minorEastAsia" w:hAnsiTheme="minorHAnsi" w:cstheme="minorBidi"/>
          <w:noProof/>
          <w:sz w:val="22"/>
          <w:szCs w:val="22"/>
          <w:lang w:eastAsia="lt-LT"/>
        </w:rPr>
      </w:pPr>
      <w:hyperlink w:anchor="_Toc124933684" w:history="1">
        <w:r w:rsidRPr="00256576">
          <w:rPr>
            <w:rStyle w:val="Hyperlink"/>
            <w:noProof/>
          </w:rPr>
          <w:t>17.</w:t>
        </w:r>
        <w:r>
          <w:rPr>
            <w:rFonts w:asciiTheme="minorHAnsi" w:eastAsiaTheme="minorEastAsia" w:hAnsiTheme="minorHAnsi" w:cstheme="minorBidi"/>
            <w:noProof/>
            <w:sz w:val="22"/>
            <w:szCs w:val="22"/>
            <w:lang w:eastAsia="lt-LT"/>
          </w:rPr>
          <w:tab/>
        </w:r>
        <w:r w:rsidRPr="00256576">
          <w:rPr>
            <w:rStyle w:val="Hyperlink"/>
            <w:noProof/>
          </w:rPr>
          <w:t>PIRKIMO SUTARTIES SUDARYMAS</w:t>
        </w:r>
        <w:r>
          <w:rPr>
            <w:noProof/>
            <w:webHidden/>
          </w:rPr>
          <w:tab/>
        </w:r>
        <w:r>
          <w:rPr>
            <w:noProof/>
            <w:webHidden/>
          </w:rPr>
          <w:fldChar w:fldCharType="begin"/>
        </w:r>
        <w:r>
          <w:rPr>
            <w:noProof/>
            <w:webHidden/>
          </w:rPr>
          <w:instrText xml:space="preserve"> PAGEREF _Toc124933684 \h </w:instrText>
        </w:r>
        <w:r>
          <w:rPr>
            <w:noProof/>
            <w:webHidden/>
          </w:rPr>
        </w:r>
        <w:r>
          <w:rPr>
            <w:noProof/>
            <w:webHidden/>
          </w:rPr>
          <w:fldChar w:fldCharType="separate"/>
        </w:r>
        <w:r>
          <w:rPr>
            <w:noProof/>
            <w:webHidden/>
          </w:rPr>
          <w:t>46</w:t>
        </w:r>
        <w:r>
          <w:rPr>
            <w:noProof/>
            <w:webHidden/>
          </w:rPr>
          <w:fldChar w:fldCharType="end"/>
        </w:r>
      </w:hyperlink>
    </w:p>
    <w:p w14:paraId="63F3F443" w14:textId="681E114C" w:rsidR="00EC3FCD" w:rsidRDefault="00EC3FCD">
      <w:pPr>
        <w:pStyle w:val="TableofFigures"/>
        <w:tabs>
          <w:tab w:val="left" w:pos="660"/>
          <w:tab w:val="right" w:leader="dot" w:pos="9628"/>
        </w:tabs>
        <w:rPr>
          <w:rFonts w:asciiTheme="minorHAnsi" w:eastAsiaTheme="minorEastAsia" w:hAnsiTheme="minorHAnsi" w:cstheme="minorBidi"/>
          <w:noProof/>
          <w:sz w:val="22"/>
          <w:szCs w:val="22"/>
          <w:lang w:eastAsia="lt-LT"/>
        </w:rPr>
      </w:pPr>
      <w:hyperlink w:anchor="_Toc124933685" w:history="1">
        <w:r w:rsidRPr="00256576">
          <w:rPr>
            <w:rStyle w:val="Hyperlink"/>
            <w:noProof/>
          </w:rPr>
          <w:t>18.</w:t>
        </w:r>
        <w:r>
          <w:rPr>
            <w:rFonts w:asciiTheme="minorHAnsi" w:eastAsiaTheme="minorEastAsia" w:hAnsiTheme="minorHAnsi" w:cstheme="minorBidi"/>
            <w:noProof/>
            <w:sz w:val="22"/>
            <w:szCs w:val="22"/>
            <w:lang w:eastAsia="lt-LT"/>
          </w:rPr>
          <w:tab/>
        </w:r>
        <w:r w:rsidRPr="00256576">
          <w:rPr>
            <w:rStyle w:val="Hyperlink"/>
            <w:noProof/>
          </w:rPr>
          <w:t>PRETENZIJŲ, IEŠKINIŲ TEIKIMAS IR PRETENZIJŲ NAGRINĖJIMAS</w:t>
        </w:r>
        <w:r>
          <w:rPr>
            <w:noProof/>
            <w:webHidden/>
          </w:rPr>
          <w:tab/>
        </w:r>
        <w:r>
          <w:rPr>
            <w:noProof/>
            <w:webHidden/>
          </w:rPr>
          <w:fldChar w:fldCharType="begin"/>
        </w:r>
        <w:r>
          <w:rPr>
            <w:noProof/>
            <w:webHidden/>
          </w:rPr>
          <w:instrText xml:space="preserve"> PAGEREF _Toc124933685 \h </w:instrText>
        </w:r>
        <w:r>
          <w:rPr>
            <w:noProof/>
            <w:webHidden/>
          </w:rPr>
        </w:r>
        <w:r>
          <w:rPr>
            <w:noProof/>
            <w:webHidden/>
          </w:rPr>
          <w:fldChar w:fldCharType="separate"/>
        </w:r>
        <w:r>
          <w:rPr>
            <w:noProof/>
            <w:webHidden/>
          </w:rPr>
          <w:t>47</w:t>
        </w:r>
        <w:r>
          <w:rPr>
            <w:noProof/>
            <w:webHidden/>
          </w:rPr>
          <w:fldChar w:fldCharType="end"/>
        </w:r>
      </w:hyperlink>
    </w:p>
    <w:p w14:paraId="3D6BED0C" w14:textId="20EE89C1" w:rsidR="00F11CC2" w:rsidRPr="0040594A" w:rsidRDefault="00947E1C" w:rsidP="00E945CF">
      <w:pPr>
        <w:tabs>
          <w:tab w:val="left" w:pos="426"/>
        </w:tabs>
        <w:jc w:val="both"/>
        <w:rPr>
          <w:szCs w:val="24"/>
        </w:rPr>
      </w:pPr>
      <w:r w:rsidRPr="0040594A">
        <w:rPr>
          <w:szCs w:val="24"/>
        </w:rPr>
        <w:fldChar w:fldCharType="end"/>
      </w:r>
      <w:r w:rsidR="00F11CC2" w:rsidRPr="0040594A">
        <w:rPr>
          <w:szCs w:val="24"/>
        </w:rPr>
        <w:t>PRIEDAI:</w:t>
      </w:r>
    </w:p>
    <w:p w14:paraId="7953DBCA" w14:textId="1EE2167A" w:rsidR="001D1F46" w:rsidRPr="001D1F46" w:rsidRDefault="001D1F46" w:rsidP="001D1F46">
      <w:pPr>
        <w:tabs>
          <w:tab w:val="left" w:pos="426"/>
        </w:tabs>
        <w:jc w:val="both"/>
        <w:rPr>
          <w:szCs w:val="24"/>
        </w:rPr>
      </w:pPr>
      <w:r>
        <w:rPr>
          <w:szCs w:val="24"/>
        </w:rPr>
        <w:t>1 p</w:t>
      </w:r>
      <w:r w:rsidRPr="001D1F46">
        <w:rPr>
          <w:szCs w:val="24"/>
        </w:rPr>
        <w:t xml:space="preserve">riedas </w:t>
      </w:r>
      <w:r>
        <w:rPr>
          <w:szCs w:val="24"/>
        </w:rPr>
        <w:t>–</w:t>
      </w:r>
      <w:r w:rsidRPr="001D1F46">
        <w:rPr>
          <w:szCs w:val="24"/>
        </w:rPr>
        <w:t xml:space="preserve"> </w:t>
      </w:r>
      <w:r w:rsidR="00C2094D" w:rsidRPr="001D1F46">
        <w:rPr>
          <w:szCs w:val="24"/>
        </w:rPr>
        <w:t>T</w:t>
      </w:r>
      <w:r w:rsidR="002009D9" w:rsidRPr="001D1F46">
        <w:rPr>
          <w:szCs w:val="24"/>
        </w:rPr>
        <w:t xml:space="preserve">echninė </w:t>
      </w:r>
      <w:r w:rsidR="00F63B2A" w:rsidRPr="001D1F46">
        <w:rPr>
          <w:szCs w:val="24"/>
        </w:rPr>
        <w:t>s</w:t>
      </w:r>
      <w:r w:rsidR="007668FE" w:rsidRPr="001D1F46">
        <w:rPr>
          <w:szCs w:val="24"/>
        </w:rPr>
        <w:t>pecifikacija</w:t>
      </w:r>
      <w:r w:rsidR="00F11CC2" w:rsidRPr="001D1F46">
        <w:rPr>
          <w:szCs w:val="24"/>
        </w:rPr>
        <w:t>.</w:t>
      </w:r>
    </w:p>
    <w:p w14:paraId="73337066" w14:textId="0CB86B14" w:rsidR="001D1F46" w:rsidRPr="001D1F46" w:rsidRDefault="001D1F46" w:rsidP="001D1F46">
      <w:pPr>
        <w:tabs>
          <w:tab w:val="left" w:pos="426"/>
        </w:tabs>
        <w:jc w:val="both"/>
        <w:rPr>
          <w:szCs w:val="24"/>
        </w:rPr>
      </w:pPr>
      <w:r>
        <w:rPr>
          <w:szCs w:val="24"/>
        </w:rPr>
        <w:t>2 p</w:t>
      </w:r>
      <w:r w:rsidRPr="001D1F46">
        <w:rPr>
          <w:szCs w:val="24"/>
        </w:rPr>
        <w:t xml:space="preserve">riedas </w:t>
      </w:r>
      <w:r w:rsidR="001A3013">
        <w:t>–</w:t>
      </w:r>
      <w:r w:rsidRPr="001D1F46">
        <w:rPr>
          <w:szCs w:val="24"/>
        </w:rPr>
        <w:t xml:space="preserve"> Pasiūlymo forma.</w:t>
      </w:r>
    </w:p>
    <w:p w14:paraId="366B03DF" w14:textId="3A304798" w:rsidR="0088264F" w:rsidRDefault="001D1F46" w:rsidP="001D1F46">
      <w:pPr>
        <w:tabs>
          <w:tab w:val="left" w:pos="426"/>
        </w:tabs>
        <w:jc w:val="both"/>
        <w:rPr>
          <w:szCs w:val="24"/>
        </w:rPr>
      </w:pPr>
      <w:r>
        <w:rPr>
          <w:szCs w:val="24"/>
        </w:rPr>
        <w:t xml:space="preserve">3 priedas – </w:t>
      </w:r>
      <w:r w:rsidR="0088264F" w:rsidRPr="0088264F">
        <w:rPr>
          <w:szCs w:val="24"/>
        </w:rPr>
        <w:t>Tiekėjo pašalinimo pagrindai</w:t>
      </w:r>
      <w:r w:rsidR="0088264F">
        <w:rPr>
          <w:szCs w:val="24"/>
        </w:rPr>
        <w:t>.</w:t>
      </w:r>
    </w:p>
    <w:p w14:paraId="6FEFB674" w14:textId="70A6F96C" w:rsidR="001D1F46" w:rsidRDefault="0088264F" w:rsidP="001D1F46">
      <w:pPr>
        <w:tabs>
          <w:tab w:val="left" w:pos="426"/>
        </w:tabs>
        <w:jc w:val="both"/>
        <w:rPr>
          <w:szCs w:val="24"/>
        </w:rPr>
      </w:pPr>
      <w:r>
        <w:rPr>
          <w:szCs w:val="24"/>
        </w:rPr>
        <w:t xml:space="preserve">4 priedas </w:t>
      </w:r>
      <w:r>
        <w:rPr>
          <w:rFonts w:ascii="Calibri" w:hAnsi="Calibri" w:cs="Calibri"/>
          <w:szCs w:val="24"/>
        </w:rPr>
        <w:t>‒</w:t>
      </w:r>
      <w:r>
        <w:rPr>
          <w:szCs w:val="24"/>
        </w:rPr>
        <w:t xml:space="preserve"> </w:t>
      </w:r>
      <w:r w:rsidR="001D1F46">
        <w:rPr>
          <w:szCs w:val="24"/>
        </w:rPr>
        <w:t>Europos bendr</w:t>
      </w:r>
      <w:r w:rsidR="00CC723B">
        <w:rPr>
          <w:szCs w:val="24"/>
        </w:rPr>
        <w:t xml:space="preserve">ojo </w:t>
      </w:r>
      <w:r w:rsidR="001D1F46">
        <w:rPr>
          <w:szCs w:val="24"/>
        </w:rPr>
        <w:t>viešųjų pirkimų dokument</w:t>
      </w:r>
      <w:r w:rsidR="001209AB">
        <w:rPr>
          <w:szCs w:val="24"/>
        </w:rPr>
        <w:t xml:space="preserve">o forma (atskiras dokumentas </w:t>
      </w:r>
      <w:proofErr w:type="spellStart"/>
      <w:r w:rsidR="001209AB">
        <w:rPr>
          <w:szCs w:val="24"/>
        </w:rPr>
        <w:t>xml</w:t>
      </w:r>
      <w:proofErr w:type="spellEnd"/>
      <w:r w:rsidR="001209AB">
        <w:rPr>
          <w:szCs w:val="24"/>
        </w:rPr>
        <w:t xml:space="preserve"> ir </w:t>
      </w:r>
      <w:proofErr w:type="spellStart"/>
      <w:r w:rsidR="001209AB">
        <w:rPr>
          <w:szCs w:val="24"/>
        </w:rPr>
        <w:t>pdf</w:t>
      </w:r>
      <w:proofErr w:type="spellEnd"/>
      <w:r w:rsidR="001209AB">
        <w:rPr>
          <w:szCs w:val="24"/>
        </w:rPr>
        <w:t xml:space="preserve"> formatais)</w:t>
      </w:r>
      <w:r w:rsidR="001D1F46">
        <w:rPr>
          <w:szCs w:val="24"/>
        </w:rPr>
        <w:t>.</w:t>
      </w:r>
    </w:p>
    <w:p w14:paraId="482915F6" w14:textId="0F38E56E" w:rsidR="009C2366" w:rsidRDefault="0088264F" w:rsidP="001D1F46">
      <w:pPr>
        <w:tabs>
          <w:tab w:val="left" w:pos="426"/>
        </w:tabs>
        <w:jc w:val="both"/>
      </w:pPr>
      <w:r>
        <w:rPr>
          <w:szCs w:val="24"/>
        </w:rPr>
        <w:t>5</w:t>
      </w:r>
      <w:r w:rsidR="001D1F46">
        <w:rPr>
          <w:szCs w:val="24"/>
        </w:rPr>
        <w:t xml:space="preserve"> priedas </w:t>
      </w:r>
      <w:r w:rsidR="001A3013">
        <w:t>–</w:t>
      </w:r>
      <w:r w:rsidR="001D1F46">
        <w:rPr>
          <w:szCs w:val="24"/>
        </w:rPr>
        <w:t xml:space="preserve"> P</w:t>
      </w:r>
      <w:r w:rsidR="00DC5FE1" w:rsidRPr="0040594A">
        <w:t>irkimo sutarties projektas.</w:t>
      </w:r>
    </w:p>
    <w:p w14:paraId="72AA81D0" w14:textId="17F9C390" w:rsidR="008A0114" w:rsidRDefault="008A0114" w:rsidP="001D1F46">
      <w:pPr>
        <w:tabs>
          <w:tab w:val="left" w:pos="426"/>
        </w:tabs>
        <w:jc w:val="both"/>
      </w:pPr>
      <w:bookmarkStart w:id="0" w:name="_Hlk62477772"/>
      <w:r>
        <w:t xml:space="preserve">6 priedas – </w:t>
      </w:r>
      <w:bookmarkEnd w:id="0"/>
      <w:r>
        <w:t>Ekonomiškai naudingiausio pasiūlymo vertinimo kriterijai ir metodika.</w:t>
      </w:r>
    </w:p>
    <w:p w14:paraId="17CDF7E1" w14:textId="622DE573" w:rsidR="00A51500" w:rsidRDefault="00A51500" w:rsidP="001D1F46">
      <w:pPr>
        <w:tabs>
          <w:tab w:val="left" w:pos="426"/>
        </w:tabs>
        <w:jc w:val="both"/>
      </w:pPr>
      <w:r>
        <w:t xml:space="preserve">7 priedas </w:t>
      </w:r>
      <w:r w:rsidRPr="00A51500">
        <w:t>–</w:t>
      </w:r>
      <w:r>
        <w:t xml:space="preserve"> </w:t>
      </w:r>
      <w:r w:rsidRPr="00A51500">
        <w:t>Pavyzdinė atitikties nacionalinio saugumo reikalavimams deklaracijos forma.</w:t>
      </w:r>
    </w:p>
    <w:p w14:paraId="3D6BED14" w14:textId="77777777" w:rsidR="00D82354" w:rsidRPr="0040594A" w:rsidRDefault="00D82354" w:rsidP="00654D11">
      <w:pPr>
        <w:pStyle w:val="Heading1"/>
        <w:numPr>
          <w:ilvl w:val="0"/>
          <w:numId w:val="3"/>
        </w:numPr>
        <w:spacing w:after="240"/>
        <w:ind w:left="539" w:hanging="539"/>
        <w:rPr>
          <w:lang w:val="lt-LT"/>
        </w:rPr>
      </w:pPr>
      <w:bookmarkStart w:id="1" w:name="_Toc124933668"/>
      <w:r w:rsidRPr="0040594A">
        <w:rPr>
          <w:lang w:val="lt-LT"/>
        </w:rPr>
        <w:t>BENDROSIOS NUOSTATOS</w:t>
      </w:r>
      <w:bookmarkEnd w:id="1"/>
    </w:p>
    <w:p w14:paraId="635A8244" w14:textId="3B202255" w:rsidR="00936A87" w:rsidRDefault="00EE3F5E" w:rsidP="00654D11">
      <w:pPr>
        <w:pStyle w:val="ListParagraph"/>
        <w:numPr>
          <w:ilvl w:val="1"/>
          <w:numId w:val="3"/>
        </w:numPr>
        <w:tabs>
          <w:tab w:val="left" w:pos="1134"/>
        </w:tabs>
        <w:ind w:left="0" w:firstLine="567"/>
        <w:jc w:val="both"/>
      </w:pPr>
      <w:r w:rsidRPr="0040594A">
        <w:t>Lietuvos transporto saugos administracija (toliau</w:t>
      </w:r>
      <w:r w:rsidR="00B930AE" w:rsidRPr="0040594A">
        <w:t xml:space="preserve"> </w:t>
      </w:r>
      <w:r w:rsidRPr="0040594A">
        <w:t>– Perkančioji organizacija)</w:t>
      </w:r>
      <w:r w:rsidR="004C21AE">
        <w:t xml:space="preserve">, </w:t>
      </w:r>
      <w:r w:rsidR="004C21AE" w:rsidRPr="004C21AE">
        <w:t xml:space="preserve">juridinio asmens kodas </w:t>
      </w:r>
      <w:r w:rsidR="00CC137C" w:rsidRPr="009B18AD">
        <w:rPr>
          <w:szCs w:val="24"/>
        </w:rPr>
        <w:t>188647255</w:t>
      </w:r>
      <w:r w:rsidR="00CC137C">
        <w:rPr>
          <w:szCs w:val="24"/>
        </w:rPr>
        <w:t>,</w:t>
      </w:r>
      <w:r w:rsidR="00E07041">
        <w:rPr>
          <w:szCs w:val="24"/>
        </w:rPr>
        <w:t xml:space="preserve"> </w:t>
      </w:r>
      <w:r w:rsidR="00F74F54" w:rsidRPr="00F74F54">
        <w:t>Švitrigailos g. 42, 03209 Vilnius</w:t>
      </w:r>
      <w:r w:rsidR="00BE3321">
        <w:t xml:space="preserve"> </w:t>
      </w:r>
      <w:r w:rsidR="004C21AE" w:rsidRPr="004C21AE">
        <w:t xml:space="preserve">darbo laikas </w:t>
      </w:r>
      <w:r w:rsidR="000A0A9B" w:rsidRPr="000A0A9B">
        <w:t>8.00–17.00</w:t>
      </w:r>
      <w:r w:rsidR="00326DE0">
        <w:t>,</w:t>
      </w:r>
      <w:r w:rsidR="000A0A9B" w:rsidRPr="000A0A9B">
        <w:t xml:space="preserve"> </w:t>
      </w:r>
      <w:r w:rsidR="00983CA9">
        <w:t xml:space="preserve">vykdo </w:t>
      </w:r>
      <w:r w:rsidR="00CE62C9">
        <w:rPr>
          <w:b/>
          <w:bCs/>
        </w:rPr>
        <w:t>supaprastintą</w:t>
      </w:r>
      <w:r w:rsidR="00CE62C9" w:rsidRPr="00936A87">
        <w:rPr>
          <w:b/>
          <w:bCs/>
        </w:rPr>
        <w:t xml:space="preserve"> </w:t>
      </w:r>
      <w:r w:rsidR="00983CA9" w:rsidRPr="00936A87">
        <w:rPr>
          <w:b/>
          <w:bCs/>
        </w:rPr>
        <w:t>pirkimą</w:t>
      </w:r>
      <w:r w:rsidR="00983CA9">
        <w:t xml:space="preserve"> atviro konkurso būdu ir </w:t>
      </w:r>
      <w:r w:rsidRPr="0040594A">
        <w:t xml:space="preserve">numato įsigyti </w:t>
      </w:r>
      <w:r w:rsidR="00481AE2" w:rsidRPr="0001262E">
        <w:rPr>
          <w:b/>
          <w:bCs/>
          <w:szCs w:val="24"/>
        </w:rPr>
        <w:t>Savanoriškojo sveikatos draudimo paslaugas</w:t>
      </w:r>
      <w:r w:rsidR="00481AE2" w:rsidRPr="00936A87">
        <w:rPr>
          <w:color w:val="000000" w:themeColor="text1"/>
          <w:szCs w:val="24"/>
        </w:rPr>
        <w:t xml:space="preserve"> </w:t>
      </w:r>
      <w:r w:rsidR="00983CA9" w:rsidRPr="00936A87">
        <w:rPr>
          <w:color w:val="000000" w:themeColor="text1"/>
          <w:szCs w:val="24"/>
        </w:rPr>
        <w:t>(toliau – Pirkim</w:t>
      </w:r>
      <w:r w:rsidR="00F74A69" w:rsidRPr="00936A87">
        <w:rPr>
          <w:color w:val="000000" w:themeColor="text1"/>
          <w:szCs w:val="24"/>
        </w:rPr>
        <w:t>as</w:t>
      </w:r>
      <w:r w:rsidR="00983CA9" w:rsidRPr="00936A87">
        <w:rPr>
          <w:color w:val="000000" w:themeColor="text1"/>
          <w:szCs w:val="24"/>
        </w:rPr>
        <w:t>)</w:t>
      </w:r>
      <w:r w:rsidR="00882B19" w:rsidRPr="0040594A">
        <w:t>.</w:t>
      </w:r>
    </w:p>
    <w:p w14:paraId="611B4951" w14:textId="5AED12F9" w:rsidR="00F544B9" w:rsidRPr="00166FDB" w:rsidRDefault="00F544B9" w:rsidP="00654D11">
      <w:pPr>
        <w:pStyle w:val="ListParagraph"/>
        <w:numPr>
          <w:ilvl w:val="1"/>
          <w:numId w:val="3"/>
        </w:numPr>
        <w:tabs>
          <w:tab w:val="left" w:pos="1134"/>
        </w:tabs>
        <w:ind w:left="0" w:firstLine="567"/>
        <w:jc w:val="both"/>
      </w:pPr>
      <w:r w:rsidRPr="00936A87">
        <w:rPr>
          <w:szCs w:val="24"/>
        </w:rPr>
        <w:lastRenderedPageBreak/>
        <w:t>Perkančioji organizacija yra pridėtinės vertės mokesčio (toliau – PVM) mokėtoja.</w:t>
      </w:r>
    </w:p>
    <w:p w14:paraId="70AC2ABC" w14:textId="606650BF" w:rsidR="00E96694" w:rsidRPr="00936A87" w:rsidRDefault="00BF48C8" w:rsidP="00E96694">
      <w:pPr>
        <w:pStyle w:val="ListParagraph"/>
        <w:numPr>
          <w:ilvl w:val="1"/>
          <w:numId w:val="3"/>
        </w:numPr>
        <w:tabs>
          <w:tab w:val="left" w:pos="1134"/>
        </w:tabs>
        <w:ind w:left="0" w:firstLine="567"/>
        <w:jc w:val="both"/>
      </w:pPr>
      <w:r>
        <w:rPr>
          <w:szCs w:val="24"/>
        </w:rPr>
        <w:t xml:space="preserve">Perkančioji organizacija </w:t>
      </w:r>
      <w:r w:rsidR="001118D7">
        <w:rPr>
          <w:szCs w:val="24"/>
        </w:rPr>
        <w:t>ne</w:t>
      </w:r>
      <w:r>
        <w:rPr>
          <w:szCs w:val="24"/>
        </w:rPr>
        <w:t>vykdė rinkos konsultacij</w:t>
      </w:r>
      <w:r w:rsidR="001118D7">
        <w:rPr>
          <w:szCs w:val="24"/>
        </w:rPr>
        <w:t>os</w:t>
      </w:r>
      <w:r>
        <w:rPr>
          <w:szCs w:val="24"/>
        </w:rPr>
        <w:t xml:space="preserve"> susijusi</w:t>
      </w:r>
      <w:r w:rsidR="001118D7">
        <w:rPr>
          <w:szCs w:val="24"/>
        </w:rPr>
        <w:t>os</w:t>
      </w:r>
      <w:r>
        <w:rPr>
          <w:szCs w:val="24"/>
        </w:rPr>
        <w:t xml:space="preserve"> su šiuo Pirkimu.</w:t>
      </w:r>
    </w:p>
    <w:p w14:paraId="7FA43594" w14:textId="343E231C" w:rsidR="0007197C" w:rsidRDefault="00D82354" w:rsidP="00654D11">
      <w:pPr>
        <w:pStyle w:val="ListParagraph"/>
        <w:numPr>
          <w:ilvl w:val="1"/>
          <w:numId w:val="7"/>
        </w:numPr>
        <w:tabs>
          <w:tab w:val="left" w:pos="1134"/>
        </w:tabs>
        <w:ind w:left="0" w:firstLine="567"/>
        <w:jc w:val="both"/>
        <w:rPr>
          <w:szCs w:val="24"/>
        </w:rPr>
      </w:pPr>
      <w:r w:rsidRPr="00FC4A45">
        <w:rPr>
          <w:szCs w:val="24"/>
        </w:rPr>
        <w:t xml:space="preserve">Pirkimas vykdomas vadovaujantis Lietuvos Respublikos viešųjų pirkimų įstatymu (toliau – Viešųjų pirkimų įstatymas), Lietuvos Respublikos civiliniu kodeksu (toliau – Civilinis kodeksas), kitais viešuosius pirkimus </w:t>
      </w:r>
      <w:r w:rsidR="00CA69AE" w:rsidRPr="00FC4A45">
        <w:rPr>
          <w:szCs w:val="24"/>
        </w:rPr>
        <w:t xml:space="preserve">ir </w:t>
      </w:r>
      <w:r w:rsidR="0078408A">
        <w:rPr>
          <w:szCs w:val="24"/>
        </w:rPr>
        <w:t xml:space="preserve">šio </w:t>
      </w:r>
      <w:r w:rsidR="00CA69AE" w:rsidRPr="00FC4A45">
        <w:rPr>
          <w:szCs w:val="24"/>
        </w:rPr>
        <w:t>Pirkimo</w:t>
      </w:r>
      <w:r w:rsidR="00FB7510" w:rsidRPr="00FC4A45">
        <w:rPr>
          <w:szCs w:val="24"/>
        </w:rPr>
        <w:t xml:space="preserve"> </w:t>
      </w:r>
      <w:r w:rsidR="00E70299" w:rsidRPr="00FC4A45">
        <w:rPr>
          <w:szCs w:val="24"/>
        </w:rPr>
        <w:t>–</w:t>
      </w:r>
      <w:r w:rsidR="00FB7510" w:rsidRPr="00FC4A45">
        <w:rPr>
          <w:szCs w:val="24"/>
        </w:rPr>
        <w:t xml:space="preserve"> pardavimo</w:t>
      </w:r>
      <w:r w:rsidR="00CA69AE" w:rsidRPr="00FC4A45">
        <w:rPr>
          <w:szCs w:val="24"/>
        </w:rPr>
        <w:t xml:space="preserve"> sutarties </w:t>
      </w:r>
      <w:r w:rsidR="00C11BC2" w:rsidRPr="00FC4A45">
        <w:rPr>
          <w:szCs w:val="24"/>
        </w:rPr>
        <w:t xml:space="preserve">(toliau – Pirkimo sutartis) </w:t>
      </w:r>
      <w:r w:rsidR="00CA69AE" w:rsidRPr="00FC4A45">
        <w:rPr>
          <w:szCs w:val="24"/>
        </w:rPr>
        <w:t xml:space="preserve">vykdymą </w:t>
      </w:r>
      <w:r w:rsidRPr="00FC4A45">
        <w:rPr>
          <w:szCs w:val="24"/>
        </w:rPr>
        <w:t xml:space="preserve">reglamentuojančiais teisės aktais bei </w:t>
      </w:r>
      <w:r w:rsidR="00E70299" w:rsidRPr="00FC4A45">
        <w:rPr>
          <w:szCs w:val="24"/>
        </w:rPr>
        <w:t xml:space="preserve">šiomis </w:t>
      </w:r>
      <w:r w:rsidR="005E6547" w:rsidRPr="00FC4A45">
        <w:rPr>
          <w:szCs w:val="24"/>
        </w:rPr>
        <w:t>P</w:t>
      </w:r>
      <w:r w:rsidRPr="00FC4A45">
        <w:rPr>
          <w:szCs w:val="24"/>
        </w:rPr>
        <w:t>irkimo sąlygomis</w:t>
      </w:r>
      <w:r w:rsidR="007D028C">
        <w:rPr>
          <w:szCs w:val="24"/>
        </w:rPr>
        <w:t xml:space="preserve">, įskaitant </w:t>
      </w:r>
      <w:r w:rsidR="00177AE4">
        <w:rPr>
          <w:szCs w:val="24"/>
        </w:rPr>
        <w:t>ir jų priedus</w:t>
      </w:r>
      <w:r w:rsidRPr="00FC4A45">
        <w:rPr>
          <w:szCs w:val="24"/>
        </w:rPr>
        <w:t>.</w:t>
      </w:r>
      <w:r w:rsidR="00CA69AE" w:rsidRPr="00FC4A45">
        <w:rPr>
          <w:szCs w:val="24"/>
        </w:rPr>
        <w:t xml:space="preserve"> Pirkimo sąlygose nenumatytiems klausimams tiesiogiai taikomos Viešųjų pirkimų įstatymo nuostatos.</w:t>
      </w:r>
    </w:p>
    <w:p w14:paraId="72E45958" w14:textId="77777777" w:rsidR="0007197C" w:rsidRDefault="00E70299" w:rsidP="00654D11">
      <w:pPr>
        <w:pStyle w:val="ListParagraph"/>
        <w:numPr>
          <w:ilvl w:val="1"/>
          <w:numId w:val="7"/>
        </w:numPr>
        <w:tabs>
          <w:tab w:val="left" w:pos="1134"/>
        </w:tabs>
        <w:ind w:left="0" w:firstLine="567"/>
        <w:jc w:val="both"/>
        <w:rPr>
          <w:szCs w:val="24"/>
        </w:rPr>
      </w:pPr>
      <w:r w:rsidRPr="0007197C">
        <w:rPr>
          <w:szCs w:val="24"/>
        </w:rPr>
        <w:t>Pirkimo sąlygose v</w:t>
      </w:r>
      <w:r w:rsidR="00F44C5D" w:rsidRPr="0007197C">
        <w:rPr>
          <w:szCs w:val="24"/>
        </w:rPr>
        <w:t xml:space="preserve">artojamos pagrindinės sąvokos yra apibrėžtos </w:t>
      </w:r>
      <w:r w:rsidR="00D70F62" w:rsidRPr="0007197C">
        <w:rPr>
          <w:szCs w:val="24"/>
        </w:rPr>
        <w:t xml:space="preserve">Viešųjų pirkimų įstatyme </w:t>
      </w:r>
      <w:r w:rsidR="00F44C5D" w:rsidRPr="0007197C">
        <w:rPr>
          <w:szCs w:val="24"/>
        </w:rPr>
        <w:t>ir kituose</w:t>
      </w:r>
      <w:r w:rsidR="00C667F4" w:rsidRPr="0007197C">
        <w:rPr>
          <w:szCs w:val="24"/>
        </w:rPr>
        <w:t xml:space="preserve"> viešuosius pirkimus reglamentuojančiuose</w:t>
      </w:r>
      <w:r w:rsidR="00F44C5D" w:rsidRPr="0007197C">
        <w:rPr>
          <w:szCs w:val="24"/>
        </w:rPr>
        <w:t xml:space="preserve"> teisės aktuose</w:t>
      </w:r>
      <w:r w:rsidR="00D82354" w:rsidRPr="0007197C">
        <w:rPr>
          <w:szCs w:val="24"/>
        </w:rPr>
        <w:t>.</w:t>
      </w:r>
      <w:bookmarkStart w:id="2" w:name="_Toc47844929"/>
      <w:bookmarkStart w:id="3" w:name="_Toc60525483"/>
    </w:p>
    <w:p w14:paraId="3E19D54C" w14:textId="5B315F52" w:rsidR="0007197C" w:rsidRDefault="00D82354" w:rsidP="00654D11">
      <w:pPr>
        <w:pStyle w:val="ListParagraph"/>
        <w:numPr>
          <w:ilvl w:val="1"/>
          <w:numId w:val="7"/>
        </w:numPr>
        <w:tabs>
          <w:tab w:val="left" w:pos="1134"/>
        </w:tabs>
        <w:ind w:left="0" w:firstLine="567"/>
        <w:jc w:val="both"/>
        <w:rPr>
          <w:szCs w:val="24"/>
        </w:rPr>
      </w:pPr>
      <w:r w:rsidRPr="0007197C">
        <w:rPr>
          <w:szCs w:val="24"/>
        </w:rPr>
        <w:t xml:space="preserve">Pirkimas atliekamas laikantis lygiateisiškumo, nediskriminavimo, skaidrumo, abipusio pripažinimo, proporcingumo principų ir konfidencialumo bei nešališkumo reikalavimų. </w:t>
      </w:r>
    </w:p>
    <w:p w14:paraId="3D6BED1C" w14:textId="3B015B56" w:rsidR="00D82354" w:rsidRPr="0007197C" w:rsidRDefault="00D82354" w:rsidP="00654D11">
      <w:pPr>
        <w:pStyle w:val="ListParagraph"/>
        <w:numPr>
          <w:ilvl w:val="1"/>
          <w:numId w:val="7"/>
        </w:numPr>
        <w:tabs>
          <w:tab w:val="left" w:pos="1134"/>
        </w:tabs>
        <w:ind w:left="0" w:firstLine="567"/>
        <w:jc w:val="both"/>
        <w:rPr>
          <w:szCs w:val="24"/>
        </w:rPr>
      </w:pPr>
      <w:r w:rsidRPr="0007197C">
        <w:rPr>
          <w:szCs w:val="24"/>
        </w:rPr>
        <w:t>Pirkime turi teisę dalyvauti fiziniai asmenys, privatūs juridiniai asmenys, viešieji juridiniai asmenys, kitos organizacijos ir jų padaliniai ar tokių asmenų grupės.</w:t>
      </w:r>
    </w:p>
    <w:p w14:paraId="3D6BED1D" w14:textId="392DA3DC" w:rsidR="00D7006B" w:rsidRPr="0007197C" w:rsidRDefault="00AC497F" w:rsidP="00654D11">
      <w:pPr>
        <w:pStyle w:val="ListParagraph"/>
        <w:numPr>
          <w:ilvl w:val="1"/>
          <w:numId w:val="7"/>
        </w:numPr>
        <w:tabs>
          <w:tab w:val="left" w:pos="1276"/>
        </w:tabs>
        <w:ind w:left="0" w:firstLine="567"/>
        <w:jc w:val="both"/>
      </w:pPr>
      <w:r w:rsidRPr="0007197C">
        <w:rPr>
          <w:szCs w:val="24"/>
          <w:lang w:eastAsia="lt-LT"/>
        </w:rPr>
        <w:t>P</w:t>
      </w:r>
      <w:r w:rsidR="00D7006B" w:rsidRPr="0007197C">
        <w:rPr>
          <w:szCs w:val="24"/>
          <w:lang w:eastAsia="lt-LT"/>
        </w:rPr>
        <w:t>irkimo sąlyg</w:t>
      </w:r>
      <w:r w:rsidR="002D2750" w:rsidRPr="0007197C">
        <w:rPr>
          <w:szCs w:val="24"/>
          <w:lang w:eastAsia="lt-LT"/>
        </w:rPr>
        <w:t>a</w:t>
      </w:r>
      <w:r w:rsidR="00D7006B" w:rsidRPr="0007197C">
        <w:rPr>
          <w:szCs w:val="24"/>
          <w:lang w:eastAsia="lt-LT"/>
        </w:rPr>
        <w:t xml:space="preserve">s sudaro: </w:t>
      </w:r>
    </w:p>
    <w:p w14:paraId="18333B7E" w14:textId="1022B71E" w:rsidR="006E6946" w:rsidRDefault="006E6946" w:rsidP="006E6946">
      <w:pPr>
        <w:tabs>
          <w:tab w:val="left" w:pos="567"/>
          <w:tab w:val="left" w:pos="1418"/>
        </w:tabs>
        <w:ind w:right="-1" w:firstLine="567"/>
        <w:rPr>
          <w:szCs w:val="24"/>
          <w:lang w:eastAsia="lt-LT"/>
        </w:rPr>
      </w:pPr>
      <w:r w:rsidRPr="006E6946">
        <w:rPr>
          <w:szCs w:val="24"/>
          <w:lang w:eastAsia="lt-LT"/>
        </w:rPr>
        <w:t>1.</w:t>
      </w:r>
      <w:r w:rsidR="00E921B9">
        <w:rPr>
          <w:szCs w:val="24"/>
          <w:lang w:eastAsia="lt-LT"/>
        </w:rPr>
        <w:t>8</w:t>
      </w:r>
      <w:r w:rsidRPr="006E6946">
        <w:rPr>
          <w:szCs w:val="24"/>
          <w:lang w:eastAsia="lt-LT"/>
        </w:rPr>
        <w:t xml:space="preserve">.1. </w:t>
      </w:r>
      <w:r w:rsidR="00D7006B" w:rsidRPr="006E6946">
        <w:rPr>
          <w:szCs w:val="24"/>
          <w:lang w:eastAsia="lt-LT"/>
        </w:rPr>
        <w:t xml:space="preserve">skelbimas apie </w:t>
      </w:r>
      <w:r w:rsidR="0087041F" w:rsidRPr="006E6946">
        <w:rPr>
          <w:szCs w:val="24"/>
          <w:lang w:eastAsia="lt-LT"/>
        </w:rPr>
        <w:t>P</w:t>
      </w:r>
      <w:r w:rsidR="00D7006B" w:rsidRPr="006E6946">
        <w:rPr>
          <w:szCs w:val="24"/>
          <w:lang w:eastAsia="lt-LT"/>
        </w:rPr>
        <w:t>irkimą;</w:t>
      </w:r>
    </w:p>
    <w:p w14:paraId="35922157" w14:textId="1ED7A3B6" w:rsidR="006E6946" w:rsidRDefault="006E6946" w:rsidP="006E6946">
      <w:pPr>
        <w:tabs>
          <w:tab w:val="left" w:pos="567"/>
          <w:tab w:val="left" w:pos="1418"/>
        </w:tabs>
        <w:ind w:right="-1" w:firstLine="567"/>
        <w:rPr>
          <w:szCs w:val="24"/>
          <w:lang w:eastAsia="lt-LT"/>
        </w:rPr>
      </w:pPr>
      <w:r>
        <w:rPr>
          <w:szCs w:val="24"/>
          <w:lang w:eastAsia="lt-LT"/>
        </w:rPr>
        <w:t>1.</w:t>
      </w:r>
      <w:r w:rsidR="00E921B9">
        <w:rPr>
          <w:szCs w:val="24"/>
          <w:lang w:eastAsia="lt-LT"/>
        </w:rPr>
        <w:t>8</w:t>
      </w:r>
      <w:r>
        <w:rPr>
          <w:szCs w:val="24"/>
          <w:lang w:eastAsia="lt-LT"/>
        </w:rPr>
        <w:t xml:space="preserve">.2. </w:t>
      </w:r>
      <w:r w:rsidR="00C552AE" w:rsidRPr="006E6946">
        <w:rPr>
          <w:szCs w:val="24"/>
          <w:lang w:eastAsia="lt-LT"/>
        </w:rPr>
        <w:t>išankstinis informacinis skelbimas (jei</w:t>
      </w:r>
      <w:r w:rsidR="00BB4E92" w:rsidRPr="006E6946">
        <w:rPr>
          <w:szCs w:val="24"/>
          <w:lang w:eastAsia="lt-LT"/>
        </w:rPr>
        <w:t>gu</w:t>
      </w:r>
      <w:r w:rsidR="00C552AE" w:rsidRPr="006E6946">
        <w:rPr>
          <w:szCs w:val="24"/>
          <w:lang w:eastAsia="lt-LT"/>
        </w:rPr>
        <w:t xml:space="preserve"> buvo skelbta</w:t>
      </w:r>
      <w:r w:rsidR="006978F3" w:rsidRPr="006E6946">
        <w:rPr>
          <w:szCs w:val="24"/>
          <w:lang w:eastAsia="lt-LT"/>
        </w:rPr>
        <w:t>s</w:t>
      </w:r>
      <w:r w:rsidR="00C552AE" w:rsidRPr="006E6946">
        <w:rPr>
          <w:szCs w:val="24"/>
          <w:lang w:eastAsia="lt-LT"/>
        </w:rPr>
        <w:t>);</w:t>
      </w:r>
    </w:p>
    <w:p w14:paraId="7B298C95" w14:textId="51B03E3B" w:rsidR="006E6946" w:rsidRDefault="006E6946" w:rsidP="006E6946">
      <w:pPr>
        <w:tabs>
          <w:tab w:val="left" w:pos="567"/>
          <w:tab w:val="left" w:pos="1418"/>
        </w:tabs>
        <w:ind w:right="-1" w:firstLine="567"/>
        <w:rPr>
          <w:szCs w:val="24"/>
          <w:lang w:eastAsia="lt-LT"/>
        </w:rPr>
      </w:pPr>
      <w:r>
        <w:rPr>
          <w:szCs w:val="24"/>
          <w:lang w:eastAsia="lt-LT"/>
        </w:rPr>
        <w:t>1.</w:t>
      </w:r>
      <w:r w:rsidR="00E921B9">
        <w:rPr>
          <w:szCs w:val="24"/>
          <w:lang w:eastAsia="lt-LT"/>
        </w:rPr>
        <w:t>8</w:t>
      </w:r>
      <w:r>
        <w:rPr>
          <w:szCs w:val="24"/>
          <w:lang w:eastAsia="lt-LT"/>
        </w:rPr>
        <w:t xml:space="preserve">.3. </w:t>
      </w:r>
      <w:r w:rsidR="002D2750" w:rsidRPr="006E6946">
        <w:rPr>
          <w:szCs w:val="24"/>
          <w:lang w:eastAsia="lt-LT"/>
        </w:rPr>
        <w:t xml:space="preserve">Pirkimo </w:t>
      </w:r>
      <w:r w:rsidR="00D7006B" w:rsidRPr="006E6946">
        <w:rPr>
          <w:szCs w:val="24"/>
          <w:lang w:eastAsia="lt-LT"/>
        </w:rPr>
        <w:t>sąlygos (kartu su priedais);</w:t>
      </w:r>
    </w:p>
    <w:p w14:paraId="7D50C506" w14:textId="7150315A" w:rsidR="00CE4338" w:rsidRPr="006E6946" w:rsidRDefault="006E6946" w:rsidP="006E6946">
      <w:pPr>
        <w:tabs>
          <w:tab w:val="left" w:pos="567"/>
          <w:tab w:val="left" w:pos="1418"/>
        </w:tabs>
        <w:ind w:right="-1" w:firstLine="567"/>
        <w:jc w:val="both"/>
        <w:rPr>
          <w:szCs w:val="24"/>
          <w:lang w:eastAsia="lt-LT"/>
        </w:rPr>
      </w:pPr>
      <w:r>
        <w:rPr>
          <w:szCs w:val="24"/>
          <w:lang w:eastAsia="lt-LT"/>
        </w:rPr>
        <w:t>1.</w:t>
      </w:r>
      <w:r w:rsidR="00E921B9">
        <w:rPr>
          <w:szCs w:val="24"/>
          <w:lang w:eastAsia="lt-LT"/>
        </w:rPr>
        <w:t>8</w:t>
      </w:r>
      <w:r>
        <w:rPr>
          <w:szCs w:val="24"/>
          <w:lang w:eastAsia="lt-LT"/>
        </w:rPr>
        <w:t xml:space="preserve">.4. </w:t>
      </w:r>
      <w:r w:rsidR="00860146" w:rsidRPr="006E6946">
        <w:rPr>
          <w:szCs w:val="24"/>
          <w:lang w:eastAsia="lt-LT"/>
        </w:rPr>
        <w:t xml:space="preserve">Pirkimo </w:t>
      </w:r>
      <w:r w:rsidR="00236271" w:rsidRPr="006E6946">
        <w:rPr>
          <w:szCs w:val="24"/>
          <w:lang w:eastAsia="lt-LT"/>
        </w:rPr>
        <w:t xml:space="preserve">sąlygų </w:t>
      </w:r>
      <w:r w:rsidR="00D7006B" w:rsidRPr="006E6946">
        <w:rPr>
          <w:szCs w:val="24"/>
          <w:lang w:eastAsia="lt-LT"/>
        </w:rPr>
        <w:t>paaiškinimai (patikslinimai</w:t>
      </w:r>
      <w:r w:rsidR="00E70299" w:rsidRPr="006E6946">
        <w:rPr>
          <w:szCs w:val="24"/>
          <w:lang w:eastAsia="lt-LT"/>
        </w:rPr>
        <w:t>, papildymai</w:t>
      </w:r>
      <w:r w:rsidR="00D7006B" w:rsidRPr="006E6946">
        <w:rPr>
          <w:szCs w:val="24"/>
          <w:lang w:eastAsia="lt-LT"/>
        </w:rPr>
        <w:t xml:space="preserve">), taip pat atsakymai į </w:t>
      </w:r>
      <w:r w:rsidR="00276ADB" w:rsidRPr="006E6946">
        <w:rPr>
          <w:szCs w:val="24"/>
          <w:lang w:eastAsia="lt-LT"/>
        </w:rPr>
        <w:t>t</w:t>
      </w:r>
      <w:r w:rsidR="00D7006B" w:rsidRPr="006E6946">
        <w:rPr>
          <w:szCs w:val="24"/>
          <w:lang w:eastAsia="lt-LT"/>
        </w:rPr>
        <w:t xml:space="preserve">iekėjų klausimus (jeigu </w:t>
      </w:r>
      <w:r w:rsidR="004F3D7B" w:rsidRPr="006E6946">
        <w:rPr>
          <w:szCs w:val="24"/>
          <w:lang w:eastAsia="lt-LT"/>
        </w:rPr>
        <w:t xml:space="preserve">tokių </w:t>
      </w:r>
      <w:r w:rsidR="00D7006B" w:rsidRPr="006E6946">
        <w:rPr>
          <w:szCs w:val="24"/>
          <w:lang w:eastAsia="lt-LT"/>
        </w:rPr>
        <w:t>bus);</w:t>
      </w:r>
    </w:p>
    <w:p w14:paraId="3D6BED21" w14:textId="2C823452" w:rsidR="00D7006B" w:rsidRDefault="006E6946" w:rsidP="006E6946">
      <w:pPr>
        <w:tabs>
          <w:tab w:val="left" w:pos="567"/>
          <w:tab w:val="left" w:pos="1418"/>
        </w:tabs>
        <w:ind w:right="-1" w:firstLine="567"/>
        <w:rPr>
          <w:szCs w:val="24"/>
          <w:lang w:eastAsia="lt-LT"/>
        </w:rPr>
      </w:pPr>
      <w:r>
        <w:rPr>
          <w:szCs w:val="24"/>
          <w:lang w:eastAsia="lt-LT"/>
        </w:rPr>
        <w:t>1.</w:t>
      </w:r>
      <w:r w:rsidR="00E921B9">
        <w:rPr>
          <w:szCs w:val="24"/>
          <w:lang w:eastAsia="lt-LT"/>
        </w:rPr>
        <w:t>8</w:t>
      </w:r>
      <w:r>
        <w:rPr>
          <w:szCs w:val="24"/>
          <w:lang w:eastAsia="lt-LT"/>
        </w:rPr>
        <w:t xml:space="preserve">.5. </w:t>
      </w:r>
      <w:r w:rsidR="00860146" w:rsidRPr="006E6946">
        <w:rPr>
          <w:szCs w:val="24"/>
          <w:lang w:eastAsia="lt-LT"/>
        </w:rPr>
        <w:t xml:space="preserve">visa </w:t>
      </w:r>
      <w:r w:rsidR="00D7006B" w:rsidRPr="006E6946">
        <w:rPr>
          <w:szCs w:val="24"/>
          <w:lang w:eastAsia="lt-LT"/>
        </w:rPr>
        <w:t xml:space="preserve">kita </w:t>
      </w:r>
      <w:r w:rsidR="00860146" w:rsidRPr="006E6946">
        <w:rPr>
          <w:szCs w:val="24"/>
          <w:lang w:eastAsia="lt-LT"/>
        </w:rPr>
        <w:t xml:space="preserve">Perkančiosios organizacijos </w:t>
      </w:r>
      <w:r w:rsidR="002A7D8C" w:rsidRPr="006E6946">
        <w:rPr>
          <w:szCs w:val="24"/>
          <w:lang w:eastAsia="lt-LT"/>
        </w:rPr>
        <w:t xml:space="preserve">Centrinės viešųjų pirkimų informacinės sistemos (toliau </w:t>
      </w:r>
      <w:r w:rsidR="00E70299" w:rsidRPr="006E6946">
        <w:rPr>
          <w:szCs w:val="24"/>
        </w:rPr>
        <w:t>–</w:t>
      </w:r>
      <w:r w:rsidR="002A7D8C" w:rsidRPr="006E6946">
        <w:rPr>
          <w:szCs w:val="24"/>
          <w:lang w:eastAsia="lt-LT"/>
        </w:rPr>
        <w:t xml:space="preserve"> CVP IS) </w:t>
      </w:r>
      <w:r w:rsidR="00D7006B" w:rsidRPr="006E6946">
        <w:rPr>
          <w:szCs w:val="24"/>
          <w:lang w:eastAsia="lt-LT"/>
        </w:rPr>
        <w:t>priemonėmis pateikta informacija.</w:t>
      </w:r>
    </w:p>
    <w:p w14:paraId="1E40AE24" w14:textId="7FDA03D7" w:rsidR="00E921B9" w:rsidRPr="00E921B9" w:rsidRDefault="00E921B9" w:rsidP="008801E3">
      <w:pPr>
        <w:pStyle w:val="ListParagraph"/>
        <w:numPr>
          <w:ilvl w:val="1"/>
          <w:numId w:val="7"/>
        </w:numPr>
        <w:tabs>
          <w:tab w:val="left" w:pos="1134"/>
        </w:tabs>
        <w:ind w:left="-142" w:firstLine="709"/>
        <w:jc w:val="both"/>
        <w:rPr>
          <w:szCs w:val="24"/>
        </w:rPr>
      </w:pPr>
      <w:r w:rsidRPr="00E921B9">
        <w:rPr>
          <w:szCs w:val="24"/>
        </w:rPr>
        <w:t>Išankstinis informacinis skelbimas apie numatomą Pirkimą nebuvo paskelbtas.</w:t>
      </w:r>
    </w:p>
    <w:p w14:paraId="35E37F44" w14:textId="0B6558F0" w:rsidR="006E6946" w:rsidRPr="006E6946" w:rsidRDefault="00E675D8" w:rsidP="006E6946">
      <w:pPr>
        <w:pStyle w:val="ListParagraph"/>
        <w:numPr>
          <w:ilvl w:val="1"/>
          <w:numId w:val="7"/>
        </w:numPr>
        <w:tabs>
          <w:tab w:val="left" w:pos="567"/>
          <w:tab w:val="left" w:pos="1276"/>
        </w:tabs>
        <w:ind w:left="0" w:right="-1" w:firstLine="567"/>
        <w:jc w:val="both"/>
        <w:rPr>
          <w:szCs w:val="24"/>
          <w:lang w:eastAsia="lt-LT"/>
        </w:rPr>
      </w:pPr>
      <w:r w:rsidRPr="006E6946">
        <w:rPr>
          <w:szCs w:val="24"/>
        </w:rPr>
        <w:t>Skelbimas apie Pirkimą</w:t>
      </w:r>
      <w:r w:rsidR="00787373" w:rsidRPr="006E6946">
        <w:rPr>
          <w:szCs w:val="24"/>
        </w:rPr>
        <w:t xml:space="preserve"> </w:t>
      </w:r>
      <w:r w:rsidRPr="006E6946">
        <w:rPr>
          <w:szCs w:val="24"/>
        </w:rPr>
        <w:t>skelbiam</w:t>
      </w:r>
      <w:r w:rsidR="00787373" w:rsidRPr="006E6946">
        <w:rPr>
          <w:szCs w:val="24"/>
        </w:rPr>
        <w:t>as</w:t>
      </w:r>
      <w:r w:rsidRPr="006E6946">
        <w:rPr>
          <w:szCs w:val="24"/>
        </w:rPr>
        <w:t xml:space="preserve"> Viešųjų pirkimų įstatymo nustatyta tvarka CVP IS adresu: </w:t>
      </w:r>
      <w:hyperlink r:id="rId13" w:history="1">
        <w:r w:rsidRPr="006E6946">
          <w:rPr>
            <w:rStyle w:val="Hyperlink"/>
            <w:iCs/>
            <w:szCs w:val="24"/>
          </w:rPr>
          <w:t>https://pirkimai.eviesiejipirkimai.lt</w:t>
        </w:r>
      </w:hyperlink>
      <w:r w:rsidRPr="006E6946">
        <w:rPr>
          <w:iCs/>
          <w:szCs w:val="24"/>
        </w:rPr>
        <w:t xml:space="preserve">. </w:t>
      </w:r>
      <w:r w:rsidR="00D20E34" w:rsidRPr="006E6946">
        <w:rPr>
          <w:iCs/>
          <w:szCs w:val="24"/>
        </w:rPr>
        <w:t>Pirkimo sąlygos</w:t>
      </w:r>
      <w:r w:rsidR="00D046CC" w:rsidRPr="006E6946">
        <w:rPr>
          <w:iCs/>
          <w:szCs w:val="24"/>
        </w:rPr>
        <w:t xml:space="preserve"> ir</w:t>
      </w:r>
      <w:r w:rsidR="00D20E34" w:rsidRPr="006E6946">
        <w:rPr>
          <w:iCs/>
          <w:szCs w:val="24"/>
        </w:rPr>
        <w:t xml:space="preserve"> jų paaiškinimai </w:t>
      </w:r>
      <w:r w:rsidR="00F549E0" w:rsidRPr="006E6946">
        <w:rPr>
          <w:iCs/>
          <w:szCs w:val="24"/>
        </w:rPr>
        <w:t>(</w:t>
      </w:r>
      <w:r w:rsidR="006F5ECF" w:rsidRPr="006E6946">
        <w:rPr>
          <w:iCs/>
          <w:szCs w:val="24"/>
        </w:rPr>
        <w:t>patikslinimai,</w:t>
      </w:r>
      <w:r w:rsidR="00D20E34" w:rsidRPr="006E6946">
        <w:rPr>
          <w:iCs/>
          <w:szCs w:val="24"/>
        </w:rPr>
        <w:t xml:space="preserve"> papildymai</w:t>
      </w:r>
      <w:r w:rsidR="006F5ECF" w:rsidRPr="006E6946">
        <w:rPr>
          <w:iCs/>
          <w:szCs w:val="24"/>
        </w:rPr>
        <w:t>)</w:t>
      </w:r>
      <w:r w:rsidR="00D20E34" w:rsidRPr="006E6946">
        <w:rPr>
          <w:iCs/>
          <w:szCs w:val="24"/>
        </w:rPr>
        <w:t xml:space="preserve"> skelbiami CVP IS</w:t>
      </w:r>
      <w:r w:rsidR="006F5ECF" w:rsidRPr="006E6946">
        <w:rPr>
          <w:iCs/>
          <w:szCs w:val="24"/>
        </w:rPr>
        <w:t xml:space="preserve"> </w:t>
      </w:r>
      <w:r w:rsidR="00D20E34" w:rsidRPr="006E6946">
        <w:rPr>
          <w:iCs/>
          <w:szCs w:val="24"/>
        </w:rPr>
        <w:t xml:space="preserve">adresu: </w:t>
      </w:r>
      <w:hyperlink r:id="rId14" w:history="1">
        <w:r w:rsidR="00D20E34" w:rsidRPr="006E6946">
          <w:rPr>
            <w:rStyle w:val="Hyperlink"/>
            <w:iCs/>
            <w:szCs w:val="24"/>
          </w:rPr>
          <w:t>https://pirkimai.eviesiejipirkimai.lt</w:t>
        </w:r>
      </w:hyperlink>
      <w:r w:rsidR="00D20E34" w:rsidRPr="006E6946">
        <w:rPr>
          <w:iCs/>
          <w:szCs w:val="24"/>
        </w:rPr>
        <w:t xml:space="preserve">. </w:t>
      </w:r>
      <w:r w:rsidRPr="006E6946">
        <w:rPr>
          <w:iCs/>
          <w:szCs w:val="24"/>
        </w:rPr>
        <w:t>Perkančioji organizacija neteikia tiekėjams Pirkimo sąlygų popierinio varianto. Tiekėjai turi atidžiai stebėti CVP IS talpinamus Pirkimo sąlygų paaiškinimus</w:t>
      </w:r>
      <w:r w:rsidR="00766595" w:rsidRPr="006E6946">
        <w:rPr>
          <w:iCs/>
          <w:szCs w:val="24"/>
        </w:rPr>
        <w:t>, pa</w:t>
      </w:r>
      <w:r w:rsidR="00F400E3" w:rsidRPr="006E6946">
        <w:rPr>
          <w:iCs/>
          <w:szCs w:val="24"/>
        </w:rPr>
        <w:t>tikslinimus</w:t>
      </w:r>
      <w:r w:rsidRPr="006E6946">
        <w:rPr>
          <w:iCs/>
          <w:szCs w:val="24"/>
        </w:rPr>
        <w:t xml:space="preserve"> bei papildymus</w:t>
      </w:r>
      <w:r w:rsidR="00C644FC" w:rsidRPr="006E6946">
        <w:rPr>
          <w:iCs/>
          <w:szCs w:val="24"/>
        </w:rPr>
        <w:t xml:space="preserve">, </w:t>
      </w:r>
      <w:r w:rsidR="003831BA" w:rsidRPr="006E6946">
        <w:rPr>
          <w:iCs/>
          <w:szCs w:val="24"/>
        </w:rPr>
        <w:t>per CVP IS gautus pranešimus</w:t>
      </w:r>
      <w:r w:rsidRPr="006E6946">
        <w:rPr>
          <w:iCs/>
          <w:szCs w:val="24"/>
        </w:rPr>
        <w:t>.</w:t>
      </w:r>
    </w:p>
    <w:p w14:paraId="41AF6A24" w14:textId="77777777" w:rsidR="006E6946" w:rsidRDefault="00F544B9" w:rsidP="006E6946">
      <w:pPr>
        <w:pStyle w:val="ListParagraph"/>
        <w:numPr>
          <w:ilvl w:val="1"/>
          <w:numId w:val="7"/>
        </w:numPr>
        <w:tabs>
          <w:tab w:val="left" w:pos="567"/>
          <w:tab w:val="left" w:pos="1276"/>
        </w:tabs>
        <w:ind w:left="0" w:right="-1" w:firstLine="567"/>
        <w:jc w:val="both"/>
        <w:rPr>
          <w:szCs w:val="24"/>
          <w:lang w:eastAsia="lt-LT"/>
        </w:rPr>
      </w:pPr>
      <w:r w:rsidRPr="006E6946">
        <w:rPr>
          <w:szCs w:val="24"/>
        </w:rPr>
        <w:t xml:space="preserve">Pirkimas vykdomas CVP IS adresu </w:t>
      </w:r>
      <w:hyperlink r:id="rId15" w:history="1">
        <w:r w:rsidRPr="006E6946">
          <w:rPr>
            <w:rStyle w:val="Hyperlink"/>
            <w:szCs w:val="24"/>
          </w:rPr>
          <w:t>https://pirkimai.eviesiejipirkimai.lt/</w:t>
        </w:r>
      </w:hyperlink>
      <w:r w:rsidRPr="006E6946">
        <w:rPr>
          <w:szCs w:val="24"/>
        </w:rPr>
        <w:t>. Pirkime gali dalyvauti tik CVP IS registruoti tiekėjai.</w:t>
      </w:r>
    </w:p>
    <w:p w14:paraId="1B3F7948" w14:textId="77777777" w:rsidR="006E6946" w:rsidRDefault="00E675D8" w:rsidP="006E6946">
      <w:pPr>
        <w:pStyle w:val="ListParagraph"/>
        <w:numPr>
          <w:ilvl w:val="1"/>
          <w:numId w:val="7"/>
        </w:numPr>
        <w:tabs>
          <w:tab w:val="left" w:pos="567"/>
          <w:tab w:val="left" w:pos="1276"/>
        </w:tabs>
        <w:ind w:left="0" w:right="-1" w:firstLine="567"/>
        <w:jc w:val="both"/>
        <w:rPr>
          <w:szCs w:val="24"/>
          <w:lang w:eastAsia="lt-LT"/>
        </w:rPr>
      </w:pPr>
      <w:r w:rsidRPr="006E6946">
        <w:rPr>
          <w:b/>
          <w:bCs/>
          <w:szCs w:val="24"/>
        </w:rPr>
        <w:t>Perkančiosios organizacijos ir tiekėjų bendravimas ir keitimasis informacija vyksta naudojantis CVP IS priemonėmis</w:t>
      </w:r>
      <w:r w:rsidR="00240CEA" w:rsidRPr="006E6946">
        <w:rPr>
          <w:szCs w:val="24"/>
        </w:rPr>
        <w:t xml:space="preserve">. </w:t>
      </w:r>
      <w:r w:rsidR="00F544B9" w:rsidRPr="006E6946">
        <w:rPr>
          <w:szCs w:val="24"/>
        </w:rPr>
        <w:t>Perkančiosios organizacijos pranešimus gaus prie Pirkimo prisijungę tiekėjai.</w:t>
      </w:r>
    </w:p>
    <w:p w14:paraId="3F8A20A2" w14:textId="77777777" w:rsidR="006E6946" w:rsidRDefault="004756AD" w:rsidP="006E6946">
      <w:pPr>
        <w:pStyle w:val="ListParagraph"/>
        <w:numPr>
          <w:ilvl w:val="1"/>
          <w:numId w:val="7"/>
        </w:numPr>
        <w:tabs>
          <w:tab w:val="left" w:pos="567"/>
          <w:tab w:val="left" w:pos="1276"/>
        </w:tabs>
        <w:ind w:left="0" w:right="-1" w:firstLine="567"/>
        <w:jc w:val="both"/>
        <w:rPr>
          <w:szCs w:val="24"/>
          <w:lang w:eastAsia="lt-LT"/>
        </w:rPr>
      </w:pPr>
      <w:r w:rsidRPr="006E6946">
        <w:rPr>
          <w:szCs w:val="24"/>
          <w:lang w:eastAsia="lt-LT"/>
        </w:rPr>
        <w:t>Jei</w:t>
      </w:r>
      <w:r w:rsidR="007D3AFC" w:rsidRPr="006E6946">
        <w:rPr>
          <w:szCs w:val="24"/>
          <w:lang w:eastAsia="lt-LT"/>
        </w:rPr>
        <w:t>gu</w:t>
      </w:r>
      <w:r w:rsidRPr="006E6946">
        <w:rPr>
          <w:szCs w:val="24"/>
          <w:lang w:eastAsia="lt-LT"/>
        </w:rPr>
        <w:t xml:space="preserve"> yra prieštaravimų, neatitikimų tarp skelbimo ir </w:t>
      </w:r>
      <w:r w:rsidR="00860146" w:rsidRPr="006E6946">
        <w:rPr>
          <w:szCs w:val="24"/>
          <w:lang w:eastAsia="lt-LT"/>
        </w:rPr>
        <w:t>Pirkimo</w:t>
      </w:r>
      <w:r w:rsidRPr="006E6946">
        <w:rPr>
          <w:szCs w:val="24"/>
          <w:lang w:eastAsia="lt-LT"/>
        </w:rPr>
        <w:t xml:space="preserve"> sąlygų, teisinga laikoma informacija</w:t>
      </w:r>
      <w:r w:rsidR="005969C2" w:rsidRPr="006E6946">
        <w:rPr>
          <w:szCs w:val="24"/>
          <w:lang w:eastAsia="lt-LT"/>
        </w:rPr>
        <w:t>,</w:t>
      </w:r>
      <w:r w:rsidRPr="006E6946">
        <w:rPr>
          <w:szCs w:val="24"/>
          <w:lang w:eastAsia="lt-LT"/>
        </w:rPr>
        <w:t xml:space="preserve"> nurodyta skelbime.</w:t>
      </w:r>
    </w:p>
    <w:p w14:paraId="0EDCA693" w14:textId="77777777" w:rsidR="006E6946" w:rsidRDefault="004756AD" w:rsidP="006E6946">
      <w:pPr>
        <w:pStyle w:val="ListParagraph"/>
        <w:numPr>
          <w:ilvl w:val="1"/>
          <w:numId w:val="7"/>
        </w:numPr>
        <w:tabs>
          <w:tab w:val="left" w:pos="567"/>
          <w:tab w:val="left" w:pos="1276"/>
        </w:tabs>
        <w:ind w:left="0" w:right="-1" w:firstLine="567"/>
        <w:jc w:val="both"/>
        <w:rPr>
          <w:szCs w:val="24"/>
          <w:lang w:eastAsia="lt-LT"/>
        </w:rPr>
      </w:pPr>
      <w:r w:rsidRPr="006E6946">
        <w:rPr>
          <w:szCs w:val="24"/>
          <w:lang w:eastAsia="lt-LT"/>
        </w:rPr>
        <w:t>Jei</w:t>
      </w:r>
      <w:r w:rsidR="007D3AFC" w:rsidRPr="006E6946">
        <w:rPr>
          <w:szCs w:val="24"/>
          <w:lang w:eastAsia="lt-LT"/>
        </w:rPr>
        <w:t>gu</w:t>
      </w:r>
      <w:r w:rsidRPr="006E6946">
        <w:rPr>
          <w:szCs w:val="24"/>
          <w:lang w:eastAsia="lt-LT"/>
        </w:rPr>
        <w:t xml:space="preserve"> yra prieštaravimų, neatitikimų tarp </w:t>
      </w:r>
      <w:r w:rsidR="00860146" w:rsidRPr="006E6946">
        <w:rPr>
          <w:szCs w:val="24"/>
          <w:lang w:eastAsia="lt-LT"/>
        </w:rPr>
        <w:t>Pirkimo</w:t>
      </w:r>
      <w:r w:rsidRPr="006E6946">
        <w:rPr>
          <w:szCs w:val="24"/>
          <w:lang w:eastAsia="lt-LT"/>
        </w:rPr>
        <w:t xml:space="preserve"> sąlygų ir jų priedų, teisinga laikoma informacija</w:t>
      </w:r>
      <w:r w:rsidR="005969C2" w:rsidRPr="006E6946">
        <w:rPr>
          <w:szCs w:val="24"/>
          <w:lang w:eastAsia="lt-LT"/>
        </w:rPr>
        <w:t>,</w:t>
      </w:r>
      <w:r w:rsidRPr="006E6946">
        <w:rPr>
          <w:szCs w:val="24"/>
          <w:lang w:eastAsia="lt-LT"/>
        </w:rPr>
        <w:t xml:space="preserve"> nurodyta </w:t>
      </w:r>
      <w:r w:rsidR="00860146" w:rsidRPr="006E6946">
        <w:rPr>
          <w:szCs w:val="24"/>
          <w:lang w:eastAsia="lt-LT"/>
        </w:rPr>
        <w:t>Pirkimo</w:t>
      </w:r>
      <w:r w:rsidRPr="006E6946">
        <w:rPr>
          <w:szCs w:val="24"/>
          <w:lang w:eastAsia="lt-LT"/>
        </w:rPr>
        <w:t xml:space="preserve"> sąlygose.</w:t>
      </w:r>
      <w:bookmarkStart w:id="4" w:name="_Hlk514664327"/>
    </w:p>
    <w:p w14:paraId="106BC560" w14:textId="77777777" w:rsidR="006E6946" w:rsidRPr="006E6946" w:rsidRDefault="7B828EB4" w:rsidP="006E6946">
      <w:pPr>
        <w:pStyle w:val="ListParagraph"/>
        <w:numPr>
          <w:ilvl w:val="1"/>
          <w:numId w:val="7"/>
        </w:numPr>
        <w:tabs>
          <w:tab w:val="left" w:pos="567"/>
          <w:tab w:val="left" w:pos="1276"/>
        </w:tabs>
        <w:ind w:left="0" w:right="-1" w:firstLine="567"/>
        <w:jc w:val="both"/>
        <w:rPr>
          <w:szCs w:val="24"/>
          <w:lang w:eastAsia="lt-LT"/>
        </w:rPr>
      </w:pPr>
      <w:r w:rsidRPr="56C9247A">
        <w:rPr>
          <w:lang w:eastAsia="lt-LT"/>
        </w:rPr>
        <w:t xml:space="preserve">Jeigu Perkančioji organizacija patikslina </w:t>
      </w:r>
      <w:r w:rsidR="02251780" w:rsidRPr="56C9247A">
        <w:rPr>
          <w:lang w:eastAsia="lt-LT"/>
        </w:rPr>
        <w:t>Pirkimo sąlygas, naujesni pakeitimai turi pirmenybę prieš senesnius pakeitimus</w:t>
      </w:r>
      <w:r w:rsidR="7FB8DD40" w:rsidRPr="56C9247A">
        <w:rPr>
          <w:lang w:eastAsia="lt-LT"/>
        </w:rPr>
        <w:t>. Tiekėjai turi vadovautis naujausia paskelbta Pirkimo sąlygų versija ir naujausiais Pirkimo sąlygų paaiškinimais bei patikslinimais.</w:t>
      </w:r>
    </w:p>
    <w:p w14:paraId="3D339DA9" w14:textId="77777777" w:rsidR="006E6946" w:rsidRPr="006E6946" w:rsidRDefault="511072AA" w:rsidP="006E6946">
      <w:pPr>
        <w:pStyle w:val="ListParagraph"/>
        <w:numPr>
          <w:ilvl w:val="1"/>
          <w:numId w:val="7"/>
        </w:numPr>
        <w:tabs>
          <w:tab w:val="left" w:pos="567"/>
          <w:tab w:val="left" w:pos="1276"/>
        </w:tabs>
        <w:ind w:left="0" w:right="-1" w:firstLine="567"/>
        <w:jc w:val="both"/>
        <w:rPr>
          <w:szCs w:val="24"/>
          <w:lang w:eastAsia="lt-LT"/>
        </w:rPr>
      </w:pPr>
      <w:r>
        <w:t>Į Pirkimo viešųjų pirkimų komisijos (toliau – Komisija) posėdžius Perkančioji organizacija nenumato kviesti dalyvauti stebėtojų.</w:t>
      </w:r>
    </w:p>
    <w:p w14:paraId="6CDF54C6" w14:textId="77777777" w:rsidR="006E6946" w:rsidRPr="006E6946" w:rsidRDefault="511072AA" w:rsidP="006E6946">
      <w:pPr>
        <w:pStyle w:val="ListParagraph"/>
        <w:numPr>
          <w:ilvl w:val="1"/>
          <w:numId w:val="7"/>
        </w:numPr>
        <w:tabs>
          <w:tab w:val="left" w:pos="567"/>
          <w:tab w:val="left" w:pos="1276"/>
        </w:tabs>
        <w:ind w:left="0" w:right="-1" w:firstLine="567"/>
        <w:jc w:val="both"/>
        <w:rPr>
          <w:szCs w:val="24"/>
          <w:lang w:eastAsia="lt-LT"/>
        </w:rPr>
      </w:pPr>
      <w:r>
        <w:t xml:space="preserve">Šis Pirkimas </w:t>
      </w:r>
      <w:r w:rsidRPr="006E6946">
        <w:rPr>
          <w:b/>
          <w:bCs/>
        </w:rPr>
        <w:t>nėra rezervuotas</w:t>
      </w:r>
      <w:r>
        <w:t xml:space="preserve"> pagal Viešųjų pirkimų įstatymo 23 ir 24 straipsnių nuostatas.</w:t>
      </w:r>
    </w:p>
    <w:p w14:paraId="30D789C1" w14:textId="45A14140" w:rsidR="006E6946" w:rsidRPr="00205D48" w:rsidRDefault="511072AA" w:rsidP="006E6946">
      <w:pPr>
        <w:pStyle w:val="ListParagraph"/>
        <w:numPr>
          <w:ilvl w:val="1"/>
          <w:numId w:val="7"/>
        </w:numPr>
        <w:tabs>
          <w:tab w:val="left" w:pos="567"/>
          <w:tab w:val="left" w:pos="1276"/>
        </w:tabs>
        <w:ind w:left="0" w:right="-1" w:firstLine="567"/>
        <w:jc w:val="both"/>
        <w:rPr>
          <w:szCs w:val="24"/>
          <w:lang w:eastAsia="lt-LT"/>
        </w:rPr>
      </w:pPr>
      <w:r w:rsidRPr="00205D48">
        <w:t>Pirkimas ne</w:t>
      </w:r>
      <w:r w:rsidR="31B82581" w:rsidRPr="00205D48">
        <w:t>atlieka</w:t>
      </w:r>
      <w:r w:rsidR="4B9D1803" w:rsidRPr="00205D48">
        <w:t xml:space="preserve">mas naudojantis </w:t>
      </w:r>
      <w:r w:rsidRPr="00205D48">
        <w:t>CPO.LT katalog</w:t>
      </w:r>
      <w:r w:rsidR="4B9D1803" w:rsidRPr="00205D48">
        <w:t>u</w:t>
      </w:r>
      <w:r w:rsidRPr="00205D48">
        <w:t xml:space="preserve">, nes tokių </w:t>
      </w:r>
      <w:r w:rsidR="427B7180" w:rsidRPr="00205D48">
        <w:t xml:space="preserve">Paslaugų </w:t>
      </w:r>
      <w:r w:rsidRPr="00205D48">
        <w:t>CPO.LT kataloge nėra</w:t>
      </w:r>
      <w:r w:rsidR="00205D48" w:rsidRPr="00205D48">
        <w:t>.</w:t>
      </w:r>
    </w:p>
    <w:p w14:paraId="558700B6" w14:textId="7063B8C2" w:rsidR="006E6946" w:rsidRPr="006E6946" w:rsidRDefault="66F77669" w:rsidP="006E6946">
      <w:pPr>
        <w:pStyle w:val="ListParagraph"/>
        <w:numPr>
          <w:ilvl w:val="1"/>
          <w:numId w:val="7"/>
        </w:numPr>
        <w:tabs>
          <w:tab w:val="left" w:pos="567"/>
          <w:tab w:val="left" w:pos="1276"/>
        </w:tabs>
        <w:ind w:left="0" w:right="-1" w:firstLine="567"/>
        <w:jc w:val="both"/>
        <w:rPr>
          <w:rStyle w:val="Hyperlink"/>
          <w:color w:val="auto"/>
          <w:szCs w:val="24"/>
          <w:u w:val="none"/>
          <w:lang w:eastAsia="lt-LT"/>
        </w:rPr>
      </w:pPr>
      <w:r>
        <w:t>Perkančiosios organizacijos kontaktiniai asmenys</w:t>
      </w:r>
      <w:r w:rsidR="4AF43F59">
        <w:t xml:space="preserve">: </w:t>
      </w:r>
      <w:r w:rsidR="006A1F15">
        <w:t>Brigita Šerkšnaitė</w:t>
      </w:r>
      <w:r w:rsidR="766340F6">
        <w:t xml:space="preserve"> (tel. Nr. </w:t>
      </w:r>
      <w:r w:rsidR="00CD59B1">
        <w:t xml:space="preserve">             </w:t>
      </w:r>
      <w:r w:rsidR="00BA319D">
        <w:t xml:space="preserve">+370 </w:t>
      </w:r>
      <w:r w:rsidR="3119DE1C">
        <w:t>6</w:t>
      </w:r>
      <w:r w:rsidR="006A1F15">
        <w:rPr>
          <w:lang w:val="en-US"/>
        </w:rPr>
        <w:t>70</w:t>
      </w:r>
      <w:r w:rsidR="3119DE1C">
        <w:t xml:space="preserve"> </w:t>
      </w:r>
      <w:r w:rsidR="006A1F15">
        <w:t>62379</w:t>
      </w:r>
      <w:r w:rsidR="3119DE1C">
        <w:t xml:space="preserve">, el. paštas </w:t>
      </w:r>
      <w:hyperlink r:id="rId16" w:history="1">
        <w:r w:rsidR="009A5C7F" w:rsidRPr="00F918BD">
          <w:rPr>
            <w:rStyle w:val="Hyperlink"/>
          </w:rPr>
          <w:t>brigita.serksnaite</w:t>
        </w:r>
        <w:r w:rsidR="009A5C7F" w:rsidRPr="00F918BD">
          <w:rPr>
            <w:rStyle w:val="Hyperlink"/>
            <w:lang w:val="en-US"/>
          </w:rPr>
          <w:t>@</w:t>
        </w:r>
        <w:r w:rsidR="009A5C7F" w:rsidRPr="00F918BD">
          <w:rPr>
            <w:rStyle w:val="Hyperlink"/>
          </w:rPr>
          <w:t>ltsa.lt</w:t>
        </w:r>
      </w:hyperlink>
      <w:bookmarkEnd w:id="4"/>
      <w:r w:rsidR="009A5C7F">
        <w:t>)</w:t>
      </w:r>
      <w:r w:rsidR="00982530">
        <w:t xml:space="preserve">, </w:t>
      </w:r>
      <w:r w:rsidR="007A435F" w:rsidRPr="007A435F">
        <w:t xml:space="preserve">Regina </w:t>
      </w:r>
      <w:proofErr w:type="spellStart"/>
      <w:r w:rsidR="007A435F" w:rsidRPr="007A435F">
        <w:t>Kaleinikova</w:t>
      </w:r>
      <w:proofErr w:type="spellEnd"/>
      <w:r w:rsidR="007A435F" w:rsidRPr="007A435F">
        <w:t xml:space="preserve"> (tel. Nr. +370 634 86399, el. paštas </w:t>
      </w:r>
      <w:hyperlink r:id="rId17" w:history="1">
        <w:r w:rsidR="007A435F" w:rsidRPr="007A435F">
          <w:rPr>
            <w:rStyle w:val="Hyperlink"/>
          </w:rPr>
          <w:t>regina.kaleinikova</w:t>
        </w:r>
        <w:r w:rsidR="007A435F" w:rsidRPr="007A435F">
          <w:rPr>
            <w:rStyle w:val="Hyperlink"/>
            <w:lang w:val="en-US"/>
          </w:rPr>
          <w:t>@</w:t>
        </w:r>
        <w:proofErr w:type="spellStart"/>
        <w:r w:rsidR="007A435F" w:rsidRPr="007A435F">
          <w:rPr>
            <w:rStyle w:val="Hyperlink"/>
          </w:rPr>
          <w:t>ltsa.lt</w:t>
        </w:r>
        <w:proofErr w:type="spellEnd"/>
      </w:hyperlink>
      <w:r w:rsidR="007A435F" w:rsidRPr="007A435F">
        <w:t>)</w:t>
      </w:r>
      <w:r w:rsidR="007A435F">
        <w:t>.</w:t>
      </w:r>
    </w:p>
    <w:p w14:paraId="042537AD" w14:textId="77777777" w:rsidR="006E6946" w:rsidRPr="006E6946" w:rsidRDefault="390EFE3D" w:rsidP="006E6946">
      <w:pPr>
        <w:pStyle w:val="ListParagraph"/>
        <w:numPr>
          <w:ilvl w:val="1"/>
          <w:numId w:val="7"/>
        </w:numPr>
        <w:tabs>
          <w:tab w:val="left" w:pos="567"/>
          <w:tab w:val="left" w:pos="1276"/>
        </w:tabs>
        <w:ind w:left="0" w:right="-1" w:firstLine="567"/>
        <w:jc w:val="both"/>
        <w:rPr>
          <w:szCs w:val="24"/>
          <w:lang w:eastAsia="lt-LT"/>
        </w:rPr>
      </w:pPr>
      <w:r>
        <w:lastRenderedPageBreak/>
        <w:t xml:space="preserve">Pateikdamas pasiūlymą, </w:t>
      </w:r>
      <w:r w:rsidR="427B7180">
        <w:t>t</w:t>
      </w:r>
      <w:r w:rsidR="4C903453">
        <w:t>iekėjas</w:t>
      </w:r>
      <w:r>
        <w:t xml:space="preserve"> sutinka su visais </w:t>
      </w:r>
      <w:r w:rsidR="4C903453">
        <w:t>Pirkimo</w:t>
      </w:r>
      <w:r w:rsidR="511072AA">
        <w:t xml:space="preserve"> sąlygų </w:t>
      </w:r>
      <w:r>
        <w:t xml:space="preserve">reikalavimais bei viešojo </w:t>
      </w:r>
      <w:r w:rsidR="511072AA">
        <w:t>P</w:t>
      </w:r>
      <w:r>
        <w:t>irkimo sutarties sąlygomis.</w:t>
      </w:r>
    </w:p>
    <w:p w14:paraId="31F692BD" w14:textId="77777777" w:rsidR="006E6946" w:rsidRPr="006E6946" w:rsidRDefault="7B1E5125" w:rsidP="006E6946">
      <w:pPr>
        <w:pStyle w:val="ListParagraph"/>
        <w:numPr>
          <w:ilvl w:val="1"/>
          <w:numId w:val="7"/>
        </w:numPr>
        <w:tabs>
          <w:tab w:val="left" w:pos="567"/>
          <w:tab w:val="left" w:pos="1276"/>
        </w:tabs>
        <w:ind w:left="0" w:right="-1" w:firstLine="567"/>
        <w:jc w:val="both"/>
        <w:rPr>
          <w:szCs w:val="24"/>
          <w:lang w:eastAsia="lt-LT"/>
        </w:rPr>
      </w:pPr>
      <w:r>
        <w:t xml:space="preserve">Perkančioji organizacija bet kuriuo metu iki Pirkimo sutarties sudarymo pasilieka teisę savo iniciatyva nutraukti pradėtas Pirkimo procedūras, jeigu atsiras aplinkybių, kurių nebuvo galima numatyti, </w:t>
      </w:r>
      <w:r w:rsidR="482A879F">
        <w:t xml:space="preserve">arba </w:t>
      </w:r>
      <w:r w:rsidR="4D73B588">
        <w:t xml:space="preserve">Pirkimo dokumentuose padaryta esminių klaidų, dėl kurių Pirkimas tampa nebetikslingas ar jį </w:t>
      </w:r>
      <w:r w:rsidR="48DB472D">
        <w:t>įvykdžius būtų įsigytas Perkančiosios organizacijos poreikių neatitinkantis Pirkimo objektas</w:t>
      </w:r>
      <w:r w:rsidR="79BDEF4F">
        <w:t xml:space="preserve">, </w:t>
      </w:r>
      <w:r>
        <w:t xml:space="preserve">ir </w:t>
      </w:r>
      <w:r w:rsidR="7CBB0F1F">
        <w:t xml:space="preserve">nutrauks Pirkimo procedūras, jeigu paaiškėtų, kad buvo pažeisti Viešųjų pirkimų įstatymo 17 straipsnio </w:t>
      </w:r>
      <w:r w:rsidR="66068FC8">
        <w:t xml:space="preserve">1 </w:t>
      </w:r>
      <w:r w:rsidR="7CBB0F1F">
        <w:t>dalyje nustatyti principai ir atitinkamos padėties nebūtų galima ištaisyti.</w:t>
      </w:r>
    </w:p>
    <w:p w14:paraId="3D6BED26" w14:textId="34761B00" w:rsidR="00B710B8" w:rsidRPr="005C5E65" w:rsidRDefault="7CBB0F1F" w:rsidP="006E6946">
      <w:pPr>
        <w:pStyle w:val="ListParagraph"/>
        <w:numPr>
          <w:ilvl w:val="1"/>
          <w:numId w:val="7"/>
        </w:numPr>
        <w:tabs>
          <w:tab w:val="left" w:pos="567"/>
          <w:tab w:val="left" w:pos="1276"/>
        </w:tabs>
        <w:ind w:left="0" w:right="-1" w:firstLine="567"/>
        <w:jc w:val="both"/>
        <w:rPr>
          <w:szCs w:val="24"/>
          <w:lang w:eastAsia="lt-LT"/>
        </w:rPr>
      </w:pPr>
      <w:r>
        <w:t xml:space="preserve">Perkančioji organizacija neatlygina </w:t>
      </w:r>
      <w:r w:rsidR="427B7180">
        <w:t>t</w:t>
      </w:r>
      <w:r>
        <w:t xml:space="preserve">iekėjui jokių išlaidų, susijusių su </w:t>
      </w:r>
      <w:r w:rsidR="4C903453">
        <w:t>Pirkimo</w:t>
      </w:r>
      <w:r>
        <w:t xml:space="preserve"> sąlygų gavimu, pasiūlymų rengimu</w:t>
      </w:r>
      <w:r w:rsidR="519E783A">
        <w:t>,</w:t>
      </w:r>
      <w:r>
        <w:t xml:space="preserve"> įskaitant ir išlaidas, patiriamas dėl to, kad vadovaudamasi Viešųjų pirkimų įstatymo nuostatomis Perkančioji organizacija nutrauk</w:t>
      </w:r>
      <w:r w:rsidR="09FF81C0">
        <w:t>ė</w:t>
      </w:r>
      <w:r>
        <w:t xml:space="preserve"> Pirkimo procedūras.</w:t>
      </w:r>
    </w:p>
    <w:p w14:paraId="3E338C9F" w14:textId="0431BDEC" w:rsidR="00CA74B4" w:rsidRPr="00CA74B4" w:rsidRDefault="00CA74B4" w:rsidP="00CA74B4">
      <w:pPr>
        <w:pStyle w:val="ListParagraph"/>
        <w:numPr>
          <w:ilvl w:val="1"/>
          <w:numId w:val="7"/>
        </w:numPr>
        <w:tabs>
          <w:tab w:val="left" w:pos="567"/>
          <w:tab w:val="left" w:pos="1276"/>
        </w:tabs>
        <w:ind w:left="0" w:right="-1" w:firstLine="567"/>
        <w:jc w:val="both"/>
        <w:rPr>
          <w:szCs w:val="24"/>
          <w:lang w:eastAsia="lt-LT"/>
        </w:rPr>
      </w:pPr>
      <w:bookmarkStart w:id="5" w:name="_Toc124933669"/>
      <w:r w:rsidRPr="00CA74B4">
        <w:rPr>
          <w:color w:val="000000" w:themeColor="text1"/>
          <w:szCs w:val="24"/>
        </w:rPr>
        <w:t xml:space="preserve">Pirkimas laikomas žaliuoju, kadangi vykdomas vadovaujantis </w:t>
      </w:r>
      <w:r w:rsidRPr="00CA74B4">
        <w:rPr>
          <w:color w:val="000000" w:themeColor="text1"/>
          <w:szCs w:val="24"/>
          <w:lang w:eastAsia="x-none"/>
        </w:rPr>
        <w:t>Lietuvos Respublikos aplinkos ministro 2011 m. birželio 28 d. įsakymo Nr. D1-508 „</w:t>
      </w:r>
      <w:r w:rsidRPr="00CA74B4">
        <w:rPr>
          <w:color w:val="000000" w:themeColor="text1"/>
          <w:szCs w:val="24"/>
        </w:rPr>
        <w:t>Dėl Aplinkos apsaugos kriterijų taikymo, vykdant žaliuosius pirkimus, tvarkos aprašo patvirtinimo</w:t>
      </w:r>
      <w:r w:rsidRPr="00CA74B4">
        <w:rPr>
          <w:color w:val="000000" w:themeColor="text1"/>
          <w:szCs w:val="24"/>
          <w:lang w:eastAsia="x-none"/>
        </w:rPr>
        <w:t>“</w:t>
      </w:r>
      <w:r w:rsidRPr="00CA74B4">
        <w:rPr>
          <w:szCs w:val="24"/>
          <w:lang w:eastAsia="x-none"/>
        </w:rPr>
        <w:t xml:space="preserve"> </w:t>
      </w:r>
      <w:r w:rsidR="00677855" w:rsidRPr="00677855">
        <w:rPr>
          <w:szCs w:val="24"/>
          <w:lang w:eastAsia="x-none"/>
        </w:rPr>
        <w:t xml:space="preserve">4.4.3 papunkčiu. </w:t>
      </w:r>
      <w:r w:rsidR="00755034" w:rsidRPr="001B75FA">
        <w:rPr>
          <w:szCs w:val="24"/>
        </w:rPr>
        <w:t xml:space="preserve">Aplinkos apaugos kriterijai nustatyti </w:t>
      </w:r>
      <w:r w:rsidR="00755034" w:rsidRPr="001B75FA">
        <w:rPr>
          <w:szCs w:val="24"/>
          <w:lang w:eastAsia="x-none"/>
        </w:rPr>
        <w:t>Pirkimo sąlygų</w:t>
      </w:r>
      <w:r w:rsidR="00755034" w:rsidRPr="001B75FA">
        <w:rPr>
          <w:color w:val="538135" w:themeColor="accent6" w:themeShade="BF"/>
          <w:szCs w:val="24"/>
          <w:lang w:eastAsia="x-none"/>
        </w:rPr>
        <w:t xml:space="preserve"> </w:t>
      </w:r>
      <w:r w:rsidR="00755034" w:rsidRPr="00FB390D">
        <w:rPr>
          <w:szCs w:val="24"/>
          <w:lang w:eastAsia="x-none"/>
        </w:rPr>
        <w:t xml:space="preserve">5 priede </w:t>
      </w:r>
      <w:r w:rsidR="00755034" w:rsidRPr="001B75FA">
        <w:rPr>
          <w:szCs w:val="24"/>
          <w:lang w:eastAsia="x-none"/>
        </w:rPr>
        <w:t>„Pirkimo sutarties projektas“ (toliau – Pirkimo sutarties projektas).</w:t>
      </w:r>
    </w:p>
    <w:p w14:paraId="2E55B947" w14:textId="1E23545F" w:rsidR="009B6529" w:rsidRDefault="009B6529" w:rsidP="00CA74B4">
      <w:pPr>
        <w:pStyle w:val="Heading1"/>
        <w:numPr>
          <w:ilvl w:val="0"/>
          <w:numId w:val="57"/>
        </w:numPr>
        <w:spacing w:after="240"/>
        <w:rPr>
          <w:lang w:val="lt-LT"/>
        </w:rPr>
      </w:pPr>
      <w:r>
        <w:rPr>
          <w:lang w:val="lt-LT"/>
        </w:rPr>
        <w:t>TERMINAI</w:t>
      </w:r>
      <w:bookmarkEnd w:id="5"/>
    </w:p>
    <w:p w14:paraId="4C687184" w14:textId="6529D8D8" w:rsidR="009B6529" w:rsidRDefault="009B6529" w:rsidP="00654D11">
      <w:pPr>
        <w:pStyle w:val="ListParagraph"/>
        <w:numPr>
          <w:ilvl w:val="1"/>
          <w:numId w:val="9"/>
        </w:numPr>
        <w:tabs>
          <w:tab w:val="left" w:pos="1134"/>
        </w:tabs>
        <w:ind w:firstLine="207"/>
        <w:rPr>
          <w:lang w:eastAsia="x-none"/>
        </w:rPr>
      </w:pPr>
      <w:r>
        <w:rPr>
          <w:lang w:eastAsia="x-none"/>
        </w:rPr>
        <w:t>Perkančioji organizacija nustato tokiu</w:t>
      </w:r>
      <w:r w:rsidR="00E87A97">
        <w:rPr>
          <w:lang w:eastAsia="x-none"/>
        </w:rPr>
        <w:t>s</w:t>
      </w:r>
      <w:r>
        <w:rPr>
          <w:lang w:eastAsia="x-none"/>
        </w:rPr>
        <w:t xml:space="preserve"> Pirkime taikomus terminus:</w:t>
      </w:r>
    </w:p>
    <w:tbl>
      <w:tblPr>
        <w:tblStyle w:val="TableGrid"/>
        <w:tblW w:w="9752" w:type="dxa"/>
        <w:tblInd w:w="-5" w:type="dxa"/>
        <w:tblLook w:val="04A0" w:firstRow="1" w:lastRow="0" w:firstColumn="1" w:lastColumn="0" w:noHBand="0" w:noVBand="1"/>
      </w:tblPr>
      <w:tblGrid>
        <w:gridCol w:w="680"/>
        <w:gridCol w:w="2552"/>
        <w:gridCol w:w="3515"/>
        <w:gridCol w:w="3005"/>
      </w:tblGrid>
      <w:tr w:rsidR="009B6529" w14:paraId="3225237D" w14:textId="77777777" w:rsidTr="54822A2E">
        <w:tc>
          <w:tcPr>
            <w:tcW w:w="680" w:type="dxa"/>
            <w:vAlign w:val="center"/>
          </w:tcPr>
          <w:p w14:paraId="6C42E962" w14:textId="75A98164" w:rsidR="009B6529" w:rsidRPr="006F3667" w:rsidRDefault="006F3667" w:rsidP="009B6529">
            <w:pPr>
              <w:pStyle w:val="ListParagraph"/>
              <w:ind w:left="0"/>
              <w:jc w:val="center"/>
              <w:rPr>
                <w:b/>
                <w:bCs/>
                <w:lang w:eastAsia="x-none"/>
              </w:rPr>
            </w:pPr>
            <w:r w:rsidRPr="006F3667">
              <w:rPr>
                <w:b/>
                <w:bCs/>
                <w:lang w:eastAsia="x-none"/>
              </w:rPr>
              <w:t>Eil. Nr.</w:t>
            </w:r>
          </w:p>
        </w:tc>
        <w:tc>
          <w:tcPr>
            <w:tcW w:w="2552" w:type="dxa"/>
            <w:vAlign w:val="center"/>
          </w:tcPr>
          <w:p w14:paraId="5E003389" w14:textId="1E10ADBA" w:rsidR="009B6529" w:rsidRPr="0034626D" w:rsidRDefault="00345A08" w:rsidP="009B6529">
            <w:pPr>
              <w:pStyle w:val="ListParagraph"/>
              <w:ind w:left="0"/>
              <w:jc w:val="center"/>
              <w:rPr>
                <w:b/>
                <w:bCs/>
                <w:lang w:eastAsia="x-none"/>
              </w:rPr>
            </w:pPr>
            <w:r>
              <w:rPr>
                <w:b/>
                <w:bCs/>
                <w:lang w:eastAsia="x-none"/>
              </w:rPr>
              <w:t>Veiksmas</w:t>
            </w:r>
            <w:r w:rsidR="007F2881" w:rsidRPr="0034626D">
              <w:rPr>
                <w:b/>
                <w:bCs/>
                <w:lang w:eastAsia="x-none"/>
              </w:rPr>
              <w:t xml:space="preserve"> </w:t>
            </w:r>
          </w:p>
        </w:tc>
        <w:tc>
          <w:tcPr>
            <w:tcW w:w="3515" w:type="dxa"/>
            <w:vAlign w:val="center"/>
          </w:tcPr>
          <w:p w14:paraId="049515FD" w14:textId="5555275D" w:rsidR="009B6529" w:rsidRPr="009B6529" w:rsidRDefault="009B6529" w:rsidP="0093607A">
            <w:pPr>
              <w:pStyle w:val="ListParagraph"/>
              <w:ind w:left="0" w:hanging="137"/>
              <w:jc w:val="center"/>
              <w:rPr>
                <w:b/>
                <w:bCs/>
                <w:lang w:eastAsia="x-none"/>
              </w:rPr>
            </w:pPr>
            <w:r w:rsidRPr="009B6529">
              <w:rPr>
                <w:b/>
                <w:bCs/>
                <w:lang w:eastAsia="x-none"/>
              </w:rPr>
              <w:t>Data</w:t>
            </w:r>
            <w:r w:rsidR="0093607A">
              <w:rPr>
                <w:b/>
                <w:bCs/>
                <w:lang w:eastAsia="x-none"/>
              </w:rPr>
              <w:t xml:space="preserve"> </w:t>
            </w:r>
            <w:r w:rsidRPr="009B6529">
              <w:rPr>
                <w:b/>
                <w:bCs/>
                <w:lang w:eastAsia="x-none"/>
              </w:rPr>
              <w:t>/</w:t>
            </w:r>
            <w:r w:rsidR="0093607A">
              <w:rPr>
                <w:b/>
                <w:bCs/>
                <w:lang w:eastAsia="x-none"/>
              </w:rPr>
              <w:t xml:space="preserve"> </w:t>
            </w:r>
            <w:r w:rsidRPr="009B6529">
              <w:rPr>
                <w:b/>
                <w:bCs/>
                <w:lang w:eastAsia="x-none"/>
              </w:rPr>
              <w:t>Dienų skaičius</w:t>
            </w:r>
            <w:r w:rsidR="0093607A">
              <w:rPr>
                <w:b/>
                <w:bCs/>
                <w:lang w:eastAsia="x-none"/>
              </w:rPr>
              <w:t xml:space="preserve"> </w:t>
            </w:r>
            <w:r w:rsidRPr="009B6529">
              <w:rPr>
                <w:b/>
                <w:bCs/>
                <w:lang w:eastAsia="x-none"/>
              </w:rPr>
              <w:t>/ Laikas</w:t>
            </w:r>
          </w:p>
          <w:p w14:paraId="48C5EE01" w14:textId="7A606E3F" w:rsidR="009B6529" w:rsidRDefault="009B6529" w:rsidP="009B6529">
            <w:pPr>
              <w:pStyle w:val="ListParagraph"/>
              <w:ind w:left="0"/>
              <w:jc w:val="center"/>
              <w:rPr>
                <w:lang w:eastAsia="x-none"/>
              </w:rPr>
            </w:pPr>
            <w:r>
              <w:rPr>
                <w:lang w:eastAsia="x-none"/>
              </w:rPr>
              <w:t xml:space="preserve">(Lietuvos </w:t>
            </w:r>
            <w:r w:rsidR="0087041F">
              <w:rPr>
                <w:lang w:eastAsia="x-none"/>
              </w:rPr>
              <w:t xml:space="preserve">Respublikos </w:t>
            </w:r>
            <w:r>
              <w:rPr>
                <w:lang w:eastAsia="x-none"/>
              </w:rPr>
              <w:t>laiku)</w:t>
            </w:r>
          </w:p>
        </w:tc>
        <w:tc>
          <w:tcPr>
            <w:tcW w:w="3005" w:type="dxa"/>
            <w:vAlign w:val="center"/>
          </w:tcPr>
          <w:p w14:paraId="6C487108" w14:textId="59C79611" w:rsidR="009B6529" w:rsidRPr="009B6529" w:rsidRDefault="009B6529" w:rsidP="009B6529">
            <w:pPr>
              <w:pStyle w:val="ListParagraph"/>
              <w:ind w:left="0"/>
              <w:jc w:val="center"/>
              <w:rPr>
                <w:b/>
                <w:bCs/>
                <w:lang w:eastAsia="x-none"/>
              </w:rPr>
            </w:pPr>
            <w:r w:rsidRPr="009B6529">
              <w:rPr>
                <w:b/>
                <w:bCs/>
                <w:lang w:eastAsia="x-none"/>
              </w:rPr>
              <w:t>Pastabos</w:t>
            </w:r>
          </w:p>
        </w:tc>
      </w:tr>
      <w:tr w:rsidR="009B6529" w14:paraId="51FDE009" w14:textId="77777777" w:rsidTr="54822A2E">
        <w:tc>
          <w:tcPr>
            <w:tcW w:w="680" w:type="dxa"/>
            <w:vAlign w:val="center"/>
          </w:tcPr>
          <w:p w14:paraId="55CF3552" w14:textId="6370AFD1" w:rsidR="009B6529" w:rsidRPr="009B6529" w:rsidRDefault="009B6529" w:rsidP="009B6529">
            <w:pPr>
              <w:pStyle w:val="ListParagraph"/>
              <w:ind w:left="0"/>
              <w:jc w:val="center"/>
              <w:rPr>
                <w:sz w:val="22"/>
                <w:szCs w:val="22"/>
                <w:lang w:eastAsia="x-none"/>
              </w:rPr>
            </w:pPr>
            <w:r w:rsidRPr="009B6529">
              <w:rPr>
                <w:sz w:val="22"/>
                <w:szCs w:val="22"/>
                <w:lang w:eastAsia="x-none"/>
              </w:rPr>
              <w:t>1.</w:t>
            </w:r>
          </w:p>
        </w:tc>
        <w:tc>
          <w:tcPr>
            <w:tcW w:w="2552" w:type="dxa"/>
            <w:vAlign w:val="center"/>
          </w:tcPr>
          <w:p w14:paraId="093D6C80" w14:textId="6312F104" w:rsidR="009B6529" w:rsidRPr="009B6529" w:rsidRDefault="009B6529" w:rsidP="009B6529">
            <w:pPr>
              <w:pStyle w:val="ListParagraph"/>
              <w:ind w:left="0"/>
              <w:jc w:val="center"/>
              <w:rPr>
                <w:sz w:val="22"/>
                <w:szCs w:val="22"/>
                <w:lang w:eastAsia="x-none"/>
              </w:rPr>
            </w:pPr>
            <w:r w:rsidRPr="009B6529">
              <w:rPr>
                <w:sz w:val="22"/>
                <w:szCs w:val="22"/>
                <w:lang w:eastAsia="x-none"/>
              </w:rPr>
              <w:t>Pasiūlymų pateikimo terminas</w:t>
            </w:r>
          </w:p>
        </w:tc>
        <w:tc>
          <w:tcPr>
            <w:tcW w:w="3515" w:type="dxa"/>
            <w:vAlign w:val="center"/>
          </w:tcPr>
          <w:p w14:paraId="14781895" w14:textId="6AC03EE7" w:rsidR="009B6529" w:rsidRPr="009B6529" w:rsidRDefault="009B6529" w:rsidP="009B6529">
            <w:pPr>
              <w:pStyle w:val="ListParagraph"/>
              <w:ind w:left="0"/>
              <w:jc w:val="center"/>
              <w:rPr>
                <w:sz w:val="22"/>
                <w:szCs w:val="22"/>
                <w:lang w:eastAsia="x-none"/>
              </w:rPr>
            </w:pPr>
            <w:r w:rsidRPr="009B6529">
              <w:rPr>
                <w:sz w:val="22"/>
                <w:szCs w:val="22"/>
                <w:lang w:eastAsia="x-none"/>
              </w:rPr>
              <w:t>Nurodytas skelbime apie Pirkimą</w:t>
            </w:r>
          </w:p>
        </w:tc>
        <w:tc>
          <w:tcPr>
            <w:tcW w:w="3005" w:type="dxa"/>
            <w:vAlign w:val="center"/>
          </w:tcPr>
          <w:p w14:paraId="5E53DACD" w14:textId="68FE5658" w:rsidR="009B6529" w:rsidRPr="009B6529" w:rsidRDefault="009B6529" w:rsidP="009B6529">
            <w:pPr>
              <w:pStyle w:val="ListParagraph"/>
              <w:ind w:left="0"/>
              <w:jc w:val="center"/>
              <w:rPr>
                <w:sz w:val="22"/>
                <w:szCs w:val="22"/>
                <w:lang w:eastAsia="x-none"/>
              </w:rPr>
            </w:pPr>
            <w:r w:rsidRPr="009B6529">
              <w:rPr>
                <w:sz w:val="22"/>
                <w:szCs w:val="22"/>
                <w:lang w:eastAsia="x-none"/>
              </w:rPr>
              <w:t xml:space="preserve">Perkančioji organizacija turi teisę pratęsti pasiūlymų pateikimo terminą. Žr. Pirkimo sąlygų </w:t>
            </w:r>
            <w:r w:rsidR="00B56FB7">
              <w:rPr>
                <w:sz w:val="22"/>
                <w:szCs w:val="22"/>
                <w:lang w:eastAsia="x-none"/>
              </w:rPr>
              <w:t>9</w:t>
            </w:r>
            <w:r w:rsidRPr="009B6529">
              <w:rPr>
                <w:color w:val="2E74B5" w:themeColor="accent5" w:themeShade="BF"/>
                <w:sz w:val="22"/>
                <w:szCs w:val="22"/>
                <w:lang w:eastAsia="x-none"/>
              </w:rPr>
              <w:t xml:space="preserve"> </w:t>
            </w:r>
            <w:r w:rsidRPr="00C36184">
              <w:rPr>
                <w:sz w:val="22"/>
                <w:szCs w:val="22"/>
                <w:lang w:eastAsia="x-none"/>
              </w:rPr>
              <w:t>skyrių</w:t>
            </w:r>
            <w:r w:rsidRPr="009B6529">
              <w:rPr>
                <w:color w:val="2E74B5" w:themeColor="accent5" w:themeShade="BF"/>
                <w:sz w:val="22"/>
                <w:szCs w:val="22"/>
                <w:lang w:eastAsia="x-none"/>
              </w:rPr>
              <w:t xml:space="preserve"> </w:t>
            </w:r>
            <w:r w:rsidRPr="0044257D">
              <w:rPr>
                <w:sz w:val="22"/>
                <w:szCs w:val="22"/>
                <w:lang w:eastAsia="x-none"/>
              </w:rPr>
              <w:t>„</w:t>
            </w:r>
            <w:r w:rsidR="00333C32" w:rsidRPr="0044257D">
              <w:rPr>
                <w:sz w:val="22"/>
                <w:szCs w:val="22"/>
                <w:lang w:eastAsia="x-none"/>
              </w:rPr>
              <w:t>Reikalavimai pasiūlymų rengimui ir pateikimui</w:t>
            </w:r>
            <w:r w:rsidRPr="0044257D">
              <w:rPr>
                <w:sz w:val="22"/>
                <w:szCs w:val="22"/>
                <w:lang w:eastAsia="x-none"/>
              </w:rPr>
              <w:t>“</w:t>
            </w:r>
          </w:p>
        </w:tc>
      </w:tr>
      <w:tr w:rsidR="009B6529" w14:paraId="03A7E632" w14:textId="77777777" w:rsidTr="54822A2E">
        <w:tc>
          <w:tcPr>
            <w:tcW w:w="680" w:type="dxa"/>
            <w:vAlign w:val="center"/>
          </w:tcPr>
          <w:p w14:paraId="138892E3" w14:textId="69B4D308" w:rsidR="009B6529" w:rsidRPr="00A9350D" w:rsidRDefault="00A9350D" w:rsidP="009B6529">
            <w:pPr>
              <w:pStyle w:val="ListParagraph"/>
              <w:ind w:left="0"/>
              <w:jc w:val="center"/>
              <w:rPr>
                <w:sz w:val="22"/>
                <w:szCs w:val="22"/>
                <w:lang w:eastAsia="x-none"/>
              </w:rPr>
            </w:pPr>
            <w:r w:rsidRPr="00A9350D">
              <w:rPr>
                <w:sz w:val="22"/>
                <w:szCs w:val="22"/>
                <w:lang w:eastAsia="x-none"/>
              </w:rPr>
              <w:t>2.</w:t>
            </w:r>
          </w:p>
        </w:tc>
        <w:tc>
          <w:tcPr>
            <w:tcW w:w="2552" w:type="dxa"/>
            <w:vAlign w:val="center"/>
          </w:tcPr>
          <w:p w14:paraId="7977CB3A" w14:textId="16D058DD" w:rsidR="009B6529" w:rsidRPr="00A9350D" w:rsidRDefault="00A9350D" w:rsidP="009B6529">
            <w:pPr>
              <w:pStyle w:val="ListParagraph"/>
              <w:ind w:left="0"/>
              <w:jc w:val="center"/>
              <w:rPr>
                <w:sz w:val="22"/>
                <w:szCs w:val="22"/>
                <w:lang w:eastAsia="x-none"/>
              </w:rPr>
            </w:pPr>
            <w:r w:rsidRPr="00A9350D">
              <w:rPr>
                <w:sz w:val="22"/>
                <w:szCs w:val="22"/>
                <w:lang w:eastAsia="x-none"/>
              </w:rPr>
              <w:t>Pradinis susipažinimas su CVP IS priemonėmis gautais pasiūlymais</w:t>
            </w:r>
          </w:p>
        </w:tc>
        <w:tc>
          <w:tcPr>
            <w:tcW w:w="3515" w:type="dxa"/>
            <w:vAlign w:val="center"/>
          </w:tcPr>
          <w:p w14:paraId="03BC7C31" w14:textId="67C3F5FB" w:rsidR="009B6529" w:rsidRPr="00A9350D" w:rsidRDefault="00A9350D" w:rsidP="009B6529">
            <w:pPr>
              <w:pStyle w:val="ListParagraph"/>
              <w:ind w:left="0"/>
              <w:jc w:val="center"/>
              <w:rPr>
                <w:sz w:val="22"/>
                <w:szCs w:val="22"/>
                <w:lang w:eastAsia="x-none"/>
              </w:rPr>
            </w:pPr>
            <w:r w:rsidRPr="00A9350D">
              <w:rPr>
                <w:sz w:val="22"/>
                <w:szCs w:val="22"/>
                <w:lang w:eastAsia="x-none"/>
              </w:rPr>
              <w:t>Pradedamas ne anksčiau nei po 45 minučių po pasiūlymų pateikimo termino pabaigos</w:t>
            </w:r>
          </w:p>
        </w:tc>
        <w:tc>
          <w:tcPr>
            <w:tcW w:w="3005" w:type="dxa"/>
            <w:vAlign w:val="center"/>
          </w:tcPr>
          <w:p w14:paraId="70F50AB0" w14:textId="330960A3" w:rsidR="009B6529" w:rsidRPr="00A9350D" w:rsidRDefault="00A9350D" w:rsidP="009B6529">
            <w:pPr>
              <w:pStyle w:val="ListParagraph"/>
              <w:ind w:left="0"/>
              <w:jc w:val="center"/>
              <w:rPr>
                <w:sz w:val="22"/>
                <w:szCs w:val="22"/>
                <w:lang w:eastAsia="x-none"/>
              </w:rPr>
            </w:pPr>
            <w:r w:rsidRPr="00A9350D">
              <w:rPr>
                <w:sz w:val="22"/>
                <w:szCs w:val="22"/>
                <w:lang w:eastAsia="x-none"/>
              </w:rPr>
              <w:t xml:space="preserve">Žr. Pirkimo </w:t>
            </w:r>
            <w:r w:rsidRPr="0044257D">
              <w:rPr>
                <w:sz w:val="22"/>
                <w:szCs w:val="22"/>
                <w:lang w:eastAsia="x-none"/>
              </w:rPr>
              <w:t xml:space="preserve">sąlygų </w:t>
            </w:r>
            <w:r w:rsidR="003D126B" w:rsidRPr="0044257D">
              <w:rPr>
                <w:sz w:val="22"/>
                <w:szCs w:val="22"/>
                <w:lang w:eastAsia="x-none"/>
              </w:rPr>
              <w:t>1</w:t>
            </w:r>
            <w:r w:rsidR="00B56FB7" w:rsidRPr="0044257D">
              <w:rPr>
                <w:sz w:val="22"/>
                <w:szCs w:val="22"/>
                <w:lang w:eastAsia="x-none"/>
              </w:rPr>
              <w:t>3</w:t>
            </w:r>
            <w:r w:rsidRPr="0044257D">
              <w:rPr>
                <w:sz w:val="22"/>
                <w:szCs w:val="22"/>
                <w:lang w:eastAsia="x-none"/>
              </w:rPr>
              <w:t xml:space="preserve"> skyrių „</w:t>
            </w:r>
            <w:r w:rsidR="003D126B" w:rsidRPr="0044257D">
              <w:rPr>
                <w:sz w:val="22"/>
                <w:szCs w:val="22"/>
                <w:lang w:eastAsia="x-none"/>
              </w:rPr>
              <w:t>Susipažinimas su pasiūlymais</w:t>
            </w:r>
            <w:r w:rsidRPr="0044257D">
              <w:rPr>
                <w:sz w:val="22"/>
                <w:szCs w:val="22"/>
                <w:lang w:eastAsia="x-none"/>
              </w:rPr>
              <w:t>“</w:t>
            </w:r>
          </w:p>
        </w:tc>
      </w:tr>
      <w:tr w:rsidR="009B6529" w14:paraId="4A3292F8" w14:textId="77777777" w:rsidTr="54822A2E">
        <w:tc>
          <w:tcPr>
            <w:tcW w:w="680" w:type="dxa"/>
            <w:vAlign w:val="center"/>
          </w:tcPr>
          <w:p w14:paraId="5B36C123" w14:textId="3F87EE55" w:rsidR="009B6529" w:rsidRPr="006F4F5F" w:rsidRDefault="006F4F5F" w:rsidP="009B6529">
            <w:pPr>
              <w:pStyle w:val="ListParagraph"/>
              <w:ind w:left="0"/>
              <w:jc w:val="center"/>
              <w:rPr>
                <w:sz w:val="22"/>
                <w:szCs w:val="22"/>
                <w:lang w:eastAsia="x-none"/>
              </w:rPr>
            </w:pPr>
            <w:r w:rsidRPr="006F4F5F">
              <w:rPr>
                <w:sz w:val="22"/>
                <w:szCs w:val="22"/>
                <w:lang w:eastAsia="x-none"/>
              </w:rPr>
              <w:t>3.</w:t>
            </w:r>
          </w:p>
        </w:tc>
        <w:tc>
          <w:tcPr>
            <w:tcW w:w="2552" w:type="dxa"/>
            <w:vAlign w:val="center"/>
          </w:tcPr>
          <w:p w14:paraId="5E9C45A9" w14:textId="57FE1890" w:rsidR="009B6529" w:rsidRPr="006F4F5F" w:rsidRDefault="006F4F5F" w:rsidP="009B6529">
            <w:pPr>
              <w:pStyle w:val="ListParagraph"/>
              <w:ind w:left="0"/>
              <w:jc w:val="center"/>
              <w:rPr>
                <w:sz w:val="22"/>
                <w:szCs w:val="22"/>
                <w:lang w:eastAsia="x-none"/>
              </w:rPr>
            </w:pPr>
            <w:r w:rsidRPr="006F4F5F">
              <w:rPr>
                <w:sz w:val="22"/>
                <w:szCs w:val="22"/>
                <w:lang w:eastAsia="x-none"/>
              </w:rPr>
              <w:t>Prašymą paaiškinti, patikslinti Pirkimo sąlygas tiekėjas turi pateikti ne vėliau kaip:</w:t>
            </w:r>
          </w:p>
        </w:tc>
        <w:tc>
          <w:tcPr>
            <w:tcW w:w="3515" w:type="dxa"/>
            <w:vAlign w:val="center"/>
          </w:tcPr>
          <w:p w14:paraId="69E5B47E" w14:textId="4087DDBD" w:rsidR="006F4F5F" w:rsidRPr="006F4F5F" w:rsidRDefault="002357B4" w:rsidP="009B6529">
            <w:pPr>
              <w:pStyle w:val="ListParagraph"/>
              <w:ind w:left="0"/>
              <w:jc w:val="center"/>
              <w:rPr>
                <w:sz w:val="22"/>
                <w:szCs w:val="22"/>
                <w:lang w:eastAsia="x-none"/>
              </w:rPr>
            </w:pPr>
            <w:r w:rsidRPr="004919FE">
              <w:rPr>
                <w:b/>
                <w:bCs/>
                <w:sz w:val="22"/>
                <w:szCs w:val="22"/>
                <w:lang w:eastAsia="x-none"/>
              </w:rPr>
              <w:t xml:space="preserve">6 </w:t>
            </w:r>
            <w:r w:rsidR="006F4F5F" w:rsidRPr="004919FE">
              <w:rPr>
                <w:b/>
                <w:bCs/>
                <w:sz w:val="22"/>
                <w:szCs w:val="22"/>
                <w:lang w:eastAsia="x-none"/>
              </w:rPr>
              <w:t>(</w:t>
            </w:r>
            <w:r w:rsidRPr="004919FE">
              <w:rPr>
                <w:b/>
                <w:bCs/>
                <w:sz w:val="22"/>
                <w:szCs w:val="22"/>
                <w:lang w:eastAsia="x-none"/>
              </w:rPr>
              <w:t>šešios</w:t>
            </w:r>
            <w:r w:rsidR="006F4F5F" w:rsidRPr="004919FE">
              <w:rPr>
                <w:b/>
                <w:bCs/>
                <w:sz w:val="22"/>
                <w:szCs w:val="22"/>
                <w:lang w:eastAsia="x-none"/>
              </w:rPr>
              <w:t xml:space="preserve">) </w:t>
            </w:r>
            <w:r w:rsidR="009A380A" w:rsidRPr="004919FE">
              <w:rPr>
                <w:b/>
                <w:bCs/>
                <w:sz w:val="22"/>
                <w:szCs w:val="22"/>
                <w:lang w:eastAsia="x-none"/>
              </w:rPr>
              <w:t>dienos</w:t>
            </w:r>
            <w:r w:rsidR="009A380A" w:rsidRPr="006F4F5F">
              <w:rPr>
                <w:sz w:val="22"/>
                <w:szCs w:val="22"/>
                <w:lang w:eastAsia="x-none"/>
              </w:rPr>
              <w:t xml:space="preserve"> </w:t>
            </w:r>
            <w:r w:rsidR="006F4F5F" w:rsidRPr="006F4F5F">
              <w:rPr>
                <w:sz w:val="22"/>
                <w:szCs w:val="22"/>
                <w:lang w:eastAsia="x-none"/>
              </w:rPr>
              <w:t xml:space="preserve">iki pasiūlymų pateikimo </w:t>
            </w:r>
            <w:r w:rsidR="00E1374A">
              <w:rPr>
                <w:sz w:val="22"/>
                <w:szCs w:val="22"/>
                <w:lang w:eastAsia="x-none"/>
              </w:rPr>
              <w:t xml:space="preserve">termino </w:t>
            </w:r>
            <w:r w:rsidR="001E3030">
              <w:rPr>
                <w:sz w:val="22"/>
                <w:szCs w:val="22"/>
                <w:lang w:eastAsia="x-none"/>
              </w:rPr>
              <w:t>pabaigos</w:t>
            </w:r>
          </w:p>
          <w:p w14:paraId="2C295E74" w14:textId="7D8E8353" w:rsidR="00084C58" w:rsidRPr="006F4F5F" w:rsidRDefault="00084C58" w:rsidP="00244166">
            <w:pPr>
              <w:pStyle w:val="ListParagraph"/>
              <w:ind w:left="0"/>
              <w:jc w:val="center"/>
              <w:rPr>
                <w:sz w:val="22"/>
                <w:szCs w:val="22"/>
                <w:lang w:eastAsia="x-none"/>
              </w:rPr>
            </w:pPr>
          </w:p>
        </w:tc>
        <w:tc>
          <w:tcPr>
            <w:tcW w:w="3005" w:type="dxa"/>
            <w:vAlign w:val="center"/>
          </w:tcPr>
          <w:p w14:paraId="4A195DDC" w14:textId="1AD0ED25" w:rsidR="009B6529" w:rsidRPr="006F4F5F" w:rsidRDefault="006F4F5F" w:rsidP="009B6529">
            <w:pPr>
              <w:pStyle w:val="ListParagraph"/>
              <w:ind w:left="0"/>
              <w:jc w:val="center"/>
              <w:rPr>
                <w:sz w:val="22"/>
                <w:szCs w:val="22"/>
                <w:lang w:eastAsia="x-none"/>
              </w:rPr>
            </w:pPr>
            <w:r w:rsidRPr="006F4F5F">
              <w:rPr>
                <w:sz w:val="22"/>
                <w:szCs w:val="22"/>
                <w:lang w:eastAsia="x-none"/>
              </w:rPr>
              <w:t xml:space="preserve">Visi prašymai pateikiami CVP IS susirašinėjimo priemonėmis žr. Pirkimo sąlygų </w:t>
            </w:r>
            <w:r w:rsidR="007C67AD" w:rsidRPr="0044257D">
              <w:rPr>
                <w:sz w:val="22"/>
                <w:szCs w:val="22"/>
                <w:lang w:eastAsia="x-none"/>
              </w:rPr>
              <w:t>1</w:t>
            </w:r>
            <w:r w:rsidR="00B56FB7" w:rsidRPr="0044257D">
              <w:rPr>
                <w:sz w:val="22"/>
                <w:szCs w:val="22"/>
                <w:lang w:eastAsia="x-none"/>
              </w:rPr>
              <w:t>2</w:t>
            </w:r>
            <w:r w:rsidRPr="0044257D">
              <w:rPr>
                <w:sz w:val="22"/>
                <w:szCs w:val="22"/>
                <w:lang w:eastAsia="x-none"/>
              </w:rPr>
              <w:t xml:space="preserve"> skyrių „Pirkimo sąlygų paaiškinimai ir patikslinimai“</w:t>
            </w:r>
          </w:p>
        </w:tc>
      </w:tr>
      <w:tr w:rsidR="009B6529" w14:paraId="01DB4144" w14:textId="77777777" w:rsidTr="54822A2E">
        <w:tc>
          <w:tcPr>
            <w:tcW w:w="680" w:type="dxa"/>
            <w:vAlign w:val="center"/>
          </w:tcPr>
          <w:p w14:paraId="113D09F7" w14:textId="6621695E" w:rsidR="009B6529" w:rsidRPr="006F4F5F" w:rsidRDefault="007C67AD" w:rsidP="009B6529">
            <w:pPr>
              <w:pStyle w:val="ListParagraph"/>
              <w:ind w:left="0"/>
              <w:jc w:val="center"/>
              <w:rPr>
                <w:sz w:val="22"/>
                <w:szCs w:val="22"/>
                <w:lang w:eastAsia="x-none"/>
              </w:rPr>
            </w:pPr>
            <w:r>
              <w:rPr>
                <w:sz w:val="22"/>
                <w:szCs w:val="22"/>
                <w:lang w:eastAsia="x-none"/>
              </w:rPr>
              <w:t>4.</w:t>
            </w:r>
          </w:p>
        </w:tc>
        <w:tc>
          <w:tcPr>
            <w:tcW w:w="2552" w:type="dxa"/>
            <w:vAlign w:val="center"/>
          </w:tcPr>
          <w:p w14:paraId="6DB40259" w14:textId="3FFBCFE3" w:rsidR="009B6529" w:rsidRPr="006F4F5F" w:rsidRDefault="007C67AD" w:rsidP="009B6529">
            <w:pPr>
              <w:pStyle w:val="ListParagraph"/>
              <w:ind w:left="0"/>
              <w:jc w:val="center"/>
              <w:rPr>
                <w:sz w:val="22"/>
                <w:szCs w:val="22"/>
                <w:lang w:eastAsia="x-none"/>
              </w:rPr>
            </w:pPr>
            <w:r>
              <w:rPr>
                <w:sz w:val="22"/>
                <w:szCs w:val="22"/>
                <w:lang w:eastAsia="x-none"/>
              </w:rPr>
              <w:t>Perkančioji organizacija Pirkimo sąlygų paaiškinimą, patikslinimą pateikia visiems tiekėjams ne vėliau kaip:</w:t>
            </w:r>
          </w:p>
        </w:tc>
        <w:tc>
          <w:tcPr>
            <w:tcW w:w="3515" w:type="dxa"/>
            <w:vAlign w:val="center"/>
          </w:tcPr>
          <w:p w14:paraId="07758985" w14:textId="11A65731" w:rsidR="007C67AD" w:rsidRPr="006F4F5F" w:rsidRDefault="00A174D0" w:rsidP="007C67AD">
            <w:pPr>
              <w:pStyle w:val="ListParagraph"/>
              <w:ind w:left="0"/>
              <w:jc w:val="center"/>
              <w:rPr>
                <w:sz w:val="22"/>
                <w:szCs w:val="22"/>
                <w:lang w:eastAsia="x-none"/>
              </w:rPr>
            </w:pPr>
            <w:r w:rsidRPr="004919FE">
              <w:rPr>
                <w:b/>
                <w:bCs/>
                <w:sz w:val="22"/>
                <w:szCs w:val="22"/>
                <w:lang w:eastAsia="x-none"/>
              </w:rPr>
              <w:t xml:space="preserve">4 </w:t>
            </w:r>
            <w:r w:rsidR="007C67AD" w:rsidRPr="004919FE">
              <w:rPr>
                <w:b/>
                <w:bCs/>
                <w:sz w:val="22"/>
                <w:szCs w:val="22"/>
                <w:lang w:eastAsia="x-none"/>
              </w:rPr>
              <w:t>(</w:t>
            </w:r>
            <w:r w:rsidRPr="004919FE">
              <w:rPr>
                <w:b/>
                <w:bCs/>
                <w:sz w:val="22"/>
                <w:szCs w:val="22"/>
                <w:lang w:eastAsia="x-none"/>
              </w:rPr>
              <w:t>keturios</w:t>
            </w:r>
            <w:r w:rsidR="007C67AD" w:rsidRPr="004919FE">
              <w:rPr>
                <w:b/>
                <w:bCs/>
                <w:sz w:val="22"/>
                <w:szCs w:val="22"/>
                <w:lang w:eastAsia="x-none"/>
              </w:rPr>
              <w:t>)</w:t>
            </w:r>
            <w:r w:rsidR="007C67AD" w:rsidRPr="006F4F5F">
              <w:rPr>
                <w:sz w:val="22"/>
                <w:szCs w:val="22"/>
                <w:lang w:eastAsia="x-none"/>
              </w:rPr>
              <w:t xml:space="preserve"> dien</w:t>
            </w:r>
            <w:r w:rsidR="007C67AD">
              <w:rPr>
                <w:sz w:val="22"/>
                <w:szCs w:val="22"/>
                <w:lang w:eastAsia="x-none"/>
              </w:rPr>
              <w:t>os</w:t>
            </w:r>
            <w:r w:rsidR="007C67AD" w:rsidRPr="006F4F5F">
              <w:rPr>
                <w:sz w:val="22"/>
                <w:szCs w:val="22"/>
                <w:lang w:eastAsia="x-none"/>
              </w:rPr>
              <w:t xml:space="preserve"> iki pasiūlymų pateikimo </w:t>
            </w:r>
            <w:r w:rsidR="00523896">
              <w:rPr>
                <w:sz w:val="22"/>
                <w:szCs w:val="22"/>
                <w:lang w:eastAsia="x-none"/>
              </w:rPr>
              <w:t>termino pabaigos</w:t>
            </w:r>
          </w:p>
          <w:p w14:paraId="2DCB0453" w14:textId="43079C68" w:rsidR="009B6529" w:rsidRPr="006F4F5F" w:rsidRDefault="009B6529" w:rsidP="00244166">
            <w:pPr>
              <w:pStyle w:val="ListParagraph"/>
              <w:ind w:left="0"/>
              <w:jc w:val="center"/>
              <w:rPr>
                <w:sz w:val="22"/>
                <w:szCs w:val="22"/>
                <w:lang w:eastAsia="x-none"/>
              </w:rPr>
            </w:pPr>
          </w:p>
        </w:tc>
        <w:tc>
          <w:tcPr>
            <w:tcW w:w="3005" w:type="dxa"/>
            <w:vAlign w:val="center"/>
          </w:tcPr>
          <w:p w14:paraId="60719E85" w14:textId="458C099B" w:rsidR="009B6529" w:rsidRPr="006F4F5F" w:rsidRDefault="007C67AD" w:rsidP="009B6529">
            <w:pPr>
              <w:pStyle w:val="ListParagraph"/>
              <w:ind w:left="0"/>
              <w:jc w:val="center"/>
              <w:rPr>
                <w:sz w:val="22"/>
                <w:szCs w:val="22"/>
                <w:lang w:eastAsia="x-none"/>
              </w:rPr>
            </w:pPr>
            <w:r>
              <w:rPr>
                <w:sz w:val="22"/>
                <w:szCs w:val="22"/>
                <w:lang w:eastAsia="x-none"/>
              </w:rPr>
              <w:t xml:space="preserve">Visi paaiškinimai, patikslinimai skelbiami CVP IS ir išsiunčiami CVP IS susirašinėjimo priemonėmis žr. Pirkimo sąlygų </w:t>
            </w:r>
            <w:r w:rsidRPr="0044257D">
              <w:rPr>
                <w:sz w:val="22"/>
                <w:szCs w:val="22"/>
                <w:lang w:eastAsia="x-none"/>
              </w:rPr>
              <w:t>1</w:t>
            </w:r>
            <w:r w:rsidR="00B56FB7" w:rsidRPr="0044257D">
              <w:rPr>
                <w:sz w:val="22"/>
                <w:szCs w:val="22"/>
                <w:lang w:eastAsia="x-none"/>
              </w:rPr>
              <w:t>2</w:t>
            </w:r>
            <w:r w:rsidRPr="0044257D">
              <w:rPr>
                <w:sz w:val="22"/>
                <w:szCs w:val="22"/>
                <w:lang w:eastAsia="x-none"/>
              </w:rPr>
              <w:t xml:space="preserve"> skyrių „Pirkimo sąlygų paaiškinimai ir patikslinimai“</w:t>
            </w:r>
          </w:p>
        </w:tc>
      </w:tr>
      <w:tr w:rsidR="00A12A26" w14:paraId="4DF3E8F8" w14:textId="77777777" w:rsidTr="54822A2E">
        <w:tc>
          <w:tcPr>
            <w:tcW w:w="680" w:type="dxa"/>
            <w:vAlign w:val="center"/>
          </w:tcPr>
          <w:p w14:paraId="15E7CCE5" w14:textId="0C4BEC32" w:rsidR="00A12A26" w:rsidRDefault="003F0242" w:rsidP="009B6529">
            <w:pPr>
              <w:pStyle w:val="ListParagraph"/>
              <w:ind w:left="0"/>
              <w:jc w:val="center"/>
              <w:rPr>
                <w:sz w:val="22"/>
                <w:szCs w:val="22"/>
                <w:lang w:eastAsia="x-none"/>
              </w:rPr>
            </w:pPr>
            <w:r>
              <w:rPr>
                <w:sz w:val="22"/>
                <w:szCs w:val="22"/>
                <w:lang w:eastAsia="x-none"/>
              </w:rPr>
              <w:t>5.</w:t>
            </w:r>
          </w:p>
        </w:tc>
        <w:tc>
          <w:tcPr>
            <w:tcW w:w="2552" w:type="dxa"/>
            <w:vAlign w:val="center"/>
          </w:tcPr>
          <w:p w14:paraId="78AC333F" w14:textId="5571A873" w:rsidR="00A12A26" w:rsidRDefault="002547B0" w:rsidP="009B6529">
            <w:pPr>
              <w:pStyle w:val="ListParagraph"/>
              <w:ind w:left="0"/>
              <w:jc w:val="center"/>
              <w:rPr>
                <w:sz w:val="22"/>
                <w:szCs w:val="22"/>
                <w:lang w:eastAsia="x-none"/>
              </w:rPr>
            </w:pPr>
            <w:r>
              <w:rPr>
                <w:sz w:val="22"/>
                <w:szCs w:val="22"/>
                <w:lang w:eastAsia="x-none"/>
              </w:rPr>
              <w:t>Pirkimo o</w:t>
            </w:r>
            <w:r w:rsidR="00A12A26" w:rsidRPr="00A12A26">
              <w:rPr>
                <w:sz w:val="22"/>
                <w:szCs w:val="22"/>
                <w:lang w:eastAsia="x-none"/>
              </w:rPr>
              <w:t>bjekto apžiūra bus vykdoma:</w:t>
            </w:r>
          </w:p>
        </w:tc>
        <w:tc>
          <w:tcPr>
            <w:tcW w:w="3515" w:type="dxa"/>
            <w:vAlign w:val="center"/>
          </w:tcPr>
          <w:p w14:paraId="0136F1B9" w14:textId="763B3991" w:rsidR="00A12A26" w:rsidRPr="00A425BA" w:rsidRDefault="65624EE8" w:rsidP="54822A2E">
            <w:pPr>
              <w:pStyle w:val="ListParagraph"/>
              <w:ind w:left="0"/>
              <w:jc w:val="center"/>
              <w:rPr>
                <w:color w:val="C00000"/>
                <w:sz w:val="22"/>
                <w:szCs w:val="22"/>
                <w:u w:val="single"/>
                <w:lang w:eastAsia="x-none"/>
              </w:rPr>
            </w:pPr>
            <w:r w:rsidRPr="54822A2E">
              <w:rPr>
                <w:color w:val="000000" w:themeColor="text1"/>
                <w:sz w:val="22"/>
                <w:szCs w:val="22"/>
              </w:rPr>
              <w:t>NETAIKOMA</w:t>
            </w:r>
          </w:p>
        </w:tc>
        <w:tc>
          <w:tcPr>
            <w:tcW w:w="3005" w:type="dxa"/>
            <w:vAlign w:val="center"/>
          </w:tcPr>
          <w:p w14:paraId="33E4072C" w14:textId="36DB37DE" w:rsidR="00A12A26" w:rsidRDefault="00A12A26" w:rsidP="009B6529">
            <w:pPr>
              <w:pStyle w:val="ListParagraph"/>
              <w:ind w:left="0"/>
              <w:jc w:val="center"/>
              <w:rPr>
                <w:sz w:val="22"/>
                <w:szCs w:val="22"/>
                <w:lang w:eastAsia="x-none"/>
              </w:rPr>
            </w:pPr>
            <w:r w:rsidRPr="00A12A26">
              <w:rPr>
                <w:sz w:val="22"/>
                <w:szCs w:val="22"/>
                <w:lang w:eastAsia="x-none"/>
              </w:rPr>
              <w:t xml:space="preserve">Žr. Pirkimo sąlygų </w:t>
            </w:r>
            <w:r>
              <w:rPr>
                <w:sz w:val="22"/>
                <w:szCs w:val="22"/>
                <w:lang w:eastAsia="x-none"/>
              </w:rPr>
              <w:t>3</w:t>
            </w:r>
            <w:r w:rsidRPr="00A12A26">
              <w:rPr>
                <w:sz w:val="22"/>
                <w:szCs w:val="22"/>
                <w:lang w:eastAsia="x-none"/>
              </w:rPr>
              <w:t xml:space="preserve"> skyrių</w:t>
            </w:r>
            <w:r>
              <w:rPr>
                <w:sz w:val="22"/>
                <w:szCs w:val="22"/>
                <w:lang w:eastAsia="x-none"/>
              </w:rPr>
              <w:t xml:space="preserve"> „Pirkimo objektas“</w:t>
            </w:r>
          </w:p>
        </w:tc>
      </w:tr>
      <w:tr w:rsidR="15360B6B" w14:paraId="5B793F49" w14:textId="77777777" w:rsidTr="54822A2E">
        <w:trPr>
          <w:trHeight w:val="300"/>
        </w:trPr>
        <w:tc>
          <w:tcPr>
            <w:tcW w:w="680" w:type="dxa"/>
            <w:vAlign w:val="center"/>
          </w:tcPr>
          <w:p w14:paraId="7ACE08CD" w14:textId="435637AE" w:rsidR="15360B6B" w:rsidRPr="003437B7" w:rsidRDefault="00A425BA" w:rsidP="00681ABC">
            <w:pPr>
              <w:pStyle w:val="ListParagraph"/>
              <w:ind w:hanging="720"/>
              <w:jc w:val="center"/>
              <w:rPr>
                <w:sz w:val="22"/>
                <w:szCs w:val="22"/>
              </w:rPr>
            </w:pPr>
            <w:r w:rsidRPr="003437B7">
              <w:rPr>
                <w:sz w:val="22"/>
                <w:szCs w:val="22"/>
              </w:rPr>
              <w:t xml:space="preserve">6. </w:t>
            </w:r>
          </w:p>
        </w:tc>
        <w:tc>
          <w:tcPr>
            <w:tcW w:w="2552" w:type="dxa"/>
            <w:vAlign w:val="center"/>
          </w:tcPr>
          <w:p w14:paraId="4E5AA644" w14:textId="42672D35" w:rsidR="15360B6B" w:rsidRPr="003437B7" w:rsidRDefault="493F68F7" w:rsidP="00681ABC">
            <w:pPr>
              <w:pStyle w:val="ListParagraph"/>
              <w:ind w:left="0"/>
              <w:jc w:val="center"/>
              <w:rPr>
                <w:rFonts w:eastAsia="Calibri"/>
                <w:sz w:val="22"/>
                <w:szCs w:val="22"/>
              </w:rPr>
            </w:pPr>
            <w:r w:rsidRPr="003437B7">
              <w:rPr>
                <w:rFonts w:eastAsia="Calibri"/>
                <w:sz w:val="22"/>
                <w:szCs w:val="22"/>
              </w:rPr>
              <w:t>Tiekėjai turi pateikti prekių pavyzdžius:</w:t>
            </w:r>
          </w:p>
        </w:tc>
        <w:tc>
          <w:tcPr>
            <w:tcW w:w="3515" w:type="dxa"/>
            <w:vAlign w:val="center"/>
          </w:tcPr>
          <w:p w14:paraId="3A60F08C" w14:textId="3CBA14DE" w:rsidR="54822A2E" w:rsidRPr="003437B7" w:rsidRDefault="54822A2E" w:rsidP="00681ABC">
            <w:pPr>
              <w:jc w:val="center"/>
              <w:rPr>
                <w:rFonts w:eastAsia="Calibri"/>
                <w:color w:val="000000" w:themeColor="text1"/>
                <w:sz w:val="22"/>
                <w:szCs w:val="22"/>
              </w:rPr>
            </w:pPr>
            <w:r w:rsidRPr="003437B7">
              <w:rPr>
                <w:rFonts w:eastAsia="Calibri"/>
                <w:color w:val="000000" w:themeColor="text1"/>
                <w:sz w:val="22"/>
                <w:szCs w:val="22"/>
              </w:rPr>
              <w:t>NETAIKOMA</w:t>
            </w:r>
          </w:p>
          <w:p w14:paraId="13B1905C" w14:textId="0CE15B59" w:rsidR="54822A2E" w:rsidRPr="003437B7" w:rsidRDefault="54822A2E" w:rsidP="00681ABC">
            <w:pPr>
              <w:jc w:val="center"/>
              <w:rPr>
                <w:sz w:val="22"/>
                <w:szCs w:val="22"/>
              </w:rPr>
            </w:pPr>
          </w:p>
        </w:tc>
        <w:tc>
          <w:tcPr>
            <w:tcW w:w="3005" w:type="dxa"/>
            <w:vAlign w:val="center"/>
          </w:tcPr>
          <w:p w14:paraId="296414E0" w14:textId="64EC7C4E" w:rsidR="15360B6B" w:rsidRDefault="002B183A" w:rsidP="002B183A">
            <w:pPr>
              <w:pStyle w:val="ListParagraph"/>
              <w:ind w:left="0"/>
              <w:jc w:val="center"/>
              <w:rPr>
                <w:sz w:val="22"/>
                <w:szCs w:val="22"/>
              </w:rPr>
            </w:pPr>
            <w:r w:rsidRPr="002B183A">
              <w:rPr>
                <w:sz w:val="22"/>
                <w:szCs w:val="22"/>
              </w:rPr>
              <w:t>Žr. Pirkimo sąlygų 9 skyrių „Reikalavimai pasiūlymų rengimui ir pateikimui“</w:t>
            </w:r>
          </w:p>
        </w:tc>
      </w:tr>
      <w:tr w:rsidR="009B6529" w14:paraId="6EA8B19C" w14:textId="77777777" w:rsidTr="54822A2E">
        <w:tc>
          <w:tcPr>
            <w:tcW w:w="680" w:type="dxa"/>
            <w:vAlign w:val="center"/>
          </w:tcPr>
          <w:p w14:paraId="53638539" w14:textId="7EF0A33D" w:rsidR="009B6529" w:rsidRPr="006F4F5F" w:rsidRDefault="002B183A" w:rsidP="009B6529">
            <w:pPr>
              <w:pStyle w:val="ListParagraph"/>
              <w:ind w:left="0"/>
              <w:jc w:val="center"/>
              <w:rPr>
                <w:sz w:val="22"/>
                <w:szCs w:val="22"/>
                <w:lang w:eastAsia="x-none"/>
              </w:rPr>
            </w:pPr>
            <w:r>
              <w:rPr>
                <w:sz w:val="22"/>
                <w:szCs w:val="22"/>
                <w:lang w:eastAsia="x-none"/>
              </w:rPr>
              <w:t>7</w:t>
            </w:r>
            <w:r w:rsidR="0014712D">
              <w:rPr>
                <w:sz w:val="22"/>
                <w:szCs w:val="22"/>
                <w:lang w:eastAsia="x-none"/>
              </w:rPr>
              <w:t>.</w:t>
            </w:r>
          </w:p>
        </w:tc>
        <w:tc>
          <w:tcPr>
            <w:tcW w:w="2552" w:type="dxa"/>
            <w:vAlign w:val="center"/>
          </w:tcPr>
          <w:p w14:paraId="2BFACC67" w14:textId="7D0D6F1D" w:rsidR="009B6529" w:rsidRPr="006F4F5F" w:rsidRDefault="0014712D" w:rsidP="009B6529">
            <w:pPr>
              <w:pStyle w:val="ListParagraph"/>
              <w:ind w:left="0"/>
              <w:jc w:val="center"/>
              <w:rPr>
                <w:sz w:val="22"/>
                <w:szCs w:val="22"/>
                <w:lang w:eastAsia="x-none"/>
              </w:rPr>
            </w:pPr>
            <w:r>
              <w:rPr>
                <w:sz w:val="22"/>
                <w:szCs w:val="22"/>
                <w:lang w:eastAsia="x-none"/>
              </w:rPr>
              <w:t xml:space="preserve">Pasiūlymo galiojimo ir pasiūlymo galiojimo užtikrinimo </w:t>
            </w:r>
            <w:r w:rsidRPr="00AA5E4B">
              <w:rPr>
                <w:i/>
                <w:iCs/>
                <w:sz w:val="22"/>
                <w:szCs w:val="22"/>
                <w:lang w:eastAsia="x-none"/>
              </w:rPr>
              <w:t>(jei</w:t>
            </w:r>
            <w:r w:rsidR="005F2CCD">
              <w:rPr>
                <w:i/>
                <w:iCs/>
                <w:sz w:val="22"/>
                <w:szCs w:val="22"/>
                <w:lang w:eastAsia="x-none"/>
              </w:rPr>
              <w:t>gu</w:t>
            </w:r>
            <w:r w:rsidRPr="00AA5E4B">
              <w:rPr>
                <w:i/>
                <w:iCs/>
                <w:sz w:val="22"/>
                <w:szCs w:val="22"/>
                <w:lang w:eastAsia="x-none"/>
              </w:rPr>
              <w:t xml:space="preserve"> taikoma)</w:t>
            </w:r>
            <w:r>
              <w:rPr>
                <w:sz w:val="22"/>
                <w:szCs w:val="22"/>
                <w:lang w:eastAsia="x-none"/>
              </w:rPr>
              <w:t xml:space="preserve"> terminas ne trumpesnis kaip</w:t>
            </w:r>
          </w:p>
        </w:tc>
        <w:tc>
          <w:tcPr>
            <w:tcW w:w="3515" w:type="dxa"/>
            <w:vAlign w:val="center"/>
          </w:tcPr>
          <w:p w14:paraId="4F805D17" w14:textId="5C6580E8" w:rsidR="009B6529" w:rsidRPr="006F4F5F" w:rsidRDefault="0014712D" w:rsidP="009B6529">
            <w:pPr>
              <w:pStyle w:val="ListParagraph"/>
              <w:ind w:left="0"/>
              <w:jc w:val="center"/>
              <w:rPr>
                <w:sz w:val="22"/>
                <w:szCs w:val="22"/>
                <w:lang w:eastAsia="x-none"/>
              </w:rPr>
            </w:pPr>
            <w:r>
              <w:rPr>
                <w:sz w:val="22"/>
                <w:szCs w:val="22"/>
                <w:lang w:eastAsia="x-none"/>
              </w:rPr>
              <w:t>90 (devyniasdešimt) dienų nuo pasiūlymų pateikimo galutinio termino pabaigos</w:t>
            </w:r>
          </w:p>
        </w:tc>
        <w:tc>
          <w:tcPr>
            <w:tcW w:w="3005" w:type="dxa"/>
            <w:vAlign w:val="center"/>
          </w:tcPr>
          <w:p w14:paraId="0A8014C0" w14:textId="38D5507B" w:rsidR="009B6529" w:rsidRPr="006F4F5F" w:rsidRDefault="0014712D" w:rsidP="009B6529">
            <w:pPr>
              <w:pStyle w:val="ListParagraph"/>
              <w:ind w:left="0"/>
              <w:jc w:val="center"/>
              <w:rPr>
                <w:sz w:val="22"/>
                <w:szCs w:val="22"/>
                <w:lang w:eastAsia="x-none"/>
              </w:rPr>
            </w:pPr>
            <w:r>
              <w:rPr>
                <w:sz w:val="22"/>
                <w:szCs w:val="22"/>
                <w:lang w:eastAsia="x-none"/>
              </w:rPr>
              <w:t xml:space="preserve">Žr. Pirkimo sąlygų </w:t>
            </w:r>
            <w:r w:rsidR="003E4BAB">
              <w:rPr>
                <w:sz w:val="22"/>
                <w:szCs w:val="22"/>
                <w:lang w:eastAsia="x-none"/>
              </w:rPr>
              <w:t>9</w:t>
            </w:r>
            <w:r>
              <w:rPr>
                <w:sz w:val="22"/>
                <w:szCs w:val="22"/>
                <w:lang w:eastAsia="x-none"/>
              </w:rPr>
              <w:t xml:space="preserve"> skyrių </w:t>
            </w:r>
            <w:r w:rsidRPr="00A65B82">
              <w:rPr>
                <w:sz w:val="22"/>
                <w:szCs w:val="22"/>
                <w:lang w:eastAsia="x-none"/>
              </w:rPr>
              <w:t>„</w:t>
            </w:r>
            <w:r w:rsidR="00333C32" w:rsidRPr="00A65B82">
              <w:rPr>
                <w:sz w:val="22"/>
                <w:szCs w:val="22"/>
                <w:lang w:eastAsia="x-none"/>
              </w:rPr>
              <w:t>R</w:t>
            </w:r>
            <w:r w:rsidR="00B52328" w:rsidRPr="00A65B82">
              <w:rPr>
                <w:sz w:val="22"/>
                <w:szCs w:val="22"/>
                <w:lang w:eastAsia="x-none"/>
              </w:rPr>
              <w:t>eikalavimai pasiūlymų rengimui ir pateikimui</w:t>
            </w:r>
            <w:r w:rsidRPr="00A65B82">
              <w:rPr>
                <w:sz w:val="22"/>
                <w:szCs w:val="22"/>
                <w:lang w:eastAsia="x-none"/>
              </w:rPr>
              <w:t xml:space="preserve">“ ir </w:t>
            </w:r>
            <w:r w:rsidR="003E4BAB" w:rsidRPr="00A65B82">
              <w:rPr>
                <w:sz w:val="22"/>
                <w:szCs w:val="22"/>
                <w:lang w:eastAsia="x-none"/>
              </w:rPr>
              <w:t>10</w:t>
            </w:r>
            <w:r w:rsidRPr="00A65B82">
              <w:rPr>
                <w:sz w:val="22"/>
                <w:szCs w:val="22"/>
                <w:lang w:eastAsia="x-none"/>
              </w:rPr>
              <w:t xml:space="preserve"> skyrių „Pasiūlymo galiojimo užtikrinimas“</w:t>
            </w:r>
          </w:p>
        </w:tc>
      </w:tr>
      <w:tr w:rsidR="009B6529" w14:paraId="3F578968" w14:textId="77777777" w:rsidTr="54822A2E">
        <w:tc>
          <w:tcPr>
            <w:tcW w:w="680" w:type="dxa"/>
            <w:vAlign w:val="center"/>
          </w:tcPr>
          <w:p w14:paraId="58B29FC9" w14:textId="31EF2DC7" w:rsidR="009B6529" w:rsidRPr="006F4F5F" w:rsidRDefault="002B183A" w:rsidP="009B6529">
            <w:pPr>
              <w:pStyle w:val="ListParagraph"/>
              <w:ind w:left="0"/>
              <w:jc w:val="center"/>
              <w:rPr>
                <w:sz w:val="22"/>
                <w:szCs w:val="22"/>
                <w:lang w:eastAsia="x-none"/>
              </w:rPr>
            </w:pPr>
            <w:r>
              <w:rPr>
                <w:sz w:val="22"/>
                <w:szCs w:val="22"/>
                <w:lang w:eastAsia="x-none"/>
              </w:rPr>
              <w:lastRenderedPageBreak/>
              <w:t>8</w:t>
            </w:r>
            <w:r w:rsidR="00CE66BF">
              <w:rPr>
                <w:sz w:val="22"/>
                <w:szCs w:val="22"/>
                <w:lang w:eastAsia="x-none"/>
              </w:rPr>
              <w:t>.</w:t>
            </w:r>
          </w:p>
        </w:tc>
        <w:tc>
          <w:tcPr>
            <w:tcW w:w="2552" w:type="dxa"/>
            <w:vAlign w:val="center"/>
          </w:tcPr>
          <w:p w14:paraId="57A8D46F" w14:textId="6E9ABD39" w:rsidR="009B6529" w:rsidRPr="002A4943" w:rsidRDefault="002A4943" w:rsidP="009B6529">
            <w:pPr>
              <w:pStyle w:val="ListParagraph"/>
              <w:ind w:left="0"/>
              <w:jc w:val="center"/>
              <w:rPr>
                <w:sz w:val="22"/>
                <w:szCs w:val="22"/>
                <w:lang w:eastAsia="x-none"/>
              </w:rPr>
            </w:pPr>
            <w:r w:rsidRPr="002A4943">
              <w:rPr>
                <w:sz w:val="22"/>
                <w:szCs w:val="22"/>
              </w:rPr>
              <w:t>Perkančioji organizacija atsako tiekėjui, ar ji sutinka priimti tiekėjo siūlomą pasiūlymo galiojimo užtikrinimą patvirtinantį dokumentą ne vėliau kaip per</w:t>
            </w:r>
          </w:p>
        </w:tc>
        <w:tc>
          <w:tcPr>
            <w:tcW w:w="3515" w:type="dxa"/>
            <w:vAlign w:val="center"/>
          </w:tcPr>
          <w:p w14:paraId="02EA8E2E" w14:textId="419F9611" w:rsidR="009B6529" w:rsidRPr="002A4943" w:rsidRDefault="002A4943" w:rsidP="002A4943">
            <w:pPr>
              <w:pStyle w:val="ListParagraph"/>
              <w:ind w:left="0"/>
              <w:jc w:val="center"/>
              <w:rPr>
                <w:sz w:val="22"/>
                <w:szCs w:val="22"/>
                <w:lang w:eastAsia="x-none"/>
              </w:rPr>
            </w:pPr>
            <w:r w:rsidRPr="002A4943">
              <w:rPr>
                <w:rFonts w:eastAsiaTheme="minorEastAsia"/>
                <w:iCs/>
                <w:sz w:val="22"/>
                <w:szCs w:val="22"/>
              </w:rPr>
              <w:t>NETAIKOMA</w:t>
            </w:r>
          </w:p>
        </w:tc>
        <w:tc>
          <w:tcPr>
            <w:tcW w:w="3005" w:type="dxa"/>
            <w:vAlign w:val="center"/>
          </w:tcPr>
          <w:p w14:paraId="7B5D24BE" w14:textId="6F613895" w:rsidR="009B6529" w:rsidRPr="002A4943" w:rsidRDefault="002A4943" w:rsidP="009B6529">
            <w:pPr>
              <w:pStyle w:val="ListParagraph"/>
              <w:ind w:left="0"/>
              <w:jc w:val="center"/>
              <w:rPr>
                <w:sz w:val="22"/>
                <w:szCs w:val="22"/>
                <w:lang w:eastAsia="x-none"/>
              </w:rPr>
            </w:pPr>
            <w:r w:rsidRPr="002A4943">
              <w:rPr>
                <w:sz w:val="22"/>
                <w:szCs w:val="22"/>
                <w:lang w:eastAsia="x-none"/>
              </w:rPr>
              <w:t xml:space="preserve">Žr. Pirkimo sąlygų </w:t>
            </w:r>
            <w:r w:rsidR="003E4BAB">
              <w:rPr>
                <w:sz w:val="22"/>
                <w:szCs w:val="22"/>
                <w:lang w:eastAsia="x-none"/>
              </w:rPr>
              <w:t>10</w:t>
            </w:r>
            <w:r w:rsidRPr="002A4943">
              <w:rPr>
                <w:color w:val="2E74B5" w:themeColor="accent5" w:themeShade="BF"/>
                <w:sz w:val="22"/>
                <w:szCs w:val="22"/>
                <w:lang w:eastAsia="x-none"/>
              </w:rPr>
              <w:t xml:space="preserve"> </w:t>
            </w:r>
            <w:r w:rsidRPr="002A4943">
              <w:rPr>
                <w:sz w:val="22"/>
                <w:szCs w:val="22"/>
                <w:lang w:eastAsia="x-none"/>
              </w:rPr>
              <w:t xml:space="preserve">skyrių </w:t>
            </w:r>
            <w:r w:rsidRPr="00A65B82">
              <w:rPr>
                <w:sz w:val="22"/>
                <w:szCs w:val="22"/>
                <w:lang w:eastAsia="x-none"/>
              </w:rPr>
              <w:t>„Pasiūlymo galiojimo užtikrinimas“</w:t>
            </w:r>
          </w:p>
        </w:tc>
      </w:tr>
      <w:tr w:rsidR="009B6529" w14:paraId="11B01520" w14:textId="77777777" w:rsidTr="54822A2E">
        <w:tc>
          <w:tcPr>
            <w:tcW w:w="680" w:type="dxa"/>
            <w:vAlign w:val="center"/>
          </w:tcPr>
          <w:p w14:paraId="1C3F396B" w14:textId="40B68CDC" w:rsidR="009B6529" w:rsidRPr="006F4F5F" w:rsidRDefault="002B183A" w:rsidP="009B6529">
            <w:pPr>
              <w:pStyle w:val="ListParagraph"/>
              <w:ind w:left="0"/>
              <w:jc w:val="center"/>
              <w:rPr>
                <w:sz w:val="22"/>
                <w:szCs w:val="22"/>
                <w:lang w:eastAsia="x-none"/>
              </w:rPr>
            </w:pPr>
            <w:r>
              <w:rPr>
                <w:sz w:val="22"/>
                <w:szCs w:val="22"/>
                <w:lang w:eastAsia="x-none"/>
              </w:rPr>
              <w:t>9</w:t>
            </w:r>
            <w:r w:rsidR="00AB79B5">
              <w:rPr>
                <w:sz w:val="22"/>
                <w:szCs w:val="22"/>
                <w:lang w:eastAsia="x-none"/>
              </w:rPr>
              <w:t>.</w:t>
            </w:r>
          </w:p>
        </w:tc>
        <w:tc>
          <w:tcPr>
            <w:tcW w:w="2552" w:type="dxa"/>
            <w:vAlign w:val="center"/>
          </w:tcPr>
          <w:p w14:paraId="408A8128" w14:textId="6111DF4E" w:rsidR="009B6529" w:rsidRPr="006F4F5F" w:rsidRDefault="00AB79B5" w:rsidP="009B6529">
            <w:pPr>
              <w:pStyle w:val="ListParagraph"/>
              <w:ind w:left="0"/>
              <w:jc w:val="center"/>
              <w:rPr>
                <w:sz w:val="22"/>
                <w:szCs w:val="22"/>
                <w:lang w:eastAsia="x-none"/>
              </w:rPr>
            </w:pPr>
            <w:r>
              <w:rPr>
                <w:sz w:val="22"/>
                <w:szCs w:val="22"/>
                <w:lang w:eastAsia="x-none"/>
              </w:rPr>
              <w:t>Pasiūlymo galiojimo užtikrinimas Pirkimo dalyviui grąžinamas (arba atsisakoma teisių į jį) per</w:t>
            </w:r>
          </w:p>
        </w:tc>
        <w:tc>
          <w:tcPr>
            <w:tcW w:w="3515" w:type="dxa"/>
            <w:vAlign w:val="center"/>
          </w:tcPr>
          <w:p w14:paraId="1C89B9B8" w14:textId="7A880DA0" w:rsidR="00AB79B5" w:rsidRPr="006F4F5F" w:rsidRDefault="00AB79B5" w:rsidP="009B6529">
            <w:pPr>
              <w:pStyle w:val="ListParagraph"/>
              <w:ind w:left="0"/>
              <w:jc w:val="center"/>
              <w:rPr>
                <w:sz w:val="22"/>
                <w:szCs w:val="22"/>
                <w:lang w:eastAsia="x-none"/>
              </w:rPr>
            </w:pPr>
            <w:r>
              <w:rPr>
                <w:sz w:val="22"/>
                <w:szCs w:val="22"/>
                <w:lang w:eastAsia="x-none"/>
              </w:rPr>
              <w:t>NETAIKOMA</w:t>
            </w:r>
          </w:p>
        </w:tc>
        <w:tc>
          <w:tcPr>
            <w:tcW w:w="3005" w:type="dxa"/>
            <w:vAlign w:val="center"/>
          </w:tcPr>
          <w:p w14:paraId="6AA687AE" w14:textId="3E45AE24" w:rsidR="009B6529" w:rsidRPr="006F4F5F" w:rsidRDefault="00AB79B5" w:rsidP="009B6529">
            <w:pPr>
              <w:pStyle w:val="ListParagraph"/>
              <w:ind w:left="0"/>
              <w:jc w:val="center"/>
              <w:rPr>
                <w:sz w:val="22"/>
                <w:szCs w:val="22"/>
                <w:lang w:eastAsia="x-none"/>
              </w:rPr>
            </w:pPr>
            <w:r w:rsidRPr="002A4943">
              <w:rPr>
                <w:sz w:val="22"/>
                <w:szCs w:val="22"/>
                <w:lang w:eastAsia="x-none"/>
              </w:rPr>
              <w:t xml:space="preserve">Žr. Pirkimo sąlygų </w:t>
            </w:r>
            <w:r w:rsidR="003E4BAB">
              <w:rPr>
                <w:sz w:val="22"/>
                <w:szCs w:val="22"/>
                <w:lang w:eastAsia="x-none"/>
              </w:rPr>
              <w:t>10</w:t>
            </w:r>
            <w:r w:rsidRPr="002A4943">
              <w:rPr>
                <w:color w:val="2E74B5" w:themeColor="accent5" w:themeShade="BF"/>
                <w:sz w:val="22"/>
                <w:szCs w:val="22"/>
                <w:lang w:eastAsia="x-none"/>
              </w:rPr>
              <w:t xml:space="preserve"> </w:t>
            </w:r>
            <w:r w:rsidRPr="002A4943">
              <w:rPr>
                <w:sz w:val="22"/>
                <w:szCs w:val="22"/>
                <w:lang w:eastAsia="x-none"/>
              </w:rPr>
              <w:t xml:space="preserve">skyrių </w:t>
            </w:r>
            <w:r w:rsidRPr="00A65B82">
              <w:rPr>
                <w:sz w:val="22"/>
                <w:szCs w:val="22"/>
                <w:lang w:eastAsia="x-none"/>
              </w:rPr>
              <w:t>„Pasiūlymo galiojimo užtikrinimas“</w:t>
            </w:r>
          </w:p>
        </w:tc>
      </w:tr>
      <w:tr w:rsidR="00AB79B5" w14:paraId="0FCFB9A9" w14:textId="77777777" w:rsidTr="54822A2E">
        <w:tc>
          <w:tcPr>
            <w:tcW w:w="680" w:type="dxa"/>
            <w:vAlign w:val="center"/>
          </w:tcPr>
          <w:p w14:paraId="1F0DED9E" w14:textId="02C90615" w:rsidR="00AB79B5" w:rsidRPr="006F4F5F" w:rsidRDefault="002B183A" w:rsidP="009B6529">
            <w:pPr>
              <w:pStyle w:val="ListParagraph"/>
              <w:ind w:left="0"/>
              <w:jc w:val="center"/>
              <w:rPr>
                <w:sz w:val="22"/>
                <w:szCs w:val="22"/>
                <w:lang w:eastAsia="x-none"/>
              </w:rPr>
            </w:pPr>
            <w:r>
              <w:rPr>
                <w:sz w:val="22"/>
                <w:szCs w:val="22"/>
                <w:lang w:eastAsia="x-none"/>
              </w:rPr>
              <w:t>10</w:t>
            </w:r>
            <w:r w:rsidR="00613CF1">
              <w:rPr>
                <w:sz w:val="22"/>
                <w:szCs w:val="22"/>
                <w:lang w:eastAsia="x-none"/>
              </w:rPr>
              <w:t>.</w:t>
            </w:r>
          </w:p>
        </w:tc>
        <w:tc>
          <w:tcPr>
            <w:tcW w:w="2552" w:type="dxa"/>
            <w:vAlign w:val="center"/>
          </w:tcPr>
          <w:p w14:paraId="74618A6E" w14:textId="1A0D3B31" w:rsidR="00AB79B5" w:rsidRPr="006F4F5F" w:rsidRDefault="00613CF1" w:rsidP="009B6529">
            <w:pPr>
              <w:pStyle w:val="ListParagraph"/>
              <w:ind w:left="0"/>
              <w:jc w:val="center"/>
              <w:rPr>
                <w:sz w:val="22"/>
                <w:szCs w:val="22"/>
                <w:lang w:eastAsia="x-none"/>
              </w:rPr>
            </w:pPr>
            <w:r>
              <w:rPr>
                <w:sz w:val="22"/>
                <w:szCs w:val="22"/>
                <w:lang w:eastAsia="x-none"/>
              </w:rPr>
              <w:t xml:space="preserve">Perkančioji organizacija informuoja Pirkimo dalyvius apie EBVPD vertinimo rezultatus ne vėliau kaip per </w:t>
            </w:r>
          </w:p>
        </w:tc>
        <w:tc>
          <w:tcPr>
            <w:tcW w:w="3515" w:type="dxa"/>
            <w:vAlign w:val="center"/>
          </w:tcPr>
          <w:p w14:paraId="5D089B77" w14:textId="7EBD238E" w:rsidR="00AB79B5" w:rsidRPr="006F4F5F" w:rsidRDefault="00613CF1" w:rsidP="009B6529">
            <w:pPr>
              <w:pStyle w:val="ListParagraph"/>
              <w:ind w:left="0"/>
              <w:jc w:val="center"/>
              <w:rPr>
                <w:sz w:val="22"/>
                <w:szCs w:val="22"/>
                <w:lang w:eastAsia="x-none"/>
              </w:rPr>
            </w:pPr>
            <w:r>
              <w:rPr>
                <w:sz w:val="22"/>
                <w:szCs w:val="22"/>
                <w:lang w:eastAsia="x-none"/>
              </w:rPr>
              <w:t>3 (tris) darbo dienas nuo sprendimo priėmimo dienos</w:t>
            </w:r>
          </w:p>
        </w:tc>
        <w:tc>
          <w:tcPr>
            <w:tcW w:w="3005" w:type="dxa"/>
            <w:vAlign w:val="center"/>
          </w:tcPr>
          <w:p w14:paraId="2E4107A9" w14:textId="4DC5D1D4" w:rsidR="00AB79B5" w:rsidRPr="006F4F5F" w:rsidRDefault="00613CF1" w:rsidP="009B6529">
            <w:pPr>
              <w:pStyle w:val="ListParagraph"/>
              <w:ind w:left="0"/>
              <w:jc w:val="center"/>
              <w:rPr>
                <w:sz w:val="22"/>
                <w:szCs w:val="22"/>
                <w:lang w:eastAsia="x-none"/>
              </w:rPr>
            </w:pPr>
            <w:r>
              <w:rPr>
                <w:sz w:val="22"/>
                <w:szCs w:val="22"/>
                <w:lang w:eastAsia="x-none"/>
              </w:rPr>
              <w:t xml:space="preserve">Žr. Pirkimo sąlygų </w:t>
            </w:r>
            <w:r w:rsidR="003E4BAB">
              <w:rPr>
                <w:sz w:val="22"/>
                <w:szCs w:val="22"/>
                <w:lang w:eastAsia="x-none"/>
              </w:rPr>
              <w:t>6</w:t>
            </w:r>
            <w:r>
              <w:rPr>
                <w:sz w:val="22"/>
                <w:szCs w:val="22"/>
                <w:lang w:eastAsia="x-none"/>
              </w:rPr>
              <w:t xml:space="preserve"> skyrių </w:t>
            </w:r>
            <w:r w:rsidRPr="0014357C">
              <w:rPr>
                <w:sz w:val="22"/>
                <w:szCs w:val="22"/>
                <w:lang w:eastAsia="x-none"/>
              </w:rPr>
              <w:t>„</w:t>
            </w:r>
            <w:r w:rsidR="00B52328" w:rsidRPr="0014357C">
              <w:rPr>
                <w:sz w:val="22"/>
                <w:szCs w:val="22"/>
                <w:lang w:eastAsia="x-none"/>
              </w:rPr>
              <w:t>Tiekėjų pašalinimo pagrindų ir kvalifikacijos vertinimas</w:t>
            </w:r>
            <w:r w:rsidRPr="0014357C">
              <w:rPr>
                <w:sz w:val="22"/>
                <w:szCs w:val="22"/>
                <w:lang w:eastAsia="x-none"/>
              </w:rPr>
              <w:t>“</w:t>
            </w:r>
          </w:p>
        </w:tc>
      </w:tr>
      <w:tr w:rsidR="00613CF1" w14:paraId="411302F3" w14:textId="77777777" w:rsidTr="00D60F40">
        <w:tc>
          <w:tcPr>
            <w:tcW w:w="680" w:type="dxa"/>
            <w:vAlign w:val="center"/>
          </w:tcPr>
          <w:p w14:paraId="666723C3" w14:textId="48568690" w:rsidR="00613CF1" w:rsidRPr="006F4F5F" w:rsidRDefault="00D60F40" w:rsidP="00D60F40">
            <w:pPr>
              <w:pStyle w:val="ListParagraph"/>
              <w:ind w:left="0"/>
              <w:jc w:val="center"/>
              <w:rPr>
                <w:sz w:val="22"/>
                <w:szCs w:val="22"/>
                <w:lang w:eastAsia="x-none"/>
              </w:rPr>
            </w:pPr>
            <w:r>
              <w:rPr>
                <w:sz w:val="22"/>
                <w:szCs w:val="22"/>
                <w:lang w:eastAsia="x-none"/>
              </w:rPr>
              <w:t>11.</w:t>
            </w:r>
          </w:p>
        </w:tc>
        <w:tc>
          <w:tcPr>
            <w:tcW w:w="2552" w:type="dxa"/>
            <w:vAlign w:val="center"/>
          </w:tcPr>
          <w:p w14:paraId="1DD3DDFD" w14:textId="616D8677" w:rsidR="00613CF1" w:rsidRPr="006F4F5F" w:rsidRDefault="008A020D" w:rsidP="00D60F40">
            <w:pPr>
              <w:pStyle w:val="ListParagraph"/>
              <w:ind w:left="0"/>
              <w:jc w:val="center"/>
              <w:rPr>
                <w:sz w:val="22"/>
                <w:szCs w:val="22"/>
                <w:lang w:eastAsia="x-none"/>
              </w:rPr>
            </w:pPr>
            <w:r>
              <w:rPr>
                <w:sz w:val="22"/>
                <w:szCs w:val="22"/>
                <w:lang w:eastAsia="x-none"/>
              </w:rPr>
              <w:t>Perkančioji organizacija Pirkimo dalyviams praneša apie priimtą sprendimą nustatyti laimėjusį pasiūlymą, dėl kurio bus sudaroma Pirkimo sutartis ne vėliau kaip per</w:t>
            </w:r>
          </w:p>
        </w:tc>
        <w:tc>
          <w:tcPr>
            <w:tcW w:w="3515" w:type="dxa"/>
            <w:vAlign w:val="center"/>
          </w:tcPr>
          <w:p w14:paraId="63F7E6D5" w14:textId="496A1A77" w:rsidR="00613CF1" w:rsidRPr="008A020D" w:rsidRDefault="0050444B" w:rsidP="00D60F40">
            <w:pPr>
              <w:pStyle w:val="ListParagraph"/>
              <w:ind w:left="0"/>
              <w:jc w:val="center"/>
              <w:rPr>
                <w:sz w:val="22"/>
                <w:szCs w:val="22"/>
                <w:lang w:eastAsia="x-none"/>
              </w:rPr>
            </w:pPr>
            <w:r>
              <w:rPr>
                <w:rFonts w:cstheme="minorHAnsi"/>
                <w:bCs/>
                <w:sz w:val="22"/>
                <w:szCs w:val="22"/>
              </w:rPr>
              <w:t>3</w:t>
            </w:r>
            <w:r w:rsidR="008A020D" w:rsidRPr="008A020D">
              <w:rPr>
                <w:rFonts w:cstheme="minorHAnsi"/>
                <w:bCs/>
                <w:sz w:val="22"/>
                <w:szCs w:val="22"/>
              </w:rPr>
              <w:t xml:space="preserve"> (</w:t>
            </w:r>
            <w:r>
              <w:rPr>
                <w:rFonts w:cstheme="minorHAnsi"/>
                <w:bCs/>
                <w:sz w:val="22"/>
                <w:szCs w:val="22"/>
              </w:rPr>
              <w:t>tri</w:t>
            </w:r>
            <w:r w:rsidR="008A020D" w:rsidRPr="008A020D">
              <w:rPr>
                <w:rFonts w:cstheme="minorHAnsi"/>
                <w:bCs/>
                <w:sz w:val="22"/>
                <w:szCs w:val="22"/>
              </w:rPr>
              <w:t>s) darbo dienas nuo sprendimo priėmimo dienos</w:t>
            </w:r>
          </w:p>
        </w:tc>
        <w:tc>
          <w:tcPr>
            <w:tcW w:w="3005" w:type="dxa"/>
            <w:vAlign w:val="center"/>
          </w:tcPr>
          <w:p w14:paraId="385F74DD" w14:textId="243E84B1" w:rsidR="00613CF1" w:rsidRPr="006F4F5F" w:rsidRDefault="008A020D" w:rsidP="00D60F40">
            <w:pPr>
              <w:pStyle w:val="ListParagraph"/>
              <w:ind w:left="0"/>
              <w:jc w:val="center"/>
              <w:rPr>
                <w:sz w:val="22"/>
                <w:szCs w:val="22"/>
                <w:lang w:eastAsia="x-none"/>
              </w:rPr>
            </w:pPr>
            <w:r>
              <w:rPr>
                <w:sz w:val="22"/>
                <w:szCs w:val="22"/>
                <w:lang w:eastAsia="x-none"/>
              </w:rPr>
              <w:t xml:space="preserve">Žr. Pirkimo sąlygų </w:t>
            </w:r>
            <w:r w:rsidR="00B52328" w:rsidRPr="0014357C">
              <w:rPr>
                <w:sz w:val="22"/>
                <w:szCs w:val="22"/>
                <w:lang w:eastAsia="x-none"/>
              </w:rPr>
              <w:t>1</w:t>
            </w:r>
            <w:r w:rsidR="003E4BAB" w:rsidRPr="0014357C">
              <w:rPr>
                <w:sz w:val="22"/>
                <w:szCs w:val="22"/>
                <w:lang w:eastAsia="x-none"/>
              </w:rPr>
              <w:t>6</w:t>
            </w:r>
            <w:r w:rsidRPr="0014357C">
              <w:rPr>
                <w:sz w:val="22"/>
                <w:szCs w:val="22"/>
                <w:lang w:eastAsia="x-none"/>
              </w:rPr>
              <w:t xml:space="preserve"> skyrių „Informavimas apie Pirkimo procedūrų rezultatus“</w:t>
            </w:r>
          </w:p>
        </w:tc>
      </w:tr>
      <w:tr w:rsidR="008A020D" w14:paraId="28368132" w14:textId="77777777" w:rsidTr="54822A2E">
        <w:tc>
          <w:tcPr>
            <w:tcW w:w="680" w:type="dxa"/>
            <w:vAlign w:val="center"/>
          </w:tcPr>
          <w:p w14:paraId="4CDDC6DF" w14:textId="4F282F2A" w:rsidR="008A020D" w:rsidRPr="006F4F5F" w:rsidRDefault="006C282D" w:rsidP="009B6529">
            <w:pPr>
              <w:pStyle w:val="ListParagraph"/>
              <w:ind w:left="0"/>
              <w:jc w:val="center"/>
              <w:rPr>
                <w:sz w:val="22"/>
                <w:szCs w:val="22"/>
                <w:lang w:eastAsia="x-none"/>
              </w:rPr>
            </w:pPr>
            <w:r>
              <w:rPr>
                <w:sz w:val="22"/>
                <w:szCs w:val="22"/>
                <w:lang w:eastAsia="x-none"/>
              </w:rPr>
              <w:t>1</w:t>
            </w:r>
            <w:r w:rsidR="002B183A">
              <w:rPr>
                <w:sz w:val="22"/>
                <w:szCs w:val="22"/>
                <w:lang w:eastAsia="x-none"/>
              </w:rPr>
              <w:t>2</w:t>
            </w:r>
            <w:r>
              <w:rPr>
                <w:sz w:val="22"/>
                <w:szCs w:val="22"/>
                <w:lang w:eastAsia="x-none"/>
              </w:rPr>
              <w:t xml:space="preserve">. </w:t>
            </w:r>
          </w:p>
        </w:tc>
        <w:tc>
          <w:tcPr>
            <w:tcW w:w="2552" w:type="dxa"/>
            <w:vAlign w:val="center"/>
          </w:tcPr>
          <w:p w14:paraId="732329C8" w14:textId="2DA69542" w:rsidR="008A020D" w:rsidRPr="006F4F5F" w:rsidRDefault="006C282D" w:rsidP="009B6529">
            <w:pPr>
              <w:pStyle w:val="ListParagraph"/>
              <w:ind w:left="0"/>
              <w:jc w:val="center"/>
              <w:rPr>
                <w:sz w:val="22"/>
                <w:szCs w:val="22"/>
                <w:lang w:eastAsia="x-none"/>
              </w:rPr>
            </w:pPr>
            <w:r>
              <w:rPr>
                <w:sz w:val="22"/>
                <w:szCs w:val="22"/>
                <w:lang w:eastAsia="x-none"/>
              </w:rPr>
              <w:t>Perkančioji organizacija, Pirkimo dalyviui raštu paprašius, jam pateikia Viešųjų pirkimų įstatymo 58 str. 2 d. nustatytą informaciją ne vėliau kaip per</w:t>
            </w:r>
          </w:p>
        </w:tc>
        <w:tc>
          <w:tcPr>
            <w:tcW w:w="3515" w:type="dxa"/>
            <w:vAlign w:val="center"/>
          </w:tcPr>
          <w:p w14:paraId="2706D684" w14:textId="17EA6FE1" w:rsidR="008A020D" w:rsidRPr="006F4F5F" w:rsidRDefault="006C282D" w:rsidP="009B6529">
            <w:pPr>
              <w:pStyle w:val="ListParagraph"/>
              <w:ind w:left="0"/>
              <w:jc w:val="center"/>
              <w:rPr>
                <w:sz w:val="22"/>
                <w:szCs w:val="22"/>
                <w:lang w:eastAsia="x-none"/>
              </w:rPr>
            </w:pPr>
            <w:r>
              <w:rPr>
                <w:sz w:val="22"/>
                <w:szCs w:val="22"/>
                <w:lang w:eastAsia="x-none"/>
              </w:rPr>
              <w:t>15 (penkiolika) dienų nuo Pirkimo dalyvio raštu pateikto prašymo gavimo dienos</w:t>
            </w:r>
          </w:p>
        </w:tc>
        <w:tc>
          <w:tcPr>
            <w:tcW w:w="3005" w:type="dxa"/>
            <w:vAlign w:val="center"/>
          </w:tcPr>
          <w:p w14:paraId="4C605F58" w14:textId="63951B06" w:rsidR="008A020D" w:rsidRPr="006F4F5F" w:rsidRDefault="006C282D" w:rsidP="009B6529">
            <w:pPr>
              <w:pStyle w:val="ListParagraph"/>
              <w:ind w:left="0"/>
              <w:jc w:val="center"/>
              <w:rPr>
                <w:sz w:val="22"/>
                <w:szCs w:val="22"/>
                <w:lang w:eastAsia="x-none"/>
              </w:rPr>
            </w:pPr>
            <w:r>
              <w:rPr>
                <w:sz w:val="22"/>
                <w:szCs w:val="22"/>
                <w:lang w:eastAsia="x-none"/>
              </w:rPr>
              <w:t xml:space="preserve">Žr. Pirkimo sąlygų </w:t>
            </w:r>
            <w:r w:rsidR="00B52328" w:rsidRPr="0014357C">
              <w:rPr>
                <w:sz w:val="22"/>
                <w:szCs w:val="22"/>
                <w:lang w:eastAsia="x-none"/>
              </w:rPr>
              <w:t>1</w:t>
            </w:r>
            <w:r w:rsidR="003E4BAB" w:rsidRPr="0014357C">
              <w:rPr>
                <w:sz w:val="22"/>
                <w:szCs w:val="22"/>
                <w:lang w:eastAsia="x-none"/>
              </w:rPr>
              <w:t>6</w:t>
            </w:r>
            <w:r w:rsidRPr="0014357C">
              <w:rPr>
                <w:sz w:val="22"/>
                <w:szCs w:val="22"/>
                <w:lang w:eastAsia="x-none"/>
              </w:rPr>
              <w:t xml:space="preserve"> skyrių „Informavimas apie Pirkimo procedūrų rezultatus“</w:t>
            </w:r>
          </w:p>
        </w:tc>
      </w:tr>
      <w:tr w:rsidR="00C72794" w14:paraId="53F1C9EF" w14:textId="77777777" w:rsidTr="54822A2E">
        <w:tc>
          <w:tcPr>
            <w:tcW w:w="680" w:type="dxa"/>
            <w:vAlign w:val="center"/>
          </w:tcPr>
          <w:p w14:paraId="37CD02AF" w14:textId="595C978B" w:rsidR="00C72794" w:rsidRPr="006C282D" w:rsidRDefault="006C282D" w:rsidP="009B6529">
            <w:pPr>
              <w:pStyle w:val="ListParagraph"/>
              <w:ind w:left="0"/>
              <w:jc w:val="center"/>
              <w:rPr>
                <w:sz w:val="22"/>
                <w:szCs w:val="22"/>
                <w:lang w:val="en-US" w:eastAsia="x-none"/>
              </w:rPr>
            </w:pPr>
            <w:r>
              <w:rPr>
                <w:sz w:val="22"/>
                <w:szCs w:val="22"/>
                <w:lang w:val="en-US" w:eastAsia="x-none"/>
              </w:rPr>
              <w:t>1</w:t>
            </w:r>
            <w:r w:rsidR="002B183A">
              <w:rPr>
                <w:sz w:val="22"/>
                <w:szCs w:val="22"/>
                <w:lang w:val="en-US" w:eastAsia="x-none"/>
              </w:rPr>
              <w:t>3</w:t>
            </w:r>
            <w:r>
              <w:rPr>
                <w:sz w:val="22"/>
                <w:szCs w:val="22"/>
                <w:lang w:val="en-US" w:eastAsia="x-none"/>
              </w:rPr>
              <w:t>.</w:t>
            </w:r>
          </w:p>
        </w:tc>
        <w:tc>
          <w:tcPr>
            <w:tcW w:w="2552" w:type="dxa"/>
            <w:vAlign w:val="center"/>
          </w:tcPr>
          <w:p w14:paraId="4EECC5B2" w14:textId="61C7BDEF" w:rsidR="00C72794" w:rsidRPr="006F4F5F" w:rsidRDefault="006C282D" w:rsidP="009B6529">
            <w:pPr>
              <w:pStyle w:val="ListParagraph"/>
              <w:ind w:left="0"/>
              <w:jc w:val="center"/>
              <w:rPr>
                <w:sz w:val="22"/>
                <w:szCs w:val="22"/>
                <w:lang w:eastAsia="x-none"/>
              </w:rPr>
            </w:pPr>
            <w:r>
              <w:rPr>
                <w:sz w:val="22"/>
                <w:szCs w:val="22"/>
                <w:lang w:eastAsia="x-none"/>
              </w:rPr>
              <w:t>Tiekėjas turi teisę pateikti pretenziją Perkančiajai organizacijai, pateikti prašymą ar pareikšti ieškinį teismui ne vėliau kaip per</w:t>
            </w:r>
          </w:p>
        </w:tc>
        <w:tc>
          <w:tcPr>
            <w:tcW w:w="3515" w:type="dxa"/>
            <w:vAlign w:val="center"/>
          </w:tcPr>
          <w:p w14:paraId="6C691A7F" w14:textId="7F4667FC" w:rsidR="006C282D" w:rsidRPr="00CA3789" w:rsidRDefault="006311FB" w:rsidP="00F354BA">
            <w:pPr>
              <w:jc w:val="center"/>
              <w:rPr>
                <w:rFonts w:eastAsiaTheme="minorEastAsia"/>
                <w:sz w:val="22"/>
                <w:szCs w:val="22"/>
              </w:rPr>
            </w:pPr>
            <w:r>
              <w:rPr>
                <w:rFonts w:eastAsiaTheme="minorEastAsia"/>
                <w:sz w:val="22"/>
                <w:szCs w:val="22"/>
              </w:rPr>
              <w:t>5</w:t>
            </w:r>
            <w:r w:rsidRPr="006C282D">
              <w:rPr>
                <w:rFonts w:eastAsiaTheme="minorEastAsia"/>
                <w:sz w:val="22"/>
                <w:szCs w:val="22"/>
              </w:rPr>
              <w:t xml:space="preserve"> </w:t>
            </w:r>
            <w:r w:rsidR="006C282D" w:rsidRPr="006C282D">
              <w:rPr>
                <w:rFonts w:eastAsiaTheme="minorEastAsia"/>
                <w:sz w:val="22"/>
                <w:szCs w:val="22"/>
              </w:rPr>
              <w:t>(</w:t>
            </w:r>
            <w:r>
              <w:rPr>
                <w:rFonts w:eastAsiaTheme="minorEastAsia"/>
                <w:sz w:val="22"/>
                <w:szCs w:val="22"/>
              </w:rPr>
              <w:t>penki</w:t>
            </w:r>
            <w:r w:rsidR="007C4CFE">
              <w:rPr>
                <w:rFonts w:eastAsiaTheme="minorEastAsia"/>
                <w:sz w:val="22"/>
                <w:szCs w:val="22"/>
              </w:rPr>
              <w:t>as</w:t>
            </w:r>
            <w:r w:rsidR="006C282D" w:rsidRPr="006C282D">
              <w:rPr>
                <w:rFonts w:eastAsiaTheme="minorEastAsia"/>
                <w:sz w:val="22"/>
                <w:szCs w:val="22"/>
              </w:rPr>
              <w:t xml:space="preserve">) </w:t>
            </w:r>
            <w:r w:rsidR="007C4CFE">
              <w:rPr>
                <w:rFonts w:eastAsiaTheme="minorEastAsia"/>
                <w:sz w:val="22"/>
                <w:szCs w:val="22"/>
              </w:rPr>
              <w:t xml:space="preserve">darbo </w:t>
            </w:r>
            <w:r w:rsidR="007C4CFE" w:rsidRPr="006C282D">
              <w:rPr>
                <w:rFonts w:eastAsiaTheme="minorEastAsia"/>
                <w:sz w:val="22"/>
                <w:szCs w:val="22"/>
              </w:rPr>
              <w:t>dien</w:t>
            </w:r>
            <w:r w:rsidR="007C4CFE">
              <w:rPr>
                <w:rFonts w:eastAsiaTheme="minorEastAsia"/>
                <w:sz w:val="22"/>
                <w:szCs w:val="22"/>
              </w:rPr>
              <w:t>as</w:t>
            </w:r>
            <w:r w:rsidR="007C4CFE" w:rsidRPr="006C282D">
              <w:rPr>
                <w:rFonts w:eastAsiaTheme="minorEastAsia"/>
                <w:sz w:val="22"/>
                <w:szCs w:val="22"/>
              </w:rPr>
              <w:t xml:space="preserve"> </w:t>
            </w:r>
            <w:r w:rsidR="006C282D" w:rsidRPr="006C282D">
              <w:rPr>
                <w:rFonts w:eastAsiaTheme="minorEastAsia"/>
                <w:sz w:val="22"/>
                <w:szCs w:val="22"/>
              </w:rPr>
              <w:t xml:space="preserve">nuo </w:t>
            </w:r>
            <w:r w:rsidR="006C282D">
              <w:rPr>
                <w:rFonts w:eastAsiaTheme="minorEastAsia"/>
                <w:sz w:val="22"/>
                <w:szCs w:val="22"/>
              </w:rPr>
              <w:t>P</w:t>
            </w:r>
            <w:r w:rsidR="006C282D" w:rsidRPr="006C282D">
              <w:rPr>
                <w:rFonts w:eastAsiaTheme="minorEastAsia"/>
                <w:sz w:val="22"/>
                <w:szCs w:val="22"/>
              </w:rPr>
              <w:t xml:space="preserve">erkančiosios organizacijos pranešimo raštu apie jos priimtą sprendimą išsiuntimo tiekėjams dienos arba nuo paskelbimo apie </w:t>
            </w:r>
            <w:r w:rsidR="006C282D">
              <w:rPr>
                <w:rFonts w:eastAsiaTheme="minorEastAsia"/>
                <w:sz w:val="22"/>
                <w:szCs w:val="22"/>
              </w:rPr>
              <w:t>P</w:t>
            </w:r>
            <w:r w:rsidR="006C282D" w:rsidRPr="006C282D">
              <w:rPr>
                <w:rFonts w:eastAsiaTheme="minorEastAsia"/>
                <w:sz w:val="22"/>
                <w:szCs w:val="22"/>
              </w:rPr>
              <w:t>erkančiosios organizacijos priimtus sprendimus dienos, jei V</w:t>
            </w:r>
            <w:r w:rsidR="00F03ECC">
              <w:rPr>
                <w:rFonts w:eastAsiaTheme="minorEastAsia"/>
                <w:sz w:val="22"/>
                <w:szCs w:val="22"/>
              </w:rPr>
              <w:t xml:space="preserve">iešųjų pirkimų </w:t>
            </w:r>
            <w:r w:rsidR="00F45993">
              <w:rPr>
                <w:rFonts w:eastAsiaTheme="minorEastAsia"/>
                <w:sz w:val="22"/>
                <w:szCs w:val="22"/>
              </w:rPr>
              <w:t>įstatymas</w:t>
            </w:r>
            <w:r w:rsidR="006C282D" w:rsidRPr="006C282D">
              <w:rPr>
                <w:rFonts w:eastAsiaTheme="minorEastAsia"/>
                <w:sz w:val="22"/>
                <w:szCs w:val="22"/>
              </w:rPr>
              <w:t xml:space="preserve"> nenumato reikalavimo raštu informuoti tiekėjus apie </w:t>
            </w:r>
            <w:r w:rsidR="006C282D">
              <w:rPr>
                <w:rFonts w:eastAsiaTheme="minorEastAsia"/>
                <w:sz w:val="22"/>
                <w:szCs w:val="22"/>
              </w:rPr>
              <w:t>P</w:t>
            </w:r>
            <w:r w:rsidR="006C282D" w:rsidRPr="006C282D">
              <w:rPr>
                <w:rFonts w:eastAsiaTheme="minorEastAsia"/>
                <w:sz w:val="22"/>
                <w:szCs w:val="22"/>
              </w:rPr>
              <w:t>erkančiosios organizacijos priimtus sprendimus;</w:t>
            </w:r>
          </w:p>
        </w:tc>
        <w:tc>
          <w:tcPr>
            <w:tcW w:w="3005" w:type="dxa"/>
            <w:vAlign w:val="center"/>
          </w:tcPr>
          <w:p w14:paraId="172A7C5D" w14:textId="65B84B87" w:rsidR="00C72794" w:rsidRPr="006F4F5F" w:rsidRDefault="00D10666" w:rsidP="009B6529">
            <w:pPr>
              <w:pStyle w:val="ListParagraph"/>
              <w:ind w:left="0"/>
              <w:jc w:val="center"/>
              <w:rPr>
                <w:sz w:val="22"/>
                <w:szCs w:val="22"/>
                <w:lang w:eastAsia="x-none"/>
              </w:rPr>
            </w:pPr>
            <w:r>
              <w:rPr>
                <w:sz w:val="22"/>
                <w:szCs w:val="22"/>
                <w:lang w:eastAsia="x-none"/>
              </w:rPr>
              <w:t xml:space="preserve">Žr. Pirkimo sąlygų </w:t>
            </w:r>
            <w:r w:rsidR="00B52328" w:rsidRPr="0014357C">
              <w:rPr>
                <w:sz w:val="22"/>
                <w:szCs w:val="22"/>
                <w:lang w:eastAsia="x-none"/>
              </w:rPr>
              <w:t>1</w:t>
            </w:r>
            <w:r w:rsidR="003E4BAB" w:rsidRPr="0014357C">
              <w:rPr>
                <w:sz w:val="22"/>
                <w:szCs w:val="22"/>
                <w:lang w:eastAsia="x-none"/>
              </w:rPr>
              <w:t>8</w:t>
            </w:r>
            <w:r w:rsidRPr="0014357C">
              <w:rPr>
                <w:sz w:val="22"/>
                <w:szCs w:val="22"/>
                <w:lang w:eastAsia="x-none"/>
              </w:rPr>
              <w:t xml:space="preserve"> skyrių „Pretenzijų, ieškinių teikimas ir pretenzijų nagrinėjimas“</w:t>
            </w:r>
          </w:p>
        </w:tc>
      </w:tr>
      <w:tr w:rsidR="006C282D" w14:paraId="794E5843" w14:textId="77777777" w:rsidTr="54822A2E">
        <w:tc>
          <w:tcPr>
            <w:tcW w:w="680" w:type="dxa"/>
            <w:vAlign w:val="center"/>
          </w:tcPr>
          <w:p w14:paraId="7B5EE43D" w14:textId="41A9F530" w:rsidR="006C282D" w:rsidRPr="006C282D" w:rsidRDefault="00CA3789" w:rsidP="009B6529">
            <w:pPr>
              <w:pStyle w:val="ListParagraph"/>
              <w:ind w:left="0"/>
              <w:jc w:val="center"/>
              <w:rPr>
                <w:sz w:val="22"/>
                <w:szCs w:val="22"/>
                <w:lang w:val="en-US" w:eastAsia="x-none"/>
              </w:rPr>
            </w:pPr>
            <w:r>
              <w:rPr>
                <w:sz w:val="22"/>
                <w:szCs w:val="22"/>
                <w:lang w:val="en-US" w:eastAsia="x-none"/>
              </w:rPr>
              <w:t>1</w:t>
            </w:r>
            <w:r w:rsidR="002B183A">
              <w:rPr>
                <w:sz w:val="22"/>
                <w:szCs w:val="22"/>
                <w:lang w:val="en-US" w:eastAsia="x-none"/>
              </w:rPr>
              <w:t>4</w:t>
            </w:r>
            <w:r>
              <w:rPr>
                <w:sz w:val="22"/>
                <w:szCs w:val="22"/>
                <w:lang w:val="en-US" w:eastAsia="x-none"/>
              </w:rPr>
              <w:t>.</w:t>
            </w:r>
          </w:p>
        </w:tc>
        <w:tc>
          <w:tcPr>
            <w:tcW w:w="2552" w:type="dxa"/>
            <w:vAlign w:val="center"/>
          </w:tcPr>
          <w:p w14:paraId="026701F5" w14:textId="5C46C990" w:rsidR="006C282D" w:rsidRPr="006F4F5F" w:rsidRDefault="00CA3789" w:rsidP="009B6529">
            <w:pPr>
              <w:pStyle w:val="ListParagraph"/>
              <w:ind w:left="0"/>
              <w:jc w:val="center"/>
              <w:rPr>
                <w:sz w:val="22"/>
                <w:szCs w:val="22"/>
                <w:lang w:eastAsia="x-none"/>
              </w:rPr>
            </w:pPr>
            <w:r>
              <w:rPr>
                <w:sz w:val="22"/>
                <w:szCs w:val="22"/>
                <w:lang w:eastAsia="x-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5" w:type="dxa"/>
            <w:vAlign w:val="center"/>
          </w:tcPr>
          <w:p w14:paraId="44C2C8FA" w14:textId="6CC29820" w:rsidR="006C282D" w:rsidRPr="006F4F5F" w:rsidRDefault="00CA3789" w:rsidP="009B6529">
            <w:pPr>
              <w:pStyle w:val="ListParagraph"/>
              <w:ind w:left="0"/>
              <w:jc w:val="center"/>
              <w:rPr>
                <w:sz w:val="22"/>
                <w:szCs w:val="22"/>
                <w:lang w:eastAsia="x-none"/>
              </w:rPr>
            </w:pPr>
            <w:r>
              <w:rPr>
                <w:sz w:val="22"/>
                <w:szCs w:val="22"/>
                <w:lang w:eastAsia="x-none"/>
              </w:rPr>
              <w:t>6 (šešias) darbo dienas nuo pretenzijos gavimo dienos</w:t>
            </w:r>
          </w:p>
        </w:tc>
        <w:tc>
          <w:tcPr>
            <w:tcW w:w="3005" w:type="dxa"/>
            <w:vAlign w:val="center"/>
          </w:tcPr>
          <w:p w14:paraId="7FA508C5" w14:textId="42B565D5" w:rsidR="006C282D" w:rsidRPr="006F4F5F" w:rsidRDefault="00CA3789" w:rsidP="009B6529">
            <w:pPr>
              <w:pStyle w:val="ListParagraph"/>
              <w:ind w:left="0"/>
              <w:jc w:val="center"/>
              <w:rPr>
                <w:sz w:val="22"/>
                <w:szCs w:val="22"/>
                <w:lang w:eastAsia="x-none"/>
              </w:rPr>
            </w:pPr>
            <w:r>
              <w:rPr>
                <w:sz w:val="22"/>
                <w:szCs w:val="22"/>
                <w:lang w:eastAsia="x-none"/>
              </w:rPr>
              <w:t xml:space="preserve">Žr. Pirkimo sąlygų </w:t>
            </w:r>
            <w:r w:rsidR="00023F23" w:rsidRPr="0014357C">
              <w:rPr>
                <w:sz w:val="22"/>
                <w:szCs w:val="22"/>
                <w:lang w:eastAsia="x-none"/>
              </w:rPr>
              <w:t>1</w:t>
            </w:r>
            <w:r w:rsidR="003E4BAB" w:rsidRPr="0014357C">
              <w:rPr>
                <w:sz w:val="22"/>
                <w:szCs w:val="22"/>
                <w:lang w:eastAsia="x-none"/>
              </w:rPr>
              <w:t>8</w:t>
            </w:r>
            <w:r w:rsidRPr="0014357C">
              <w:rPr>
                <w:sz w:val="22"/>
                <w:szCs w:val="22"/>
                <w:lang w:eastAsia="x-none"/>
              </w:rPr>
              <w:t xml:space="preserve"> skyrių „Pretenzijų, ieškinių teikimas ir pretenzijų nagrinėjimas“</w:t>
            </w:r>
          </w:p>
        </w:tc>
      </w:tr>
      <w:tr w:rsidR="00CA3789" w14:paraId="51782F7D" w14:textId="77777777" w:rsidTr="54822A2E">
        <w:tc>
          <w:tcPr>
            <w:tcW w:w="680" w:type="dxa"/>
            <w:vAlign w:val="center"/>
          </w:tcPr>
          <w:p w14:paraId="1DA37F97" w14:textId="5F352A80" w:rsidR="00CA3789" w:rsidRPr="006C282D" w:rsidRDefault="002258F0" w:rsidP="009B6529">
            <w:pPr>
              <w:pStyle w:val="ListParagraph"/>
              <w:ind w:left="0"/>
              <w:jc w:val="center"/>
              <w:rPr>
                <w:sz w:val="22"/>
                <w:szCs w:val="22"/>
                <w:lang w:val="en-US" w:eastAsia="x-none"/>
              </w:rPr>
            </w:pPr>
            <w:r>
              <w:rPr>
                <w:sz w:val="22"/>
                <w:szCs w:val="22"/>
                <w:lang w:val="en-US" w:eastAsia="x-none"/>
              </w:rPr>
              <w:lastRenderedPageBreak/>
              <w:t>1</w:t>
            </w:r>
            <w:r w:rsidR="002B183A">
              <w:rPr>
                <w:sz w:val="22"/>
                <w:szCs w:val="22"/>
                <w:lang w:val="en-US" w:eastAsia="x-none"/>
              </w:rPr>
              <w:t>5</w:t>
            </w:r>
            <w:r>
              <w:rPr>
                <w:sz w:val="22"/>
                <w:szCs w:val="22"/>
                <w:lang w:val="en-US" w:eastAsia="x-none"/>
              </w:rPr>
              <w:t>.</w:t>
            </w:r>
          </w:p>
        </w:tc>
        <w:tc>
          <w:tcPr>
            <w:tcW w:w="2552" w:type="dxa"/>
            <w:vAlign w:val="center"/>
          </w:tcPr>
          <w:p w14:paraId="24628BB7" w14:textId="504C54E4" w:rsidR="00CA3789" w:rsidRPr="006F4F5F" w:rsidRDefault="002258F0" w:rsidP="009B6529">
            <w:pPr>
              <w:pStyle w:val="ListParagraph"/>
              <w:ind w:left="0"/>
              <w:jc w:val="center"/>
              <w:rPr>
                <w:sz w:val="22"/>
                <w:szCs w:val="22"/>
                <w:lang w:eastAsia="x-none"/>
              </w:rPr>
            </w:pPr>
            <w:r>
              <w:rPr>
                <w:sz w:val="22"/>
                <w:szCs w:val="22"/>
                <w:lang w:eastAsia="x-none"/>
              </w:rPr>
              <w:t>Jeigu Perkančioji organizacija per nustatytą terminą neišnagrinėja jai pateiktos pretenzijos, tiekėjas turi teisę pateikti prašymą ar pareikšti ieškinį teismui per (išskyrus ieškinį dėl Pirkimo sutarties pripažinimo negaliojančia)</w:t>
            </w:r>
          </w:p>
        </w:tc>
        <w:tc>
          <w:tcPr>
            <w:tcW w:w="3515" w:type="dxa"/>
            <w:vAlign w:val="center"/>
          </w:tcPr>
          <w:p w14:paraId="7396A65F" w14:textId="28C574E2" w:rsidR="00CA3789" w:rsidRPr="006F4F5F" w:rsidRDefault="00E123E3" w:rsidP="009B6529">
            <w:pPr>
              <w:pStyle w:val="ListParagraph"/>
              <w:ind w:left="0"/>
              <w:jc w:val="center"/>
              <w:rPr>
                <w:sz w:val="22"/>
                <w:szCs w:val="22"/>
                <w:lang w:eastAsia="x-none"/>
              </w:rPr>
            </w:pPr>
            <w:r>
              <w:rPr>
                <w:sz w:val="22"/>
                <w:szCs w:val="22"/>
                <w:lang w:eastAsia="x-none"/>
              </w:rPr>
              <w:t>15 (penkiolika) dienų nuo dienos, kurią Perkančioji organizacija turėjo raštu pranešti apie priimtą sprendimą pretenziją pateikusiam tiekėjui, suinteresuotiems Pirkimo dalyviams</w:t>
            </w:r>
          </w:p>
        </w:tc>
        <w:tc>
          <w:tcPr>
            <w:tcW w:w="3005" w:type="dxa"/>
            <w:vAlign w:val="center"/>
          </w:tcPr>
          <w:p w14:paraId="757981DF" w14:textId="46187994" w:rsidR="00CA3789" w:rsidRPr="006F4F5F" w:rsidRDefault="002258F0" w:rsidP="009B6529">
            <w:pPr>
              <w:pStyle w:val="ListParagraph"/>
              <w:ind w:left="0"/>
              <w:jc w:val="center"/>
              <w:rPr>
                <w:sz w:val="22"/>
                <w:szCs w:val="22"/>
                <w:lang w:eastAsia="x-none"/>
              </w:rPr>
            </w:pPr>
            <w:r>
              <w:rPr>
                <w:sz w:val="22"/>
                <w:szCs w:val="22"/>
                <w:lang w:eastAsia="x-none"/>
              </w:rPr>
              <w:t xml:space="preserve">Žr. Pirkimo sąlygų </w:t>
            </w:r>
            <w:r w:rsidR="00023F23" w:rsidRPr="0014357C">
              <w:rPr>
                <w:sz w:val="22"/>
                <w:szCs w:val="22"/>
                <w:lang w:eastAsia="x-none"/>
              </w:rPr>
              <w:t>1</w:t>
            </w:r>
            <w:r w:rsidR="003E4BAB" w:rsidRPr="0014357C">
              <w:rPr>
                <w:sz w:val="22"/>
                <w:szCs w:val="22"/>
                <w:lang w:eastAsia="x-none"/>
              </w:rPr>
              <w:t>8</w:t>
            </w:r>
            <w:r w:rsidRPr="0014357C">
              <w:rPr>
                <w:sz w:val="22"/>
                <w:szCs w:val="22"/>
                <w:lang w:eastAsia="x-none"/>
              </w:rPr>
              <w:t xml:space="preserve"> skyrių „Pretenzijų, ieškinių teikimas ir pretenzijų nagrinėjimas“</w:t>
            </w:r>
          </w:p>
        </w:tc>
      </w:tr>
      <w:tr w:rsidR="002258F0" w14:paraId="1C31AA7F" w14:textId="77777777" w:rsidTr="54822A2E">
        <w:tc>
          <w:tcPr>
            <w:tcW w:w="680" w:type="dxa"/>
            <w:vAlign w:val="center"/>
          </w:tcPr>
          <w:p w14:paraId="0558C0E1" w14:textId="6C218245" w:rsidR="002258F0" w:rsidRPr="006C282D" w:rsidRDefault="00F57771" w:rsidP="009B6529">
            <w:pPr>
              <w:pStyle w:val="ListParagraph"/>
              <w:ind w:left="0"/>
              <w:jc w:val="center"/>
              <w:rPr>
                <w:sz w:val="22"/>
                <w:szCs w:val="22"/>
                <w:lang w:val="en-US" w:eastAsia="x-none"/>
              </w:rPr>
            </w:pPr>
            <w:r>
              <w:rPr>
                <w:sz w:val="22"/>
                <w:szCs w:val="22"/>
                <w:lang w:val="en-US" w:eastAsia="x-none"/>
              </w:rPr>
              <w:t>1</w:t>
            </w:r>
            <w:r w:rsidR="004B1B87">
              <w:rPr>
                <w:sz w:val="22"/>
                <w:szCs w:val="22"/>
                <w:lang w:val="en-US" w:eastAsia="x-none"/>
              </w:rPr>
              <w:t>6</w:t>
            </w:r>
            <w:r>
              <w:rPr>
                <w:sz w:val="22"/>
                <w:szCs w:val="22"/>
                <w:lang w:val="en-US" w:eastAsia="x-none"/>
              </w:rPr>
              <w:t>.</w:t>
            </w:r>
          </w:p>
        </w:tc>
        <w:tc>
          <w:tcPr>
            <w:tcW w:w="2552" w:type="dxa"/>
            <w:vAlign w:val="center"/>
          </w:tcPr>
          <w:p w14:paraId="38EC369B" w14:textId="13AB30FE" w:rsidR="002258F0" w:rsidRPr="006F4F5F" w:rsidRDefault="00F57771" w:rsidP="009B6529">
            <w:pPr>
              <w:pStyle w:val="ListParagraph"/>
              <w:ind w:left="0"/>
              <w:jc w:val="center"/>
              <w:rPr>
                <w:sz w:val="22"/>
                <w:szCs w:val="22"/>
                <w:lang w:eastAsia="x-none"/>
              </w:rPr>
            </w:pPr>
            <w:r>
              <w:rPr>
                <w:sz w:val="22"/>
                <w:szCs w:val="22"/>
                <w:lang w:eastAsia="x-none"/>
              </w:rPr>
              <w:t xml:space="preserve">Perkančioji organizacija negali sudaryti Pirkimo sutarties </w:t>
            </w:r>
            <w:r w:rsidR="004B1B87">
              <w:rPr>
                <w:sz w:val="22"/>
                <w:szCs w:val="22"/>
                <w:lang w:eastAsia="x-none"/>
              </w:rPr>
              <w:t xml:space="preserve">ne </w:t>
            </w:r>
            <w:r>
              <w:rPr>
                <w:sz w:val="22"/>
                <w:szCs w:val="22"/>
                <w:lang w:eastAsia="x-none"/>
              </w:rPr>
              <w:t xml:space="preserve">anksčiau kaip po </w:t>
            </w:r>
          </w:p>
        </w:tc>
        <w:tc>
          <w:tcPr>
            <w:tcW w:w="3515" w:type="dxa"/>
            <w:vAlign w:val="center"/>
          </w:tcPr>
          <w:p w14:paraId="58F79AFE" w14:textId="54FF4F19" w:rsidR="00F87E38" w:rsidRPr="006F4F5F" w:rsidRDefault="002855E7" w:rsidP="00F354BA">
            <w:pPr>
              <w:pStyle w:val="ListParagraph"/>
              <w:ind w:left="0"/>
              <w:jc w:val="center"/>
              <w:rPr>
                <w:sz w:val="22"/>
                <w:szCs w:val="22"/>
                <w:lang w:eastAsia="x-none"/>
              </w:rPr>
            </w:pPr>
            <w:r>
              <w:rPr>
                <w:sz w:val="22"/>
                <w:szCs w:val="22"/>
                <w:lang w:eastAsia="x-none"/>
              </w:rPr>
              <w:t xml:space="preserve">5 </w:t>
            </w:r>
            <w:r w:rsidR="001954F3">
              <w:rPr>
                <w:sz w:val="22"/>
                <w:szCs w:val="22"/>
                <w:lang w:eastAsia="x-none"/>
              </w:rPr>
              <w:t>(</w:t>
            </w:r>
            <w:r>
              <w:rPr>
                <w:sz w:val="22"/>
                <w:szCs w:val="22"/>
                <w:lang w:eastAsia="x-none"/>
              </w:rPr>
              <w:t>penkių</w:t>
            </w:r>
            <w:r w:rsidR="001954F3">
              <w:rPr>
                <w:sz w:val="22"/>
                <w:szCs w:val="22"/>
                <w:lang w:eastAsia="x-none"/>
              </w:rPr>
              <w:t xml:space="preserve">) </w:t>
            </w:r>
            <w:r w:rsidR="00347D4F">
              <w:rPr>
                <w:sz w:val="22"/>
                <w:szCs w:val="22"/>
                <w:lang w:eastAsia="x-none"/>
              </w:rPr>
              <w:t xml:space="preserve">darbo </w:t>
            </w:r>
            <w:r w:rsidR="001954F3">
              <w:rPr>
                <w:sz w:val="22"/>
                <w:szCs w:val="22"/>
                <w:lang w:eastAsia="x-none"/>
              </w:rPr>
              <w:t xml:space="preserve">dienų, nuo </w:t>
            </w:r>
            <w:r w:rsidR="00F87E38">
              <w:rPr>
                <w:sz w:val="22"/>
                <w:szCs w:val="22"/>
                <w:lang w:eastAsia="x-none"/>
              </w:rPr>
              <w:t>pranešimo apie sprendimą sudaryti Pirkimo sutartį (o jei buvo gauta pretenzija – nuo pranešimo raštu apie jos priimtą sprendimą dėl pretenzijos) išsiuntimo iš Perkančiosios organizacijos Pirkimo dalyviams dienos</w:t>
            </w:r>
          </w:p>
        </w:tc>
        <w:tc>
          <w:tcPr>
            <w:tcW w:w="3005" w:type="dxa"/>
            <w:vAlign w:val="center"/>
          </w:tcPr>
          <w:p w14:paraId="2E01F571" w14:textId="0931D1FB" w:rsidR="002258F0" w:rsidRPr="006F4F5F" w:rsidRDefault="001954F3" w:rsidP="009B6529">
            <w:pPr>
              <w:pStyle w:val="ListParagraph"/>
              <w:ind w:left="0"/>
              <w:jc w:val="center"/>
              <w:rPr>
                <w:sz w:val="22"/>
                <w:szCs w:val="22"/>
                <w:lang w:eastAsia="x-none"/>
              </w:rPr>
            </w:pPr>
            <w:r>
              <w:rPr>
                <w:sz w:val="22"/>
                <w:szCs w:val="22"/>
                <w:lang w:eastAsia="x-none"/>
              </w:rPr>
              <w:t xml:space="preserve">Žr. Pirkimo sąlygų </w:t>
            </w:r>
            <w:r w:rsidR="00023F23" w:rsidRPr="0014357C">
              <w:rPr>
                <w:sz w:val="22"/>
                <w:szCs w:val="22"/>
                <w:lang w:eastAsia="x-none"/>
              </w:rPr>
              <w:t>1</w:t>
            </w:r>
            <w:r w:rsidR="003E4BAB" w:rsidRPr="0014357C">
              <w:rPr>
                <w:sz w:val="22"/>
                <w:szCs w:val="22"/>
                <w:lang w:eastAsia="x-none"/>
              </w:rPr>
              <w:t>7</w:t>
            </w:r>
            <w:r w:rsidRPr="0014357C">
              <w:rPr>
                <w:sz w:val="22"/>
                <w:szCs w:val="22"/>
                <w:lang w:eastAsia="x-none"/>
              </w:rPr>
              <w:t xml:space="preserve"> skyrių „</w:t>
            </w:r>
            <w:r w:rsidR="00023F23" w:rsidRPr="0014357C">
              <w:rPr>
                <w:sz w:val="22"/>
                <w:szCs w:val="22"/>
                <w:lang w:eastAsia="x-none"/>
              </w:rPr>
              <w:t>Pirkimo s</w:t>
            </w:r>
            <w:r w:rsidRPr="0014357C">
              <w:rPr>
                <w:sz w:val="22"/>
                <w:szCs w:val="22"/>
                <w:lang w:eastAsia="x-none"/>
              </w:rPr>
              <w:t>utarties sudarymas“</w:t>
            </w:r>
          </w:p>
        </w:tc>
      </w:tr>
      <w:tr w:rsidR="00E07041" w14:paraId="59F694FD" w14:textId="77777777" w:rsidTr="54822A2E">
        <w:tc>
          <w:tcPr>
            <w:tcW w:w="680" w:type="dxa"/>
            <w:vAlign w:val="center"/>
          </w:tcPr>
          <w:p w14:paraId="5FABA70F" w14:textId="6A03E732" w:rsidR="00E07041" w:rsidRDefault="00E07041" w:rsidP="00E07041">
            <w:pPr>
              <w:pStyle w:val="ListParagraph"/>
              <w:ind w:left="0"/>
              <w:jc w:val="center"/>
              <w:rPr>
                <w:sz w:val="22"/>
                <w:szCs w:val="22"/>
                <w:lang w:val="en-US" w:eastAsia="x-none"/>
              </w:rPr>
            </w:pPr>
            <w:r>
              <w:rPr>
                <w:sz w:val="22"/>
                <w:szCs w:val="22"/>
                <w:lang w:val="en-US" w:eastAsia="x-none"/>
              </w:rPr>
              <w:t>17.</w:t>
            </w:r>
          </w:p>
        </w:tc>
        <w:tc>
          <w:tcPr>
            <w:tcW w:w="2552" w:type="dxa"/>
            <w:vAlign w:val="center"/>
          </w:tcPr>
          <w:p w14:paraId="5734E34F" w14:textId="6A609E4F" w:rsidR="00E07041" w:rsidRDefault="00E07041" w:rsidP="00E07041">
            <w:pPr>
              <w:pStyle w:val="ListParagraph"/>
              <w:ind w:left="0"/>
              <w:jc w:val="center"/>
              <w:rPr>
                <w:sz w:val="22"/>
                <w:szCs w:val="22"/>
                <w:lang w:eastAsia="x-none"/>
              </w:rPr>
            </w:pPr>
            <w:r>
              <w:rPr>
                <w:sz w:val="22"/>
                <w:szCs w:val="22"/>
                <w:lang w:eastAsia="x-none"/>
              </w:rPr>
              <w:t>Jei suinteresuotas Pirkimo dalyvis paprašys Perkančiosios organizacijos pateikti laimėjusį pasiūlymą</w:t>
            </w:r>
          </w:p>
        </w:tc>
        <w:tc>
          <w:tcPr>
            <w:tcW w:w="3515" w:type="dxa"/>
            <w:vAlign w:val="center"/>
          </w:tcPr>
          <w:p w14:paraId="23012704" w14:textId="17A63556" w:rsidR="00E07041" w:rsidRDefault="00E07041" w:rsidP="00E07041">
            <w:pPr>
              <w:pStyle w:val="ListParagraph"/>
              <w:ind w:left="0"/>
              <w:jc w:val="center"/>
              <w:rPr>
                <w:sz w:val="22"/>
                <w:szCs w:val="22"/>
                <w:lang w:eastAsia="x-none"/>
              </w:rPr>
            </w:pPr>
            <w:r>
              <w:rPr>
                <w:sz w:val="22"/>
                <w:szCs w:val="22"/>
                <w:lang w:eastAsia="x-none"/>
              </w:rPr>
              <w:t xml:space="preserve">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 </w:t>
            </w:r>
          </w:p>
        </w:tc>
        <w:tc>
          <w:tcPr>
            <w:tcW w:w="3005" w:type="dxa"/>
            <w:vAlign w:val="center"/>
          </w:tcPr>
          <w:p w14:paraId="7E428BB5" w14:textId="5E58E8A6" w:rsidR="00E07041" w:rsidRDefault="00E07041" w:rsidP="00E07041">
            <w:pPr>
              <w:pStyle w:val="ListParagraph"/>
              <w:ind w:left="0"/>
              <w:jc w:val="center"/>
              <w:rPr>
                <w:sz w:val="22"/>
                <w:szCs w:val="22"/>
                <w:lang w:eastAsia="x-none"/>
              </w:rPr>
            </w:pPr>
            <w:r w:rsidRPr="00FD45C6">
              <w:rPr>
                <w:sz w:val="22"/>
                <w:szCs w:val="22"/>
                <w:lang w:val="x-none"/>
              </w:rPr>
              <w:t>Žr. Pirkimo sąlygų 16 skyrių „</w:t>
            </w:r>
            <w:r w:rsidRPr="00FD45C6">
              <w:rPr>
                <w:sz w:val="22"/>
                <w:szCs w:val="22"/>
                <w:lang w:eastAsia="x-none"/>
              </w:rPr>
              <w:t>Informavimas apie pirkimo procedūrų rezultatus</w:t>
            </w:r>
            <w:r w:rsidRPr="00FD45C6">
              <w:rPr>
                <w:sz w:val="22"/>
                <w:szCs w:val="22"/>
                <w:lang w:val="x-none"/>
              </w:rPr>
              <w:t>“</w:t>
            </w:r>
          </w:p>
        </w:tc>
      </w:tr>
    </w:tbl>
    <w:p w14:paraId="3D6BED28" w14:textId="1FEC8B9B" w:rsidR="00D82354" w:rsidRPr="0040594A" w:rsidRDefault="00D82354" w:rsidP="00654D11">
      <w:pPr>
        <w:pStyle w:val="Heading1"/>
        <w:numPr>
          <w:ilvl w:val="0"/>
          <w:numId w:val="9"/>
        </w:numPr>
        <w:rPr>
          <w:lang w:val="lt-LT"/>
        </w:rPr>
      </w:pPr>
      <w:bookmarkStart w:id="6" w:name="_Toc124933670"/>
      <w:r w:rsidRPr="0040594A">
        <w:rPr>
          <w:lang w:val="lt-LT"/>
        </w:rPr>
        <w:t>PIRKIMO OBJEKTAS</w:t>
      </w:r>
      <w:bookmarkEnd w:id="2"/>
      <w:bookmarkEnd w:id="3"/>
      <w:bookmarkEnd w:id="6"/>
    </w:p>
    <w:p w14:paraId="3D6BED29" w14:textId="77777777" w:rsidR="00D82354" w:rsidRPr="00C23321" w:rsidRDefault="00D82354" w:rsidP="00D82354">
      <w:pPr>
        <w:ind w:firstLine="851"/>
        <w:jc w:val="center"/>
        <w:rPr>
          <w:lang w:eastAsia="lt-LT"/>
        </w:rPr>
      </w:pPr>
    </w:p>
    <w:p w14:paraId="29EE7756" w14:textId="77777777" w:rsidR="00E605E6" w:rsidRPr="00C23321" w:rsidRDefault="00E605E6" w:rsidP="00E605E6">
      <w:pPr>
        <w:pStyle w:val="ListParagraph"/>
        <w:numPr>
          <w:ilvl w:val="1"/>
          <w:numId w:val="9"/>
        </w:numPr>
        <w:tabs>
          <w:tab w:val="left" w:pos="1134"/>
        </w:tabs>
        <w:ind w:left="0" w:firstLine="567"/>
        <w:jc w:val="both"/>
      </w:pPr>
      <w:r w:rsidRPr="00C23321">
        <w:rPr>
          <w:szCs w:val="24"/>
        </w:rPr>
        <w:t xml:space="preserve">Pirkimo objektas – </w:t>
      </w:r>
      <w:r w:rsidRPr="00C23321">
        <w:rPr>
          <w:b/>
          <w:bCs/>
          <w:szCs w:val="24"/>
        </w:rPr>
        <w:t>Savanoriškojo sveikatos draudimo paslaugos</w:t>
      </w:r>
      <w:r w:rsidRPr="00C23321">
        <w:rPr>
          <w:szCs w:val="24"/>
        </w:rPr>
        <w:t xml:space="preserve"> </w:t>
      </w:r>
      <w:r w:rsidRPr="00C23321">
        <w:t>(</w:t>
      </w:r>
      <w:r w:rsidRPr="00C23321">
        <w:rPr>
          <w:rFonts w:eastAsia="Calibri"/>
          <w:szCs w:val="24"/>
        </w:rPr>
        <w:t xml:space="preserve">toliau – </w:t>
      </w:r>
      <w:sdt>
        <w:sdtPr>
          <w:id w:val="-615679352"/>
          <w:placeholder>
            <w:docPart w:val="4DCECE88A8A944F0A52D68C0B990D165"/>
          </w:placeholder>
          <w:dropDownList>
            <w:listItem w:displayText="Prekės" w:value="Prekės"/>
            <w:listItem w:displayText="Paslaugos" w:value="Paslaugos"/>
            <w:listItem w:displayText="Darbai" w:value="Darbai"/>
          </w:dropDownList>
        </w:sdtPr>
        <w:sdtEndPr/>
        <w:sdtContent>
          <w:r w:rsidRPr="00C23321">
            <w:t>Paslaugos</w:t>
          </w:r>
        </w:sdtContent>
      </w:sdt>
      <w:r w:rsidRPr="00C23321">
        <w:t>).</w:t>
      </w:r>
    </w:p>
    <w:p w14:paraId="33137D75" w14:textId="77777777" w:rsidR="00A45DC4" w:rsidRPr="00C23321" w:rsidRDefault="00A45DC4" w:rsidP="00A45DC4">
      <w:pPr>
        <w:pStyle w:val="ListParagraph"/>
        <w:numPr>
          <w:ilvl w:val="1"/>
          <w:numId w:val="9"/>
        </w:numPr>
        <w:tabs>
          <w:tab w:val="left" w:pos="1134"/>
        </w:tabs>
        <w:ind w:left="0" w:firstLine="567"/>
        <w:jc w:val="both"/>
        <w:rPr>
          <w:rFonts w:ascii="Calibri" w:eastAsia="Calibri" w:hAnsi="Calibri" w:cs="Calibri"/>
          <w:sz w:val="21"/>
          <w:szCs w:val="21"/>
        </w:rPr>
      </w:pPr>
      <w:bookmarkStart w:id="7" w:name="_Hlk517877057"/>
      <w:r w:rsidRPr="00C23321">
        <w:t>Pirkimo objekto pagrindinis kodas pagal bendrąjį viešųjų pirkimų žodyną (BVPŽ): </w:t>
      </w:r>
      <w:r w:rsidRPr="00C23321">
        <w:rPr>
          <w:rStyle w:val="normaltextrun"/>
          <w:shd w:val="clear" w:color="auto" w:fill="FFFFFF"/>
        </w:rPr>
        <w:t>66510000-8 Draudimo paslaugos.</w:t>
      </w:r>
    </w:p>
    <w:p w14:paraId="7D76EE78" w14:textId="4DFB0632" w:rsidR="00AA6173" w:rsidRPr="00C23321" w:rsidRDefault="0D9678B2" w:rsidP="00FB3123">
      <w:pPr>
        <w:pStyle w:val="ListParagraph"/>
        <w:numPr>
          <w:ilvl w:val="1"/>
          <w:numId w:val="9"/>
        </w:numPr>
        <w:tabs>
          <w:tab w:val="left" w:pos="1134"/>
          <w:tab w:val="left" w:pos="1276"/>
        </w:tabs>
        <w:ind w:left="0" w:firstLine="567"/>
        <w:jc w:val="both"/>
        <w:rPr>
          <w:szCs w:val="24"/>
        </w:rPr>
      </w:pPr>
      <w:r w:rsidRPr="00C23321">
        <w:t xml:space="preserve">Pirkimo objektas detaliai apibūdintas </w:t>
      </w:r>
      <w:r w:rsidR="12DC11B6" w:rsidRPr="00C23321">
        <w:t>Pirkimo</w:t>
      </w:r>
      <w:r w:rsidR="07D6C6F6" w:rsidRPr="00C23321">
        <w:t xml:space="preserve"> sąlygų </w:t>
      </w:r>
      <w:r w:rsidR="2724EFE9" w:rsidRPr="00C23321">
        <w:t>1</w:t>
      </w:r>
      <w:r w:rsidRPr="00C23321">
        <w:t xml:space="preserve"> priede </w:t>
      </w:r>
      <w:bookmarkEnd w:id="7"/>
      <w:r w:rsidR="00FC05AC" w:rsidRPr="00C23321">
        <w:t>„Savanoriškojo sveikatos draudimo paslaugų techninė specifikacija“</w:t>
      </w:r>
      <w:r w:rsidR="00FC05AC" w:rsidRPr="00C23321">
        <w:rPr>
          <w:lang w:eastAsia="lt-LT"/>
        </w:rPr>
        <w:t xml:space="preserve"> </w:t>
      </w:r>
      <w:r w:rsidR="6A0B3612" w:rsidRPr="00C23321">
        <w:rPr>
          <w:lang w:eastAsia="lt-LT"/>
        </w:rPr>
        <w:t xml:space="preserve">(toliau – </w:t>
      </w:r>
      <w:r w:rsidR="64FB68CF" w:rsidRPr="00C23321">
        <w:rPr>
          <w:lang w:eastAsia="lt-LT"/>
        </w:rPr>
        <w:t>T</w:t>
      </w:r>
      <w:r w:rsidR="6A0B3612" w:rsidRPr="00C23321">
        <w:rPr>
          <w:lang w:eastAsia="lt-LT"/>
        </w:rPr>
        <w:t>echninė specifikacija)</w:t>
      </w:r>
      <w:r w:rsidR="23D752DC" w:rsidRPr="00C23321">
        <w:rPr>
          <w:lang w:eastAsia="lt-LT"/>
        </w:rPr>
        <w:t xml:space="preserve">. </w:t>
      </w:r>
      <w:r w:rsidR="12DC11B6" w:rsidRPr="00C23321">
        <w:t>Jeigu</w:t>
      </w:r>
      <w:r w:rsidR="00221FA8" w:rsidRPr="00C23321">
        <w:rPr>
          <w:rFonts w:eastAsia="Calibri"/>
          <w:szCs w:val="24"/>
          <w:lang w:eastAsia="x-none"/>
        </w:rPr>
        <w:t xml:space="preserve"> apibūdinant Pirkimo objektą</w:t>
      </w:r>
      <w:r w:rsidR="12DC11B6" w:rsidRPr="00C23321">
        <w:t xml:space="preserve"> Techninėje </w:t>
      </w:r>
      <w:bookmarkStart w:id="8" w:name="_Hlk62724142"/>
      <w:r w:rsidR="12DC11B6" w:rsidRPr="00C23321">
        <w:t>specifikacijoje nurod</w:t>
      </w:r>
      <w:r w:rsidR="04FEF66E" w:rsidRPr="00C23321">
        <w:t>ytas</w:t>
      </w:r>
      <w:r w:rsidR="12DC11B6" w:rsidRPr="00C23321">
        <w:t xml:space="preserve"> konkret</w:t>
      </w:r>
      <w:r w:rsidR="4545844F" w:rsidRPr="00C23321">
        <w:t>us</w:t>
      </w:r>
      <w:r w:rsidR="12DC11B6" w:rsidRPr="00C23321">
        <w:t xml:space="preserve"> m</w:t>
      </w:r>
      <w:r w:rsidR="05241034" w:rsidRPr="00C23321">
        <w:t>odelis</w:t>
      </w:r>
      <w:r w:rsidR="73088754" w:rsidRPr="00C23321">
        <w:t xml:space="preserve"> </w:t>
      </w:r>
      <w:r w:rsidR="12DC11B6" w:rsidRPr="00C23321">
        <w:t>ar</w:t>
      </w:r>
      <w:r w:rsidR="73088754" w:rsidRPr="00C23321">
        <w:t xml:space="preserve"> tiekimo</w:t>
      </w:r>
      <w:r w:rsidR="12DC11B6" w:rsidRPr="00C23321">
        <w:t xml:space="preserve"> šaltinis, konkretus procesas</w:t>
      </w:r>
      <w:r w:rsidR="73088754" w:rsidRPr="00C23321">
        <w:t>, būdingas</w:t>
      </w:r>
      <w:r w:rsidR="6DC09553" w:rsidRPr="00C23321">
        <w:t xml:space="preserve"> konkretaus tiekėjo tiekiamoms prekėms </w:t>
      </w:r>
      <w:r w:rsidR="0B7BFC4E" w:rsidRPr="00C23321">
        <w:t>ar</w:t>
      </w:r>
      <w:r w:rsidR="6DC09553" w:rsidRPr="00C23321">
        <w:t xml:space="preserve"> teikiamoms paslaugoms</w:t>
      </w:r>
      <w:r w:rsidR="0B7BFC4E" w:rsidRPr="00C23321">
        <w:t>,</w:t>
      </w:r>
      <w:r w:rsidR="12DC11B6" w:rsidRPr="00C23321">
        <w:t xml:space="preserve"> ar prek</w:t>
      </w:r>
      <w:r w:rsidR="0B7BFC4E" w:rsidRPr="00C23321">
        <w:t>ių</w:t>
      </w:r>
      <w:r w:rsidR="12DC11B6" w:rsidRPr="00C23321">
        <w:t xml:space="preserve"> ženklas, patentas, tipai, konkreti kilmė ar gamyba,</w:t>
      </w:r>
      <w:r w:rsidR="001B5095" w:rsidRPr="00C23321">
        <w:t xml:space="preserve"> turi</w:t>
      </w:r>
      <w:r w:rsidR="00E07041" w:rsidRPr="00C23321">
        <w:t xml:space="preserve"> </w:t>
      </w:r>
      <w:r w:rsidR="12DC11B6" w:rsidRPr="00C23321">
        <w:t xml:space="preserve">būti </w:t>
      </w:r>
      <w:r w:rsidR="00927399" w:rsidRPr="00C23321">
        <w:rPr>
          <w:rFonts w:eastAsia="Calibri"/>
          <w:szCs w:val="24"/>
          <w:lang w:eastAsia="x-none"/>
        </w:rPr>
        <w:t xml:space="preserve">laikoma, kad kiekviena tokia nuoroda yra pateikta su žodžiais </w:t>
      </w:r>
      <w:r w:rsidR="00F92FFD" w:rsidRPr="00C23321">
        <w:rPr>
          <w:rFonts w:eastAsia="Calibri"/>
          <w:szCs w:val="24"/>
          <w:lang w:eastAsia="x-none"/>
        </w:rPr>
        <w:t>„arba</w:t>
      </w:r>
      <w:r w:rsidR="00877C12" w:rsidRPr="00C23321">
        <w:rPr>
          <w:rFonts w:eastAsia="Calibri"/>
          <w:szCs w:val="24"/>
          <w:lang w:eastAsia="x-none"/>
        </w:rPr>
        <w:t xml:space="preserve"> </w:t>
      </w:r>
      <w:r w:rsidR="12DC11B6" w:rsidRPr="00C23321">
        <w:t>lygiavertis</w:t>
      </w:r>
      <w:r w:rsidR="00F92FFD" w:rsidRPr="00C23321">
        <w:t>“</w:t>
      </w:r>
      <w:r w:rsidR="12DC11B6" w:rsidRPr="00C23321">
        <w:t>.</w:t>
      </w:r>
      <w:r w:rsidR="006B24FC" w:rsidRPr="00C23321">
        <w:t xml:space="preserve"> </w:t>
      </w:r>
      <w:bookmarkStart w:id="9" w:name="_Hlk62724625"/>
      <w:bookmarkEnd w:id="8"/>
    </w:p>
    <w:p w14:paraId="33607202" w14:textId="77777777" w:rsidR="00414F20" w:rsidRPr="00414F20" w:rsidRDefault="44060FC9" w:rsidP="00414F20">
      <w:pPr>
        <w:pStyle w:val="ListParagraph"/>
        <w:numPr>
          <w:ilvl w:val="1"/>
          <w:numId w:val="9"/>
        </w:numPr>
        <w:tabs>
          <w:tab w:val="left" w:pos="1276"/>
        </w:tabs>
        <w:ind w:left="0" w:firstLine="567"/>
        <w:jc w:val="both"/>
        <w:rPr>
          <w:szCs w:val="24"/>
        </w:rPr>
      </w:pPr>
      <w:r>
        <w:t xml:space="preserve">Perkančioji organizacija </w:t>
      </w:r>
      <w:r w:rsidRPr="54822A2E">
        <w:rPr>
          <w:b/>
          <w:bCs/>
        </w:rPr>
        <w:t>nerengs</w:t>
      </w:r>
      <w:r>
        <w:t xml:space="preserve"> </w:t>
      </w:r>
      <w:r w:rsidR="56305386">
        <w:t>P</w:t>
      </w:r>
      <w:r>
        <w:t>irkimo objekto apžiūros</w:t>
      </w:r>
      <w:r w:rsidR="7BCE51BC">
        <w:t>.</w:t>
      </w:r>
      <w:bookmarkStart w:id="10" w:name="_Hlk62725344"/>
      <w:bookmarkEnd w:id="9"/>
    </w:p>
    <w:p w14:paraId="3833554B" w14:textId="0CDC908D" w:rsidR="00414F20" w:rsidRPr="00414F20" w:rsidRDefault="4D7A1665" w:rsidP="00414F20">
      <w:pPr>
        <w:pStyle w:val="ListParagraph"/>
        <w:numPr>
          <w:ilvl w:val="1"/>
          <w:numId w:val="9"/>
        </w:numPr>
        <w:tabs>
          <w:tab w:val="left" w:pos="1276"/>
        </w:tabs>
        <w:ind w:left="0" w:firstLine="567"/>
        <w:jc w:val="both"/>
        <w:rPr>
          <w:szCs w:val="24"/>
        </w:rPr>
      </w:pPr>
      <w:r>
        <w:t xml:space="preserve">Pirkimo objektas į dalis </w:t>
      </w:r>
      <w:r w:rsidRPr="00414F20">
        <w:rPr>
          <w:b/>
          <w:bCs/>
        </w:rPr>
        <w:t>neskaidomas</w:t>
      </w:r>
      <w:r w:rsidR="00E31F26" w:rsidRPr="00BA7B2C">
        <w:t>.</w:t>
      </w:r>
      <w:r w:rsidR="00E31F26" w:rsidRPr="74261D6D">
        <w:t xml:space="preserve"> Tiekėjas, teikdamas pasiūlymą, turės siūlyti visą Pirkimo objekto kiekį / apimtį.</w:t>
      </w:r>
      <w:r>
        <w:t xml:space="preserve"> </w:t>
      </w:r>
      <w:bookmarkEnd w:id="10"/>
    </w:p>
    <w:p w14:paraId="7D46B6A5" w14:textId="409102FA" w:rsidR="00FE10C6" w:rsidRPr="00EF552C" w:rsidRDefault="00FE10C6" w:rsidP="00FE10C6">
      <w:pPr>
        <w:pStyle w:val="ListParagraph"/>
        <w:numPr>
          <w:ilvl w:val="1"/>
          <w:numId w:val="9"/>
        </w:numPr>
        <w:tabs>
          <w:tab w:val="left" w:pos="1276"/>
        </w:tabs>
        <w:ind w:left="0" w:firstLine="567"/>
        <w:jc w:val="both"/>
      </w:pPr>
      <w:r>
        <w:t xml:space="preserve">Pirkimui taikoma </w:t>
      </w:r>
      <w:r w:rsidRPr="00EF552C">
        <w:rPr>
          <w:b/>
          <w:bCs/>
        </w:rPr>
        <w:t>fiksuoto įkainio</w:t>
      </w:r>
      <w:r>
        <w:t xml:space="preserve"> kainodara, kaip nurodyta Pirkimo sąlygų 5 priede „Pirkimo sutarties projektas“.</w:t>
      </w:r>
      <w:r w:rsidRPr="00470F6B">
        <w:t xml:space="preserve"> </w:t>
      </w:r>
      <w:r w:rsidRPr="00BA7B2C">
        <w:t xml:space="preserve">Užsakovas nustato fiksuotą metinį draudimo įmokos įkainį 1 (vienam) </w:t>
      </w:r>
      <w:r>
        <w:lastRenderedPageBreak/>
        <w:t>a</w:t>
      </w:r>
      <w:r w:rsidRPr="00BA7B2C">
        <w:t xml:space="preserve">pdraustajam, 12 (dvylikos) mėnesių laikotarpiui, lygų </w:t>
      </w:r>
      <w:r w:rsidRPr="00EF552C">
        <w:rPr>
          <w:b/>
          <w:bCs/>
        </w:rPr>
        <w:t>300,00</w:t>
      </w:r>
      <w:r w:rsidRPr="00BA7B2C">
        <w:t xml:space="preserve"> </w:t>
      </w:r>
      <w:r w:rsidR="389F6715">
        <w:t>Eur</w:t>
      </w:r>
      <w:r w:rsidR="389F6715" w:rsidRPr="00BA7B2C">
        <w:t xml:space="preserve"> </w:t>
      </w:r>
      <w:r w:rsidRPr="00BA7B2C">
        <w:t xml:space="preserve">(trys šimtai eurų, 00 ct) </w:t>
      </w:r>
      <w:r w:rsidRPr="009723F2">
        <w:t xml:space="preserve"> be PVM.</w:t>
      </w:r>
      <w:r w:rsidRPr="00BA7B2C">
        <w:t xml:space="preserve"> </w:t>
      </w:r>
      <w:r w:rsidRPr="00BA7B2C">
        <w:rPr>
          <w:rStyle w:val="FootnoteReference"/>
        </w:rPr>
        <w:footnoteReference w:id="2"/>
      </w:r>
      <w:r w:rsidRPr="00BA7B2C">
        <w:t>￼</w:t>
      </w:r>
      <w:r>
        <w:t xml:space="preserve"> 27 straipsniu, draudimo paslaugos PVM neapmokestinamos.</w:t>
      </w:r>
    </w:p>
    <w:p w14:paraId="7C379D98" w14:textId="73D6510C" w:rsidR="00670DBE" w:rsidRPr="00670DBE" w:rsidRDefault="0096667D" w:rsidP="00670DBE">
      <w:pPr>
        <w:pStyle w:val="ListParagraph"/>
        <w:numPr>
          <w:ilvl w:val="1"/>
          <w:numId w:val="9"/>
        </w:numPr>
        <w:tabs>
          <w:tab w:val="left" w:pos="1276"/>
        </w:tabs>
        <w:ind w:left="0" w:firstLine="567"/>
        <w:jc w:val="both"/>
      </w:pPr>
      <w:r>
        <w:t xml:space="preserve">Pirkimo sutarties kaina – lygi maksimaliai Pirkimui skirtai lėšų sumai, </w:t>
      </w:r>
      <w:r w:rsidR="007266DC" w:rsidRPr="77F4E465">
        <w:rPr>
          <w:b/>
          <w:bCs/>
        </w:rPr>
        <w:t>75</w:t>
      </w:r>
      <w:r w:rsidRPr="77F4E465">
        <w:rPr>
          <w:b/>
          <w:bCs/>
        </w:rPr>
        <w:t xml:space="preserve"> </w:t>
      </w:r>
      <w:r w:rsidR="007266DC" w:rsidRPr="77F4E465">
        <w:rPr>
          <w:b/>
          <w:bCs/>
        </w:rPr>
        <w:t>0</w:t>
      </w:r>
      <w:r w:rsidRPr="77F4E465">
        <w:rPr>
          <w:b/>
          <w:bCs/>
        </w:rPr>
        <w:t>00,00</w:t>
      </w:r>
      <w:r>
        <w:t xml:space="preserve"> </w:t>
      </w:r>
      <w:r w:rsidR="100483DB">
        <w:t xml:space="preserve">Eur  </w:t>
      </w:r>
      <w:r>
        <w:t>(</w:t>
      </w:r>
      <w:r w:rsidR="007D4E10">
        <w:t>septyniasdešim</w:t>
      </w:r>
      <w:r w:rsidR="00B820A2">
        <w:t>t penki tūkstančiai</w:t>
      </w:r>
      <w:r>
        <w:t xml:space="preserve"> Eur, 00 ct)  be PVM. Draudėjas gali įsigyti ir mažesnį kiekį Paslaugų nei numatyta maksimali Pirkimo sutarties kaina. Pirkimo sutarties galutinė kaina priklausys tik nuo per Pirkimo sutarties galiojimo laikotarpį įsigyto faktiško Paslaugų kiekio, tačiau ji negali viršyti maksimalios Pirkimo sutarties kainos.</w:t>
      </w:r>
    </w:p>
    <w:p w14:paraId="2D3C9560" w14:textId="3FDBC521" w:rsidR="00C22173" w:rsidRDefault="00F06098" w:rsidP="00670DBE">
      <w:pPr>
        <w:pStyle w:val="ListParagraph"/>
        <w:numPr>
          <w:ilvl w:val="1"/>
          <w:numId w:val="9"/>
        </w:numPr>
        <w:tabs>
          <w:tab w:val="left" w:pos="1276"/>
        </w:tabs>
        <w:ind w:left="0" w:firstLine="567"/>
        <w:jc w:val="both"/>
        <w:rPr>
          <w:szCs w:val="24"/>
        </w:rPr>
      </w:pPr>
      <w:r w:rsidRPr="00670DBE">
        <w:rPr>
          <w:szCs w:val="24"/>
        </w:rPr>
        <w:t xml:space="preserve">Perkančioji organizacija </w:t>
      </w:r>
      <w:r w:rsidRPr="00670DBE">
        <w:rPr>
          <w:b/>
          <w:bCs/>
          <w:szCs w:val="24"/>
        </w:rPr>
        <w:t>reikalauja</w:t>
      </w:r>
      <w:r w:rsidRPr="00670DBE">
        <w:rPr>
          <w:szCs w:val="24"/>
        </w:rPr>
        <w:t xml:space="preserve"> </w:t>
      </w:r>
      <w:r w:rsidR="00932D82" w:rsidRPr="00670DBE">
        <w:rPr>
          <w:szCs w:val="24"/>
        </w:rPr>
        <w:t>pasiūlymo galiojimo užtikrinimo</w:t>
      </w:r>
      <w:r w:rsidR="00C36E39" w:rsidRPr="00670DBE">
        <w:rPr>
          <w:szCs w:val="24"/>
        </w:rPr>
        <w:t xml:space="preserve">. Reikalavimai nurodyti Pirkimo sąlygų </w:t>
      </w:r>
      <w:r w:rsidR="00D02B86" w:rsidRPr="00670DBE">
        <w:rPr>
          <w:szCs w:val="24"/>
        </w:rPr>
        <w:t>10</w:t>
      </w:r>
      <w:r w:rsidR="00C36E39" w:rsidRPr="00670DBE">
        <w:rPr>
          <w:szCs w:val="24"/>
        </w:rPr>
        <w:t xml:space="preserve"> skyriuje</w:t>
      </w:r>
      <w:r w:rsidR="00D02B86" w:rsidRPr="00670DBE">
        <w:rPr>
          <w:szCs w:val="24"/>
        </w:rPr>
        <w:t xml:space="preserve"> </w:t>
      </w:r>
      <w:r w:rsidR="00A35F78" w:rsidRPr="00670DBE">
        <w:rPr>
          <w:szCs w:val="24"/>
        </w:rPr>
        <w:t>„Pasiūlymo galiojimo užtikrinimas“</w:t>
      </w:r>
      <w:r w:rsidR="00C36E39" w:rsidRPr="00670DBE">
        <w:rPr>
          <w:szCs w:val="24"/>
        </w:rPr>
        <w:t>.</w:t>
      </w:r>
      <w:r w:rsidR="00D02B86" w:rsidRPr="00670DBE">
        <w:rPr>
          <w:szCs w:val="24"/>
        </w:rPr>
        <w:t xml:space="preserve"> </w:t>
      </w:r>
      <w:r w:rsidR="56CE0B95" w:rsidRPr="00670DBE">
        <w:rPr>
          <w:szCs w:val="24"/>
        </w:rPr>
        <w:t xml:space="preserve">Perkančioji organizacija </w:t>
      </w:r>
      <w:r w:rsidR="56CE0B95" w:rsidRPr="00670DBE">
        <w:rPr>
          <w:b/>
          <w:bCs/>
          <w:szCs w:val="24"/>
        </w:rPr>
        <w:t>reikalauja</w:t>
      </w:r>
      <w:r w:rsidR="56CE0B95" w:rsidRPr="00670DBE">
        <w:rPr>
          <w:szCs w:val="24"/>
        </w:rPr>
        <w:t>, kad Pirkimo sutarties įvykdymas būtų užtikrinamas banko garantu</w:t>
      </w:r>
      <w:r w:rsidR="1DEB43A0" w:rsidRPr="00670DBE">
        <w:rPr>
          <w:szCs w:val="24"/>
        </w:rPr>
        <w:t xml:space="preserve"> </w:t>
      </w:r>
      <w:r w:rsidR="56CE0B95" w:rsidRPr="00670DBE">
        <w:rPr>
          <w:szCs w:val="24"/>
        </w:rPr>
        <w:t>/</w:t>
      </w:r>
      <w:r w:rsidR="1DEB43A0" w:rsidRPr="00670DBE">
        <w:rPr>
          <w:szCs w:val="24"/>
        </w:rPr>
        <w:t xml:space="preserve"> </w:t>
      </w:r>
      <w:r w:rsidR="56CE0B95" w:rsidRPr="00670DBE">
        <w:rPr>
          <w:szCs w:val="24"/>
        </w:rPr>
        <w:t xml:space="preserve">laidavimo raštu. Reikalavimai nurodyti Pirkimo sąlygų </w:t>
      </w:r>
      <w:r w:rsidR="00DE457B">
        <w:rPr>
          <w:szCs w:val="24"/>
        </w:rPr>
        <w:t xml:space="preserve">5 </w:t>
      </w:r>
      <w:r w:rsidR="56CE0B95" w:rsidRPr="00670DBE">
        <w:rPr>
          <w:szCs w:val="24"/>
        </w:rPr>
        <w:t>priede „Pirkimo sutarties projektas“.</w:t>
      </w:r>
    </w:p>
    <w:p w14:paraId="71685DD8" w14:textId="307B4550" w:rsidR="00DE457B" w:rsidRPr="0081703E" w:rsidRDefault="0081703E" w:rsidP="0081703E">
      <w:pPr>
        <w:pStyle w:val="ListParagraph"/>
        <w:numPr>
          <w:ilvl w:val="1"/>
          <w:numId w:val="9"/>
        </w:numPr>
        <w:tabs>
          <w:tab w:val="left" w:pos="1276"/>
        </w:tabs>
        <w:ind w:left="0" w:firstLine="567"/>
        <w:jc w:val="both"/>
        <w:rPr>
          <w:szCs w:val="24"/>
        </w:rPr>
      </w:pPr>
      <w:r w:rsidRPr="006453AE">
        <w:rPr>
          <w:color w:val="00000A"/>
        </w:rPr>
        <w:t xml:space="preserve">Paslaugos perkamos ir Pirkimo sutartis bus sudaroma </w:t>
      </w:r>
      <w:r w:rsidRPr="0081703E">
        <w:rPr>
          <w:b/>
          <w:bCs/>
          <w:color w:val="00000A"/>
        </w:rPr>
        <w:t>tarpininkaujant draudimo brokerių įmonei UADBB „Aon Baltic“</w:t>
      </w:r>
      <w:r w:rsidRPr="006453AE">
        <w:rPr>
          <w:color w:val="00000A"/>
        </w:rPr>
        <w:t xml:space="preserve"> (toliau – Brokeris). Brokeris tarpininkaus sudarant Pirkimo sutartį bei ją administruojant. Perkančioji organizacija atlygio Draudimo brokeriui nemoka, tačiau nustato, jog pareiga atsiskaityti su Brokeriu tenka tiekėjui, kurio pasiūlymas bus nustatytas laimėjusiu.</w:t>
      </w:r>
    </w:p>
    <w:p w14:paraId="70604F8A" w14:textId="16F7B093" w:rsidR="00BF0AFA" w:rsidRDefault="003364AF" w:rsidP="000772E8">
      <w:pPr>
        <w:pStyle w:val="Heading1"/>
        <w:numPr>
          <w:ilvl w:val="0"/>
          <w:numId w:val="9"/>
        </w:numPr>
        <w:rPr>
          <w:lang w:val="lt-LT"/>
        </w:rPr>
      </w:pPr>
      <w:bookmarkStart w:id="11" w:name="_Toc124933671"/>
      <w:bookmarkStart w:id="12" w:name="_Toc487548532"/>
      <w:bookmarkStart w:id="13" w:name="_Toc488762467"/>
      <w:r w:rsidRPr="54822A2E">
        <w:rPr>
          <w:lang w:val="lt-LT"/>
        </w:rPr>
        <w:t>PIRKIMO OBJEKTO ATITIKTIS NACIONALINIO SAUGUMO INTERESAMS</w:t>
      </w:r>
      <w:bookmarkEnd w:id="11"/>
    </w:p>
    <w:p w14:paraId="71099645" w14:textId="47021024" w:rsidR="007811B8" w:rsidRDefault="007811B8" w:rsidP="007811B8">
      <w:pPr>
        <w:rPr>
          <w:lang w:eastAsia="x-none"/>
        </w:rPr>
      </w:pPr>
    </w:p>
    <w:p w14:paraId="1CA626F1" w14:textId="64DA377C" w:rsidR="0058391B" w:rsidRPr="009D51E1" w:rsidRDefault="007811B8" w:rsidP="009D51E1">
      <w:pPr>
        <w:tabs>
          <w:tab w:val="left" w:pos="1276"/>
        </w:tabs>
        <w:ind w:firstLine="567"/>
        <w:jc w:val="both"/>
        <w:rPr>
          <w:lang w:eastAsia="x-none"/>
        </w:rPr>
      </w:pPr>
      <w:r w:rsidRPr="007811B8">
        <w:rPr>
          <w:lang w:eastAsia="x-none"/>
        </w:rPr>
        <w:t>4.1.</w:t>
      </w:r>
      <w:r w:rsidRPr="007811B8">
        <w:rPr>
          <w:lang w:eastAsia="x-none"/>
        </w:rPr>
        <w:tab/>
        <w:t xml:space="preserve">Pirkimo objektas </w:t>
      </w:r>
      <w:r w:rsidRPr="00941211">
        <w:rPr>
          <w:b/>
          <w:bCs/>
          <w:lang w:eastAsia="x-none"/>
        </w:rPr>
        <w:t>neapima</w:t>
      </w:r>
      <w:r w:rsidRPr="007811B8">
        <w:rPr>
          <w:lang w:eastAsia="x-none"/>
        </w:rPr>
        <w:t xml:space="preserve"> Viešųjų pirkimų įstatymo 92 straipsnio 13 dalyje numatytame </w:t>
      </w:r>
      <w:r w:rsidR="00136C4F" w:rsidRPr="00692CDF">
        <w:rPr>
          <w:lang w:eastAsia="x-none"/>
        </w:rPr>
        <w:t>sąraše</w:t>
      </w:r>
      <w:r w:rsidR="00136C4F" w:rsidRPr="00055AA1">
        <w:rPr>
          <w:rStyle w:val="FootnoteReference"/>
          <w:bCs/>
          <w:szCs w:val="24"/>
        </w:rPr>
        <w:footnoteReference w:id="3"/>
      </w:r>
      <w:r w:rsidR="00136C4F" w:rsidRPr="00692CDF">
        <w:rPr>
          <w:lang w:eastAsia="x-none"/>
        </w:rPr>
        <w:t xml:space="preserve">, </w:t>
      </w:r>
      <w:r w:rsidRPr="007811B8">
        <w:rPr>
          <w:lang w:eastAsia="x-none"/>
        </w:rPr>
        <w:t xml:space="preserve">nurodytų BVPŽ kodų </w:t>
      </w:r>
      <w:r w:rsidRPr="00941211">
        <w:rPr>
          <w:lang w:eastAsia="x-none"/>
        </w:rPr>
        <w:t>paslaug</w:t>
      </w:r>
      <w:r w:rsidR="00FF4BA6">
        <w:rPr>
          <w:lang w:eastAsia="x-none"/>
        </w:rPr>
        <w:t>ų</w:t>
      </w:r>
      <w:r w:rsidRPr="007811B8">
        <w:rPr>
          <w:lang w:eastAsia="x-none"/>
        </w:rPr>
        <w:t>.</w:t>
      </w:r>
    </w:p>
    <w:p w14:paraId="4847EECE" w14:textId="686F0168" w:rsidR="00A27BE8" w:rsidRPr="00D450DC" w:rsidRDefault="00D450DC" w:rsidP="00762DB6">
      <w:pPr>
        <w:tabs>
          <w:tab w:val="left" w:pos="1134"/>
        </w:tabs>
        <w:ind w:firstLine="568"/>
        <w:jc w:val="both"/>
        <w:rPr>
          <w:szCs w:val="24"/>
        </w:rPr>
      </w:pPr>
      <w:r>
        <w:rPr>
          <w:b/>
          <w:bCs/>
          <w:szCs w:val="24"/>
        </w:rPr>
        <w:t>4.</w:t>
      </w:r>
      <w:r w:rsidR="006D23C7">
        <w:rPr>
          <w:b/>
          <w:bCs/>
          <w:szCs w:val="24"/>
        </w:rPr>
        <w:t>2</w:t>
      </w:r>
      <w:r>
        <w:rPr>
          <w:b/>
          <w:bCs/>
          <w:szCs w:val="24"/>
        </w:rPr>
        <w:t xml:space="preserve">. </w:t>
      </w:r>
      <w:r w:rsidR="00A27BE8" w:rsidRPr="00D450DC">
        <w:rPr>
          <w:b/>
          <w:bCs/>
          <w:szCs w:val="24"/>
        </w:rPr>
        <w:t xml:space="preserve">Tiekėjo siūlomos </w:t>
      </w:r>
      <w:r w:rsidR="00A27BE8" w:rsidRPr="00762DB6">
        <w:rPr>
          <w:b/>
          <w:bCs/>
          <w:szCs w:val="24"/>
        </w:rPr>
        <w:t>paslaugos</w:t>
      </w:r>
      <w:r w:rsidR="00A27BE8" w:rsidRPr="00D450DC">
        <w:rPr>
          <w:b/>
          <w:bCs/>
          <w:szCs w:val="24"/>
        </w:rPr>
        <w:t xml:space="preserve"> neturi kelti grėsmės nacionaliniam saugumui. </w:t>
      </w:r>
      <w:r w:rsidR="00A27BE8" w:rsidRPr="00D450DC">
        <w:rPr>
          <w:szCs w:val="24"/>
        </w:rPr>
        <w:t xml:space="preserve">Laikoma, kad tiekėjo siūlomos </w:t>
      </w:r>
      <w:r w:rsidR="00A27BE8" w:rsidRPr="00762DB6">
        <w:rPr>
          <w:szCs w:val="24"/>
        </w:rPr>
        <w:t>paslaugos</w:t>
      </w:r>
      <w:r w:rsidR="00A27BE8" w:rsidRPr="00D450DC">
        <w:rPr>
          <w:szCs w:val="24"/>
        </w:rPr>
        <w:t xml:space="preserve"> kelia grėsmę nacionaliniam saugumui kai jos atitinka šio skyriaus 1 lentelėje „Atitiktis nacionalinio saugumo interesams“ nustatytas sąlygas dėl grėsmės nacionaliniam saugumui.</w:t>
      </w:r>
    </w:p>
    <w:p w14:paraId="0AA11D85" w14:textId="037DFD57" w:rsidR="00A27BE8" w:rsidRPr="008E4445" w:rsidRDefault="00A27BE8" w:rsidP="00A27BE8">
      <w:pPr>
        <w:pStyle w:val="ListParagraph"/>
        <w:ind w:left="360"/>
        <w:jc w:val="right"/>
        <w:rPr>
          <w:szCs w:val="24"/>
        </w:rPr>
      </w:pPr>
      <w:r w:rsidRPr="008E4445">
        <w:rPr>
          <w:szCs w:val="24"/>
        </w:rPr>
        <w:t>1 lentelė „Atitiktis nacionalinio saugumo interesams“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03"/>
        <w:gridCol w:w="4869"/>
      </w:tblGrid>
      <w:tr w:rsidR="002E6AEA" w:rsidRPr="002E6AEA" w14:paraId="2310A3AF" w14:textId="77777777" w:rsidTr="00881C3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C9051" w14:textId="77777777" w:rsidR="002E6AEA" w:rsidRPr="002E6AEA" w:rsidRDefault="002E6AEA" w:rsidP="00200FB4">
            <w:pPr>
              <w:ind w:left="-7" w:right="-149" w:hanging="72"/>
              <w:jc w:val="center"/>
              <w:rPr>
                <w:b/>
                <w:sz w:val="22"/>
                <w:szCs w:val="22"/>
              </w:rPr>
            </w:pPr>
            <w:r w:rsidRPr="002E6AEA">
              <w:rPr>
                <w:b/>
                <w:sz w:val="22"/>
                <w:szCs w:val="22"/>
              </w:rPr>
              <w:t xml:space="preserve">Eil. </w:t>
            </w:r>
          </w:p>
          <w:p w14:paraId="0BC9670B" w14:textId="77777777" w:rsidR="002E6AEA" w:rsidRPr="002E6AEA" w:rsidRDefault="002E6AEA" w:rsidP="00200FB4">
            <w:pPr>
              <w:ind w:left="-7" w:right="-149" w:hanging="72"/>
              <w:jc w:val="center"/>
              <w:rPr>
                <w:sz w:val="22"/>
                <w:szCs w:val="22"/>
              </w:rPr>
            </w:pPr>
            <w:r w:rsidRPr="002E6AEA">
              <w:rPr>
                <w:b/>
                <w:sz w:val="22"/>
                <w:szCs w:val="22"/>
              </w:rPr>
              <w:t>Nr.</w:t>
            </w:r>
          </w:p>
        </w:tc>
        <w:tc>
          <w:tcPr>
            <w:tcW w:w="42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2CEE3" w14:textId="77777777" w:rsidR="002E6AEA" w:rsidRPr="002E6AEA" w:rsidRDefault="002E6AEA" w:rsidP="00200FB4">
            <w:pPr>
              <w:suppressAutoHyphens/>
              <w:jc w:val="center"/>
              <w:rPr>
                <w:b/>
                <w:sz w:val="22"/>
                <w:szCs w:val="22"/>
              </w:rPr>
            </w:pPr>
            <w:r w:rsidRPr="002E6AEA">
              <w:rPr>
                <w:b/>
                <w:sz w:val="22"/>
                <w:szCs w:val="22"/>
                <w:lang w:eastAsia="x-none"/>
              </w:rPr>
              <w:t>Sąlyga</w:t>
            </w:r>
          </w:p>
        </w:tc>
        <w:tc>
          <w:tcPr>
            <w:tcW w:w="4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7B5A7" w14:textId="77777777" w:rsidR="002E6AEA" w:rsidRPr="002E6AEA" w:rsidRDefault="002E6AEA" w:rsidP="00200FB4">
            <w:pPr>
              <w:jc w:val="center"/>
              <w:rPr>
                <w:sz w:val="22"/>
                <w:szCs w:val="22"/>
              </w:rPr>
            </w:pPr>
            <w:r w:rsidRPr="002E6AEA">
              <w:rPr>
                <w:b/>
                <w:sz w:val="22"/>
                <w:szCs w:val="22"/>
              </w:rPr>
              <w:t>Sąlygos nebuvimą įrodantys dokumentai</w:t>
            </w:r>
          </w:p>
        </w:tc>
      </w:tr>
      <w:tr w:rsidR="002E6AEA" w:rsidRPr="002E6AEA" w14:paraId="0BF8AB82" w14:textId="77777777" w:rsidTr="54822A2E">
        <w:tc>
          <w:tcPr>
            <w:tcW w:w="9639" w:type="dxa"/>
            <w:gridSpan w:val="3"/>
            <w:tcBorders>
              <w:right w:val="single" w:sz="4" w:space="0" w:color="000000" w:themeColor="text1"/>
            </w:tcBorders>
          </w:tcPr>
          <w:p w14:paraId="7736A0C3" w14:textId="62F3D219" w:rsidR="002E6AEA" w:rsidRPr="002E6AEA" w:rsidRDefault="002E6AEA" w:rsidP="00200FB4">
            <w:pPr>
              <w:autoSpaceDE w:val="0"/>
              <w:autoSpaceDN w:val="0"/>
              <w:adjustRightInd w:val="0"/>
              <w:contextualSpacing/>
              <w:jc w:val="center"/>
              <w:rPr>
                <w:b/>
                <w:bCs/>
                <w:sz w:val="22"/>
                <w:szCs w:val="22"/>
              </w:rPr>
            </w:pPr>
            <w:r w:rsidRPr="00200FB4">
              <w:rPr>
                <w:b/>
                <w:bCs/>
                <w:sz w:val="22"/>
                <w:szCs w:val="22"/>
              </w:rPr>
              <w:t>1.</w:t>
            </w:r>
            <w:r w:rsidR="005663F0" w:rsidRPr="00200FB4">
              <w:rPr>
                <w:b/>
                <w:bCs/>
                <w:sz w:val="22"/>
                <w:szCs w:val="22"/>
              </w:rPr>
              <w:t xml:space="preserve"> </w:t>
            </w:r>
            <w:r w:rsidRPr="002E6AEA">
              <w:rPr>
                <w:b/>
                <w:bCs/>
                <w:sz w:val="22"/>
                <w:szCs w:val="22"/>
              </w:rPr>
              <w:t xml:space="preserve">Sąlygos, kai </w:t>
            </w:r>
            <w:r w:rsidRPr="00DC20A8">
              <w:rPr>
                <w:rFonts w:eastAsiaTheme="minorHAnsi"/>
                <w:b/>
                <w:bCs/>
                <w:sz w:val="22"/>
                <w:szCs w:val="22"/>
              </w:rPr>
              <w:t>Paslaugos</w:t>
            </w:r>
            <w:r w:rsidRPr="002E6AEA">
              <w:rPr>
                <w:rFonts w:eastAsiaTheme="minorHAnsi"/>
                <w:b/>
                <w:bCs/>
                <w:sz w:val="22"/>
                <w:szCs w:val="22"/>
              </w:rPr>
              <w:t xml:space="preserve"> </w:t>
            </w:r>
            <w:r w:rsidRPr="002E6AEA">
              <w:rPr>
                <w:b/>
                <w:bCs/>
                <w:sz w:val="22"/>
                <w:szCs w:val="22"/>
              </w:rPr>
              <w:t xml:space="preserve">kelia grėsmę nacionaliniam saugumui, </w:t>
            </w:r>
          </w:p>
          <w:p w14:paraId="05C259B8" w14:textId="77777777" w:rsidR="002E6AEA" w:rsidRPr="002E6AEA" w:rsidRDefault="002E6AEA" w:rsidP="00200FB4">
            <w:pPr>
              <w:jc w:val="center"/>
              <w:rPr>
                <w:sz w:val="22"/>
                <w:szCs w:val="22"/>
              </w:rPr>
            </w:pPr>
            <w:r w:rsidRPr="002E6AEA">
              <w:rPr>
                <w:b/>
                <w:bCs/>
                <w:sz w:val="22"/>
                <w:szCs w:val="22"/>
              </w:rPr>
              <w:t>vadovaujantis Viešųjų pirkimų įstatymo 45 straipsnio 2</w:t>
            </w:r>
            <w:r w:rsidRPr="002E6AEA">
              <w:rPr>
                <w:b/>
                <w:bCs/>
                <w:sz w:val="22"/>
                <w:szCs w:val="22"/>
                <w:vertAlign w:val="superscript"/>
              </w:rPr>
              <w:t>1</w:t>
            </w:r>
            <w:r w:rsidRPr="002E6AEA">
              <w:rPr>
                <w:b/>
                <w:bCs/>
                <w:sz w:val="22"/>
                <w:szCs w:val="22"/>
              </w:rPr>
              <w:t xml:space="preserve"> dalimi</w:t>
            </w:r>
          </w:p>
        </w:tc>
      </w:tr>
      <w:tr w:rsidR="00062A7C" w:rsidRPr="002E6AEA" w14:paraId="2640C36D" w14:textId="77777777" w:rsidTr="54822A2E">
        <w:tc>
          <w:tcPr>
            <w:tcW w:w="9639" w:type="dxa"/>
            <w:gridSpan w:val="3"/>
            <w:tcBorders>
              <w:right w:val="single" w:sz="4" w:space="0" w:color="000000" w:themeColor="text1"/>
            </w:tcBorders>
          </w:tcPr>
          <w:p w14:paraId="6FDE632F" w14:textId="68755BFF" w:rsidR="00B9763B" w:rsidRPr="00633729" w:rsidRDefault="00B9763B" w:rsidP="00633729">
            <w:pPr>
              <w:autoSpaceDE w:val="0"/>
              <w:autoSpaceDN w:val="0"/>
              <w:adjustRightInd w:val="0"/>
              <w:jc w:val="both"/>
              <w:rPr>
                <w:rFonts w:eastAsia="SimSun"/>
                <w:i/>
                <w:iCs/>
                <w:color w:val="000000"/>
                <w:szCs w:val="24"/>
              </w:rPr>
            </w:pPr>
            <w:r w:rsidRPr="00DF63D2">
              <w:rPr>
                <w:sz w:val="22"/>
                <w:szCs w:val="22"/>
              </w:rPr>
              <w:t>Tiekėjas, patvirtindamas informacij</w:t>
            </w:r>
            <w:r w:rsidR="004826C7">
              <w:rPr>
                <w:sz w:val="22"/>
                <w:szCs w:val="22"/>
              </w:rPr>
              <w:t>os, nurodytos</w:t>
            </w:r>
            <w:r w:rsidR="00792319" w:rsidRPr="00792319">
              <w:rPr>
                <w:sz w:val="22"/>
                <w:szCs w:val="22"/>
              </w:rPr>
              <w:t xml:space="preserve"> Viešųjų pirkimų įstatymo 45 straipsnio 2</w:t>
            </w:r>
            <w:r w:rsidR="00792319" w:rsidRPr="00792319">
              <w:rPr>
                <w:sz w:val="22"/>
                <w:szCs w:val="22"/>
                <w:vertAlign w:val="superscript"/>
              </w:rPr>
              <w:t>1</w:t>
            </w:r>
            <w:r w:rsidR="00792319" w:rsidRPr="00792319">
              <w:rPr>
                <w:sz w:val="22"/>
                <w:szCs w:val="22"/>
              </w:rPr>
              <w:t xml:space="preserve"> dalies  </w:t>
            </w:r>
            <w:r w:rsidR="003C2BE4">
              <w:rPr>
                <w:sz w:val="22"/>
                <w:szCs w:val="22"/>
              </w:rPr>
              <w:t>3</w:t>
            </w:r>
            <w:r w:rsidR="00D122B2">
              <w:rPr>
                <w:sz w:val="22"/>
                <w:szCs w:val="22"/>
              </w:rPr>
              <w:t xml:space="preserve"> </w:t>
            </w:r>
            <w:r w:rsidR="00B4207B">
              <w:rPr>
                <w:sz w:val="22"/>
                <w:szCs w:val="22"/>
              </w:rPr>
              <w:t xml:space="preserve"> ir 6</w:t>
            </w:r>
            <w:r w:rsidR="00433F91">
              <w:rPr>
                <w:sz w:val="22"/>
                <w:szCs w:val="22"/>
              </w:rPr>
              <w:t xml:space="preserve"> punktuose, </w:t>
            </w:r>
            <w:r w:rsidR="00CC53FF">
              <w:rPr>
                <w:sz w:val="22"/>
                <w:szCs w:val="22"/>
              </w:rPr>
              <w:t>atitiktį reikalavimams</w:t>
            </w:r>
            <w:r w:rsidR="00DF01C6">
              <w:rPr>
                <w:sz w:val="22"/>
                <w:szCs w:val="22"/>
              </w:rPr>
              <w:t xml:space="preserve">, </w:t>
            </w:r>
            <w:r w:rsidRPr="00DF63D2">
              <w:rPr>
                <w:b/>
                <w:bCs/>
                <w:sz w:val="22"/>
                <w:szCs w:val="22"/>
              </w:rPr>
              <w:t xml:space="preserve">kartu su pasiūlymu pateikia užpildytą ir pasirašytą </w:t>
            </w:r>
            <w:r w:rsidR="00DF01C6">
              <w:rPr>
                <w:b/>
                <w:bCs/>
                <w:sz w:val="22"/>
                <w:szCs w:val="22"/>
              </w:rPr>
              <w:t xml:space="preserve">laisvos formos atitikties </w:t>
            </w:r>
            <w:r w:rsidRPr="00DF63D2">
              <w:rPr>
                <w:b/>
                <w:bCs/>
                <w:sz w:val="22"/>
                <w:szCs w:val="22"/>
              </w:rPr>
              <w:t>nacionalinio saugumo reikalavim</w:t>
            </w:r>
            <w:r w:rsidR="00DF01C6">
              <w:rPr>
                <w:b/>
                <w:bCs/>
                <w:sz w:val="22"/>
                <w:szCs w:val="22"/>
              </w:rPr>
              <w:t>ams</w:t>
            </w:r>
            <w:r w:rsidRPr="00DF63D2">
              <w:rPr>
                <w:b/>
                <w:bCs/>
                <w:sz w:val="22"/>
                <w:szCs w:val="22"/>
              </w:rPr>
              <w:t xml:space="preserve"> deklaracij</w:t>
            </w:r>
            <w:r w:rsidR="00DF01C6">
              <w:rPr>
                <w:b/>
                <w:bCs/>
                <w:sz w:val="22"/>
                <w:szCs w:val="22"/>
              </w:rPr>
              <w:t>ą</w:t>
            </w:r>
            <w:r w:rsidR="00D3622E">
              <w:rPr>
                <w:b/>
                <w:bCs/>
                <w:sz w:val="22"/>
                <w:szCs w:val="22"/>
              </w:rPr>
              <w:t xml:space="preserve"> </w:t>
            </w:r>
            <w:r w:rsidR="00D3622E" w:rsidRPr="00633729">
              <w:rPr>
                <w:rFonts w:eastAsia="SimSun"/>
                <w:color w:val="000000"/>
                <w:szCs w:val="24"/>
              </w:rPr>
              <w:t>(</w:t>
            </w:r>
            <w:r w:rsidR="00D3622E" w:rsidRPr="00633729">
              <w:rPr>
                <w:rFonts w:eastAsia="SimSun"/>
                <w:i/>
                <w:iCs/>
                <w:color w:val="0070C1"/>
                <w:szCs w:val="24"/>
              </w:rPr>
              <w:t xml:space="preserve">užpildant laisvos formos deklaraciją </w:t>
            </w:r>
            <w:r w:rsidR="00D3622E" w:rsidRPr="00633729">
              <w:rPr>
                <w:rFonts w:eastAsia="SimSun"/>
                <w:i/>
                <w:iCs/>
                <w:color w:val="000000"/>
                <w:szCs w:val="24"/>
              </w:rPr>
              <w:t>(gali</w:t>
            </w:r>
            <w:r w:rsidR="00D3622E">
              <w:rPr>
                <w:rFonts w:eastAsia="SimSun"/>
                <w:i/>
                <w:iCs/>
                <w:color w:val="000000"/>
                <w:szCs w:val="24"/>
              </w:rPr>
              <w:t xml:space="preserve"> </w:t>
            </w:r>
            <w:r w:rsidR="00D3622E" w:rsidRPr="00633729">
              <w:rPr>
                <w:rFonts w:eastAsia="SimSun"/>
                <w:i/>
                <w:iCs/>
                <w:color w:val="000000"/>
                <w:szCs w:val="24"/>
              </w:rPr>
              <w:t>b</w:t>
            </w:r>
            <w:r w:rsidR="00D3622E" w:rsidRPr="00633729">
              <w:rPr>
                <w:rFonts w:eastAsia="SimSun" w:hint="eastAsia"/>
                <w:i/>
                <w:iCs/>
                <w:color w:val="000000"/>
                <w:szCs w:val="24"/>
              </w:rPr>
              <w:t>ū</w:t>
            </w:r>
            <w:proofErr w:type="spellStart"/>
            <w:r w:rsidR="00D3622E" w:rsidRPr="00633729">
              <w:rPr>
                <w:rFonts w:eastAsia="SimSun"/>
                <w:i/>
                <w:iCs/>
                <w:color w:val="000000"/>
                <w:szCs w:val="24"/>
              </w:rPr>
              <w:t>ti</w:t>
            </w:r>
            <w:proofErr w:type="spellEnd"/>
            <w:r w:rsidR="00D3622E" w:rsidRPr="00633729">
              <w:rPr>
                <w:rFonts w:eastAsia="SimSun"/>
                <w:i/>
                <w:iCs/>
                <w:color w:val="000000"/>
                <w:szCs w:val="24"/>
              </w:rPr>
              <w:t xml:space="preserve"> užpildyta ir pateikta Perkančiosios organizacijos parengta pavyzdinė atitikties</w:t>
            </w:r>
            <w:r w:rsidR="00D3622E">
              <w:rPr>
                <w:rFonts w:eastAsia="SimSun"/>
                <w:i/>
                <w:iCs/>
                <w:color w:val="000000"/>
                <w:szCs w:val="24"/>
              </w:rPr>
              <w:t xml:space="preserve"> </w:t>
            </w:r>
            <w:r w:rsidR="00D3622E" w:rsidRPr="00633729">
              <w:rPr>
                <w:rFonts w:eastAsia="SimSun"/>
                <w:i/>
                <w:iCs/>
                <w:color w:val="000000"/>
                <w:szCs w:val="24"/>
              </w:rPr>
              <w:t>nacionalinio saugumo</w:t>
            </w:r>
            <w:r w:rsidR="00D3622E">
              <w:rPr>
                <w:rFonts w:eastAsia="SimSun"/>
                <w:i/>
                <w:iCs/>
                <w:color w:val="000000"/>
                <w:szCs w:val="24"/>
              </w:rPr>
              <w:t xml:space="preserve"> </w:t>
            </w:r>
            <w:r w:rsidR="00D3622E" w:rsidRPr="00633729">
              <w:rPr>
                <w:rFonts w:eastAsia="SimSun"/>
                <w:i/>
                <w:iCs/>
                <w:color w:val="000000"/>
                <w:szCs w:val="24"/>
              </w:rPr>
              <w:t xml:space="preserve">reikalavimas deklaracijos forma, pateikta Pirkimo sąlygų </w:t>
            </w:r>
            <w:r w:rsidR="00D3622E">
              <w:rPr>
                <w:rFonts w:eastAsia="SimSun"/>
                <w:i/>
                <w:iCs/>
                <w:color w:val="000000"/>
                <w:szCs w:val="24"/>
              </w:rPr>
              <w:t>7</w:t>
            </w:r>
            <w:r w:rsidR="00D3622E" w:rsidRPr="00633729">
              <w:rPr>
                <w:rFonts w:eastAsia="SimSun"/>
                <w:i/>
                <w:iCs/>
                <w:color w:val="000000"/>
                <w:szCs w:val="24"/>
              </w:rPr>
              <w:t xml:space="preserve"> priede „Atitikties nacionalinio saugumo</w:t>
            </w:r>
            <w:r w:rsidR="00D3622E">
              <w:rPr>
                <w:rFonts w:eastAsia="SimSun"/>
                <w:i/>
                <w:iCs/>
                <w:color w:val="000000"/>
                <w:szCs w:val="24"/>
              </w:rPr>
              <w:t xml:space="preserve"> </w:t>
            </w:r>
            <w:r w:rsidR="00D3622E" w:rsidRPr="00633729">
              <w:rPr>
                <w:rFonts w:eastAsia="SimSun"/>
                <w:i/>
                <w:iCs/>
                <w:color w:val="000000"/>
                <w:szCs w:val="24"/>
              </w:rPr>
              <w:t>reikalavimams deklaracija“)</w:t>
            </w:r>
            <w:r w:rsidR="00D3622E" w:rsidRPr="00633729">
              <w:rPr>
                <w:rFonts w:eastAsia="SimSun"/>
                <w:color w:val="000000"/>
                <w:szCs w:val="24"/>
              </w:rPr>
              <w:t>)</w:t>
            </w:r>
            <w:r w:rsidRPr="00633729">
              <w:rPr>
                <w:szCs w:val="24"/>
              </w:rPr>
              <w:t>.</w:t>
            </w:r>
          </w:p>
          <w:p w14:paraId="6CA3517F" w14:textId="77777777" w:rsidR="00D66799" w:rsidRDefault="00D66799" w:rsidP="00DF01C6">
            <w:pPr>
              <w:jc w:val="both"/>
              <w:rPr>
                <w:sz w:val="22"/>
                <w:szCs w:val="22"/>
              </w:rPr>
            </w:pPr>
          </w:p>
          <w:p w14:paraId="52912B8E" w14:textId="30E6C6D6" w:rsidR="00062A7C" w:rsidRPr="00200FB4" w:rsidRDefault="00DF01C6" w:rsidP="00DC20A8">
            <w:pPr>
              <w:jc w:val="both"/>
              <w:rPr>
                <w:b/>
                <w:bCs/>
                <w:sz w:val="22"/>
                <w:szCs w:val="22"/>
              </w:rPr>
            </w:pPr>
            <w:r w:rsidRPr="54822A2E">
              <w:rPr>
                <w:sz w:val="22"/>
                <w:szCs w:val="22"/>
              </w:rPr>
              <w:t xml:space="preserve">Jeigu Perkančiajai organizacijai </w:t>
            </w:r>
            <w:r w:rsidRPr="00DC20A8">
              <w:rPr>
                <w:b/>
                <w:bCs/>
                <w:sz w:val="22"/>
                <w:szCs w:val="22"/>
              </w:rPr>
              <w:t>kyla abejonių</w:t>
            </w:r>
            <w:r w:rsidRPr="54822A2E">
              <w:rPr>
                <w:sz w:val="22"/>
                <w:szCs w:val="22"/>
              </w:rPr>
              <w:t xml:space="preserve"> dėl tiekėjo nurodytos informacijos, įrodančios Viešųjų pirkimų įstatymo 45 straipsnio 2</w:t>
            </w:r>
            <w:r w:rsidRPr="54822A2E">
              <w:rPr>
                <w:sz w:val="22"/>
                <w:szCs w:val="22"/>
                <w:vertAlign w:val="superscript"/>
              </w:rPr>
              <w:t>1</w:t>
            </w:r>
            <w:r w:rsidRPr="54822A2E">
              <w:rPr>
                <w:sz w:val="22"/>
                <w:szCs w:val="22"/>
              </w:rPr>
              <w:t xml:space="preserve"> dalies </w:t>
            </w:r>
            <w:r w:rsidR="008F1D44">
              <w:rPr>
                <w:sz w:val="22"/>
                <w:szCs w:val="22"/>
              </w:rPr>
              <w:t xml:space="preserve"> </w:t>
            </w:r>
            <w:r w:rsidR="00A72499">
              <w:rPr>
                <w:sz w:val="22"/>
                <w:szCs w:val="22"/>
              </w:rPr>
              <w:t>3</w:t>
            </w:r>
            <w:r w:rsidR="002B6C6F">
              <w:rPr>
                <w:sz w:val="22"/>
                <w:szCs w:val="22"/>
              </w:rPr>
              <w:t xml:space="preserve"> ir 6</w:t>
            </w:r>
            <w:r w:rsidR="00D122B2">
              <w:rPr>
                <w:sz w:val="22"/>
                <w:szCs w:val="22"/>
              </w:rPr>
              <w:t xml:space="preserve"> </w:t>
            </w:r>
            <w:r w:rsidR="002B6C6F" w:rsidRPr="54822A2E">
              <w:rPr>
                <w:sz w:val="22"/>
                <w:szCs w:val="22"/>
              </w:rPr>
              <w:t>punkt</w:t>
            </w:r>
            <w:r w:rsidR="002B6C6F">
              <w:rPr>
                <w:sz w:val="22"/>
                <w:szCs w:val="22"/>
              </w:rPr>
              <w:t>ų</w:t>
            </w:r>
            <w:r w:rsidR="002B6C6F" w:rsidRPr="54822A2E">
              <w:rPr>
                <w:sz w:val="22"/>
                <w:szCs w:val="22"/>
              </w:rPr>
              <w:t xml:space="preserve"> </w:t>
            </w:r>
            <w:r w:rsidRPr="54822A2E">
              <w:rPr>
                <w:sz w:val="22"/>
                <w:szCs w:val="22"/>
              </w:rPr>
              <w:t xml:space="preserve">reikalavimus, teisingumo, ji </w:t>
            </w:r>
            <w:r w:rsidRPr="54822A2E">
              <w:rPr>
                <w:rFonts w:eastAsiaTheme="minorEastAsia"/>
                <w:sz w:val="22"/>
                <w:szCs w:val="22"/>
                <w:lang w:eastAsia="lt-LT"/>
              </w:rPr>
              <w:t>atlikusi EBVPD patikrinimo procedūrą, patikrinus</w:t>
            </w:r>
            <w:r>
              <w:rPr>
                <w:rFonts w:eastAsiaTheme="minorEastAsia"/>
                <w:sz w:val="22"/>
                <w:szCs w:val="22"/>
                <w:lang w:eastAsia="lt-LT"/>
              </w:rPr>
              <w:t>i</w:t>
            </w:r>
            <w:r w:rsidRPr="54822A2E">
              <w:rPr>
                <w:rFonts w:eastAsiaTheme="minorEastAsia"/>
                <w:sz w:val="22"/>
                <w:szCs w:val="22"/>
                <w:lang w:eastAsia="lt-LT"/>
              </w:rPr>
              <w:t xml:space="preserve"> pasiūlymus ir išrinkus</w:t>
            </w:r>
            <w:r>
              <w:rPr>
                <w:rFonts w:eastAsiaTheme="minorEastAsia"/>
                <w:sz w:val="22"/>
                <w:szCs w:val="22"/>
                <w:lang w:eastAsia="lt-LT"/>
              </w:rPr>
              <w:t>i</w:t>
            </w:r>
            <w:r w:rsidRPr="54822A2E">
              <w:rPr>
                <w:rFonts w:eastAsiaTheme="minorEastAsia"/>
                <w:sz w:val="22"/>
                <w:szCs w:val="22"/>
                <w:lang w:eastAsia="lt-LT"/>
              </w:rPr>
              <w:t xml:space="preserve"> </w:t>
            </w:r>
            <w:r w:rsidRPr="54822A2E">
              <w:rPr>
                <w:rFonts w:eastAsiaTheme="minorEastAsia"/>
                <w:b/>
                <w:bCs/>
                <w:sz w:val="22"/>
                <w:szCs w:val="22"/>
                <w:lang w:eastAsia="lt-LT"/>
              </w:rPr>
              <w:t>galimą laimėtoją</w:t>
            </w:r>
            <w:r w:rsidRPr="54822A2E">
              <w:rPr>
                <w:rFonts w:eastAsiaTheme="minorEastAsia"/>
                <w:sz w:val="22"/>
                <w:szCs w:val="22"/>
                <w:lang w:eastAsia="lt-LT"/>
              </w:rPr>
              <w:t xml:space="preserve">, </w:t>
            </w:r>
            <w:r w:rsidRPr="00DF63D2">
              <w:rPr>
                <w:bCs/>
                <w:iCs/>
                <w:sz w:val="22"/>
                <w:szCs w:val="22"/>
                <w:lang w:eastAsia="lt-LT"/>
              </w:rPr>
              <w:t>kurio pasiūlymas pagal vertinimo rezultatus gali būti pripažintas laimėjusiu</w:t>
            </w:r>
            <w:r>
              <w:rPr>
                <w:bCs/>
                <w:iCs/>
                <w:sz w:val="22"/>
                <w:szCs w:val="22"/>
                <w:lang w:eastAsia="lt-LT"/>
              </w:rPr>
              <w:t>,</w:t>
            </w:r>
            <w:r w:rsidRPr="54822A2E">
              <w:rPr>
                <w:rFonts w:eastAsiaTheme="minorEastAsia"/>
                <w:sz w:val="22"/>
                <w:szCs w:val="22"/>
                <w:lang w:eastAsia="lt-LT"/>
              </w:rPr>
              <w:t xml:space="preserve"> tik jo prašo dokumentų</w:t>
            </w:r>
            <w:r w:rsidR="00DD72C0">
              <w:rPr>
                <w:rFonts w:eastAsiaTheme="minorEastAsia"/>
                <w:sz w:val="22"/>
                <w:szCs w:val="22"/>
                <w:lang w:eastAsia="lt-LT"/>
              </w:rPr>
              <w:t xml:space="preserve"> ir (ar) paaiškinimų</w:t>
            </w:r>
            <w:r w:rsidRPr="54822A2E">
              <w:rPr>
                <w:rFonts w:eastAsiaTheme="minorEastAsia"/>
                <w:sz w:val="22"/>
                <w:szCs w:val="22"/>
                <w:lang w:eastAsia="lt-LT"/>
              </w:rPr>
              <w:t>, patvirtinančių atitiktį nacionalinio saugumo reikalavimas.</w:t>
            </w:r>
          </w:p>
        </w:tc>
      </w:tr>
      <w:tr w:rsidR="002E6AEA" w:rsidRPr="002E6AEA" w14:paraId="538C849E" w14:textId="77777777" w:rsidTr="00881C3B">
        <w:tc>
          <w:tcPr>
            <w:tcW w:w="567" w:type="dxa"/>
          </w:tcPr>
          <w:p w14:paraId="5DD84E86" w14:textId="5E93698B" w:rsidR="002E6AEA" w:rsidRPr="002E6AEA" w:rsidRDefault="005663F0" w:rsidP="00200FB4">
            <w:pPr>
              <w:ind w:left="-75" w:right="-149"/>
              <w:jc w:val="center"/>
              <w:rPr>
                <w:sz w:val="22"/>
                <w:szCs w:val="22"/>
              </w:rPr>
            </w:pPr>
            <w:r w:rsidRPr="00200FB4">
              <w:rPr>
                <w:sz w:val="22"/>
                <w:szCs w:val="22"/>
              </w:rPr>
              <w:t>1</w:t>
            </w:r>
            <w:r w:rsidR="002E6AEA" w:rsidRPr="002E6AEA">
              <w:rPr>
                <w:sz w:val="22"/>
                <w:szCs w:val="22"/>
              </w:rPr>
              <w:t>.1.</w:t>
            </w:r>
          </w:p>
        </w:tc>
        <w:tc>
          <w:tcPr>
            <w:tcW w:w="4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4962A4" w14:textId="5B01456A" w:rsidR="002E6AEA" w:rsidRPr="002E6AEA" w:rsidRDefault="117CD603" w:rsidP="00200FB4">
            <w:pPr>
              <w:autoSpaceDE w:val="0"/>
              <w:autoSpaceDN w:val="0"/>
              <w:adjustRightInd w:val="0"/>
              <w:jc w:val="both"/>
              <w:rPr>
                <w:sz w:val="22"/>
                <w:szCs w:val="22"/>
              </w:rPr>
            </w:pPr>
            <w:r w:rsidRPr="002E6AEA">
              <w:rPr>
                <w:sz w:val="22"/>
                <w:szCs w:val="22"/>
              </w:rPr>
              <w:t xml:space="preserve">Perkančioji organizacija esant mobilizacijos, karo, nepaprastosios padėties atvejams ar kai Lietuvos Respublikos Vyriausybė, įvertinusi riziką, kad veiksniai, dėl kurių buvo ar gali būti paskelbta mobilizacija, įvesta karo ar nepaprastoji padėtis, kelia grėsmę </w:t>
            </w:r>
            <w:r w:rsidRPr="002E6AEA">
              <w:rPr>
                <w:sz w:val="22"/>
                <w:szCs w:val="22"/>
              </w:rPr>
              <w:lastRenderedPageBreak/>
              <w:t>nacionaliniam saugumui, yra priėmusi nutarimą</w:t>
            </w:r>
            <w:r w:rsidR="002E6AEA" w:rsidRPr="002E6AEA">
              <w:rPr>
                <w:sz w:val="22"/>
                <w:szCs w:val="22"/>
                <w:vertAlign w:val="superscript"/>
              </w:rPr>
              <w:footnoteReference w:id="4"/>
            </w:r>
            <w:r w:rsidRPr="002E6AEA">
              <w:rPr>
                <w:sz w:val="22"/>
                <w:szCs w:val="22"/>
              </w:rPr>
              <w:t xml:space="preserve"> dėl šios nuostatos taikymo, laikys, kad tiekėjas, ar jo siūlomos</w:t>
            </w:r>
            <w:r w:rsidRPr="00DC20A8">
              <w:rPr>
                <w:rFonts w:eastAsiaTheme="minorEastAsia"/>
                <w:sz w:val="22"/>
                <w:szCs w:val="22"/>
              </w:rPr>
              <w:t xml:space="preserve"> paslaugos</w:t>
            </w:r>
            <w:r w:rsidRPr="002E6AEA">
              <w:rPr>
                <w:sz w:val="22"/>
                <w:szCs w:val="22"/>
              </w:rPr>
              <w:t xml:space="preserve"> kelia grėsmę nacionaliniam saugumui, kai yra bent viena iš Perkančiosios organizacijos pasirinktų sąlygų ar sąlygos dalių</w:t>
            </w:r>
            <w:r w:rsidR="00792319">
              <w:rPr>
                <w:sz w:val="22"/>
                <w:szCs w:val="22"/>
              </w:rPr>
              <w:t>:</w:t>
            </w:r>
          </w:p>
          <w:p w14:paraId="7E986BC8" w14:textId="483CF547" w:rsidR="002E6AEA" w:rsidRPr="00633729" w:rsidRDefault="00C368C8" w:rsidP="00C6239D">
            <w:pPr>
              <w:tabs>
                <w:tab w:val="left" w:pos="490"/>
              </w:tabs>
              <w:autoSpaceDE w:val="0"/>
              <w:autoSpaceDN w:val="0"/>
              <w:adjustRightInd w:val="0"/>
              <w:ind w:left="65"/>
              <w:contextualSpacing/>
              <w:jc w:val="both"/>
              <w:rPr>
                <w:bCs/>
                <w:sz w:val="22"/>
                <w:szCs w:val="22"/>
                <w:u w:val="single"/>
                <w:vertAlign w:val="superscript"/>
              </w:rPr>
            </w:pPr>
            <w:r w:rsidRPr="00633729">
              <w:rPr>
                <w:bCs/>
                <w:sz w:val="22"/>
                <w:szCs w:val="22"/>
                <w:u w:val="single"/>
              </w:rPr>
              <w:t>Viešųjų pirkimų įstatymo 45 straipsnio 2</w:t>
            </w:r>
            <w:r w:rsidR="00C6239D">
              <w:rPr>
                <w:bCs/>
                <w:sz w:val="22"/>
                <w:szCs w:val="22"/>
                <w:u w:val="single"/>
                <w:vertAlign w:val="superscript"/>
              </w:rPr>
              <w:t xml:space="preserve">1 </w:t>
            </w:r>
            <w:r w:rsidRPr="00633729">
              <w:rPr>
                <w:bCs/>
                <w:sz w:val="22"/>
                <w:szCs w:val="22"/>
                <w:u w:val="single"/>
              </w:rPr>
              <w:t>dalies 3 punkto sąlygos</w:t>
            </w:r>
            <w:r w:rsidRPr="00C368C8">
              <w:rPr>
                <w:bCs/>
                <w:sz w:val="22"/>
                <w:szCs w:val="22"/>
              </w:rPr>
              <w:t>:</w:t>
            </w:r>
            <w:r w:rsidR="00235495">
              <w:rPr>
                <w:bCs/>
                <w:sz w:val="22"/>
                <w:szCs w:val="22"/>
              </w:rPr>
              <w:t xml:space="preserve"> </w:t>
            </w:r>
            <w:r w:rsidR="002E6AEA" w:rsidRPr="00235495">
              <w:rPr>
                <w:bCs/>
                <w:sz w:val="22"/>
                <w:szCs w:val="22"/>
              </w:rPr>
              <w:t>prekių (įskaitant jų sudedamąsias dalis, pakuotes) kilmė yra ar paslaugos teikiamos iš Viešųjų pirkimų įstatymo 92 straipsnio 15 dalyje numatytame sąraše nurodytų valstybių ar teritorijų</w:t>
            </w:r>
            <w:r>
              <w:rPr>
                <w:bCs/>
                <w:sz w:val="22"/>
                <w:szCs w:val="22"/>
              </w:rPr>
              <w:t>;</w:t>
            </w:r>
          </w:p>
          <w:p w14:paraId="2C3B951E" w14:textId="45A5B848" w:rsidR="00C368C8" w:rsidRPr="00633729" w:rsidRDefault="005E10AF" w:rsidP="00131DD7">
            <w:pPr>
              <w:tabs>
                <w:tab w:val="left" w:pos="490"/>
              </w:tabs>
              <w:autoSpaceDE w:val="0"/>
              <w:autoSpaceDN w:val="0"/>
              <w:adjustRightInd w:val="0"/>
              <w:ind w:left="65"/>
              <w:contextualSpacing/>
              <w:jc w:val="both"/>
              <w:rPr>
                <w:bCs/>
                <w:sz w:val="22"/>
                <w:szCs w:val="22"/>
                <w:u w:val="single"/>
              </w:rPr>
            </w:pPr>
            <w:r w:rsidRPr="00633729">
              <w:rPr>
                <w:bCs/>
                <w:sz w:val="22"/>
                <w:szCs w:val="22"/>
                <w:u w:val="single"/>
              </w:rPr>
              <w:t>Viešųjų pirkimų įstatymo 45 straipsnio 2</w:t>
            </w:r>
            <w:r w:rsidR="00C6239D">
              <w:rPr>
                <w:bCs/>
                <w:sz w:val="22"/>
                <w:szCs w:val="22"/>
                <w:u w:val="single"/>
                <w:vertAlign w:val="superscript"/>
              </w:rPr>
              <w:t>1</w:t>
            </w:r>
            <w:r w:rsidRPr="00633729">
              <w:rPr>
                <w:bCs/>
                <w:sz w:val="22"/>
                <w:szCs w:val="22"/>
                <w:u w:val="single"/>
              </w:rPr>
              <w:t xml:space="preserve"> dalies 6 punkto sąlygos</w:t>
            </w:r>
            <w:r w:rsidRPr="005E10AF">
              <w:rPr>
                <w:bCs/>
                <w:sz w:val="22"/>
                <w:szCs w:val="22"/>
              </w:rPr>
              <w:t>: tiekėjas, jo</w:t>
            </w:r>
            <w:r>
              <w:rPr>
                <w:bCs/>
                <w:sz w:val="22"/>
                <w:szCs w:val="22"/>
              </w:rPr>
              <w:t xml:space="preserve"> </w:t>
            </w:r>
            <w:r w:rsidRPr="005E10AF">
              <w:rPr>
                <w:bCs/>
                <w:sz w:val="22"/>
                <w:szCs w:val="22"/>
              </w:rPr>
              <w:t>subtiekėjas, ūkio subjektas, kurio</w:t>
            </w:r>
            <w:r>
              <w:rPr>
                <w:bCs/>
                <w:sz w:val="22"/>
                <w:szCs w:val="22"/>
              </w:rPr>
              <w:t xml:space="preserve"> </w:t>
            </w:r>
            <w:r w:rsidRPr="005E10AF">
              <w:rPr>
                <w:bCs/>
                <w:sz w:val="22"/>
                <w:szCs w:val="22"/>
              </w:rPr>
              <w:t>pajėgumais remiamasi, vykdo veiklą šio</w:t>
            </w:r>
            <w:r>
              <w:rPr>
                <w:bCs/>
                <w:sz w:val="22"/>
                <w:szCs w:val="22"/>
              </w:rPr>
              <w:t xml:space="preserve"> </w:t>
            </w:r>
            <w:r w:rsidRPr="005E10AF">
              <w:rPr>
                <w:bCs/>
                <w:sz w:val="22"/>
                <w:szCs w:val="22"/>
              </w:rPr>
              <w:t>įstatymo 92 straipsnio 15 dalyje</w:t>
            </w:r>
            <w:r>
              <w:rPr>
                <w:bCs/>
                <w:sz w:val="22"/>
                <w:szCs w:val="22"/>
              </w:rPr>
              <w:t xml:space="preserve"> </w:t>
            </w:r>
            <w:r w:rsidRPr="005E10AF">
              <w:rPr>
                <w:bCs/>
                <w:sz w:val="22"/>
                <w:szCs w:val="22"/>
              </w:rPr>
              <w:t>numatytame sąraše nurodytose valstybėse</w:t>
            </w:r>
            <w:r>
              <w:rPr>
                <w:bCs/>
                <w:sz w:val="22"/>
                <w:szCs w:val="22"/>
              </w:rPr>
              <w:t xml:space="preserve"> </w:t>
            </w:r>
            <w:r w:rsidRPr="005E10AF">
              <w:rPr>
                <w:bCs/>
                <w:sz w:val="22"/>
                <w:szCs w:val="22"/>
              </w:rPr>
              <w:t>ar teritorijose arba yra ūkio subjektų</w:t>
            </w:r>
            <w:r>
              <w:rPr>
                <w:bCs/>
                <w:sz w:val="22"/>
                <w:szCs w:val="22"/>
              </w:rPr>
              <w:t xml:space="preserve"> </w:t>
            </w:r>
            <w:r w:rsidRPr="005E10AF">
              <w:rPr>
                <w:bCs/>
                <w:sz w:val="22"/>
                <w:szCs w:val="22"/>
              </w:rPr>
              <w:t>grupės, kurios bet kuris narys vykdo</w:t>
            </w:r>
            <w:r>
              <w:rPr>
                <w:bCs/>
                <w:sz w:val="22"/>
                <w:szCs w:val="22"/>
              </w:rPr>
              <w:t xml:space="preserve"> </w:t>
            </w:r>
            <w:r w:rsidRPr="005E10AF">
              <w:rPr>
                <w:bCs/>
                <w:sz w:val="22"/>
                <w:szCs w:val="22"/>
              </w:rPr>
              <w:t>veiklą šio įstatymo 92 straipsnio 15 dalyje</w:t>
            </w:r>
            <w:r>
              <w:rPr>
                <w:bCs/>
                <w:sz w:val="22"/>
                <w:szCs w:val="22"/>
              </w:rPr>
              <w:t xml:space="preserve"> </w:t>
            </w:r>
            <w:r w:rsidRPr="005E10AF">
              <w:rPr>
                <w:bCs/>
                <w:sz w:val="22"/>
                <w:szCs w:val="22"/>
              </w:rPr>
              <w:t>numatytame sąraše nurodytose valstybėse</w:t>
            </w:r>
            <w:r>
              <w:rPr>
                <w:bCs/>
                <w:sz w:val="22"/>
                <w:szCs w:val="22"/>
              </w:rPr>
              <w:t xml:space="preserve"> </w:t>
            </w:r>
            <w:r w:rsidRPr="005E10AF">
              <w:rPr>
                <w:bCs/>
                <w:sz w:val="22"/>
                <w:szCs w:val="22"/>
              </w:rPr>
              <w:t>ar teritorijose, narys arba jos vadovas, ar</w:t>
            </w:r>
            <w:r>
              <w:rPr>
                <w:bCs/>
                <w:sz w:val="22"/>
                <w:szCs w:val="22"/>
              </w:rPr>
              <w:t xml:space="preserve"> </w:t>
            </w:r>
            <w:r w:rsidRPr="005E10AF">
              <w:rPr>
                <w:bCs/>
                <w:sz w:val="22"/>
                <w:szCs w:val="22"/>
              </w:rPr>
              <w:t>kitas asmuo (kiti asmenys), turintis</w:t>
            </w:r>
            <w:r>
              <w:rPr>
                <w:bCs/>
                <w:sz w:val="22"/>
                <w:szCs w:val="22"/>
              </w:rPr>
              <w:t xml:space="preserve"> </w:t>
            </w:r>
            <w:r w:rsidRPr="005E10AF">
              <w:rPr>
                <w:bCs/>
                <w:sz w:val="22"/>
                <w:szCs w:val="22"/>
              </w:rPr>
              <w:t>(turintys) teisę atstovauti tiekėjui,</w:t>
            </w:r>
            <w:r>
              <w:rPr>
                <w:bCs/>
                <w:sz w:val="22"/>
                <w:szCs w:val="22"/>
              </w:rPr>
              <w:t xml:space="preserve"> </w:t>
            </w:r>
            <w:r w:rsidRPr="005E10AF">
              <w:rPr>
                <w:bCs/>
                <w:sz w:val="22"/>
                <w:szCs w:val="22"/>
              </w:rPr>
              <w:t>subtiekėjui, ūkio subjektui, kurio</w:t>
            </w:r>
            <w:r w:rsidR="00131DD7">
              <w:rPr>
                <w:bCs/>
                <w:sz w:val="22"/>
                <w:szCs w:val="22"/>
                <w:u w:val="single"/>
              </w:rPr>
              <w:t xml:space="preserve"> </w:t>
            </w:r>
            <w:r w:rsidRPr="005E10AF">
              <w:rPr>
                <w:bCs/>
                <w:sz w:val="22"/>
                <w:szCs w:val="22"/>
              </w:rPr>
              <w:t>pajėgumais remiamasi, ar jį kontroliuoti</w:t>
            </w:r>
            <w:r>
              <w:rPr>
                <w:rStyle w:val="FootnoteReference"/>
                <w:bCs/>
                <w:sz w:val="22"/>
                <w:szCs w:val="22"/>
              </w:rPr>
              <w:footnoteReference w:id="5"/>
            </w:r>
            <w:r w:rsidRPr="005E10AF">
              <w:rPr>
                <w:bCs/>
                <w:sz w:val="22"/>
                <w:szCs w:val="22"/>
              </w:rPr>
              <w:t>,</w:t>
            </w:r>
            <w:r>
              <w:rPr>
                <w:bCs/>
                <w:sz w:val="22"/>
                <w:szCs w:val="22"/>
              </w:rPr>
              <w:t xml:space="preserve"> </w:t>
            </w:r>
            <w:r w:rsidRPr="005E10AF">
              <w:rPr>
                <w:bCs/>
                <w:sz w:val="22"/>
                <w:szCs w:val="22"/>
              </w:rPr>
              <w:t>jo vardu priimti sprendimą, sudaryti</w:t>
            </w:r>
            <w:r>
              <w:rPr>
                <w:bCs/>
                <w:sz w:val="22"/>
                <w:szCs w:val="22"/>
              </w:rPr>
              <w:t xml:space="preserve"> </w:t>
            </w:r>
            <w:r w:rsidRPr="005E10AF">
              <w:rPr>
                <w:bCs/>
                <w:sz w:val="22"/>
                <w:szCs w:val="22"/>
              </w:rPr>
              <w:t>sandorį, ir tokiu būdu dalyvauja tokių</w:t>
            </w:r>
            <w:r>
              <w:rPr>
                <w:bCs/>
                <w:sz w:val="22"/>
                <w:szCs w:val="22"/>
              </w:rPr>
              <w:t xml:space="preserve"> </w:t>
            </w:r>
            <w:r w:rsidRPr="005E10AF">
              <w:rPr>
                <w:bCs/>
                <w:sz w:val="22"/>
                <w:szCs w:val="22"/>
              </w:rPr>
              <w:t>ūkio subjektų grupių ir (ar) ūkio subjektų</w:t>
            </w:r>
            <w:r>
              <w:rPr>
                <w:bCs/>
                <w:sz w:val="22"/>
                <w:szCs w:val="22"/>
              </w:rPr>
              <w:t xml:space="preserve"> </w:t>
            </w:r>
            <w:r w:rsidRPr="005E10AF">
              <w:rPr>
                <w:bCs/>
                <w:sz w:val="22"/>
                <w:szCs w:val="22"/>
              </w:rPr>
              <w:t>veikloje.</w:t>
            </w:r>
          </w:p>
          <w:p w14:paraId="1BC38A91" w14:textId="2482C7EF" w:rsidR="002E6AEA" w:rsidRPr="002E6AEA" w:rsidRDefault="002E6AEA" w:rsidP="00522B25">
            <w:pPr>
              <w:tabs>
                <w:tab w:val="left" w:pos="490"/>
              </w:tabs>
              <w:autoSpaceDE w:val="0"/>
              <w:autoSpaceDN w:val="0"/>
              <w:adjustRightInd w:val="0"/>
              <w:ind w:left="65"/>
              <w:contextualSpacing/>
              <w:jc w:val="both"/>
              <w:rPr>
                <w:sz w:val="22"/>
                <w:szCs w:val="22"/>
              </w:rPr>
            </w:pPr>
          </w:p>
        </w:tc>
        <w:tc>
          <w:tcPr>
            <w:tcW w:w="48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8847A0" w14:textId="4ACD21B8" w:rsidR="002E6AEA" w:rsidRPr="000F3DAE" w:rsidRDefault="002E6AEA" w:rsidP="00200FB4">
            <w:pPr>
              <w:autoSpaceDE w:val="0"/>
              <w:autoSpaceDN w:val="0"/>
              <w:adjustRightInd w:val="0"/>
              <w:jc w:val="both"/>
              <w:rPr>
                <w:sz w:val="22"/>
                <w:szCs w:val="22"/>
              </w:rPr>
            </w:pPr>
            <w:r w:rsidRPr="000F3DAE">
              <w:rPr>
                <w:sz w:val="22"/>
                <w:szCs w:val="22"/>
              </w:rPr>
              <w:lastRenderedPageBreak/>
              <w:t>Tiekėjas turi pateikti</w:t>
            </w:r>
            <w:r w:rsidRPr="000F3DAE">
              <w:rPr>
                <w:rFonts w:eastAsiaTheme="minorHAnsi"/>
                <w:sz w:val="22"/>
                <w:szCs w:val="22"/>
              </w:rPr>
              <w:t xml:space="preserve"> </w:t>
            </w:r>
            <w:r w:rsidRPr="000F3DAE">
              <w:rPr>
                <w:sz w:val="22"/>
                <w:szCs w:val="22"/>
              </w:rPr>
              <w:t xml:space="preserve">vieną ar kelis šiuos dokumentus, patvirtinančius atitiktį nacionalinio saugumo reikalavimams: </w:t>
            </w:r>
            <w:r w:rsidRPr="00881C3B">
              <w:rPr>
                <w:b/>
                <w:bCs/>
                <w:sz w:val="22"/>
                <w:szCs w:val="22"/>
              </w:rPr>
              <w:t>juridinio asmens vadovo patvirtintą juridinio asmens steigimo dokumentų kopiją, Juridinių asmenų registro išplėstinį išrašą su istorija</w:t>
            </w:r>
            <w:r w:rsidRPr="000F3DAE">
              <w:rPr>
                <w:sz w:val="22"/>
                <w:szCs w:val="22"/>
              </w:rPr>
              <w:t xml:space="preserve">, Juridinių asmenų dalyvių informacinės </w:t>
            </w:r>
            <w:r w:rsidRPr="000F3DAE">
              <w:rPr>
                <w:sz w:val="22"/>
                <w:szCs w:val="22"/>
              </w:rPr>
              <w:lastRenderedPageBreak/>
              <w:t xml:space="preserve">sistemos išrašą, asmens tapatybę patvirtinančio dokumento (tapatybės kortelės ar paso) kopiją, </w:t>
            </w:r>
            <w:r w:rsidRPr="00881C3B">
              <w:rPr>
                <w:b/>
                <w:bCs/>
                <w:sz w:val="22"/>
                <w:szCs w:val="22"/>
              </w:rPr>
              <w:t>leidimo verstis atitinkama ūkine veikla patvirtinančio dokumento</w:t>
            </w:r>
            <w:r w:rsidRPr="000F3DAE">
              <w:rPr>
                <w:sz w:val="22"/>
                <w:szCs w:val="22"/>
              </w:rPr>
              <w:t xml:space="preserve"> (pvz., verslo liudijimo, individualios veiklos pažymėjimo) </w:t>
            </w:r>
            <w:r w:rsidRPr="00881C3B">
              <w:rPr>
                <w:b/>
                <w:bCs/>
                <w:sz w:val="22"/>
                <w:szCs w:val="22"/>
              </w:rPr>
              <w:t>kopiją, pažymą apie deklaruotą gyvenamąją vietą</w:t>
            </w:r>
            <w:r w:rsidRPr="000F3DAE">
              <w:rPr>
                <w:sz w:val="22"/>
                <w:szCs w:val="22"/>
              </w:rPr>
              <w:t xml:space="preserve"> arba atitinkamus valstybės narės ar trečiosios šalies dokumentus ar kitus lygiaverčius dokumentus. </w:t>
            </w:r>
          </w:p>
          <w:p w14:paraId="31309BAB" w14:textId="77777777" w:rsidR="002E6AEA" w:rsidRPr="000F3DAE" w:rsidRDefault="002E6AEA" w:rsidP="00200FB4">
            <w:pPr>
              <w:autoSpaceDE w:val="0"/>
              <w:autoSpaceDN w:val="0"/>
              <w:adjustRightInd w:val="0"/>
              <w:jc w:val="both"/>
              <w:rPr>
                <w:sz w:val="22"/>
                <w:szCs w:val="22"/>
              </w:rPr>
            </w:pPr>
            <w:r w:rsidRPr="000F3DAE">
              <w:rPr>
                <w:sz w:val="22"/>
                <w:szCs w:val="22"/>
              </w:rPr>
              <w:t>Dokumentai, kuriuose nenurodytas jų galiojimo terminas, turi būti išduoti ar atspausdinti iš informacinės sistemos ne anksčiau kaip likus 3 (trims) mėnesiams iki tos dienos, kurią Perkančiosios organizacijos prašymu tiekėjas turi pateikti dokumentus.</w:t>
            </w:r>
          </w:p>
          <w:p w14:paraId="30D0C118" w14:textId="77777777" w:rsidR="002E6AEA" w:rsidRPr="002E6AEA" w:rsidRDefault="002E6AEA" w:rsidP="00200FB4">
            <w:pPr>
              <w:jc w:val="both"/>
              <w:rPr>
                <w:sz w:val="22"/>
                <w:szCs w:val="22"/>
              </w:rPr>
            </w:pPr>
            <w:r w:rsidRPr="000F3DAE">
              <w:rPr>
                <w:i/>
                <w:iCs/>
                <w:sz w:val="22"/>
                <w:szCs w:val="22"/>
                <w:u w:val="single"/>
              </w:rPr>
              <w:t>Pateikiamos skaitmeninės dokumentų kopijos.</w:t>
            </w:r>
          </w:p>
        </w:tc>
      </w:tr>
    </w:tbl>
    <w:p w14:paraId="549920DA" w14:textId="66E4336B" w:rsidR="00E63D68" w:rsidRPr="006D23C7" w:rsidRDefault="006D23C7" w:rsidP="00E01A23">
      <w:pPr>
        <w:ind w:firstLine="568"/>
        <w:jc w:val="both"/>
        <w:rPr>
          <w:szCs w:val="24"/>
        </w:rPr>
      </w:pPr>
      <w:r>
        <w:rPr>
          <w:szCs w:val="24"/>
        </w:rPr>
        <w:lastRenderedPageBreak/>
        <w:t xml:space="preserve">4.3. </w:t>
      </w:r>
      <w:r w:rsidR="00E63D68" w:rsidRPr="006D23C7">
        <w:rPr>
          <w:szCs w:val="24"/>
        </w:rPr>
        <w:t>Perkančioji organizacija bet kuriuo metu gali prašyti tiekėjų pateikti visus ar dalį dokumentų</w:t>
      </w:r>
      <w:r w:rsidR="00DD72C0">
        <w:rPr>
          <w:szCs w:val="24"/>
        </w:rPr>
        <w:t xml:space="preserve"> ir (ar) paaiškinimų</w:t>
      </w:r>
      <w:r w:rsidR="00E63D68" w:rsidRPr="006D23C7">
        <w:rPr>
          <w:szCs w:val="24"/>
        </w:rPr>
        <w:t>, patvirtinančių jų atitiktį nacionalinio saugumo reikalavimams, jeigu tai būtina siekiant užtikrinti tinkamą Pirkimo procedūros atlikimą.</w:t>
      </w:r>
    </w:p>
    <w:p w14:paraId="440B9C4F" w14:textId="59956D90" w:rsidR="00E63D68" w:rsidRPr="00C03970" w:rsidRDefault="00E63D68" w:rsidP="00654D11">
      <w:pPr>
        <w:pStyle w:val="ListParagraph"/>
        <w:numPr>
          <w:ilvl w:val="1"/>
          <w:numId w:val="43"/>
        </w:numPr>
        <w:ind w:left="0" w:firstLine="568"/>
        <w:jc w:val="both"/>
        <w:rPr>
          <w:szCs w:val="24"/>
        </w:rPr>
      </w:pPr>
      <w:r w:rsidRPr="00C03970">
        <w:rPr>
          <w:szCs w:val="24"/>
        </w:rPr>
        <w:t>Perkančioji organizacija nereikalaus iš tiekėjo pateikti dokumentų, patvirtinančių jo atitiktį nacionalinio saugumo reikalavimams, jeigu ji:</w:t>
      </w:r>
    </w:p>
    <w:p w14:paraId="1515007D" w14:textId="390BF6BF" w:rsidR="00E63D68" w:rsidRPr="00C03970" w:rsidRDefault="00E63D68" w:rsidP="00654D11">
      <w:pPr>
        <w:pStyle w:val="ListParagraph"/>
        <w:numPr>
          <w:ilvl w:val="2"/>
          <w:numId w:val="43"/>
        </w:numPr>
        <w:ind w:left="0" w:firstLine="567"/>
        <w:jc w:val="both"/>
        <w:rPr>
          <w:szCs w:val="24"/>
        </w:rPr>
      </w:pPr>
      <w:r w:rsidRPr="00C03970">
        <w:rPr>
          <w:szCs w:val="24"/>
        </w:rPr>
        <w:t>turės galimybę susipažinti su šiais dokumentais ar informacija tiesiogiai ir neatlygintinai prisijungusi prie nacionalinės duomenų bazės bet kurioje valstybėje narėje arba naudodamasi CVP IS priemonėmis;</w:t>
      </w:r>
    </w:p>
    <w:p w14:paraId="02B93255" w14:textId="43416C43" w:rsidR="00E63D68" w:rsidRPr="00C03970" w:rsidRDefault="00E63D68" w:rsidP="00654D11">
      <w:pPr>
        <w:pStyle w:val="ListParagraph"/>
        <w:numPr>
          <w:ilvl w:val="2"/>
          <w:numId w:val="43"/>
        </w:numPr>
        <w:ind w:left="0" w:firstLine="567"/>
        <w:jc w:val="both"/>
        <w:rPr>
          <w:szCs w:val="24"/>
        </w:rPr>
      </w:pPr>
      <w:r w:rsidRPr="00C03970">
        <w:rPr>
          <w:szCs w:val="24"/>
        </w:rPr>
        <w:t>turi šiuos dokumentus jau iš ankstesnių pirkimo procedūrų.</w:t>
      </w:r>
    </w:p>
    <w:p w14:paraId="44349482" w14:textId="6EDA650A" w:rsidR="00F95031" w:rsidRPr="006A11DB" w:rsidRDefault="00E63D68" w:rsidP="00654D11">
      <w:pPr>
        <w:pStyle w:val="ListParagraph"/>
        <w:numPr>
          <w:ilvl w:val="1"/>
          <w:numId w:val="43"/>
        </w:numPr>
        <w:ind w:left="0" w:firstLine="568"/>
        <w:jc w:val="both"/>
        <w:rPr>
          <w:szCs w:val="24"/>
        </w:rPr>
      </w:pPr>
      <w:r w:rsidRPr="006A11DB">
        <w:rPr>
          <w:szCs w:val="24"/>
        </w:rPr>
        <w:lastRenderedPageBreak/>
        <w:t xml:space="preserve">Taip pat Perkančioji organizacija nereikalaus šio skyriaus 1 lentelės „Atitiktis nacionalinio saugumo interesams“ nurodytų dokumentų, jeigu ji iš kitų, negu šio skyriaus </w:t>
      </w:r>
      <w:r w:rsidRPr="00633729">
        <w:rPr>
          <w:szCs w:val="24"/>
        </w:rPr>
        <w:t>4.</w:t>
      </w:r>
      <w:r w:rsidR="00881C3B" w:rsidRPr="00633729">
        <w:rPr>
          <w:szCs w:val="24"/>
        </w:rPr>
        <w:t>4</w:t>
      </w:r>
      <w:r w:rsidRPr="0007674F">
        <w:rPr>
          <w:szCs w:val="24"/>
        </w:rPr>
        <w:t xml:space="preserve"> </w:t>
      </w:r>
      <w:r w:rsidRPr="006A11DB">
        <w:rPr>
          <w:szCs w:val="24"/>
        </w:rPr>
        <w:t>punkte nurodytų, šaltinių gali nustatyti pasiūlymo atitiktį nacionalinio saugumo reikalavimams.</w:t>
      </w:r>
    </w:p>
    <w:p w14:paraId="3D6BED33" w14:textId="56680A4F" w:rsidR="00C261B9" w:rsidRPr="0040594A" w:rsidRDefault="56E676A2" w:rsidP="00654D11">
      <w:pPr>
        <w:pStyle w:val="Heading1"/>
        <w:numPr>
          <w:ilvl w:val="0"/>
          <w:numId w:val="43"/>
        </w:numPr>
        <w:rPr>
          <w:lang w:val="lt-LT"/>
        </w:rPr>
      </w:pPr>
      <w:bookmarkStart w:id="14" w:name="_Toc124933672"/>
      <w:r w:rsidRPr="54822A2E">
        <w:rPr>
          <w:lang w:val="lt-LT"/>
        </w:rPr>
        <w:t>TIEKĖJŲ PAŠALINIMO PAGRINDAI IR REIKALAVIMAI KVALIFIKACIJAI</w:t>
      </w:r>
      <w:bookmarkEnd w:id="12"/>
      <w:bookmarkEnd w:id="13"/>
      <w:bookmarkEnd w:id="14"/>
    </w:p>
    <w:p w14:paraId="3D6BED34" w14:textId="40623DF6" w:rsidR="00BE3480" w:rsidRDefault="00BE3480" w:rsidP="00BE3480"/>
    <w:p w14:paraId="3D6BED35" w14:textId="38CE580C" w:rsidR="00602B0B" w:rsidRPr="004A2928" w:rsidRDefault="00704AE1" w:rsidP="00654D11">
      <w:pPr>
        <w:pStyle w:val="BodyText"/>
        <w:numPr>
          <w:ilvl w:val="1"/>
          <w:numId w:val="15"/>
        </w:numPr>
        <w:tabs>
          <w:tab w:val="left" w:pos="0"/>
          <w:tab w:val="left" w:pos="1134"/>
        </w:tabs>
        <w:ind w:firstLine="207"/>
        <w:jc w:val="both"/>
        <w:rPr>
          <w:rFonts w:ascii="Times New Roman" w:hAnsi="Times New Roman"/>
          <w:szCs w:val="24"/>
          <w:lang w:val="lt-LT"/>
        </w:rPr>
      </w:pPr>
      <w:r w:rsidRPr="004A2928">
        <w:rPr>
          <w:rFonts w:ascii="Times New Roman" w:hAnsi="Times New Roman"/>
          <w:szCs w:val="24"/>
          <w:lang w:val="lt-LT"/>
        </w:rPr>
        <w:t xml:space="preserve">Tiekėjas, </w:t>
      </w:r>
      <w:r w:rsidR="00542F30" w:rsidRPr="004A2928">
        <w:rPr>
          <w:rFonts w:ascii="Times New Roman" w:hAnsi="Times New Roman"/>
          <w:szCs w:val="24"/>
          <w:lang w:val="lt-LT"/>
        </w:rPr>
        <w:t xml:space="preserve">dalyvaujantis </w:t>
      </w:r>
      <w:r w:rsidR="00965FAF" w:rsidRPr="004A2928">
        <w:rPr>
          <w:rFonts w:ascii="Times New Roman" w:hAnsi="Times New Roman"/>
          <w:szCs w:val="24"/>
          <w:lang w:val="lt-LT"/>
        </w:rPr>
        <w:t>P</w:t>
      </w:r>
      <w:r w:rsidRPr="004A2928">
        <w:rPr>
          <w:rFonts w:ascii="Times New Roman" w:hAnsi="Times New Roman"/>
          <w:szCs w:val="24"/>
          <w:lang w:val="lt-LT"/>
        </w:rPr>
        <w:t>irkime, turi atitikti šiuos reikalavimus:</w:t>
      </w:r>
    </w:p>
    <w:p w14:paraId="69BD35D9" w14:textId="765A89A2" w:rsidR="00821ACC" w:rsidRPr="004A2928" w:rsidRDefault="00F5357D" w:rsidP="00F073B4">
      <w:pPr>
        <w:pStyle w:val="BodyText"/>
        <w:numPr>
          <w:ilvl w:val="2"/>
          <w:numId w:val="15"/>
        </w:numPr>
        <w:tabs>
          <w:tab w:val="left" w:pos="880"/>
          <w:tab w:val="left" w:pos="1276"/>
        </w:tabs>
        <w:ind w:left="0" w:firstLine="567"/>
        <w:jc w:val="both"/>
        <w:rPr>
          <w:rFonts w:ascii="Times New Roman" w:hAnsi="Times New Roman"/>
          <w:lang w:val="lt-LT"/>
        </w:rPr>
      </w:pPr>
      <w:r w:rsidRPr="004A2928">
        <w:rPr>
          <w:rFonts w:ascii="Times New Roman" w:hAnsi="Times New Roman"/>
          <w:lang w:val="lt-LT"/>
        </w:rPr>
        <w:t>t</w:t>
      </w:r>
      <w:r w:rsidR="28ED7244" w:rsidRPr="004A2928">
        <w:rPr>
          <w:rFonts w:ascii="Times New Roman" w:hAnsi="Times New Roman"/>
          <w:lang w:val="lt-LT"/>
        </w:rPr>
        <w:t>iekėjas</w:t>
      </w:r>
      <w:r w:rsidR="2C17256E" w:rsidRPr="004A2928">
        <w:rPr>
          <w:rFonts w:ascii="Times New Roman" w:hAnsi="Times New Roman"/>
          <w:lang w:val="lt-LT"/>
        </w:rPr>
        <w:t>, dalyvaujantis Pirkime,</w:t>
      </w:r>
      <w:r w:rsidR="28ED7244" w:rsidRPr="004A2928">
        <w:rPr>
          <w:rFonts w:ascii="Times New Roman" w:hAnsi="Times New Roman"/>
          <w:lang w:val="lt-LT"/>
        </w:rPr>
        <w:t xml:space="preserve"> taip pat</w:t>
      </w:r>
      <w:r w:rsidR="2C94ECB7" w:rsidRPr="004A2928">
        <w:rPr>
          <w:rFonts w:ascii="Times New Roman" w:hAnsi="Times New Roman"/>
          <w:lang w:val="lt-LT"/>
        </w:rPr>
        <w:t xml:space="preserve">, </w:t>
      </w:r>
      <w:r w:rsidR="2C17256E" w:rsidRPr="004A2928">
        <w:rPr>
          <w:rFonts w:ascii="Times New Roman" w:hAnsi="Times New Roman"/>
          <w:lang w:val="lt-LT"/>
        </w:rPr>
        <w:t>visi tiekėjų grupės (toliau – Ūkio subjektų grupė)</w:t>
      </w:r>
      <w:r w:rsidR="28ED7244" w:rsidRPr="004A2928">
        <w:rPr>
          <w:rFonts w:ascii="Times New Roman" w:hAnsi="Times New Roman"/>
          <w:lang w:val="lt-LT"/>
        </w:rPr>
        <w:t xml:space="preserve"> nar</w:t>
      </w:r>
      <w:r w:rsidR="2C17256E" w:rsidRPr="004A2928">
        <w:rPr>
          <w:rFonts w:ascii="Times New Roman" w:hAnsi="Times New Roman"/>
          <w:lang w:val="lt-LT"/>
        </w:rPr>
        <w:t>iai</w:t>
      </w:r>
      <w:r w:rsidR="28ED7244" w:rsidRPr="004A2928">
        <w:rPr>
          <w:rFonts w:ascii="Times New Roman" w:hAnsi="Times New Roman"/>
          <w:lang w:val="lt-LT"/>
        </w:rPr>
        <w:t>, jei</w:t>
      </w:r>
      <w:r w:rsidR="783EA63C" w:rsidRPr="004A2928">
        <w:rPr>
          <w:rFonts w:ascii="Times New Roman" w:hAnsi="Times New Roman"/>
          <w:lang w:val="lt-LT"/>
        </w:rPr>
        <w:t>gu</w:t>
      </w:r>
      <w:r w:rsidR="28ED7244" w:rsidRPr="004A2928">
        <w:rPr>
          <w:rFonts w:ascii="Times New Roman" w:hAnsi="Times New Roman"/>
          <w:lang w:val="lt-LT"/>
        </w:rPr>
        <w:t xml:space="preserve"> pasiūlymą teikia</w:t>
      </w:r>
      <w:r w:rsidR="783D2E02" w:rsidRPr="004A2928">
        <w:rPr>
          <w:rFonts w:ascii="Times New Roman" w:hAnsi="Times New Roman"/>
          <w:lang w:val="lt-LT"/>
        </w:rPr>
        <w:t xml:space="preserve"> </w:t>
      </w:r>
      <w:r w:rsidR="2C17256E" w:rsidRPr="004A2928">
        <w:rPr>
          <w:rFonts w:ascii="Times New Roman" w:hAnsi="Times New Roman"/>
          <w:lang w:val="lt-LT"/>
        </w:rPr>
        <w:t xml:space="preserve">Ūkio subjektų </w:t>
      </w:r>
      <w:r w:rsidR="28ED7244" w:rsidRPr="004A2928">
        <w:rPr>
          <w:rFonts w:ascii="Times New Roman" w:hAnsi="Times New Roman"/>
          <w:lang w:val="lt-LT"/>
        </w:rPr>
        <w:t>grupė, veikianti jungtinės veiklos pagrindu ir</w:t>
      </w:r>
      <w:r w:rsidR="2C94ECB7" w:rsidRPr="004A2928">
        <w:rPr>
          <w:rFonts w:ascii="Times New Roman" w:hAnsi="Times New Roman"/>
          <w:lang w:val="lt-LT"/>
        </w:rPr>
        <w:t xml:space="preserve"> </w:t>
      </w:r>
      <w:r w:rsidR="28ED7244" w:rsidRPr="004A2928">
        <w:rPr>
          <w:rFonts w:ascii="Times New Roman" w:hAnsi="Times New Roman"/>
          <w:lang w:val="lt-LT"/>
        </w:rPr>
        <w:t>ūkio subjekta</w:t>
      </w:r>
      <w:r w:rsidR="5B11A07E" w:rsidRPr="004A2928">
        <w:rPr>
          <w:rFonts w:ascii="Times New Roman" w:hAnsi="Times New Roman"/>
          <w:lang w:val="lt-LT"/>
        </w:rPr>
        <w:t>i</w:t>
      </w:r>
      <w:r w:rsidR="28ED7244" w:rsidRPr="004A2928">
        <w:rPr>
          <w:rFonts w:ascii="Times New Roman" w:hAnsi="Times New Roman"/>
          <w:lang w:val="lt-LT"/>
        </w:rPr>
        <w:t xml:space="preserve">, </w:t>
      </w:r>
      <w:r w:rsidR="62669E4C" w:rsidRPr="004A2928">
        <w:rPr>
          <w:rFonts w:ascii="Times New Roman" w:hAnsi="Times New Roman"/>
          <w:lang w:val="lt-LT"/>
        </w:rPr>
        <w:t>kurių</w:t>
      </w:r>
      <w:r w:rsidR="783D2E02" w:rsidRPr="004A2928">
        <w:rPr>
          <w:rFonts w:ascii="Times New Roman" w:hAnsi="Times New Roman"/>
          <w:lang w:val="lt-LT"/>
        </w:rPr>
        <w:t xml:space="preserve"> </w:t>
      </w:r>
      <w:r w:rsidR="28ED7244" w:rsidRPr="004A2928">
        <w:rPr>
          <w:rFonts w:ascii="Times New Roman" w:hAnsi="Times New Roman"/>
          <w:lang w:val="lt-LT"/>
        </w:rPr>
        <w:t>pajėgumais remiasi tiekėjas</w:t>
      </w:r>
      <w:r w:rsidR="2C17256E" w:rsidRPr="004A2928">
        <w:rPr>
          <w:rFonts w:ascii="Times New Roman" w:hAnsi="Times New Roman"/>
          <w:lang w:val="lt-LT"/>
        </w:rPr>
        <w:t xml:space="preserve"> (kvalifikacijai pagrįsti)</w:t>
      </w:r>
      <w:r w:rsidR="28ED7244" w:rsidRPr="004A2928">
        <w:rPr>
          <w:rFonts w:ascii="Times New Roman" w:hAnsi="Times New Roman"/>
          <w:lang w:val="lt-LT"/>
        </w:rPr>
        <w:t xml:space="preserve">, </w:t>
      </w:r>
      <w:r w:rsidR="28ED7244" w:rsidRPr="004A2928">
        <w:rPr>
          <w:rFonts w:ascii="Times New Roman" w:hAnsi="Times New Roman"/>
          <w:b/>
          <w:bCs/>
          <w:lang w:val="lt-LT"/>
        </w:rPr>
        <w:t>turi atitikti</w:t>
      </w:r>
      <w:r w:rsidR="28ED7244" w:rsidRPr="004A2928">
        <w:rPr>
          <w:rFonts w:ascii="Times New Roman" w:hAnsi="Times New Roman"/>
          <w:lang w:val="lt-LT"/>
        </w:rPr>
        <w:t xml:space="preserve"> </w:t>
      </w:r>
      <w:r w:rsidR="00B87A9B" w:rsidRPr="004A2928">
        <w:rPr>
          <w:rFonts w:ascii="Times New Roman" w:hAnsi="Times New Roman"/>
          <w:lang w:val="lt-LT"/>
        </w:rPr>
        <w:t xml:space="preserve">Pirkimo sąlygų </w:t>
      </w:r>
      <w:r w:rsidR="0012257B" w:rsidRPr="004A2928">
        <w:rPr>
          <w:szCs w:val="24"/>
          <w:lang w:val="lt-LT"/>
        </w:rPr>
        <w:t>3</w:t>
      </w:r>
      <w:r w:rsidR="00A35116" w:rsidRPr="004A2928">
        <w:rPr>
          <w:szCs w:val="24"/>
          <w:lang w:val="lt-LT"/>
        </w:rPr>
        <w:t xml:space="preserve"> </w:t>
      </w:r>
      <w:r w:rsidR="00B87A9B" w:rsidRPr="004A2928">
        <w:rPr>
          <w:rFonts w:ascii="Times New Roman" w:hAnsi="Times New Roman"/>
          <w:lang w:val="lt-LT"/>
        </w:rPr>
        <w:t>pried</w:t>
      </w:r>
      <w:r w:rsidR="0081024D" w:rsidRPr="004A2928">
        <w:rPr>
          <w:rFonts w:ascii="Times New Roman" w:hAnsi="Times New Roman"/>
          <w:lang w:val="lt-LT"/>
        </w:rPr>
        <w:t>o</w:t>
      </w:r>
      <w:r w:rsidR="39D97945" w:rsidRPr="004A2928">
        <w:rPr>
          <w:rFonts w:ascii="Times New Roman" w:hAnsi="Times New Roman"/>
          <w:lang w:val="lt-LT"/>
        </w:rPr>
        <w:t xml:space="preserve"> „Tiekėjo pašalinimo pagrindai“</w:t>
      </w:r>
      <w:r w:rsidR="713DD39F" w:rsidRPr="004A2928">
        <w:rPr>
          <w:rFonts w:ascii="Times New Roman" w:hAnsi="Times New Roman"/>
          <w:lang w:val="lt-LT"/>
        </w:rPr>
        <w:t xml:space="preserve"> </w:t>
      </w:r>
      <w:r w:rsidR="00E01A23" w:rsidRPr="004A2928">
        <w:rPr>
          <w:rFonts w:ascii="Times New Roman" w:hAnsi="Times New Roman"/>
          <w:lang w:val="lt-LT"/>
        </w:rPr>
        <w:t xml:space="preserve">4 punkto </w:t>
      </w:r>
      <w:r w:rsidR="0081024D" w:rsidRPr="004A2928">
        <w:rPr>
          <w:rFonts w:ascii="Times New Roman" w:hAnsi="Times New Roman"/>
          <w:lang w:val="lt-LT"/>
        </w:rPr>
        <w:t xml:space="preserve">lentelėje </w:t>
      </w:r>
      <w:r w:rsidR="713DD39F" w:rsidRPr="004A2928">
        <w:rPr>
          <w:rFonts w:ascii="Times New Roman" w:hAnsi="Times New Roman"/>
          <w:lang w:val="lt-LT"/>
        </w:rPr>
        <w:t>nustatytus</w:t>
      </w:r>
      <w:r w:rsidR="28ED7244" w:rsidRPr="004A2928">
        <w:rPr>
          <w:rFonts w:ascii="Times New Roman" w:hAnsi="Times New Roman"/>
          <w:lang w:val="lt-LT"/>
        </w:rPr>
        <w:t xml:space="preserve"> </w:t>
      </w:r>
      <w:r w:rsidR="28ED7244" w:rsidRPr="004A2928">
        <w:rPr>
          <w:rFonts w:ascii="Times New Roman" w:hAnsi="Times New Roman"/>
          <w:b/>
          <w:bCs/>
          <w:lang w:val="lt-LT"/>
        </w:rPr>
        <w:t>reikalavimus dėl pašalinimo pagrindų nebuvimo</w:t>
      </w:r>
      <w:r w:rsidR="006914DE" w:rsidRPr="004A2928">
        <w:rPr>
          <w:rFonts w:ascii="Times New Roman" w:hAnsi="Times New Roman"/>
          <w:b/>
          <w:bCs/>
          <w:lang w:val="lt-LT"/>
        </w:rPr>
        <w:t>.</w:t>
      </w:r>
    </w:p>
    <w:p w14:paraId="030B439D" w14:textId="77777777" w:rsidR="009B364E" w:rsidRPr="004A2928" w:rsidRDefault="00F5357D" w:rsidP="009B364E">
      <w:pPr>
        <w:pStyle w:val="ListParagraph"/>
        <w:numPr>
          <w:ilvl w:val="2"/>
          <w:numId w:val="18"/>
        </w:numPr>
        <w:tabs>
          <w:tab w:val="left" w:pos="1418"/>
        </w:tabs>
        <w:ind w:left="0" w:firstLine="567"/>
        <w:jc w:val="both"/>
      </w:pPr>
      <w:r w:rsidRPr="004A2928">
        <w:rPr>
          <w:szCs w:val="24"/>
        </w:rPr>
        <w:t>t</w:t>
      </w:r>
      <w:r w:rsidR="00CF583B" w:rsidRPr="004A2928">
        <w:rPr>
          <w:szCs w:val="24"/>
        </w:rPr>
        <w:t>iekėj</w:t>
      </w:r>
      <w:r w:rsidR="00DC496C" w:rsidRPr="004A2928">
        <w:rPr>
          <w:szCs w:val="24"/>
        </w:rPr>
        <w:t xml:space="preserve">o kvalifikacija </w:t>
      </w:r>
      <w:r w:rsidR="00DC496C" w:rsidRPr="004A2928">
        <w:rPr>
          <w:b/>
          <w:bCs/>
          <w:szCs w:val="24"/>
        </w:rPr>
        <w:t>turi atitikti</w:t>
      </w:r>
      <w:r w:rsidR="00DC496C" w:rsidRPr="004A2928">
        <w:rPr>
          <w:szCs w:val="24"/>
        </w:rPr>
        <w:t xml:space="preserve"> </w:t>
      </w:r>
      <w:r w:rsidR="00677421" w:rsidRPr="004A2928">
        <w:rPr>
          <w:szCs w:val="24"/>
        </w:rPr>
        <w:t xml:space="preserve">šio skyriaus </w:t>
      </w:r>
      <w:r w:rsidR="00EE5301" w:rsidRPr="004A2928">
        <w:rPr>
          <w:szCs w:val="24"/>
        </w:rPr>
        <w:t>2</w:t>
      </w:r>
      <w:r w:rsidR="00DC496C" w:rsidRPr="004A2928">
        <w:rPr>
          <w:szCs w:val="24"/>
        </w:rPr>
        <w:t xml:space="preserve"> lentelėje „Tiekėjo kvalifikaciniai reikalavimai“ nustatytus reikalavimus kvalifikacijai. Jeigu tiekėjo kvalifikacija dėl teisės verstis atitinkama veikla nėra tikrinama visa apimtimi, </w:t>
      </w:r>
      <w:r w:rsidR="00DC496C" w:rsidRPr="004A2928">
        <w:rPr>
          <w:b/>
          <w:bCs/>
          <w:szCs w:val="24"/>
        </w:rPr>
        <w:t>tiekėjas, teikdamas pasiūlymą, Perkančiajai organizacijai</w:t>
      </w:r>
      <w:r w:rsidR="00DC496C" w:rsidRPr="004A2928">
        <w:rPr>
          <w:b/>
          <w:bCs/>
        </w:rPr>
        <w:t xml:space="preserve"> įsipareigoj</w:t>
      </w:r>
      <w:r w:rsidR="00300557" w:rsidRPr="004A2928">
        <w:rPr>
          <w:b/>
          <w:bCs/>
        </w:rPr>
        <w:t>a</w:t>
      </w:r>
      <w:r w:rsidR="00DC496C" w:rsidRPr="004A2928">
        <w:rPr>
          <w:b/>
          <w:bCs/>
        </w:rPr>
        <w:t>, kad Pirkimo sutartį vykdys tik teisę verstis atitinkama veikla turintys asmenys</w:t>
      </w:r>
      <w:r w:rsidR="00DC496C" w:rsidRPr="004A2928">
        <w:t>.</w:t>
      </w:r>
      <w:bookmarkStart w:id="15" w:name="_Hlk87430055"/>
    </w:p>
    <w:p w14:paraId="76B61C74" w14:textId="441C6990" w:rsidR="0009592D" w:rsidRPr="0040594A" w:rsidRDefault="0009592D" w:rsidP="0009592D">
      <w:pPr>
        <w:pStyle w:val="ListParagraph"/>
        <w:ind w:left="360"/>
        <w:jc w:val="center"/>
        <w:rPr>
          <w:szCs w:val="24"/>
        </w:rPr>
      </w:pPr>
      <w:r>
        <w:rPr>
          <w:szCs w:val="24"/>
        </w:rPr>
        <w:t xml:space="preserve">                                                                                2 lentelė „Tiekėjo kvalifikacijos reikalavimai“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4678"/>
      </w:tblGrid>
      <w:tr w:rsidR="0009592D" w:rsidRPr="0040594A" w14:paraId="02FA374E" w14:textId="77777777" w:rsidTr="0063087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E734C" w14:textId="77777777" w:rsidR="0009592D" w:rsidRPr="00202D3D" w:rsidRDefault="0009592D" w:rsidP="0063087D">
            <w:pPr>
              <w:ind w:left="-7" w:right="-149" w:hanging="72"/>
              <w:jc w:val="center"/>
              <w:rPr>
                <w:b/>
                <w:sz w:val="22"/>
                <w:szCs w:val="22"/>
              </w:rPr>
            </w:pPr>
            <w:bookmarkStart w:id="16" w:name="_Hlk519838159"/>
            <w:r w:rsidRPr="00202D3D">
              <w:rPr>
                <w:b/>
                <w:sz w:val="22"/>
                <w:szCs w:val="22"/>
              </w:rPr>
              <w:t xml:space="preserve">Eil. </w:t>
            </w:r>
          </w:p>
          <w:p w14:paraId="7F49F1DD" w14:textId="77777777" w:rsidR="0009592D" w:rsidRPr="00202D3D" w:rsidRDefault="0009592D" w:rsidP="0063087D">
            <w:pPr>
              <w:ind w:left="-7" w:right="-149" w:hanging="72"/>
              <w:jc w:val="center"/>
              <w:rPr>
                <w:sz w:val="22"/>
                <w:szCs w:val="22"/>
              </w:rPr>
            </w:pPr>
            <w:r w:rsidRPr="00202D3D">
              <w:rPr>
                <w:b/>
                <w:sz w:val="22"/>
                <w:szCs w:val="22"/>
              </w:rPr>
              <w:t>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0A185" w14:textId="77777777" w:rsidR="0009592D" w:rsidRPr="001949A0" w:rsidRDefault="0009592D" w:rsidP="0063087D">
            <w:pPr>
              <w:pStyle w:val="BodyText"/>
              <w:suppressAutoHyphens/>
              <w:jc w:val="center"/>
              <w:rPr>
                <w:rFonts w:ascii="Times New Roman" w:hAnsi="Times New Roman"/>
                <w:b/>
                <w:sz w:val="22"/>
                <w:szCs w:val="22"/>
                <w:lang w:val="lt-LT" w:eastAsia="en-US"/>
              </w:rPr>
            </w:pPr>
            <w:r w:rsidRPr="001949A0">
              <w:rPr>
                <w:rFonts w:ascii="Times New Roman" w:hAnsi="Times New Roman"/>
                <w:b/>
                <w:sz w:val="22"/>
                <w:szCs w:val="22"/>
              </w:rPr>
              <w:t>Reikalavimas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D15D6F" w14:textId="77777777" w:rsidR="0009592D" w:rsidRPr="00202D3D" w:rsidRDefault="0009592D" w:rsidP="0063087D">
            <w:pPr>
              <w:jc w:val="center"/>
              <w:rPr>
                <w:sz w:val="22"/>
                <w:szCs w:val="22"/>
              </w:rPr>
            </w:pPr>
            <w:r w:rsidRPr="00202D3D">
              <w:rPr>
                <w:b/>
                <w:sz w:val="22"/>
                <w:szCs w:val="22"/>
              </w:rPr>
              <w:t>Atitiktį reikalavimui įrodantys dokumentai</w:t>
            </w:r>
          </w:p>
        </w:tc>
      </w:tr>
      <w:tr w:rsidR="00632E7F" w:rsidRPr="0040594A" w14:paraId="4297A4B5" w14:textId="77777777" w:rsidTr="00411B56">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68CF3" w14:textId="452E0DEB" w:rsidR="00962CCE" w:rsidRDefault="00962CCE" w:rsidP="00962CCE">
            <w:pPr>
              <w:jc w:val="both"/>
              <w:rPr>
                <w:bCs/>
                <w:sz w:val="22"/>
                <w:szCs w:val="22"/>
              </w:rPr>
            </w:pPr>
            <w:r w:rsidRPr="00633729">
              <w:rPr>
                <w:bCs/>
                <w:sz w:val="22"/>
                <w:szCs w:val="22"/>
              </w:rPr>
              <w:t xml:space="preserve">Tiekėjas, patvirtindamas šios lentelės informaciją, kartu su pasiūlymu pateikia užpildytą ir pasirašytą EBVPD, parengtą pagal Pirkimo sąlygų </w:t>
            </w:r>
            <w:r>
              <w:rPr>
                <w:bCs/>
                <w:sz w:val="22"/>
                <w:szCs w:val="22"/>
              </w:rPr>
              <w:t>4</w:t>
            </w:r>
            <w:r w:rsidRPr="00633729">
              <w:rPr>
                <w:bCs/>
                <w:sz w:val="22"/>
                <w:szCs w:val="22"/>
              </w:rPr>
              <w:t xml:space="preserve"> priedą „Europos bendrasis viešųjų pirkimų dokumentas“ ir laisvos formos atitikties nacionalinio saugumo reikalavimams deklaraciją (žiūrėti Pirkimo sąlygų 6.2 punktą).</w:t>
            </w:r>
          </w:p>
          <w:p w14:paraId="0EB8B323" w14:textId="50933C0E" w:rsidR="00F056CA" w:rsidRPr="00633729" w:rsidRDefault="00C40469" w:rsidP="00962CCE">
            <w:pPr>
              <w:jc w:val="both"/>
              <w:rPr>
                <w:bCs/>
                <w:sz w:val="22"/>
                <w:szCs w:val="22"/>
              </w:rPr>
            </w:pPr>
            <w:r w:rsidRPr="00C40469">
              <w:rPr>
                <w:bCs/>
                <w:iCs/>
                <w:sz w:val="22"/>
                <w:szCs w:val="22"/>
              </w:rPr>
              <w:t xml:space="preserve">Perkančioji organizacija atlikusi EBVPD patikrinimo procedūrą, patikrinusi pasiūlymus ir išrinkusi </w:t>
            </w:r>
            <w:r w:rsidRPr="00C40469">
              <w:rPr>
                <w:b/>
                <w:bCs/>
                <w:iCs/>
                <w:sz w:val="22"/>
                <w:szCs w:val="22"/>
              </w:rPr>
              <w:t>galimą laimėtoją</w:t>
            </w:r>
            <w:r w:rsidRPr="00C40469">
              <w:rPr>
                <w:bCs/>
                <w:iCs/>
                <w:sz w:val="22"/>
                <w:szCs w:val="22"/>
              </w:rPr>
              <w:t>, kurio pasiūlymas pagal vertinimo rezultatus gali būti pripažintas laimėjusiu, tik jo prašo dokumentų, patvirtinančių atitiktį kvalifikacijos reikalavimams</w:t>
            </w:r>
            <w:r>
              <w:rPr>
                <w:bCs/>
                <w:iCs/>
                <w:sz w:val="22"/>
                <w:szCs w:val="22"/>
              </w:rPr>
              <w:t>.</w:t>
            </w:r>
          </w:p>
          <w:p w14:paraId="0A8F9D71" w14:textId="77777777" w:rsidR="00632E7F" w:rsidRPr="00202D3D" w:rsidRDefault="00632E7F" w:rsidP="00633729">
            <w:pPr>
              <w:jc w:val="both"/>
              <w:rPr>
                <w:b/>
                <w:sz w:val="22"/>
                <w:szCs w:val="22"/>
              </w:rPr>
            </w:pPr>
          </w:p>
        </w:tc>
      </w:tr>
      <w:tr w:rsidR="0009592D" w:rsidRPr="0040594A" w14:paraId="2CD85715" w14:textId="77777777" w:rsidTr="0063087D">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865DB" w14:textId="77777777" w:rsidR="0009592D" w:rsidRPr="00202D3D" w:rsidRDefault="0009592D" w:rsidP="0063087D">
            <w:pPr>
              <w:jc w:val="center"/>
              <w:rPr>
                <w:b/>
                <w:sz w:val="22"/>
                <w:szCs w:val="22"/>
              </w:rPr>
            </w:pPr>
            <w:r w:rsidRPr="00202D3D">
              <w:rPr>
                <w:b/>
                <w:sz w:val="22"/>
                <w:szCs w:val="22"/>
              </w:rPr>
              <w:t>1. Reikalavimai susiję su techniniais ir profesiniais pajėgumais</w:t>
            </w:r>
          </w:p>
        </w:tc>
      </w:tr>
      <w:bookmarkEnd w:id="16"/>
      <w:tr w:rsidR="0009592D" w:rsidRPr="0040594A" w14:paraId="15C33EE4" w14:textId="77777777" w:rsidTr="0063087D">
        <w:tc>
          <w:tcPr>
            <w:tcW w:w="709" w:type="dxa"/>
          </w:tcPr>
          <w:p w14:paraId="029186EA" w14:textId="77777777" w:rsidR="0009592D" w:rsidRPr="00AE567F" w:rsidRDefault="0009592D" w:rsidP="0063087D">
            <w:pPr>
              <w:ind w:left="-7" w:right="-149" w:hanging="72"/>
              <w:jc w:val="center"/>
              <w:rPr>
                <w:szCs w:val="24"/>
              </w:rPr>
            </w:pPr>
            <w:r w:rsidRPr="007D7D76">
              <w:rPr>
                <w:szCs w:val="24"/>
              </w:rPr>
              <w:t>1.</w:t>
            </w:r>
          </w:p>
          <w:p w14:paraId="23F18106" w14:textId="77777777" w:rsidR="0009592D" w:rsidRPr="007A140C" w:rsidRDefault="0009592D" w:rsidP="0063087D">
            <w:pPr>
              <w:ind w:left="-7" w:right="-149" w:hanging="72"/>
              <w:jc w:val="center"/>
              <w:rPr>
                <w:szCs w:val="24"/>
                <w:highlight w:val="cyan"/>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2EF77A3" w14:textId="77777777" w:rsidR="0009592D" w:rsidRDefault="0009592D" w:rsidP="0063087D">
            <w:pPr>
              <w:jc w:val="both"/>
              <w:rPr>
                <w:rStyle w:val="eop"/>
                <w:color w:val="000000"/>
                <w:shd w:val="clear" w:color="auto" w:fill="FFFFFF"/>
              </w:rPr>
            </w:pPr>
            <w:r>
              <w:rPr>
                <w:rStyle w:val="normaltextrun"/>
                <w:color w:val="000000"/>
                <w:shd w:val="clear" w:color="auto" w:fill="FFFFFF"/>
              </w:rPr>
              <w:t>Tiekėjas turi teisę verstis ne gyvybės draudimo šakos draudimo nuo nelaimingų atsitikimų ir ligų (sveikatos draudimo) veikla. Reikalaujamos veiklos teisinis pagrindas – Lietuvos  Respublikos draudimo įstatymo</w:t>
            </w:r>
            <w:r>
              <w:rPr>
                <w:rStyle w:val="FootnoteReference"/>
                <w:color w:val="000000"/>
                <w:shd w:val="clear" w:color="auto" w:fill="FFFFFF"/>
              </w:rPr>
              <w:footnoteReference w:id="6"/>
            </w:r>
            <w:r>
              <w:rPr>
                <w:rStyle w:val="normaltextrun"/>
                <w:color w:val="000000"/>
                <w:shd w:val="clear" w:color="auto" w:fill="FFFFFF"/>
              </w:rPr>
              <w:t xml:space="preserve"> 3 straipsnio 1 dalis.</w:t>
            </w:r>
            <w:r>
              <w:rPr>
                <w:rStyle w:val="eop"/>
                <w:color w:val="000000"/>
                <w:shd w:val="clear" w:color="auto" w:fill="FFFFFF"/>
              </w:rPr>
              <w:t> </w:t>
            </w:r>
          </w:p>
          <w:p w14:paraId="37CD5207" w14:textId="77777777" w:rsidR="0009592D" w:rsidRPr="007A140C" w:rsidRDefault="0009592D" w:rsidP="0063087D">
            <w:pPr>
              <w:widowControl w:val="0"/>
              <w:tabs>
                <w:tab w:val="center" w:pos="4819"/>
                <w:tab w:val="right" w:pos="9638"/>
              </w:tabs>
              <w:suppressAutoHyphens/>
              <w:autoSpaceDE w:val="0"/>
              <w:autoSpaceDN w:val="0"/>
              <w:adjustRightInd w:val="0"/>
              <w:jc w:val="both"/>
              <w:rPr>
                <w:highlight w:val="cyan"/>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AD097A8" w14:textId="77777777" w:rsidR="0009592D" w:rsidRDefault="0009592D" w:rsidP="0063087D">
            <w:pPr>
              <w:pStyle w:val="paragraph"/>
              <w:spacing w:before="0" w:beforeAutospacing="0" w:after="0" w:afterAutospacing="0"/>
              <w:ind w:left="-60" w:right="-60"/>
              <w:jc w:val="both"/>
              <w:textAlignment w:val="baseline"/>
              <w:rPr>
                <w:rFonts w:ascii="Segoe UI" w:hAnsi="Segoe UI" w:cs="Segoe UI"/>
                <w:sz w:val="18"/>
                <w:szCs w:val="18"/>
              </w:rPr>
            </w:pPr>
            <w:r>
              <w:rPr>
                <w:rStyle w:val="normaltextrun"/>
              </w:rPr>
              <w:t>Pateikiama:</w:t>
            </w:r>
            <w:r>
              <w:rPr>
                <w:rStyle w:val="eop"/>
              </w:rPr>
              <w:t> </w:t>
            </w:r>
          </w:p>
          <w:p w14:paraId="0F56F2F5" w14:textId="77777777" w:rsidR="0009592D" w:rsidRDefault="0009592D" w:rsidP="0063087D">
            <w:pPr>
              <w:pStyle w:val="paragraph"/>
              <w:spacing w:before="0" w:beforeAutospacing="0" w:after="0" w:afterAutospacing="0"/>
              <w:ind w:left="-60" w:right="-60"/>
              <w:jc w:val="both"/>
              <w:textAlignment w:val="baseline"/>
              <w:rPr>
                <w:rFonts w:ascii="Segoe UI" w:hAnsi="Segoe UI" w:cs="Segoe UI"/>
                <w:sz w:val="18"/>
                <w:szCs w:val="18"/>
              </w:rPr>
            </w:pPr>
            <w:r>
              <w:rPr>
                <w:rStyle w:val="normaltextrun"/>
              </w:rPr>
              <w:t xml:space="preserve">Lietuvos banko ar kitos kompetentingos institucijos, arba šalies, kurioje yra registruotas tiekėjas, draudimo veiklą prižiūrinčios institucijos išduoto dokumento, patvirtinančio </w:t>
            </w:r>
            <w:r w:rsidRPr="000467EC">
              <w:rPr>
                <w:rStyle w:val="normaltextrun"/>
                <w:b/>
                <w:bCs/>
              </w:rPr>
              <w:t>tiekėjo teisę vykdyti ne gyvybės draudimo šakos draudimo nuo nelaimingų atsitikimų ir ligų (sveikatos draudimo) veiklą, kopija</w:t>
            </w:r>
            <w:r>
              <w:rPr>
                <w:rStyle w:val="normaltextrun"/>
              </w:rPr>
              <w:t>.</w:t>
            </w:r>
            <w:r>
              <w:rPr>
                <w:rStyle w:val="eop"/>
              </w:rPr>
              <w:t> </w:t>
            </w:r>
          </w:p>
          <w:p w14:paraId="15B35C33" w14:textId="77777777" w:rsidR="0009592D" w:rsidRDefault="0009592D" w:rsidP="0063087D">
            <w:pPr>
              <w:pStyle w:val="paragraph"/>
              <w:spacing w:before="0" w:beforeAutospacing="0" w:after="0" w:afterAutospacing="0"/>
              <w:ind w:left="-60" w:right="-60"/>
              <w:jc w:val="both"/>
              <w:textAlignment w:val="baseline"/>
              <w:rPr>
                <w:rFonts w:ascii="Segoe UI" w:hAnsi="Segoe UI" w:cs="Segoe UI"/>
                <w:sz w:val="18"/>
                <w:szCs w:val="18"/>
              </w:rPr>
            </w:pPr>
            <w:r>
              <w:rPr>
                <w:rStyle w:val="normaltextrun"/>
              </w:rPr>
              <w:t xml:space="preserve">a) Tiekėjo, kuris yra juridinis asmuo, registruotas Lietuvos Respublikoje, duomenis apie </w:t>
            </w:r>
            <w:r w:rsidRPr="00B629DB">
              <w:rPr>
                <w:rStyle w:val="normaltextrun"/>
                <w:b/>
                <w:bCs/>
              </w:rPr>
              <w:t>teisės verstis draudimo veikla turėjimą</w:t>
            </w:r>
            <w:r>
              <w:rPr>
                <w:rStyle w:val="normaltextrun"/>
              </w:rPr>
              <w:t xml:space="preserve"> Perkančioji organizacija patikrins neatlygintinai nacionalinėje duomenų bazėje (</w:t>
            </w:r>
            <w:hyperlink r:id="rId18" w:history="1">
              <w:r w:rsidRPr="00462CBF">
                <w:rPr>
                  <w:rStyle w:val="Hyperlink"/>
                </w:rPr>
                <w:t>https://www.lb.lt/lt/frd-licencijos</w:t>
              </w:r>
            </w:hyperlink>
            <w:r>
              <w:rPr>
                <w:rStyle w:val="normaltextrun"/>
              </w:rPr>
              <w:t xml:space="preserve"> ).</w:t>
            </w:r>
            <w:r>
              <w:rPr>
                <w:rStyle w:val="eop"/>
              </w:rPr>
              <w:t> </w:t>
            </w:r>
          </w:p>
          <w:p w14:paraId="1CE4D70A" w14:textId="77777777" w:rsidR="0009592D" w:rsidRDefault="0009592D" w:rsidP="0063087D">
            <w:pPr>
              <w:pStyle w:val="paragraph"/>
              <w:spacing w:before="0" w:beforeAutospacing="0" w:after="0" w:afterAutospacing="0"/>
              <w:ind w:left="-60" w:right="-60"/>
              <w:jc w:val="both"/>
              <w:textAlignment w:val="baseline"/>
              <w:rPr>
                <w:rFonts w:ascii="Segoe UI" w:hAnsi="Segoe UI" w:cs="Segoe UI"/>
                <w:sz w:val="18"/>
                <w:szCs w:val="18"/>
              </w:rPr>
            </w:pPr>
            <w:r>
              <w:rPr>
                <w:rStyle w:val="normaltextrun"/>
              </w:rPr>
              <w:t>Jeigu dėl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r>
              <w:rPr>
                <w:rStyle w:val="eop"/>
              </w:rPr>
              <w:t> </w:t>
            </w:r>
          </w:p>
          <w:p w14:paraId="121A4B31" w14:textId="77777777" w:rsidR="0009592D" w:rsidRPr="00E43DCA" w:rsidRDefault="0009592D" w:rsidP="0063087D">
            <w:pPr>
              <w:pStyle w:val="paragraph"/>
              <w:spacing w:before="0" w:beforeAutospacing="0" w:after="0" w:afterAutospacing="0"/>
              <w:ind w:left="-60" w:right="-60"/>
              <w:jc w:val="both"/>
              <w:textAlignment w:val="baseline"/>
            </w:pPr>
            <w:r>
              <w:rPr>
                <w:rStyle w:val="normaltextrun"/>
              </w:rPr>
              <w:lastRenderedPageBreak/>
              <w:t>b) Kitos valstybės tiekėjas pateikia šalies, kurioje jis yra registruotas, kompetentingos valstybės institucijos išduotą licenciją arba lygiavertį dokumentą (</w:t>
            </w:r>
            <w:r>
              <w:rPr>
                <w:rStyle w:val="normaltextrun"/>
                <w:i/>
                <w:iCs/>
              </w:rPr>
              <w:t>pateikiama skaitmeninė dokumento kopija</w:t>
            </w:r>
            <w:r>
              <w:rPr>
                <w:rStyle w:val="normaltextrun"/>
              </w:rPr>
              <w:t>).</w:t>
            </w:r>
            <w:r>
              <w:rPr>
                <w:rStyle w:val="eop"/>
              </w:rPr>
              <w:t> </w:t>
            </w:r>
          </w:p>
        </w:tc>
      </w:tr>
    </w:tbl>
    <w:p w14:paraId="5DE53C72" w14:textId="77777777" w:rsidR="007C6499" w:rsidRPr="00C850B0" w:rsidRDefault="007C6499" w:rsidP="007C6499">
      <w:pPr>
        <w:pStyle w:val="Footer"/>
        <w:tabs>
          <w:tab w:val="left" w:pos="0"/>
          <w:tab w:val="left" w:pos="880"/>
        </w:tabs>
        <w:jc w:val="both"/>
        <w:rPr>
          <w:b/>
          <w:sz w:val="20"/>
          <w:lang w:val="lt-LT"/>
        </w:rPr>
      </w:pPr>
      <w:r w:rsidRPr="00C850B0">
        <w:rPr>
          <w:b/>
          <w:sz w:val="20"/>
          <w:lang w:val="lt-LT"/>
        </w:rPr>
        <w:lastRenderedPageBreak/>
        <w:t>Pastabos:</w:t>
      </w:r>
    </w:p>
    <w:p w14:paraId="3E4CBAF4" w14:textId="77777777" w:rsidR="007C6499" w:rsidRPr="00C850B0" w:rsidRDefault="007C6499" w:rsidP="007C6499">
      <w:pPr>
        <w:pStyle w:val="Heading2"/>
        <w:tabs>
          <w:tab w:val="left" w:pos="0"/>
          <w:tab w:val="left" w:pos="880"/>
          <w:tab w:val="num" w:pos="1637"/>
        </w:tabs>
        <w:spacing w:before="0"/>
        <w:ind w:firstLine="567"/>
        <w:jc w:val="both"/>
        <w:rPr>
          <w:rFonts w:ascii="Times New Roman" w:hAnsi="Times New Roman"/>
          <w:b w:val="0"/>
          <w:bCs w:val="0"/>
          <w:i/>
          <w:color w:val="auto"/>
          <w:sz w:val="20"/>
          <w:szCs w:val="20"/>
          <w:lang w:val="lt-LT"/>
        </w:rPr>
      </w:pPr>
      <w:r w:rsidRPr="00C850B0">
        <w:rPr>
          <w:rFonts w:ascii="Times New Roman" w:hAnsi="Times New Roman"/>
          <w:b w:val="0"/>
          <w:bCs w:val="0"/>
          <w:i/>
          <w:color w:val="auto"/>
          <w:sz w:val="20"/>
          <w:szCs w:val="20"/>
          <w:lang w:val="lt-LT"/>
        </w:rPr>
        <w:t>1) pateikiant atitinkamų dokumentų skaitmenines kopijas yra deklaruojama, kad kopijos yra tikros. Perkančioji organizacija pasilieka teisę prašyti dokumentų originalų.</w:t>
      </w:r>
    </w:p>
    <w:p w14:paraId="5F342DD0" w14:textId="31F65042" w:rsidR="009B364E" w:rsidRPr="00F23B68" w:rsidRDefault="007C6499" w:rsidP="00D77918">
      <w:pPr>
        <w:pStyle w:val="Body2"/>
        <w:spacing w:after="0"/>
        <w:ind w:firstLine="567"/>
        <w:rPr>
          <w:rFonts w:eastAsia="Times New Roman" w:cs="Times New Roman"/>
          <w:i/>
          <w:color w:val="auto"/>
          <w:sz w:val="24"/>
          <w:szCs w:val="24"/>
          <w:bdr w:val="none" w:sz="0" w:space="0" w:color="auto"/>
          <w:lang w:val="lt-LT" w:eastAsia="en-US"/>
        </w:rPr>
      </w:pPr>
      <w:r w:rsidRPr="00C850B0">
        <w:rPr>
          <w:rFonts w:eastAsia="Times New Roman" w:cs="Times New Roman"/>
          <w:i/>
          <w:color w:val="auto"/>
          <w:sz w:val="20"/>
          <w:szCs w:val="20"/>
          <w:bdr w:val="none" w:sz="0" w:space="0" w:color="auto"/>
          <w:lang w:val="lt-LT" w:eastAsia="en-US"/>
        </w:rPr>
        <w:t xml:space="preserve">2) atitiktį kvalifikacijos reikalavimams patvirtinantys dokumentai gali būti išduoti ir po pasiūlymų pateikimo termino pabaigos, tačiau kvalifikacija turi būti įgyta iki pasiūlymo pateikimo termino paskutinės dienos ir tai turėtų būti </w:t>
      </w:r>
      <w:r w:rsidRPr="00633729">
        <w:rPr>
          <w:rFonts w:eastAsia="Times New Roman" w:cs="Times New Roman"/>
          <w:i/>
          <w:color w:val="auto"/>
          <w:sz w:val="20"/>
          <w:szCs w:val="20"/>
          <w:bdr w:val="none" w:sz="0" w:space="0" w:color="auto"/>
          <w:lang w:val="lt-LT" w:eastAsia="en-US"/>
        </w:rPr>
        <w:t>užfiksuota pačiame dokumente</w:t>
      </w:r>
      <w:r w:rsidRPr="00F23B68">
        <w:rPr>
          <w:rFonts w:eastAsia="Times New Roman" w:cs="Times New Roman"/>
          <w:i/>
          <w:color w:val="auto"/>
          <w:sz w:val="24"/>
          <w:szCs w:val="24"/>
          <w:bdr w:val="none" w:sz="0" w:space="0" w:color="auto"/>
          <w:lang w:val="lt-LT" w:eastAsia="en-US"/>
        </w:rPr>
        <w:t>.</w:t>
      </w:r>
    </w:p>
    <w:p w14:paraId="24EF25A7" w14:textId="77777777" w:rsidR="00F23B68" w:rsidRPr="00F23B68" w:rsidRDefault="009B364E" w:rsidP="004A2928">
      <w:pPr>
        <w:pStyle w:val="ListParagraph"/>
        <w:numPr>
          <w:ilvl w:val="2"/>
          <w:numId w:val="18"/>
        </w:numPr>
        <w:ind w:left="0" w:firstLine="540"/>
        <w:jc w:val="both"/>
        <w:rPr>
          <w:szCs w:val="24"/>
        </w:rPr>
      </w:pPr>
      <w:r w:rsidRPr="00F23B68">
        <w:rPr>
          <w:szCs w:val="24"/>
        </w:rPr>
        <w:t xml:space="preserve"> </w:t>
      </w:r>
      <w:bookmarkStart w:id="17" w:name="_Hlk489454055"/>
      <w:bookmarkEnd w:id="15"/>
      <w:r w:rsidR="00F23B68" w:rsidRPr="00F23B68">
        <w:rPr>
          <w:szCs w:val="24"/>
        </w:rPr>
        <w:t>Perkančioji organizacija nereikalauja, kad tiekėjas laikytųsi kokybės vadybos sistemos ir (arba) aplinkos apsaugos vadybos sistemų standartų.</w:t>
      </w:r>
    </w:p>
    <w:p w14:paraId="6182565F" w14:textId="77777777" w:rsidR="00AC0C62" w:rsidRDefault="00D77918" w:rsidP="00AC0C62">
      <w:pPr>
        <w:pStyle w:val="ListParagraph"/>
        <w:numPr>
          <w:ilvl w:val="1"/>
          <w:numId w:val="18"/>
        </w:numPr>
        <w:ind w:left="0" w:firstLine="540"/>
        <w:jc w:val="both"/>
        <w:rPr>
          <w:szCs w:val="24"/>
        </w:rPr>
      </w:pPr>
      <w:r>
        <w:rPr>
          <w:szCs w:val="24"/>
        </w:rPr>
        <w:t xml:space="preserve"> </w:t>
      </w:r>
      <w:r w:rsidRPr="00D77918">
        <w:rPr>
          <w:szCs w:val="24"/>
        </w:rPr>
        <w:t>Jeigu pasiūlymą pateikia Ūkio subjektų grupė (Ūkio subjektų grupė laikoma tiekėju), veikianti jungtinės veiklos sutarties pagrindu, Pirkimo sąlygų 3 priedo „Tiekėjo pašalinimo pagrindai“ lentelėje nustatytus reikalavimus turi atitikti kiekvienas Ūkio subjektų grupės narys atskirai, o šio skyriaus 5.1.2 papunkčio 2 lentelės „Tiekėjo kvalifikacijos reikalavimai“ Eil. Nr. 1 nustatytus reikalavimus turi atitikti bent vienas Ūkio subjektų grupės narys arba visi Ūkio subjektų grupės nariai kartu.</w:t>
      </w:r>
    </w:p>
    <w:p w14:paraId="15BAD92D" w14:textId="77777777" w:rsidR="00D57B3E" w:rsidRPr="00D57B3E" w:rsidRDefault="00AC0C62" w:rsidP="00D57B3E">
      <w:pPr>
        <w:pStyle w:val="ListParagraph"/>
        <w:numPr>
          <w:ilvl w:val="1"/>
          <w:numId w:val="18"/>
        </w:numPr>
        <w:ind w:left="0" w:firstLine="540"/>
        <w:jc w:val="both"/>
        <w:rPr>
          <w:szCs w:val="24"/>
        </w:rPr>
      </w:pPr>
      <w:r w:rsidRPr="00FD1B9F">
        <w:t xml:space="preserve">Tiekėjas gali pasitelkti kitus ūkio subjektus, t. y. subtiekėjus, </w:t>
      </w:r>
      <w:bookmarkStart w:id="18" w:name="_Hlk94103355"/>
      <w:r w:rsidRPr="00FD1B9F">
        <w:t xml:space="preserve">kurių pajėgumais tiekėjas nesiremia </w:t>
      </w:r>
      <w:r w:rsidRPr="00AC0C62">
        <w:rPr>
          <w:bCs/>
        </w:rPr>
        <w:t>(ūkio subjektas pasiūlyme nurodytas kaip subtiekėjas – jis ketina vykdyti dalį Pirkimo sutarties, bet tiekėjas ir be jo atitinka visus kvalifikacijos reikalavimus)</w:t>
      </w:r>
      <w:bookmarkEnd w:id="18"/>
      <w:r w:rsidRPr="00FD1B9F">
        <w:t xml:space="preserve"> ir (ar) ūkio subjektus, kurių pajėgumais tiekėjas remiasi (kvalifikacijai pagrįsti), tačiau tai nekeičia pagrindinio tiekėjo atsakomybės dėl numatomos sudaryti Pirkimo sutarties įvykdymo. Ūkio subjektai, kurių pajėgumais tiekėjas remiasi, turi atitikti Pirkimo sąlygų 3 priedo „Tiekėjo pašalinimo pagrindai“ lentelėje </w:t>
      </w:r>
      <w:r w:rsidRPr="00AC0C62">
        <w:rPr>
          <w:color w:val="000000"/>
        </w:rPr>
        <w:t>n</w:t>
      </w:r>
      <w:r w:rsidRPr="00FD1B9F">
        <w:t xml:space="preserve">ustatytus reikalavimus, o šio skyriaus </w:t>
      </w:r>
      <w:r w:rsidRPr="00AE567F">
        <w:t xml:space="preserve">5.1.2 </w:t>
      </w:r>
      <w:r w:rsidRPr="00FD1B9F">
        <w:t xml:space="preserve">papunkčio 2 lentelės „Tiekėjo kvalifikacijos reikalavimai“ Eil. Nr. 1 nustatytus reikalavimus turi atitikti tie ūkio subjektai, kurie pasitelkiami vykdyti atitinkamą Pirkimo sutarties dalį. </w:t>
      </w:r>
      <w:r w:rsidRPr="00AC0C62">
        <w:rPr>
          <w:bCs/>
          <w:u w:val="single"/>
        </w:rPr>
        <w:t>Jeigu tiekėjas pasiūlyme nurodo subtiekėjus, kurių pajėgumais tiekėjas nesiremia</w:t>
      </w:r>
      <w:r w:rsidRPr="00AC0C62">
        <w:rPr>
          <w:bCs/>
        </w:rPr>
        <w:t xml:space="preserve"> (kvalifikacijai pagrįsti), </w:t>
      </w:r>
      <w:r w:rsidRPr="00AC0C62">
        <w:rPr>
          <w:bCs/>
          <w:u w:val="single"/>
        </w:rPr>
        <w:t>tokiems subtiekėjams nekeliami reikalavimai neturėti</w:t>
      </w:r>
      <w:r w:rsidRPr="00AC0C62">
        <w:rPr>
          <w:u w:val="single"/>
        </w:rPr>
        <w:t xml:space="preserve"> pašalinimo pagrindų</w:t>
      </w:r>
      <w:r w:rsidRPr="00FD1B9F">
        <w:t>.</w:t>
      </w:r>
    </w:p>
    <w:p w14:paraId="79B2AFFE" w14:textId="1D9C717F" w:rsidR="00591EEF" w:rsidRPr="00D57B3E" w:rsidRDefault="005A2724" w:rsidP="00D57B3E">
      <w:pPr>
        <w:pStyle w:val="ListParagraph"/>
        <w:numPr>
          <w:ilvl w:val="1"/>
          <w:numId w:val="18"/>
        </w:numPr>
        <w:ind w:left="0" w:firstLine="540"/>
        <w:jc w:val="both"/>
        <w:rPr>
          <w:szCs w:val="24"/>
        </w:rPr>
      </w:pPr>
      <w:r w:rsidRPr="00D57B3E">
        <w:t xml:space="preserve">Jeigu paaiškėja, kad tiekėjas, </w:t>
      </w:r>
      <w:r w:rsidR="009E5E03" w:rsidRPr="00D57B3E">
        <w:t>neišviešinęs (</w:t>
      </w:r>
      <w:r w:rsidRPr="00D57B3E">
        <w:t>nenurodęs</w:t>
      </w:r>
      <w:r w:rsidR="009E5E03" w:rsidRPr="00D57B3E">
        <w:t>)</w:t>
      </w:r>
      <w:r w:rsidRPr="00D57B3E">
        <w:t>, jog remiasi kitų ūkio subjektų pajėgumais (kvalifikacijai</w:t>
      </w:r>
      <w:r w:rsidR="005338B9" w:rsidRPr="00D57B3E">
        <w:t xml:space="preserve"> pagrįsti</w:t>
      </w:r>
      <w:r w:rsidRPr="00D57B3E">
        <w:t xml:space="preserve">), pats </w:t>
      </w:r>
      <w:r w:rsidRPr="00D57B3E">
        <w:rPr>
          <w:b/>
          <w:bCs/>
        </w:rPr>
        <w:t>neatitinka</w:t>
      </w:r>
      <w:r w:rsidRPr="00D57B3E">
        <w:t xml:space="preserve"> </w:t>
      </w:r>
      <w:r w:rsidR="007B0A49" w:rsidRPr="00D57B3E">
        <w:t>šio skyriaus</w:t>
      </w:r>
      <w:r w:rsidR="00694982" w:rsidRPr="00D57B3E">
        <w:t xml:space="preserve"> </w:t>
      </w:r>
      <w:r w:rsidR="00591EEF" w:rsidRPr="00D57B3E">
        <w:t>5</w:t>
      </w:r>
      <w:r w:rsidR="00694982" w:rsidRPr="00D57B3E">
        <w:t xml:space="preserve">.1.2 papunkčio </w:t>
      </w:r>
      <w:r w:rsidR="00F95ABF" w:rsidRPr="00D57B3E">
        <w:t>2</w:t>
      </w:r>
      <w:r w:rsidR="00851A56" w:rsidRPr="00D57B3E">
        <w:t xml:space="preserve"> lentelėje „Tiekėjo kvalifikacijos reikalavimai“</w:t>
      </w:r>
      <w:r w:rsidRPr="00D57B3E">
        <w:t xml:space="preserve"> </w:t>
      </w:r>
      <w:r w:rsidR="00DD2512" w:rsidRPr="00D57B3E">
        <w:t xml:space="preserve">Eil. Nr. 1 </w:t>
      </w:r>
      <w:r w:rsidRPr="00D57B3E">
        <w:t xml:space="preserve">nustatytų kvalifikacijos reikalavimų, jis neįgyja teisės po pasiūlymų pateikimo termino pabaigos pasitelkti (nurodyti) naujų </w:t>
      </w:r>
      <w:r w:rsidR="005338B9" w:rsidRPr="00D57B3E">
        <w:t xml:space="preserve">ūkio </w:t>
      </w:r>
      <w:r w:rsidRPr="00D57B3E">
        <w:t>subjektų tam, kad atitiktų kvalifikacijos reikalavimus.</w:t>
      </w:r>
    </w:p>
    <w:p w14:paraId="3D6BEE07" w14:textId="104EFEEB" w:rsidR="00602B0B" w:rsidRDefault="56E676A2" w:rsidP="00076FD3">
      <w:pPr>
        <w:pStyle w:val="Heading1"/>
        <w:numPr>
          <w:ilvl w:val="0"/>
          <w:numId w:val="18"/>
        </w:numPr>
        <w:rPr>
          <w:lang w:val="lt-LT"/>
        </w:rPr>
      </w:pPr>
      <w:bookmarkStart w:id="19" w:name="_Toc488762469"/>
      <w:bookmarkStart w:id="20" w:name="_Toc124933673"/>
      <w:r w:rsidRPr="54822A2E">
        <w:rPr>
          <w:lang w:val="lt-LT"/>
        </w:rPr>
        <w:t>TIEKĖJŲ PAŠALINIMO PAGRINDŲ IR KVALIFIKACIJOS VERTINIMAS</w:t>
      </w:r>
      <w:bookmarkEnd w:id="19"/>
      <w:bookmarkEnd w:id="20"/>
    </w:p>
    <w:p w14:paraId="6B1FDAD8" w14:textId="77777777" w:rsidR="00EC0A0A" w:rsidRPr="00EC0A0A" w:rsidRDefault="00EC0A0A" w:rsidP="00EC0A0A">
      <w:pPr>
        <w:rPr>
          <w:lang w:eastAsia="x-none"/>
        </w:rPr>
      </w:pPr>
    </w:p>
    <w:p w14:paraId="615B37F1" w14:textId="2EFB95B4" w:rsidR="00465545" w:rsidRPr="002A420A" w:rsidRDefault="00465545" w:rsidP="00076FD3">
      <w:pPr>
        <w:pStyle w:val="ListParagraph"/>
        <w:numPr>
          <w:ilvl w:val="1"/>
          <w:numId w:val="18"/>
        </w:numPr>
        <w:tabs>
          <w:tab w:val="left" w:pos="142"/>
          <w:tab w:val="left" w:pos="1134"/>
        </w:tabs>
        <w:ind w:left="0" w:firstLine="567"/>
        <w:jc w:val="both"/>
      </w:pPr>
      <w:r w:rsidRPr="54822A2E">
        <w:rPr>
          <w:u w:val="single"/>
        </w:rPr>
        <w:t xml:space="preserve">Šiame Pirkime taikoma Viešųjų pirkimų įstatymo 59 straipsnio 4 dalyje nurodyta galimybė pirmiausia vertinti dalyvių pateiktus pasiūlymus, o įvertinus pasiūlymus tikrinti ar nėra ekonomiškai naudingiausią pasiūlymą pateikusio dalyvio </w:t>
      </w:r>
      <w:r w:rsidR="002D618A">
        <w:rPr>
          <w:u w:val="single"/>
        </w:rPr>
        <w:t>(</w:t>
      </w:r>
      <w:r w:rsidR="002D618A" w:rsidRPr="002D618A">
        <w:rPr>
          <w:b/>
          <w:bCs/>
          <w:u w:val="single"/>
        </w:rPr>
        <w:t>galimo laimėtojo</w:t>
      </w:r>
      <w:r w:rsidR="002D618A">
        <w:rPr>
          <w:u w:val="single"/>
        </w:rPr>
        <w:t xml:space="preserve">) </w:t>
      </w:r>
      <w:r w:rsidRPr="54822A2E">
        <w:rPr>
          <w:u w:val="single"/>
        </w:rPr>
        <w:t xml:space="preserve">pašalinimo pagrindų, </w:t>
      </w:r>
      <w:r w:rsidR="00495387">
        <w:rPr>
          <w:u w:val="single"/>
        </w:rPr>
        <w:t xml:space="preserve">ar </w:t>
      </w:r>
      <w:r w:rsidRPr="54822A2E">
        <w:rPr>
          <w:u w:val="single"/>
        </w:rPr>
        <w:t xml:space="preserve">šio dalyvio kvalifikacija atitinka nustatytus reikalavimus ir, jeigu taikytina, ar šis </w:t>
      </w:r>
      <w:r w:rsidR="004B27B3">
        <w:rPr>
          <w:u w:val="single"/>
        </w:rPr>
        <w:t>dalyvis</w:t>
      </w:r>
      <w:r w:rsidRPr="54822A2E">
        <w:rPr>
          <w:u w:val="single"/>
        </w:rPr>
        <w:t xml:space="preserve"> laikosi kokybės vadybos sistemos ir (arba) aplinkos apsaugos vadybos sistemos standartų</w:t>
      </w:r>
      <w:r w:rsidR="004D64E0">
        <w:rPr>
          <w:u w:val="single"/>
        </w:rPr>
        <w:t xml:space="preserve"> (toliau</w:t>
      </w:r>
      <w:r w:rsidR="003A3F3C">
        <w:rPr>
          <w:u w:val="single"/>
        </w:rPr>
        <w:t xml:space="preserve"> visi kartu – Reikalavimai)</w:t>
      </w:r>
      <w:r w:rsidRPr="54822A2E">
        <w:rPr>
          <w:u w:val="single"/>
        </w:rPr>
        <w:t>.</w:t>
      </w:r>
    </w:p>
    <w:p w14:paraId="594D87D6" w14:textId="40392AA7" w:rsidR="00770EF4" w:rsidRPr="00B13363" w:rsidRDefault="00770EF4" w:rsidP="00076FD3">
      <w:pPr>
        <w:pStyle w:val="ListParagraph"/>
        <w:numPr>
          <w:ilvl w:val="1"/>
          <w:numId w:val="18"/>
        </w:numPr>
        <w:tabs>
          <w:tab w:val="left" w:pos="142"/>
          <w:tab w:val="left" w:pos="1134"/>
        </w:tabs>
        <w:ind w:left="0" w:firstLine="567"/>
        <w:jc w:val="both"/>
      </w:pPr>
      <w:r w:rsidRPr="54822A2E">
        <w:rPr>
          <w:b/>
          <w:bCs/>
        </w:rPr>
        <w:t xml:space="preserve">Tiekėjas kartu su pasiūlymu turi pateikti užpildytą EBVPD bei kitus teikiamus dokumentus, nurodytus Pirkimo sąlygų </w:t>
      </w:r>
      <w:r w:rsidRPr="002A420A">
        <w:rPr>
          <w:b/>
          <w:bCs/>
        </w:rPr>
        <w:t>9.8 punkte.</w:t>
      </w:r>
      <w:r>
        <w:t xml:space="preserve"> Perkančioji organizacija bet kuriuo metu gali prašyti tiekėjų pateikti visus ar dalį dokumentų, patvirtinančių jų atitiktį Reikalavimams, jeigu tai būtina siekiant užtikrinti tinkamą Pirkimo procedūros atlikimą. Visų, Reikalavimus pagrindžiančių dokumentų, bus prašoma pateikti </w:t>
      </w:r>
      <w:r w:rsidRPr="54822A2E">
        <w:rPr>
          <w:b/>
          <w:bCs/>
        </w:rPr>
        <w:t>tik galimą laimėtoją</w:t>
      </w:r>
      <w:r>
        <w:t xml:space="preserve">. Šie dokumentai turės būti pateikti </w:t>
      </w:r>
      <w:r w:rsidRPr="54822A2E">
        <w:rPr>
          <w:b/>
          <w:bCs/>
        </w:rPr>
        <w:t>per 3 (tris) darbo dienas</w:t>
      </w:r>
      <w:r>
        <w:t xml:space="preserve"> nuo Perkančiosios organizacijos atskiro pranešimo, pateikto CVP IS susirašinėjimo priemonėmis, išsiuntimo dienos (tiekėjas CVP IS susirašinėjimo priemonėmis turės pateikti prašomų </w:t>
      </w:r>
      <w:r>
        <w:lastRenderedPageBreak/>
        <w:t>dokumentų skaitmenines kopijas elektronine forma).</w:t>
      </w:r>
      <w:r w:rsidRPr="54822A2E">
        <w:rPr>
          <w:i/>
          <w:iCs/>
        </w:rPr>
        <w:t xml:space="preserve"> </w:t>
      </w:r>
      <w:r w:rsidR="00E07041" w:rsidRPr="007A0573">
        <w:t xml:space="preserve">Perkančioji organizacija galimo laimėtojo (ūkio subjektų, kurių pajėgumais tiekėjas remiasi (kvalifikacijai pagrįsti) nereikalauja pateikti dokumentų, patvirtinančių pašalinimo pagrindų nebuvimą, nustatytų Pirkimo sąlygų </w:t>
      </w:r>
      <w:r w:rsidR="000D27A1">
        <w:t>3</w:t>
      </w:r>
      <w:r w:rsidR="00E07041" w:rsidRPr="007A0573">
        <w:t xml:space="preserve"> </w:t>
      </w:r>
      <w:r w:rsidR="00413AAF">
        <w:t xml:space="preserve">priedo </w:t>
      </w:r>
      <w:r w:rsidR="00E07041">
        <w:t>„</w:t>
      </w:r>
      <w:r w:rsidR="00E07041" w:rsidRPr="007A0573">
        <w:t xml:space="preserve">Tiekėjo pašalinimo pagrindai“ </w:t>
      </w:r>
      <w:r w:rsidR="00E01A23">
        <w:t xml:space="preserve">4 punkto </w:t>
      </w:r>
      <w:r w:rsidR="00E07041" w:rsidRPr="007A0573">
        <w:t>lentelėje, išskyrus atvejus, kai ji turi pagrįstų abejonių dėl jo patikimumo.</w:t>
      </w:r>
      <w:r w:rsidR="00E07041">
        <w:rPr>
          <w:i/>
          <w:iCs/>
        </w:rPr>
        <w:t xml:space="preserve"> </w:t>
      </w:r>
      <w:r>
        <w:t xml:space="preserve">Jeigu </w:t>
      </w:r>
      <w:r w:rsidR="00E07041">
        <w:t xml:space="preserve">vis dėl to </w:t>
      </w:r>
      <w:r>
        <w:t>tiekėj</w:t>
      </w:r>
      <w:r w:rsidR="00E07041">
        <w:t xml:space="preserve">o prašoma pateikti dokumentus, patvirtinančius pašalinimo pagrindų nebuvimą ir tiekėjas </w:t>
      </w:r>
      <w:r>
        <w:t xml:space="preserve">šiame punkte nustatytais terminais negali pateikti Pirkimo sąlygų </w:t>
      </w:r>
      <w:r w:rsidR="00470998">
        <w:rPr>
          <w:szCs w:val="24"/>
        </w:rPr>
        <w:t>3</w:t>
      </w:r>
      <w:r w:rsidR="00142FB5" w:rsidRPr="00D621C4">
        <w:t xml:space="preserve"> priedo</w:t>
      </w:r>
      <w:r>
        <w:t xml:space="preserve"> „Tiekėjo pašalinimo pagrindai“ </w:t>
      </w:r>
      <w:r w:rsidR="00E01A23">
        <w:t xml:space="preserve">4 punkto </w:t>
      </w:r>
      <w:r w:rsidR="00142FB5">
        <w:t xml:space="preserve">lentelėje </w:t>
      </w:r>
      <w:r>
        <w:t>nustatytų dokumentų, Perkančioji organizacija, gavusi tiekėjo paaiškinimą, gali nustatyti papildomą protingą terminą šių dokumentų pateikimui.</w:t>
      </w:r>
    </w:p>
    <w:p w14:paraId="60875BB2" w14:textId="3E13497B" w:rsidR="009A6703" w:rsidRPr="00076FD3" w:rsidRDefault="00076FD3" w:rsidP="00076FD3">
      <w:pPr>
        <w:pStyle w:val="ListParagraph"/>
        <w:numPr>
          <w:ilvl w:val="1"/>
          <w:numId w:val="18"/>
        </w:numPr>
        <w:tabs>
          <w:tab w:val="left" w:pos="0"/>
          <w:tab w:val="left" w:pos="142"/>
          <w:tab w:val="left" w:pos="1134"/>
        </w:tabs>
        <w:ind w:left="0" w:firstLine="540"/>
        <w:jc w:val="both"/>
        <w:rPr>
          <w:bCs/>
          <w:szCs w:val="24"/>
        </w:rPr>
      </w:pPr>
      <w:r>
        <w:rPr>
          <w:b/>
          <w:color w:val="000000"/>
          <w:szCs w:val="24"/>
        </w:rPr>
        <w:t xml:space="preserve"> </w:t>
      </w:r>
      <w:r w:rsidR="00FC7102" w:rsidRPr="00076FD3">
        <w:rPr>
          <w:b/>
          <w:color w:val="000000"/>
          <w:szCs w:val="24"/>
        </w:rPr>
        <w:t xml:space="preserve">Perkančioji organizacija po susipažinimo su tiekėjų pateiktais </w:t>
      </w:r>
      <w:r w:rsidR="00FC7102" w:rsidRPr="00076FD3">
        <w:rPr>
          <w:b/>
          <w:szCs w:val="24"/>
        </w:rPr>
        <w:t xml:space="preserve">pasiūlymais </w:t>
      </w:r>
      <w:r w:rsidR="00FC7102" w:rsidRPr="00076FD3">
        <w:rPr>
          <w:b/>
          <w:color w:val="000000"/>
          <w:szCs w:val="24"/>
        </w:rPr>
        <w:t>pirmiausiai tikrina tiekėjų pateiktus EBVPD.</w:t>
      </w:r>
    </w:p>
    <w:p w14:paraId="1359DD9E" w14:textId="77777777" w:rsidR="009A6703" w:rsidRPr="009A6703" w:rsidRDefault="009A6703" w:rsidP="00076FD3">
      <w:pPr>
        <w:pStyle w:val="ListParagraph"/>
        <w:numPr>
          <w:ilvl w:val="1"/>
          <w:numId w:val="18"/>
        </w:numPr>
        <w:tabs>
          <w:tab w:val="left" w:pos="0"/>
          <w:tab w:val="left" w:pos="142"/>
          <w:tab w:val="left" w:pos="1134"/>
        </w:tabs>
        <w:ind w:left="0" w:firstLine="567"/>
        <w:jc w:val="both"/>
        <w:rPr>
          <w:bCs/>
          <w:szCs w:val="24"/>
        </w:rPr>
      </w:pPr>
      <w:r w:rsidRPr="009A6703">
        <w:rPr>
          <w:bCs/>
          <w:color w:val="000000"/>
          <w:szCs w:val="24"/>
        </w:rPr>
        <w:t>J</w:t>
      </w:r>
      <w:r w:rsidR="00FC7102" w:rsidRPr="009A6703">
        <w:rPr>
          <w:color w:val="000000"/>
          <w:szCs w:val="24"/>
        </w:rPr>
        <w:t xml:space="preserve">eigu tiekėjas su </w:t>
      </w:r>
      <w:r w:rsidR="00FC7102" w:rsidRPr="009A6703">
        <w:rPr>
          <w:szCs w:val="24"/>
        </w:rPr>
        <w:t>pasiūlymu</w:t>
      </w:r>
      <w:r w:rsidR="00FC7102" w:rsidRPr="009A6703">
        <w:rPr>
          <w:color w:val="000000"/>
          <w:szCs w:val="24"/>
        </w:rPr>
        <w:t xml:space="preserve"> nepateikia EBVPD arba pateikia tik vieno ūkio subjekto EBVPD (pvz., Ūkio subjektų grupė pateikė tik vieno Ūkio subjektų grupės nario EBVPD) Perkančioji organizacija turi kreiptis į tiekėją ir prašyti šį dokumentą pateikti per protingą terminą, per kurį tiekėjas spėtų minėtą dokumentą užpildyti.</w:t>
      </w:r>
    </w:p>
    <w:p w14:paraId="5FB9C04F" w14:textId="77777777" w:rsidR="0034019E" w:rsidRPr="0034019E" w:rsidRDefault="00FC7102" w:rsidP="00076FD3">
      <w:pPr>
        <w:pStyle w:val="ListParagraph"/>
        <w:numPr>
          <w:ilvl w:val="1"/>
          <w:numId w:val="18"/>
        </w:numPr>
        <w:tabs>
          <w:tab w:val="left" w:pos="0"/>
          <w:tab w:val="left" w:pos="142"/>
          <w:tab w:val="left" w:pos="1134"/>
        </w:tabs>
        <w:ind w:left="0" w:firstLine="567"/>
        <w:jc w:val="both"/>
        <w:rPr>
          <w:bCs/>
          <w:szCs w:val="24"/>
        </w:rPr>
      </w:pPr>
      <w:r w:rsidRPr="009A6703">
        <w:rPr>
          <w:color w:val="000000"/>
          <w:szCs w:val="24"/>
        </w:rPr>
        <w:t xml:space="preserve">Jeigu tiekėjas EBVPD yra pažymėjęs, kad </w:t>
      </w:r>
      <w:r>
        <w:t>R</w:t>
      </w:r>
      <w:r w:rsidRPr="0040594A">
        <w:t xml:space="preserve">eikalavimams </w:t>
      </w:r>
      <w:r w:rsidRPr="009A6703">
        <w:rPr>
          <w:color w:val="000000"/>
          <w:szCs w:val="24"/>
        </w:rPr>
        <w:t>neatitinka, Perkančioji organizacija turi tokį tiekėją informuoti apie jo pasiūlymo atmetimą ir toliau tiekėjo pasiūlymo nevertinti.</w:t>
      </w:r>
    </w:p>
    <w:p w14:paraId="016971C8" w14:textId="77777777" w:rsidR="00534975" w:rsidRPr="00534975" w:rsidRDefault="00FC7102" w:rsidP="00076FD3">
      <w:pPr>
        <w:pStyle w:val="ListParagraph"/>
        <w:numPr>
          <w:ilvl w:val="1"/>
          <w:numId w:val="18"/>
        </w:numPr>
        <w:tabs>
          <w:tab w:val="left" w:pos="0"/>
          <w:tab w:val="left" w:pos="142"/>
          <w:tab w:val="left" w:pos="1134"/>
        </w:tabs>
        <w:ind w:left="0" w:firstLine="567"/>
        <w:jc w:val="both"/>
        <w:rPr>
          <w:bCs/>
          <w:szCs w:val="24"/>
        </w:rPr>
      </w:pPr>
      <w:r w:rsidRPr="0034019E">
        <w:rPr>
          <w:szCs w:val="24"/>
        </w:rPr>
        <w:t>Perkančioji organizacija, įvertinusi tiekėjų EBVPD pateiktą informaciją ir, jeigu taikytina, šių Pirkimo sąlygų 7</w:t>
      </w:r>
      <w:r w:rsidRPr="0034019E">
        <w:rPr>
          <w:color w:val="2E74B5" w:themeColor="accent5" w:themeShade="BF"/>
          <w:szCs w:val="24"/>
        </w:rPr>
        <w:t xml:space="preserve"> </w:t>
      </w:r>
      <w:r w:rsidRPr="0034019E">
        <w:rPr>
          <w:szCs w:val="24"/>
        </w:rPr>
        <w:t>skyriuje „Rėmimasis kitų ūkio subjektų pajėgumais“ nurodytuose dokumentuose pateiktą informaciją, priima sprendimą dėl kiekvieno pasiūlymą pateikusio Pirkimo dalyvio atitikties Reikalavimams ir kiekvienam iš jų atskirai per Pirkimo sąlygų 2 skyriuje „Terminai“ nustatytą terminą raštu praneša apie EBVPD patikrinimo rezultatus, o tuo atveju, jeigu tiekėjas pašalinamas, nurodo ir tokio sprendimo priežastis. Teisę dalyvauti tolesnėse Pirkimo procedūrose turi tik tie Pirkimo dalyviai, kurie atitinka Perkančiosios organizacijos keliamus Reikalavimus.</w:t>
      </w:r>
    </w:p>
    <w:p w14:paraId="4AF6E62F" w14:textId="533DB584" w:rsidR="00FC7102" w:rsidRPr="00534975" w:rsidRDefault="00FC7102" w:rsidP="00076FD3">
      <w:pPr>
        <w:pStyle w:val="ListParagraph"/>
        <w:numPr>
          <w:ilvl w:val="1"/>
          <w:numId w:val="18"/>
        </w:numPr>
        <w:tabs>
          <w:tab w:val="left" w:pos="0"/>
          <w:tab w:val="left" w:pos="142"/>
          <w:tab w:val="left" w:pos="1134"/>
        </w:tabs>
        <w:ind w:left="0" w:firstLine="567"/>
        <w:jc w:val="both"/>
        <w:rPr>
          <w:bCs/>
          <w:szCs w:val="24"/>
        </w:rPr>
      </w:pPr>
      <w:r w:rsidRPr="00534975">
        <w:rPr>
          <w:szCs w:val="24"/>
        </w:rPr>
        <w:t xml:space="preserve">Perkančioji organizacija nereikalaus iš tiekėjo pateikti dokumentų, patvirtinančių jo atitiktį Reikalavimams, jeigu ji: </w:t>
      </w:r>
    </w:p>
    <w:p w14:paraId="5CAB3E70" w14:textId="77777777" w:rsidR="00141DF9" w:rsidRPr="00141DF9" w:rsidRDefault="00FC7102" w:rsidP="005859D2">
      <w:pPr>
        <w:pStyle w:val="ListParagraph"/>
        <w:numPr>
          <w:ilvl w:val="2"/>
          <w:numId w:val="58"/>
        </w:numPr>
        <w:tabs>
          <w:tab w:val="left" w:pos="0"/>
          <w:tab w:val="left" w:pos="142"/>
        </w:tabs>
        <w:ind w:left="0" w:firstLine="568"/>
        <w:jc w:val="both"/>
        <w:rPr>
          <w:bCs/>
          <w:szCs w:val="24"/>
        </w:rPr>
      </w:pPr>
      <w:r w:rsidRPr="00856F7F">
        <w:rPr>
          <w:rFonts w:eastAsia="Calibri"/>
          <w:szCs w:val="24"/>
        </w:rPr>
        <w:t>tur</w:t>
      </w:r>
      <w:r>
        <w:rPr>
          <w:rFonts w:eastAsia="Calibri"/>
          <w:szCs w:val="24"/>
        </w:rPr>
        <w:t>i</w:t>
      </w:r>
      <w:r w:rsidRPr="00856F7F">
        <w:rPr>
          <w:rFonts w:eastAsia="Calibri"/>
          <w:szCs w:val="24"/>
        </w:rPr>
        <w:t xml:space="preserve"> galimybę susipažinti su šiais dokumentais ar informacija </w:t>
      </w:r>
      <w:r w:rsidRPr="002B4FFB">
        <w:rPr>
          <w:rFonts w:eastAsia="Calibri"/>
          <w:b/>
          <w:bCs/>
          <w:szCs w:val="24"/>
        </w:rPr>
        <w:t>tiesiogiai ir neatlygintinai</w:t>
      </w:r>
      <w:r w:rsidRPr="00856F7F">
        <w:rPr>
          <w:rFonts w:eastAsia="Calibri"/>
          <w:szCs w:val="24"/>
        </w:rPr>
        <w:t xml:space="preserve"> prisijungusi prie nacionalinės duomenų bazės bet kurioje valstybėje narėje arba naudodamasis CVP IS priemonėmis;</w:t>
      </w:r>
    </w:p>
    <w:p w14:paraId="228B70F3" w14:textId="193489B1" w:rsidR="00FC7102" w:rsidRPr="00141DF9" w:rsidRDefault="00FC7102" w:rsidP="005859D2">
      <w:pPr>
        <w:pStyle w:val="ListParagraph"/>
        <w:numPr>
          <w:ilvl w:val="2"/>
          <w:numId w:val="58"/>
        </w:numPr>
        <w:tabs>
          <w:tab w:val="left" w:pos="0"/>
          <w:tab w:val="left" w:pos="142"/>
        </w:tabs>
        <w:ind w:left="0" w:firstLine="567"/>
        <w:jc w:val="both"/>
        <w:rPr>
          <w:bCs/>
          <w:szCs w:val="24"/>
        </w:rPr>
      </w:pPr>
      <w:r w:rsidRPr="00141DF9">
        <w:rPr>
          <w:rFonts w:eastAsia="Calibri"/>
          <w:szCs w:val="24"/>
        </w:rPr>
        <w:t xml:space="preserve">šiuos dokumentus jau turi iš ankstesnių pirkimo procedūrų, jeigu šiuose dokumentuose nurodyta informacija vis dar yra aktuali (pvz., dokumentas išduotas prieš ne daugiau dienų, negu nurodyta Pirkimo sąlygų </w:t>
      </w:r>
      <w:r w:rsidR="003B460D">
        <w:t>3</w:t>
      </w:r>
      <w:r w:rsidR="00141DF9" w:rsidRPr="00141DF9">
        <w:rPr>
          <w:rFonts w:eastAsia="Calibri"/>
          <w:szCs w:val="24"/>
        </w:rPr>
        <w:t xml:space="preserve"> priedo</w:t>
      </w:r>
      <w:r w:rsidRPr="00141DF9">
        <w:rPr>
          <w:rFonts w:ascii="TimesLT" w:hAnsi="TimesLT"/>
          <w:color w:val="000000"/>
        </w:rPr>
        <w:t xml:space="preserve"> </w:t>
      </w:r>
      <w:r w:rsidRPr="00141DF9">
        <w:rPr>
          <w:color w:val="000000"/>
        </w:rPr>
        <w:t>„Tiekėjo pašalinimo pagrindai“</w:t>
      </w:r>
      <w:r w:rsidR="00E01A23">
        <w:rPr>
          <w:color w:val="000000"/>
        </w:rPr>
        <w:t xml:space="preserve"> 4 punkto</w:t>
      </w:r>
      <w:r w:rsidR="00141DF9">
        <w:rPr>
          <w:color w:val="000000"/>
        </w:rPr>
        <w:t xml:space="preserve"> lentelėje</w:t>
      </w:r>
      <w:r w:rsidR="00BB6C8B">
        <w:rPr>
          <w:color w:val="000000"/>
        </w:rPr>
        <w:t>)</w:t>
      </w:r>
      <w:r w:rsidRPr="00141DF9">
        <w:rPr>
          <w:rFonts w:eastAsia="Calibri"/>
          <w:szCs w:val="24"/>
        </w:rPr>
        <w:t>.</w:t>
      </w:r>
    </w:p>
    <w:p w14:paraId="179595FD" w14:textId="47906EF4" w:rsidR="00770EF4" w:rsidRPr="00141DF9" w:rsidRDefault="00FC7102" w:rsidP="005859D2">
      <w:pPr>
        <w:pStyle w:val="ListParagraph"/>
        <w:numPr>
          <w:ilvl w:val="1"/>
          <w:numId w:val="58"/>
        </w:numPr>
        <w:tabs>
          <w:tab w:val="left" w:pos="0"/>
          <w:tab w:val="left" w:pos="142"/>
          <w:tab w:val="left" w:pos="1276"/>
        </w:tabs>
        <w:ind w:left="0" w:firstLine="567"/>
        <w:jc w:val="both"/>
        <w:rPr>
          <w:bCs/>
          <w:szCs w:val="24"/>
        </w:rPr>
      </w:pPr>
      <w:r w:rsidRPr="00E51A2A">
        <w:t xml:space="preserve">Perkančioji organizacija turi teisę reikalauti, kad užsienio valstybės tiekėjo valstybėje išduoti dokumentai, patvirtinantys tiekėjo atitiktį </w:t>
      </w:r>
      <w:r>
        <w:t>R</w:t>
      </w:r>
      <w:r w:rsidRPr="00E51A2A">
        <w:t>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r>
        <w:t>.</w:t>
      </w:r>
    </w:p>
    <w:p w14:paraId="032F2E19" w14:textId="410921A7" w:rsidR="00E118EC" w:rsidRPr="000A24B9" w:rsidRDefault="73A178E2" w:rsidP="005859D2">
      <w:pPr>
        <w:pStyle w:val="ListParagraph"/>
        <w:numPr>
          <w:ilvl w:val="1"/>
          <w:numId w:val="58"/>
        </w:numPr>
        <w:tabs>
          <w:tab w:val="left" w:pos="0"/>
          <w:tab w:val="left" w:pos="142"/>
          <w:tab w:val="left" w:pos="1134"/>
        </w:tabs>
        <w:ind w:left="0" w:firstLine="567"/>
        <w:jc w:val="both"/>
        <w:rPr>
          <w:bCs/>
          <w:szCs w:val="24"/>
        </w:rPr>
      </w:pPr>
      <w:r>
        <w:t xml:space="preserve">Perkančioji organizacija tiekėją </w:t>
      </w:r>
      <w:r w:rsidRPr="000A24B9">
        <w:rPr>
          <w:b/>
          <w:bCs/>
        </w:rPr>
        <w:t>pašalina</w:t>
      </w:r>
      <w:r>
        <w:t xml:space="preserve"> iš Pirkimo procedūros </w:t>
      </w:r>
      <w:r w:rsidRPr="000A24B9">
        <w:rPr>
          <w:b/>
          <w:bCs/>
        </w:rPr>
        <w:t>bet kuriame Pirkimo procedūros etape</w:t>
      </w:r>
      <w:r>
        <w:t>, jeigu paaiškėja, kad dėl savo veiksmų ar neveikimo prieš Pirkimo procedūrą ar jo</w:t>
      </w:r>
      <w:r w:rsidR="012CABB2">
        <w:t>s</w:t>
      </w:r>
      <w:r>
        <w:t xml:space="preserve"> metu tiekėjas atitinka bent vieną iš </w:t>
      </w:r>
      <w:r w:rsidR="75A03779">
        <w:t xml:space="preserve">Pirkimo sąlygų </w:t>
      </w:r>
      <w:r w:rsidR="00C6608C">
        <w:rPr>
          <w:szCs w:val="24"/>
        </w:rPr>
        <w:t>3</w:t>
      </w:r>
      <w:r w:rsidR="00770429">
        <w:t xml:space="preserve"> priedo</w:t>
      </w:r>
      <w:r w:rsidRPr="000A24B9">
        <w:rPr>
          <w:rFonts w:ascii="TimesLT" w:hAnsi="TimesLT"/>
          <w:color w:val="000000" w:themeColor="text1"/>
        </w:rPr>
        <w:t xml:space="preserve"> </w:t>
      </w:r>
      <w:r w:rsidRPr="00770429">
        <w:rPr>
          <w:color w:val="000000" w:themeColor="text1"/>
        </w:rPr>
        <w:t>„Tiekėjo pašalinimo pagrindai“</w:t>
      </w:r>
      <w:r>
        <w:t xml:space="preserve"> </w:t>
      </w:r>
      <w:r w:rsidR="00E01A23">
        <w:t xml:space="preserve">4 punkto </w:t>
      </w:r>
      <w:r w:rsidR="00770429">
        <w:t xml:space="preserve">lentelėje </w:t>
      </w:r>
      <w:r>
        <w:t>nustatytų pašalinimo pagrindų.</w:t>
      </w:r>
      <w:bookmarkStart w:id="21" w:name="part_5ae68ef151c24a74906b41e777259638"/>
      <w:bookmarkEnd w:id="21"/>
    </w:p>
    <w:p w14:paraId="4B97439D" w14:textId="4F5127F2" w:rsidR="00FC03FD" w:rsidRPr="001B32C4" w:rsidRDefault="74347636" w:rsidP="005859D2">
      <w:pPr>
        <w:pStyle w:val="ListParagraph"/>
        <w:numPr>
          <w:ilvl w:val="1"/>
          <w:numId w:val="58"/>
        </w:numPr>
        <w:tabs>
          <w:tab w:val="left" w:pos="1134"/>
        </w:tabs>
        <w:spacing w:after="120" w:line="20" w:lineRule="atLeast"/>
        <w:ind w:left="0" w:firstLine="567"/>
        <w:jc w:val="both"/>
        <w:rPr>
          <w:rFonts w:cstheme="minorHAnsi"/>
        </w:rPr>
      </w:pPr>
      <w:r w:rsidRPr="54822A2E">
        <w:rPr>
          <w:rFonts w:cstheme="minorBidi"/>
        </w:rPr>
        <w:t xml:space="preserve">Perkančioji organizacija </w:t>
      </w:r>
      <w:r w:rsidRPr="54822A2E">
        <w:rPr>
          <w:rFonts w:cstheme="minorBidi"/>
          <w:b/>
          <w:bCs/>
        </w:rPr>
        <w:t>pašalina</w:t>
      </w:r>
      <w:r w:rsidRPr="54822A2E">
        <w:rPr>
          <w:rFonts w:cstheme="minorBidi"/>
        </w:rPr>
        <w:t xml:space="preserve"> tiekėją iš Pirkimo procedūros pagal Viešųjų pirkimų įstatymo 46 straipsnio 4 ir 6 dalyse nurodytus ir </w:t>
      </w:r>
      <w:r w:rsidR="2627FD0D" w:rsidRPr="54822A2E">
        <w:rPr>
          <w:rFonts w:cstheme="minorBidi"/>
        </w:rPr>
        <w:t>P</w:t>
      </w:r>
      <w:r w:rsidRPr="54822A2E">
        <w:rPr>
          <w:rFonts w:cstheme="minorBidi"/>
        </w:rPr>
        <w:t>irkimo sąlygose</w:t>
      </w:r>
      <w:r w:rsidRPr="54822A2E">
        <w:rPr>
          <w:rFonts w:eastAsia="Calibri" w:cstheme="minorBidi"/>
        </w:rPr>
        <w:t xml:space="preserve"> </w:t>
      </w:r>
      <w:r w:rsidRPr="54822A2E">
        <w:rPr>
          <w:rFonts w:cstheme="minorBidi"/>
        </w:rPr>
        <w:t xml:space="preserve">nustatytus pašalinimo pagrindus ir tuo atveju, kai ji turi įtikinamų duomenų, kad tiekėjas yra įsteigtas arba dalyvauja </w:t>
      </w:r>
      <w:r w:rsidR="2627FD0D" w:rsidRPr="54822A2E">
        <w:rPr>
          <w:rFonts w:cstheme="minorBidi"/>
        </w:rPr>
        <w:t>P</w:t>
      </w:r>
      <w:r w:rsidRPr="54822A2E">
        <w:rPr>
          <w:rFonts w:cstheme="minorBidi"/>
        </w:rPr>
        <w:t>irkime vietoj kito asmens, siekiant išvengti V</w:t>
      </w:r>
      <w:r w:rsidR="2627FD0D" w:rsidRPr="54822A2E">
        <w:rPr>
          <w:rFonts w:cstheme="minorBidi"/>
        </w:rPr>
        <w:t>iešųjų pirkimų įstatymo</w:t>
      </w:r>
      <w:r w:rsidRPr="54822A2E">
        <w:rPr>
          <w:rFonts w:cstheme="minorBidi"/>
        </w:rPr>
        <w:t xml:space="preserve"> 46 straipsnio 4 ir 6 dalyse nurodytų pašalinimo pagrindų taikymo.</w:t>
      </w:r>
    </w:p>
    <w:p w14:paraId="3B36D160" w14:textId="729C9A1D" w:rsidR="004D0BEC" w:rsidRPr="00240906" w:rsidRDefault="5C13A68A" w:rsidP="005859D2">
      <w:pPr>
        <w:pStyle w:val="ListParagraph"/>
        <w:numPr>
          <w:ilvl w:val="1"/>
          <w:numId w:val="58"/>
        </w:numPr>
        <w:tabs>
          <w:tab w:val="left" w:pos="567"/>
          <w:tab w:val="left" w:pos="1134"/>
        </w:tabs>
        <w:spacing w:after="120" w:line="20" w:lineRule="atLeast"/>
        <w:ind w:left="0" w:firstLine="567"/>
        <w:jc w:val="both"/>
        <w:rPr>
          <w:rFonts w:eastAsia="Arial" w:cstheme="minorHAnsi"/>
        </w:rPr>
      </w:pPr>
      <w:r w:rsidRPr="54822A2E">
        <w:rPr>
          <w:rFonts w:cstheme="minorBidi"/>
        </w:rPr>
        <w:t xml:space="preserve">Perkančioji organizacija taip pat patikrina, ar dėl ūkio subjektų, kurių pajėgumais ketina remtis tiekėjas, nėra Pirkimo sąlygose nustatytų pašalinimo pagrindų. Jeigu dėl ūkio subjekto yra bent </w:t>
      </w:r>
      <w:r w:rsidRPr="54822A2E">
        <w:rPr>
          <w:rFonts w:cstheme="minorBidi"/>
        </w:rPr>
        <w:lastRenderedPageBreak/>
        <w:t xml:space="preserve">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72867FC7" w14:textId="577DB510" w:rsidR="00E118EC" w:rsidRPr="00172907" w:rsidRDefault="49D827F2" w:rsidP="005859D2">
      <w:pPr>
        <w:pStyle w:val="ListParagraph"/>
        <w:numPr>
          <w:ilvl w:val="1"/>
          <w:numId w:val="58"/>
        </w:numPr>
        <w:tabs>
          <w:tab w:val="left" w:pos="0"/>
          <w:tab w:val="left" w:pos="142"/>
          <w:tab w:val="left" w:pos="1134"/>
        </w:tabs>
        <w:ind w:left="0" w:firstLine="567"/>
        <w:jc w:val="both"/>
        <w:rPr>
          <w:bCs/>
          <w:szCs w:val="24"/>
        </w:rPr>
      </w:pPr>
      <w:r>
        <w:t xml:space="preserve">Nepaisant </w:t>
      </w:r>
      <w:r w:rsidR="04EA2FEF">
        <w:t xml:space="preserve">šio skyriaus </w:t>
      </w:r>
      <w:r w:rsidR="04EA2FEF" w:rsidRPr="008164ED">
        <w:t>6.</w:t>
      </w:r>
      <w:r w:rsidR="00141DF9" w:rsidRPr="008164ED">
        <w:t>10</w:t>
      </w:r>
      <w:r w:rsidR="04EA2FEF" w:rsidRPr="008164ED">
        <w:t xml:space="preserve"> ir 6.</w:t>
      </w:r>
      <w:r w:rsidR="00141DF9" w:rsidRPr="008164ED">
        <w:t>11</w:t>
      </w:r>
      <w:r w:rsidR="04EA2FEF" w:rsidRPr="008164ED">
        <w:t xml:space="preserve"> punkto nuostatų, </w:t>
      </w:r>
      <w:r w:rsidR="743FEA8F" w:rsidRPr="008164ED">
        <w:t>tiekėjas</w:t>
      </w:r>
      <w:r w:rsidR="743FEA8F">
        <w:t xml:space="preserve"> iš Pirkimo</w:t>
      </w:r>
      <w:r w:rsidR="3C127B07">
        <w:t xml:space="preserve"> </w:t>
      </w:r>
      <w:r w:rsidR="3C127B07" w:rsidRPr="54822A2E">
        <w:rPr>
          <w:b/>
          <w:bCs/>
        </w:rPr>
        <w:t>nepašalinamas</w:t>
      </w:r>
      <w:r w:rsidR="3C127B07">
        <w:t xml:space="preserve"> Viešųjų pirkimų įstatymo 46 straipsnio 3 ir 10 dalyse</w:t>
      </w:r>
      <w:r w:rsidR="13DE6627">
        <w:t xml:space="preserve"> nustatytais atvejais, taip pat jeigu pagal Viešųjų pirkimų įstatymo 46 straipsnio 8 dalį vertindama tiekėjo patikimumą Perkančioji </w:t>
      </w:r>
      <w:r w:rsidR="7E2929FA">
        <w:t>organizacija pri</w:t>
      </w:r>
      <w:r w:rsidR="19BC9A82">
        <w:t>ėmė</w:t>
      </w:r>
      <w:r w:rsidR="7E2929FA">
        <w:t xml:space="preserve"> sprendim</w:t>
      </w:r>
      <w:r w:rsidR="19BC9A82">
        <w:t>ą</w:t>
      </w:r>
      <w:r w:rsidR="182D26A8">
        <w:t xml:space="preserve">, kad </w:t>
      </w:r>
      <w:r w:rsidR="7E2929FA">
        <w:t>tiekėjo pašalinim</w:t>
      </w:r>
      <w:r w:rsidR="182D26A8">
        <w:t>as</w:t>
      </w:r>
      <w:r w:rsidR="7E2929FA">
        <w:t xml:space="preserve"> iš Pirkimo procedūros </w:t>
      </w:r>
      <w:r w:rsidR="182D26A8">
        <w:t xml:space="preserve">būtų neproporcingas vertinamam tiekėjo elgesiui arba Perkančioji organizacija priėmė </w:t>
      </w:r>
      <w:r w:rsidR="68824180">
        <w:t xml:space="preserve">sprendimą, kad esant nustatytam pašalinimo </w:t>
      </w:r>
      <w:r w:rsidR="788F6EDF">
        <w:t xml:space="preserve">pagrindui pagal </w:t>
      </w:r>
      <w:r w:rsidR="7E2929FA">
        <w:t>Viešųjų pirkimų įstatymo 46 straipsnio 4 dalies 7 punkto c papunk</w:t>
      </w:r>
      <w:r w:rsidR="23B6E0A3">
        <w:t>tį būtų reikšmingai apribota konkurencija.</w:t>
      </w:r>
    </w:p>
    <w:p w14:paraId="0C980EF7" w14:textId="65786887" w:rsidR="00172907" w:rsidRPr="000668D9" w:rsidRDefault="0020258E" w:rsidP="005859D2">
      <w:pPr>
        <w:pStyle w:val="ListParagraph"/>
        <w:numPr>
          <w:ilvl w:val="1"/>
          <w:numId w:val="58"/>
        </w:numPr>
        <w:tabs>
          <w:tab w:val="left" w:pos="0"/>
          <w:tab w:val="left" w:pos="142"/>
          <w:tab w:val="left" w:pos="1134"/>
        </w:tabs>
        <w:ind w:left="0" w:firstLine="567"/>
        <w:jc w:val="both"/>
        <w:rPr>
          <w:bCs/>
          <w:szCs w:val="24"/>
        </w:rPr>
      </w:pPr>
      <w:r w:rsidRPr="0020258E">
        <w:rPr>
          <w:bCs/>
          <w:szCs w:val="24"/>
        </w:rPr>
        <w:t>Toliau tiekėjų pasiūlymai vertinami Pirkimo sąlygų 14 skyriuje „Pasiūlymų nagrinėjimas, vertinimas ir palyginimas“ nustatyta tvarka</w:t>
      </w:r>
      <w:r>
        <w:rPr>
          <w:bCs/>
          <w:szCs w:val="24"/>
        </w:rPr>
        <w:t>.</w:t>
      </w:r>
    </w:p>
    <w:p w14:paraId="3D6BEE1C" w14:textId="634DEAD7" w:rsidR="00602B0B" w:rsidRPr="0040594A" w:rsidRDefault="00CF583B" w:rsidP="00654D11">
      <w:pPr>
        <w:pStyle w:val="Heading1"/>
        <w:numPr>
          <w:ilvl w:val="0"/>
          <w:numId w:val="14"/>
        </w:numPr>
        <w:spacing w:after="240"/>
        <w:ind w:left="357" w:hanging="357"/>
        <w:rPr>
          <w:lang w:val="lt-LT"/>
        </w:rPr>
      </w:pPr>
      <w:bookmarkStart w:id="22" w:name="_Toc489442391"/>
      <w:bookmarkStart w:id="23" w:name="_Toc489442392"/>
      <w:bookmarkStart w:id="24" w:name="_Toc489442393"/>
      <w:bookmarkStart w:id="25" w:name="_Toc489442394"/>
      <w:bookmarkStart w:id="26" w:name="_Toc489442395"/>
      <w:bookmarkStart w:id="27" w:name="_Toc487548533"/>
      <w:bookmarkStart w:id="28" w:name="_Toc124933674"/>
      <w:bookmarkEnd w:id="22"/>
      <w:bookmarkEnd w:id="23"/>
      <w:bookmarkEnd w:id="24"/>
      <w:bookmarkEnd w:id="25"/>
      <w:bookmarkEnd w:id="26"/>
      <w:r w:rsidRPr="0040594A">
        <w:rPr>
          <w:lang w:val="lt-LT"/>
        </w:rPr>
        <w:t>RĖMIMASIS KITŲ ŪKIO SUBJEKTŲ PAJĖGUMAIS</w:t>
      </w:r>
      <w:bookmarkEnd w:id="27"/>
      <w:bookmarkEnd w:id="28"/>
      <w:r w:rsidR="002A37CF">
        <w:rPr>
          <w:lang w:val="lt-LT"/>
        </w:rPr>
        <w:t xml:space="preserve"> </w:t>
      </w:r>
    </w:p>
    <w:p w14:paraId="0FF432EF" w14:textId="2DBF553C" w:rsidR="008A449A" w:rsidRPr="005927D5" w:rsidRDefault="00CF583B" w:rsidP="00654D11">
      <w:pPr>
        <w:pStyle w:val="ListParagraph1"/>
        <w:numPr>
          <w:ilvl w:val="1"/>
          <w:numId w:val="14"/>
        </w:numPr>
        <w:tabs>
          <w:tab w:val="left" w:pos="709"/>
          <w:tab w:val="left" w:pos="1134"/>
        </w:tabs>
        <w:spacing w:after="0" w:line="240" w:lineRule="auto"/>
        <w:ind w:left="0" w:firstLine="567"/>
        <w:contextualSpacing w:val="0"/>
        <w:jc w:val="both"/>
        <w:rPr>
          <w:rFonts w:ascii="Times New Roman" w:eastAsia="Calibri" w:hAnsi="Times New Roman"/>
          <w:b/>
          <w:bCs/>
          <w:szCs w:val="24"/>
          <w:lang w:val="lt-LT"/>
        </w:rPr>
      </w:pPr>
      <w:r w:rsidRPr="0040594A">
        <w:rPr>
          <w:rFonts w:ascii="Times New Roman" w:eastAsia="Calibri" w:hAnsi="Times New Roman"/>
          <w:bCs/>
          <w:szCs w:val="24"/>
          <w:lang w:val="lt-LT"/>
        </w:rPr>
        <w:t>Tiekėjas gali remtis kitų ūkio subjektų pajėgumais</w:t>
      </w:r>
      <w:r w:rsidR="00E65F0F">
        <w:rPr>
          <w:rFonts w:ascii="Times New Roman" w:eastAsia="Calibri" w:hAnsi="Times New Roman"/>
          <w:bCs/>
          <w:szCs w:val="24"/>
          <w:lang w:val="lt-LT"/>
        </w:rPr>
        <w:t xml:space="preserve"> pagal Viešųjų pirkimų įstatymo 49 straipsnį</w:t>
      </w:r>
      <w:r w:rsidRPr="0040594A">
        <w:rPr>
          <w:rFonts w:ascii="Times New Roman" w:eastAsia="Calibri" w:hAnsi="Times New Roman"/>
          <w:bCs/>
          <w:szCs w:val="24"/>
          <w:lang w:val="lt-LT"/>
        </w:rPr>
        <w:t xml:space="preserve">, kad atitiktų </w:t>
      </w:r>
      <w:r w:rsidR="00523199">
        <w:rPr>
          <w:rFonts w:ascii="Times New Roman" w:eastAsia="Calibri" w:hAnsi="Times New Roman"/>
          <w:bCs/>
          <w:szCs w:val="24"/>
          <w:lang w:val="lt-LT"/>
        </w:rPr>
        <w:t>Pirkimo</w:t>
      </w:r>
      <w:r w:rsidR="00E65F0F">
        <w:rPr>
          <w:rFonts w:ascii="Times New Roman" w:eastAsia="Calibri" w:hAnsi="Times New Roman"/>
          <w:bCs/>
          <w:szCs w:val="24"/>
          <w:lang w:val="lt-LT"/>
        </w:rPr>
        <w:t xml:space="preserve"> sąlygose </w:t>
      </w:r>
      <w:r w:rsidRPr="0040594A">
        <w:rPr>
          <w:rFonts w:ascii="Times New Roman" w:eastAsia="Calibri" w:hAnsi="Times New Roman"/>
          <w:bCs/>
          <w:szCs w:val="24"/>
          <w:lang w:val="lt-LT"/>
        </w:rPr>
        <w:t xml:space="preserve">nustatytus </w:t>
      </w:r>
      <w:r w:rsidR="00E65F0F">
        <w:rPr>
          <w:rFonts w:ascii="Times New Roman" w:eastAsia="Calibri" w:hAnsi="Times New Roman"/>
          <w:bCs/>
          <w:szCs w:val="24"/>
          <w:lang w:val="lt-LT"/>
        </w:rPr>
        <w:t xml:space="preserve">kvalifikacinius </w:t>
      </w:r>
      <w:r w:rsidR="00355ABC">
        <w:rPr>
          <w:rFonts w:ascii="Times New Roman" w:eastAsia="Calibri" w:hAnsi="Times New Roman"/>
          <w:bCs/>
          <w:szCs w:val="24"/>
          <w:lang w:val="lt-LT"/>
        </w:rPr>
        <w:t>(</w:t>
      </w:r>
      <w:r w:rsidR="000510A0">
        <w:rPr>
          <w:rFonts w:ascii="Times New Roman" w:eastAsia="Calibri" w:hAnsi="Times New Roman"/>
          <w:bCs/>
          <w:szCs w:val="24"/>
          <w:lang w:val="lt-LT"/>
        </w:rPr>
        <w:t>finansinio</w:t>
      </w:r>
      <w:r w:rsidR="00355ABC">
        <w:rPr>
          <w:rFonts w:ascii="Times New Roman" w:eastAsia="Calibri" w:hAnsi="Times New Roman"/>
          <w:bCs/>
          <w:szCs w:val="24"/>
          <w:lang w:val="lt-LT"/>
        </w:rPr>
        <w:t xml:space="preserve">, </w:t>
      </w:r>
      <w:r w:rsidR="000510A0">
        <w:rPr>
          <w:rFonts w:ascii="Times New Roman" w:eastAsia="Calibri" w:hAnsi="Times New Roman"/>
          <w:bCs/>
          <w:szCs w:val="24"/>
          <w:lang w:val="lt-LT"/>
        </w:rPr>
        <w:t>ekonominio</w:t>
      </w:r>
      <w:r w:rsidR="00355ABC">
        <w:rPr>
          <w:rFonts w:ascii="Times New Roman" w:eastAsia="Calibri" w:hAnsi="Times New Roman"/>
          <w:bCs/>
          <w:szCs w:val="24"/>
          <w:lang w:val="lt-LT"/>
        </w:rPr>
        <w:t xml:space="preserve">, </w:t>
      </w:r>
      <w:r w:rsidR="000510A0">
        <w:rPr>
          <w:rFonts w:ascii="Times New Roman" w:eastAsia="Calibri" w:hAnsi="Times New Roman"/>
          <w:bCs/>
          <w:szCs w:val="24"/>
          <w:lang w:val="lt-LT"/>
        </w:rPr>
        <w:t xml:space="preserve">techninio </w:t>
      </w:r>
      <w:r w:rsidR="00355ABC">
        <w:rPr>
          <w:rFonts w:ascii="Times New Roman" w:eastAsia="Calibri" w:hAnsi="Times New Roman"/>
          <w:bCs/>
          <w:szCs w:val="24"/>
          <w:lang w:val="lt-LT"/>
        </w:rPr>
        <w:t>ir (arba) profesinio pajėgumo)</w:t>
      </w:r>
      <w:r w:rsidR="000510A0">
        <w:rPr>
          <w:rFonts w:ascii="Times New Roman" w:eastAsia="Calibri" w:hAnsi="Times New Roman"/>
          <w:bCs/>
          <w:szCs w:val="24"/>
          <w:lang w:val="lt-LT"/>
        </w:rPr>
        <w:t xml:space="preserve"> </w:t>
      </w:r>
      <w:r w:rsidR="000510A0" w:rsidRPr="0040594A">
        <w:rPr>
          <w:rFonts w:ascii="Times New Roman" w:eastAsia="Calibri" w:hAnsi="Times New Roman"/>
          <w:bCs/>
          <w:szCs w:val="24"/>
          <w:lang w:val="lt-LT"/>
        </w:rPr>
        <w:t>reikalavimus</w:t>
      </w:r>
      <w:r w:rsidRPr="0040594A">
        <w:rPr>
          <w:rFonts w:ascii="Times New Roman" w:eastAsia="Calibri" w:hAnsi="Times New Roman"/>
          <w:bCs/>
          <w:szCs w:val="24"/>
          <w:lang w:val="lt-LT"/>
        </w:rPr>
        <w:t xml:space="preserve">, neatsižvelgiant į ryšio su tais ūkio subjektais teisinį pobūdį. </w:t>
      </w:r>
      <w:r w:rsidR="56E676A2" w:rsidRPr="005927D5">
        <w:rPr>
          <w:rFonts w:ascii="Times New Roman" w:eastAsia="Calibri" w:hAnsi="Times New Roman"/>
          <w:lang w:val="lt-LT"/>
        </w:rPr>
        <w:t xml:space="preserve">Tiekėjas gali remtis kitų ūkio subjektų pajėgumais, kad </w:t>
      </w:r>
      <w:r w:rsidR="56E676A2" w:rsidRPr="005927D5">
        <w:rPr>
          <w:rFonts w:ascii="Times New Roman" w:eastAsia="Calibri" w:hAnsi="Times New Roman"/>
          <w:b/>
          <w:bCs/>
          <w:lang w:val="lt-LT"/>
        </w:rPr>
        <w:t>atitiktų reikalavimus dėl išsilavinimo</w:t>
      </w:r>
      <w:r w:rsidR="1571D820" w:rsidRPr="005927D5">
        <w:rPr>
          <w:rFonts w:ascii="Times New Roman" w:eastAsia="Calibri" w:hAnsi="Times New Roman"/>
          <w:b/>
          <w:bCs/>
          <w:lang w:val="lt-LT"/>
        </w:rPr>
        <w:t xml:space="preserve"> ar</w:t>
      </w:r>
      <w:r w:rsidR="56E676A2" w:rsidRPr="005927D5">
        <w:rPr>
          <w:rFonts w:ascii="Times New Roman" w:eastAsia="Calibri" w:hAnsi="Times New Roman"/>
          <w:b/>
          <w:bCs/>
          <w:lang w:val="lt-LT"/>
        </w:rPr>
        <w:t xml:space="preserve"> profesinės kvalifikacijos </w:t>
      </w:r>
      <w:r w:rsidR="13F09296" w:rsidRPr="005927D5">
        <w:rPr>
          <w:rFonts w:ascii="Times New Roman" w:eastAsia="Calibri" w:hAnsi="Times New Roman"/>
          <w:b/>
          <w:bCs/>
          <w:lang w:val="lt-LT"/>
        </w:rPr>
        <w:t>kaip nustatyt</w:t>
      </w:r>
      <w:r w:rsidR="63D22D16" w:rsidRPr="005927D5">
        <w:rPr>
          <w:rFonts w:ascii="Times New Roman" w:eastAsia="Calibri" w:hAnsi="Times New Roman"/>
          <w:b/>
          <w:bCs/>
          <w:lang w:val="lt-LT"/>
        </w:rPr>
        <w:t xml:space="preserve">a Viešųjų pirkimų įstatymo 51 straipsnio </w:t>
      </w:r>
      <w:r w:rsidR="63D22D16" w:rsidRPr="00B5046D">
        <w:rPr>
          <w:rFonts w:ascii="Times New Roman" w:eastAsia="Calibri" w:hAnsi="Times New Roman"/>
          <w:b/>
          <w:bCs/>
          <w:lang w:val="lt-LT"/>
        </w:rPr>
        <w:t xml:space="preserve">7 dalies 7 punkte, </w:t>
      </w:r>
      <w:r w:rsidR="56E676A2" w:rsidRPr="00B5046D">
        <w:rPr>
          <w:rFonts w:ascii="Times New Roman" w:eastAsia="Calibri" w:hAnsi="Times New Roman"/>
          <w:b/>
          <w:bCs/>
          <w:lang w:val="lt-LT"/>
        </w:rPr>
        <w:t xml:space="preserve">ar profesinės patirties, tik tuo atveju, jeigu tie </w:t>
      </w:r>
      <w:r w:rsidR="28523B88" w:rsidRPr="00B5046D">
        <w:rPr>
          <w:rFonts w:ascii="Times New Roman" w:eastAsia="Calibri" w:hAnsi="Times New Roman"/>
          <w:b/>
          <w:bCs/>
          <w:lang w:val="lt-LT"/>
        </w:rPr>
        <w:t xml:space="preserve">ūkio </w:t>
      </w:r>
      <w:r w:rsidR="56E676A2" w:rsidRPr="00B5046D">
        <w:rPr>
          <w:rFonts w:ascii="Times New Roman" w:eastAsia="Calibri" w:hAnsi="Times New Roman"/>
          <w:b/>
          <w:bCs/>
          <w:lang w:val="lt-LT"/>
        </w:rPr>
        <w:t xml:space="preserve">subjektai patys </w:t>
      </w:r>
      <w:r w:rsidR="0BDA88D6" w:rsidRPr="00B5046D">
        <w:rPr>
          <w:rFonts w:ascii="Times New Roman" w:eastAsia="Calibri" w:hAnsi="Times New Roman"/>
          <w:b/>
          <w:bCs/>
          <w:lang w:val="lt-LT"/>
        </w:rPr>
        <w:t>suteiks Paslaugas</w:t>
      </w:r>
      <w:r w:rsidR="00B5046D" w:rsidRPr="00B5046D">
        <w:rPr>
          <w:rFonts w:ascii="Times New Roman" w:eastAsia="Calibri" w:hAnsi="Times New Roman"/>
          <w:b/>
          <w:bCs/>
          <w:lang w:val="lt-LT"/>
        </w:rPr>
        <w:t>,</w:t>
      </w:r>
      <w:r w:rsidR="56E676A2" w:rsidRPr="00B5046D">
        <w:rPr>
          <w:rFonts w:ascii="Times New Roman" w:eastAsia="Calibri" w:hAnsi="Times New Roman"/>
          <w:b/>
          <w:bCs/>
          <w:lang w:val="lt-LT"/>
        </w:rPr>
        <w:t xml:space="preserve"> kur</w:t>
      </w:r>
      <w:r w:rsidR="7009E388" w:rsidRPr="00B5046D">
        <w:rPr>
          <w:rFonts w:ascii="Times New Roman" w:eastAsia="Calibri" w:hAnsi="Times New Roman"/>
          <w:b/>
          <w:bCs/>
          <w:lang w:val="lt-LT"/>
        </w:rPr>
        <w:t xml:space="preserve">ioms </w:t>
      </w:r>
      <w:r w:rsidR="56E676A2" w:rsidRPr="00B5046D">
        <w:rPr>
          <w:rFonts w:ascii="Times New Roman" w:eastAsia="Calibri" w:hAnsi="Times New Roman"/>
          <w:b/>
          <w:bCs/>
          <w:lang w:val="lt-LT"/>
        </w:rPr>
        <w:t>reikia jų turimų pajėgumų.</w:t>
      </w:r>
      <w:r w:rsidR="783D2E02" w:rsidRPr="00B5046D">
        <w:rPr>
          <w:rFonts w:ascii="Times New Roman" w:eastAsia="Calibri" w:hAnsi="Times New Roman"/>
          <w:b/>
          <w:bCs/>
          <w:lang w:val="lt-LT"/>
        </w:rPr>
        <w:t xml:space="preserve"> </w:t>
      </w:r>
    </w:p>
    <w:p w14:paraId="511104E3" w14:textId="1A55327F" w:rsidR="00451727" w:rsidRDefault="00C55814" w:rsidP="00654D11">
      <w:pPr>
        <w:pStyle w:val="ListParagraph1"/>
        <w:numPr>
          <w:ilvl w:val="1"/>
          <w:numId w:val="14"/>
        </w:numPr>
        <w:tabs>
          <w:tab w:val="left" w:pos="709"/>
          <w:tab w:val="left" w:pos="1134"/>
        </w:tabs>
        <w:spacing w:after="0" w:line="240" w:lineRule="auto"/>
        <w:ind w:left="0" w:firstLine="567"/>
        <w:contextualSpacing w:val="0"/>
        <w:jc w:val="both"/>
        <w:rPr>
          <w:rFonts w:ascii="Times New Roman" w:eastAsia="Calibri" w:hAnsi="Times New Roman"/>
          <w:b/>
          <w:bCs/>
          <w:szCs w:val="24"/>
          <w:lang w:val="lt-LT"/>
        </w:rPr>
      </w:pPr>
      <w:r>
        <w:rPr>
          <w:rFonts w:ascii="Times New Roman" w:eastAsia="Calibri" w:hAnsi="Times New Roman"/>
          <w:b/>
          <w:bCs/>
          <w:szCs w:val="24"/>
          <w:lang w:val="lt-LT"/>
        </w:rPr>
        <w:t xml:space="preserve">Šio </w:t>
      </w:r>
      <w:r w:rsidRPr="00904867">
        <w:rPr>
          <w:rFonts w:ascii="Times New Roman" w:eastAsia="Calibri" w:hAnsi="Times New Roman"/>
          <w:b/>
          <w:bCs/>
          <w:szCs w:val="24"/>
          <w:lang w:val="lt-LT"/>
        </w:rPr>
        <w:t xml:space="preserve">skyriaus </w:t>
      </w:r>
      <w:r w:rsidR="009A4315" w:rsidRPr="00904867">
        <w:rPr>
          <w:rFonts w:ascii="Times New Roman" w:eastAsia="Calibri" w:hAnsi="Times New Roman"/>
          <w:b/>
          <w:bCs/>
          <w:szCs w:val="24"/>
          <w:lang w:val="lt-LT"/>
        </w:rPr>
        <w:t>7</w:t>
      </w:r>
      <w:r w:rsidR="00355ABC" w:rsidRPr="00904867">
        <w:rPr>
          <w:rFonts w:ascii="Times New Roman" w:eastAsia="Calibri" w:hAnsi="Times New Roman"/>
          <w:b/>
          <w:bCs/>
          <w:szCs w:val="24"/>
          <w:lang w:val="lt-LT"/>
        </w:rPr>
        <w:t>.1 punkt</w:t>
      </w:r>
      <w:r w:rsidR="00B5715F" w:rsidRPr="00904867">
        <w:rPr>
          <w:rFonts w:ascii="Times New Roman" w:eastAsia="Calibri" w:hAnsi="Times New Roman"/>
          <w:b/>
          <w:bCs/>
          <w:szCs w:val="24"/>
          <w:lang w:val="lt-LT"/>
        </w:rPr>
        <w:t>e</w:t>
      </w:r>
      <w:r w:rsidR="00355ABC" w:rsidRPr="00904867">
        <w:rPr>
          <w:rFonts w:ascii="Times New Roman" w:eastAsia="Calibri" w:hAnsi="Times New Roman"/>
          <w:b/>
          <w:bCs/>
          <w:szCs w:val="24"/>
          <w:lang w:val="lt-LT"/>
        </w:rPr>
        <w:t xml:space="preserve"> nurodytomis sąlygomis Ūkio subjektų grupė gali remtis grupės narių arba kitų ūkio subjektų pajėgumais.</w:t>
      </w:r>
    </w:p>
    <w:p w14:paraId="2315771E" w14:textId="78374B79" w:rsidR="00D5505B" w:rsidRPr="009F6DBE" w:rsidRDefault="001E600E" w:rsidP="00654D11">
      <w:pPr>
        <w:pStyle w:val="ListParagraph1"/>
        <w:numPr>
          <w:ilvl w:val="1"/>
          <w:numId w:val="14"/>
        </w:numPr>
        <w:tabs>
          <w:tab w:val="left" w:pos="709"/>
          <w:tab w:val="left" w:pos="1134"/>
        </w:tabs>
        <w:spacing w:after="0" w:line="240" w:lineRule="auto"/>
        <w:ind w:left="0" w:firstLine="567"/>
        <w:contextualSpacing w:val="0"/>
        <w:jc w:val="both"/>
        <w:rPr>
          <w:rFonts w:ascii="Times New Roman" w:eastAsia="Calibri" w:hAnsi="Times New Roman"/>
          <w:b/>
          <w:bCs/>
          <w:szCs w:val="24"/>
          <w:lang w:val="lt-LT"/>
        </w:rPr>
      </w:pPr>
      <w:r w:rsidRPr="00451727">
        <w:rPr>
          <w:rFonts w:ascii="Times New Roman" w:eastAsia="Calibri" w:hAnsi="Times New Roman"/>
          <w:szCs w:val="24"/>
          <w:lang w:val="lt-LT"/>
        </w:rPr>
        <w:t xml:space="preserve">Jeigu tiekėjas remiasi kitų ūkio subjektų pajėgumais, jis, teikdamas </w:t>
      </w:r>
      <w:r w:rsidR="00705720" w:rsidRPr="00451727">
        <w:rPr>
          <w:rFonts w:ascii="Times New Roman" w:eastAsia="Calibri" w:hAnsi="Times New Roman"/>
          <w:szCs w:val="24"/>
          <w:lang w:val="lt-LT"/>
        </w:rPr>
        <w:t>pasiūlymą</w:t>
      </w:r>
      <w:r w:rsidRPr="00451727">
        <w:rPr>
          <w:rFonts w:ascii="Times New Roman" w:eastAsia="Calibri" w:hAnsi="Times New Roman"/>
          <w:szCs w:val="24"/>
          <w:lang w:val="lt-LT"/>
        </w:rPr>
        <w:t>, turi pateikti įrodymus</w:t>
      </w:r>
      <w:r w:rsidRPr="00451727">
        <w:rPr>
          <w:rFonts w:ascii="Times New Roman" w:eastAsia="Calibri" w:hAnsi="Times New Roman"/>
          <w:bCs/>
          <w:szCs w:val="24"/>
          <w:lang w:val="lt-LT"/>
        </w:rPr>
        <w:t>, kurie patvirtintų, kad tiekėjui kitų ūkio subjektų, kurių pajėgumais jis remiasi, ištekliai bus prieinami per visą sutartinių įsipareigojimų vykdymo laikotarpį. T</w:t>
      </w:r>
      <w:r w:rsidRPr="00451727">
        <w:rPr>
          <w:rFonts w:ascii="Times New Roman" w:hAnsi="Times New Roman"/>
          <w:szCs w:val="24"/>
          <w:lang w:val="lt-LT"/>
        </w:rPr>
        <w:t>okiais įrodymais gali būti dvišaliai – tiekėjų ir kitų ūkio subjektų pasirašyti dokumentai: preliminarios sutartys arba ketinimų protokolai, deklaracija arba kiti lygiaverčiai dokumentai, patvirtinantys, kad laimėjus Pirkimą, Pirkimo sutarties vykdymo metu tiekėjui bus prieinami kitų ūkio subjektų ištekliai.</w:t>
      </w:r>
    </w:p>
    <w:p w14:paraId="585F9445" w14:textId="77777777" w:rsidR="00435EE0" w:rsidRPr="00435EE0" w:rsidRDefault="08A4AB58" w:rsidP="00FF4381">
      <w:pPr>
        <w:pStyle w:val="ListParagraph1"/>
        <w:numPr>
          <w:ilvl w:val="1"/>
          <w:numId w:val="14"/>
        </w:numPr>
        <w:tabs>
          <w:tab w:val="left" w:pos="709"/>
          <w:tab w:val="left" w:pos="1134"/>
        </w:tabs>
        <w:spacing w:after="0" w:line="240" w:lineRule="auto"/>
        <w:ind w:left="0" w:firstLine="567"/>
        <w:jc w:val="both"/>
        <w:rPr>
          <w:rFonts w:ascii="Times New Roman" w:eastAsia="Calibri" w:hAnsi="Times New Roman"/>
          <w:lang w:val="lt-LT"/>
        </w:rPr>
      </w:pPr>
      <w:r w:rsidRPr="00435EE0">
        <w:rPr>
          <w:rFonts w:ascii="Times New Roman" w:eastAsia="Calibri" w:hAnsi="Times New Roman"/>
          <w:lang w:val="lt-LT"/>
        </w:rPr>
        <w:t xml:space="preserve">Tiekėjas </w:t>
      </w:r>
      <w:r w:rsidR="3DF8D89D" w:rsidRPr="00435EE0">
        <w:rPr>
          <w:rFonts w:ascii="Times New Roman" w:eastAsia="Calibri" w:hAnsi="Times New Roman"/>
          <w:lang w:val="lt-LT"/>
        </w:rPr>
        <w:t xml:space="preserve">pasiūlyme </w:t>
      </w:r>
      <w:r w:rsidRPr="00435EE0">
        <w:rPr>
          <w:rFonts w:ascii="Times New Roman" w:eastAsia="Calibri" w:hAnsi="Times New Roman"/>
          <w:b/>
          <w:bCs/>
          <w:lang w:val="lt-LT"/>
        </w:rPr>
        <w:t xml:space="preserve">privalo </w:t>
      </w:r>
      <w:r w:rsidR="00EF7A85" w:rsidRPr="00435EE0">
        <w:rPr>
          <w:rFonts w:ascii="Times New Roman" w:eastAsia="Calibri" w:hAnsi="Times New Roman"/>
          <w:b/>
          <w:bCs/>
          <w:lang w:val="lt-LT"/>
        </w:rPr>
        <w:t>išviešinti (</w:t>
      </w:r>
      <w:r w:rsidRPr="00435EE0">
        <w:rPr>
          <w:rFonts w:ascii="Times New Roman" w:eastAsia="Calibri" w:hAnsi="Times New Roman"/>
          <w:b/>
          <w:bCs/>
          <w:lang w:val="lt-LT"/>
        </w:rPr>
        <w:t>nurodyti</w:t>
      </w:r>
      <w:r w:rsidR="00EF7A85" w:rsidRPr="00435EE0">
        <w:rPr>
          <w:rFonts w:ascii="Times New Roman" w:eastAsia="Calibri" w:hAnsi="Times New Roman"/>
          <w:b/>
          <w:bCs/>
          <w:lang w:val="lt-LT"/>
        </w:rPr>
        <w:t>)</w:t>
      </w:r>
      <w:r w:rsidR="00435EE0">
        <w:rPr>
          <w:rFonts w:ascii="Times New Roman" w:hAnsi="Times New Roman"/>
          <w:szCs w:val="24"/>
          <w:lang w:val="lt-LT" w:eastAsia="en-US"/>
        </w:rPr>
        <w:t>:</w:t>
      </w:r>
    </w:p>
    <w:p w14:paraId="06DAC906" w14:textId="19D34089" w:rsidR="00154CFC" w:rsidRPr="00435EE0" w:rsidRDefault="00154CFC" w:rsidP="00205A39">
      <w:pPr>
        <w:pStyle w:val="ListParagraph1"/>
        <w:tabs>
          <w:tab w:val="left" w:pos="709"/>
          <w:tab w:val="left" w:pos="1134"/>
        </w:tabs>
        <w:spacing w:after="0" w:line="240" w:lineRule="auto"/>
        <w:ind w:left="0" w:firstLine="567"/>
        <w:jc w:val="both"/>
        <w:rPr>
          <w:rFonts w:ascii="Times New Roman" w:eastAsia="Calibri" w:hAnsi="Times New Roman"/>
          <w:lang w:val="lt-LT"/>
        </w:rPr>
      </w:pPr>
      <w:r w:rsidRPr="00435EE0">
        <w:rPr>
          <w:rFonts w:ascii="Times New Roman" w:hAnsi="Times New Roman"/>
          <w:shd w:val="clear" w:color="auto" w:fill="FFFFFF"/>
          <w:lang w:val="lt-LT"/>
        </w:rPr>
        <w:t xml:space="preserve">7.4.1. </w:t>
      </w:r>
      <w:r w:rsidR="27C04113" w:rsidRPr="00435EE0">
        <w:rPr>
          <w:rFonts w:ascii="Times New Roman" w:hAnsi="Times New Roman"/>
          <w:shd w:val="clear" w:color="auto" w:fill="FFFFFF"/>
          <w:lang w:val="lt-LT"/>
        </w:rPr>
        <w:t xml:space="preserve">ūkio subjektus, </w:t>
      </w:r>
      <w:bookmarkStart w:id="29" w:name="_Hlk128744887"/>
      <w:r w:rsidR="27C04113" w:rsidRPr="00435EE0">
        <w:rPr>
          <w:rFonts w:ascii="Times New Roman" w:hAnsi="Times New Roman"/>
          <w:shd w:val="clear" w:color="auto" w:fill="FFFFFF"/>
          <w:lang w:val="lt-LT"/>
        </w:rPr>
        <w:t>kurių pajėgumais (kvalifikacijai pagrįsti) remiasi tiekėjas</w:t>
      </w:r>
      <w:bookmarkEnd w:id="29"/>
      <w:r w:rsidR="27C04113" w:rsidRPr="00435EE0">
        <w:rPr>
          <w:rFonts w:ascii="Times New Roman" w:hAnsi="Times New Roman"/>
          <w:shd w:val="clear" w:color="auto" w:fill="FFFFFF"/>
          <w:lang w:val="lt-LT"/>
        </w:rPr>
        <w:t xml:space="preserve">, kad atitiktų </w:t>
      </w:r>
      <w:r w:rsidR="27C04113" w:rsidRPr="00435EE0">
        <w:rPr>
          <w:rFonts w:ascii="Times New Roman" w:eastAsia="Calibri" w:hAnsi="Times New Roman"/>
          <w:lang w:val="lt-LT"/>
        </w:rPr>
        <w:t>finansinio, ekonominio, techninio ir (arba) profesinio pajėgumo reikalavimus</w:t>
      </w:r>
      <w:r w:rsidR="003044C7" w:rsidRPr="00435EE0">
        <w:rPr>
          <w:rFonts w:ascii="Times New Roman" w:eastAsia="Calibri" w:hAnsi="Times New Roman"/>
          <w:lang w:val="lt-LT"/>
        </w:rPr>
        <w:t>;</w:t>
      </w:r>
    </w:p>
    <w:p w14:paraId="0EC5645C" w14:textId="6E5CDE0A" w:rsidR="00154CFC"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lang w:val="lt-LT"/>
        </w:rPr>
      </w:pPr>
      <w:r>
        <w:rPr>
          <w:rFonts w:ascii="Times New Roman" w:hAnsi="Times New Roman"/>
          <w:lang w:val="lt-LT"/>
        </w:rPr>
        <w:t xml:space="preserve">7.4.2. </w:t>
      </w:r>
      <w:r w:rsidR="00E73BB7">
        <w:rPr>
          <w:rFonts w:ascii="Times New Roman" w:hAnsi="Times New Roman"/>
          <w:lang w:val="lt-LT"/>
        </w:rPr>
        <w:t>subtiekėjus</w:t>
      </w:r>
      <w:r w:rsidR="009441D6">
        <w:rPr>
          <w:rFonts w:ascii="Times New Roman" w:hAnsi="Times New Roman"/>
          <w:lang w:val="lt-LT"/>
        </w:rPr>
        <w:t xml:space="preserve"> (jeigu jie yra žinomi)</w:t>
      </w:r>
      <w:r w:rsidR="00FE6846">
        <w:rPr>
          <w:rFonts w:ascii="Times New Roman" w:hAnsi="Times New Roman"/>
          <w:lang w:val="lt-LT"/>
        </w:rPr>
        <w:t>,</w:t>
      </w:r>
      <w:r w:rsidR="007F154A">
        <w:rPr>
          <w:rFonts w:ascii="Times New Roman" w:hAnsi="Times New Roman"/>
          <w:lang w:val="lt-LT"/>
        </w:rPr>
        <w:t xml:space="preserve"> kurių pajėgumais (kvalifikacijai pagrįsti) </w:t>
      </w:r>
      <w:r w:rsidR="00F32D45">
        <w:rPr>
          <w:rFonts w:ascii="Times New Roman" w:hAnsi="Times New Roman"/>
          <w:lang w:val="lt-LT"/>
        </w:rPr>
        <w:t xml:space="preserve">tiekėjas </w:t>
      </w:r>
      <w:r w:rsidR="007F154A">
        <w:rPr>
          <w:rFonts w:ascii="Times New Roman" w:hAnsi="Times New Roman"/>
          <w:lang w:val="lt-LT"/>
        </w:rPr>
        <w:t>nesir</w:t>
      </w:r>
      <w:r w:rsidR="00543EE3">
        <w:rPr>
          <w:rFonts w:ascii="Times New Roman" w:hAnsi="Times New Roman"/>
          <w:lang w:val="lt-LT"/>
        </w:rPr>
        <w:t>em</w:t>
      </w:r>
      <w:r w:rsidR="007F154A">
        <w:rPr>
          <w:rFonts w:ascii="Times New Roman" w:hAnsi="Times New Roman"/>
          <w:lang w:val="lt-LT"/>
        </w:rPr>
        <w:t>iama</w:t>
      </w:r>
      <w:r w:rsidR="0013157D">
        <w:rPr>
          <w:rFonts w:ascii="Times New Roman" w:hAnsi="Times New Roman"/>
          <w:lang w:val="lt-LT"/>
        </w:rPr>
        <w:t>, bet ketina juos pasitelkti Pirkimo sutarties vykdymui</w:t>
      </w:r>
      <w:r w:rsidR="00D26F80">
        <w:rPr>
          <w:rFonts w:ascii="Times New Roman" w:hAnsi="Times New Roman"/>
          <w:lang w:val="lt-LT"/>
        </w:rPr>
        <w:t xml:space="preserve"> </w:t>
      </w:r>
      <w:r w:rsidR="00543EE3">
        <w:rPr>
          <w:rFonts w:ascii="Times New Roman" w:hAnsi="Times New Roman"/>
          <w:lang w:val="lt-LT"/>
        </w:rPr>
        <w:t xml:space="preserve">ir </w:t>
      </w:r>
      <w:r w:rsidR="009F5430">
        <w:rPr>
          <w:rFonts w:ascii="Times New Roman" w:hAnsi="Times New Roman"/>
          <w:lang w:val="lt-LT"/>
        </w:rPr>
        <w:t xml:space="preserve">jiems perduodamos </w:t>
      </w:r>
      <w:r w:rsidR="00363522">
        <w:rPr>
          <w:rFonts w:ascii="Times New Roman" w:hAnsi="Times New Roman"/>
          <w:lang w:val="lt-LT"/>
        </w:rPr>
        <w:t>vykdyti</w:t>
      </w:r>
      <w:r w:rsidR="003044C7" w:rsidRPr="54822A2E">
        <w:rPr>
          <w:rFonts w:ascii="Times New Roman" w:hAnsi="Times New Roman"/>
          <w:lang w:val="lt-LT"/>
        </w:rPr>
        <w:t xml:space="preserve"> Pirkimo sutarties </w:t>
      </w:r>
      <w:r w:rsidR="00363522" w:rsidRPr="54822A2E">
        <w:rPr>
          <w:rFonts w:ascii="Times New Roman" w:hAnsi="Times New Roman"/>
          <w:lang w:val="lt-LT"/>
        </w:rPr>
        <w:t>dal</w:t>
      </w:r>
      <w:r w:rsidR="00363522">
        <w:rPr>
          <w:rFonts w:ascii="Times New Roman" w:hAnsi="Times New Roman"/>
          <w:lang w:val="lt-LT"/>
        </w:rPr>
        <w:t>į</w:t>
      </w:r>
      <w:r>
        <w:rPr>
          <w:rFonts w:ascii="Times New Roman" w:hAnsi="Times New Roman"/>
          <w:lang w:val="lt-LT"/>
        </w:rPr>
        <w:t xml:space="preserve">. </w:t>
      </w:r>
      <w:r w:rsidR="25626863" w:rsidRPr="54822A2E">
        <w:rPr>
          <w:rFonts w:ascii="Times New Roman" w:hAnsi="Times New Roman"/>
          <w:shd w:val="clear" w:color="auto" w:fill="FFFFFF"/>
          <w:lang w:val="lt-LT"/>
        </w:rPr>
        <w:t xml:space="preserve">Jeigu tiekėjas pasiūlyme negali </w:t>
      </w:r>
      <w:r w:rsidR="0013403C">
        <w:rPr>
          <w:rFonts w:ascii="Times New Roman" w:hAnsi="Times New Roman"/>
          <w:shd w:val="clear" w:color="auto" w:fill="FFFFFF"/>
          <w:lang w:val="lt-LT"/>
        </w:rPr>
        <w:t>išviešinti (</w:t>
      </w:r>
      <w:r w:rsidR="25626863" w:rsidRPr="54822A2E">
        <w:rPr>
          <w:rFonts w:ascii="Times New Roman" w:hAnsi="Times New Roman"/>
          <w:shd w:val="clear" w:color="auto" w:fill="FFFFFF"/>
          <w:lang w:val="lt-LT"/>
        </w:rPr>
        <w:t>nurodyti</w:t>
      </w:r>
      <w:r w:rsidR="0013403C">
        <w:rPr>
          <w:rFonts w:ascii="Times New Roman" w:hAnsi="Times New Roman"/>
          <w:shd w:val="clear" w:color="auto" w:fill="FFFFFF"/>
          <w:lang w:val="lt-LT"/>
        </w:rPr>
        <w:t>)</w:t>
      </w:r>
      <w:r w:rsidR="25626863" w:rsidRPr="54822A2E">
        <w:rPr>
          <w:rFonts w:ascii="Times New Roman" w:hAnsi="Times New Roman"/>
          <w:shd w:val="clear" w:color="auto" w:fill="FFFFFF"/>
          <w:lang w:val="lt-LT"/>
        </w:rPr>
        <w:t xml:space="preserve"> subtiekėjo pavadinimo, kurį ketintų pasitelkti </w:t>
      </w:r>
      <w:r w:rsidR="27C04113" w:rsidRPr="54822A2E">
        <w:rPr>
          <w:rFonts w:ascii="Times New Roman" w:hAnsi="Times New Roman"/>
          <w:shd w:val="clear" w:color="auto" w:fill="FFFFFF"/>
          <w:lang w:val="lt-LT"/>
        </w:rPr>
        <w:t>Pirkimo sutarties vykdymui</w:t>
      </w:r>
      <w:r w:rsidR="25626863" w:rsidRPr="54822A2E">
        <w:rPr>
          <w:rFonts w:ascii="Times New Roman" w:hAnsi="Times New Roman"/>
          <w:shd w:val="clear" w:color="auto" w:fill="FFFFFF"/>
          <w:lang w:val="lt-LT"/>
        </w:rPr>
        <w:t>, nes</w:t>
      </w:r>
      <w:r w:rsidR="000BA17A" w:rsidRPr="54822A2E">
        <w:rPr>
          <w:rFonts w:ascii="Times New Roman" w:hAnsi="Times New Roman"/>
          <w:shd w:val="clear" w:color="auto" w:fill="FFFFFF"/>
          <w:lang w:val="lt-LT"/>
        </w:rPr>
        <w:t xml:space="preserve"> </w:t>
      </w:r>
      <w:r w:rsidR="25626863" w:rsidRPr="54822A2E">
        <w:rPr>
          <w:rFonts w:ascii="Times New Roman" w:hAnsi="Times New Roman"/>
          <w:shd w:val="clear" w:color="auto" w:fill="FFFFFF"/>
          <w:lang w:val="lt-LT"/>
        </w:rPr>
        <w:t>pasiūlymo pateikimo dienai subtiekėjo pavadinimas nėra žinomas,</w:t>
      </w:r>
      <w:r w:rsidR="27C04113" w:rsidRPr="54822A2E">
        <w:rPr>
          <w:rFonts w:ascii="Times New Roman" w:hAnsi="Times New Roman"/>
          <w:shd w:val="clear" w:color="auto" w:fill="FFFFFF"/>
          <w:lang w:val="lt-LT"/>
        </w:rPr>
        <w:t xml:space="preserve"> šią informaciją galės nurodyti vėliau, jei</w:t>
      </w:r>
      <w:r w:rsidR="2EAAF193" w:rsidRPr="54822A2E">
        <w:rPr>
          <w:rFonts w:ascii="Times New Roman" w:hAnsi="Times New Roman"/>
          <w:shd w:val="clear" w:color="auto" w:fill="FFFFFF"/>
          <w:lang w:val="lt-LT"/>
        </w:rPr>
        <w:t>gu</w:t>
      </w:r>
      <w:r w:rsidR="27C04113" w:rsidRPr="54822A2E">
        <w:rPr>
          <w:rFonts w:ascii="Times New Roman" w:hAnsi="Times New Roman"/>
          <w:shd w:val="clear" w:color="auto" w:fill="FFFFFF"/>
          <w:lang w:val="lt-LT"/>
        </w:rPr>
        <w:t xml:space="preserve"> bus nustatytas laimėtoju ir su juo bus sudaroma Pirkimo sutartis, tačiau pasiūlyme privalo nurodyti ar tiekėjas ketina ar neketina pasitelkti subtiekėjus</w:t>
      </w:r>
      <w:r w:rsidR="27441023" w:rsidRPr="00352EC4">
        <w:t xml:space="preserve"> </w:t>
      </w:r>
      <w:r w:rsidR="27441023" w:rsidRPr="54822A2E">
        <w:rPr>
          <w:rFonts w:ascii="Times New Roman" w:hAnsi="Times New Roman"/>
          <w:shd w:val="clear" w:color="auto" w:fill="FFFFFF"/>
          <w:lang w:val="lt-LT"/>
        </w:rPr>
        <w:t>bei privalo nurodyti subtiekėjams perduodamą sutartinių įsipareigojimų dalį</w:t>
      </w:r>
      <w:r w:rsidR="27C04113" w:rsidRPr="54822A2E">
        <w:rPr>
          <w:rFonts w:ascii="Times New Roman" w:hAnsi="Times New Roman"/>
          <w:shd w:val="clear" w:color="auto" w:fill="FFFFFF"/>
          <w:lang w:val="lt-LT"/>
        </w:rPr>
        <w:t>;</w:t>
      </w:r>
    </w:p>
    <w:p w14:paraId="3DA5FADA" w14:textId="33F3B305" w:rsidR="003044C7" w:rsidRPr="00154CFC" w:rsidRDefault="00154CFC" w:rsidP="00154CFC">
      <w:pPr>
        <w:pStyle w:val="ListParagraph1"/>
        <w:tabs>
          <w:tab w:val="left" w:pos="851"/>
          <w:tab w:val="left" w:pos="1276"/>
        </w:tabs>
        <w:spacing w:after="0" w:line="240" w:lineRule="auto"/>
        <w:ind w:left="0" w:firstLine="567"/>
        <w:jc w:val="both"/>
        <w:rPr>
          <w:rFonts w:ascii="Times New Roman" w:eastAsia="Calibri" w:hAnsi="Times New Roman"/>
          <w:lang w:val="lt-LT"/>
        </w:rPr>
      </w:pPr>
      <w:r>
        <w:rPr>
          <w:rFonts w:ascii="Times New Roman" w:eastAsia="Calibri" w:hAnsi="Times New Roman"/>
          <w:lang w:val="lt-LT"/>
        </w:rPr>
        <w:t xml:space="preserve">7.4.3. </w:t>
      </w:r>
      <w:r w:rsidR="27C04113" w:rsidRPr="54822A2E">
        <w:rPr>
          <w:rFonts w:ascii="Times New Roman" w:eastAsia="Calibri" w:hAnsi="Times New Roman"/>
          <w:color w:val="000000" w:themeColor="text1"/>
          <w:lang w:val="lt-LT" w:eastAsia="en-US"/>
        </w:rPr>
        <w:t>specialistus (fizinius asmenis), kuriuos pasitelks Pirkimo sutarties vykdymui</w:t>
      </w:r>
      <w:r w:rsidR="000BA17A" w:rsidRPr="54822A2E">
        <w:rPr>
          <w:rFonts w:ascii="Times New Roman" w:eastAsia="Calibri" w:hAnsi="Times New Roman"/>
          <w:color w:val="000000" w:themeColor="text1"/>
          <w:lang w:val="lt-LT" w:eastAsia="en-US"/>
        </w:rPr>
        <w:t xml:space="preserve"> (jeigu taikoma)</w:t>
      </w:r>
      <w:r w:rsidR="003B06DC">
        <w:rPr>
          <w:rFonts w:ascii="Times New Roman" w:eastAsia="Calibri" w:hAnsi="Times New Roman"/>
          <w:color w:val="000000" w:themeColor="text1"/>
          <w:lang w:val="lt-LT" w:eastAsia="en-US"/>
        </w:rPr>
        <w:t xml:space="preserve"> t. y.</w:t>
      </w:r>
      <w:r w:rsidR="27C04113" w:rsidRPr="54822A2E">
        <w:rPr>
          <w:rFonts w:ascii="Times New Roman" w:eastAsia="Calibri" w:hAnsi="Times New Roman"/>
          <w:color w:val="000000" w:themeColor="text1"/>
          <w:lang w:val="lt-LT" w:eastAsia="en-US"/>
        </w:rPr>
        <w:t>:</w:t>
      </w:r>
    </w:p>
    <w:p w14:paraId="492BC387" w14:textId="75EC098D" w:rsidR="002F71D3" w:rsidRDefault="00154CFC" w:rsidP="002F71D3">
      <w:pPr>
        <w:pStyle w:val="ListParagraph1"/>
        <w:tabs>
          <w:tab w:val="left" w:pos="709"/>
        </w:tabs>
        <w:spacing w:after="0" w:line="240" w:lineRule="auto"/>
        <w:ind w:left="0" w:firstLine="567"/>
        <w:jc w:val="both"/>
        <w:rPr>
          <w:rFonts w:ascii="Times New Roman" w:hAnsi="Times New Roman"/>
          <w:lang w:val="lt-LT"/>
        </w:rPr>
      </w:pPr>
      <w:r>
        <w:rPr>
          <w:rFonts w:ascii="Times New Roman" w:hAnsi="Times New Roman"/>
          <w:lang w:val="lt-LT"/>
        </w:rPr>
        <w:t xml:space="preserve">7.4.3.1. </w:t>
      </w:r>
      <w:r w:rsidR="007B78D3">
        <w:rPr>
          <w:rFonts w:ascii="Times New Roman" w:hAnsi="Times New Roman"/>
          <w:lang w:val="lt-LT"/>
        </w:rPr>
        <w:t>specialistus</w:t>
      </w:r>
      <w:r w:rsidR="0059115C">
        <w:rPr>
          <w:rFonts w:ascii="Times New Roman" w:hAnsi="Times New Roman"/>
          <w:lang w:val="lt-LT"/>
        </w:rPr>
        <w:t xml:space="preserve"> (fizinius asmenis)</w:t>
      </w:r>
      <w:r w:rsidR="00DC57BC">
        <w:rPr>
          <w:rFonts w:ascii="Times New Roman" w:hAnsi="Times New Roman"/>
          <w:lang w:val="lt-LT"/>
        </w:rPr>
        <w:t>, kur</w:t>
      </w:r>
      <w:r w:rsidR="005E7CD2">
        <w:rPr>
          <w:rFonts w:ascii="Times New Roman" w:hAnsi="Times New Roman"/>
          <w:lang w:val="lt-LT"/>
        </w:rPr>
        <w:t xml:space="preserve">ių </w:t>
      </w:r>
      <w:r w:rsidR="005D1192">
        <w:rPr>
          <w:rFonts w:ascii="Times New Roman" w:hAnsi="Times New Roman"/>
          <w:lang w:val="lt-LT"/>
        </w:rPr>
        <w:t xml:space="preserve">pajėgumais bus remiamasi įrodinėjant </w:t>
      </w:r>
      <w:r w:rsidR="00E51398" w:rsidRPr="00E51398">
        <w:rPr>
          <w:rFonts w:ascii="Times New Roman" w:hAnsi="Times New Roman"/>
          <w:lang w:val="lt-LT"/>
        </w:rPr>
        <w:t xml:space="preserve">tiekėjo kvalifikaciją ir vykdant Pirkimo sutartį, tačiau </w:t>
      </w:r>
      <w:r w:rsidR="27C04113" w:rsidRPr="54822A2E">
        <w:rPr>
          <w:rFonts w:ascii="Times New Roman" w:hAnsi="Times New Roman"/>
          <w:lang w:val="lt-LT"/>
        </w:rPr>
        <w:t xml:space="preserve">tiekėjas </w:t>
      </w:r>
      <w:r w:rsidR="0029722D">
        <w:rPr>
          <w:rFonts w:ascii="Times New Roman" w:hAnsi="Times New Roman"/>
          <w:lang w:val="lt-LT"/>
        </w:rPr>
        <w:t xml:space="preserve">laimėjimo atveju </w:t>
      </w:r>
      <w:r w:rsidR="27C04113" w:rsidRPr="54822A2E">
        <w:rPr>
          <w:rFonts w:ascii="Times New Roman" w:hAnsi="Times New Roman"/>
          <w:b/>
          <w:bCs/>
          <w:lang w:val="lt-LT"/>
        </w:rPr>
        <w:t>neketin</w:t>
      </w:r>
      <w:r w:rsidR="000BA17A" w:rsidRPr="54822A2E">
        <w:rPr>
          <w:rFonts w:ascii="Times New Roman" w:hAnsi="Times New Roman"/>
          <w:b/>
          <w:bCs/>
          <w:lang w:val="lt-LT"/>
        </w:rPr>
        <w:t>a</w:t>
      </w:r>
      <w:r w:rsidR="27C04113" w:rsidRPr="54822A2E">
        <w:rPr>
          <w:rFonts w:ascii="Times New Roman" w:hAnsi="Times New Roman"/>
          <w:b/>
          <w:bCs/>
          <w:lang w:val="lt-LT"/>
        </w:rPr>
        <w:t xml:space="preserve"> </w:t>
      </w:r>
      <w:r w:rsidR="0029722D">
        <w:rPr>
          <w:rFonts w:ascii="Times New Roman" w:hAnsi="Times New Roman"/>
          <w:b/>
          <w:bCs/>
          <w:lang w:val="lt-LT"/>
        </w:rPr>
        <w:t xml:space="preserve">jų </w:t>
      </w:r>
      <w:r w:rsidR="27C04113" w:rsidRPr="54822A2E">
        <w:rPr>
          <w:rFonts w:ascii="Times New Roman" w:hAnsi="Times New Roman"/>
          <w:b/>
          <w:bCs/>
          <w:lang w:val="lt-LT"/>
        </w:rPr>
        <w:t>įdarbinti</w:t>
      </w:r>
      <w:r w:rsidR="002F71D3">
        <w:rPr>
          <w:rFonts w:ascii="Times New Roman" w:hAnsi="Times New Roman"/>
          <w:lang w:val="lt-LT"/>
        </w:rPr>
        <w:t>;</w:t>
      </w:r>
    </w:p>
    <w:p w14:paraId="64D4D3A2" w14:textId="7FC45B8A" w:rsidR="003044C7" w:rsidRPr="00134122" w:rsidRDefault="002F71D3" w:rsidP="002F71D3">
      <w:pPr>
        <w:pStyle w:val="ListParagraph1"/>
        <w:tabs>
          <w:tab w:val="left" w:pos="709"/>
        </w:tabs>
        <w:spacing w:after="0" w:line="240" w:lineRule="auto"/>
        <w:ind w:left="0" w:firstLine="567"/>
        <w:jc w:val="both"/>
        <w:rPr>
          <w:rFonts w:ascii="Times New Roman" w:hAnsi="Times New Roman"/>
          <w:lang w:val="lt-LT"/>
        </w:rPr>
      </w:pPr>
      <w:r>
        <w:rPr>
          <w:rFonts w:ascii="Times New Roman" w:hAnsi="Times New Roman"/>
          <w:lang w:val="lt-LT"/>
        </w:rPr>
        <w:t xml:space="preserve">7.4.3.2. </w:t>
      </w:r>
      <w:r w:rsidR="0019217A">
        <w:rPr>
          <w:rFonts w:ascii="Times New Roman" w:hAnsi="Times New Roman"/>
          <w:lang w:val="lt-LT"/>
        </w:rPr>
        <w:t>specialistus</w:t>
      </w:r>
      <w:r w:rsidR="0029722D">
        <w:rPr>
          <w:rFonts w:ascii="Times New Roman" w:hAnsi="Times New Roman"/>
          <w:lang w:val="lt-LT"/>
        </w:rPr>
        <w:t xml:space="preserve"> (fizinius asmenis)</w:t>
      </w:r>
      <w:r w:rsidR="0019217A">
        <w:rPr>
          <w:rFonts w:ascii="Times New Roman" w:hAnsi="Times New Roman"/>
          <w:lang w:val="lt-LT"/>
        </w:rPr>
        <w:t xml:space="preserve">, </w:t>
      </w:r>
      <w:r w:rsidR="008E6A55" w:rsidRPr="008E6A55">
        <w:rPr>
          <w:rFonts w:ascii="Times New Roman" w:hAnsi="Times New Roman"/>
          <w:lang w:val="lt-LT"/>
        </w:rPr>
        <w:t xml:space="preserve">kurių pajėgumais bus remiamasi įrodinėjant tiekėjo kvalifikaciją ir vykdant Pirkimo sutartį, tačiau jie nėra tiekėjo ar tiekėjo pasitelkiamų ūkio subjektų darbuotojai pasiūlymo pateikimo metu, bet laimėjimo atveju </w:t>
      </w:r>
      <w:r w:rsidR="008E6A55" w:rsidRPr="00EF4AA3">
        <w:rPr>
          <w:rFonts w:ascii="Times New Roman" w:hAnsi="Times New Roman"/>
          <w:b/>
          <w:bCs/>
          <w:lang w:val="lt-LT"/>
        </w:rPr>
        <w:t>būtų įdarbinti</w:t>
      </w:r>
      <w:r w:rsidR="008E6A55" w:rsidRPr="008E6A55">
        <w:rPr>
          <w:rFonts w:ascii="Times New Roman" w:hAnsi="Times New Roman"/>
          <w:lang w:val="lt-LT"/>
        </w:rPr>
        <w:t xml:space="preserve"> (</w:t>
      </w:r>
      <w:proofErr w:type="spellStart"/>
      <w:r w:rsidR="008E6A55" w:rsidRPr="008E6A55">
        <w:rPr>
          <w:rFonts w:ascii="Times New Roman" w:hAnsi="Times New Roman"/>
          <w:lang w:val="lt-LT"/>
        </w:rPr>
        <w:t>kvazisubtiekėjas</w:t>
      </w:r>
      <w:proofErr w:type="spellEnd"/>
      <w:r w:rsidR="008E6A55" w:rsidRPr="008E6A55">
        <w:rPr>
          <w:rFonts w:ascii="Times New Roman" w:hAnsi="Times New Roman"/>
          <w:lang w:val="lt-LT"/>
        </w:rPr>
        <w:t>)</w:t>
      </w:r>
      <w:r w:rsidR="00555385">
        <w:rPr>
          <w:rFonts w:ascii="Times New Roman" w:hAnsi="Times New Roman"/>
          <w:lang w:val="lt-LT"/>
        </w:rPr>
        <w:t>.</w:t>
      </w:r>
    </w:p>
    <w:p w14:paraId="5BE09987" w14:textId="020B2A29" w:rsidR="00A574F0" w:rsidRDefault="00555385" w:rsidP="00A574F0">
      <w:pPr>
        <w:pStyle w:val="ListParagraph1"/>
        <w:tabs>
          <w:tab w:val="left" w:pos="851"/>
          <w:tab w:val="left" w:pos="1276"/>
        </w:tabs>
        <w:spacing w:after="0" w:line="240" w:lineRule="auto"/>
        <w:ind w:left="0" w:firstLine="567"/>
        <w:jc w:val="both"/>
        <w:rPr>
          <w:rFonts w:ascii="Times New Roman" w:eastAsia="Calibri" w:hAnsi="Times New Roman"/>
          <w:lang w:val="lt-LT"/>
        </w:rPr>
      </w:pPr>
      <w:r>
        <w:rPr>
          <w:rFonts w:ascii="Times New Roman" w:eastAsia="Calibri" w:hAnsi="Times New Roman"/>
          <w:color w:val="000000" w:themeColor="text1"/>
          <w:lang w:val="lt-LT" w:eastAsia="en-US"/>
        </w:rPr>
        <w:t xml:space="preserve">7.4.4. </w:t>
      </w:r>
      <w:r w:rsidR="67E78BF0" w:rsidRPr="54822A2E">
        <w:rPr>
          <w:rFonts w:ascii="Times New Roman" w:eastAsia="Calibri" w:hAnsi="Times New Roman"/>
          <w:color w:val="000000" w:themeColor="text1"/>
          <w:lang w:val="lt-LT" w:eastAsia="en-US"/>
        </w:rPr>
        <w:t>treči</w:t>
      </w:r>
      <w:r w:rsidR="003909C7">
        <w:rPr>
          <w:rFonts w:ascii="Times New Roman" w:eastAsia="Calibri" w:hAnsi="Times New Roman"/>
          <w:color w:val="000000" w:themeColor="text1"/>
          <w:lang w:val="lt-LT" w:eastAsia="en-US"/>
        </w:rPr>
        <w:t>uosius</w:t>
      </w:r>
      <w:r w:rsidR="67E78BF0" w:rsidRPr="54822A2E">
        <w:rPr>
          <w:rFonts w:ascii="Times New Roman" w:eastAsia="Calibri" w:hAnsi="Times New Roman"/>
          <w:color w:val="000000" w:themeColor="text1"/>
          <w:lang w:val="lt-LT" w:eastAsia="en-US"/>
        </w:rPr>
        <w:t xml:space="preserve"> asmen</w:t>
      </w:r>
      <w:r w:rsidR="003909C7">
        <w:rPr>
          <w:rFonts w:ascii="Times New Roman" w:eastAsia="Calibri" w:hAnsi="Times New Roman"/>
          <w:color w:val="000000" w:themeColor="text1"/>
          <w:lang w:val="lt-LT" w:eastAsia="en-US"/>
        </w:rPr>
        <w:t>is</w:t>
      </w:r>
      <w:r w:rsidR="67E78BF0" w:rsidRPr="54822A2E">
        <w:rPr>
          <w:rFonts w:ascii="Times New Roman" w:eastAsia="Calibri" w:hAnsi="Times New Roman"/>
          <w:color w:val="000000" w:themeColor="text1"/>
          <w:lang w:val="lt-LT" w:eastAsia="en-US"/>
        </w:rPr>
        <w:t xml:space="preserve">, kurie tiesiogiai </w:t>
      </w:r>
      <w:r w:rsidR="67E78BF0" w:rsidRPr="54822A2E">
        <w:rPr>
          <w:rFonts w:ascii="Times New Roman" w:eastAsia="Calibri" w:hAnsi="Times New Roman"/>
          <w:lang w:val="lt-LT" w:eastAsia="en-US"/>
        </w:rPr>
        <w:t>aktyviai, savo veiksmais nedalyvaus vykdant Pirkimo sutartį</w:t>
      </w:r>
      <w:r w:rsidR="67E78BF0" w:rsidRPr="54822A2E">
        <w:rPr>
          <w:rFonts w:ascii="Times New Roman" w:eastAsia="Calibri" w:hAnsi="Times New Roman"/>
          <w:color w:val="000000" w:themeColor="text1"/>
          <w:lang w:val="lt-LT" w:eastAsia="en-US"/>
        </w:rPr>
        <w:t xml:space="preserve">, </w:t>
      </w:r>
      <w:r w:rsidR="001D3E9C">
        <w:rPr>
          <w:rFonts w:ascii="Times New Roman" w:eastAsia="Calibri" w:hAnsi="Times New Roman"/>
          <w:color w:val="000000" w:themeColor="text1"/>
          <w:lang w:val="lt-LT" w:eastAsia="en-US"/>
        </w:rPr>
        <w:t>t. y</w:t>
      </w:r>
      <w:r w:rsidR="00A237BF">
        <w:rPr>
          <w:rFonts w:ascii="Times New Roman" w:eastAsia="Calibri" w:hAnsi="Times New Roman"/>
          <w:color w:val="000000" w:themeColor="text1"/>
          <w:lang w:val="lt-LT" w:eastAsia="en-US"/>
        </w:rPr>
        <w:t xml:space="preserve">. tiesiogiai neteiks </w:t>
      </w:r>
      <w:r w:rsidR="00A50203">
        <w:rPr>
          <w:rFonts w:ascii="Times New Roman" w:eastAsia="Calibri" w:hAnsi="Times New Roman"/>
          <w:color w:val="000000" w:themeColor="text1"/>
          <w:lang w:val="lt-LT" w:eastAsia="en-US"/>
        </w:rPr>
        <w:t>dalies pasla</w:t>
      </w:r>
      <w:r w:rsidR="00066BBB">
        <w:rPr>
          <w:rFonts w:ascii="Times New Roman" w:eastAsia="Calibri" w:hAnsi="Times New Roman"/>
          <w:color w:val="000000" w:themeColor="text1"/>
          <w:lang w:val="lt-LT" w:eastAsia="en-US"/>
        </w:rPr>
        <w:t>u</w:t>
      </w:r>
      <w:r w:rsidR="00A50203">
        <w:rPr>
          <w:rFonts w:ascii="Times New Roman" w:eastAsia="Calibri" w:hAnsi="Times New Roman"/>
          <w:color w:val="000000" w:themeColor="text1"/>
          <w:lang w:val="lt-LT" w:eastAsia="en-US"/>
        </w:rPr>
        <w:t>gų</w:t>
      </w:r>
      <w:r w:rsidR="00BB6F40">
        <w:rPr>
          <w:rFonts w:ascii="Times New Roman" w:eastAsia="Calibri" w:hAnsi="Times New Roman"/>
          <w:color w:val="000000" w:themeColor="text1"/>
          <w:lang w:val="lt-LT" w:eastAsia="en-US"/>
        </w:rPr>
        <w:t xml:space="preserve">, </w:t>
      </w:r>
      <w:r w:rsidR="00251B5B">
        <w:rPr>
          <w:rFonts w:ascii="Times New Roman" w:eastAsia="Calibri" w:hAnsi="Times New Roman"/>
          <w:color w:val="000000" w:themeColor="text1"/>
          <w:lang w:val="lt-LT" w:eastAsia="en-US"/>
        </w:rPr>
        <w:t xml:space="preserve">neprisiims solidarios atsakomybės už Pirkimo </w:t>
      </w:r>
      <w:r w:rsidR="00251B5B">
        <w:rPr>
          <w:rFonts w:ascii="Times New Roman" w:eastAsia="Calibri" w:hAnsi="Times New Roman"/>
          <w:color w:val="000000" w:themeColor="text1"/>
          <w:lang w:val="lt-LT" w:eastAsia="en-US"/>
        </w:rPr>
        <w:lastRenderedPageBreak/>
        <w:t>sutarties vykdymą</w:t>
      </w:r>
      <w:r w:rsidR="00A909EF">
        <w:rPr>
          <w:rFonts w:ascii="Times New Roman" w:eastAsia="Calibri" w:hAnsi="Times New Roman"/>
          <w:color w:val="000000" w:themeColor="text1"/>
          <w:lang w:val="lt-LT" w:eastAsia="en-US"/>
        </w:rPr>
        <w:t xml:space="preserve"> ar kitaip tiesiogiai nedalyvaus vykdant Pirkimo sutartį</w:t>
      </w:r>
      <w:r w:rsidR="003241B1">
        <w:rPr>
          <w:rFonts w:ascii="Times New Roman" w:eastAsia="Calibri" w:hAnsi="Times New Roman"/>
          <w:color w:val="000000" w:themeColor="text1"/>
          <w:lang w:val="lt-LT" w:eastAsia="en-US"/>
        </w:rPr>
        <w:t xml:space="preserve">, o tik </w:t>
      </w:r>
      <w:r w:rsidR="006C39E3">
        <w:rPr>
          <w:rFonts w:ascii="Times New Roman" w:eastAsia="Calibri" w:hAnsi="Times New Roman"/>
          <w:color w:val="000000" w:themeColor="text1"/>
          <w:lang w:val="lt-LT" w:eastAsia="en-US"/>
        </w:rPr>
        <w:t xml:space="preserve">prisidės </w:t>
      </w:r>
      <w:r w:rsidR="67E78BF0" w:rsidRPr="54822A2E">
        <w:rPr>
          <w:rFonts w:ascii="Times New Roman" w:eastAsia="Calibri" w:hAnsi="Times New Roman"/>
          <w:color w:val="000000" w:themeColor="text1"/>
          <w:lang w:val="lt-LT" w:eastAsia="en-US"/>
        </w:rPr>
        <w:t>priemonėmis (pvz</w:t>
      </w:r>
      <w:r w:rsidR="4951B272" w:rsidRPr="54822A2E">
        <w:rPr>
          <w:rFonts w:ascii="Times New Roman" w:eastAsia="Calibri" w:hAnsi="Times New Roman"/>
          <w:color w:val="000000" w:themeColor="text1"/>
          <w:lang w:val="lt-LT" w:eastAsia="en-US"/>
        </w:rPr>
        <w:t>.</w:t>
      </w:r>
      <w:r w:rsidR="67E78BF0" w:rsidRPr="54822A2E">
        <w:rPr>
          <w:rFonts w:ascii="Times New Roman" w:eastAsia="Calibri" w:hAnsi="Times New Roman"/>
          <w:color w:val="000000" w:themeColor="text1"/>
          <w:lang w:val="lt-LT" w:eastAsia="en-US"/>
        </w:rPr>
        <w:t>, tik išnuomos patalpas, išnuomos įrangą</w:t>
      </w:r>
      <w:r w:rsidR="00895BB8">
        <w:rPr>
          <w:rFonts w:ascii="Times New Roman" w:hAnsi="Times New Roman"/>
          <w:lang w:val="lt-LT"/>
        </w:rPr>
        <w:t>).</w:t>
      </w:r>
    </w:p>
    <w:p w14:paraId="03092B2E" w14:textId="242177E0" w:rsidR="00B90C0E" w:rsidRDefault="003044C7" w:rsidP="00654D11">
      <w:pPr>
        <w:pStyle w:val="ListParagraph1"/>
        <w:numPr>
          <w:ilvl w:val="1"/>
          <w:numId w:val="14"/>
        </w:numPr>
        <w:tabs>
          <w:tab w:val="left" w:pos="851"/>
          <w:tab w:val="left" w:pos="1276"/>
        </w:tabs>
        <w:spacing w:after="0" w:line="240" w:lineRule="auto"/>
        <w:ind w:left="0" w:firstLine="567"/>
        <w:jc w:val="both"/>
        <w:rPr>
          <w:rFonts w:ascii="Times New Roman" w:hAnsi="Times New Roman"/>
          <w:szCs w:val="24"/>
          <w:shd w:val="clear" w:color="auto" w:fill="FFFFFF"/>
          <w:lang w:val="lt-LT"/>
        </w:rPr>
      </w:pPr>
      <w:r w:rsidRPr="00104481">
        <w:rPr>
          <w:rFonts w:ascii="Times New Roman" w:hAnsi="Times New Roman"/>
          <w:szCs w:val="24"/>
          <w:shd w:val="clear" w:color="auto" w:fill="FFFFFF"/>
          <w:lang w:val="lt-LT"/>
        </w:rPr>
        <w:t xml:space="preserve">Jeigu </w:t>
      </w:r>
      <w:r w:rsidRPr="009F6DBE">
        <w:rPr>
          <w:rFonts w:ascii="Times New Roman" w:hAnsi="Times New Roman"/>
          <w:b/>
          <w:bCs/>
          <w:szCs w:val="24"/>
          <w:shd w:val="clear" w:color="auto" w:fill="FFFFFF"/>
          <w:lang w:val="lt-LT"/>
        </w:rPr>
        <w:t>pasiūlyme</w:t>
      </w:r>
      <w:r w:rsidR="001727D7" w:rsidRPr="009F6DBE">
        <w:rPr>
          <w:rFonts w:ascii="Times New Roman" w:hAnsi="Times New Roman"/>
          <w:b/>
          <w:bCs/>
          <w:szCs w:val="24"/>
          <w:shd w:val="clear" w:color="auto" w:fill="FFFFFF"/>
          <w:lang w:val="lt-LT"/>
        </w:rPr>
        <w:t xml:space="preserve"> </w:t>
      </w:r>
      <w:r w:rsidR="00DC720A" w:rsidRPr="009F6DBE">
        <w:rPr>
          <w:rFonts w:ascii="Times New Roman" w:hAnsi="Times New Roman"/>
          <w:b/>
          <w:bCs/>
          <w:szCs w:val="24"/>
          <w:shd w:val="clear" w:color="auto" w:fill="FFFFFF"/>
          <w:lang w:val="lt-LT"/>
        </w:rPr>
        <w:t>išviešintas (</w:t>
      </w:r>
      <w:r w:rsidRPr="009F6DBE">
        <w:rPr>
          <w:rFonts w:ascii="Times New Roman" w:hAnsi="Times New Roman"/>
          <w:b/>
          <w:bCs/>
          <w:szCs w:val="24"/>
          <w:shd w:val="clear" w:color="auto" w:fill="FFFFFF"/>
          <w:lang w:val="lt-LT"/>
        </w:rPr>
        <w:t>nurodytas</w:t>
      </w:r>
      <w:r w:rsidR="00DC720A" w:rsidRPr="009F6DBE">
        <w:rPr>
          <w:rFonts w:ascii="Times New Roman" w:hAnsi="Times New Roman"/>
          <w:b/>
          <w:bCs/>
          <w:szCs w:val="24"/>
          <w:shd w:val="clear" w:color="auto" w:fill="FFFFFF"/>
          <w:lang w:val="lt-LT"/>
        </w:rPr>
        <w:t>)</w:t>
      </w:r>
      <w:r w:rsidRPr="009F6DBE">
        <w:rPr>
          <w:rFonts w:ascii="Times New Roman" w:hAnsi="Times New Roman"/>
          <w:b/>
          <w:bCs/>
          <w:szCs w:val="24"/>
          <w:shd w:val="clear" w:color="auto" w:fill="FFFFFF"/>
          <w:lang w:val="lt-LT"/>
        </w:rPr>
        <w:t xml:space="preserve"> ūkio subjektas</w:t>
      </w:r>
      <w:r w:rsidR="006D79D2" w:rsidRPr="009F6DBE">
        <w:rPr>
          <w:rFonts w:ascii="Times New Roman" w:hAnsi="Times New Roman"/>
          <w:b/>
          <w:bCs/>
          <w:szCs w:val="24"/>
          <w:shd w:val="clear" w:color="auto" w:fill="FFFFFF"/>
          <w:lang w:val="lt-LT"/>
        </w:rPr>
        <w:t>,</w:t>
      </w:r>
      <w:r w:rsidR="006D79D2">
        <w:rPr>
          <w:rFonts w:ascii="Times New Roman" w:hAnsi="Times New Roman"/>
          <w:szCs w:val="24"/>
          <w:shd w:val="clear" w:color="auto" w:fill="FFFFFF"/>
          <w:lang w:val="lt-LT"/>
        </w:rPr>
        <w:t xml:space="preserve"> </w:t>
      </w:r>
      <w:r w:rsidR="00FC0285" w:rsidRPr="00387B09">
        <w:rPr>
          <w:rFonts w:ascii="Times New Roman" w:hAnsi="Times New Roman"/>
          <w:shd w:val="clear" w:color="auto" w:fill="FFFFFF"/>
          <w:lang w:val="lt-LT"/>
        </w:rPr>
        <w:t>kuri</w:t>
      </w:r>
      <w:r w:rsidR="00FC0285">
        <w:rPr>
          <w:rFonts w:ascii="Times New Roman" w:hAnsi="Times New Roman"/>
          <w:shd w:val="clear" w:color="auto" w:fill="FFFFFF"/>
          <w:lang w:val="lt-LT"/>
        </w:rPr>
        <w:t>o</w:t>
      </w:r>
      <w:r w:rsidR="00FC0285" w:rsidRPr="00387B09">
        <w:rPr>
          <w:rFonts w:ascii="Times New Roman" w:hAnsi="Times New Roman"/>
          <w:shd w:val="clear" w:color="auto" w:fill="FFFFFF"/>
          <w:lang w:val="lt-LT"/>
        </w:rPr>
        <w:t xml:space="preserve"> pajėgumais (kvalifikacijai pagrįsti) remiasi tiekėjas</w:t>
      </w:r>
      <w:r w:rsidR="00FC0285">
        <w:rPr>
          <w:rFonts w:ascii="Times New Roman" w:hAnsi="Times New Roman"/>
          <w:szCs w:val="24"/>
          <w:shd w:val="clear" w:color="auto" w:fill="FFFFFF"/>
          <w:lang w:val="lt-LT"/>
        </w:rPr>
        <w:t>,</w:t>
      </w:r>
      <w:r w:rsidRPr="00104481">
        <w:rPr>
          <w:rFonts w:ascii="Times New Roman" w:hAnsi="Times New Roman"/>
          <w:szCs w:val="24"/>
          <w:shd w:val="clear" w:color="auto" w:fill="FFFFFF"/>
          <w:lang w:val="lt-LT"/>
        </w:rPr>
        <w:t xml:space="preserve"> </w:t>
      </w:r>
      <w:r w:rsidRPr="009F6DBE">
        <w:rPr>
          <w:rFonts w:ascii="Times New Roman" w:hAnsi="Times New Roman"/>
          <w:b/>
          <w:bCs/>
          <w:szCs w:val="24"/>
          <w:shd w:val="clear" w:color="auto" w:fill="FFFFFF"/>
          <w:lang w:val="lt-LT"/>
        </w:rPr>
        <w:t>netenkina</w:t>
      </w:r>
      <w:r w:rsidRPr="00104481">
        <w:rPr>
          <w:rFonts w:ascii="Times New Roman" w:hAnsi="Times New Roman"/>
          <w:szCs w:val="24"/>
          <w:shd w:val="clear" w:color="auto" w:fill="FFFFFF"/>
          <w:lang w:val="lt-LT"/>
        </w:rPr>
        <w:t xml:space="preserve"> jam keliamų reikalavimų, jis per </w:t>
      </w:r>
      <w:r w:rsidR="007A572A">
        <w:rPr>
          <w:rFonts w:ascii="Times New Roman" w:hAnsi="Times New Roman"/>
          <w:szCs w:val="24"/>
          <w:shd w:val="clear" w:color="auto" w:fill="FFFFFF"/>
          <w:lang w:val="lt-LT"/>
        </w:rPr>
        <w:t>Perkančiosios organizacijos</w:t>
      </w:r>
      <w:r w:rsidRPr="00104481">
        <w:rPr>
          <w:rFonts w:ascii="Times New Roman" w:hAnsi="Times New Roman"/>
          <w:szCs w:val="24"/>
          <w:shd w:val="clear" w:color="auto" w:fill="FFFFFF"/>
          <w:lang w:val="lt-LT"/>
        </w:rPr>
        <w:t xml:space="preserve"> nustatytą terminą CVP IS susirašinėjimo priemonėmis </w:t>
      </w:r>
      <w:r w:rsidRPr="009F6DBE">
        <w:rPr>
          <w:rFonts w:ascii="Times New Roman" w:hAnsi="Times New Roman"/>
          <w:b/>
          <w:bCs/>
          <w:szCs w:val="24"/>
          <w:shd w:val="clear" w:color="auto" w:fill="FFFFFF"/>
          <w:lang w:val="lt-LT"/>
        </w:rPr>
        <w:t>gali būti pakeičiamas reikalavimus atitinkančiu ūkio subjektu</w:t>
      </w:r>
      <w:r w:rsidRPr="00104481">
        <w:rPr>
          <w:rFonts w:ascii="Times New Roman" w:hAnsi="Times New Roman"/>
          <w:szCs w:val="24"/>
          <w:shd w:val="clear" w:color="auto" w:fill="FFFFFF"/>
          <w:lang w:val="lt-LT"/>
        </w:rPr>
        <w:t>.</w:t>
      </w:r>
    </w:p>
    <w:p w14:paraId="08276395" w14:textId="39DCB809" w:rsidR="009B7CC0" w:rsidRPr="00754C76" w:rsidRDefault="003044C7" w:rsidP="00754C76">
      <w:pPr>
        <w:pStyle w:val="ListParagraph1"/>
        <w:numPr>
          <w:ilvl w:val="1"/>
          <w:numId w:val="14"/>
        </w:numPr>
        <w:tabs>
          <w:tab w:val="left" w:pos="0"/>
          <w:tab w:val="left" w:pos="709"/>
        </w:tabs>
        <w:spacing w:after="0" w:line="240" w:lineRule="auto"/>
        <w:ind w:left="0" w:firstLine="567"/>
        <w:contextualSpacing w:val="0"/>
        <w:jc w:val="both"/>
        <w:rPr>
          <w:rFonts w:ascii="Times New Roman" w:hAnsi="Times New Roman"/>
          <w:szCs w:val="24"/>
          <w:shd w:val="clear" w:color="auto" w:fill="FFFFFF"/>
          <w:lang w:val="lt-LT"/>
        </w:rPr>
      </w:pPr>
      <w:r w:rsidRPr="00B90C0E">
        <w:rPr>
          <w:rFonts w:ascii="Times New Roman" w:hAnsi="Times New Roman"/>
          <w:szCs w:val="24"/>
          <w:shd w:val="clear" w:color="auto" w:fill="FFFFFF"/>
          <w:lang w:val="lt-LT"/>
        </w:rPr>
        <w:t>Jei</w:t>
      </w:r>
      <w:r w:rsidR="00B90C0E">
        <w:rPr>
          <w:rFonts w:ascii="Times New Roman" w:hAnsi="Times New Roman"/>
          <w:szCs w:val="24"/>
          <w:shd w:val="clear" w:color="auto" w:fill="FFFFFF"/>
          <w:lang w:val="lt-LT"/>
        </w:rPr>
        <w:t>gu</w:t>
      </w:r>
      <w:r w:rsidRPr="00B90C0E">
        <w:rPr>
          <w:rFonts w:ascii="Times New Roman" w:hAnsi="Times New Roman"/>
          <w:szCs w:val="24"/>
          <w:shd w:val="clear" w:color="auto" w:fill="FFFFFF"/>
          <w:lang w:val="lt-LT"/>
        </w:rPr>
        <w:t xml:space="preserve"> ūkio s</w:t>
      </w:r>
      <w:r w:rsidR="006D42DC" w:rsidRPr="00B90C0E">
        <w:rPr>
          <w:rFonts w:ascii="Times New Roman" w:hAnsi="Times New Roman"/>
          <w:szCs w:val="24"/>
          <w:shd w:val="clear" w:color="auto" w:fill="FFFFFF"/>
          <w:lang w:val="lt-LT"/>
        </w:rPr>
        <w:t>ubjektas</w:t>
      </w:r>
      <w:r w:rsidR="00FC0285">
        <w:rPr>
          <w:rFonts w:ascii="Times New Roman" w:hAnsi="Times New Roman"/>
          <w:szCs w:val="24"/>
          <w:shd w:val="clear" w:color="auto" w:fill="FFFFFF"/>
          <w:lang w:val="lt-LT"/>
        </w:rPr>
        <w:t xml:space="preserve">, </w:t>
      </w:r>
      <w:r w:rsidR="00FC0285" w:rsidRPr="00387B09">
        <w:rPr>
          <w:rFonts w:ascii="Times New Roman" w:hAnsi="Times New Roman"/>
          <w:shd w:val="clear" w:color="auto" w:fill="FFFFFF"/>
          <w:lang w:val="lt-LT"/>
        </w:rPr>
        <w:t>kuri</w:t>
      </w:r>
      <w:r w:rsidR="00EF4AA3">
        <w:rPr>
          <w:rFonts w:ascii="Times New Roman" w:hAnsi="Times New Roman"/>
          <w:shd w:val="clear" w:color="auto" w:fill="FFFFFF"/>
          <w:lang w:val="lt-LT"/>
        </w:rPr>
        <w:t>o</w:t>
      </w:r>
      <w:r w:rsidR="00FC0285" w:rsidRPr="00387B09">
        <w:rPr>
          <w:rFonts w:ascii="Times New Roman" w:hAnsi="Times New Roman"/>
          <w:shd w:val="clear" w:color="auto" w:fill="FFFFFF"/>
          <w:lang w:val="lt-LT"/>
        </w:rPr>
        <w:t xml:space="preserve"> pajėgumais (kvalifikacijai pagrįsti) remiasi tiekėjas</w:t>
      </w:r>
      <w:r w:rsidR="00EF4AA3">
        <w:rPr>
          <w:rFonts w:ascii="Times New Roman" w:hAnsi="Times New Roman"/>
          <w:shd w:val="clear" w:color="auto" w:fill="FFFFFF"/>
          <w:lang w:val="lt-LT"/>
        </w:rPr>
        <w:t>,</w:t>
      </w:r>
      <w:r w:rsidR="006D42DC" w:rsidRPr="00B90C0E">
        <w:rPr>
          <w:rFonts w:ascii="Times New Roman" w:hAnsi="Times New Roman"/>
          <w:szCs w:val="24"/>
          <w:shd w:val="clear" w:color="auto" w:fill="FFFFFF"/>
          <w:lang w:val="lt-LT"/>
        </w:rPr>
        <w:t xml:space="preserve"> pasiūlyme </w:t>
      </w:r>
      <w:r w:rsidR="006D42DC" w:rsidRPr="009F6DBE">
        <w:rPr>
          <w:rFonts w:ascii="Times New Roman" w:hAnsi="Times New Roman"/>
          <w:b/>
          <w:bCs/>
          <w:szCs w:val="24"/>
          <w:shd w:val="clear" w:color="auto" w:fill="FFFFFF"/>
          <w:lang w:val="lt-LT"/>
        </w:rPr>
        <w:t xml:space="preserve">nėra </w:t>
      </w:r>
      <w:r w:rsidR="004135F6" w:rsidRPr="009F6DBE">
        <w:rPr>
          <w:rFonts w:ascii="Times New Roman" w:hAnsi="Times New Roman"/>
          <w:b/>
          <w:bCs/>
          <w:szCs w:val="24"/>
          <w:shd w:val="clear" w:color="auto" w:fill="FFFFFF"/>
          <w:lang w:val="lt-LT"/>
        </w:rPr>
        <w:t>iš</w:t>
      </w:r>
      <w:r w:rsidR="006B5FD2" w:rsidRPr="009F6DBE">
        <w:rPr>
          <w:rFonts w:ascii="Times New Roman" w:hAnsi="Times New Roman"/>
          <w:b/>
          <w:bCs/>
          <w:szCs w:val="24"/>
          <w:shd w:val="clear" w:color="auto" w:fill="FFFFFF"/>
          <w:lang w:val="lt-LT"/>
        </w:rPr>
        <w:t>viešintas (</w:t>
      </w:r>
      <w:r w:rsidR="006D42DC" w:rsidRPr="009F6DBE">
        <w:rPr>
          <w:rFonts w:ascii="Times New Roman" w:hAnsi="Times New Roman"/>
          <w:b/>
          <w:bCs/>
          <w:szCs w:val="24"/>
          <w:shd w:val="clear" w:color="auto" w:fill="FFFFFF"/>
          <w:lang w:val="lt-LT"/>
        </w:rPr>
        <w:t>nurod</w:t>
      </w:r>
      <w:r w:rsidR="006B5FD2" w:rsidRPr="009F6DBE">
        <w:rPr>
          <w:rFonts w:ascii="Times New Roman" w:hAnsi="Times New Roman"/>
          <w:b/>
          <w:bCs/>
          <w:szCs w:val="24"/>
          <w:shd w:val="clear" w:color="auto" w:fill="FFFFFF"/>
          <w:lang w:val="lt-LT"/>
        </w:rPr>
        <w:t>ytas)</w:t>
      </w:r>
      <w:r w:rsidR="006D42DC" w:rsidRPr="009F6DBE">
        <w:rPr>
          <w:rFonts w:ascii="Times New Roman" w:hAnsi="Times New Roman"/>
          <w:b/>
          <w:bCs/>
          <w:szCs w:val="24"/>
          <w:shd w:val="clear" w:color="auto" w:fill="FFFFFF"/>
          <w:lang w:val="lt-LT"/>
        </w:rPr>
        <w:t>, šio ūkio subjekto pajėgumais remtis negalima.</w:t>
      </w:r>
    </w:p>
    <w:p w14:paraId="7802E750" w14:textId="7961CF59" w:rsidR="009F76FA" w:rsidRPr="009B7CC0" w:rsidRDefault="009F76FA" w:rsidP="00654D11">
      <w:pPr>
        <w:pStyle w:val="ListParagraph1"/>
        <w:numPr>
          <w:ilvl w:val="1"/>
          <w:numId w:val="14"/>
        </w:numPr>
        <w:tabs>
          <w:tab w:val="left" w:pos="0"/>
          <w:tab w:val="left" w:pos="567"/>
          <w:tab w:val="left" w:pos="1170"/>
        </w:tabs>
        <w:spacing w:after="0" w:line="240" w:lineRule="auto"/>
        <w:ind w:left="0" w:firstLine="567"/>
        <w:contextualSpacing w:val="0"/>
        <w:jc w:val="both"/>
        <w:rPr>
          <w:rFonts w:ascii="Times New Roman" w:hAnsi="Times New Roman"/>
          <w:color w:val="000000"/>
          <w:szCs w:val="24"/>
          <w:lang w:val="lt-LT"/>
        </w:rPr>
      </w:pPr>
      <w:r>
        <w:rPr>
          <w:rFonts w:ascii="Times New Roman" w:hAnsi="Times New Roman"/>
          <w:color w:val="000000"/>
          <w:szCs w:val="24"/>
          <w:shd w:val="clear" w:color="auto" w:fill="FFFFFF"/>
          <w:lang w:val="lt-LT"/>
        </w:rPr>
        <w:t>Skirtingi tiekėjai gali remtis tų pačių ūkio subjektų pajėgumais</w:t>
      </w:r>
      <w:r w:rsidR="007568C7">
        <w:rPr>
          <w:rFonts w:ascii="Times New Roman" w:hAnsi="Times New Roman"/>
          <w:color w:val="000000"/>
          <w:szCs w:val="24"/>
          <w:shd w:val="clear" w:color="auto" w:fill="FFFFFF"/>
          <w:lang w:val="lt-LT"/>
        </w:rPr>
        <w:t xml:space="preserve">, </w:t>
      </w:r>
      <w:r w:rsidR="007568C7" w:rsidRPr="007568C7">
        <w:rPr>
          <w:rFonts w:ascii="Times New Roman" w:hAnsi="Times New Roman"/>
          <w:bCs/>
          <w:color w:val="000000"/>
          <w:szCs w:val="24"/>
          <w:shd w:val="clear" w:color="auto" w:fill="FFFFFF"/>
          <w:lang w:val="lt-LT"/>
        </w:rPr>
        <w:t>tačiau tai negali sąlygoti draudžiamų susitarimų</w:t>
      </w:r>
      <w:r>
        <w:rPr>
          <w:rFonts w:ascii="Times New Roman" w:hAnsi="Times New Roman"/>
          <w:color w:val="000000"/>
          <w:szCs w:val="24"/>
          <w:shd w:val="clear" w:color="auto" w:fill="FFFFFF"/>
          <w:lang w:val="lt-LT"/>
        </w:rPr>
        <w:t>.</w:t>
      </w:r>
    </w:p>
    <w:p w14:paraId="3D6BEE24" w14:textId="3FDF7A14" w:rsidR="00662FC9" w:rsidRPr="0017395F" w:rsidRDefault="00CC19F1" w:rsidP="00654D11">
      <w:pPr>
        <w:pStyle w:val="Heading1"/>
        <w:numPr>
          <w:ilvl w:val="0"/>
          <w:numId w:val="22"/>
        </w:numPr>
        <w:spacing w:after="240"/>
        <w:rPr>
          <w:lang w:val="lt-LT"/>
        </w:rPr>
      </w:pPr>
      <w:bookmarkStart w:id="30" w:name="_Toc489442425"/>
      <w:bookmarkStart w:id="31" w:name="_Toc489442426"/>
      <w:bookmarkStart w:id="32" w:name="_Toc487548534"/>
      <w:bookmarkStart w:id="33" w:name="_Toc124933675"/>
      <w:bookmarkEnd w:id="30"/>
      <w:bookmarkEnd w:id="31"/>
      <w:r>
        <w:rPr>
          <w:lang w:val="lt-LT"/>
        </w:rPr>
        <w:t>ŪKIO SUBJEKTŲ</w:t>
      </w:r>
      <w:r w:rsidRPr="0040594A">
        <w:rPr>
          <w:lang w:val="lt-LT"/>
        </w:rPr>
        <w:t xml:space="preserve"> </w:t>
      </w:r>
      <w:r w:rsidR="00662FC9" w:rsidRPr="0040594A">
        <w:rPr>
          <w:lang w:val="lt-LT"/>
        </w:rPr>
        <w:t>GRUPĖS DALYVAVIMAS</w:t>
      </w:r>
      <w:bookmarkEnd w:id="32"/>
      <w:bookmarkEnd w:id="33"/>
    </w:p>
    <w:p w14:paraId="0BACD930" w14:textId="2EA8C345" w:rsidR="001C7453" w:rsidRPr="001C7453" w:rsidRDefault="00CC424A" w:rsidP="00654D11">
      <w:pPr>
        <w:pStyle w:val="NoSpacing"/>
        <w:numPr>
          <w:ilvl w:val="1"/>
          <w:numId w:val="23"/>
        </w:numPr>
        <w:tabs>
          <w:tab w:val="left" w:pos="1134"/>
        </w:tabs>
        <w:ind w:left="0" w:firstLine="567"/>
        <w:jc w:val="both"/>
        <w:rPr>
          <w:color w:val="000000"/>
          <w:szCs w:val="24"/>
        </w:rPr>
      </w:pPr>
      <w:r w:rsidRPr="00CC424A">
        <w:rPr>
          <w:szCs w:val="24"/>
        </w:rPr>
        <w:t xml:space="preserve">Pasiūlymą gali pateikti </w:t>
      </w:r>
      <w:r w:rsidR="00CC19F1">
        <w:rPr>
          <w:szCs w:val="24"/>
        </w:rPr>
        <w:t>Ūkio subjektų</w:t>
      </w:r>
      <w:r w:rsidR="00CC19F1" w:rsidRPr="0040594A">
        <w:rPr>
          <w:szCs w:val="24"/>
        </w:rPr>
        <w:t xml:space="preserve"> </w:t>
      </w:r>
      <w:r w:rsidR="00D84155" w:rsidRPr="0040594A">
        <w:rPr>
          <w:szCs w:val="24"/>
        </w:rPr>
        <w:t>grupė</w:t>
      </w:r>
      <w:r w:rsidR="006F27DF">
        <w:rPr>
          <w:szCs w:val="24"/>
        </w:rPr>
        <w:t>,</w:t>
      </w:r>
      <w:r w:rsidR="003D187D">
        <w:rPr>
          <w:szCs w:val="24"/>
        </w:rPr>
        <w:t xml:space="preserve"> tokiu atveju</w:t>
      </w:r>
      <w:r w:rsidR="00E86B9F">
        <w:rPr>
          <w:szCs w:val="24"/>
        </w:rPr>
        <w:t xml:space="preserve"> </w:t>
      </w:r>
      <w:r w:rsidR="00D84155" w:rsidRPr="0040594A">
        <w:rPr>
          <w:szCs w:val="24"/>
        </w:rPr>
        <w:t>ji</w:t>
      </w:r>
      <w:r w:rsidR="00EF0A65">
        <w:rPr>
          <w:szCs w:val="24"/>
        </w:rPr>
        <w:t>,</w:t>
      </w:r>
      <w:r w:rsidR="00D84155" w:rsidRPr="0040594A">
        <w:rPr>
          <w:szCs w:val="24"/>
        </w:rPr>
        <w:t xml:space="preserve"> </w:t>
      </w:r>
      <w:r w:rsidR="001520A2" w:rsidRPr="009F6DBE">
        <w:rPr>
          <w:b/>
          <w:bCs/>
          <w:szCs w:val="24"/>
        </w:rPr>
        <w:t xml:space="preserve">kartu su </w:t>
      </w:r>
      <w:r w:rsidR="001C7453" w:rsidRPr="009F6DBE">
        <w:rPr>
          <w:b/>
          <w:bCs/>
          <w:szCs w:val="24"/>
        </w:rPr>
        <w:t>pasiūlym</w:t>
      </w:r>
      <w:r w:rsidR="001520A2" w:rsidRPr="009F6DBE">
        <w:rPr>
          <w:b/>
          <w:bCs/>
          <w:szCs w:val="24"/>
        </w:rPr>
        <w:t>u</w:t>
      </w:r>
      <w:r w:rsidR="00EF0A65" w:rsidRPr="009F6DBE">
        <w:rPr>
          <w:szCs w:val="24"/>
        </w:rPr>
        <w:t>,</w:t>
      </w:r>
      <w:r w:rsidR="001C7453">
        <w:rPr>
          <w:szCs w:val="24"/>
        </w:rPr>
        <w:t xml:space="preserve"> turi </w:t>
      </w:r>
      <w:r w:rsidR="00D84155" w:rsidRPr="0040594A">
        <w:rPr>
          <w:szCs w:val="24"/>
        </w:rPr>
        <w:t>pateik</w:t>
      </w:r>
      <w:r w:rsidR="001C7453">
        <w:rPr>
          <w:szCs w:val="24"/>
        </w:rPr>
        <w:t>ti</w:t>
      </w:r>
      <w:r w:rsidR="00D84155" w:rsidRPr="0040594A">
        <w:rPr>
          <w:szCs w:val="24"/>
        </w:rPr>
        <w:t xml:space="preserve"> jungtinės veiklos sutarties skaitmeninę kopiją. Jungtinės veiklos sutartyje turi būti nurodyt</w:t>
      </w:r>
      <w:r w:rsidR="001C7453">
        <w:rPr>
          <w:szCs w:val="24"/>
        </w:rPr>
        <w:t>a:</w:t>
      </w:r>
    </w:p>
    <w:p w14:paraId="2FDB6D25" w14:textId="77777777" w:rsidR="0083755D" w:rsidRDefault="00CC19F1" w:rsidP="00654D11">
      <w:pPr>
        <w:pStyle w:val="NoSpacing"/>
        <w:numPr>
          <w:ilvl w:val="2"/>
          <w:numId w:val="23"/>
        </w:numPr>
        <w:tabs>
          <w:tab w:val="left" w:pos="1418"/>
        </w:tabs>
        <w:ind w:left="0" w:firstLine="567"/>
        <w:jc w:val="both"/>
        <w:rPr>
          <w:szCs w:val="24"/>
        </w:rPr>
      </w:pPr>
      <w:r>
        <w:rPr>
          <w:szCs w:val="24"/>
        </w:rPr>
        <w:t xml:space="preserve">Ūkio subjektų </w:t>
      </w:r>
      <w:r w:rsidR="00CD485C">
        <w:rPr>
          <w:szCs w:val="24"/>
        </w:rPr>
        <w:t xml:space="preserve">grupės sudėtis ir </w:t>
      </w:r>
      <w:r w:rsidR="00D84155" w:rsidRPr="0040594A">
        <w:rPr>
          <w:szCs w:val="24"/>
        </w:rPr>
        <w:t>kiekvieno</w:t>
      </w:r>
      <w:r w:rsidR="00CD485C">
        <w:rPr>
          <w:szCs w:val="24"/>
        </w:rPr>
        <w:t xml:space="preserve"> </w:t>
      </w:r>
      <w:r>
        <w:rPr>
          <w:szCs w:val="24"/>
        </w:rPr>
        <w:t xml:space="preserve">Ūkio subjektų </w:t>
      </w:r>
      <w:r w:rsidR="00CD485C">
        <w:rPr>
          <w:szCs w:val="24"/>
        </w:rPr>
        <w:t>grupės nario įsipareigojimai vykdant su Perkančiąja organizacija numatomą sudaryti Pirkimo sutartį, šių įsipareigojimų vertės dalis,</w:t>
      </w:r>
      <w:r w:rsidR="00534703">
        <w:rPr>
          <w:szCs w:val="24"/>
        </w:rPr>
        <w:t xml:space="preserve"> </w:t>
      </w:r>
      <w:r w:rsidR="00D84155" w:rsidRPr="0040594A">
        <w:rPr>
          <w:szCs w:val="24"/>
        </w:rPr>
        <w:t xml:space="preserve">išreikšta procentiniu dydžiu, įeinanti į bendrą </w:t>
      </w:r>
      <w:r w:rsidR="00217E93" w:rsidRPr="00CD485C">
        <w:rPr>
          <w:color w:val="000000" w:themeColor="text1"/>
          <w:szCs w:val="24"/>
        </w:rPr>
        <w:t>P</w:t>
      </w:r>
      <w:r w:rsidR="00D84155" w:rsidRPr="0040594A">
        <w:rPr>
          <w:szCs w:val="24"/>
        </w:rPr>
        <w:t>irkimo sutarties vertę</w:t>
      </w:r>
      <w:r w:rsidR="00CD485C">
        <w:rPr>
          <w:szCs w:val="24"/>
        </w:rPr>
        <w:t>;</w:t>
      </w:r>
    </w:p>
    <w:p w14:paraId="101E1D79" w14:textId="77777777" w:rsidR="0083755D" w:rsidRDefault="00CD485C" w:rsidP="00654D11">
      <w:pPr>
        <w:pStyle w:val="NoSpacing"/>
        <w:numPr>
          <w:ilvl w:val="2"/>
          <w:numId w:val="23"/>
        </w:numPr>
        <w:tabs>
          <w:tab w:val="left" w:pos="1418"/>
        </w:tabs>
        <w:ind w:left="0" w:firstLine="567"/>
        <w:jc w:val="both"/>
        <w:rPr>
          <w:szCs w:val="24"/>
        </w:rPr>
      </w:pPr>
      <w:r w:rsidRPr="0083755D">
        <w:rPr>
          <w:szCs w:val="24"/>
        </w:rPr>
        <w:t>solidari</w:t>
      </w:r>
      <w:r w:rsidR="00534703" w:rsidRPr="0083755D">
        <w:rPr>
          <w:szCs w:val="24"/>
        </w:rPr>
        <w:t xml:space="preserve">, kiekvieno </w:t>
      </w:r>
      <w:r w:rsidR="00CC19F1" w:rsidRPr="0083755D">
        <w:rPr>
          <w:szCs w:val="24"/>
        </w:rPr>
        <w:t xml:space="preserve">Ūkio subjektų </w:t>
      </w:r>
      <w:r w:rsidR="00534703" w:rsidRPr="0083755D">
        <w:rPr>
          <w:szCs w:val="24"/>
        </w:rPr>
        <w:t>grupės nario atskirai ir visų kartu,</w:t>
      </w:r>
      <w:r w:rsidRPr="0083755D">
        <w:rPr>
          <w:szCs w:val="24"/>
        </w:rPr>
        <w:t xml:space="preserve"> atsakomybė už iš šio Pirkimo ar Pirkimo sutarties kylančių prievolių Perkančiajai organizacijai ir įsipareigojimų nevykdymą (</w:t>
      </w:r>
      <w:r w:rsidR="00534703" w:rsidRPr="0083755D">
        <w:rPr>
          <w:szCs w:val="24"/>
        </w:rPr>
        <w:t>nepriklausomai nuo jų įnašo pagal jungtinės veiklos sutartį</w:t>
      </w:r>
      <w:r w:rsidRPr="0083755D">
        <w:rPr>
          <w:szCs w:val="24"/>
        </w:rPr>
        <w:t>);</w:t>
      </w:r>
    </w:p>
    <w:p w14:paraId="0B1E2E36" w14:textId="26AB2E5B" w:rsidR="00534703" w:rsidRPr="0083755D" w:rsidRDefault="00534703" w:rsidP="00654D11">
      <w:pPr>
        <w:pStyle w:val="NoSpacing"/>
        <w:numPr>
          <w:ilvl w:val="2"/>
          <w:numId w:val="23"/>
        </w:numPr>
        <w:tabs>
          <w:tab w:val="left" w:pos="1418"/>
        </w:tabs>
        <w:ind w:left="0" w:firstLine="567"/>
        <w:jc w:val="both"/>
        <w:rPr>
          <w:szCs w:val="24"/>
        </w:rPr>
      </w:pPr>
      <w:r w:rsidRPr="0083755D">
        <w:rPr>
          <w:szCs w:val="24"/>
        </w:rPr>
        <w:t>k</w:t>
      </w:r>
      <w:r w:rsidR="00D84155" w:rsidRPr="0083755D">
        <w:rPr>
          <w:szCs w:val="24"/>
        </w:rPr>
        <w:t xml:space="preserve">uris </w:t>
      </w:r>
      <w:r w:rsidRPr="0083755D">
        <w:rPr>
          <w:szCs w:val="24"/>
        </w:rPr>
        <w:t xml:space="preserve">šios jungtinės veiklos sutarties narys yra įgaliotas </w:t>
      </w:r>
      <w:r w:rsidR="00CC19F1" w:rsidRPr="0083755D">
        <w:rPr>
          <w:szCs w:val="24"/>
        </w:rPr>
        <w:t xml:space="preserve">Ūkio subjektų </w:t>
      </w:r>
      <w:r w:rsidRPr="0083755D">
        <w:rPr>
          <w:szCs w:val="24"/>
        </w:rPr>
        <w:t>grupės vardu teikti pasiūlymą, o laimėjus Pirkimą, - pasirašyti Pirkimo sutartį su Perkančiąja organizacija, teikti sąskaitas</w:t>
      </w:r>
      <w:r w:rsidR="005D061F" w:rsidRPr="0083755D">
        <w:rPr>
          <w:szCs w:val="24"/>
        </w:rPr>
        <w:t xml:space="preserve"> </w:t>
      </w:r>
      <w:r w:rsidRPr="0083755D">
        <w:rPr>
          <w:szCs w:val="24"/>
        </w:rPr>
        <w:t>faktūras atsiskaitymams (mokėjimai bus atliekami tik vienam iš jungtinės veiklos sutarties narių), pasirašyti su Pirkimo sutarties vykdymu susijusius dokumentus ir kt.</w:t>
      </w:r>
    </w:p>
    <w:p w14:paraId="0BEBC87E" w14:textId="77777777" w:rsidR="009A020C" w:rsidRDefault="00D84155" w:rsidP="00654D11">
      <w:pPr>
        <w:pStyle w:val="NoSpacing"/>
        <w:numPr>
          <w:ilvl w:val="1"/>
          <w:numId w:val="23"/>
        </w:numPr>
        <w:tabs>
          <w:tab w:val="left" w:pos="710"/>
          <w:tab w:val="left" w:pos="1134"/>
        </w:tabs>
        <w:ind w:left="0" w:firstLine="567"/>
        <w:jc w:val="both"/>
        <w:rPr>
          <w:color w:val="000000"/>
          <w:szCs w:val="24"/>
        </w:rPr>
      </w:pPr>
      <w:r w:rsidRPr="0040594A">
        <w:rPr>
          <w:color w:val="000000"/>
          <w:szCs w:val="24"/>
        </w:rPr>
        <w:t xml:space="preserve">Perkančioji organizacija nereikalauja, kad </w:t>
      </w:r>
      <w:r w:rsidR="00CC19F1">
        <w:rPr>
          <w:color w:val="000000"/>
          <w:szCs w:val="24"/>
        </w:rPr>
        <w:t>Ūkio subjektų</w:t>
      </w:r>
      <w:r w:rsidR="00CC19F1" w:rsidRPr="0040594A">
        <w:rPr>
          <w:color w:val="000000"/>
          <w:szCs w:val="24"/>
        </w:rPr>
        <w:t xml:space="preserve"> </w:t>
      </w:r>
      <w:r w:rsidRPr="0040594A">
        <w:rPr>
          <w:color w:val="000000"/>
          <w:szCs w:val="24"/>
        </w:rPr>
        <w:t xml:space="preserve">grupės pateiktą pasiūlymą pripažinus </w:t>
      </w:r>
      <w:r w:rsidR="001605FF">
        <w:rPr>
          <w:color w:val="000000"/>
          <w:szCs w:val="24"/>
        </w:rPr>
        <w:t>laimėjus</w:t>
      </w:r>
      <w:r w:rsidRPr="0040594A">
        <w:rPr>
          <w:color w:val="000000"/>
          <w:szCs w:val="24"/>
        </w:rPr>
        <w:t xml:space="preserve">iu ir </w:t>
      </w:r>
      <w:r w:rsidR="00B645A4" w:rsidRPr="0040594A">
        <w:rPr>
          <w:color w:val="000000"/>
          <w:szCs w:val="24"/>
        </w:rPr>
        <w:t>P</w:t>
      </w:r>
      <w:r w:rsidRPr="0040594A">
        <w:rPr>
          <w:color w:val="000000"/>
          <w:szCs w:val="24"/>
        </w:rPr>
        <w:t xml:space="preserve">erkančiajai organizacijai pasiūlius sudaryti </w:t>
      </w:r>
      <w:r w:rsidR="00981188">
        <w:rPr>
          <w:color w:val="000000"/>
          <w:szCs w:val="24"/>
        </w:rPr>
        <w:t>P</w:t>
      </w:r>
      <w:r w:rsidRPr="0040594A">
        <w:rPr>
          <w:color w:val="000000"/>
          <w:szCs w:val="24"/>
        </w:rPr>
        <w:t xml:space="preserve">irkimo sutartį, ši </w:t>
      </w:r>
      <w:r w:rsidR="00CC19F1">
        <w:rPr>
          <w:color w:val="000000"/>
          <w:szCs w:val="24"/>
        </w:rPr>
        <w:t>Ūkio subjektų</w:t>
      </w:r>
      <w:r w:rsidR="00CC19F1" w:rsidRPr="0040594A">
        <w:rPr>
          <w:color w:val="000000"/>
          <w:szCs w:val="24"/>
        </w:rPr>
        <w:t xml:space="preserve"> </w:t>
      </w:r>
      <w:r w:rsidRPr="0040594A">
        <w:rPr>
          <w:color w:val="000000"/>
          <w:szCs w:val="24"/>
        </w:rPr>
        <w:t>grupė įgautų tam tikrą teisinę formą.</w:t>
      </w:r>
    </w:p>
    <w:p w14:paraId="3D6BEE25" w14:textId="6F774377" w:rsidR="00D84155" w:rsidRPr="0083755D" w:rsidRDefault="00DA3C53" w:rsidP="00654D11">
      <w:pPr>
        <w:pStyle w:val="NoSpacing"/>
        <w:numPr>
          <w:ilvl w:val="1"/>
          <w:numId w:val="23"/>
        </w:numPr>
        <w:tabs>
          <w:tab w:val="left" w:pos="710"/>
          <w:tab w:val="left" w:pos="1134"/>
        </w:tabs>
        <w:ind w:left="0" w:firstLine="567"/>
        <w:jc w:val="both"/>
        <w:rPr>
          <w:color w:val="000000"/>
          <w:szCs w:val="24"/>
        </w:rPr>
      </w:pPr>
      <w:r w:rsidRPr="0040594A">
        <w:t>Jungtinės veiklos sutartyje neturi būti jokios informacijos, leidžiančios nustatyti pasiūlymo kainą.</w:t>
      </w:r>
    </w:p>
    <w:p w14:paraId="3D6BEE27" w14:textId="33247132" w:rsidR="00E130EF" w:rsidRPr="0017395F" w:rsidRDefault="00C659FE" w:rsidP="00654D11">
      <w:pPr>
        <w:pStyle w:val="Heading1"/>
        <w:numPr>
          <w:ilvl w:val="0"/>
          <w:numId w:val="23"/>
        </w:numPr>
        <w:tabs>
          <w:tab w:val="left" w:pos="1260"/>
        </w:tabs>
        <w:spacing w:after="240"/>
        <w:rPr>
          <w:lang w:val="lt-LT"/>
        </w:rPr>
      </w:pPr>
      <w:bookmarkStart w:id="34" w:name="_Toc489442428"/>
      <w:bookmarkStart w:id="35" w:name="_Toc489442429"/>
      <w:bookmarkStart w:id="36" w:name="_Toc487548535"/>
      <w:bookmarkStart w:id="37" w:name="_Toc124933676"/>
      <w:bookmarkEnd w:id="34"/>
      <w:bookmarkEnd w:id="35"/>
      <w:r w:rsidRPr="0040594A">
        <w:rPr>
          <w:lang w:val="lt-LT"/>
        </w:rPr>
        <w:t>REIKALAVIMAI PASIŪLYMŲ RENGIMUI IR PATEIKIMUI</w:t>
      </w:r>
      <w:bookmarkEnd w:id="36"/>
      <w:bookmarkEnd w:id="37"/>
    </w:p>
    <w:p w14:paraId="059FEB6B" w14:textId="16ED2572" w:rsidR="001E05AB" w:rsidRDefault="002B4F07" w:rsidP="00654D11">
      <w:pPr>
        <w:pStyle w:val="NoSpacing"/>
        <w:numPr>
          <w:ilvl w:val="1"/>
          <w:numId w:val="23"/>
        </w:numPr>
        <w:tabs>
          <w:tab w:val="left" w:pos="709"/>
          <w:tab w:val="left" w:pos="1134"/>
        </w:tabs>
        <w:ind w:left="0" w:firstLine="567"/>
        <w:jc w:val="both"/>
        <w:rPr>
          <w:color w:val="000000"/>
        </w:rPr>
      </w:pPr>
      <w:r w:rsidRPr="54822A2E">
        <w:rPr>
          <w:color w:val="000000" w:themeColor="text1"/>
        </w:rPr>
        <w:t xml:space="preserve">Pasiūlymas turi būti parengtas ir pateiktas pagal Pirkimo sąlygų ir jų priedų reikalavimus.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reikalaujami dokumentai), </w:t>
      </w:r>
      <w:r>
        <w:t xml:space="preserve">pasiekiamoje adresu </w:t>
      </w:r>
      <w:hyperlink r:id="rId19">
        <w:r w:rsidRPr="54822A2E">
          <w:rPr>
            <w:rStyle w:val="Hyperlink"/>
          </w:rPr>
          <w:t>https://pirkimai.eviesiejipirkimai.lt</w:t>
        </w:r>
      </w:hyperlink>
      <w:r>
        <w:t xml:space="preserve">. Pateikiami dokumentai turi būti prieinami naudojant nediskriminuojančius, visuotinai prieinamus duomenų formatus (pvz., </w:t>
      </w:r>
      <w:proofErr w:type="spellStart"/>
      <w:r>
        <w:t>doc</w:t>
      </w:r>
      <w:proofErr w:type="spellEnd"/>
      <w:r>
        <w:t xml:space="preserve">, </w:t>
      </w:r>
      <w:proofErr w:type="spellStart"/>
      <w:r>
        <w:t>docx</w:t>
      </w:r>
      <w:proofErr w:type="spellEnd"/>
      <w:r>
        <w:t xml:space="preserve">, </w:t>
      </w:r>
      <w:proofErr w:type="spellStart"/>
      <w:r>
        <w:t>adoc</w:t>
      </w:r>
      <w:proofErr w:type="spellEnd"/>
      <w:r>
        <w:t xml:space="preserve">, </w:t>
      </w:r>
      <w:proofErr w:type="spellStart"/>
      <w:r>
        <w:t>pdf</w:t>
      </w:r>
      <w:proofErr w:type="spellEnd"/>
      <w:r>
        <w:t>, jpg)</w:t>
      </w:r>
      <w:r w:rsidRPr="54822A2E">
        <w:rPr>
          <w:color w:val="000000" w:themeColor="text1"/>
        </w:rPr>
        <w:t>. Tuo atveju, jeigu dokumentai bus pateikti kitais, ne Perkančiosios organizacijos nustatytais ir (ar) visuotinai prieinamais, duomenų failų formatais, ir Perkančioji organizacija negalės susipažinti su dokumentais, bus laikoma, kad toks dokumentas nepateiktas.</w:t>
      </w:r>
    </w:p>
    <w:p w14:paraId="49A9CF8E" w14:textId="05CA875C" w:rsidR="002B4F07" w:rsidRPr="001E05AB" w:rsidRDefault="002B4F07" w:rsidP="00654D11">
      <w:pPr>
        <w:pStyle w:val="NoSpacing"/>
        <w:numPr>
          <w:ilvl w:val="1"/>
          <w:numId w:val="23"/>
        </w:numPr>
        <w:tabs>
          <w:tab w:val="left" w:pos="709"/>
          <w:tab w:val="left" w:pos="1134"/>
        </w:tabs>
        <w:ind w:left="0" w:firstLine="567"/>
        <w:jc w:val="both"/>
        <w:rPr>
          <w:color w:val="000000"/>
        </w:rPr>
      </w:pPr>
      <w:r>
        <w:t>Pasiūlymas turi būti parengtas ir</w:t>
      </w:r>
      <w:r w:rsidRPr="001E05AB">
        <w:rPr>
          <w:rFonts w:ascii="Calibri" w:eastAsia="Calibri" w:hAnsi="Calibri" w:cs="Calibri"/>
          <w:sz w:val="21"/>
          <w:szCs w:val="21"/>
        </w:rPr>
        <w:t xml:space="preserve"> </w:t>
      </w:r>
      <w:r w:rsidRPr="00AC42E4">
        <w:rPr>
          <w:rFonts w:eastAsia="Calibri"/>
          <w:szCs w:val="24"/>
        </w:rPr>
        <w:t xml:space="preserve">susirašinėjimas tarp tiekėjo ir </w:t>
      </w:r>
      <w:r w:rsidR="00AC42E4" w:rsidRPr="00AC42E4">
        <w:rPr>
          <w:rFonts w:eastAsia="Calibri"/>
          <w:szCs w:val="24"/>
        </w:rPr>
        <w:t>P</w:t>
      </w:r>
      <w:r w:rsidRPr="00AC42E4">
        <w:rPr>
          <w:rFonts w:eastAsia="Calibri"/>
          <w:szCs w:val="24"/>
        </w:rPr>
        <w:t xml:space="preserve">erkančiosios organizacijos vykdomas </w:t>
      </w:r>
      <w:r w:rsidRPr="009F6DBE">
        <w:rPr>
          <w:b/>
          <w:bCs/>
        </w:rPr>
        <w:t>lietuvių kalba</w:t>
      </w:r>
      <w:r>
        <w:t xml:space="preserve">. Jeigu </w:t>
      </w:r>
      <w:r w:rsidRPr="00013FA4">
        <w:rPr>
          <w:rFonts w:eastAsia="Calibri"/>
          <w:szCs w:val="24"/>
        </w:rPr>
        <w:t xml:space="preserve">kurie nors </w:t>
      </w:r>
      <w:r w:rsidRPr="00013FA4">
        <w:rPr>
          <w:szCs w:val="24"/>
        </w:rPr>
        <w:t xml:space="preserve">su pasiūlymu pateikiami dokumentai pateikti ne lietuvių kalba, </w:t>
      </w:r>
      <w:r w:rsidRPr="00013FA4">
        <w:rPr>
          <w:rFonts w:eastAsia="Calibri"/>
          <w:szCs w:val="24"/>
        </w:rPr>
        <w:t xml:space="preserve">turi būti pateiktas </w:t>
      </w:r>
      <w:r w:rsidR="00C95FCD">
        <w:rPr>
          <w:rFonts w:eastAsia="Calibri"/>
          <w:szCs w:val="24"/>
        </w:rPr>
        <w:t xml:space="preserve">dokumento originalas ir </w:t>
      </w:r>
      <w:r w:rsidRPr="00013FA4">
        <w:rPr>
          <w:rFonts w:eastAsia="Calibri"/>
          <w:szCs w:val="24"/>
        </w:rPr>
        <w:t>tikslus vertimas į</w:t>
      </w:r>
      <w:r w:rsidRPr="00013FA4">
        <w:rPr>
          <w:szCs w:val="24"/>
        </w:rPr>
        <w:t xml:space="preserve"> lietuvių </w:t>
      </w:r>
      <w:r>
        <w:t>kalbą, kuris turi būti patvirtintas vertimą atlikusio asmens parašu. Kilus įtarimų dėl pasiūlyme pateikto dokumento vertimo kokybės ir (ar) jo atitikimo dokumento originalo turiniui, Perkančioji organizacija pasilieka teisę reikalauti, kad vertimą atlikusio asmens parašas būtų patvirtintas notariškai. Komisija gali nereikalauti vertimų, jeigu iš pateiktų dokumentų jai įmanoma įsitikinti pasiūlymo atitiktimi.</w:t>
      </w:r>
    </w:p>
    <w:p w14:paraId="70D22D5F" w14:textId="1D36B932" w:rsidR="003467AF" w:rsidRPr="00AE7EE2" w:rsidRDefault="0E73FD6C" w:rsidP="00654D11">
      <w:pPr>
        <w:pStyle w:val="NoSpacing"/>
        <w:numPr>
          <w:ilvl w:val="1"/>
          <w:numId w:val="23"/>
        </w:numPr>
        <w:tabs>
          <w:tab w:val="left" w:pos="1134"/>
        </w:tabs>
        <w:ind w:left="0" w:firstLine="567"/>
        <w:jc w:val="both"/>
      </w:pPr>
      <w:r w:rsidRPr="54822A2E">
        <w:rPr>
          <w:spacing w:val="-4"/>
        </w:rPr>
        <w:lastRenderedPageBreak/>
        <w:t>Rengdamas ir teikdamas pasiūlymą tiekėjas turi vadovautis Viešųjų pirkimų tarnybos parengta mokomąja medžiaga ir metodika dėl pasiūlymų rengimo ir teikimo CVP IS</w:t>
      </w:r>
      <w:r w:rsidR="001818C7" w:rsidRPr="54822A2E">
        <w:rPr>
          <w:rStyle w:val="FootnoteReference"/>
          <w:spacing w:val="-4"/>
        </w:rPr>
        <w:footnoteReference w:id="7"/>
      </w:r>
      <w:r w:rsidRPr="0040594A">
        <w:rPr>
          <w:spacing w:val="-4"/>
          <w:szCs w:val="24"/>
        </w:rPr>
        <w:t>.</w:t>
      </w:r>
      <w:r w:rsidR="0ADE615D">
        <w:rPr>
          <w:szCs w:val="24"/>
        </w:rPr>
        <w:t xml:space="preserve"> </w:t>
      </w:r>
      <w:r w:rsidR="657D37E3" w:rsidRPr="54822A2E">
        <w:rPr>
          <w:color w:val="000000"/>
        </w:rPr>
        <w:t xml:space="preserve">Pasiūlymai pateikti CVP IS susirašinėjimo priemonėmis per skiltį „Pranešimų siuntimas“ bus laikomi negautais ir nebus vertinami. </w:t>
      </w:r>
      <w:r w:rsidR="657D37E3" w:rsidRPr="54822A2E">
        <w:t>Pasiūlymai pateikti ne CVP IS priemonėmis (pvz., popierinėje formoje) bus grąžinami tiekėjams, bus laikomi negautais ir nebus vertinami.</w:t>
      </w:r>
    </w:p>
    <w:p w14:paraId="2CA7ABA7" w14:textId="5CDD0C2B" w:rsidR="001751CA" w:rsidRPr="00B2742A" w:rsidRDefault="006D7615" w:rsidP="00654D11">
      <w:pPr>
        <w:pStyle w:val="NoSpacing"/>
        <w:numPr>
          <w:ilvl w:val="1"/>
          <w:numId w:val="23"/>
        </w:numPr>
        <w:tabs>
          <w:tab w:val="left" w:pos="1134"/>
        </w:tabs>
        <w:ind w:left="0" w:firstLine="567"/>
        <w:jc w:val="both"/>
        <w:rPr>
          <w:szCs w:val="24"/>
        </w:rPr>
      </w:pPr>
      <w:r w:rsidRPr="00CF3BA3">
        <w:rPr>
          <w:b/>
          <w:color w:val="000000"/>
          <w:szCs w:val="24"/>
        </w:rPr>
        <w:t>Pasiūlymas turi būti pateiktas iki skelbime nurodyto pasiūlymų pateikimo termino pabaigos, o jeigu skelbime nurodytas pasiūlymų pateikimo terminas buvo pratęstas – iki pratęsto termino pabaigos</w:t>
      </w:r>
      <w:r w:rsidR="009651A8" w:rsidRPr="006D7615">
        <w:rPr>
          <w:bCs/>
          <w:color w:val="000000"/>
          <w:szCs w:val="24"/>
        </w:rPr>
        <w:t>.</w:t>
      </w:r>
      <w:r w:rsidR="009651A8" w:rsidRPr="00B2742A">
        <w:rPr>
          <w:color w:val="000000"/>
          <w:szCs w:val="24"/>
        </w:rPr>
        <w:t xml:space="preserve"> </w:t>
      </w:r>
      <w:r w:rsidR="00EA3E75" w:rsidRPr="00B2742A">
        <w:rPr>
          <w:color w:val="000000"/>
          <w:szCs w:val="24"/>
        </w:rPr>
        <w:t xml:space="preserve">Perkančioji organizacija iki pasiūlymų pateikimo termino pabaigos turi teisę pratęsti pasiūlymų pateikimo terminą. </w:t>
      </w:r>
      <w:r w:rsidR="00EA3E75" w:rsidRPr="00B2742A">
        <w:rPr>
          <w:rFonts w:eastAsiaTheme="minorHAnsi"/>
          <w:bCs/>
          <w:iCs/>
          <w:szCs w:val="24"/>
          <w:lang w:eastAsia="lt-LT"/>
        </w:rPr>
        <w:t>Apie naują pasiūlymų pateikimo terminą Perkančioji organizacija paskelbia Viešųjų pirkimų įstatyme nustatyta tvarka ir CVP IS priemonėmis praneša visiems prie Pirkimo prisijungusiems tiekėjams.</w:t>
      </w:r>
    </w:p>
    <w:p w14:paraId="483D4DFF" w14:textId="77777777" w:rsidR="005376A8" w:rsidRDefault="6D02F99A" w:rsidP="005376A8">
      <w:pPr>
        <w:pStyle w:val="ListParagraph"/>
        <w:numPr>
          <w:ilvl w:val="1"/>
          <w:numId w:val="23"/>
        </w:numPr>
        <w:tabs>
          <w:tab w:val="left" w:pos="1134"/>
        </w:tabs>
        <w:spacing w:line="20" w:lineRule="atLeast"/>
        <w:ind w:left="0" w:firstLine="567"/>
        <w:jc w:val="both"/>
      </w:pPr>
      <w:r w:rsidRPr="009F6DBE">
        <w:rPr>
          <w:rFonts w:eastAsiaTheme="minorEastAsia"/>
          <w:b/>
          <w:bCs/>
          <w:u w:val="single"/>
          <w:lang w:eastAsia="lt-LT"/>
        </w:rPr>
        <w:t>Tiekėjas gali laisvai pasirinkti pasirašymo būdą</w:t>
      </w:r>
      <w:r w:rsidRPr="54822A2E">
        <w:rPr>
          <w:rFonts w:eastAsiaTheme="minorEastAsia"/>
          <w:u w:val="single"/>
          <w:lang w:eastAsia="lt-LT"/>
        </w:rPr>
        <w:t>, t. y., p</w:t>
      </w:r>
      <w:r w:rsidR="618B2A2E" w:rsidRPr="54822A2E">
        <w:rPr>
          <w:rFonts w:eastAsiaTheme="minorEastAsia"/>
          <w:u w:val="single"/>
          <w:lang w:eastAsia="lt-LT"/>
        </w:rPr>
        <w:t>asiūlymas gali būti pasirašytas kvalifikuotu elektroniniu parašu</w:t>
      </w:r>
      <w:r w:rsidRPr="54822A2E">
        <w:rPr>
          <w:rFonts w:eastAsiaTheme="minorEastAsia"/>
          <w:lang w:eastAsia="lt-LT"/>
        </w:rPr>
        <w:t xml:space="preserve">, atitinkančiu </w:t>
      </w:r>
      <w:r w:rsidR="618B2A2E" w:rsidRPr="54822A2E">
        <w:rPr>
          <w:rFonts w:eastAsiaTheme="minorEastAsia"/>
          <w:lang w:eastAsia="lt-LT"/>
        </w:rPr>
        <w:t>Viešųjų pirkimų įstatymo 22 straipsnio 11 dalies 2 ir 3 punktuose nustatytus reikalavimus</w:t>
      </w:r>
      <w:r w:rsidRPr="54822A2E">
        <w:rPr>
          <w:rFonts w:eastAsiaTheme="minorEastAsia"/>
          <w:lang w:eastAsia="lt-LT"/>
        </w:rPr>
        <w:t xml:space="preserve"> </w:t>
      </w:r>
      <w:r w:rsidRPr="54822A2E">
        <w:rPr>
          <w:rFonts w:eastAsiaTheme="minorEastAsia"/>
          <w:b/>
          <w:bCs/>
          <w:lang w:eastAsia="lt-LT"/>
        </w:rPr>
        <w:t>arba</w:t>
      </w:r>
      <w:r w:rsidRPr="54822A2E">
        <w:rPr>
          <w:rFonts w:eastAsiaTheme="minorEastAsia"/>
          <w:lang w:eastAsia="lt-LT"/>
        </w:rPr>
        <w:t xml:space="preserve"> </w:t>
      </w:r>
      <w:r w:rsidR="00BB45EB" w:rsidRPr="54822A2E">
        <w:rPr>
          <w:rFonts w:eastAsiaTheme="minorEastAsia"/>
          <w:u w:val="single"/>
          <w:lang w:eastAsia="lt-LT"/>
        </w:rPr>
        <w:t>gali būti fiziniu parašu pasirašomas atspausdintas pasiūlymas ir pateikiam</w:t>
      </w:r>
      <w:r w:rsidR="00457CF9">
        <w:rPr>
          <w:rFonts w:eastAsiaTheme="minorEastAsia"/>
          <w:u w:val="single"/>
          <w:lang w:eastAsia="lt-LT"/>
        </w:rPr>
        <w:t>os</w:t>
      </w:r>
      <w:r w:rsidR="00BB45EB" w:rsidRPr="54822A2E">
        <w:rPr>
          <w:rFonts w:eastAsiaTheme="minorEastAsia"/>
          <w:u w:val="single"/>
          <w:lang w:eastAsia="lt-LT"/>
        </w:rPr>
        <w:t xml:space="preserve"> </w:t>
      </w:r>
      <w:r w:rsidR="00CB6FCA" w:rsidRPr="00273213">
        <w:rPr>
          <w:u w:val="single"/>
        </w:rPr>
        <w:t>skaitmeninės dokumentų kopijos</w:t>
      </w:r>
      <w:r w:rsidR="00CB6FCA" w:rsidRPr="54822A2E">
        <w:t xml:space="preserve"> (fiziniu parašu tvirtinami dokumentai turi būti pateikiami pasirašyti ir nuskenuoti)</w:t>
      </w:r>
      <w:r w:rsidR="00CB6FCA">
        <w:t xml:space="preserve">. </w:t>
      </w:r>
      <w:r w:rsidR="00BB45EB" w:rsidRPr="54822A2E">
        <w:rPr>
          <w:rFonts w:eastAsiaTheme="minorEastAsia"/>
          <w:lang w:eastAsia="lt-LT"/>
        </w:rPr>
        <w:t xml:space="preserve">Likusių dokumentų </w:t>
      </w:r>
      <w:r w:rsidR="00BB45EB" w:rsidRPr="00705095">
        <w:rPr>
          <w:rFonts w:eastAsiaTheme="minorEastAsia"/>
          <w:b/>
          <w:bCs/>
          <w:lang w:eastAsia="lt-LT"/>
        </w:rPr>
        <w:t>tiekėjas</w:t>
      </w:r>
      <w:r w:rsidR="00BB45EB" w:rsidRPr="54822A2E">
        <w:rPr>
          <w:rFonts w:eastAsiaTheme="minorEastAsia"/>
          <w:lang w:eastAsia="lt-LT"/>
        </w:rPr>
        <w:t xml:space="preserve"> </w:t>
      </w:r>
      <w:r w:rsidR="00BB45EB" w:rsidRPr="009F6DBE">
        <w:rPr>
          <w:rFonts w:eastAsiaTheme="minorEastAsia"/>
          <w:b/>
          <w:bCs/>
          <w:lang w:eastAsia="lt-LT"/>
        </w:rPr>
        <w:t>neprivalo</w:t>
      </w:r>
      <w:r w:rsidR="00BB45EB" w:rsidRPr="54822A2E">
        <w:rPr>
          <w:rFonts w:eastAsiaTheme="minorEastAsia"/>
          <w:lang w:eastAsia="lt-LT"/>
        </w:rPr>
        <w:t xml:space="preserve"> pasirašyti, tačiau pasirašydamas pasiūlymo formą jis patvirtina visų pridedamų dokumentų tikrumą.</w:t>
      </w:r>
      <w:r w:rsidR="00CB6FCA">
        <w:rPr>
          <w:rFonts w:eastAsiaTheme="minorEastAsia"/>
          <w:lang w:eastAsia="lt-LT"/>
        </w:rPr>
        <w:t xml:space="preserve"> </w:t>
      </w:r>
      <w:r w:rsidR="00CB6FCA" w:rsidRPr="00705095">
        <w:rPr>
          <w:rFonts w:eastAsiaTheme="minorEastAsia"/>
          <w:u w:val="single"/>
          <w:lang w:eastAsia="lt-LT"/>
        </w:rPr>
        <w:t>Kitų</w:t>
      </w:r>
      <w:r w:rsidR="00722200" w:rsidRPr="00705095">
        <w:rPr>
          <w:rFonts w:eastAsiaTheme="minorEastAsia"/>
          <w:u w:val="single"/>
          <w:lang w:eastAsia="lt-LT"/>
        </w:rPr>
        <w:t xml:space="preserve"> </w:t>
      </w:r>
      <w:r w:rsidR="009A6227" w:rsidRPr="00705095">
        <w:rPr>
          <w:rFonts w:eastAsiaTheme="minorEastAsia"/>
          <w:u w:val="single"/>
          <w:lang w:eastAsia="lt-LT"/>
        </w:rPr>
        <w:t xml:space="preserve">subjektų </w:t>
      </w:r>
      <w:r w:rsidR="00485198" w:rsidRPr="00705095">
        <w:rPr>
          <w:rFonts w:eastAsiaTheme="minorEastAsia"/>
          <w:u w:val="single"/>
          <w:lang w:eastAsia="lt-LT"/>
        </w:rPr>
        <w:t xml:space="preserve">teikiami dokumentai privalo būti pasirašyti </w:t>
      </w:r>
      <w:r w:rsidR="00E706C5" w:rsidRPr="00705095">
        <w:rPr>
          <w:rFonts w:eastAsiaTheme="minorEastAsia"/>
          <w:u w:val="single"/>
          <w:lang w:eastAsia="lt-LT"/>
        </w:rPr>
        <w:t xml:space="preserve">tą dokumentą </w:t>
      </w:r>
      <w:r w:rsidR="0035596E" w:rsidRPr="00705095">
        <w:rPr>
          <w:rFonts w:eastAsiaTheme="minorEastAsia"/>
          <w:u w:val="single"/>
          <w:lang w:eastAsia="lt-LT"/>
        </w:rPr>
        <w:t>sudariusi</w:t>
      </w:r>
      <w:r w:rsidR="000769E4" w:rsidRPr="00705095">
        <w:rPr>
          <w:rFonts w:eastAsiaTheme="minorEastAsia"/>
          <w:u w:val="single"/>
          <w:lang w:eastAsia="lt-LT"/>
        </w:rPr>
        <w:t>o</w:t>
      </w:r>
      <w:r w:rsidR="00F738BA" w:rsidRPr="00705095">
        <w:rPr>
          <w:rFonts w:eastAsiaTheme="minorEastAsia"/>
          <w:u w:val="single"/>
          <w:lang w:eastAsia="lt-LT"/>
        </w:rPr>
        <w:t xml:space="preserve"> </w:t>
      </w:r>
      <w:r w:rsidR="00EB7E8E" w:rsidRPr="00705095">
        <w:rPr>
          <w:rFonts w:eastAsiaTheme="minorEastAsia"/>
          <w:u w:val="single"/>
          <w:lang w:eastAsia="lt-LT"/>
        </w:rPr>
        <w:t>subjekt</w:t>
      </w:r>
      <w:r w:rsidR="000769E4" w:rsidRPr="00705095">
        <w:rPr>
          <w:rFonts w:eastAsiaTheme="minorEastAsia"/>
          <w:u w:val="single"/>
          <w:lang w:eastAsia="lt-LT"/>
        </w:rPr>
        <w:t>o</w:t>
      </w:r>
      <w:r w:rsidR="00EB7E8E" w:rsidRPr="00705095">
        <w:rPr>
          <w:rFonts w:eastAsiaTheme="minorEastAsia"/>
          <w:u w:val="single"/>
          <w:lang w:eastAsia="lt-LT"/>
        </w:rPr>
        <w:t xml:space="preserve"> vadov</w:t>
      </w:r>
      <w:r w:rsidR="004A51C2" w:rsidRPr="00705095">
        <w:rPr>
          <w:rFonts w:eastAsiaTheme="minorEastAsia"/>
          <w:u w:val="single"/>
          <w:lang w:eastAsia="lt-LT"/>
        </w:rPr>
        <w:t xml:space="preserve">o ar </w:t>
      </w:r>
      <w:r w:rsidR="00A8106B">
        <w:rPr>
          <w:rFonts w:eastAsiaTheme="minorEastAsia"/>
          <w:u w:val="single"/>
          <w:lang w:eastAsia="lt-LT"/>
        </w:rPr>
        <w:t xml:space="preserve">jo </w:t>
      </w:r>
      <w:r w:rsidR="004A51C2" w:rsidRPr="00705095">
        <w:rPr>
          <w:rFonts w:eastAsiaTheme="minorEastAsia"/>
          <w:u w:val="single"/>
          <w:lang w:eastAsia="lt-LT"/>
        </w:rPr>
        <w:t>įgalioto asmens</w:t>
      </w:r>
      <w:r w:rsidR="66183114" w:rsidRPr="54822A2E">
        <w:t>.</w:t>
      </w:r>
    </w:p>
    <w:p w14:paraId="14B8ECE4" w14:textId="77777777" w:rsidR="00F539AA" w:rsidRPr="00F539AA" w:rsidRDefault="69992F78" w:rsidP="00F539AA">
      <w:pPr>
        <w:pStyle w:val="ListParagraph"/>
        <w:numPr>
          <w:ilvl w:val="1"/>
          <w:numId w:val="23"/>
        </w:numPr>
        <w:tabs>
          <w:tab w:val="left" w:pos="1134"/>
        </w:tabs>
        <w:spacing w:line="20" w:lineRule="atLeast"/>
        <w:ind w:left="0" w:firstLine="567"/>
        <w:jc w:val="both"/>
      </w:pPr>
      <w:r w:rsidRPr="005376A8">
        <w:rPr>
          <w:color w:val="000000" w:themeColor="text1"/>
        </w:rPr>
        <w:t xml:space="preserve">Tiekėjas gali pateikti tik vieną pasiūlymą, nepriklausomai nuo to, ar jis Pirkime dalyvauja individualiai ar kaip </w:t>
      </w:r>
      <w:r w:rsidR="0C146B66" w:rsidRPr="005376A8">
        <w:rPr>
          <w:color w:val="000000" w:themeColor="text1"/>
        </w:rPr>
        <w:t>Ūkio subjektų</w:t>
      </w:r>
      <w:r w:rsidRPr="005376A8">
        <w:rPr>
          <w:color w:val="000000" w:themeColor="text1"/>
        </w:rPr>
        <w:t xml:space="preserve"> grupės narys. </w:t>
      </w:r>
      <w:r w:rsidRPr="005376A8">
        <w:rPr>
          <w:b/>
          <w:bCs/>
          <w:color w:val="000000" w:themeColor="text1"/>
        </w:rPr>
        <w:t>Alternatyvių pasiūlymų pateikti neleidžiama</w:t>
      </w:r>
      <w:r w:rsidRPr="005376A8">
        <w:rPr>
          <w:color w:val="000000" w:themeColor="text1"/>
        </w:rPr>
        <w:t xml:space="preserve">. Jeigu tiekėjas pateikia daugiau kaip vieną pasiūlymą </w:t>
      </w:r>
      <w:r w:rsidR="6914CC18" w:rsidRPr="005376A8">
        <w:rPr>
          <w:color w:val="000000" w:themeColor="text1"/>
        </w:rPr>
        <w:t xml:space="preserve">arba tik daliai perkamo Pirkimo objekto </w:t>
      </w:r>
      <w:r w:rsidRPr="005376A8">
        <w:rPr>
          <w:color w:val="000000" w:themeColor="text1"/>
        </w:rPr>
        <w:t xml:space="preserve">ir (arba) kaip </w:t>
      </w:r>
      <w:r w:rsidR="21F5DEE5" w:rsidRPr="005376A8">
        <w:rPr>
          <w:color w:val="000000" w:themeColor="text1"/>
        </w:rPr>
        <w:t>Ūkio subjektų</w:t>
      </w:r>
      <w:r w:rsidRPr="005376A8">
        <w:rPr>
          <w:color w:val="000000" w:themeColor="text1"/>
        </w:rPr>
        <w:t xml:space="preserve"> grupės narys dalyvauja teikiant kelis pasiūlymus tam pačiam Pirkimui, visi tokie pasiūlymai bus atmesti. </w:t>
      </w:r>
    </w:p>
    <w:p w14:paraId="6336C772" w14:textId="77777777" w:rsidR="00F539AA" w:rsidRPr="00F539AA" w:rsidRDefault="005D55AC" w:rsidP="00F539AA">
      <w:pPr>
        <w:pStyle w:val="ListParagraph"/>
        <w:numPr>
          <w:ilvl w:val="1"/>
          <w:numId w:val="23"/>
        </w:numPr>
        <w:tabs>
          <w:tab w:val="left" w:pos="1134"/>
        </w:tabs>
        <w:spacing w:line="20" w:lineRule="atLeast"/>
        <w:ind w:left="0" w:firstLine="567"/>
        <w:jc w:val="both"/>
      </w:pPr>
      <w:r w:rsidRPr="00F539AA">
        <w:rPr>
          <w:color w:val="000000"/>
          <w:szCs w:val="24"/>
        </w:rPr>
        <w:t xml:space="preserve">Tiekėjui, teikiančiam pasiūlymą savarankiškai ar kaip </w:t>
      </w:r>
      <w:r w:rsidR="00AB0CA2" w:rsidRPr="00F539AA">
        <w:rPr>
          <w:color w:val="000000"/>
          <w:szCs w:val="24"/>
        </w:rPr>
        <w:t>Ūkio subjektų</w:t>
      </w:r>
      <w:r w:rsidRPr="00F539AA">
        <w:rPr>
          <w:color w:val="000000"/>
          <w:szCs w:val="24"/>
        </w:rPr>
        <w:t xml:space="preserve"> grupės nariui, nedraudžiama būti kito tiekėjo subtiekėju ar ūkio subjektu, kurio pajėgumais remiasi kitas tiekėjas, tame pačiame Pirkime.</w:t>
      </w:r>
    </w:p>
    <w:p w14:paraId="6011DF54" w14:textId="15EEB0D1" w:rsidR="00000759" w:rsidRPr="00F539AA" w:rsidRDefault="5D308275" w:rsidP="00F539AA">
      <w:pPr>
        <w:pStyle w:val="ListParagraph"/>
        <w:numPr>
          <w:ilvl w:val="1"/>
          <w:numId w:val="23"/>
        </w:numPr>
        <w:tabs>
          <w:tab w:val="left" w:pos="1134"/>
        </w:tabs>
        <w:spacing w:line="20" w:lineRule="atLeast"/>
        <w:ind w:left="0" w:firstLine="567"/>
        <w:jc w:val="both"/>
      </w:pPr>
      <w:r w:rsidRPr="00F539AA">
        <w:rPr>
          <w:b/>
          <w:bCs/>
        </w:rPr>
        <w:t>Pasiūlymą sudaro tiekėjo elektroninėmis CVP IS priemonėmis pateiktų dokumentų visuma</w:t>
      </w:r>
      <w:r w:rsidR="00F728F8">
        <w:t>:</w:t>
      </w:r>
    </w:p>
    <w:p w14:paraId="68C57227" w14:textId="714D20C2" w:rsidR="00E53744" w:rsidRDefault="50B72516" w:rsidP="00384136">
      <w:pPr>
        <w:pStyle w:val="NoSpacing"/>
        <w:numPr>
          <w:ilvl w:val="2"/>
          <w:numId w:val="23"/>
        </w:numPr>
        <w:tabs>
          <w:tab w:val="left" w:pos="1260"/>
        </w:tabs>
        <w:ind w:left="0" w:firstLine="540"/>
        <w:jc w:val="both"/>
        <w:rPr>
          <w:color w:val="000000"/>
          <w:szCs w:val="24"/>
        </w:rPr>
      </w:pPr>
      <w:r w:rsidRPr="54822A2E">
        <w:rPr>
          <w:color w:val="000000" w:themeColor="text1"/>
        </w:rPr>
        <w:t>t</w:t>
      </w:r>
      <w:r w:rsidR="63BAC643" w:rsidRPr="54822A2E">
        <w:rPr>
          <w:color w:val="000000" w:themeColor="text1"/>
        </w:rPr>
        <w:t xml:space="preserve">iekėjo </w:t>
      </w:r>
      <w:r w:rsidRPr="54822A2E">
        <w:rPr>
          <w:color w:val="000000" w:themeColor="text1"/>
        </w:rPr>
        <w:t xml:space="preserve">užpildytas ir </w:t>
      </w:r>
      <w:r w:rsidR="63BAC643" w:rsidRPr="54822A2E">
        <w:rPr>
          <w:color w:val="000000" w:themeColor="text1"/>
        </w:rPr>
        <w:t>pasirašytas</w:t>
      </w:r>
      <w:r w:rsidR="63BAC643" w:rsidRPr="54822A2E">
        <w:rPr>
          <w:b/>
          <w:bCs/>
          <w:color w:val="000000" w:themeColor="text1"/>
        </w:rPr>
        <w:t xml:space="preserve"> pasiūlymas, parengtas pagal Pirkimo sąlygų </w:t>
      </w:r>
      <w:r w:rsidR="00384136" w:rsidRPr="00384136">
        <w:rPr>
          <w:b/>
          <w:bCs/>
          <w:szCs w:val="24"/>
        </w:rPr>
        <w:t>2</w:t>
      </w:r>
      <w:r w:rsidR="63BAC643" w:rsidRPr="00384136">
        <w:rPr>
          <w:b/>
          <w:bCs/>
          <w:color w:val="2E74B5" w:themeColor="accent5" w:themeShade="BF"/>
        </w:rPr>
        <w:t xml:space="preserve"> </w:t>
      </w:r>
      <w:r w:rsidR="63BAC643" w:rsidRPr="00384136">
        <w:rPr>
          <w:b/>
          <w:bCs/>
          <w:color w:val="000000" w:themeColor="text1"/>
        </w:rPr>
        <w:t>pried</w:t>
      </w:r>
      <w:r w:rsidR="34829136" w:rsidRPr="00384136">
        <w:rPr>
          <w:b/>
          <w:bCs/>
          <w:color w:val="000000" w:themeColor="text1"/>
        </w:rPr>
        <w:t>e</w:t>
      </w:r>
      <w:r w:rsidR="63BAC643" w:rsidRPr="00384136">
        <w:rPr>
          <w:b/>
          <w:bCs/>
          <w:color w:val="000000" w:themeColor="text1"/>
        </w:rPr>
        <w:t xml:space="preserve"> „Pasiūlymo forma“ pateiktą formą;</w:t>
      </w:r>
    </w:p>
    <w:p w14:paraId="6C4BBAAA" w14:textId="79459A44" w:rsidR="0005329B" w:rsidRPr="007623D8" w:rsidRDefault="7B02A846" w:rsidP="00172D56">
      <w:pPr>
        <w:pStyle w:val="NoSpacing"/>
        <w:numPr>
          <w:ilvl w:val="2"/>
          <w:numId w:val="23"/>
        </w:numPr>
        <w:tabs>
          <w:tab w:val="left" w:pos="1260"/>
        </w:tabs>
        <w:ind w:left="0" w:firstLine="540"/>
        <w:jc w:val="both"/>
        <w:rPr>
          <w:color w:val="000000"/>
          <w:szCs w:val="24"/>
        </w:rPr>
      </w:pPr>
      <w:r w:rsidRPr="54822A2E">
        <w:rPr>
          <w:color w:val="000000" w:themeColor="text1"/>
        </w:rPr>
        <w:t>tiekėjo, kiekvieno Ūkio subjektų grupės nario (kai pasiūlymą teikia Ūkio su</w:t>
      </w:r>
      <w:r w:rsidR="122ADC81" w:rsidRPr="54822A2E">
        <w:rPr>
          <w:color w:val="000000" w:themeColor="text1"/>
        </w:rPr>
        <w:t>bjektų grupė)</w:t>
      </w:r>
      <w:r w:rsidR="432ED990" w:rsidRPr="54822A2E">
        <w:rPr>
          <w:color w:val="000000" w:themeColor="text1"/>
        </w:rPr>
        <w:t>, kiekvieno ūkio subjekto (jei</w:t>
      </w:r>
      <w:r w:rsidR="62EBDEE8" w:rsidRPr="54822A2E">
        <w:rPr>
          <w:color w:val="000000" w:themeColor="text1"/>
        </w:rPr>
        <w:t>gu</w:t>
      </w:r>
      <w:r w:rsidR="432ED990" w:rsidRPr="54822A2E">
        <w:rPr>
          <w:color w:val="000000" w:themeColor="text1"/>
        </w:rPr>
        <w:t xml:space="preserve"> tiekėjas remiasi jo pajėgumais, kad atitiktų kvalifikacijos reikalavimus tiekėjams </w:t>
      </w:r>
      <w:r w:rsidR="122ADC81" w:rsidRPr="54822A2E">
        <w:rPr>
          <w:color w:val="000000" w:themeColor="text1"/>
        </w:rPr>
        <w:t>užpildytas</w:t>
      </w:r>
      <w:r w:rsidR="122ADC81" w:rsidRPr="54822A2E">
        <w:rPr>
          <w:b/>
          <w:bCs/>
          <w:color w:val="000000" w:themeColor="text1"/>
        </w:rPr>
        <w:t xml:space="preserve"> EBVPD, parengtas pagal Pirkimo </w:t>
      </w:r>
      <w:r w:rsidR="122ADC81" w:rsidRPr="00886B91">
        <w:rPr>
          <w:b/>
          <w:bCs/>
          <w:color w:val="000000" w:themeColor="text1"/>
        </w:rPr>
        <w:t xml:space="preserve">sąlygų </w:t>
      </w:r>
      <w:r w:rsidR="00C83291" w:rsidRPr="00886B91">
        <w:rPr>
          <w:b/>
          <w:bCs/>
          <w:szCs w:val="24"/>
        </w:rPr>
        <w:t xml:space="preserve">4 </w:t>
      </w:r>
      <w:r w:rsidR="7E5D0AA5" w:rsidRPr="00886B91">
        <w:rPr>
          <w:b/>
          <w:bCs/>
          <w:color w:val="000000" w:themeColor="text1"/>
        </w:rPr>
        <w:t>priedą</w:t>
      </w:r>
      <w:r w:rsidR="00866C1C">
        <w:rPr>
          <w:b/>
          <w:bCs/>
          <w:color w:val="000000" w:themeColor="text1"/>
        </w:rPr>
        <w:t xml:space="preserve"> „Europos bendrasis </w:t>
      </w:r>
      <w:r w:rsidR="005E6024">
        <w:rPr>
          <w:b/>
          <w:bCs/>
          <w:color w:val="000000" w:themeColor="text1"/>
        </w:rPr>
        <w:t>viešųjų pirkimų dokumentas (EBVPD)“</w:t>
      </w:r>
      <w:r w:rsidR="7E5D0AA5" w:rsidRPr="54822A2E">
        <w:rPr>
          <w:color w:val="000000" w:themeColor="text1"/>
        </w:rPr>
        <w:t>;</w:t>
      </w:r>
    </w:p>
    <w:p w14:paraId="6FB95397" w14:textId="3EC29BE7" w:rsidR="007623D8" w:rsidRPr="007623D8" w:rsidRDefault="007623D8" w:rsidP="00654D11">
      <w:pPr>
        <w:pStyle w:val="NoSpacing"/>
        <w:numPr>
          <w:ilvl w:val="2"/>
          <w:numId w:val="26"/>
        </w:numPr>
        <w:tabs>
          <w:tab w:val="left" w:pos="1260"/>
        </w:tabs>
        <w:ind w:left="0" w:firstLine="567"/>
        <w:jc w:val="both"/>
        <w:rPr>
          <w:color w:val="000000"/>
          <w:szCs w:val="24"/>
        </w:rPr>
      </w:pPr>
      <w:bookmarkStart w:id="38" w:name="_Hlk61515157"/>
      <w:r w:rsidRPr="00BE64BA">
        <w:rPr>
          <w:color w:val="000000"/>
          <w:szCs w:val="24"/>
        </w:rPr>
        <w:t>tiekėjo užpildyta ir pasirašyta</w:t>
      </w:r>
      <w:r>
        <w:rPr>
          <w:color w:val="000000"/>
          <w:szCs w:val="24"/>
        </w:rPr>
        <w:t xml:space="preserve"> </w:t>
      </w:r>
      <w:r w:rsidRPr="008E05A8">
        <w:rPr>
          <w:b/>
          <w:bCs/>
          <w:color w:val="000000"/>
          <w:szCs w:val="24"/>
        </w:rPr>
        <w:t>laisvos formos atitikties deklaracija</w:t>
      </w:r>
      <w:r>
        <w:rPr>
          <w:color w:val="000000"/>
          <w:szCs w:val="24"/>
        </w:rPr>
        <w:t>, patvirtinanti informacijos, nurodytos Viešųjų pirkimų įstatymo 45 straipsnio 2</w:t>
      </w:r>
      <w:r w:rsidRPr="007C1AF8">
        <w:rPr>
          <w:color w:val="000000"/>
          <w:szCs w:val="24"/>
          <w:vertAlign w:val="superscript"/>
        </w:rPr>
        <w:t>1</w:t>
      </w:r>
      <w:r>
        <w:rPr>
          <w:color w:val="000000"/>
          <w:szCs w:val="24"/>
        </w:rPr>
        <w:t xml:space="preserve"> dalies 3</w:t>
      </w:r>
      <w:r w:rsidR="005B2444">
        <w:rPr>
          <w:color w:val="000000"/>
          <w:szCs w:val="24"/>
        </w:rPr>
        <w:t xml:space="preserve"> ir 6</w:t>
      </w:r>
      <w:r>
        <w:rPr>
          <w:color w:val="000000"/>
          <w:szCs w:val="24"/>
        </w:rPr>
        <w:t xml:space="preserve"> </w:t>
      </w:r>
      <w:r w:rsidR="005B2444">
        <w:rPr>
          <w:color w:val="000000"/>
          <w:szCs w:val="24"/>
        </w:rPr>
        <w:t>punktuose</w:t>
      </w:r>
      <w:r>
        <w:rPr>
          <w:color w:val="000000"/>
          <w:szCs w:val="24"/>
        </w:rPr>
        <w:t>, atitiktį</w:t>
      </w:r>
      <w:r w:rsidR="0013453B">
        <w:rPr>
          <w:color w:val="000000"/>
          <w:szCs w:val="24"/>
        </w:rPr>
        <w:t xml:space="preserve"> (</w:t>
      </w:r>
      <w:r w:rsidR="0013453B" w:rsidRPr="0013453B">
        <w:rPr>
          <w:i/>
          <w:iCs/>
          <w:color w:val="000000"/>
          <w:szCs w:val="24"/>
        </w:rPr>
        <w:t>gali būti užpildyta ir pateikta Perkančiosios organizacijos parengta pavyzdinė atitikties</w:t>
      </w:r>
      <w:r w:rsidR="00321458">
        <w:rPr>
          <w:i/>
          <w:iCs/>
          <w:color w:val="000000"/>
          <w:szCs w:val="24"/>
        </w:rPr>
        <w:t xml:space="preserve"> </w:t>
      </w:r>
      <w:r w:rsidR="00321458" w:rsidRPr="00321458">
        <w:rPr>
          <w:i/>
          <w:iCs/>
          <w:color w:val="000000"/>
          <w:szCs w:val="24"/>
        </w:rPr>
        <w:t xml:space="preserve">nacionalinio saugumo reikalavimas deklaracijos forma, pateikta Pirkimo sąlygų </w:t>
      </w:r>
      <w:r w:rsidR="00321458">
        <w:rPr>
          <w:i/>
          <w:iCs/>
          <w:color w:val="000000"/>
          <w:szCs w:val="24"/>
        </w:rPr>
        <w:t>7</w:t>
      </w:r>
      <w:r w:rsidR="00321458" w:rsidRPr="00321458">
        <w:rPr>
          <w:i/>
          <w:iCs/>
          <w:color w:val="000000"/>
          <w:szCs w:val="24"/>
        </w:rPr>
        <w:t xml:space="preserve"> priede „Atitikties</w:t>
      </w:r>
      <w:r w:rsidR="00321458">
        <w:rPr>
          <w:i/>
          <w:iCs/>
          <w:color w:val="000000"/>
          <w:szCs w:val="24"/>
        </w:rPr>
        <w:t xml:space="preserve"> </w:t>
      </w:r>
      <w:r w:rsidR="00321458" w:rsidRPr="00321458">
        <w:rPr>
          <w:i/>
          <w:iCs/>
          <w:color w:val="000000"/>
          <w:szCs w:val="24"/>
        </w:rPr>
        <w:t>nacionalinio saugumo reikalavimams deklaracija“</w:t>
      </w:r>
      <w:r w:rsidR="00321458">
        <w:rPr>
          <w:i/>
          <w:iCs/>
          <w:color w:val="000000"/>
          <w:szCs w:val="24"/>
        </w:rPr>
        <w:t>)</w:t>
      </w:r>
      <w:r w:rsidRPr="00D93DEA">
        <w:rPr>
          <w:color w:val="000000"/>
          <w:szCs w:val="24"/>
        </w:rPr>
        <w:t>;</w:t>
      </w:r>
      <w:bookmarkEnd w:id="38"/>
    </w:p>
    <w:p w14:paraId="0578376C" w14:textId="1EBA9FA1" w:rsidR="00FD2240" w:rsidRDefault="00986765" w:rsidP="00654D11">
      <w:pPr>
        <w:pStyle w:val="NoSpacing"/>
        <w:numPr>
          <w:ilvl w:val="2"/>
          <w:numId w:val="26"/>
        </w:numPr>
        <w:tabs>
          <w:tab w:val="left" w:pos="1260"/>
        </w:tabs>
        <w:ind w:left="0" w:firstLine="567"/>
        <w:jc w:val="both"/>
        <w:rPr>
          <w:color w:val="000000"/>
          <w:szCs w:val="24"/>
        </w:rPr>
      </w:pPr>
      <w:r w:rsidRPr="00037674">
        <w:rPr>
          <w:color w:val="000000"/>
          <w:szCs w:val="24"/>
          <w:u w:val="single"/>
        </w:rPr>
        <w:t>jei</w:t>
      </w:r>
      <w:r w:rsidR="00FD2240" w:rsidRPr="00037674">
        <w:rPr>
          <w:color w:val="000000"/>
          <w:szCs w:val="24"/>
          <w:u w:val="single"/>
        </w:rPr>
        <w:t>gu</w:t>
      </w:r>
      <w:r w:rsidRPr="00037674">
        <w:rPr>
          <w:color w:val="000000"/>
          <w:szCs w:val="24"/>
          <w:u w:val="single"/>
        </w:rPr>
        <w:t xml:space="preserve"> pasiūlymą teikia </w:t>
      </w:r>
      <w:r w:rsidR="00AB0CA2" w:rsidRPr="00037674">
        <w:rPr>
          <w:color w:val="000000"/>
          <w:szCs w:val="24"/>
          <w:u w:val="single"/>
        </w:rPr>
        <w:t>Ūkio subjektų</w:t>
      </w:r>
      <w:r w:rsidRPr="00037674">
        <w:rPr>
          <w:color w:val="000000"/>
          <w:szCs w:val="24"/>
          <w:u w:val="single"/>
        </w:rPr>
        <w:t xml:space="preserve"> grupė</w:t>
      </w:r>
      <w:r w:rsidRPr="00BC3993">
        <w:rPr>
          <w:color w:val="000000"/>
          <w:szCs w:val="24"/>
        </w:rPr>
        <w:t xml:space="preserve">, </w:t>
      </w:r>
      <w:r w:rsidRPr="00DC53CB">
        <w:rPr>
          <w:b/>
          <w:bCs/>
          <w:color w:val="000000"/>
          <w:szCs w:val="24"/>
        </w:rPr>
        <w:t>jungtinės veiklos sutarties kopija elektronine form</w:t>
      </w:r>
      <w:r w:rsidR="00FD2240" w:rsidRPr="00DC53CB">
        <w:rPr>
          <w:b/>
          <w:bCs/>
          <w:color w:val="000000"/>
          <w:szCs w:val="24"/>
        </w:rPr>
        <w:t>a</w:t>
      </w:r>
      <w:r w:rsidRPr="00BC3993">
        <w:rPr>
          <w:color w:val="000000"/>
          <w:szCs w:val="24"/>
        </w:rPr>
        <w:t>;</w:t>
      </w:r>
    </w:p>
    <w:p w14:paraId="2CF2E95D" w14:textId="2D1380E7" w:rsidR="00CF3BA3" w:rsidRPr="00CF3BA3" w:rsidRDefault="00CF3BA3" w:rsidP="00CF3BA3">
      <w:pPr>
        <w:pStyle w:val="NoSpacing"/>
        <w:numPr>
          <w:ilvl w:val="2"/>
          <w:numId w:val="26"/>
        </w:numPr>
        <w:tabs>
          <w:tab w:val="left" w:pos="1260"/>
        </w:tabs>
        <w:ind w:left="0" w:firstLine="567"/>
        <w:jc w:val="both"/>
        <w:rPr>
          <w:color w:val="000000"/>
          <w:szCs w:val="24"/>
        </w:rPr>
      </w:pPr>
      <w:r w:rsidRPr="0041354E">
        <w:rPr>
          <w:u w:val="single"/>
        </w:rPr>
        <w:t>jeigu tiekėjas pasitelkia subtiekėją</w:t>
      </w:r>
      <w:r>
        <w:t xml:space="preserve">, jis pasiūlyme </w:t>
      </w:r>
      <w:r w:rsidRPr="00494E01">
        <w:t xml:space="preserve">turi </w:t>
      </w:r>
      <w:r>
        <w:t>juos išviešinti (</w:t>
      </w:r>
      <w:r w:rsidRPr="00494E01">
        <w:t>nurodyti</w:t>
      </w:r>
      <w:r>
        <w:t>)</w:t>
      </w:r>
      <w:r w:rsidRPr="00494E01">
        <w:t xml:space="preserve">, </w:t>
      </w:r>
      <w:r w:rsidRPr="00DF32ED">
        <w:t xml:space="preserve">pateikti </w:t>
      </w:r>
      <w:r w:rsidRPr="00EC42C1">
        <w:rPr>
          <w:b/>
          <w:bCs/>
        </w:rPr>
        <w:t xml:space="preserve">užpildytą Pirkimo sąlygų </w:t>
      </w:r>
      <w:r w:rsidR="00EC42C1" w:rsidRPr="00EC42C1">
        <w:rPr>
          <w:b/>
          <w:bCs/>
        </w:rPr>
        <w:t xml:space="preserve">2 </w:t>
      </w:r>
      <w:r w:rsidRPr="00EC42C1">
        <w:rPr>
          <w:b/>
          <w:bCs/>
        </w:rPr>
        <w:t>priedo „Pasiūlymo forma“ 2 priedą „Dėl sutikimo būti subtiekėju“</w:t>
      </w:r>
      <w:r w:rsidRPr="00DF32ED">
        <w:t xml:space="preserve"> arba kitą lygiavertį dokumentą</w:t>
      </w:r>
      <w:r>
        <w:t>;</w:t>
      </w:r>
    </w:p>
    <w:p w14:paraId="6678F6B8" w14:textId="7201880C" w:rsidR="00C777E5" w:rsidRPr="00B16FA5" w:rsidRDefault="00986765" w:rsidP="00654D11">
      <w:pPr>
        <w:pStyle w:val="NoSpacing"/>
        <w:numPr>
          <w:ilvl w:val="2"/>
          <w:numId w:val="26"/>
        </w:numPr>
        <w:tabs>
          <w:tab w:val="left" w:pos="1260"/>
        </w:tabs>
        <w:ind w:left="0" w:firstLine="567"/>
        <w:jc w:val="both"/>
        <w:rPr>
          <w:color w:val="000000"/>
          <w:szCs w:val="24"/>
        </w:rPr>
      </w:pPr>
      <w:r w:rsidRPr="00037674">
        <w:rPr>
          <w:color w:val="000000"/>
          <w:szCs w:val="24"/>
          <w:u w:val="single"/>
        </w:rPr>
        <w:lastRenderedPageBreak/>
        <w:t>jei</w:t>
      </w:r>
      <w:r w:rsidR="00FD2240" w:rsidRPr="00037674">
        <w:rPr>
          <w:color w:val="000000"/>
          <w:szCs w:val="24"/>
          <w:u w:val="single"/>
        </w:rPr>
        <w:t>gu</w:t>
      </w:r>
      <w:r w:rsidRPr="00037674">
        <w:rPr>
          <w:color w:val="000000"/>
          <w:szCs w:val="24"/>
          <w:u w:val="single"/>
        </w:rPr>
        <w:t xml:space="preserve"> tiekėjas </w:t>
      </w:r>
      <w:r w:rsidR="004B2328" w:rsidRPr="00037674">
        <w:rPr>
          <w:color w:val="000000"/>
          <w:szCs w:val="24"/>
          <w:u w:val="single"/>
        </w:rPr>
        <w:t>pasitelkia ūkio subjektus</w:t>
      </w:r>
      <w:r w:rsidR="004B2328" w:rsidRPr="00FD2240">
        <w:rPr>
          <w:color w:val="000000"/>
          <w:szCs w:val="24"/>
        </w:rPr>
        <w:t xml:space="preserve"> </w:t>
      </w:r>
      <w:r w:rsidR="00037674" w:rsidRPr="00431E69">
        <w:rPr>
          <w:u w:val="single"/>
        </w:rPr>
        <w:t>(kvalifikacijai pagrįsti)</w:t>
      </w:r>
      <w:r w:rsidR="00037674">
        <w:t xml:space="preserve">, jis pasiūlyme turi juos išviešinti (nurodyti), pateikti </w:t>
      </w:r>
      <w:r w:rsidR="00037674" w:rsidRPr="00744E88">
        <w:rPr>
          <w:b/>
          <w:bCs/>
        </w:rPr>
        <w:t xml:space="preserve">užpildytą Pirkimo sąlygų </w:t>
      </w:r>
      <w:r w:rsidR="00744E88" w:rsidRPr="00744E88">
        <w:rPr>
          <w:b/>
          <w:bCs/>
        </w:rPr>
        <w:t>2</w:t>
      </w:r>
      <w:r w:rsidR="00037674" w:rsidRPr="00744E88">
        <w:rPr>
          <w:b/>
          <w:bCs/>
        </w:rPr>
        <w:t xml:space="preserve"> priedo „Pasiūlymo forma</w:t>
      </w:r>
      <w:r w:rsidR="00037674" w:rsidRPr="005E24AB">
        <w:rPr>
          <w:b/>
          <w:bCs/>
        </w:rPr>
        <w:t>“ 1 priedą</w:t>
      </w:r>
      <w:r w:rsidR="00037674" w:rsidRPr="00744E88">
        <w:rPr>
          <w:b/>
          <w:bCs/>
        </w:rPr>
        <w:t xml:space="preserve"> „Dėl sutikimo būti ūkio subjektu, kurio pajėgumais remiamasi“ ir</w:t>
      </w:r>
      <w:r w:rsidR="004B2328" w:rsidRPr="00744E88">
        <w:rPr>
          <w:b/>
          <w:bCs/>
          <w:color w:val="000000"/>
          <w:szCs w:val="24"/>
        </w:rPr>
        <w:t xml:space="preserve"> įrodymus</w:t>
      </w:r>
      <w:r w:rsidR="004B2328" w:rsidRPr="00FD2240">
        <w:rPr>
          <w:color w:val="000000"/>
          <w:szCs w:val="24"/>
        </w:rPr>
        <w:t xml:space="preserve">, kad šie ištekliai bus prieinami per visą sutartinių įsipareigojimų įvykdymo laikotarpį, </w:t>
      </w:r>
      <w:r w:rsidR="00FD2240">
        <w:rPr>
          <w:color w:val="000000"/>
          <w:szCs w:val="24"/>
        </w:rPr>
        <w:t xml:space="preserve">kaip reikalaujama Pirkimo </w:t>
      </w:r>
      <w:r w:rsidR="00FD2240" w:rsidRPr="00744E88">
        <w:rPr>
          <w:szCs w:val="24"/>
        </w:rPr>
        <w:t>sąlygų</w:t>
      </w:r>
      <w:r w:rsidR="00531349" w:rsidRPr="00744E88">
        <w:rPr>
          <w:szCs w:val="24"/>
        </w:rPr>
        <w:t xml:space="preserve"> </w:t>
      </w:r>
      <w:r w:rsidR="001E458D" w:rsidRPr="00744E88">
        <w:rPr>
          <w:szCs w:val="24"/>
        </w:rPr>
        <w:t>7</w:t>
      </w:r>
      <w:r w:rsidR="00242F53" w:rsidRPr="00744E88">
        <w:rPr>
          <w:szCs w:val="24"/>
        </w:rPr>
        <w:t>.</w:t>
      </w:r>
      <w:r w:rsidR="005B0160" w:rsidRPr="00744E88">
        <w:rPr>
          <w:szCs w:val="24"/>
        </w:rPr>
        <w:t>3</w:t>
      </w:r>
      <w:r w:rsidR="00242F53" w:rsidRPr="00744E88">
        <w:rPr>
          <w:szCs w:val="24"/>
        </w:rPr>
        <w:t xml:space="preserve"> punkte, </w:t>
      </w:r>
      <w:r w:rsidR="004B2328" w:rsidRPr="00744E88">
        <w:rPr>
          <w:szCs w:val="24"/>
        </w:rPr>
        <w:t>elektronin</w:t>
      </w:r>
      <w:r w:rsidR="00FD2240" w:rsidRPr="00744E88">
        <w:rPr>
          <w:szCs w:val="24"/>
        </w:rPr>
        <w:t>e</w:t>
      </w:r>
      <w:r w:rsidR="004B2328" w:rsidRPr="00744E88">
        <w:rPr>
          <w:szCs w:val="24"/>
        </w:rPr>
        <w:t xml:space="preserve"> form</w:t>
      </w:r>
      <w:r w:rsidR="00FD2240" w:rsidRPr="00744E88">
        <w:rPr>
          <w:szCs w:val="24"/>
        </w:rPr>
        <w:t>a</w:t>
      </w:r>
      <w:r w:rsidR="004B2328" w:rsidRPr="00744E88">
        <w:rPr>
          <w:szCs w:val="24"/>
        </w:rPr>
        <w:t>;</w:t>
      </w:r>
    </w:p>
    <w:p w14:paraId="5F5BB970" w14:textId="6C504FC8" w:rsidR="00B16FA5" w:rsidRDefault="00B16FA5" w:rsidP="00654D11">
      <w:pPr>
        <w:pStyle w:val="NoSpacing"/>
        <w:numPr>
          <w:ilvl w:val="2"/>
          <w:numId w:val="26"/>
        </w:numPr>
        <w:tabs>
          <w:tab w:val="left" w:pos="1260"/>
        </w:tabs>
        <w:ind w:left="0" w:firstLine="567"/>
        <w:jc w:val="both"/>
        <w:rPr>
          <w:color w:val="000000"/>
          <w:szCs w:val="24"/>
        </w:rPr>
      </w:pPr>
      <w:r w:rsidRPr="00B16FA5">
        <w:rPr>
          <w:color w:val="000000"/>
          <w:szCs w:val="24"/>
        </w:rPr>
        <w:t xml:space="preserve"> </w:t>
      </w:r>
      <w:r w:rsidRPr="004033A2">
        <w:rPr>
          <w:b/>
          <w:bCs/>
          <w:color w:val="000000"/>
          <w:szCs w:val="24"/>
        </w:rPr>
        <w:t>tiekėjo standartinės Sveikatos draudimo taisyklės elektronine forma</w:t>
      </w:r>
      <w:r w:rsidRPr="00B16FA5">
        <w:rPr>
          <w:color w:val="000000"/>
          <w:szCs w:val="24"/>
        </w:rPr>
        <w:t xml:space="preserve"> (</w:t>
      </w:r>
      <w:r w:rsidRPr="004033A2">
        <w:rPr>
          <w:i/>
          <w:iCs/>
          <w:color w:val="000000"/>
          <w:szCs w:val="24"/>
        </w:rPr>
        <w:t>gali būti pateikiama nuoroda, pagal kurią Perkančioji organizacija savarankiškai pasieks tiekėjo internetiniame puslapyje skelbiamą dokumentą</w:t>
      </w:r>
      <w:r w:rsidRPr="00B16FA5">
        <w:rPr>
          <w:color w:val="000000"/>
          <w:szCs w:val="24"/>
        </w:rPr>
        <w:t>);</w:t>
      </w:r>
    </w:p>
    <w:p w14:paraId="587B2CD0" w14:textId="77777777" w:rsidR="00C777E5" w:rsidRDefault="004B2328" w:rsidP="00654D11">
      <w:pPr>
        <w:pStyle w:val="NoSpacing"/>
        <w:numPr>
          <w:ilvl w:val="2"/>
          <w:numId w:val="26"/>
        </w:numPr>
        <w:tabs>
          <w:tab w:val="left" w:pos="1260"/>
        </w:tabs>
        <w:ind w:left="0" w:firstLine="567"/>
        <w:jc w:val="both"/>
        <w:rPr>
          <w:color w:val="000000"/>
          <w:szCs w:val="24"/>
        </w:rPr>
      </w:pPr>
      <w:r w:rsidRPr="00C777E5">
        <w:rPr>
          <w:color w:val="000000"/>
          <w:szCs w:val="24"/>
        </w:rPr>
        <w:t>jei</w:t>
      </w:r>
      <w:r w:rsidR="00067F11" w:rsidRPr="00C777E5">
        <w:rPr>
          <w:color w:val="000000"/>
          <w:szCs w:val="24"/>
        </w:rPr>
        <w:t>gu</w:t>
      </w:r>
      <w:r w:rsidRPr="00C777E5">
        <w:rPr>
          <w:color w:val="000000"/>
          <w:szCs w:val="24"/>
        </w:rPr>
        <w:t xml:space="preserve"> pasiūlymo dokumentus ir (ar) visą pasiūlymą pasirašo tiekėjo vadovo įgaliotas asmuo, pasiūlyme turi būti pridėta tokią </w:t>
      </w:r>
      <w:r w:rsidRPr="00F46E2F">
        <w:rPr>
          <w:b/>
          <w:bCs/>
          <w:color w:val="000000"/>
          <w:szCs w:val="24"/>
        </w:rPr>
        <w:t>teisę suteikiančio galiojančio įgaliojimo arba kito dokumento kopija</w:t>
      </w:r>
      <w:r w:rsidRPr="00C777E5">
        <w:rPr>
          <w:color w:val="000000"/>
          <w:szCs w:val="24"/>
        </w:rPr>
        <w:t xml:space="preserve"> elektronine form</w:t>
      </w:r>
      <w:r w:rsidR="00067F11" w:rsidRPr="00C777E5">
        <w:rPr>
          <w:color w:val="000000"/>
          <w:szCs w:val="24"/>
        </w:rPr>
        <w:t>a</w:t>
      </w:r>
      <w:r w:rsidRPr="00C777E5">
        <w:rPr>
          <w:color w:val="000000"/>
          <w:szCs w:val="24"/>
        </w:rPr>
        <w:t>;</w:t>
      </w:r>
    </w:p>
    <w:p w14:paraId="17EF4E82" w14:textId="0D90C2C5" w:rsidR="004B2328" w:rsidRPr="00C777E5" w:rsidRDefault="00EB280B" w:rsidP="00654D11">
      <w:pPr>
        <w:pStyle w:val="NoSpacing"/>
        <w:numPr>
          <w:ilvl w:val="2"/>
          <w:numId w:val="26"/>
        </w:numPr>
        <w:tabs>
          <w:tab w:val="left" w:pos="1260"/>
        </w:tabs>
        <w:ind w:left="0" w:firstLine="567"/>
        <w:jc w:val="both"/>
        <w:rPr>
          <w:color w:val="000000"/>
          <w:szCs w:val="24"/>
        </w:rPr>
      </w:pPr>
      <w:r w:rsidRPr="00DA1F75">
        <w:rPr>
          <w:b/>
          <w:bCs/>
          <w:color w:val="000000"/>
          <w:szCs w:val="24"/>
        </w:rPr>
        <w:t>pasiūlymo priedai ir kiti reikalingi dokumentai</w:t>
      </w:r>
      <w:r w:rsidRPr="00C777E5">
        <w:rPr>
          <w:color w:val="000000"/>
          <w:szCs w:val="24"/>
        </w:rPr>
        <w:t xml:space="preserve"> ar medžiaga (pvz.</w:t>
      </w:r>
      <w:r w:rsidR="00067F11" w:rsidRPr="00C777E5">
        <w:rPr>
          <w:color w:val="000000"/>
          <w:szCs w:val="24"/>
        </w:rPr>
        <w:t>,</w:t>
      </w:r>
      <w:r w:rsidRPr="00C777E5">
        <w:rPr>
          <w:color w:val="000000"/>
          <w:szCs w:val="24"/>
        </w:rPr>
        <w:t xml:space="preserve"> </w:t>
      </w:r>
      <w:r w:rsidR="00DF1E6A" w:rsidRPr="00C777E5">
        <w:rPr>
          <w:color w:val="000000"/>
          <w:szCs w:val="24"/>
        </w:rPr>
        <w:t xml:space="preserve">sutikimas būti </w:t>
      </w:r>
      <w:r w:rsidR="00596BB8" w:rsidRPr="00C777E5">
        <w:rPr>
          <w:color w:val="000000"/>
          <w:szCs w:val="24"/>
        </w:rPr>
        <w:t>ūkio subjektu, kurio pajėgumais remiamasi ir / ar s</w:t>
      </w:r>
      <w:r w:rsidR="00DF1E6A" w:rsidRPr="00C777E5">
        <w:rPr>
          <w:color w:val="000000"/>
          <w:szCs w:val="24"/>
        </w:rPr>
        <w:t>ubtiekėju</w:t>
      </w:r>
      <w:r w:rsidR="004C07C6" w:rsidRPr="00C777E5">
        <w:rPr>
          <w:color w:val="000000"/>
          <w:szCs w:val="24"/>
        </w:rPr>
        <w:t>, dokumentų vertimai</w:t>
      </w:r>
      <w:r w:rsidRPr="00C777E5">
        <w:rPr>
          <w:color w:val="000000"/>
          <w:szCs w:val="24"/>
        </w:rPr>
        <w:t>) elektronine form</w:t>
      </w:r>
      <w:r w:rsidR="00067F11" w:rsidRPr="00C777E5">
        <w:rPr>
          <w:color w:val="000000"/>
          <w:szCs w:val="24"/>
        </w:rPr>
        <w:t>a</w:t>
      </w:r>
      <w:r w:rsidRPr="00C777E5">
        <w:rPr>
          <w:color w:val="000000"/>
          <w:szCs w:val="24"/>
        </w:rPr>
        <w:t>;</w:t>
      </w:r>
    </w:p>
    <w:p w14:paraId="12CFDB55" w14:textId="4D1BB993" w:rsidR="003D501E" w:rsidRDefault="00EF1CBB" w:rsidP="00C901A4">
      <w:pPr>
        <w:pStyle w:val="NoSpacing"/>
        <w:numPr>
          <w:ilvl w:val="1"/>
          <w:numId w:val="26"/>
        </w:numPr>
        <w:tabs>
          <w:tab w:val="left" w:pos="360"/>
          <w:tab w:val="left" w:pos="1260"/>
        </w:tabs>
        <w:ind w:left="0" w:firstLine="540"/>
        <w:jc w:val="both"/>
        <w:rPr>
          <w:color w:val="000000"/>
          <w:szCs w:val="24"/>
        </w:rPr>
      </w:pPr>
      <w:r w:rsidRPr="009F6DBE">
        <w:rPr>
          <w:b/>
          <w:bCs/>
          <w:color w:val="000000"/>
          <w:szCs w:val="24"/>
        </w:rPr>
        <w:t>Pasiūlymas galio</w:t>
      </w:r>
      <w:r w:rsidR="00683F75" w:rsidRPr="009F6DBE">
        <w:rPr>
          <w:b/>
          <w:bCs/>
          <w:color w:val="000000"/>
          <w:szCs w:val="24"/>
        </w:rPr>
        <w:t xml:space="preserve">ja jame tiekėjo nurodytą laiką, tačiau ne trumpiau nei numatytą Pirkimo sąlygų </w:t>
      </w:r>
      <w:r w:rsidR="00683F75" w:rsidRPr="009F6DBE">
        <w:rPr>
          <w:b/>
          <w:bCs/>
          <w:szCs w:val="24"/>
        </w:rPr>
        <w:t>2</w:t>
      </w:r>
      <w:r w:rsidR="00683F75" w:rsidRPr="009F6DBE">
        <w:rPr>
          <w:b/>
          <w:bCs/>
          <w:color w:val="000000"/>
          <w:szCs w:val="24"/>
        </w:rPr>
        <w:t xml:space="preserve"> skyriuje </w:t>
      </w:r>
      <w:r w:rsidR="00683F75" w:rsidRPr="009F6DBE">
        <w:rPr>
          <w:b/>
          <w:bCs/>
          <w:szCs w:val="24"/>
        </w:rPr>
        <w:t>„Terminai“</w:t>
      </w:r>
      <w:r w:rsidR="00683F75">
        <w:rPr>
          <w:color w:val="000000"/>
          <w:szCs w:val="24"/>
        </w:rPr>
        <w:t xml:space="preserve">. </w:t>
      </w:r>
      <w:r w:rsidRPr="0040594A">
        <w:rPr>
          <w:color w:val="000000"/>
          <w:szCs w:val="24"/>
        </w:rPr>
        <w:t xml:space="preserve">Jeigu pasiūlyme nenurodytas jo galiojimo laikas, laikoma, kad </w:t>
      </w:r>
      <w:r w:rsidR="00683F75">
        <w:rPr>
          <w:color w:val="000000"/>
          <w:szCs w:val="24"/>
        </w:rPr>
        <w:t>pasiūlymas</w:t>
      </w:r>
      <w:r w:rsidRPr="0040594A">
        <w:rPr>
          <w:color w:val="000000"/>
          <w:szCs w:val="24"/>
        </w:rPr>
        <w:t xml:space="preserve"> galioja</w:t>
      </w:r>
      <w:r w:rsidRPr="0040594A">
        <w:rPr>
          <w:color w:val="000000"/>
          <w:sz w:val="28"/>
          <w:szCs w:val="24"/>
        </w:rPr>
        <w:t xml:space="preserve"> </w:t>
      </w:r>
      <w:r w:rsidRPr="0040594A">
        <w:rPr>
          <w:color w:val="000000"/>
          <w:szCs w:val="24"/>
        </w:rPr>
        <w:t xml:space="preserve">tiek, kiek numatyta </w:t>
      </w:r>
      <w:r w:rsidR="00683F75">
        <w:rPr>
          <w:color w:val="000000"/>
          <w:szCs w:val="24"/>
        </w:rPr>
        <w:t>P</w:t>
      </w:r>
      <w:r w:rsidRPr="0040594A">
        <w:rPr>
          <w:color w:val="000000"/>
          <w:szCs w:val="24"/>
        </w:rPr>
        <w:t xml:space="preserve">irkimo </w:t>
      </w:r>
      <w:r w:rsidR="00683F75">
        <w:rPr>
          <w:color w:val="000000"/>
          <w:szCs w:val="24"/>
        </w:rPr>
        <w:t>sąlygose</w:t>
      </w:r>
      <w:r w:rsidRPr="0040594A">
        <w:rPr>
          <w:color w:val="000000"/>
          <w:szCs w:val="24"/>
        </w:rPr>
        <w:t>.</w:t>
      </w:r>
    </w:p>
    <w:p w14:paraId="729C9D93" w14:textId="7594357A" w:rsidR="0027599E" w:rsidRDefault="00A863D0" w:rsidP="00C901A4">
      <w:pPr>
        <w:pStyle w:val="NoSpacing"/>
        <w:numPr>
          <w:ilvl w:val="1"/>
          <w:numId w:val="26"/>
        </w:numPr>
        <w:tabs>
          <w:tab w:val="left" w:pos="1260"/>
        </w:tabs>
        <w:ind w:left="0" w:firstLine="567"/>
        <w:jc w:val="both"/>
        <w:rPr>
          <w:color w:val="000000"/>
          <w:szCs w:val="24"/>
        </w:rPr>
      </w:pPr>
      <w:r>
        <w:rPr>
          <w:color w:val="000000"/>
          <w:szCs w:val="24"/>
        </w:rPr>
        <w:t xml:space="preserve">Pirkimo procedūros </w:t>
      </w:r>
      <w:r w:rsidR="00672C8C">
        <w:rPr>
          <w:color w:val="000000"/>
          <w:szCs w:val="24"/>
        </w:rPr>
        <w:t>metu, taip pat sustabdžius Pirkimo procedūras dėl laikinųjų apsaugos priemonių taikymo</w:t>
      </w:r>
      <w:r w:rsidR="00B578AA">
        <w:rPr>
          <w:color w:val="000000"/>
          <w:szCs w:val="24"/>
        </w:rPr>
        <w:t xml:space="preserve"> (k</w:t>
      </w:r>
      <w:r w:rsidR="004110E3" w:rsidRPr="003D501E">
        <w:rPr>
          <w:color w:val="000000"/>
          <w:szCs w:val="24"/>
        </w:rPr>
        <w:t>ol nesibaigė pasiūlymų galiojimo laikas</w:t>
      </w:r>
      <w:r w:rsidR="00B578AA">
        <w:rPr>
          <w:color w:val="000000"/>
          <w:szCs w:val="24"/>
        </w:rPr>
        <w:t>)</w:t>
      </w:r>
      <w:r w:rsidR="004110E3" w:rsidRPr="003D501E">
        <w:rPr>
          <w:color w:val="000000"/>
          <w:szCs w:val="24"/>
        </w:rPr>
        <w:t xml:space="preserve"> P</w:t>
      </w:r>
      <w:r w:rsidR="00107253" w:rsidRPr="003D501E">
        <w:rPr>
          <w:color w:val="000000"/>
          <w:szCs w:val="24"/>
        </w:rPr>
        <w:t>erkančioji organizacija turi teisę prašyti, kad tiekėjai pratęstų jų galiojimą iki konkrečiai nurodyto laiko.</w:t>
      </w:r>
      <w:r w:rsidR="004110E3" w:rsidRPr="003D501E">
        <w:rPr>
          <w:color w:val="000000"/>
          <w:szCs w:val="24"/>
        </w:rPr>
        <w:t xml:space="preserve"> Tiekėjas gali atmesti tokį prašymą, neprarasdamas savo pasiūlymo galiojimo užtikrinimo, jeigu jo buvo reikalaujama.</w:t>
      </w:r>
      <w:r w:rsidR="0036711F" w:rsidRPr="003D501E">
        <w:rPr>
          <w:color w:val="000000"/>
          <w:szCs w:val="24"/>
        </w:rPr>
        <w:t xml:space="preserve"> Jei</w:t>
      </w:r>
      <w:r w:rsidR="0027599E">
        <w:rPr>
          <w:color w:val="000000"/>
          <w:szCs w:val="24"/>
        </w:rPr>
        <w:t>gu</w:t>
      </w:r>
      <w:r w:rsidR="0036711F" w:rsidRPr="003D501E">
        <w:rPr>
          <w:color w:val="000000"/>
          <w:szCs w:val="24"/>
        </w:rPr>
        <w:t xml:space="preserve"> tiekėjas sutinka pratęsti savo pasiūlymo galiojimo terminą, turi apie tai raštu pranešti Perkančiajai organizacijai, pratęsti pasiūlymo galiojimo užtikrinimo terminą ir pateikti naują pasiūlymo galiojimo užtikrinimą patvirtinantį dokumentą (jeigu jo reikalaujama).</w:t>
      </w:r>
    </w:p>
    <w:p w14:paraId="74C35832" w14:textId="2E1AF51B" w:rsidR="009279F5" w:rsidRDefault="004137CA" w:rsidP="00C901A4">
      <w:pPr>
        <w:pStyle w:val="NoSpacing"/>
        <w:numPr>
          <w:ilvl w:val="1"/>
          <w:numId w:val="26"/>
        </w:numPr>
        <w:tabs>
          <w:tab w:val="left" w:pos="1260"/>
        </w:tabs>
        <w:ind w:left="0" w:firstLine="567"/>
        <w:jc w:val="both"/>
        <w:rPr>
          <w:rStyle w:val="FontStyle77"/>
          <w:color w:val="000000"/>
          <w:sz w:val="24"/>
          <w:szCs w:val="24"/>
        </w:rPr>
      </w:pPr>
      <w:r w:rsidRPr="00EB49FF">
        <w:rPr>
          <w:rStyle w:val="FontStyle77"/>
          <w:sz w:val="24"/>
          <w:szCs w:val="24"/>
        </w:rPr>
        <w:t>Tiekėja</w:t>
      </w:r>
      <w:r w:rsidR="00F1178D" w:rsidRPr="00EB49FF">
        <w:rPr>
          <w:rStyle w:val="FontStyle77"/>
          <w:sz w:val="24"/>
          <w:szCs w:val="24"/>
        </w:rPr>
        <w:t>s</w:t>
      </w:r>
      <w:r w:rsidRPr="00EB49FF">
        <w:rPr>
          <w:rStyle w:val="FontStyle77"/>
          <w:sz w:val="24"/>
          <w:szCs w:val="24"/>
        </w:rPr>
        <w:t xml:space="preserve"> </w:t>
      </w:r>
      <w:r w:rsidR="00F7661B" w:rsidRPr="00EB49FF">
        <w:rPr>
          <w:rStyle w:val="FontStyle77"/>
          <w:sz w:val="24"/>
          <w:szCs w:val="24"/>
        </w:rPr>
        <w:t xml:space="preserve">pasiūlyme turi </w:t>
      </w:r>
      <w:r w:rsidR="00355AA0" w:rsidRPr="00EB49FF">
        <w:rPr>
          <w:rStyle w:val="FontStyle77"/>
          <w:sz w:val="24"/>
          <w:szCs w:val="24"/>
        </w:rPr>
        <w:t xml:space="preserve">aiškiai </w:t>
      </w:r>
      <w:r w:rsidR="00F7661B" w:rsidRPr="00EB49FF">
        <w:rPr>
          <w:rStyle w:val="FontStyle77"/>
          <w:sz w:val="24"/>
          <w:szCs w:val="24"/>
        </w:rPr>
        <w:t xml:space="preserve">nurodyti, kuri pasiūlyme pateikta informacija yra </w:t>
      </w:r>
      <w:r w:rsidR="00F7661B" w:rsidRPr="00EB49FF">
        <w:rPr>
          <w:rStyle w:val="FontStyle77"/>
          <w:b/>
          <w:bCs/>
          <w:sz w:val="24"/>
          <w:szCs w:val="24"/>
        </w:rPr>
        <w:t>konfidenciali</w:t>
      </w:r>
      <w:r w:rsidR="00355AA0" w:rsidRPr="00EB49FF">
        <w:rPr>
          <w:rStyle w:val="FontStyle77"/>
          <w:sz w:val="24"/>
          <w:szCs w:val="24"/>
        </w:rPr>
        <w:t>, vadovaujantis Viešųjų pirkimų įstatymo 20 straipsniu</w:t>
      </w:r>
      <w:r w:rsidR="00F1178D" w:rsidRPr="00EB49FF">
        <w:rPr>
          <w:rStyle w:val="FontStyle77"/>
          <w:sz w:val="24"/>
          <w:szCs w:val="24"/>
        </w:rPr>
        <w:t>, jei</w:t>
      </w:r>
      <w:r w:rsidR="00DB4397" w:rsidRPr="00EB49FF">
        <w:rPr>
          <w:rStyle w:val="FontStyle77"/>
          <w:sz w:val="24"/>
          <w:szCs w:val="24"/>
        </w:rPr>
        <w:t>gu</w:t>
      </w:r>
      <w:r w:rsidR="00F1178D" w:rsidRPr="00EB49FF">
        <w:rPr>
          <w:rStyle w:val="FontStyle77"/>
          <w:sz w:val="24"/>
          <w:szCs w:val="24"/>
        </w:rPr>
        <w:t xml:space="preserve"> tokia yra, kadangi laimėjusio tiekėjo pasiūlymas ir Pirkimo sutartis bei jos pakeitimai teisės aktų nustatyta tvarka viešinami CVP IS.</w:t>
      </w:r>
    </w:p>
    <w:p w14:paraId="7522294C" w14:textId="77777777" w:rsidR="009279F5" w:rsidRPr="009279F5" w:rsidRDefault="00CF583B" w:rsidP="00C901A4">
      <w:pPr>
        <w:pStyle w:val="NoSpacing"/>
        <w:numPr>
          <w:ilvl w:val="1"/>
          <w:numId w:val="26"/>
        </w:numPr>
        <w:tabs>
          <w:tab w:val="left" w:pos="1260"/>
        </w:tabs>
        <w:ind w:left="0" w:firstLine="567"/>
        <w:jc w:val="both"/>
        <w:rPr>
          <w:color w:val="000000"/>
          <w:szCs w:val="24"/>
        </w:rPr>
      </w:pPr>
      <w:r w:rsidRPr="009279F5">
        <w:rPr>
          <w:rStyle w:val="FontStyle77"/>
          <w:sz w:val="24"/>
          <w:szCs w:val="24"/>
        </w:rPr>
        <w:t>Jei</w:t>
      </w:r>
      <w:r w:rsidR="00F1178D" w:rsidRPr="009279F5">
        <w:rPr>
          <w:rStyle w:val="FontStyle77"/>
          <w:sz w:val="24"/>
          <w:szCs w:val="24"/>
        </w:rPr>
        <w:t>gu</w:t>
      </w:r>
      <w:r w:rsidRPr="009279F5">
        <w:rPr>
          <w:rStyle w:val="FontStyle77"/>
          <w:sz w:val="24"/>
          <w:szCs w:val="24"/>
        </w:rPr>
        <w:t xml:space="preserve"> tiekėjas nenurodo, kad pasiūlyme pateikta informacija yra</w:t>
      </w:r>
      <w:r w:rsidR="00351718" w:rsidRPr="009279F5">
        <w:rPr>
          <w:rStyle w:val="FontStyle77"/>
          <w:sz w:val="24"/>
          <w:szCs w:val="24"/>
        </w:rPr>
        <w:t xml:space="preserve"> konfidenciali, </w:t>
      </w:r>
      <w:r w:rsidR="00B645A4" w:rsidRPr="009279F5">
        <w:rPr>
          <w:rStyle w:val="FontStyle77"/>
          <w:sz w:val="24"/>
          <w:szCs w:val="24"/>
        </w:rPr>
        <w:t>P</w:t>
      </w:r>
      <w:r w:rsidR="00351718" w:rsidRPr="009279F5">
        <w:rPr>
          <w:rStyle w:val="FontStyle77"/>
          <w:sz w:val="24"/>
          <w:szCs w:val="24"/>
        </w:rPr>
        <w:t xml:space="preserve">erkančioji organizacija laiko, kad visa pasiūlyme pateikta informacija nėra konfidenciali. </w:t>
      </w:r>
      <w:r w:rsidR="00355AA0" w:rsidRPr="009279F5">
        <w:rPr>
          <w:szCs w:val="24"/>
        </w:rPr>
        <w:t>Visas tiekėjo pasiūlymas negali būti laikomas konfidencialia informacija.</w:t>
      </w:r>
    </w:p>
    <w:p w14:paraId="2C52429D" w14:textId="777DC3EA" w:rsidR="00D9718C" w:rsidRPr="00D9718C" w:rsidRDefault="00FD2D39" w:rsidP="00C901A4">
      <w:pPr>
        <w:pStyle w:val="NoSpacing"/>
        <w:numPr>
          <w:ilvl w:val="1"/>
          <w:numId w:val="26"/>
        </w:numPr>
        <w:tabs>
          <w:tab w:val="left" w:pos="1260"/>
        </w:tabs>
        <w:ind w:left="0" w:firstLine="567"/>
        <w:jc w:val="both"/>
        <w:rPr>
          <w:color w:val="000000"/>
          <w:szCs w:val="24"/>
        </w:rPr>
      </w:pPr>
      <w:r w:rsidRPr="009279F5">
        <w:rPr>
          <w:rFonts w:eastAsiaTheme="minorHAnsi" w:cstheme="minorHAnsi"/>
          <w:bCs/>
          <w:iCs/>
        </w:rPr>
        <w:t>Perkančiajai organizacijai kilus abejonių, ar konkreti informacija pagrįstai nurodyta konfidencialia, privalo kreiptis į tiekėją, prašydama pagrįsti informacijos konfidencialumą. Jeigu tiekėjas per Perkančiosios organizacijos nurodytą terminą</w:t>
      </w:r>
      <w:r w:rsidRPr="009279F5">
        <w:rPr>
          <w:rFonts w:cstheme="minorHAnsi"/>
          <w:color w:val="000000"/>
        </w:rPr>
        <w:t xml:space="preserve"> (kuris negali būti trumpesnis kaip </w:t>
      </w:r>
      <w:r w:rsidR="00854992">
        <w:rPr>
          <w:rFonts w:cstheme="minorHAnsi"/>
          <w:color w:val="000000"/>
        </w:rPr>
        <w:t>3</w:t>
      </w:r>
      <w:r w:rsidRPr="009279F5">
        <w:rPr>
          <w:rFonts w:cstheme="minorHAnsi"/>
          <w:color w:val="000000"/>
        </w:rPr>
        <w:t xml:space="preserve"> (</w:t>
      </w:r>
      <w:r w:rsidR="00854992">
        <w:rPr>
          <w:rFonts w:cstheme="minorHAnsi"/>
          <w:color w:val="000000"/>
        </w:rPr>
        <w:t>trys</w:t>
      </w:r>
      <w:r w:rsidRPr="009279F5">
        <w:rPr>
          <w:rFonts w:cstheme="minorHAnsi"/>
          <w:color w:val="000000"/>
        </w:rPr>
        <w:t xml:space="preserve">) darbo dienos) </w:t>
      </w:r>
      <w:r w:rsidRPr="009279F5">
        <w:rPr>
          <w:rFonts w:eastAsiaTheme="minorHAnsi" w:cstheme="minorHAnsi"/>
          <w:bCs/>
          <w:iCs/>
        </w:rPr>
        <w:t xml:space="preserve">nepateiks tokių įrodymų arba nepateiks pagrįstų argumentų ir (ar) įrodymų, jog informacija pagrįstai nurodyta kaip konfidenciali, </w:t>
      </w:r>
      <w:r w:rsidRPr="009279F5">
        <w:rPr>
          <w:rFonts w:cstheme="minorHAnsi"/>
        </w:rPr>
        <w:t xml:space="preserve">bus laikoma, kad tokia informacija </w:t>
      </w:r>
      <w:r w:rsidR="009D4774">
        <w:rPr>
          <w:rFonts w:cstheme="minorHAnsi"/>
        </w:rPr>
        <w:t xml:space="preserve">nėra </w:t>
      </w:r>
      <w:r w:rsidRPr="009279F5">
        <w:rPr>
          <w:rFonts w:cstheme="minorHAnsi"/>
        </w:rPr>
        <w:t>konfidenciali</w:t>
      </w:r>
      <w:r w:rsidRPr="009279F5">
        <w:rPr>
          <w:rFonts w:eastAsiaTheme="minorHAnsi" w:cstheme="minorHAnsi"/>
          <w:bCs/>
          <w:iCs/>
        </w:rPr>
        <w:t>.</w:t>
      </w:r>
    </w:p>
    <w:p w14:paraId="53911F3D" w14:textId="4D51289F" w:rsidR="00D9718C" w:rsidRPr="00AA700C" w:rsidRDefault="00AA700C" w:rsidP="00C901A4">
      <w:pPr>
        <w:pStyle w:val="NoSpacing"/>
        <w:numPr>
          <w:ilvl w:val="1"/>
          <w:numId w:val="26"/>
        </w:numPr>
        <w:tabs>
          <w:tab w:val="left" w:pos="1260"/>
        </w:tabs>
        <w:ind w:left="0" w:firstLine="567"/>
        <w:jc w:val="both"/>
        <w:rPr>
          <w:rStyle w:val="FontStyle77"/>
          <w:color w:val="000000"/>
          <w:sz w:val="24"/>
          <w:szCs w:val="24"/>
        </w:rPr>
      </w:pPr>
      <w:r w:rsidRPr="00AA700C">
        <w:rPr>
          <w:rStyle w:val="cf01"/>
          <w:rFonts w:ascii="Times New Roman" w:hAnsi="Times New Roman" w:cs="Times New Roman"/>
          <w:sz w:val="24"/>
          <w:szCs w:val="24"/>
        </w:rPr>
        <w:t xml:space="preserve">Gavusi </w:t>
      </w:r>
      <w:r w:rsidR="00001DA9">
        <w:rPr>
          <w:rStyle w:val="cf01"/>
          <w:rFonts w:ascii="Times New Roman" w:hAnsi="Times New Roman" w:cs="Times New Roman"/>
          <w:sz w:val="24"/>
          <w:szCs w:val="24"/>
        </w:rPr>
        <w:t>P</w:t>
      </w:r>
      <w:r w:rsidRPr="00AA700C">
        <w:rPr>
          <w:rStyle w:val="cf01"/>
          <w:rFonts w:ascii="Times New Roman" w:hAnsi="Times New Roman" w:cs="Times New Roman"/>
          <w:sz w:val="24"/>
          <w:szCs w:val="24"/>
        </w:rPr>
        <w:t xml:space="preserve">irkime dalyvaujančio tiekėjo prašymą susipažinti su tiekėjo pasiūlymu, kuriame nurodyta konfidenciali informacija, </w:t>
      </w:r>
      <w:r w:rsidR="00001DA9">
        <w:rPr>
          <w:rStyle w:val="cf01"/>
          <w:rFonts w:ascii="Times New Roman" w:hAnsi="Times New Roman" w:cs="Times New Roman"/>
          <w:sz w:val="24"/>
          <w:szCs w:val="24"/>
        </w:rPr>
        <w:t>P</w:t>
      </w:r>
      <w:r w:rsidRPr="00AA700C">
        <w:rPr>
          <w:rStyle w:val="cf01"/>
          <w:rFonts w:ascii="Times New Roman" w:hAnsi="Times New Roman" w:cs="Times New Roman"/>
          <w:sz w:val="24"/>
          <w:szCs w:val="24"/>
        </w:rPr>
        <w:t>erkančioji organizacija suteiks tiek informacijos, kiek reikia tiekėjui sprendžiant dėl poreikio ginti savo teisėtus interesus (kiekvienu konkrečiu atveju individualiai</w:t>
      </w:r>
      <w:r w:rsidR="008F64C8">
        <w:rPr>
          <w:rStyle w:val="cf01"/>
          <w:rFonts w:ascii="Times New Roman" w:hAnsi="Times New Roman" w:cs="Times New Roman"/>
          <w:sz w:val="24"/>
          <w:szCs w:val="24"/>
        </w:rPr>
        <w:t>, pvz.</w:t>
      </w:r>
      <w:r w:rsidR="00001DA9">
        <w:rPr>
          <w:rStyle w:val="cf01"/>
          <w:rFonts w:ascii="Times New Roman" w:hAnsi="Times New Roman" w:cs="Times New Roman"/>
          <w:sz w:val="24"/>
          <w:szCs w:val="24"/>
        </w:rPr>
        <w:t>,</w:t>
      </w:r>
      <w:r w:rsidR="008F64C8">
        <w:rPr>
          <w:rStyle w:val="cf01"/>
          <w:rFonts w:ascii="Times New Roman" w:hAnsi="Times New Roman" w:cs="Times New Roman"/>
          <w:sz w:val="24"/>
          <w:szCs w:val="24"/>
        </w:rPr>
        <w:t xml:space="preserve"> </w:t>
      </w:r>
      <w:r w:rsidRPr="008F64C8">
        <w:rPr>
          <w:rStyle w:val="cf11"/>
          <w:rFonts w:ascii="Times New Roman" w:hAnsi="Times New Roman" w:cs="Times New Roman"/>
          <w:color w:val="auto"/>
          <w:sz w:val="24"/>
          <w:szCs w:val="24"/>
        </w:rPr>
        <w:t xml:space="preserve">pateikdama </w:t>
      </w:r>
      <w:r w:rsidRPr="008F64C8">
        <w:rPr>
          <w:rStyle w:val="cf21"/>
          <w:rFonts w:ascii="Times New Roman" w:hAnsi="Times New Roman" w:cs="Times New Roman"/>
          <w:color w:val="auto"/>
          <w:sz w:val="24"/>
          <w:szCs w:val="24"/>
        </w:rPr>
        <w:t>pasiūlymo aspektų santrauką ir jų technines charakteristikas, taip, kad nebūtų galima nustatyti konfidencialios informacijos)</w:t>
      </w:r>
      <w:r w:rsidRPr="008F64C8">
        <w:rPr>
          <w:rStyle w:val="cf11"/>
          <w:rFonts w:ascii="Times New Roman" w:hAnsi="Times New Roman" w:cs="Times New Roman"/>
          <w:color w:val="auto"/>
          <w:sz w:val="24"/>
          <w:szCs w:val="24"/>
        </w:rPr>
        <w:t>.</w:t>
      </w:r>
      <w:r w:rsidRPr="00AA700C">
        <w:rPr>
          <w:rStyle w:val="cf11"/>
          <w:rFonts w:ascii="Times New Roman" w:hAnsi="Times New Roman" w:cs="Times New Roman"/>
          <w:sz w:val="24"/>
          <w:szCs w:val="24"/>
        </w:rPr>
        <w:t xml:space="preserve"> </w:t>
      </w:r>
      <w:r w:rsidRPr="00AA700C">
        <w:rPr>
          <w:rStyle w:val="cf01"/>
          <w:rFonts w:ascii="Times New Roman" w:hAnsi="Times New Roman" w:cs="Times New Roman"/>
          <w:sz w:val="24"/>
          <w:szCs w:val="24"/>
        </w:rPr>
        <w:t xml:space="preserve">Prieš suteikdama tokią informaciją, </w:t>
      </w:r>
      <w:r w:rsidR="00EC3D49">
        <w:rPr>
          <w:rStyle w:val="cf01"/>
          <w:rFonts w:ascii="Times New Roman" w:hAnsi="Times New Roman" w:cs="Times New Roman"/>
          <w:sz w:val="24"/>
          <w:szCs w:val="24"/>
        </w:rPr>
        <w:t>P</w:t>
      </w:r>
      <w:r w:rsidRPr="00AA700C">
        <w:rPr>
          <w:rStyle w:val="cf01"/>
          <w:rFonts w:ascii="Times New Roman" w:hAnsi="Times New Roman" w:cs="Times New Roman"/>
          <w:sz w:val="24"/>
          <w:szCs w:val="24"/>
        </w:rPr>
        <w:t xml:space="preserve">erkančioji organizacija apie tokius savo ketinimus </w:t>
      </w:r>
      <w:r w:rsidR="00EC3D49">
        <w:rPr>
          <w:rStyle w:val="cf01"/>
          <w:rFonts w:ascii="Times New Roman" w:hAnsi="Times New Roman" w:cs="Times New Roman"/>
          <w:sz w:val="24"/>
          <w:szCs w:val="24"/>
        </w:rPr>
        <w:t xml:space="preserve">gali </w:t>
      </w:r>
      <w:r w:rsidRPr="00AA700C">
        <w:rPr>
          <w:rStyle w:val="cf01"/>
          <w:rFonts w:ascii="Times New Roman" w:hAnsi="Times New Roman" w:cs="Times New Roman"/>
          <w:sz w:val="24"/>
          <w:szCs w:val="24"/>
        </w:rPr>
        <w:t>informuo</w:t>
      </w:r>
      <w:r w:rsidR="00EC3D49">
        <w:rPr>
          <w:rStyle w:val="cf01"/>
          <w:rFonts w:ascii="Times New Roman" w:hAnsi="Times New Roman" w:cs="Times New Roman"/>
          <w:sz w:val="24"/>
          <w:szCs w:val="24"/>
        </w:rPr>
        <w:t>ti</w:t>
      </w:r>
      <w:r w:rsidRPr="00AA700C">
        <w:rPr>
          <w:rStyle w:val="cf01"/>
          <w:rFonts w:ascii="Times New Roman" w:hAnsi="Times New Roman" w:cs="Times New Roman"/>
          <w:sz w:val="24"/>
          <w:szCs w:val="24"/>
        </w:rPr>
        <w:t xml:space="preserve"> konfidencialią informaciją pasiūlyme nurodžiusį tiekėją</w:t>
      </w:r>
      <w:r w:rsidR="57FE5B0A" w:rsidRPr="00AA700C">
        <w:rPr>
          <w:rStyle w:val="FontStyle77"/>
          <w:sz w:val="24"/>
          <w:szCs w:val="24"/>
        </w:rPr>
        <w:t>.</w:t>
      </w:r>
      <w:bookmarkStart w:id="39" w:name="_Hlk514666278"/>
    </w:p>
    <w:bookmarkEnd w:id="39"/>
    <w:p w14:paraId="0D762EF5" w14:textId="77777777" w:rsidR="0065489E" w:rsidRPr="0065489E" w:rsidRDefault="00BE650D" w:rsidP="00C901A4">
      <w:pPr>
        <w:pStyle w:val="NoSpacing"/>
        <w:numPr>
          <w:ilvl w:val="1"/>
          <w:numId w:val="26"/>
        </w:numPr>
        <w:tabs>
          <w:tab w:val="left" w:pos="1260"/>
        </w:tabs>
        <w:ind w:left="0" w:firstLine="567"/>
        <w:jc w:val="both"/>
        <w:rPr>
          <w:color w:val="000000"/>
          <w:szCs w:val="24"/>
        </w:rPr>
      </w:pPr>
      <w:r w:rsidRPr="00BA7B2C">
        <w:rPr>
          <w:b/>
          <w:bCs/>
          <w:szCs w:val="24"/>
        </w:rPr>
        <w:t>Pasiūlyme siūlomos draudimo limitų reikšmės (</w:t>
      </w:r>
      <w:r w:rsidRPr="00000671">
        <w:rPr>
          <w:b/>
          <w:bCs/>
          <w:szCs w:val="24"/>
        </w:rPr>
        <w:t>toliau – draudimo limitų įkainiai) nurodomos eurais.</w:t>
      </w:r>
      <w:r w:rsidRPr="00000671">
        <w:rPr>
          <w:szCs w:val="24"/>
        </w:rPr>
        <w:t xml:space="preserve"> Jie turi būti išreikšti taip, kaip nurodyta pasiūlyme.</w:t>
      </w:r>
      <w:r w:rsidRPr="00000671">
        <w:rPr>
          <w:b/>
          <w:szCs w:val="24"/>
        </w:rPr>
        <w:t xml:space="preserve"> </w:t>
      </w:r>
      <w:r w:rsidRPr="00000671">
        <w:rPr>
          <w:szCs w:val="24"/>
        </w:rPr>
        <w:t>Į draudimo limitų įkainius</w:t>
      </w:r>
      <w:r w:rsidRPr="00D9718C">
        <w:rPr>
          <w:szCs w:val="24"/>
        </w:rPr>
        <w:t xml:space="preserve"> </w:t>
      </w:r>
      <w:r>
        <w:rPr>
          <w:szCs w:val="24"/>
        </w:rPr>
        <w:t>privalo</w:t>
      </w:r>
      <w:r w:rsidRPr="00D9718C">
        <w:rPr>
          <w:szCs w:val="24"/>
        </w:rPr>
        <w:t xml:space="preserve"> būti įskaityti visi mokesčiai (įskaitant, bet neapsiribojant bet kokiais muito mokesčiais arba rinkliavomis) ir visos kitos </w:t>
      </w:r>
      <w:r>
        <w:rPr>
          <w:szCs w:val="24"/>
        </w:rPr>
        <w:t>dalyvio</w:t>
      </w:r>
      <w:r w:rsidRPr="00D9718C">
        <w:rPr>
          <w:szCs w:val="24"/>
        </w:rPr>
        <w:t xml:space="preserve"> patirtos ir (ar) galimos patirti išlaidos pagal Techninės specifikacijos reikalavimus, reikalingos tinkamam Pirkimo sutarties įvykdymui.</w:t>
      </w:r>
    </w:p>
    <w:p w14:paraId="7FD5F617" w14:textId="1E9D23E1" w:rsidR="006C0086" w:rsidRDefault="6D093564" w:rsidP="00C901A4">
      <w:pPr>
        <w:pStyle w:val="NoSpacing"/>
        <w:numPr>
          <w:ilvl w:val="1"/>
          <w:numId w:val="26"/>
        </w:numPr>
        <w:tabs>
          <w:tab w:val="left" w:pos="1260"/>
        </w:tabs>
        <w:ind w:left="0" w:firstLine="567"/>
        <w:jc w:val="both"/>
        <w:rPr>
          <w:color w:val="000000"/>
          <w:szCs w:val="24"/>
        </w:rPr>
      </w:pPr>
      <w:r w:rsidRPr="54822A2E">
        <w:rPr>
          <w:rFonts w:eastAsiaTheme="minorEastAsia"/>
          <w:lang w:eastAsia="lt-LT"/>
        </w:rPr>
        <w:t xml:space="preserve">Perkančioji organizacija neatsako dėl pasiūlymų, kurie nebuvo gauti ar buvo gauti pavėluotai dėl tiekėjo ryšių ir telekomunikacinių priemonių, CVP IS darbo sutrikimų ar kitų </w:t>
      </w:r>
      <w:r w:rsidRPr="54822A2E">
        <w:rPr>
          <w:rFonts w:eastAsiaTheme="minorEastAsia"/>
          <w:lang w:eastAsia="lt-LT"/>
        </w:rPr>
        <w:lastRenderedPageBreak/>
        <w:t xml:space="preserve">nenumatytų atvejų. </w:t>
      </w:r>
      <w:r w:rsidRPr="54822A2E">
        <w:rPr>
          <w:lang w:eastAsia="lt-LT"/>
        </w:rPr>
        <w:t>Atsižvelgiant į tai, tiekėjams siūloma rengti pasiūlymus taip, kad liktų pakankamai laiko jiems laiku ir tinkamai pateikti.</w:t>
      </w:r>
      <w:r w:rsidRPr="54822A2E">
        <w:rPr>
          <w:rFonts w:eastAsiaTheme="minorEastAsia"/>
          <w:lang w:eastAsia="lt-LT"/>
        </w:rPr>
        <w:t xml:space="preserve"> Pasiūlymai, gauti po nustatyto pasiūlymų pateikimo termino pabaigos, nebus vertinami. Sutrikus CVP IS veikimui, tiekėjai turi imtis veiksmų, numatytų </w:t>
      </w:r>
      <w:r w:rsidRPr="54822A2E">
        <w:rPr>
          <w:rFonts w:eastAsiaTheme="minorEastAsia"/>
          <w:shd w:val="clear" w:color="auto" w:fill="FFFFFF"/>
          <w:lang w:eastAsia="lt-LT"/>
        </w:rPr>
        <w:t>Rekomendacijose dėl veiksmų, kurių turėtų imtis P</w:t>
      </w:r>
      <w:r w:rsidR="19F75014" w:rsidRPr="54822A2E">
        <w:rPr>
          <w:rFonts w:eastAsiaTheme="minorEastAsia"/>
          <w:shd w:val="clear" w:color="auto" w:fill="FFFFFF"/>
          <w:lang w:eastAsia="lt-LT"/>
        </w:rPr>
        <w:t>erkančioji organizacija</w:t>
      </w:r>
      <w:r w:rsidRPr="54822A2E">
        <w:rPr>
          <w:rFonts w:eastAsiaTheme="minorEastAsia"/>
          <w:shd w:val="clear" w:color="auto" w:fill="FFFFFF"/>
          <w:lang w:eastAsia="lt-LT"/>
        </w:rPr>
        <w:t xml:space="preserve"> ir tiekėjai, sutrikus Centrinės viešųjų pirkimų informacinės sistemos veikimui</w:t>
      </w:r>
      <w:r w:rsidR="008F1E0D" w:rsidRPr="54822A2E">
        <w:rPr>
          <w:rFonts w:eastAsiaTheme="minorEastAsia"/>
          <w:shd w:val="clear" w:color="auto" w:fill="FFFFFF"/>
          <w:vertAlign w:val="superscript"/>
          <w:lang w:eastAsia="lt-LT"/>
        </w:rPr>
        <w:footnoteReference w:id="8"/>
      </w:r>
      <w:r w:rsidRPr="54822A2E">
        <w:rPr>
          <w:rFonts w:eastAsiaTheme="minorEastAsia"/>
          <w:shd w:val="clear" w:color="auto" w:fill="FFFFFF"/>
          <w:lang w:eastAsia="lt-LT"/>
        </w:rPr>
        <w:t>, patvirtintose</w:t>
      </w:r>
      <w:r w:rsidRPr="54822A2E">
        <w:rPr>
          <w:rFonts w:eastAsiaTheme="minorEastAsia"/>
          <w:lang w:eastAsia="lt-LT"/>
        </w:rPr>
        <w:t xml:space="preserve"> </w:t>
      </w:r>
      <w:r w:rsidRPr="54822A2E">
        <w:rPr>
          <w:rFonts w:eastAsiaTheme="minorEastAsia"/>
          <w:shd w:val="clear" w:color="auto" w:fill="FFFFFF"/>
          <w:lang w:eastAsia="lt-LT"/>
        </w:rPr>
        <w:t>Viešųjų pirkimų tarnybos direktoriaus 2018 m. kovo 15 d. įsakymu Nr. 1S-31.</w:t>
      </w:r>
    </w:p>
    <w:p w14:paraId="3D6BEE49" w14:textId="3EFD42A2" w:rsidR="00602B0B" w:rsidRPr="006C0086" w:rsidRDefault="00680214" w:rsidP="00C901A4">
      <w:pPr>
        <w:pStyle w:val="NoSpacing"/>
        <w:numPr>
          <w:ilvl w:val="1"/>
          <w:numId w:val="26"/>
        </w:numPr>
        <w:tabs>
          <w:tab w:val="left" w:pos="1260"/>
        </w:tabs>
        <w:ind w:left="0" w:firstLine="567"/>
        <w:jc w:val="both"/>
        <w:rPr>
          <w:color w:val="000000"/>
          <w:szCs w:val="24"/>
        </w:rPr>
      </w:pPr>
      <w:r w:rsidRPr="006C0086">
        <w:rPr>
          <w:color w:val="000000"/>
          <w:szCs w:val="24"/>
        </w:rPr>
        <w:t>Kol nesibaigė pasiūlymų pateikimo terminas, t</w:t>
      </w:r>
      <w:r w:rsidR="00CF583B" w:rsidRPr="006C0086">
        <w:rPr>
          <w:color w:val="000000"/>
          <w:szCs w:val="24"/>
        </w:rPr>
        <w:t xml:space="preserve">iekėjas turi teisę </w:t>
      </w:r>
      <w:r w:rsidRPr="006C0086">
        <w:rPr>
          <w:color w:val="000000"/>
          <w:szCs w:val="24"/>
        </w:rPr>
        <w:t xml:space="preserve">CVP IS priemonėmis </w:t>
      </w:r>
      <w:r w:rsidR="00CF583B" w:rsidRPr="006C0086">
        <w:rPr>
          <w:color w:val="000000"/>
          <w:szCs w:val="24"/>
        </w:rPr>
        <w:t>pakeisti arba atšaukti savo pasiūlymą</w:t>
      </w:r>
      <w:r w:rsidRPr="006C0086">
        <w:rPr>
          <w:color w:val="000000"/>
          <w:szCs w:val="24"/>
        </w:rPr>
        <w:t>, neprarasdamas teisės į pasiūlymo galiojimo užtikrinimą (jei</w:t>
      </w:r>
      <w:r w:rsidR="006C0086">
        <w:rPr>
          <w:color w:val="000000"/>
          <w:szCs w:val="24"/>
        </w:rPr>
        <w:t>gu</w:t>
      </w:r>
      <w:r w:rsidRPr="006C0086">
        <w:rPr>
          <w:color w:val="000000"/>
          <w:szCs w:val="24"/>
        </w:rPr>
        <w:t xml:space="preserve"> toks užtikrinimas yra reikalaujamas).</w:t>
      </w:r>
      <w:r w:rsidR="00DA1576" w:rsidRPr="006C0086">
        <w:rPr>
          <w:color w:val="000000"/>
          <w:szCs w:val="24"/>
        </w:rPr>
        <w:t xml:space="preserve"> Norėdamas atšaukti ar pakeisti pasiūlymą, tiekėjas CVP IS pasiūlymo lange spaudžia „Atsiimti pasiūlymą“. Norėdamas vėl pateikti atšauktą ir pakeistą pasiūlymą, tiekėjas turi jį pateikti iš naujo. Po pasiūlymų pateikimo termino pabaigos atšaukti ar pakeisti pasiūlymo negalima.</w:t>
      </w:r>
    </w:p>
    <w:p w14:paraId="3D6BEE53" w14:textId="2A879F36" w:rsidR="004369E5" w:rsidRPr="0040594A" w:rsidRDefault="004369E5" w:rsidP="00654D11">
      <w:pPr>
        <w:pStyle w:val="Heading1"/>
        <w:numPr>
          <w:ilvl w:val="0"/>
          <w:numId w:val="23"/>
        </w:numPr>
        <w:tabs>
          <w:tab w:val="left" w:pos="3544"/>
        </w:tabs>
        <w:spacing w:after="240"/>
        <w:ind w:left="567" w:hanging="567"/>
        <w:rPr>
          <w:lang w:val="lt-LT"/>
        </w:rPr>
      </w:pPr>
      <w:bookmarkStart w:id="40" w:name="_Toc124933677"/>
      <w:bookmarkStart w:id="41" w:name="_Hlk489454341"/>
      <w:bookmarkEnd w:id="17"/>
      <w:r w:rsidRPr="0040594A">
        <w:rPr>
          <w:lang w:val="lt-LT"/>
        </w:rPr>
        <w:t>PASIŪLYMO GALIOJIMO UŽTIKRINIMAS</w:t>
      </w:r>
      <w:bookmarkEnd w:id="40"/>
    </w:p>
    <w:p w14:paraId="518CB9C6" w14:textId="0161B973" w:rsidR="00257229" w:rsidRDefault="005F012D" w:rsidP="005F012D">
      <w:pPr>
        <w:pStyle w:val="BodyText"/>
        <w:tabs>
          <w:tab w:val="left" w:pos="1276"/>
        </w:tabs>
        <w:ind w:firstLine="567"/>
        <w:jc w:val="both"/>
        <w:rPr>
          <w:rFonts w:ascii="Times New Roman" w:hAnsi="Times New Roman"/>
          <w:szCs w:val="24"/>
          <w:lang w:val="lt-LT"/>
        </w:rPr>
      </w:pPr>
      <w:r>
        <w:rPr>
          <w:rFonts w:ascii="Times New Roman" w:hAnsi="Times New Roman"/>
          <w:szCs w:val="24"/>
          <w:lang w:val="lt-LT"/>
        </w:rPr>
        <w:t>10.1.</w:t>
      </w:r>
      <w:r w:rsidR="004369E5" w:rsidRPr="0040594A">
        <w:rPr>
          <w:rFonts w:ascii="Times New Roman" w:hAnsi="Times New Roman"/>
          <w:szCs w:val="24"/>
          <w:lang w:val="lt-LT"/>
        </w:rPr>
        <w:tab/>
      </w:r>
      <w:r w:rsidR="00257229">
        <w:rPr>
          <w:rFonts w:ascii="Times New Roman" w:hAnsi="Times New Roman"/>
          <w:szCs w:val="24"/>
          <w:lang w:val="lt-LT"/>
        </w:rPr>
        <w:t xml:space="preserve">Perkančioji organizacija </w:t>
      </w:r>
      <w:r w:rsidR="00257229" w:rsidRPr="009F6DBE">
        <w:rPr>
          <w:rFonts w:ascii="Times New Roman" w:hAnsi="Times New Roman"/>
          <w:b/>
          <w:bCs/>
          <w:szCs w:val="24"/>
          <w:lang w:val="lt-LT"/>
        </w:rPr>
        <w:t>nereikalauja</w:t>
      </w:r>
      <w:r w:rsidR="00257229">
        <w:rPr>
          <w:rFonts w:ascii="Times New Roman" w:hAnsi="Times New Roman"/>
          <w:szCs w:val="24"/>
          <w:lang w:val="lt-LT"/>
        </w:rPr>
        <w:t xml:space="preserve"> užtikrinti pasiūlymo galiojimą dokumentu, tačiau pasilieka teisę kreiptis į teismą dėl žalos, atsiradusios dėl to, kad pasiūlymo galiojimo laikotarpiu tiekėjas pakeičia ar atšaukia savo pasiūlymą ar Pirkimo laimėtojas atsisako sudaryti Pirkimo sutartį, atlyginimo.</w:t>
      </w:r>
    </w:p>
    <w:p w14:paraId="435EFCCB" w14:textId="12A79E2D" w:rsidR="00B04D2F" w:rsidRPr="001B781F" w:rsidRDefault="00B04D2F" w:rsidP="00654D11">
      <w:pPr>
        <w:pStyle w:val="Heading1"/>
        <w:numPr>
          <w:ilvl w:val="0"/>
          <w:numId w:val="23"/>
        </w:numPr>
        <w:spacing w:after="240"/>
        <w:ind w:left="567" w:hanging="567"/>
        <w:rPr>
          <w:lang w:val="lt-LT"/>
        </w:rPr>
      </w:pPr>
      <w:bookmarkStart w:id="42" w:name="_Toc487548537"/>
      <w:bookmarkStart w:id="43" w:name="_Toc124933678"/>
      <w:r w:rsidRPr="0040594A">
        <w:rPr>
          <w:lang w:val="lt-LT"/>
        </w:rPr>
        <w:t>PASIŪLYMŲ ŠIFRAVIMAS</w:t>
      </w:r>
      <w:bookmarkEnd w:id="42"/>
      <w:bookmarkEnd w:id="43"/>
    </w:p>
    <w:p w14:paraId="2E14CD64" w14:textId="559A6FA8" w:rsidR="00B04D2F" w:rsidRPr="0040594A" w:rsidRDefault="00B04D2F" w:rsidP="00654D11">
      <w:pPr>
        <w:pStyle w:val="ListParagraph1"/>
        <w:numPr>
          <w:ilvl w:val="1"/>
          <w:numId w:val="23"/>
        </w:numPr>
        <w:tabs>
          <w:tab w:val="left" w:pos="1276"/>
        </w:tabs>
        <w:spacing w:after="0" w:line="240" w:lineRule="auto"/>
        <w:ind w:left="0" w:firstLine="567"/>
        <w:jc w:val="both"/>
        <w:rPr>
          <w:rFonts w:ascii="Times New Roman" w:hAnsi="Times New Roman"/>
          <w:color w:val="000000"/>
          <w:szCs w:val="24"/>
          <w:lang w:val="lt-LT"/>
        </w:rPr>
      </w:pPr>
      <w:r w:rsidRPr="0040594A">
        <w:rPr>
          <w:rFonts w:ascii="Times New Roman" w:hAnsi="Times New Roman"/>
          <w:color w:val="000000"/>
          <w:szCs w:val="24"/>
          <w:lang w:val="lt-LT"/>
        </w:rPr>
        <w:t>Tiekėjo teikiamas pasiūlymas gali būti užšifruojamas. Tiekėjas, nusprendęs pateikti užšifruotą pasiūlymą, turi:</w:t>
      </w:r>
    </w:p>
    <w:p w14:paraId="291CBFC4" w14:textId="77777777" w:rsidR="000A758E" w:rsidRDefault="583DA1D6" w:rsidP="00654D11">
      <w:pPr>
        <w:pStyle w:val="ListParagraph1"/>
        <w:numPr>
          <w:ilvl w:val="2"/>
          <w:numId w:val="23"/>
        </w:numPr>
        <w:tabs>
          <w:tab w:val="left" w:pos="1418"/>
        </w:tabs>
        <w:spacing w:after="0" w:line="240" w:lineRule="auto"/>
        <w:ind w:left="0" w:firstLine="567"/>
        <w:jc w:val="both"/>
        <w:rPr>
          <w:rFonts w:ascii="Times New Roman" w:hAnsi="Times New Roman"/>
          <w:szCs w:val="24"/>
          <w:lang w:val="lt-LT"/>
        </w:rPr>
      </w:pPr>
      <w:r w:rsidRPr="54822A2E">
        <w:rPr>
          <w:rFonts w:ascii="Times New Roman" w:hAnsi="Times New Roman"/>
          <w:b/>
          <w:bCs/>
          <w:color w:val="000000"/>
          <w:lang w:val="lt-LT"/>
        </w:rPr>
        <w:t xml:space="preserve">iki pasiūlymų pateikimo termino pabaigos </w:t>
      </w:r>
      <w:r w:rsidRPr="54822A2E">
        <w:rPr>
          <w:rFonts w:ascii="Times New Roman" w:hAnsi="Times New Roman"/>
          <w:color w:val="000000"/>
          <w:lang w:val="lt-LT"/>
        </w:rPr>
        <w:t xml:space="preserve">naudodamasis CVP IS priemonėmis pateikti užšifruotą pasiūlymą (užšifruojamas </w:t>
      </w:r>
      <w:r w:rsidR="23BD2FF2" w:rsidRPr="54822A2E">
        <w:rPr>
          <w:rFonts w:ascii="Times New Roman" w:hAnsi="Times New Roman"/>
          <w:color w:val="000000"/>
          <w:lang w:val="lt-LT"/>
        </w:rPr>
        <w:t xml:space="preserve">visas pasiūlymas arba </w:t>
      </w:r>
      <w:r w:rsidRPr="54822A2E">
        <w:rPr>
          <w:rFonts w:ascii="Times New Roman" w:hAnsi="Times New Roman"/>
          <w:lang w:val="lt-LT"/>
        </w:rPr>
        <w:t>pasiūlymo dokumentas, kuriame nurodyta pasiūlymo kaina</w:t>
      </w:r>
      <w:r w:rsidR="23BD2FF2" w:rsidRPr="54822A2E">
        <w:rPr>
          <w:rFonts w:ascii="Times New Roman" w:hAnsi="Times New Roman"/>
          <w:lang w:val="lt-LT"/>
        </w:rPr>
        <w:t xml:space="preserve"> </w:t>
      </w:r>
      <w:r w:rsidR="12617BFE" w:rsidRPr="54822A2E">
        <w:rPr>
          <w:rFonts w:ascii="Times New Roman" w:hAnsi="Times New Roman"/>
          <w:lang w:val="lt-LT"/>
        </w:rPr>
        <w:t>ir (</w:t>
      </w:r>
      <w:r w:rsidR="23BD2FF2" w:rsidRPr="54822A2E">
        <w:rPr>
          <w:rFonts w:ascii="Times New Roman" w:hAnsi="Times New Roman"/>
          <w:lang w:val="lt-LT"/>
        </w:rPr>
        <w:t>ar</w:t>
      </w:r>
      <w:r w:rsidR="12617BFE" w:rsidRPr="54822A2E">
        <w:rPr>
          <w:rFonts w:ascii="Times New Roman" w:hAnsi="Times New Roman"/>
          <w:lang w:val="lt-LT"/>
        </w:rPr>
        <w:t>)</w:t>
      </w:r>
      <w:r w:rsidR="23BD2FF2" w:rsidRPr="54822A2E">
        <w:rPr>
          <w:rFonts w:ascii="Times New Roman" w:hAnsi="Times New Roman"/>
          <w:lang w:val="lt-LT"/>
        </w:rPr>
        <w:t xml:space="preserve"> sąnaudos</w:t>
      </w:r>
      <w:r w:rsidRPr="54822A2E">
        <w:rPr>
          <w:rFonts w:ascii="Times New Roman" w:hAnsi="Times New Roman"/>
          <w:lang w:val="lt-LT"/>
        </w:rPr>
        <w:t>)</w:t>
      </w:r>
      <w:r w:rsidRPr="54822A2E">
        <w:rPr>
          <w:rFonts w:ascii="Times New Roman" w:hAnsi="Times New Roman"/>
          <w:color w:val="000000"/>
          <w:lang w:val="lt-LT"/>
        </w:rPr>
        <w:t xml:space="preserve">. </w:t>
      </w:r>
      <w:r w:rsidRPr="54822A2E">
        <w:rPr>
          <w:rFonts w:ascii="Times New Roman" w:hAnsi="Times New Roman"/>
          <w:lang w:val="lt-LT"/>
        </w:rPr>
        <w:t>Instrukcija, kaip tiekėjui užšifruoti pasiūlymą galima rasti Viešųjų pirkimų tarnybos interneto svetainėje</w:t>
      </w:r>
      <w:r w:rsidR="004A527A" w:rsidRPr="54822A2E">
        <w:rPr>
          <w:rStyle w:val="FootnoteReference"/>
          <w:rFonts w:ascii="Times New Roman" w:hAnsi="Times New Roman"/>
          <w:lang w:val="lt-LT"/>
        </w:rPr>
        <w:footnoteReference w:id="9"/>
      </w:r>
      <w:r w:rsidRPr="54822A2E">
        <w:rPr>
          <w:rFonts w:ascii="Times New Roman" w:hAnsi="Times New Roman"/>
          <w:lang w:val="lt-LT"/>
        </w:rPr>
        <w:t>;</w:t>
      </w:r>
    </w:p>
    <w:p w14:paraId="106BAFC6" w14:textId="73D1E5D5" w:rsidR="00B04D2F" w:rsidRPr="000A758E" w:rsidRDefault="00FD6BF7" w:rsidP="00654D11">
      <w:pPr>
        <w:pStyle w:val="ListParagraph1"/>
        <w:numPr>
          <w:ilvl w:val="2"/>
          <w:numId w:val="23"/>
        </w:numPr>
        <w:tabs>
          <w:tab w:val="left" w:pos="1418"/>
        </w:tabs>
        <w:spacing w:after="0" w:line="240" w:lineRule="auto"/>
        <w:ind w:left="0" w:firstLine="567"/>
        <w:jc w:val="both"/>
        <w:rPr>
          <w:rFonts w:ascii="Times New Roman" w:hAnsi="Times New Roman"/>
          <w:szCs w:val="24"/>
          <w:lang w:val="lt-LT"/>
        </w:rPr>
      </w:pPr>
      <w:r w:rsidRPr="00FD6BF7">
        <w:rPr>
          <w:rFonts w:ascii="Times New Roman" w:hAnsi="Times New Roman"/>
          <w:b/>
          <w:bCs/>
          <w:szCs w:val="24"/>
          <w:lang w:val="lt-LT" w:eastAsia="en-US"/>
        </w:rPr>
        <w:t>per 45 min. nuo pasiūlymų pateikimo termino pabaigos</w:t>
      </w:r>
      <w:r w:rsidR="008948A7">
        <w:rPr>
          <w:rFonts w:ascii="Times New Roman" w:hAnsi="Times New Roman"/>
          <w:b/>
          <w:bCs/>
          <w:szCs w:val="24"/>
          <w:lang w:val="lt-LT" w:eastAsia="en-US"/>
        </w:rPr>
        <w:t xml:space="preserve"> </w:t>
      </w:r>
      <w:r w:rsidR="00B04D2F" w:rsidRPr="000A758E">
        <w:rPr>
          <w:rFonts w:ascii="Times New Roman" w:hAnsi="Times New Roman"/>
          <w:bCs/>
          <w:color w:val="000000"/>
          <w:szCs w:val="24"/>
          <w:lang w:val="lt-LT"/>
        </w:rPr>
        <w:t>CVP IS susirašinėjimo priemonėmis</w:t>
      </w:r>
      <w:r w:rsidR="00B04D2F" w:rsidRPr="000A758E">
        <w:rPr>
          <w:rFonts w:ascii="Times New Roman" w:hAnsi="Times New Roman"/>
          <w:color w:val="000000"/>
          <w:szCs w:val="24"/>
          <w:lang w:val="lt-LT"/>
        </w:rPr>
        <w:t xml:space="preserve"> pateikti slaptažodį, su kuriuo </w:t>
      </w:r>
      <w:r w:rsidR="005920D8" w:rsidRPr="000A758E">
        <w:rPr>
          <w:rFonts w:ascii="Times New Roman" w:hAnsi="Times New Roman"/>
          <w:color w:val="000000"/>
          <w:szCs w:val="24"/>
          <w:lang w:val="lt-LT"/>
        </w:rPr>
        <w:t>Perkančioji organizacija</w:t>
      </w:r>
      <w:r w:rsidR="00B04D2F" w:rsidRPr="000A758E">
        <w:rPr>
          <w:rFonts w:ascii="Times New Roman" w:hAnsi="Times New Roman"/>
          <w:color w:val="000000"/>
          <w:szCs w:val="24"/>
          <w:lang w:val="lt-LT"/>
        </w:rPr>
        <w:t xml:space="preserve"> galės iššifruoti pateiktą pasiūlymą. </w:t>
      </w:r>
      <w:r w:rsidR="00B04D2F" w:rsidRPr="000A758E">
        <w:rPr>
          <w:rFonts w:ascii="Times New Roman" w:hAnsi="Times New Roman"/>
          <w:color w:val="000000"/>
          <w:szCs w:val="24"/>
          <w:lang w:val="lt-LT" w:eastAsia="lt-LT"/>
        </w:rPr>
        <w:t>Iškilus CVP IS techninėms problemoms, kai tiekėjas neturi galimybės pateikti slaptažodžio CVP IS susirašinėjimo priemon</w:t>
      </w:r>
      <w:r w:rsidR="00CC7DE0">
        <w:rPr>
          <w:rFonts w:ascii="Times New Roman" w:hAnsi="Times New Roman"/>
          <w:color w:val="000000"/>
          <w:szCs w:val="24"/>
          <w:lang w:val="lt-LT" w:eastAsia="lt-LT"/>
        </w:rPr>
        <w:t>ėmis</w:t>
      </w:r>
      <w:r w:rsidR="00B04D2F" w:rsidRPr="000A758E">
        <w:rPr>
          <w:rFonts w:ascii="Times New Roman" w:hAnsi="Times New Roman"/>
          <w:color w:val="000000"/>
          <w:szCs w:val="24"/>
          <w:lang w:val="lt-LT" w:eastAsia="lt-LT"/>
        </w:rPr>
        <w:t xml:space="preserve">, </w:t>
      </w:r>
      <w:bookmarkStart w:id="44" w:name="_Hlk514835567"/>
      <w:r w:rsidR="00B04D2F" w:rsidRPr="000A758E">
        <w:rPr>
          <w:rFonts w:ascii="Times New Roman" w:hAnsi="Times New Roman"/>
          <w:color w:val="000000"/>
          <w:szCs w:val="24"/>
          <w:lang w:val="lt-LT" w:eastAsia="lt-LT"/>
        </w:rPr>
        <w:t>tiekėjas</w:t>
      </w:r>
      <w:bookmarkEnd w:id="44"/>
      <w:r w:rsidR="00B04D2F" w:rsidRPr="000A758E">
        <w:rPr>
          <w:rFonts w:ascii="Times New Roman" w:hAnsi="Times New Roman"/>
          <w:color w:val="000000"/>
          <w:szCs w:val="24"/>
          <w:lang w:val="lt-LT" w:eastAsia="lt-LT"/>
        </w:rPr>
        <w:t xml:space="preserve"> turi teisę slaptažodį pateikti kitomis priemonėmis pasirinktinai: Perkančiosios organizacijos oficialiu elektroniniu paštu, faksu arba raštu. Tokiu atveju </w:t>
      </w:r>
      <w:bookmarkStart w:id="45" w:name="_Hlk514835687"/>
      <w:r w:rsidR="00B04D2F" w:rsidRPr="000A758E">
        <w:rPr>
          <w:rFonts w:ascii="Times New Roman" w:hAnsi="Times New Roman"/>
          <w:color w:val="000000"/>
          <w:szCs w:val="24"/>
          <w:lang w:val="lt-LT" w:eastAsia="lt-LT"/>
        </w:rPr>
        <w:t>tiekėjas</w:t>
      </w:r>
      <w:bookmarkEnd w:id="45"/>
      <w:r w:rsidR="00B04D2F" w:rsidRPr="000A758E">
        <w:rPr>
          <w:rFonts w:ascii="Times New Roman" w:hAnsi="Times New Roman"/>
          <w:color w:val="000000"/>
          <w:szCs w:val="24"/>
          <w:lang w:val="lt-LT" w:eastAsia="lt-LT"/>
        </w:rPr>
        <w:t xml:space="preserve"> turėtų būti aktyvus ir įsitikinti, kad pateiktas slaptažodis laiku pasiekė adresatą (p</w:t>
      </w:r>
      <w:r w:rsidR="00910BF7">
        <w:rPr>
          <w:rFonts w:ascii="Times New Roman" w:hAnsi="Times New Roman"/>
          <w:color w:val="000000"/>
          <w:szCs w:val="24"/>
          <w:lang w:val="lt-LT" w:eastAsia="lt-LT"/>
        </w:rPr>
        <w:t>vz.,</w:t>
      </w:r>
      <w:r w:rsidR="00B04D2F" w:rsidRPr="000A758E">
        <w:rPr>
          <w:rFonts w:ascii="Times New Roman" w:hAnsi="Times New Roman"/>
          <w:color w:val="000000"/>
          <w:szCs w:val="24"/>
          <w:lang w:val="lt-LT" w:eastAsia="lt-LT"/>
        </w:rPr>
        <w:t xml:space="preserve"> susisiekęs su Perkančiąja organizacija oficialiu jos telefon</w:t>
      </w:r>
      <w:r w:rsidR="005920D8" w:rsidRPr="000A758E">
        <w:rPr>
          <w:rFonts w:ascii="Times New Roman" w:hAnsi="Times New Roman"/>
          <w:color w:val="000000"/>
          <w:szCs w:val="24"/>
          <w:lang w:val="lt-LT" w:eastAsia="lt-LT"/>
        </w:rPr>
        <w:t>o Nr.</w:t>
      </w:r>
      <w:r w:rsidR="00B04D2F" w:rsidRPr="000A758E">
        <w:rPr>
          <w:rFonts w:ascii="Times New Roman" w:hAnsi="Times New Roman"/>
          <w:color w:val="000000"/>
          <w:szCs w:val="24"/>
          <w:lang w:val="lt-LT" w:eastAsia="lt-LT"/>
        </w:rPr>
        <w:t xml:space="preserve"> ir (arba) kitais būdais).</w:t>
      </w:r>
    </w:p>
    <w:p w14:paraId="0E42F841" w14:textId="153A6AEB" w:rsidR="00B04D2F" w:rsidRPr="00A218C8" w:rsidRDefault="00B04D2F" w:rsidP="00654D11">
      <w:pPr>
        <w:pStyle w:val="BodyText"/>
        <w:numPr>
          <w:ilvl w:val="1"/>
          <w:numId w:val="23"/>
        </w:numPr>
        <w:tabs>
          <w:tab w:val="left" w:pos="1276"/>
        </w:tabs>
        <w:ind w:left="0" w:firstLine="567"/>
        <w:jc w:val="both"/>
        <w:rPr>
          <w:rFonts w:ascii="Times New Roman" w:hAnsi="Times New Roman"/>
          <w:szCs w:val="24"/>
          <w:lang w:val="lt-LT"/>
        </w:rPr>
      </w:pPr>
      <w:r w:rsidRPr="0040594A">
        <w:rPr>
          <w:rFonts w:ascii="Times New Roman" w:hAnsi="Times New Roman"/>
          <w:color w:val="000000"/>
          <w:szCs w:val="24"/>
          <w:lang w:val="lt-LT" w:eastAsia="lt-LT"/>
        </w:rPr>
        <w:t>Tiekėjui užšifravus visą pasiūlymą ir i</w:t>
      </w:r>
      <w:r w:rsidRPr="0040594A">
        <w:rPr>
          <w:rFonts w:ascii="Times New Roman" w:hAnsi="Times New Roman"/>
          <w:szCs w:val="24"/>
          <w:lang w:val="lt-LT"/>
        </w:rPr>
        <w:t xml:space="preserve">ki </w:t>
      </w:r>
      <w:r w:rsidR="004E4B1C">
        <w:rPr>
          <w:rFonts w:ascii="Times New Roman" w:hAnsi="Times New Roman"/>
          <w:szCs w:val="24"/>
          <w:lang w:val="lt-LT"/>
        </w:rPr>
        <w:t xml:space="preserve">susipažinimo su pasiūlymais </w:t>
      </w:r>
      <w:r w:rsidRPr="0040594A">
        <w:rPr>
          <w:rFonts w:ascii="Times New Roman" w:hAnsi="Times New Roman"/>
          <w:color w:val="000000"/>
          <w:szCs w:val="24"/>
          <w:lang w:val="lt-LT" w:eastAsia="lt-LT"/>
        </w:rPr>
        <w:t xml:space="preserve">procedūros (posėdžio) pradžios nepateikus (dėl jo paties kaltės) slaptažodžio arba pateikus neteisingą slaptažodį, kuriuo naudodamasi </w:t>
      </w:r>
      <w:r w:rsidR="005920D8">
        <w:rPr>
          <w:rFonts w:ascii="Times New Roman" w:hAnsi="Times New Roman"/>
          <w:color w:val="000000"/>
          <w:szCs w:val="24"/>
          <w:lang w:val="lt-LT" w:eastAsia="lt-LT"/>
        </w:rPr>
        <w:t>Perkančioji organizacija</w:t>
      </w:r>
      <w:r w:rsidRPr="0040594A">
        <w:rPr>
          <w:rFonts w:ascii="Times New Roman" w:hAnsi="Times New Roman"/>
          <w:color w:val="000000"/>
          <w:szCs w:val="24"/>
          <w:lang w:val="lt-LT" w:eastAsia="lt-LT"/>
        </w:rPr>
        <w:t xml:space="preserve"> negalėjo iššifruoti pasiūlymo, pasiūlymas laikomas nepateiktu ir nėra vertinamas. Jeigu nurodytu atveju tiekėjas užšifravo tik pasiūlymo dokumentą, kuriame nurodyta pasiūlymo kaina</w:t>
      </w:r>
      <w:r w:rsidR="005920D8">
        <w:rPr>
          <w:rFonts w:ascii="Times New Roman" w:hAnsi="Times New Roman"/>
          <w:color w:val="000000"/>
          <w:szCs w:val="24"/>
          <w:lang w:val="lt-LT" w:eastAsia="lt-LT"/>
        </w:rPr>
        <w:t xml:space="preserve"> ir (ar) sąnaudos</w:t>
      </w:r>
      <w:r w:rsidRPr="0040594A">
        <w:rPr>
          <w:rFonts w:ascii="Times New Roman" w:hAnsi="Times New Roman"/>
          <w:color w:val="000000"/>
          <w:szCs w:val="24"/>
          <w:lang w:val="lt-LT" w:eastAsia="lt-LT"/>
        </w:rPr>
        <w:t xml:space="preserve">, o kitus pasiūlymo dokumentus pateikė neužšifruotus – </w:t>
      </w:r>
      <w:r w:rsidR="005920D8">
        <w:rPr>
          <w:rFonts w:ascii="Times New Roman" w:hAnsi="Times New Roman"/>
          <w:color w:val="000000"/>
          <w:szCs w:val="24"/>
          <w:lang w:val="lt-LT" w:eastAsia="lt-LT"/>
        </w:rPr>
        <w:t>Perkančioji organizacija</w:t>
      </w:r>
      <w:r w:rsidRPr="0040594A">
        <w:rPr>
          <w:rFonts w:ascii="Times New Roman" w:hAnsi="Times New Roman"/>
          <w:color w:val="000000"/>
          <w:szCs w:val="24"/>
          <w:lang w:val="lt-LT" w:eastAsia="lt-LT"/>
        </w:rPr>
        <w:t xml:space="preserve"> tiekėjo pasiūlymą atmeta kaip </w:t>
      </w:r>
      <w:r w:rsidRPr="0040594A">
        <w:rPr>
          <w:rFonts w:ascii="Times New Roman" w:hAnsi="Times New Roman"/>
          <w:szCs w:val="24"/>
          <w:lang w:val="lt-LT"/>
        </w:rPr>
        <w:t xml:space="preserve">neatitinkantį </w:t>
      </w:r>
      <w:r w:rsidR="005920D8">
        <w:rPr>
          <w:rFonts w:ascii="Times New Roman" w:hAnsi="Times New Roman"/>
          <w:szCs w:val="24"/>
          <w:lang w:val="lt-LT"/>
        </w:rPr>
        <w:t>Pirkimo</w:t>
      </w:r>
      <w:r w:rsidRPr="0040594A">
        <w:rPr>
          <w:rFonts w:ascii="Times New Roman" w:hAnsi="Times New Roman"/>
          <w:szCs w:val="24"/>
          <w:lang w:val="lt-LT"/>
        </w:rPr>
        <w:t xml:space="preserve"> sąlygose nustatytų reikalavimų (tiekėjas nepateikė pasiūlymo kainos</w:t>
      </w:r>
      <w:r w:rsidR="005920D8">
        <w:rPr>
          <w:rFonts w:ascii="Times New Roman" w:hAnsi="Times New Roman"/>
          <w:szCs w:val="24"/>
          <w:lang w:val="lt-LT"/>
        </w:rPr>
        <w:t xml:space="preserve"> ir (ar</w:t>
      </w:r>
      <w:r w:rsidRPr="0040594A">
        <w:rPr>
          <w:rFonts w:ascii="Times New Roman" w:hAnsi="Times New Roman"/>
          <w:szCs w:val="24"/>
          <w:lang w:val="lt-LT"/>
        </w:rPr>
        <w:t>)</w:t>
      </w:r>
      <w:r w:rsidR="005920D8">
        <w:rPr>
          <w:rFonts w:ascii="Times New Roman" w:hAnsi="Times New Roman"/>
          <w:szCs w:val="24"/>
          <w:lang w:val="lt-LT"/>
        </w:rPr>
        <w:t xml:space="preserve"> sąnaudų)</w:t>
      </w:r>
      <w:r w:rsidRPr="0040594A">
        <w:rPr>
          <w:rFonts w:ascii="Times New Roman" w:hAnsi="Times New Roman"/>
          <w:color w:val="000000"/>
          <w:szCs w:val="24"/>
          <w:lang w:val="lt-LT" w:eastAsia="lt-LT"/>
        </w:rPr>
        <w:t>.</w:t>
      </w:r>
    </w:p>
    <w:p w14:paraId="3D6BEE5F" w14:textId="2FFF3943" w:rsidR="00EF2B63" w:rsidRPr="00747BD6" w:rsidRDefault="00B51F5E" w:rsidP="00894E76">
      <w:pPr>
        <w:pStyle w:val="Heading1"/>
        <w:numPr>
          <w:ilvl w:val="0"/>
          <w:numId w:val="23"/>
        </w:numPr>
        <w:spacing w:after="240"/>
        <w:rPr>
          <w:b w:val="0"/>
          <w:szCs w:val="24"/>
          <w:lang w:val="lt-LT"/>
        </w:rPr>
      </w:pPr>
      <w:bookmarkStart w:id="46" w:name="_Toc487548538"/>
      <w:bookmarkStart w:id="47" w:name="_Toc124933679"/>
      <w:bookmarkEnd w:id="41"/>
      <w:r w:rsidRPr="00747BD6">
        <w:rPr>
          <w:lang w:val="lt-LT"/>
        </w:rPr>
        <w:t>PIRKIMO</w:t>
      </w:r>
      <w:r w:rsidR="00EF2B63" w:rsidRPr="00747BD6">
        <w:rPr>
          <w:lang w:val="lt-LT"/>
        </w:rPr>
        <w:t xml:space="preserve"> </w:t>
      </w:r>
      <w:r w:rsidR="00220F8B" w:rsidRPr="00747BD6">
        <w:rPr>
          <w:lang w:val="lt-LT"/>
        </w:rPr>
        <w:t>SĄLYG</w:t>
      </w:r>
      <w:r w:rsidR="00EF2B63" w:rsidRPr="00747BD6">
        <w:rPr>
          <w:lang w:val="lt-LT"/>
        </w:rPr>
        <w:t>Ų PA</w:t>
      </w:r>
      <w:r w:rsidRPr="00747BD6">
        <w:rPr>
          <w:lang w:val="lt-LT"/>
        </w:rPr>
        <w:t>AIŠKINIMAI IR PA</w:t>
      </w:r>
      <w:r w:rsidR="00EF2B63" w:rsidRPr="00747BD6">
        <w:rPr>
          <w:lang w:val="lt-LT"/>
        </w:rPr>
        <w:t>TIKSLINIMAI</w:t>
      </w:r>
      <w:bookmarkEnd w:id="46"/>
      <w:bookmarkEnd w:id="47"/>
    </w:p>
    <w:p w14:paraId="5A2FBFE8" w14:textId="77777777" w:rsidR="005E1B29" w:rsidRDefault="00B51F5E" w:rsidP="00894E76">
      <w:pPr>
        <w:pStyle w:val="NoSpacing"/>
        <w:numPr>
          <w:ilvl w:val="1"/>
          <w:numId w:val="23"/>
        </w:numPr>
        <w:tabs>
          <w:tab w:val="left" w:pos="709"/>
          <w:tab w:val="left" w:pos="1260"/>
          <w:tab w:val="left" w:pos="1890"/>
        </w:tabs>
        <w:ind w:left="0" w:firstLine="567"/>
        <w:jc w:val="both"/>
        <w:rPr>
          <w:szCs w:val="24"/>
        </w:rPr>
      </w:pPr>
      <w:bookmarkStart w:id="48" w:name="_Hlk514669882"/>
      <w:r>
        <w:rPr>
          <w:szCs w:val="24"/>
          <w:lang w:eastAsia="lt-LT"/>
        </w:rPr>
        <w:t>Pirkimo</w:t>
      </w:r>
      <w:r w:rsidR="00FE5243" w:rsidRPr="0040594A">
        <w:rPr>
          <w:szCs w:val="24"/>
          <w:lang w:eastAsia="lt-LT"/>
        </w:rPr>
        <w:t xml:space="preserve"> </w:t>
      </w:r>
      <w:r w:rsidR="008F654E" w:rsidRPr="0040594A">
        <w:rPr>
          <w:szCs w:val="24"/>
          <w:lang w:eastAsia="lt-LT"/>
        </w:rPr>
        <w:t>sąlygos gali būti paaiškinamos, patikslinamos tiekėj</w:t>
      </w:r>
      <w:r w:rsidR="00C609AA">
        <w:rPr>
          <w:szCs w:val="24"/>
          <w:lang w:eastAsia="lt-LT"/>
        </w:rPr>
        <w:t>ams</w:t>
      </w:r>
      <w:r w:rsidR="008F654E" w:rsidRPr="0040594A">
        <w:rPr>
          <w:szCs w:val="24"/>
          <w:lang w:eastAsia="lt-LT"/>
        </w:rPr>
        <w:t xml:space="preserve"> CVP IS susirašinėjimo priemonėmis kreipiantis į </w:t>
      </w:r>
      <w:r w:rsidR="0095592B" w:rsidRPr="0040594A">
        <w:rPr>
          <w:szCs w:val="24"/>
          <w:lang w:eastAsia="lt-LT"/>
        </w:rPr>
        <w:t>P</w:t>
      </w:r>
      <w:r w:rsidR="008F654E" w:rsidRPr="0040594A">
        <w:rPr>
          <w:szCs w:val="24"/>
          <w:lang w:eastAsia="lt-LT"/>
        </w:rPr>
        <w:t xml:space="preserve">erkančiąją organizaciją. Prašymai paaiškinti </w:t>
      </w:r>
      <w:r w:rsidR="00C609AA" w:rsidRPr="00C609AA">
        <w:rPr>
          <w:szCs w:val="24"/>
          <w:lang w:eastAsia="lt-LT"/>
        </w:rPr>
        <w:t xml:space="preserve">arba patikslinti Pirkimo sąlygas turi būti teikiami Pirkimo sąlygų </w:t>
      </w:r>
      <w:r w:rsidR="00C609AA" w:rsidRPr="005E1B29">
        <w:rPr>
          <w:szCs w:val="24"/>
          <w:lang w:eastAsia="lt-LT"/>
        </w:rPr>
        <w:t>2 skyriuje „Terminai“</w:t>
      </w:r>
      <w:r w:rsidR="00C609AA" w:rsidRPr="00C609AA">
        <w:rPr>
          <w:color w:val="2E74B5" w:themeColor="accent5" w:themeShade="BF"/>
          <w:szCs w:val="24"/>
          <w:lang w:eastAsia="lt-LT"/>
        </w:rPr>
        <w:t xml:space="preserve"> </w:t>
      </w:r>
      <w:r w:rsidR="00C609AA" w:rsidRPr="00C609AA">
        <w:rPr>
          <w:szCs w:val="24"/>
          <w:lang w:eastAsia="lt-LT"/>
        </w:rPr>
        <w:t>nustatytais terminais.</w:t>
      </w:r>
    </w:p>
    <w:p w14:paraId="1529FB6A" w14:textId="77777777" w:rsidR="00D20FB7" w:rsidRDefault="008F654E" w:rsidP="00894E76">
      <w:pPr>
        <w:pStyle w:val="NoSpacing"/>
        <w:numPr>
          <w:ilvl w:val="1"/>
          <w:numId w:val="23"/>
        </w:numPr>
        <w:tabs>
          <w:tab w:val="left" w:pos="709"/>
          <w:tab w:val="left" w:pos="1260"/>
          <w:tab w:val="left" w:pos="1890"/>
        </w:tabs>
        <w:ind w:left="0" w:firstLine="567"/>
        <w:jc w:val="both"/>
        <w:rPr>
          <w:szCs w:val="24"/>
        </w:rPr>
      </w:pPr>
      <w:r w:rsidRPr="005E1B29">
        <w:rPr>
          <w:szCs w:val="24"/>
          <w:lang w:eastAsia="lt-LT"/>
        </w:rPr>
        <w:lastRenderedPageBreak/>
        <w:t xml:space="preserve">Tiekėjai turėtų būti aktyvūs ir pateikti klausimus ar paprašyti paaiškinti </w:t>
      </w:r>
      <w:r w:rsidR="00B51F5E" w:rsidRPr="005E1B29">
        <w:rPr>
          <w:szCs w:val="24"/>
          <w:lang w:eastAsia="lt-LT"/>
        </w:rPr>
        <w:t>Pirkimo</w:t>
      </w:r>
      <w:r w:rsidRPr="005E1B29">
        <w:rPr>
          <w:szCs w:val="24"/>
          <w:lang w:eastAsia="lt-LT"/>
        </w:rPr>
        <w:t xml:space="preserve"> sąlygas iš karto jas išanalizavę, atsižvelgdami į tai, kad</w:t>
      </w:r>
      <w:r w:rsidR="00B51F5E" w:rsidRPr="005E1B29">
        <w:rPr>
          <w:szCs w:val="24"/>
          <w:lang w:eastAsia="lt-LT"/>
        </w:rPr>
        <w:t xml:space="preserve"> terminas, skirtas pateikti klausimams ir prašymams, yra ribotas ir </w:t>
      </w:r>
      <w:r w:rsidRPr="005E1B29">
        <w:rPr>
          <w:szCs w:val="24"/>
          <w:lang w:eastAsia="lt-LT"/>
        </w:rPr>
        <w:t xml:space="preserve">pasibaigus pasiūlymų pateikimo terminui, </w:t>
      </w:r>
      <w:r w:rsidR="00B51F5E" w:rsidRPr="005E1B29">
        <w:rPr>
          <w:szCs w:val="24"/>
          <w:lang w:eastAsia="lt-LT"/>
        </w:rPr>
        <w:t xml:space="preserve">Pirkimo sąlygų ir </w:t>
      </w:r>
      <w:r w:rsidRPr="005E1B29">
        <w:rPr>
          <w:szCs w:val="24"/>
          <w:lang w:eastAsia="lt-LT"/>
        </w:rPr>
        <w:t>pasiūlymo turinio keisti nebus galima</w:t>
      </w:r>
      <w:bookmarkEnd w:id="48"/>
      <w:r w:rsidRPr="005E1B29">
        <w:rPr>
          <w:szCs w:val="24"/>
          <w:lang w:eastAsia="lt-LT"/>
        </w:rPr>
        <w:t>.</w:t>
      </w:r>
      <w:bookmarkStart w:id="49" w:name="_Hlk514670146"/>
    </w:p>
    <w:p w14:paraId="33D638BE" w14:textId="339D6CCA" w:rsidR="0008745A" w:rsidRDefault="00746F1F" w:rsidP="00894E76">
      <w:pPr>
        <w:pStyle w:val="NoSpacing"/>
        <w:numPr>
          <w:ilvl w:val="1"/>
          <w:numId w:val="23"/>
        </w:numPr>
        <w:tabs>
          <w:tab w:val="left" w:pos="709"/>
          <w:tab w:val="left" w:pos="1260"/>
          <w:tab w:val="left" w:pos="1890"/>
        </w:tabs>
        <w:ind w:left="0" w:firstLine="567"/>
        <w:jc w:val="both"/>
        <w:rPr>
          <w:szCs w:val="24"/>
        </w:rPr>
      </w:pPr>
      <w:r w:rsidRPr="00D20FB7">
        <w:rPr>
          <w:rStyle w:val="FontStyle77"/>
          <w:sz w:val="24"/>
          <w:szCs w:val="24"/>
        </w:rPr>
        <w:t xml:space="preserve">Pirkimo sąlygų paaiškinimai ir patikslinimai skelbiami CVP IS priemonėmis ir siunčiami prašymą pateikusiam bei visiems prie Pirkimo prisijungusiems tiekėjams, neatskleidžiant prašymą pateikusiojo </w:t>
      </w:r>
      <w:r w:rsidR="00EB6190">
        <w:rPr>
          <w:rStyle w:val="FontStyle77"/>
          <w:sz w:val="24"/>
          <w:szCs w:val="24"/>
        </w:rPr>
        <w:t xml:space="preserve">tiekėjo </w:t>
      </w:r>
      <w:r w:rsidRPr="00D20FB7">
        <w:rPr>
          <w:rStyle w:val="FontStyle77"/>
          <w:sz w:val="24"/>
          <w:szCs w:val="24"/>
        </w:rPr>
        <w:t xml:space="preserve">tapatybės Pirkimo sąlygų 2 skyriuje „Terminai“ nustatytais terminai. </w:t>
      </w:r>
      <w:bookmarkEnd w:id="49"/>
      <w:r w:rsidR="009F5C43" w:rsidRPr="00D20FB7">
        <w:rPr>
          <w:szCs w:val="24"/>
        </w:rPr>
        <w:t>Jei</w:t>
      </w:r>
      <w:r w:rsidR="00D20FB7">
        <w:rPr>
          <w:szCs w:val="24"/>
        </w:rPr>
        <w:t>gu</w:t>
      </w:r>
      <w:r w:rsidR="009F5C43" w:rsidRPr="00D20FB7">
        <w:rPr>
          <w:szCs w:val="24"/>
        </w:rPr>
        <w:t xml:space="preserve"> paaiškinimai ar patikslinimai teikiam</w:t>
      </w:r>
      <w:r w:rsidR="007D4DE2" w:rsidRPr="00D20FB7">
        <w:rPr>
          <w:szCs w:val="24"/>
        </w:rPr>
        <w:t>i</w:t>
      </w:r>
      <w:r w:rsidR="009F5C43" w:rsidRPr="00D20FB7">
        <w:rPr>
          <w:szCs w:val="24"/>
        </w:rPr>
        <w:t xml:space="preserve"> Perkančiosios organizacijos iniciatyva, jie skelbiami CVP IS priemonėmis</w:t>
      </w:r>
      <w:r w:rsidR="007D4DE2" w:rsidRPr="00D20FB7">
        <w:rPr>
          <w:szCs w:val="24"/>
        </w:rPr>
        <w:t xml:space="preserve">, laikantis </w:t>
      </w:r>
      <w:r w:rsidRPr="00D20FB7">
        <w:rPr>
          <w:szCs w:val="24"/>
        </w:rPr>
        <w:t>Pirkimo</w:t>
      </w:r>
      <w:r w:rsidR="007D4DE2" w:rsidRPr="00D20FB7">
        <w:rPr>
          <w:szCs w:val="24"/>
        </w:rPr>
        <w:t xml:space="preserve"> sąlyg</w:t>
      </w:r>
      <w:r w:rsidRPr="00D20FB7">
        <w:rPr>
          <w:szCs w:val="24"/>
        </w:rPr>
        <w:t>ose</w:t>
      </w:r>
      <w:r w:rsidR="007D4DE2" w:rsidRPr="00D20FB7">
        <w:rPr>
          <w:szCs w:val="24"/>
        </w:rPr>
        <w:t xml:space="preserve"> nurodytų terminų, procedūrų bei nustatytų reikalavimų</w:t>
      </w:r>
      <w:r w:rsidR="009F5C43" w:rsidRPr="00D20FB7">
        <w:rPr>
          <w:szCs w:val="24"/>
        </w:rPr>
        <w:t xml:space="preserve">. Tiekėjui, prieš teikiant pasiūlymą rekomenduojama pasitikrinti, ar Perkančioji organizacija nėra paskelbusi </w:t>
      </w:r>
      <w:r w:rsidRPr="00D20FB7">
        <w:rPr>
          <w:szCs w:val="24"/>
        </w:rPr>
        <w:t>Pirkimo</w:t>
      </w:r>
      <w:r w:rsidR="009F5C43" w:rsidRPr="00D20FB7">
        <w:rPr>
          <w:szCs w:val="24"/>
        </w:rPr>
        <w:t xml:space="preserve"> sąlygų paaiškinimų, patikslinimų.</w:t>
      </w:r>
    </w:p>
    <w:p w14:paraId="3A74D174" w14:textId="152C6AAC" w:rsidR="00F26105" w:rsidRDefault="008F654E" w:rsidP="00894E76">
      <w:pPr>
        <w:pStyle w:val="NoSpacing"/>
        <w:numPr>
          <w:ilvl w:val="1"/>
          <w:numId w:val="23"/>
        </w:numPr>
        <w:tabs>
          <w:tab w:val="left" w:pos="709"/>
          <w:tab w:val="left" w:pos="1260"/>
          <w:tab w:val="left" w:pos="1890"/>
        </w:tabs>
        <w:ind w:left="0" w:firstLine="567"/>
        <w:jc w:val="both"/>
        <w:rPr>
          <w:szCs w:val="24"/>
        </w:rPr>
      </w:pPr>
      <w:r w:rsidRPr="0008745A">
        <w:rPr>
          <w:szCs w:val="24"/>
        </w:rPr>
        <w:t xml:space="preserve">Jeigu </w:t>
      </w:r>
      <w:r w:rsidR="0095592B" w:rsidRPr="0008745A">
        <w:rPr>
          <w:szCs w:val="24"/>
        </w:rPr>
        <w:t>P</w:t>
      </w:r>
      <w:r w:rsidRPr="0008745A">
        <w:rPr>
          <w:szCs w:val="24"/>
        </w:rPr>
        <w:t xml:space="preserve">erkančioji organizacija </w:t>
      </w:r>
      <w:r w:rsidR="00530D4F" w:rsidRPr="0008745A">
        <w:rPr>
          <w:szCs w:val="24"/>
        </w:rPr>
        <w:t>Pirkimo</w:t>
      </w:r>
      <w:r w:rsidRPr="0008745A">
        <w:rPr>
          <w:szCs w:val="24"/>
        </w:rPr>
        <w:t xml:space="preserve"> </w:t>
      </w:r>
      <w:r w:rsidR="00047E25" w:rsidRPr="0008745A">
        <w:rPr>
          <w:szCs w:val="24"/>
        </w:rPr>
        <w:t xml:space="preserve">sąlygų </w:t>
      </w:r>
      <w:r w:rsidRPr="0008745A">
        <w:rPr>
          <w:szCs w:val="24"/>
        </w:rPr>
        <w:t>paaiškin</w:t>
      </w:r>
      <w:r w:rsidR="00D36261" w:rsidRPr="0008745A">
        <w:rPr>
          <w:szCs w:val="24"/>
        </w:rPr>
        <w:t xml:space="preserve">imų ar patikslinimų </w:t>
      </w:r>
      <w:r w:rsidRPr="0008745A">
        <w:rPr>
          <w:szCs w:val="24"/>
        </w:rPr>
        <w:t>ne</w:t>
      </w:r>
      <w:r w:rsidR="00D618C7">
        <w:rPr>
          <w:szCs w:val="24"/>
        </w:rPr>
        <w:t>pateikia</w:t>
      </w:r>
      <w:r w:rsidRPr="0008745A">
        <w:rPr>
          <w:szCs w:val="24"/>
        </w:rPr>
        <w:t xml:space="preserve"> </w:t>
      </w:r>
      <w:r w:rsidR="00530D4F" w:rsidRPr="0008745A">
        <w:rPr>
          <w:szCs w:val="24"/>
        </w:rPr>
        <w:t>iki Pirkimo sąlygų 2 skyriuje „Terminai“</w:t>
      </w:r>
      <w:r w:rsidR="00530D4F" w:rsidRPr="0008745A">
        <w:rPr>
          <w:color w:val="2E74B5" w:themeColor="accent5" w:themeShade="BF"/>
          <w:szCs w:val="24"/>
        </w:rPr>
        <w:t xml:space="preserve"> </w:t>
      </w:r>
      <w:r w:rsidR="00530D4F" w:rsidRPr="0008745A">
        <w:rPr>
          <w:szCs w:val="24"/>
        </w:rPr>
        <w:t>nurodyto termino (</w:t>
      </w:r>
      <w:r w:rsidR="00E22176">
        <w:rPr>
          <w:szCs w:val="24"/>
        </w:rPr>
        <w:t xml:space="preserve">tiekėjui </w:t>
      </w:r>
      <w:r w:rsidR="00530D4F" w:rsidRPr="0008745A">
        <w:rPr>
          <w:szCs w:val="24"/>
        </w:rPr>
        <w:t xml:space="preserve">laiku pateikus prašymą paaiškinti, patikslinti arba, kai informacija tikslinama Perkančiosios organizacijos iniciatyva) </w:t>
      </w:r>
      <w:r w:rsidR="00CF583B" w:rsidRPr="0008745A">
        <w:rPr>
          <w:szCs w:val="24"/>
        </w:rPr>
        <w:t>pasiūlymų pateikimo termin</w:t>
      </w:r>
      <w:r w:rsidR="00D36261" w:rsidRPr="0008745A">
        <w:rPr>
          <w:szCs w:val="24"/>
        </w:rPr>
        <w:t>as yra nukeliamas ne trumpesniam laikui nei tiek, kiek vėluojama juos pateikti. Pasiūlymų pateikimo terminas taip pat pratęsiamas, jei</w:t>
      </w:r>
      <w:r w:rsidR="003D29D7">
        <w:rPr>
          <w:szCs w:val="24"/>
        </w:rPr>
        <w:t>gu</w:t>
      </w:r>
      <w:r w:rsidR="00D36261" w:rsidRPr="0008745A">
        <w:rPr>
          <w:szCs w:val="24"/>
        </w:rPr>
        <w:t xml:space="preserve"> buvo padaryta reikšmingų </w:t>
      </w:r>
      <w:r w:rsidR="00530D4F" w:rsidRPr="0008745A">
        <w:rPr>
          <w:szCs w:val="24"/>
        </w:rPr>
        <w:t>Pirkimo</w:t>
      </w:r>
      <w:r w:rsidR="00D36261" w:rsidRPr="0008745A">
        <w:rPr>
          <w:szCs w:val="24"/>
        </w:rPr>
        <w:t xml:space="preserve"> sąlygų pakeitimų </w:t>
      </w:r>
      <w:r w:rsidR="00AE0041" w:rsidRPr="00AE0041">
        <w:rPr>
          <w:szCs w:val="24"/>
        </w:rPr>
        <w:t xml:space="preserve">(paaiškinimas ar patikslinimas turi esminės įtakos pasiūlymų parengimui). </w:t>
      </w:r>
    </w:p>
    <w:p w14:paraId="35269475" w14:textId="4B30386B" w:rsidR="00530D4F" w:rsidRDefault="00530D4F" w:rsidP="00894E76">
      <w:pPr>
        <w:pStyle w:val="NoSpacing"/>
        <w:numPr>
          <w:ilvl w:val="1"/>
          <w:numId w:val="23"/>
        </w:numPr>
        <w:tabs>
          <w:tab w:val="left" w:pos="709"/>
          <w:tab w:val="left" w:pos="1260"/>
          <w:tab w:val="left" w:pos="1890"/>
        </w:tabs>
        <w:ind w:left="0" w:firstLine="567"/>
        <w:jc w:val="both"/>
        <w:rPr>
          <w:szCs w:val="24"/>
        </w:rPr>
      </w:pPr>
      <w:r w:rsidRPr="00F26105">
        <w:rPr>
          <w:szCs w:val="24"/>
        </w:rPr>
        <w:t>Tuo atveju, kai teikiant Pirkimo sąlygų paaiškinimą ar patikslinimą yra tikslinama Pirkimo skelbime paskelbta informacija, Perkančioji organizacija Viešųjų pirkimų įstatymo 34 straipsnyje nustatyta tvarka paskelbia klaidų ištaisymo skelbimą ir, jei</w:t>
      </w:r>
      <w:r w:rsidR="00F26105">
        <w:rPr>
          <w:szCs w:val="24"/>
        </w:rPr>
        <w:t>gu</w:t>
      </w:r>
      <w:r w:rsidRPr="00F26105">
        <w:rPr>
          <w:szCs w:val="24"/>
        </w:rPr>
        <w:t xml:space="preserve"> reikia, pratęsia pasiūlymų pateikimo terminą, protingumo kriterijų atitinkančiam terminui, per kurį tiekėjai, rengdami pasiūlymus, galėtų atsižvelgti į patikslinimus. </w:t>
      </w:r>
    </w:p>
    <w:p w14:paraId="13F14D38" w14:textId="579BC7C3" w:rsidR="00110D7C" w:rsidRPr="00F26105" w:rsidRDefault="00110D7C" w:rsidP="00894E76">
      <w:pPr>
        <w:pStyle w:val="NoSpacing"/>
        <w:numPr>
          <w:ilvl w:val="1"/>
          <w:numId w:val="23"/>
        </w:numPr>
        <w:tabs>
          <w:tab w:val="left" w:pos="709"/>
          <w:tab w:val="left" w:pos="1260"/>
          <w:tab w:val="left" w:pos="1890"/>
        </w:tabs>
        <w:ind w:left="0" w:firstLine="567"/>
        <w:jc w:val="both"/>
        <w:rPr>
          <w:szCs w:val="24"/>
        </w:rPr>
      </w:pPr>
      <w:r w:rsidRPr="00CA3CC2">
        <w:rPr>
          <w:rFonts w:cstheme="minorHAnsi"/>
        </w:rPr>
        <w:t xml:space="preserve">Perkančioji organizacija savo iniciatyva gali paaiškinti (patikslinti) Pirkimo sąlygas bet kuriuo metu nepasibaigus pasiūlymų pateikimo terminui. </w:t>
      </w:r>
      <w:r>
        <w:rPr>
          <w:rFonts w:cstheme="minorHAnsi"/>
        </w:rPr>
        <w:t xml:space="preserve">Atsižvelgiant į tokio paaiškinimo, patikslinimo pobūdį, </w:t>
      </w:r>
      <w:r w:rsidR="00E45021">
        <w:rPr>
          <w:rFonts w:cstheme="minorHAnsi"/>
        </w:rPr>
        <w:t>P</w:t>
      </w:r>
      <w:r>
        <w:rPr>
          <w:rFonts w:cstheme="minorHAnsi"/>
        </w:rPr>
        <w:t xml:space="preserve">erkančioji organizacija spręs dėl pasiūlymų pateikimo termino nukėlimo. </w:t>
      </w:r>
      <w:r w:rsidRPr="00CA3CC2">
        <w:rPr>
          <w:rFonts w:cstheme="minorHAnsi"/>
        </w:rPr>
        <w:t xml:space="preserve">Jei bus tikslinama skelbime paskelbta informacija, </w:t>
      </w:r>
      <w:r w:rsidR="00282C4C">
        <w:rPr>
          <w:rFonts w:cstheme="minorHAnsi"/>
        </w:rPr>
        <w:t>P</w:t>
      </w:r>
      <w:r w:rsidRPr="00CA3CC2">
        <w:rPr>
          <w:rFonts w:cstheme="minorHAnsi"/>
        </w:rPr>
        <w:t>erkančioji organizacija patikslins skelbimą ir, esant reikalui, pratęs pasiūlymų pateikimo terminą, protingumo kriterijų atitinkančiam laikotarpiui.</w:t>
      </w:r>
    </w:p>
    <w:p w14:paraId="3D6BEE66" w14:textId="7B364AF8" w:rsidR="00B53818" w:rsidRPr="00B86977" w:rsidRDefault="00BF4879" w:rsidP="00894E76">
      <w:pPr>
        <w:pStyle w:val="Heading1"/>
        <w:numPr>
          <w:ilvl w:val="0"/>
          <w:numId w:val="23"/>
        </w:numPr>
        <w:tabs>
          <w:tab w:val="left" w:pos="1260"/>
          <w:tab w:val="left" w:pos="1350"/>
          <w:tab w:val="left" w:pos="1890"/>
        </w:tabs>
        <w:spacing w:after="240"/>
        <w:rPr>
          <w:lang w:val="lt-LT"/>
        </w:rPr>
      </w:pPr>
      <w:bookmarkStart w:id="50" w:name="_Toc487548539"/>
      <w:bookmarkStart w:id="51" w:name="_Toc124933680"/>
      <w:bookmarkStart w:id="52" w:name="_Hlk489454428"/>
      <w:r w:rsidRPr="0040594A">
        <w:rPr>
          <w:lang w:val="lt-LT"/>
        </w:rPr>
        <w:t>SUSIPAŽINIM</w:t>
      </w:r>
      <w:r w:rsidR="00462E00">
        <w:rPr>
          <w:lang w:val="lt-LT"/>
        </w:rPr>
        <w:t>AS</w:t>
      </w:r>
      <w:r w:rsidRPr="0040594A">
        <w:rPr>
          <w:lang w:val="lt-LT"/>
        </w:rPr>
        <w:t xml:space="preserve"> SU PASIŪLYMAIS</w:t>
      </w:r>
      <w:bookmarkEnd w:id="50"/>
      <w:bookmarkEnd w:id="51"/>
    </w:p>
    <w:p w14:paraId="5A2D3FEC" w14:textId="77777777" w:rsidR="00747BD6" w:rsidRDefault="0540C959" w:rsidP="00747BD6">
      <w:pPr>
        <w:pStyle w:val="NoSpacing"/>
        <w:numPr>
          <w:ilvl w:val="1"/>
          <w:numId w:val="23"/>
        </w:numPr>
        <w:tabs>
          <w:tab w:val="left" w:pos="1260"/>
          <w:tab w:val="left" w:pos="1890"/>
        </w:tabs>
        <w:ind w:left="0" w:firstLine="567"/>
        <w:jc w:val="both"/>
      </w:pPr>
      <w:r>
        <w:t>Pradinis susipažinimas s</w:t>
      </w:r>
      <w:r w:rsidR="0190B52A">
        <w:t xml:space="preserve">u CVP IS priemonėmis </w:t>
      </w:r>
      <w:r>
        <w:t>gautais</w:t>
      </w:r>
      <w:r w:rsidR="0190B52A">
        <w:t xml:space="preserve"> </w:t>
      </w:r>
      <w:r w:rsidR="60B10467" w:rsidRPr="54822A2E">
        <w:rPr>
          <w:color w:val="000000" w:themeColor="text1"/>
          <w:lang w:eastAsia="lt-LT"/>
        </w:rPr>
        <w:t>tiekėjų</w:t>
      </w:r>
      <w:r w:rsidR="0190B52A">
        <w:t xml:space="preserve"> pasiūlymais vyks elektroniniu būdu </w:t>
      </w:r>
      <w:r w:rsidR="003E0D0E">
        <w:t xml:space="preserve">Perkančiosios organizacijos </w:t>
      </w:r>
      <w:r w:rsidR="634257B6">
        <w:t>K</w:t>
      </w:r>
      <w:r>
        <w:t>omisijos posėdyje (</w:t>
      </w:r>
      <w:bookmarkStart w:id="53" w:name="_Hlk61615053"/>
      <w:r>
        <w:t>posėdis gali būti vykdomas nuotoliniu būdu). Komisijos posėdžio</w:t>
      </w:r>
      <w:r w:rsidR="7760E496">
        <w:t xml:space="preserve"> </w:t>
      </w:r>
      <w:r>
        <w:t xml:space="preserve">pradžia </w:t>
      </w:r>
      <w:r w:rsidR="634257B6" w:rsidRPr="54822A2E">
        <w:rPr>
          <w:rFonts w:ascii="Calibri" w:hAnsi="Calibri" w:cs="Calibri"/>
        </w:rPr>
        <w:t>‒</w:t>
      </w:r>
      <w:r>
        <w:t xml:space="preserve"> nurodyta </w:t>
      </w:r>
      <w:r w:rsidR="061B3460">
        <w:t xml:space="preserve">Pirkimo sąlygų 2 </w:t>
      </w:r>
      <w:r w:rsidR="73F9281E">
        <w:t>skyriuje</w:t>
      </w:r>
      <w:r w:rsidR="061B3460">
        <w:t xml:space="preserve"> „Terminai“</w:t>
      </w:r>
      <w:r>
        <w:t>.</w:t>
      </w:r>
      <w:bookmarkEnd w:id="53"/>
    </w:p>
    <w:p w14:paraId="61970C85" w14:textId="5314A5E6" w:rsidR="00FA23C7" w:rsidRDefault="04D200AF" w:rsidP="00747BD6">
      <w:pPr>
        <w:pStyle w:val="NoSpacing"/>
        <w:numPr>
          <w:ilvl w:val="1"/>
          <w:numId w:val="23"/>
        </w:numPr>
        <w:tabs>
          <w:tab w:val="left" w:pos="1260"/>
          <w:tab w:val="left" w:pos="1890"/>
        </w:tabs>
        <w:ind w:left="0" w:firstLine="567"/>
        <w:jc w:val="both"/>
      </w:pPr>
      <w:r>
        <w:t>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747BD6">
        <w:rPr>
          <w:b/>
          <w:bCs/>
        </w:rPr>
        <w:t xml:space="preserve"> nebus pranešama</w:t>
      </w:r>
      <w:r>
        <w:t xml:space="preserve"> to pageidaujantiems pasiūlymus pateikusiems tiekėjams.</w:t>
      </w:r>
    </w:p>
    <w:p w14:paraId="6750CF1E" w14:textId="5FAD0729" w:rsidR="00D73068" w:rsidRPr="00FA23C7" w:rsidRDefault="0070391A" w:rsidP="00747BD6">
      <w:pPr>
        <w:pStyle w:val="NoSpacing"/>
        <w:numPr>
          <w:ilvl w:val="1"/>
          <w:numId w:val="23"/>
        </w:numPr>
        <w:tabs>
          <w:tab w:val="left" w:pos="1260"/>
          <w:tab w:val="left" w:pos="1890"/>
        </w:tabs>
        <w:ind w:left="0" w:firstLine="567"/>
        <w:jc w:val="both"/>
        <w:rPr>
          <w:szCs w:val="24"/>
        </w:rPr>
      </w:pPr>
      <w:r w:rsidRPr="0040594A">
        <w:t xml:space="preserve">Tiekėjai </w:t>
      </w:r>
      <w:r w:rsidR="00954022">
        <w:t>ir (</w:t>
      </w:r>
      <w:r w:rsidR="00104F0F" w:rsidRPr="0040594A">
        <w:t>ar</w:t>
      </w:r>
      <w:r w:rsidR="00954022">
        <w:t>)</w:t>
      </w:r>
      <w:r w:rsidR="00104F0F" w:rsidRPr="0040594A">
        <w:t xml:space="preserve"> jų įgalioti atstovai </w:t>
      </w:r>
      <w:r w:rsidRPr="0040594A">
        <w:t xml:space="preserve">nedalyvauja </w:t>
      </w:r>
      <w:r w:rsidR="00272171" w:rsidRPr="0040594A">
        <w:t xml:space="preserve">Komisijos </w:t>
      </w:r>
      <w:r w:rsidR="00104F0F" w:rsidRPr="0040594A">
        <w:t>posėdyje</w:t>
      </w:r>
      <w:r w:rsidR="0001431A" w:rsidRPr="0040594A">
        <w:t xml:space="preserve">, </w:t>
      </w:r>
      <w:r w:rsidR="00104F0F" w:rsidRPr="0040594A">
        <w:t>kuriame</w:t>
      </w:r>
      <w:r w:rsidR="00C15C58" w:rsidRPr="0040594A">
        <w:t xml:space="preserve"> </w:t>
      </w:r>
      <w:r w:rsidR="0001431A" w:rsidRPr="0040594A">
        <w:t>susipažįstama su elektroninėmis priemonėmis pateiktais pasiūlymais</w:t>
      </w:r>
      <w:r w:rsidR="00BF4879" w:rsidRPr="0040594A">
        <w:t xml:space="preserve">. </w:t>
      </w:r>
      <w:r w:rsidR="00D73068">
        <w:t>Informacija apie Pirkimo dalyvius, jų pasiūlymuose nurodytas kainas Pirkimo dalyviams bus pateikta po sprendimo dėl Pirkimą laimėjusio pasiūlymo priėmimo.</w:t>
      </w:r>
    </w:p>
    <w:p w14:paraId="3D6BEE6B" w14:textId="541A0D80" w:rsidR="00EB70CA" w:rsidRPr="00B711EC" w:rsidRDefault="00887172" w:rsidP="00747BD6">
      <w:pPr>
        <w:pStyle w:val="Heading1"/>
        <w:numPr>
          <w:ilvl w:val="0"/>
          <w:numId w:val="23"/>
        </w:numPr>
        <w:tabs>
          <w:tab w:val="left" w:pos="1260"/>
          <w:tab w:val="left" w:pos="1350"/>
          <w:tab w:val="left" w:pos="1890"/>
        </w:tabs>
        <w:spacing w:after="240"/>
        <w:ind w:left="482" w:hanging="482"/>
        <w:rPr>
          <w:lang w:val="lt-LT"/>
        </w:rPr>
      </w:pPr>
      <w:bookmarkStart w:id="54" w:name="_Toc489442434"/>
      <w:bookmarkStart w:id="55" w:name="_Toc489442435"/>
      <w:bookmarkStart w:id="56" w:name="_Toc487548540"/>
      <w:bookmarkStart w:id="57" w:name="_Hlk61963478"/>
      <w:bookmarkStart w:id="58" w:name="_Toc124933681"/>
      <w:bookmarkStart w:id="59" w:name="_Hlk128577774"/>
      <w:bookmarkEnd w:id="54"/>
      <w:bookmarkEnd w:id="55"/>
      <w:r w:rsidRPr="0040594A">
        <w:rPr>
          <w:lang w:val="lt-LT"/>
        </w:rPr>
        <w:t>PASIŪLYMŲ NAGRINĖJIMAS, VERTINIMAS IR PALYGINIMAS</w:t>
      </w:r>
      <w:bookmarkEnd w:id="56"/>
      <w:bookmarkEnd w:id="57"/>
      <w:bookmarkEnd w:id="58"/>
    </w:p>
    <w:bookmarkEnd w:id="59"/>
    <w:p w14:paraId="29534AE6" w14:textId="77777777" w:rsidR="00224024" w:rsidRPr="00EB4AA2" w:rsidRDefault="00224024" w:rsidP="00747BD6">
      <w:pPr>
        <w:pStyle w:val="NoSpacing"/>
        <w:numPr>
          <w:ilvl w:val="1"/>
          <w:numId w:val="23"/>
        </w:numPr>
        <w:tabs>
          <w:tab w:val="left" w:pos="709"/>
          <w:tab w:val="left" w:pos="1276"/>
          <w:tab w:val="left" w:pos="1890"/>
        </w:tabs>
        <w:ind w:left="0" w:firstLine="567"/>
        <w:jc w:val="both"/>
        <w:rPr>
          <w:rFonts w:eastAsia="Calibri"/>
          <w:lang w:eastAsia="zh-CN"/>
        </w:rPr>
      </w:pPr>
      <w:r w:rsidRPr="00594FF3">
        <w:rPr>
          <w:szCs w:val="24"/>
        </w:rPr>
        <w:t xml:space="preserve">Perkančioji organizacija ekonomiškai naudingiausią pasiūlymą išrenka </w:t>
      </w:r>
      <w:r w:rsidRPr="005F6CAF">
        <w:rPr>
          <w:b/>
          <w:bCs/>
          <w:szCs w:val="24"/>
        </w:rPr>
        <w:t xml:space="preserve">pagal </w:t>
      </w:r>
      <w:r w:rsidRPr="005F6CAF">
        <w:rPr>
          <w:rFonts w:eastAsiaTheme="minorHAnsi"/>
          <w:b/>
          <w:bCs/>
        </w:rPr>
        <w:t>kokybės kriterijų</w:t>
      </w:r>
      <w:r w:rsidRPr="00594FF3">
        <w:rPr>
          <w:rFonts w:eastAsiaTheme="minorHAnsi"/>
        </w:rPr>
        <w:t xml:space="preserve">, t. y. </w:t>
      </w:r>
      <w:r>
        <w:rPr>
          <w:rFonts w:eastAsiaTheme="minorHAnsi"/>
        </w:rPr>
        <w:t>dalyviai</w:t>
      </w:r>
      <w:r w:rsidRPr="00594FF3">
        <w:rPr>
          <w:rFonts w:eastAsiaTheme="minorHAnsi"/>
        </w:rPr>
        <w:t xml:space="preserve"> konkuruoja ir ekonomiškai naudingiausias pasiūlymas išrenkamas tik kokybės kriterijų pagrindu. Laimėjęs </w:t>
      </w:r>
      <w:r>
        <w:rPr>
          <w:rFonts w:eastAsiaTheme="minorHAnsi"/>
        </w:rPr>
        <w:t>dalyvis</w:t>
      </w:r>
      <w:r w:rsidRPr="00594FF3">
        <w:rPr>
          <w:rFonts w:eastAsiaTheme="minorHAnsi"/>
        </w:rPr>
        <w:t xml:space="preserve"> Pirkimo sutartį turės vykdyti už Perkančiosios organizacijos nustatytą fiksuotą įkainį 1 (vienam) apdraustajam, nurodytą Pirkimo sąlygų 3.6 punkte.</w:t>
      </w:r>
      <w:r>
        <w:rPr>
          <w:rFonts w:eastAsiaTheme="minorHAnsi"/>
        </w:rPr>
        <w:t xml:space="preserve"> </w:t>
      </w:r>
    </w:p>
    <w:p w14:paraId="7B6D28D3" w14:textId="77777777" w:rsidR="00224024" w:rsidRPr="00EB4AA2" w:rsidRDefault="00224024" w:rsidP="00224024">
      <w:pPr>
        <w:pStyle w:val="NoSpacing"/>
        <w:tabs>
          <w:tab w:val="left" w:pos="709"/>
          <w:tab w:val="left" w:pos="1276"/>
          <w:tab w:val="left" w:pos="1890"/>
        </w:tabs>
        <w:ind w:firstLine="567"/>
        <w:jc w:val="both"/>
        <w:rPr>
          <w:rFonts w:eastAsia="Calibri"/>
          <w:lang w:eastAsia="zh-CN"/>
        </w:rPr>
      </w:pPr>
      <w:r w:rsidRPr="00EB4AA2">
        <w:rPr>
          <w:rFonts w:eastAsia="Calibri"/>
          <w:szCs w:val="24"/>
          <w:lang w:eastAsia="zh-CN"/>
        </w:rPr>
        <w:t xml:space="preserve">14.2. Vertinant pasiūlymus, nebus vertinamos draudimo programų dalys, kurių limitai yra užfiksuoti Techninės specifikacijos 2.4 punkto lentelės Eil. Nr. 1 „Ambulatorinis gydymas ir </w:t>
      </w:r>
      <w:r w:rsidRPr="00EB4AA2">
        <w:rPr>
          <w:rFonts w:eastAsia="Calibri"/>
          <w:szCs w:val="24"/>
          <w:lang w:eastAsia="zh-CN"/>
        </w:rPr>
        <w:lastRenderedPageBreak/>
        <w:t>diagnostika. Dienos chirurgija“, Eil. Nr. 2 „Stacionarinis gydymas valstybinėse ligoninėse“ ir Eil. Nr. 5 „Kritinių ligų draudimas (Gydymas)“ eilutėse.</w:t>
      </w:r>
    </w:p>
    <w:p w14:paraId="25C42D9A" w14:textId="0CF37894" w:rsidR="00224024" w:rsidRPr="00E1778A" w:rsidRDefault="00224024" w:rsidP="00224024">
      <w:pPr>
        <w:pStyle w:val="NoSpacing"/>
        <w:tabs>
          <w:tab w:val="left" w:pos="851"/>
          <w:tab w:val="left" w:pos="1276"/>
          <w:tab w:val="left" w:pos="1890"/>
        </w:tabs>
        <w:ind w:firstLine="567"/>
        <w:jc w:val="both"/>
        <w:rPr>
          <w:rFonts w:eastAsia="Calibri"/>
          <w:szCs w:val="24"/>
          <w:lang w:eastAsia="zh-CN"/>
        </w:rPr>
      </w:pPr>
      <w:r w:rsidRPr="00B8622A">
        <w:rPr>
          <w:rFonts w:eastAsia="Calibri"/>
          <w:szCs w:val="24"/>
          <w:lang w:eastAsia="zh-CN"/>
        </w:rPr>
        <w:t xml:space="preserve">14.3. </w:t>
      </w:r>
      <w:r w:rsidRPr="00E1778A">
        <w:rPr>
          <w:rStyle w:val="normaltextrun"/>
          <w:color w:val="000000"/>
          <w:shd w:val="clear" w:color="auto" w:fill="FFFFFF"/>
        </w:rPr>
        <w:t>Tiekėjo siūlomi draudimo limitų įkainiai turi būti siūlomi vadovaujantis Pirkimo sąlygų 6 priedo „Ekonomiškai naudingiausio pasiūlymo vertinimo kriterijai ir metodika“</w:t>
      </w:r>
      <w:r>
        <w:rPr>
          <w:rStyle w:val="normaltextrun"/>
          <w:color w:val="000000"/>
          <w:shd w:val="clear" w:color="auto" w:fill="FFFFFF"/>
        </w:rPr>
        <w:t xml:space="preserve"> </w:t>
      </w:r>
      <w:r w:rsidRPr="00E1778A">
        <w:rPr>
          <w:rStyle w:val="normaltextrun"/>
          <w:color w:val="000000"/>
          <w:shd w:val="clear" w:color="auto" w:fill="FFFFFF"/>
        </w:rPr>
        <w:t>6 ir 7 punktais. Jei tiekėjas pasiūlys tarpinį draudimo limito įkainį, nei nurodyti Pirkimo sąlygų 6 priedo „Ekonomiškai naudingiausio pasiūlymo vertinimo kriterijai ir metodika“</w:t>
      </w:r>
      <w:r>
        <w:rPr>
          <w:rStyle w:val="normaltextrun"/>
          <w:color w:val="000000"/>
          <w:shd w:val="clear" w:color="auto" w:fill="FFFFFF"/>
        </w:rPr>
        <w:t xml:space="preserve"> </w:t>
      </w:r>
      <w:r w:rsidRPr="00E1778A">
        <w:rPr>
          <w:rStyle w:val="normaltextrun"/>
          <w:color w:val="000000"/>
          <w:shd w:val="clear" w:color="auto" w:fill="FFFFFF"/>
        </w:rPr>
        <w:t xml:space="preserve">6 ir 7 punktuose, balai bus skiriami pagal pavyzdį (pvz., </w:t>
      </w:r>
      <w:r w:rsidRPr="00682878">
        <w:rPr>
          <w:rStyle w:val="normaltextrun"/>
        </w:rPr>
        <w:t xml:space="preserve">pasiūlytas draudimo limito įkainis kriterijui A </w:t>
      </w:r>
      <w:r w:rsidRPr="00682878">
        <w:rPr>
          <w:rStyle w:val="normaltextrun"/>
          <w:rFonts w:ascii="Calibri" w:hAnsi="Calibri" w:cs="Calibri"/>
        </w:rPr>
        <w:t>‒</w:t>
      </w:r>
      <w:r w:rsidRPr="00682878">
        <w:rPr>
          <w:rStyle w:val="normaltextrun"/>
        </w:rPr>
        <w:t xml:space="preserve"> 71,00; 72,00;  73,00; 74,00. Skiriamas balas </w:t>
      </w:r>
      <w:r w:rsidRPr="00682878">
        <w:rPr>
          <w:rStyle w:val="normaltextrun"/>
          <w:rFonts w:ascii="Calibri" w:hAnsi="Calibri" w:cs="Calibri"/>
        </w:rPr>
        <w:t>‒</w:t>
      </w:r>
      <w:r w:rsidRPr="00682878">
        <w:rPr>
          <w:rStyle w:val="normaltextrun"/>
        </w:rPr>
        <w:t xml:space="preserve"> 0. Pasiūlytas draudimo limito įkainis – 76,00; 77,00; 78,00; 79,00. Skiriamas balas – 5.</w:t>
      </w:r>
      <w:r>
        <w:rPr>
          <w:rStyle w:val="normaltextrun"/>
          <w:i/>
          <w:iCs/>
        </w:rPr>
        <w:t xml:space="preserve"> </w:t>
      </w:r>
      <w:r>
        <w:rPr>
          <w:rStyle w:val="normaltextrun"/>
          <w:color w:val="000000"/>
          <w:shd w:val="clear" w:color="auto" w:fill="FFFFFF"/>
        </w:rPr>
        <w:t>P</w:t>
      </w:r>
      <w:r w:rsidRPr="00E1778A">
        <w:rPr>
          <w:rStyle w:val="normaltextrun"/>
          <w:color w:val="000000"/>
          <w:shd w:val="clear" w:color="auto" w:fill="FFFFFF"/>
        </w:rPr>
        <w:t xml:space="preserve">asiūlytas draudimo limito įkainis </w:t>
      </w:r>
      <w:r w:rsidRPr="00682878">
        <w:rPr>
          <w:rStyle w:val="normaltextrun"/>
        </w:rPr>
        <w:t xml:space="preserve">kriterijui </w:t>
      </w:r>
      <w:r>
        <w:rPr>
          <w:rStyle w:val="normaltextrun"/>
        </w:rPr>
        <w:t>B</w:t>
      </w:r>
      <w:r w:rsidRPr="00682878">
        <w:rPr>
          <w:rStyle w:val="normaltextrun"/>
        </w:rPr>
        <w:t xml:space="preserve"> </w:t>
      </w:r>
      <w:r>
        <w:rPr>
          <w:rStyle w:val="normaltextrun"/>
          <w:rFonts w:ascii="Calibri" w:hAnsi="Calibri" w:cs="Calibri"/>
          <w:color w:val="000000"/>
          <w:shd w:val="clear" w:color="auto" w:fill="FFFFFF"/>
        </w:rPr>
        <w:t>‒</w:t>
      </w:r>
      <w:r w:rsidRPr="00E1778A">
        <w:rPr>
          <w:rStyle w:val="normaltextrun"/>
          <w:color w:val="000000"/>
          <w:shd w:val="clear" w:color="auto" w:fill="FFFFFF"/>
        </w:rPr>
        <w:t xml:space="preserve"> </w:t>
      </w:r>
      <w:r w:rsidR="0007494F">
        <w:rPr>
          <w:rStyle w:val="normaltextrun"/>
          <w:color w:val="000000"/>
          <w:shd w:val="clear" w:color="auto" w:fill="FFFFFF"/>
        </w:rPr>
        <w:t>14</w:t>
      </w:r>
      <w:r w:rsidR="0007494F" w:rsidRPr="00E1778A">
        <w:rPr>
          <w:rStyle w:val="normaltextrun"/>
          <w:color w:val="000000"/>
          <w:shd w:val="clear" w:color="auto" w:fill="FFFFFF"/>
        </w:rPr>
        <w:t>1</w:t>
      </w:r>
      <w:r w:rsidRPr="00E1778A">
        <w:rPr>
          <w:rStyle w:val="normaltextrun"/>
          <w:color w:val="000000"/>
          <w:shd w:val="clear" w:color="auto" w:fill="FFFFFF"/>
        </w:rPr>
        <w:t xml:space="preserve">,00; </w:t>
      </w:r>
      <w:r w:rsidR="0007494F">
        <w:rPr>
          <w:rStyle w:val="normaltextrun"/>
          <w:color w:val="000000"/>
          <w:shd w:val="clear" w:color="auto" w:fill="FFFFFF"/>
        </w:rPr>
        <w:t>14</w:t>
      </w:r>
      <w:r w:rsidR="0007494F" w:rsidRPr="00E1778A">
        <w:rPr>
          <w:rStyle w:val="normaltextrun"/>
          <w:color w:val="000000"/>
          <w:shd w:val="clear" w:color="auto" w:fill="FFFFFF"/>
        </w:rPr>
        <w:t>2</w:t>
      </w:r>
      <w:r w:rsidRPr="00E1778A">
        <w:rPr>
          <w:rStyle w:val="normaltextrun"/>
          <w:color w:val="000000"/>
          <w:shd w:val="clear" w:color="auto" w:fill="FFFFFF"/>
        </w:rPr>
        <w:t xml:space="preserve">,00;  </w:t>
      </w:r>
      <w:r w:rsidR="0007494F">
        <w:rPr>
          <w:rStyle w:val="normaltextrun"/>
          <w:color w:val="000000"/>
          <w:shd w:val="clear" w:color="auto" w:fill="FFFFFF"/>
        </w:rPr>
        <w:t>14</w:t>
      </w:r>
      <w:r w:rsidR="0007494F" w:rsidRPr="00E1778A">
        <w:rPr>
          <w:rStyle w:val="normaltextrun"/>
          <w:color w:val="000000"/>
          <w:shd w:val="clear" w:color="auto" w:fill="FFFFFF"/>
        </w:rPr>
        <w:t>3</w:t>
      </w:r>
      <w:r w:rsidRPr="00E1778A">
        <w:rPr>
          <w:rStyle w:val="normaltextrun"/>
          <w:color w:val="000000"/>
          <w:shd w:val="clear" w:color="auto" w:fill="FFFFFF"/>
        </w:rPr>
        <w:t xml:space="preserve">,00; </w:t>
      </w:r>
      <w:r w:rsidR="0007494F">
        <w:rPr>
          <w:rStyle w:val="normaltextrun"/>
          <w:color w:val="000000"/>
          <w:shd w:val="clear" w:color="auto" w:fill="FFFFFF"/>
        </w:rPr>
        <w:t>14</w:t>
      </w:r>
      <w:r w:rsidR="0007494F" w:rsidRPr="00E1778A">
        <w:rPr>
          <w:rStyle w:val="normaltextrun"/>
          <w:color w:val="000000"/>
          <w:shd w:val="clear" w:color="auto" w:fill="FFFFFF"/>
        </w:rPr>
        <w:t>4</w:t>
      </w:r>
      <w:r w:rsidRPr="00E1778A">
        <w:rPr>
          <w:rStyle w:val="normaltextrun"/>
          <w:color w:val="000000"/>
          <w:shd w:val="clear" w:color="auto" w:fill="FFFFFF"/>
        </w:rPr>
        <w:t xml:space="preserve">,00. Skiriamas balas </w:t>
      </w:r>
      <w:r>
        <w:rPr>
          <w:rStyle w:val="normaltextrun"/>
          <w:rFonts w:ascii="Calibri" w:hAnsi="Calibri" w:cs="Calibri"/>
          <w:color w:val="000000"/>
          <w:shd w:val="clear" w:color="auto" w:fill="FFFFFF"/>
        </w:rPr>
        <w:t>‒</w:t>
      </w:r>
      <w:r>
        <w:rPr>
          <w:rStyle w:val="normaltextrun"/>
          <w:color w:val="000000"/>
          <w:shd w:val="clear" w:color="auto" w:fill="FFFFFF"/>
        </w:rPr>
        <w:t xml:space="preserve"> </w:t>
      </w:r>
      <w:r w:rsidRPr="00E1778A">
        <w:rPr>
          <w:rStyle w:val="normaltextrun"/>
          <w:color w:val="000000"/>
          <w:shd w:val="clear" w:color="auto" w:fill="FFFFFF"/>
        </w:rPr>
        <w:t xml:space="preserve">0. Pasiūlytas draudimo limito įkainis – </w:t>
      </w:r>
      <w:r w:rsidR="005136D1">
        <w:rPr>
          <w:rStyle w:val="normaltextrun"/>
          <w:color w:val="000000"/>
          <w:shd w:val="clear" w:color="auto" w:fill="FFFFFF"/>
        </w:rPr>
        <w:t>14</w:t>
      </w:r>
      <w:r w:rsidR="005136D1" w:rsidRPr="00E1778A">
        <w:rPr>
          <w:rStyle w:val="normaltextrun"/>
          <w:color w:val="000000"/>
          <w:shd w:val="clear" w:color="auto" w:fill="FFFFFF"/>
        </w:rPr>
        <w:t>6</w:t>
      </w:r>
      <w:r w:rsidRPr="00E1778A">
        <w:rPr>
          <w:rStyle w:val="normaltextrun"/>
          <w:color w:val="000000"/>
          <w:shd w:val="clear" w:color="auto" w:fill="FFFFFF"/>
        </w:rPr>
        <w:t xml:space="preserve">,00; </w:t>
      </w:r>
      <w:r w:rsidR="005136D1">
        <w:rPr>
          <w:rStyle w:val="normaltextrun"/>
          <w:color w:val="000000"/>
          <w:shd w:val="clear" w:color="auto" w:fill="FFFFFF"/>
        </w:rPr>
        <w:t>14</w:t>
      </w:r>
      <w:r w:rsidR="005136D1" w:rsidRPr="00E1778A">
        <w:rPr>
          <w:rStyle w:val="normaltextrun"/>
          <w:color w:val="000000"/>
          <w:shd w:val="clear" w:color="auto" w:fill="FFFFFF"/>
        </w:rPr>
        <w:t>7</w:t>
      </w:r>
      <w:r w:rsidRPr="00E1778A">
        <w:rPr>
          <w:rStyle w:val="normaltextrun"/>
          <w:color w:val="000000"/>
          <w:shd w:val="clear" w:color="auto" w:fill="FFFFFF"/>
        </w:rPr>
        <w:t xml:space="preserve">,00; </w:t>
      </w:r>
      <w:r w:rsidR="005136D1">
        <w:rPr>
          <w:rStyle w:val="normaltextrun"/>
          <w:color w:val="000000"/>
          <w:shd w:val="clear" w:color="auto" w:fill="FFFFFF"/>
        </w:rPr>
        <w:t>14</w:t>
      </w:r>
      <w:r w:rsidR="005136D1" w:rsidRPr="00E1778A">
        <w:rPr>
          <w:rStyle w:val="normaltextrun"/>
          <w:color w:val="000000"/>
          <w:shd w:val="clear" w:color="auto" w:fill="FFFFFF"/>
        </w:rPr>
        <w:t>8</w:t>
      </w:r>
      <w:r w:rsidRPr="00E1778A">
        <w:rPr>
          <w:rStyle w:val="normaltextrun"/>
          <w:color w:val="000000"/>
          <w:shd w:val="clear" w:color="auto" w:fill="FFFFFF"/>
        </w:rPr>
        <w:t xml:space="preserve">,00; </w:t>
      </w:r>
      <w:r w:rsidR="005136D1">
        <w:rPr>
          <w:rStyle w:val="normaltextrun"/>
          <w:color w:val="000000"/>
          <w:shd w:val="clear" w:color="auto" w:fill="FFFFFF"/>
        </w:rPr>
        <w:t>14</w:t>
      </w:r>
      <w:r w:rsidR="005136D1" w:rsidRPr="00E1778A">
        <w:rPr>
          <w:rStyle w:val="normaltextrun"/>
          <w:color w:val="000000"/>
          <w:shd w:val="clear" w:color="auto" w:fill="FFFFFF"/>
        </w:rPr>
        <w:t>9</w:t>
      </w:r>
      <w:r w:rsidRPr="00E1778A">
        <w:rPr>
          <w:rStyle w:val="normaltextrun"/>
          <w:color w:val="000000"/>
          <w:shd w:val="clear" w:color="auto" w:fill="FFFFFF"/>
        </w:rPr>
        <w:t>,00. Skiriamas balas – 5).</w:t>
      </w:r>
    </w:p>
    <w:p w14:paraId="199674D7" w14:textId="64468B97" w:rsidR="00020F94" w:rsidRPr="00020F94" w:rsidRDefault="0086739E" w:rsidP="000421EA">
      <w:pPr>
        <w:pStyle w:val="NoSpacing"/>
        <w:numPr>
          <w:ilvl w:val="1"/>
          <w:numId w:val="54"/>
        </w:numPr>
        <w:tabs>
          <w:tab w:val="left" w:pos="851"/>
          <w:tab w:val="left" w:pos="1276"/>
          <w:tab w:val="left" w:pos="1890"/>
        </w:tabs>
        <w:ind w:left="0" w:firstLine="540"/>
        <w:jc w:val="both"/>
        <w:rPr>
          <w:rStyle w:val="FontStyle77"/>
          <w:i/>
          <w:iCs/>
          <w:color w:val="C00000"/>
          <w:sz w:val="24"/>
          <w:szCs w:val="20"/>
          <w:u w:val="single"/>
        </w:rPr>
      </w:pPr>
      <w:r>
        <w:rPr>
          <w:b/>
          <w:bCs/>
        </w:rPr>
        <w:t xml:space="preserve"> </w:t>
      </w:r>
      <w:r w:rsidR="00B37BC5" w:rsidRPr="007D4940">
        <w:rPr>
          <w:b/>
          <w:bCs/>
        </w:rPr>
        <w:t xml:space="preserve">Pasiūlymų nagrinėjimo, vertinimo ir palyginimo procedūras atlieka Komisija konfidencialiai, </w:t>
      </w:r>
      <w:r w:rsidR="00B37BC5" w:rsidRPr="007D4940">
        <w:rPr>
          <w:b/>
          <w:bCs/>
          <w:color w:val="000000"/>
          <w:szCs w:val="24"/>
          <w:lang w:eastAsia="lt-LT"/>
        </w:rPr>
        <w:t>tiekėjams</w:t>
      </w:r>
      <w:r w:rsidR="00B37BC5" w:rsidRPr="007D4940">
        <w:rPr>
          <w:b/>
          <w:bCs/>
        </w:rPr>
        <w:t xml:space="preserve"> ar jų įgaliotiems</w:t>
      </w:r>
      <w:r w:rsidR="00B37BC5" w:rsidRPr="007D4940">
        <w:rPr>
          <w:rStyle w:val="FontStyle77"/>
          <w:b/>
          <w:bCs/>
          <w:sz w:val="24"/>
          <w:szCs w:val="24"/>
        </w:rPr>
        <w:t xml:space="preserve"> atstovams nedalyvaujant</w:t>
      </w:r>
      <w:r w:rsidR="00EB5E24">
        <w:rPr>
          <w:rStyle w:val="FontStyle77"/>
          <w:b/>
          <w:bCs/>
          <w:sz w:val="24"/>
          <w:szCs w:val="24"/>
        </w:rPr>
        <w:t>,</w:t>
      </w:r>
      <w:r w:rsidR="004B7976" w:rsidRPr="007D4940">
        <w:rPr>
          <w:rStyle w:val="FontStyle77"/>
          <w:sz w:val="24"/>
          <w:szCs w:val="24"/>
        </w:rPr>
        <w:t xml:space="preserve"> </w:t>
      </w:r>
      <w:r w:rsidR="00EB5E24" w:rsidRPr="00020F94">
        <w:rPr>
          <w:rStyle w:val="FontStyle77"/>
          <w:b/>
          <w:bCs/>
          <w:sz w:val="24"/>
          <w:szCs w:val="24"/>
        </w:rPr>
        <w:t>vadovaudamasi Ekonomiškai naudingiausio pasiūlymo vertinimo kriterijais ir metodika</w:t>
      </w:r>
      <w:r w:rsidR="00EB5E24" w:rsidRPr="00EB5E24">
        <w:rPr>
          <w:rStyle w:val="FontStyle77"/>
          <w:sz w:val="24"/>
          <w:szCs w:val="24"/>
        </w:rPr>
        <w:t>, pateikta Pirkimo sąlygų 6 priede „Ekonomiškai naudingiausio pasiūlymo vertinimo kriterijai ir metodika“.</w:t>
      </w:r>
    </w:p>
    <w:p w14:paraId="3D6BEE6C" w14:textId="03928722" w:rsidR="00131499" w:rsidRPr="0040594A" w:rsidRDefault="003263EF" w:rsidP="000421EA">
      <w:pPr>
        <w:pStyle w:val="NoSpacing"/>
        <w:numPr>
          <w:ilvl w:val="1"/>
          <w:numId w:val="54"/>
        </w:numPr>
        <w:tabs>
          <w:tab w:val="left" w:pos="1260"/>
          <w:tab w:val="left" w:pos="1350"/>
          <w:tab w:val="left" w:pos="1890"/>
        </w:tabs>
        <w:ind w:left="0" w:firstLine="540"/>
        <w:jc w:val="both"/>
        <w:rPr>
          <w:b/>
          <w:szCs w:val="24"/>
        </w:rPr>
      </w:pPr>
      <w:r>
        <w:rPr>
          <w:b/>
          <w:szCs w:val="24"/>
        </w:rPr>
        <w:t xml:space="preserve"> </w:t>
      </w:r>
      <w:r w:rsidR="00131499" w:rsidRPr="0040594A">
        <w:rPr>
          <w:b/>
          <w:szCs w:val="24"/>
        </w:rPr>
        <w:t>Atlikus pradinį susipažinimą su pasiūlymais</w:t>
      </w:r>
      <w:r w:rsidR="00A543A3">
        <w:rPr>
          <w:b/>
          <w:szCs w:val="24"/>
        </w:rPr>
        <w:t xml:space="preserve">, </w:t>
      </w:r>
      <w:r w:rsidR="00B4415F">
        <w:rPr>
          <w:b/>
          <w:szCs w:val="24"/>
        </w:rPr>
        <w:t>Perkančioji organizacija</w:t>
      </w:r>
      <w:r w:rsidR="00131499" w:rsidRPr="0040594A">
        <w:rPr>
          <w:b/>
          <w:szCs w:val="24"/>
        </w:rPr>
        <w:t xml:space="preserve"> pasiūlymus nagrinėja tokia tvarka:</w:t>
      </w:r>
    </w:p>
    <w:p w14:paraId="61F23871" w14:textId="136493C9" w:rsidR="00C03C1C" w:rsidRDefault="00EE1D48" w:rsidP="000421EA">
      <w:pPr>
        <w:pStyle w:val="ListParagraph"/>
        <w:numPr>
          <w:ilvl w:val="2"/>
          <w:numId w:val="54"/>
        </w:numPr>
        <w:tabs>
          <w:tab w:val="left" w:pos="1418"/>
        </w:tabs>
        <w:ind w:left="0" w:firstLine="540"/>
        <w:jc w:val="both"/>
        <w:rPr>
          <w:szCs w:val="24"/>
          <w:lang w:eastAsia="x-none"/>
        </w:rPr>
      </w:pPr>
      <w:r w:rsidRPr="00C03C1C">
        <w:rPr>
          <w:szCs w:val="24"/>
          <w:lang w:eastAsia="x-none"/>
        </w:rPr>
        <w:t>įvertina ar pasiūlyma</w:t>
      </w:r>
      <w:r w:rsidR="00293F45">
        <w:rPr>
          <w:szCs w:val="24"/>
          <w:lang w:eastAsia="x-none"/>
        </w:rPr>
        <w:t>i</w:t>
      </w:r>
      <w:r w:rsidRPr="00C03C1C">
        <w:rPr>
          <w:szCs w:val="24"/>
          <w:lang w:eastAsia="x-none"/>
        </w:rPr>
        <w:t xml:space="preserve"> atitinka skelbime ir Pirkimo sąlygose nustatytus, su Pirkimo objektu nesusijusius, reikalavimus (t. y. ar pateiktas tiekėjo </w:t>
      </w:r>
      <w:r w:rsidRPr="00453651">
        <w:rPr>
          <w:b/>
          <w:bCs/>
          <w:szCs w:val="24"/>
          <w:lang w:eastAsia="x-none"/>
        </w:rPr>
        <w:t>įgaliojimas</w:t>
      </w:r>
      <w:r w:rsidRPr="00C03C1C">
        <w:rPr>
          <w:szCs w:val="24"/>
          <w:lang w:eastAsia="x-none"/>
        </w:rPr>
        <w:t>, ar pateiktas pasiūlymo galiojimo užtikrinimas (jei</w:t>
      </w:r>
      <w:r w:rsidR="00C03C1C">
        <w:rPr>
          <w:szCs w:val="24"/>
          <w:lang w:eastAsia="x-none"/>
        </w:rPr>
        <w:t>gu jo</w:t>
      </w:r>
      <w:r w:rsidRPr="00C03C1C">
        <w:rPr>
          <w:szCs w:val="24"/>
          <w:lang w:eastAsia="x-none"/>
        </w:rPr>
        <w:t xml:space="preserve"> reikalaujama), jungtinės veiklos sutartis ar kiti Pirkimo sąlygose reikalaujami dokumentai ar duomenys ir kt.)</w:t>
      </w:r>
      <w:r w:rsidR="00E9226E">
        <w:rPr>
          <w:szCs w:val="24"/>
          <w:lang w:eastAsia="x-none"/>
        </w:rPr>
        <w:t xml:space="preserve">, įskaitant nuostatas dėl </w:t>
      </w:r>
      <w:r w:rsidR="005C03DA">
        <w:rPr>
          <w:szCs w:val="24"/>
          <w:lang w:eastAsia="x-none"/>
        </w:rPr>
        <w:t>alternatyvių pasiūlymų teikimo</w:t>
      </w:r>
      <w:r w:rsidRPr="00C03C1C">
        <w:rPr>
          <w:szCs w:val="24"/>
          <w:lang w:eastAsia="x-none"/>
        </w:rPr>
        <w:t>;</w:t>
      </w:r>
    </w:p>
    <w:p w14:paraId="404A49FD" w14:textId="78A5DCBC" w:rsidR="00EC28E3" w:rsidRDefault="00131499" w:rsidP="003263EF">
      <w:pPr>
        <w:pStyle w:val="ListParagraph"/>
        <w:numPr>
          <w:ilvl w:val="2"/>
          <w:numId w:val="54"/>
        </w:numPr>
        <w:tabs>
          <w:tab w:val="left" w:pos="1418"/>
        </w:tabs>
        <w:ind w:left="0" w:firstLine="567"/>
        <w:jc w:val="both"/>
        <w:rPr>
          <w:szCs w:val="24"/>
          <w:lang w:eastAsia="x-none"/>
        </w:rPr>
      </w:pPr>
      <w:r w:rsidRPr="00FB2E0A">
        <w:rPr>
          <w:szCs w:val="24"/>
        </w:rPr>
        <w:t xml:space="preserve">įvertina </w:t>
      </w:r>
      <w:r w:rsidRPr="000F50AE">
        <w:rPr>
          <w:b/>
          <w:bCs/>
          <w:szCs w:val="24"/>
        </w:rPr>
        <w:t>EBVPD</w:t>
      </w:r>
      <w:r w:rsidRPr="00C03C1C">
        <w:rPr>
          <w:szCs w:val="24"/>
        </w:rPr>
        <w:t xml:space="preserve"> pateiktą informaciją pagal </w:t>
      </w:r>
      <w:r w:rsidR="00BA2E8C" w:rsidRPr="00C03C1C">
        <w:rPr>
          <w:szCs w:val="24"/>
        </w:rPr>
        <w:t>Pirkim</w:t>
      </w:r>
      <w:r w:rsidR="00F46989" w:rsidRPr="00C03C1C">
        <w:rPr>
          <w:szCs w:val="24"/>
        </w:rPr>
        <w:t>o</w:t>
      </w:r>
      <w:r w:rsidR="008C1927" w:rsidRPr="00C03C1C">
        <w:rPr>
          <w:szCs w:val="24"/>
        </w:rPr>
        <w:t xml:space="preserve"> </w:t>
      </w:r>
      <w:r w:rsidRPr="00C03C1C">
        <w:rPr>
          <w:szCs w:val="24"/>
        </w:rPr>
        <w:t xml:space="preserve">sąlygų </w:t>
      </w:r>
      <w:r w:rsidR="0025166F" w:rsidRPr="0025166F">
        <w:rPr>
          <w:szCs w:val="24"/>
        </w:rPr>
        <w:t>5</w:t>
      </w:r>
      <w:r w:rsidRPr="00C03C1C">
        <w:rPr>
          <w:color w:val="2E74B5" w:themeColor="accent5" w:themeShade="BF"/>
          <w:szCs w:val="24"/>
        </w:rPr>
        <w:t xml:space="preserve"> </w:t>
      </w:r>
      <w:r w:rsidRPr="00C03C1C">
        <w:rPr>
          <w:szCs w:val="24"/>
        </w:rPr>
        <w:t xml:space="preserve">skyriaus </w:t>
      </w:r>
      <w:r w:rsidR="00BA2E8C" w:rsidRPr="00C03C1C">
        <w:rPr>
          <w:color w:val="000000" w:themeColor="text1"/>
          <w:szCs w:val="24"/>
        </w:rPr>
        <w:t>„</w:t>
      </w:r>
      <w:r w:rsidR="00956B34" w:rsidRPr="0025166F">
        <w:rPr>
          <w:szCs w:val="24"/>
        </w:rPr>
        <w:t>Tiekėjų pašalinimo pagrindai ir reikalavimai kvalifikacijai</w:t>
      </w:r>
      <w:r w:rsidR="00BA2E8C" w:rsidRPr="00C03C1C">
        <w:rPr>
          <w:color w:val="000000" w:themeColor="text1"/>
          <w:szCs w:val="24"/>
        </w:rPr>
        <w:t>“</w:t>
      </w:r>
      <w:r w:rsidR="00BA2E8C" w:rsidRPr="00C03C1C">
        <w:rPr>
          <w:szCs w:val="24"/>
        </w:rPr>
        <w:t xml:space="preserve"> </w:t>
      </w:r>
      <w:r w:rsidRPr="00C03C1C">
        <w:rPr>
          <w:szCs w:val="24"/>
        </w:rPr>
        <w:t>reikalavimus;</w:t>
      </w:r>
    </w:p>
    <w:p w14:paraId="55801C1E" w14:textId="4541C321" w:rsidR="00AF1A3D" w:rsidRDefault="00A5180C" w:rsidP="003263EF">
      <w:pPr>
        <w:pStyle w:val="ListParagraph"/>
        <w:numPr>
          <w:ilvl w:val="2"/>
          <w:numId w:val="54"/>
        </w:numPr>
        <w:tabs>
          <w:tab w:val="left" w:pos="1418"/>
        </w:tabs>
        <w:ind w:left="0" w:firstLine="567"/>
        <w:jc w:val="both"/>
        <w:rPr>
          <w:szCs w:val="24"/>
          <w:lang w:eastAsia="x-none"/>
        </w:rPr>
      </w:pPr>
      <w:r w:rsidRPr="00FB2E0A">
        <w:rPr>
          <w:szCs w:val="24"/>
        </w:rPr>
        <w:t>įvertina</w:t>
      </w:r>
      <w:r w:rsidRPr="007222E6">
        <w:rPr>
          <w:szCs w:val="24"/>
        </w:rPr>
        <w:t xml:space="preserve"> </w:t>
      </w:r>
      <w:r w:rsidRPr="001A0206">
        <w:rPr>
          <w:szCs w:val="24"/>
        </w:rPr>
        <w:t xml:space="preserve">laisvos formos </w:t>
      </w:r>
      <w:r w:rsidRPr="002E6AEA">
        <w:rPr>
          <w:szCs w:val="24"/>
        </w:rPr>
        <w:t xml:space="preserve">atitikties </w:t>
      </w:r>
      <w:r w:rsidRPr="00365249">
        <w:rPr>
          <w:b/>
          <w:bCs/>
          <w:szCs w:val="24"/>
        </w:rPr>
        <w:t>nacionalinio saugumo reikalavimams</w:t>
      </w:r>
      <w:r w:rsidRPr="001A0206">
        <w:rPr>
          <w:b/>
          <w:bCs/>
          <w:szCs w:val="24"/>
        </w:rPr>
        <w:t xml:space="preserve"> </w:t>
      </w:r>
      <w:r w:rsidRPr="00365249">
        <w:rPr>
          <w:b/>
          <w:bCs/>
          <w:szCs w:val="24"/>
        </w:rPr>
        <w:t>deklaracijoje</w:t>
      </w:r>
      <w:r w:rsidR="00365249">
        <w:rPr>
          <w:szCs w:val="24"/>
        </w:rPr>
        <w:t xml:space="preserve"> </w:t>
      </w:r>
      <w:r>
        <w:rPr>
          <w:szCs w:val="24"/>
        </w:rPr>
        <w:t xml:space="preserve">pateiktą informaciją pagal </w:t>
      </w:r>
      <w:r w:rsidRPr="007222E6">
        <w:rPr>
          <w:szCs w:val="24"/>
        </w:rPr>
        <w:t>Pirkimo sąlygų 4 skyriuje „Pirkimo objektas atitiktis nacionalinio saugumo interesams“</w:t>
      </w:r>
      <w:r>
        <w:rPr>
          <w:szCs w:val="24"/>
        </w:rPr>
        <w:t xml:space="preserve"> reikalavimus</w:t>
      </w:r>
      <w:r w:rsidR="00AF1A3D" w:rsidRPr="00AF1A3D">
        <w:rPr>
          <w:szCs w:val="24"/>
        </w:rPr>
        <w:t>;</w:t>
      </w:r>
    </w:p>
    <w:p w14:paraId="58484E2C" w14:textId="77777777" w:rsidR="00EF6DE6" w:rsidRDefault="002B7F2A" w:rsidP="003263EF">
      <w:pPr>
        <w:pStyle w:val="ListParagraph"/>
        <w:numPr>
          <w:ilvl w:val="2"/>
          <w:numId w:val="54"/>
        </w:numPr>
        <w:tabs>
          <w:tab w:val="left" w:pos="1418"/>
        </w:tabs>
        <w:ind w:left="0" w:firstLine="567"/>
        <w:jc w:val="both"/>
        <w:rPr>
          <w:szCs w:val="24"/>
          <w:lang w:eastAsia="x-none"/>
        </w:rPr>
      </w:pPr>
      <w:r w:rsidRPr="00FB2E0A">
        <w:rPr>
          <w:szCs w:val="24"/>
        </w:rPr>
        <w:t>įvertina</w:t>
      </w:r>
      <w:r w:rsidRPr="002B7F2A">
        <w:rPr>
          <w:szCs w:val="24"/>
        </w:rPr>
        <w:t xml:space="preserve"> ar dalyvio pasiūlymas atitinka </w:t>
      </w:r>
      <w:r w:rsidRPr="00FB2E0A">
        <w:rPr>
          <w:b/>
          <w:bCs/>
          <w:szCs w:val="24"/>
        </w:rPr>
        <w:t xml:space="preserve">Techninėje specifikacijoje </w:t>
      </w:r>
      <w:r w:rsidRPr="002B7F2A">
        <w:rPr>
          <w:szCs w:val="24"/>
        </w:rPr>
        <w:t>ar kituose Pirkimo sąlygų prieduose nustatytus Pirkimo objektui keliamus reikalavimus;</w:t>
      </w:r>
    </w:p>
    <w:p w14:paraId="2426AB35" w14:textId="160F1571" w:rsidR="002B6011" w:rsidRDefault="002B6011" w:rsidP="002B6011">
      <w:pPr>
        <w:pStyle w:val="NoSpacing"/>
        <w:tabs>
          <w:tab w:val="left" w:pos="1260"/>
          <w:tab w:val="left" w:pos="1350"/>
          <w:tab w:val="left" w:pos="1890"/>
        </w:tabs>
        <w:ind w:firstLine="567"/>
        <w:jc w:val="both"/>
        <w:rPr>
          <w:szCs w:val="24"/>
        </w:rPr>
      </w:pPr>
      <w:r>
        <w:rPr>
          <w:szCs w:val="24"/>
        </w:rPr>
        <w:t xml:space="preserve">14.5.5. </w:t>
      </w:r>
      <w:r w:rsidRPr="00E73ECE">
        <w:rPr>
          <w:szCs w:val="24"/>
        </w:rPr>
        <w:t xml:space="preserve">įvertina dalyvio kriterijui A ir kriterijui B pasiūlytus draudimo limitų įkainius, vadovaujantis Pirkimo sąlygose nustatytomis sąlygomis, </w:t>
      </w:r>
      <w:r w:rsidRPr="00864FEF">
        <w:rPr>
          <w:b/>
          <w:bCs/>
          <w:szCs w:val="24"/>
        </w:rPr>
        <w:t>suteikia kriterijui A ir kriterijui B balus</w:t>
      </w:r>
      <w:r w:rsidRPr="00E73ECE">
        <w:rPr>
          <w:szCs w:val="24"/>
        </w:rPr>
        <w:t>, vadovaujantis Pirkimo sąlygų 6 priede „Ekonomiškai naudingiausio pasiūlymo vertinimo kriterijai ir metodika“ nustatyta tvarka;</w:t>
      </w:r>
    </w:p>
    <w:p w14:paraId="0D9E19AB" w14:textId="77777777" w:rsidR="008C380C" w:rsidRDefault="002B6011" w:rsidP="008C380C">
      <w:pPr>
        <w:pStyle w:val="NoSpacing"/>
        <w:tabs>
          <w:tab w:val="left" w:pos="1260"/>
          <w:tab w:val="left" w:pos="1350"/>
          <w:tab w:val="left" w:pos="1890"/>
        </w:tabs>
        <w:ind w:firstLine="567"/>
        <w:jc w:val="both"/>
        <w:rPr>
          <w:szCs w:val="24"/>
        </w:rPr>
      </w:pPr>
      <w:r>
        <w:rPr>
          <w:szCs w:val="24"/>
        </w:rPr>
        <w:t xml:space="preserve">14.5.6. </w:t>
      </w:r>
      <w:r w:rsidRPr="00864FEF">
        <w:rPr>
          <w:b/>
          <w:bCs/>
          <w:szCs w:val="24"/>
        </w:rPr>
        <w:t>apskaičiuoja</w:t>
      </w:r>
      <w:r w:rsidRPr="00E73ECE">
        <w:rPr>
          <w:szCs w:val="24"/>
        </w:rPr>
        <w:t xml:space="preserve"> dalyvio pasiūlymo </w:t>
      </w:r>
      <w:r w:rsidRPr="00864FEF">
        <w:rPr>
          <w:b/>
          <w:bCs/>
          <w:szCs w:val="24"/>
        </w:rPr>
        <w:t>ekonominio naudingumo įvertinimo (S) balą</w:t>
      </w:r>
      <w:r w:rsidRPr="00E73ECE">
        <w:rPr>
          <w:szCs w:val="24"/>
        </w:rPr>
        <w:t>, vadovaudamasi Pirkimo sąlygų 6 priede „Ekonomiškai naudingiausio pasiūlymo vertinimo kriterijai ir metodika“ nustatyta tvarka;</w:t>
      </w:r>
      <w:bookmarkStart w:id="60" w:name="_Hlk124423189"/>
    </w:p>
    <w:p w14:paraId="50C576C6" w14:textId="65576A09" w:rsidR="00155D38" w:rsidRDefault="008C380C" w:rsidP="008C380C">
      <w:pPr>
        <w:pStyle w:val="NoSpacing"/>
        <w:tabs>
          <w:tab w:val="left" w:pos="1260"/>
          <w:tab w:val="left" w:pos="1350"/>
          <w:tab w:val="left" w:pos="1890"/>
        </w:tabs>
        <w:ind w:firstLine="567"/>
        <w:jc w:val="both"/>
        <w:rPr>
          <w:szCs w:val="24"/>
        </w:rPr>
      </w:pPr>
      <w:r w:rsidRPr="008C380C">
        <w:rPr>
          <w:szCs w:val="24"/>
        </w:rPr>
        <w:t xml:space="preserve">14.5.7. </w:t>
      </w:r>
      <w:r w:rsidRPr="00155D38">
        <w:rPr>
          <w:b/>
          <w:bCs/>
          <w:szCs w:val="24"/>
        </w:rPr>
        <w:t>sudaro pasiūlymų eilę</w:t>
      </w:r>
      <w:r w:rsidRPr="008C380C">
        <w:rPr>
          <w:szCs w:val="24"/>
        </w:rPr>
        <w:t xml:space="preserve"> (išskyrus atvejus, kai pasiūlymą pateikia, arba įvertinus pasiūlymą lieka tik vienas dalyvis) ir </w:t>
      </w:r>
      <w:r w:rsidRPr="00155D38">
        <w:rPr>
          <w:b/>
          <w:bCs/>
          <w:szCs w:val="24"/>
        </w:rPr>
        <w:t>nustato galimą laimėtoją</w:t>
      </w:r>
      <w:r w:rsidRPr="008C380C">
        <w:rPr>
          <w:szCs w:val="24"/>
        </w:rPr>
        <w:t xml:space="preserve"> (ekonomiškai naudingiausią pasiūlymą pateikusį dalyvį), iš kurio CVP IS priemonėmis </w:t>
      </w:r>
      <w:r w:rsidRPr="00155D38">
        <w:rPr>
          <w:b/>
          <w:bCs/>
          <w:szCs w:val="24"/>
        </w:rPr>
        <w:t>prašoma</w:t>
      </w:r>
      <w:r w:rsidRPr="008C380C">
        <w:rPr>
          <w:szCs w:val="24"/>
        </w:rPr>
        <w:t xml:space="preserve"> pateikti dokumentus, patvirtinančius jo </w:t>
      </w:r>
      <w:r w:rsidR="00F90C06" w:rsidRPr="00F90C06">
        <w:rPr>
          <w:szCs w:val="24"/>
        </w:rPr>
        <w:t>atitiktį Reikalavimams, t. y. atitiktį kvalifikacijos reikalavimams. Dokumentų</w:t>
      </w:r>
      <w:r w:rsidR="00F90C06">
        <w:rPr>
          <w:szCs w:val="24"/>
        </w:rPr>
        <w:t xml:space="preserve"> </w:t>
      </w:r>
      <w:r w:rsidR="00860CAA" w:rsidRPr="00860CAA">
        <w:rPr>
          <w:szCs w:val="24"/>
        </w:rPr>
        <w:t>patvirtinančių, kad tiekėjo siūlomos paslaugos nekelia grėsmės nacionaliniam saugumui, pagal</w:t>
      </w:r>
      <w:r w:rsidR="00860CAA">
        <w:rPr>
          <w:szCs w:val="24"/>
        </w:rPr>
        <w:t xml:space="preserve"> </w:t>
      </w:r>
      <w:r w:rsidR="00860CAA" w:rsidRPr="00860CAA">
        <w:rPr>
          <w:szCs w:val="24"/>
        </w:rPr>
        <w:t>Pirkimo sąlygų 4 skyriaus „Pirkimo objektas atitiktis nacionalinio saugumo interesams“</w:t>
      </w:r>
      <w:r w:rsidR="00860CAA">
        <w:rPr>
          <w:szCs w:val="24"/>
        </w:rPr>
        <w:t xml:space="preserve"> </w:t>
      </w:r>
      <w:r w:rsidR="00B734DE" w:rsidRPr="00B734DE">
        <w:rPr>
          <w:szCs w:val="24"/>
        </w:rPr>
        <w:t xml:space="preserve">reikalavimus, reikalaujama tik tuomet, jeigu Perkančiajai organizacijai </w:t>
      </w:r>
      <w:r w:rsidR="00B734DE" w:rsidRPr="00B734DE">
        <w:rPr>
          <w:b/>
          <w:bCs/>
          <w:szCs w:val="24"/>
        </w:rPr>
        <w:t xml:space="preserve">kylą abejonių </w:t>
      </w:r>
      <w:r w:rsidR="00B734DE" w:rsidRPr="00B734DE">
        <w:rPr>
          <w:szCs w:val="24"/>
        </w:rPr>
        <w:t>dėl dalyvio</w:t>
      </w:r>
      <w:r w:rsidR="00B734DE">
        <w:rPr>
          <w:szCs w:val="24"/>
        </w:rPr>
        <w:t xml:space="preserve"> </w:t>
      </w:r>
      <w:r w:rsidR="00B734DE" w:rsidRPr="00B734DE">
        <w:rPr>
          <w:szCs w:val="24"/>
        </w:rPr>
        <w:t>nurodytos informacijos, įrodančios Viešųjų pirkimų įstatymo 45 straipsnio 2</w:t>
      </w:r>
      <w:r w:rsidR="00EC1EAC">
        <w:rPr>
          <w:szCs w:val="24"/>
          <w:vertAlign w:val="superscript"/>
        </w:rPr>
        <w:t>1</w:t>
      </w:r>
      <w:r w:rsidR="00B734DE" w:rsidRPr="00B734DE">
        <w:rPr>
          <w:szCs w:val="24"/>
        </w:rPr>
        <w:t xml:space="preserve">  dalies 3 ir 6 punktų</w:t>
      </w:r>
      <w:r w:rsidR="00B734DE">
        <w:rPr>
          <w:szCs w:val="24"/>
        </w:rPr>
        <w:t xml:space="preserve"> </w:t>
      </w:r>
      <w:r w:rsidR="00B734DE" w:rsidRPr="00B734DE">
        <w:rPr>
          <w:szCs w:val="24"/>
        </w:rPr>
        <w:t>reikalavimus, teisingumo. Pašalinimo pagrindų nebuvimą patvirtinančių dokumentų reikalaujama</w:t>
      </w:r>
      <w:r w:rsidR="00B734DE">
        <w:rPr>
          <w:szCs w:val="24"/>
        </w:rPr>
        <w:t xml:space="preserve"> </w:t>
      </w:r>
      <w:r w:rsidR="004E09BF" w:rsidRPr="004E09BF">
        <w:rPr>
          <w:szCs w:val="24"/>
        </w:rPr>
        <w:t>tik tuomet, jeigu Perkančioji organizacija turi pagrįstų abejonių dėl tiekėjo (ūkio subjekto, kurio</w:t>
      </w:r>
      <w:r w:rsidR="004E09BF">
        <w:rPr>
          <w:szCs w:val="24"/>
        </w:rPr>
        <w:t xml:space="preserve"> </w:t>
      </w:r>
      <w:r w:rsidR="004E09BF" w:rsidRPr="004E09BF">
        <w:rPr>
          <w:szCs w:val="24"/>
        </w:rPr>
        <w:t>pajėgumais tiekėjas remiasi (kvalifikacijai pagrįsti)) patikimumo</w:t>
      </w:r>
      <w:r w:rsidR="00EC1EAC">
        <w:rPr>
          <w:szCs w:val="24"/>
        </w:rPr>
        <w:t>.</w:t>
      </w:r>
      <w:r w:rsidRPr="008C380C">
        <w:rPr>
          <w:szCs w:val="24"/>
        </w:rPr>
        <w:t>;</w:t>
      </w:r>
    </w:p>
    <w:p w14:paraId="60502CE3" w14:textId="24C4190B" w:rsidR="005D21AA" w:rsidRPr="008C380C" w:rsidRDefault="00323F5D" w:rsidP="008C380C">
      <w:pPr>
        <w:pStyle w:val="NoSpacing"/>
        <w:tabs>
          <w:tab w:val="left" w:pos="1260"/>
          <w:tab w:val="left" w:pos="1350"/>
          <w:tab w:val="left" w:pos="1890"/>
        </w:tabs>
        <w:ind w:firstLine="567"/>
        <w:jc w:val="both"/>
        <w:rPr>
          <w:szCs w:val="24"/>
        </w:rPr>
      </w:pPr>
      <w:r>
        <w:rPr>
          <w:szCs w:val="24"/>
          <w:lang w:eastAsia="lt-LT"/>
        </w:rPr>
        <w:t xml:space="preserve">14.5.8. </w:t>
      </w:r>
      <w:r w:rsidR="00EF5FDF" w:rsidRPr="00323F5D">
        <w:rPr>
          <w:b/>
          <w:bCs/>
          <w:szCs w:val="24"/>
          <w:lang w:eastAsia="lt-LT"/>
        </w:rPr>
        <w:t>nagrinėja ir įvertina ekonomiškai naudingiausią pasiūlymą</w:t>
      </w:r>
      <w:r w:rsidR="00EF5FDF" w:rsidRPr="008C380C">
        <w:rPr>
          <w:szCs w:val="24"/>
          <w:lang w:eastAsia="lt-LT"/>
        </w:rPr>
        <w:t xml:space="preserve"> (pagal sudarytą </w:t>
      </w:r>
      <w:r w:rsidR="00446B38" w:rsidRPr="008C380C">
        <w:rPr>
          <w:szCs w:val="24"/>
          <w:lang w:eastAsia="lt-LT"/>
        </w:rPr>
        <w:t xml:space="preserve">pasiūlymų </w:t>
      </w:r>
      <w:r w:rsidR="00EF5FDF" w:rsidRPr="008C380C">
        <w:rPr>
          <w:szCs w:val="24"/>
          <w:lang w:eastAsia="lt-LT"/>
        </w:rPr>
        <w:t xml:space="preserve">eilę) pateikusio tiekėjo (galimo laimėtojo) pateiktus aktualius dokumentus, patvirtinančius jo </w:t>
      </w:r>
      <w:r w:rsidR="006800A4" w:rsidRPr="008C380C">
        <w:rPr>
          <w:szCs w:val="24"/>
          <w:lang w:eastAsia="lt-LT"/>
        </w:rPr>
        <w:t>atit</w:t>
      </w:r>
      <w:r w:rsidR="006F27DF" w:rsidRPr="008C380C">
        <w:rPr>
          <w:szCs w:val="24"/>
          <w:lang w:eastAsia="lt-LT"/>
        </w:rPr>
        <w:t>i</w:t>
      </w:r>
      <w:r w:rsidR="006800A4" w:rsidRPr="008C380C">
        <w:rPr>
          <w:szCs w:val="24"/>
          <w:lang w:eastAsia="lt-LT"/>
        </w:rPr>
        <w:t>ktį Reika</w:t>
      </w:r>
      <w:r w:rsidR="002E0354" w:rsidRPr="008C380C">
        <w:rPr>
          <w:szCs w:val="24"/>
          <w:lang w:eastAsia="lt-LT"/>
        </w:rPr>
        <w:t xml:space="preserve">lavimams, t. y. </w:t>
      </w:r>
      <w:r w:rsidR="00EF5FDF" w:rsidRPr="008C380C">
        <w:rPr>
          <w:szCs w:val="24"/>
          <w:lang w:eastAsia="lt-LT"/>
        </w:rPr>
        <w:t>pašalinimo pagrindų nebuvimą</w:t>
      </w:r>
      <w:r w:rsidR="006F27DF" w:rsidRPr="008C380C">
        <w:rPr>
          <w:szCs w:val="24"/>
          <w:lang w:eastAsia="lt-LT"/>
        </w:rPr>
        <w:t xml:space="preserve"> (jeigu buvo reikalaujama)</w:t>
      </w:r>
      <w:r w:rsidR="008F1B17" w:rsidRPr="008C380C">
        <w:rPr>
          <w:szCs w:val="24"/>
          <w:lang w:eastAsia="lt-LT"/>
        </w:rPr>
        <w:t>,</w:t>
      </w:r>
      <w:r w:rsidR="00EF5FDF" w:rsidRPr="008C380C">
        <w:rPr>
          <w:szCs w:val="24"/>
          <w:lang w:eastAsia="lt-LT"/>
        </w:rPr>
        <w:t xml:space="preserve"> atitiktį kvalifikacijos reikalavimams </w:t>
      </w:r>
      <w:bookmarkStart w:id="61" w:name="_Hlk71025769"/>
      <w:r w:rsidR="00861015" w:rsidRPr="008C380C">
        <w:rPr>
          <w:szCs w:val="24"/>
        </w:rPr>
        <w:t xml:space="preserve">ir </w:t>
      </w:r>
      <w:r w:rsidR="00A1694C" w:rsidRPr="008C380C">
        <w:rPr>
          <w:szCs w:val="24"/>
        </w:rPr>
        <w:t>įvertina</w:t>
      </w:r>
      <w:r w:rsidR="006D3662" w:rsidRPr="008C380C">
        <w:rPr>
          <w:szCs w:val="24"/>
        </w:rPr>
        <w:t xml:space="preserve"> ar jo siūlomas Pirkimo objektas </w:t>
      </w:r>
      <w:r w:rsidR="005D21AA" w:rsidRPr="008C380C">
        <w:rPr>
          <w:szCs w:val="24"/>
        </w:rPr>
        <w:t>nekelia grėsmės nacionaliniam saugumui</w:t>
      </w:r>
      <w:r w:rsidR="00F24676">
        <w:rPr>
          <w:szCs w:val="24"/>
        </w:rPr>
        <w:t xml:space="preserve"> </w:t>
      </w:r>
      <w:r w:rsidR="00F91263" w:rsidRPr="00F91263">
        <w:rPr>
          <w:szCs w:val="24"/>
        </w:rPr>
        <w:t>(jeigu buvo reikalaujama)</w:t>
      </w:r>
      <w:r w:rsidR="00EF5FDF" w:rsidRPr="008C380C">
        <w:rPr>
          <w:szCs w:val="24"/>
          <w:lang w:eastAsia="lt-LT"/>
        </w:rPr>
        <w:t>;</w:t>
      </w:r>
      <w:bookmarkEnd w:id="61"/>
    </w:p>
    <w:p w14:paraId="759B14C2" w14:textId="1F62DCEE" w:rsidR="00EF5FDF" w:rsidRPr="00515B98" w:rsidRDefault="00EF5FDF" w:rsidP="006D2BBD">
      <w:pPr>
        <w:pStyle w:val="ListParagraph"/>
        <w:numPr>
          <w:ilvl w:val="2"/>
          <w:numId w:val="59"/>
        </w:numPr>
        <w:tabs>
          <w:tab w:val="left" w:pos="1418"/>
        </w:tabs>
        <w:jc w:val="both"/>
        <w:rPr>
          <w:b/>
          <w:bCs/>
          <w:szCs w:val="24"/>
          <w:lang w:eastAsia="x-none"/>
        </w:rPr>
      </w:pPr>
      <w:r w:rsidRPr="00515B98">
        <w:rPr>
          <w:b/>
          <w:bCs/>
          <w:szCs w:val="24"/>
        </w:rPr>
        <w:lastRenderedPageBreak/>
        <w:t>patvirtina pasiūlymų eilę ir nustato laimėtoją.</w:t>
      </w:r>
    </w:p>
    <w:bookmarkEnd w:id="60"/>
    <w:p w14:paraId="16F2B4B2" w14:textId="7B533B05" w:rsidR="00884B3C" w:rsidRPr="008B4583" w:rsidRDefault="00BF37DA" w:rsidP="006D2BBD">
      <w:pPr>
        <w:pStyle w:val="NoSpacing"/>
        <w:numPr>
          <w:ilvl w:val="1"/>
          <w:numId w:val="59"/>
        </w:numPr>
        <w:tabs>
          <w:tab w:val="left" w:pos="1276"/>
          <w:tab w:val="left" w:pos="1890"/>
        </w:tabs>
        <w:ind w:left="0" w:firstLine="540"/>
        <w:jc w:val="both"/>
        <w:rPr>
          <w:color w:val="000000"/>
          <w:szCs w:val="24"/>
        </w:rPr>
      </w:pPr>
      <w:r>
        <w:rPr>
          <w:color w:val="000000"/>
          <w:szCs w:val="24"/>
        </w:rPr>
        <w:t xml:space="preserve"> </w:t>
      </w:r>
      <w:r w:rsidR="00550381" w:rsidRPr="008B4583">
        <w:rPr>
          <w:color w:val="000000"/>
          <w:szCs w:val="24"/>
        </w:rPr>
        <w:t>Jeigu nagrinėjant tiekėjo pateiktą pasiūlymą ir nustačius, kad tiekėjas pateikė netikslius, neišsamius ar klaidingus dokumentus ar duomenis apie atitiktį Pirkimo sąlygų reikalavimas ar</w:t>
      </w:r>
      <w:r w:rsidR="00734019" w:rsidRPr="008B4583">
        <w:rPr>
          <w:color w:val="000000"/>
          <w:szCs w:val="24"/>
        </w:rPr>
        <w:t>ba</w:t>
      </w:r>
      <w:r w:rsidR="00550381" w:rsidRPr="008B4583">
        <w:rPr>
          <w:color w:val="000000"/>
          <w:szCs w:val="24"/>
        </w:rPr>
        <w:t xml:space="preserve"> šių dokumentų ar duomenų trūksta, </w:t>
      </w:r>
      <w:r w:rsidR="00550381" w:rsidRPr="004E7556">
        <w:rPr>
          <w:b/>
          <w:bCs/>
          <w:color w:val="000000"/>
          <w:szCs w:val="24"/>
        </w:rPr>
        <w:t>laikomasi šių sąlygų</w:t>
      </w:r>
      <w:r w:rsidR="00550381" w:rsidRPr="008B4583">
        <w:rPr>
          <w:color w:val="000000"/>
          <w:szCs w:val="24"/>
        </w:rPr>
        <w:t>:</w:t>
      </w:r>
    </w:p>
    <w:p w14:paraId="1235F94E" w14:textId="77777777" w:rsidR="00884B3C" w:rsidRPr="008B4583" w:rsidRDefault="00550381" w:rsidP="009B2350">
      <w:pPr>
        <w:pStyle w:val="NoSpacing"/>
        <w:numPr>
          <w:ilvl w:val="2"/>
          <w:numId w:val="60"/>
        </w:numPr>
        <w:tabs>
          <w:tab w:val="left" w:pos="1418"/>
          <w:tab w:val="left" w:pos="1890"/>
        </w:tabs>
        <w:ind w:left="0" w:firstLine="567"/>
        <w:jc w:val="both"/>
        <w:rPr>
          <w:color w:val="000000"/>
          <w:szCs w:val="24"/>
        </w:rPr>
      </w:pPr>
      <w:r w:rsidRPr="008B4583">
        <w:t xml:space="preserve">Perkančioji organizacija raštu, </w:t>
      </w:r>
      <w:r w:rsidR="003E1615" w:rsidRPr="008B4583">
        <w:t>nepažeisdama</w:t>
      </w:r>
      <w:r w:rsidR="00C15C58" w:rsidRPr="008B4583">
        <w:t xml:space="preserve"> </w:t>
      </w:r>
      <w:r w:rsidR="003E1615" w:rsidRPr="008B4583">
        <w:t>lygiateisiškumo</w:t>
      </w:r>
      <w:r w:rsidR="007907F1" w:rsidRPr="008B4583">
        <w:t xml:space="preserve"> ir skaidrumo principų praš</w:t>
      </w:r>
      <w:r w:rsidRPr="008B4583">
        <w:t>o</w:t>
      </w:r>
      <w:r w:rsidR="007907F1" w:rsidRPr="008B4583">
        <w:t xml:space="preserve"> </w:t>
      </w:r>
      <w:r w:rsidR="003A770F" w:rsidRPr="008B4583">
        <w:rPr>
          <w:color w:val="000000"/>
          <w:szCs w:val="24"/>
          <w:lang w:eastAsia="lt-LT"/>
        </w:rPr>
        <w:t>tiekėją</w:t>
      </w:r>
      <w:r w:rsidR="003E1615" w:rsidRPr="008B4583">
        <w:t xml:space="preserve"> </w:t>
      </w:r>
      <w:r w:rsidRPr="008B4583">
        <w:t>tokius</w:t>
      </w:r>
      <w:r w:rsidR="003E1615" w:rsidRPr="008B4583">
        <w:t xml:space="preserve"> dokumentus ar duomenis patikslinti, papildyti arba paaiškinti per jos nustatytą protingą terminą</w:t>
      </w:r>
      <w:r w:rsidRPr="008B4583">
        <w:t>;</w:t>
      </w:r>
    </w:p>
    <w:p w14:paraId="066C86FB" w14:textId="3BA9D4B1" w:rsidR="00550381" w:rsidRPr="008B4583" w:rsidRDefault="00550381" w:rsidP="00A953F2">
      <w:pPr>
        <w:pStyle w:val="NoSpacing"/>
        <w:numPr>
          <w:ilvl w:val="2"/>
          <w:numId w:val="60"/>
        </w:numPr>
        <w:tabs>
          <w:tab w:val="left" w:pos="1418"/>
          <w:tab w:val="left" w:pos="1890"/>
        </w:tabs>
        <w:ind w:left="0" w:firstLine="567"/>
        <w:jc w:val="both"/>
        <w:rPr>
          <w:color w:val="000000"/>
          <w:szCs w:val="24"/>
        </w:rPr>
      </w:pPr>
      <w:r w:rsidRPr="008B4583">
        <w:t>tiekėjas iki Perkančiosios organizacijos nustatyto termino raštu privalo atsakyti į prašymą ir patikslinti, papildyti arba paaiškinti pasiūlymą, kaip reikalauja Perkančioji organizacija (kitu atveju jo pasiūlymas atmetamas)</w:t>
      </w:r>
      <w:r w:rsidR="00277A4C" w:rsidRPr="008B4583">
        <w:t>.</w:t>
      </w:r>
    </w:p>
    <w:p w14:paraId="4CF789F1" w14:textId="62436CF1" w:rsidR="00DA00A5" w:rsidRPr="008B4583" w:rsidRDefault="526A16EE" w:rsidP="00A953F2">
      <w:pPr>
        <w:pStyle w:val="NoSpacing"/>
        <w:numPr>
          <w:ilvl w:val="1"/>
          <w:numId w:val="60"/>
        </w:numPr>
        <w:tabs>
          <w:tab w:val="left" w:pos="1260"/>
          <w:tab w:val="left" w:pos="1890"/>
        </w:tabs>
        <w:ind w:left="0" w:firstLine="567"/>
        <w:jc w:val="both"/>
        <w:rPr>
          <w:color w:val="000000"/>
          <w:szCs w:val="24"/>
        </w:rPr>
      </w:pPr>
      <w:r w:rsidRPr="008B4583">
        <w:rPr>
          <w:color w:val="000000"/>
        </w:rPr>
        <w:t>Duomenys ir (arba) dokumentai</w:t>
      </w:r>
      <w:r w:rsidR="3E54A019" w:rsidRPr="008B4583">
        <w:rPr>
          <w:color w:val="000000"/>
        </w:rPr>
        <w:t xml:space="preserve"> gali būti</w:t>
      </w:r>
      <w:r w:rsidR="69AA8FAE" w:rsidRPr="008B4583">
        <w:rPr>
          <w:color w:val="000000"/>
        </w:rPr>
        <w:t xml:space="preserve"> tikslinami, papildomi arba paaiškinami vadovaujantis Viešųjų pirkimų tarnybos </w:t>
      </w:r>
      <w:r w:rsidR="6362BB02" w:rsidRPr="008B4583">
        <w:rPr>
          <w:color w:val="000000"/>
        </w:rPr>
        <w:t>nustatytomis taisyklėmis</w:t>
      </w:r>
      <w:r w:rsidR="00730FA4" w:rsidRPr="008B4583">
        <w:rPr>
          <w:rStyle w:val="FootnoteReference"/>
          <w:color w:val="000000"/>
        </w:rPr>
        <w:footnoteReference w:id="10"/>
      </w:r>
      <w:r w:rsidR="6349E314" w:rsidRPr="008B4583">
        <w:rPr>
          <w:color w:val="000000"/>
        </w:rPr>
        <w:t>.</w:t>
      </w:r>
      <w:bookmarkStart w:id="62" w:name="_Hlk71029224"/>
    </w:p>
    <w:bookmarkEnd w:id="62"/>
    <w:p w14:paraId="13BD1176" w14:textId="084688DD" w:rsidR="009B11C6" w:rsidRPr="008B4583" w:rsidRDefault="006A70D5" w:rsidP="00A953F2">
      <w:pPr>
        <w:pStyle w:val="NoSpacing"/>
        <w:numPr>
          <w:ilvl w:val="1"/>
          <w:numId w:val="60"/>
        </w:numPr>
        <w:tabs>
          <w:tab w:val="left" w:pos="1260"/>
          <w:tab w:val="left" w:pos="1418"/>
        </w:tabs>
        <w:ind w:left="0" w:firstLine="567"/>
        <w:jc w:val="both"/>
        <w:rPr>
          <w:color w:val="000000"/>
          <w:szCs w:val="24"/>
        </w:rPr>
      </w:pPr>
      <w:r w:rsidRPr="008B4583">
        <w:rPr>
          <w:szCs w:val="24"/>
        </w:rPr>
        <w:t>Perkančioji organizacija</w:t>
      </w:r>
      <w:r w:rsidR="007907F1" w:rsidRPr="008B4583">
        <w:rPr>
          <w:szCs w:val="24"/>
        </w:rPr>
        <w:t xml:space="preserve"> gali nevertinti viso </w:t>
      </w:r>
      <w:r w:rsidR="003A770F" w:rsidRPr="008B4583">
        <w:rPr>
          <w:color w:val="000000"/>
          <w:szCs w:val="24"/>
          <w:lang w:eastAsia="lt-LT"/>
        </w:rPr>
        <w:t>tiekėjo</w:t>
      </w:r>
      <w:r w:rsidR="00C56ABC" w:rsidRPr="008B4583">
        <w:rPr>
          <w:szCs w:val="24"/>
        </w:rPr>
        <w:t xml:space="preserve"> pasiūlymo, jeigu patikrinusi jo dalį nustato, kad, vadovaujantis </w:t>
      </w:r>
      <w:r w:rsidRPr="008B4583">
        <w:rPr>
          <w:szCs w:val="24"/>
        </w:rPr>
        <w:t>Pirkimo sąlygų</w:t>
      </w:r>
      <w:r w:rsidR="00C56ABC" w:rsidRPr="008B4583">
        <w:rPr>
          <w:szCs w:val="24"/>
        </w:rPr>
        <w:t xml:space="preserve"> reikalavimais, </w:t>
      </w:r>
      <w:r w:rsidR="006A7EB7" w:rsidRPr="008B4583">
        <w:rPr>
          <w:szCs w:val="24"/>
        </w:rPr>
        <w:t xml:space="preserve">pasiūlymas </w:t>
      </w:r>
      <w:r w:rsidR="00C56ABC" w:rsidRPr="008B4583">
        <w:rPr>
          <w:szCs w:val="24"/>
        </w:rPr>
        <w:t>turi būti atmetamas.</w:t>
      </w:r>
    </w:p>
    <w:p w14:paraId="70D94725" w14:textId="77777777" w:rsidR="009A25D7" w:rsidRDefault="00887172" w:rsidP="00A953F2">
      <w:pPr>
        <w:pStyle w:val="NoSpacing"/>
        <w:numPr>
          <w:ilvl w:val="1"/>
          <w:numId w:val="60"/>
        </w:numPr>
        <w:tabs>
          <w:tab w:val="left" w:pos="1260"/>
          <w:tab w:val="left" w:pos="1418"/>
        </w:tabs>
        <w:ind w:left="0" w:firstLine="567"/>
        <w:jc w:val="both"/>
        <w:rPr>
          <w:color w:val="000000"/>
          <w:szCs w:val="24"/>
        </w:rPr>
      </w:pPr>
      <w:r w:rsidRPr="009B11C6">
        <w:rPr>
          <w:rFonts w:eastAsia="Calibri"/>
          <w:szCs w:val="24"/>
        </w:rPr>
        <w:t xml:space="preserve">Pasiūlymuose nurodytos kainos bus vertinamos </w:t>
      </w:r>
      <w:r w:rsidRPr="009A25D7">
        <w:rPr>
          <w:rFonts w:eastAsia="Calibri"/>
          <w:b/>
          <w:bCs/>
          <w:szCs w:val="24"/>
        </w:rPr>
        <w:t>eurais</w:t>
      </w:r>
      <w:r w:rsidRPr="009B11C6">
        <w:rPr>
          <w:rFonts w:eastAsia="Calibri"/>
          <w:szCs w:val="24"/>
        </w:rPr>
        <w:t xml:space="preserve">. </w:t>
      </w:r>
      <w:r w:rsidR="00B34BC7" w:rsidRPr="009B11C6">
        <w:rPr>
          <w:rFonts w:eastAsia="Calibri"/>
          <w:szCs w:val="24"/>
        </w:rPr>
        <w:t xml:space="preserve">Jeigu </w:t>
      </w:r>
      <w:r w:rsidR="00B34BC7" w:rsidRPr="009B11C6">
        <w:rPr>
          <w:iCs/>
          <w:szCs w:val="24"/>
        </w:rPr>
        <w:t>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158407" w14:textId="77777777" w:rsidR="008E6F40" w:rsidRPr="008E6F40" w:rsidRDefault="00C02B43" w:rsidP="008E6F40">
      <w:pPr>
        <w:pStyle w:val="NoSpacing"/>
        <w:tabs>
          <w:tab w:val="left" w:pos="1260"/>
          <w:tab w:val="left" w:pos="1350"/>
          <w:tab w:val="left" w:pos="1890"/>
        </w:tabs>
        <w:ind w:left="480" w:firstLine="150"/>
        <w:jc w:val="both"/>
        <w:rPr>
          <w:bCs/>
          <w:szCs w:val="24"/>
        </w:rPr>
      </w:pPr>
      <w:bookmarkStart w:id="63" w:name="_Toc489442437"/>
      <w:bookmarkStart w:id="64" w:name="_Toc489442438"/>
      <w:bookmarkStart w:id="65" w:name="_Toc489442443"/>
      <w:bookmarkStart w:id="66" w:name="_Toc489442444"/>
      <w:bookmarkStart w:id="67" w:name="_Toc489442445"/>
      <w:bookmarkStart w:id="68" w:name="_Toc489442446"/>
      <w:bookmarkStart w:id="69" w:name="_Toc489442447"/>
      <w:bookmarkStart w:id="70" w:name="_Toc489442449"/>
      <w:bookmarkStart w:id="71" w:name="_Toc489442450"/>
      <w:bookmarkStart w:id="72" w:name="_Toc489442451"/>
      <w:bookmarkStart w:id="73" w:name="_Toc489442453"/>
      <w:bookmarkStart w:id="74" w:name="_Toc489442454"/>
      <w:bookmarkStart w:id="75" w:name="_Toc124933682"/>
      <w:bookmarkEnd w:id="63"/>
      <w:bookmarkEnd w:id="64"/>
      <w:bookmarkEnd w:id="65"/>
      <w:bookmarkEnd w:id="66"/>
      <w:bookmarkEnd w:id="67"/>
      <w:bookmarkEnd w:id="68"/>
      <w:bookmarkEnd w:id="69"/>
      <w:bookmarkEnd w:id="70"/>
      <w:bookmarkEnd w:id="71"/>
      <w:bookmarkEnd w:id="72"/>
      <w:bookmarkEnd w:id="73"/>
      <w:bookmarkEnd w:id="74"/>
      <w:r w:rsidRPr="009F3CBF">
        <w:rPr>
          <w:bCs/>
          <w:szCs w:val="24"/>
        </w:rPr>
        <w:t xml:space="preserve">14.10. </w:t>
      </w:r>
      <w:r w:rsidRPr="00DE1AB1">
        <w:rPr>
          <w:iCs/>
          <w:szCs w:val="24"/>
        </w:rPr>
        <w:t xml:space="preserve">Pasiūlymuose nurodyti draudimo </w:t>
      </w:r>
      <w:r w:rsidRPr="00DE1AB1">
        <w:rPr>
          <w:b/>
          <w:bCs/>
          <w:iCs/>
          <w:szCs w:val="24"/>
        </w:rPr>
        <w:t>limitų įkainiai vertinami</w:t>
      </w:r>
      <w:r w:rsidRPr="00DE1AB1">
        <w:rPr>
          <w:iCs/>
          <w:szCs w:val="24"/>
        </w:rPr>
        <w:t xml:space="preserve"> </w:t>
      </w:r>
      <w:r w:rsidRPr="00DE1AB1">
        <w:rPr>
          <w:b/>
          <w:bCs/>
          <w:iCs/>
          <w:szCs w:val="24"/>
        </w:rPr>
        <w:t>eurais be PVM</w:t>
      </w:r>
      <w:r w:rsidRPr="00DE1AB1">
        <w:rPr>
          <w:iCs/>
          <w:szCs w:val="24"/>
        </w:rPr>
        <w:t>.</w:t>
      </w:r>
    </w:p>
    <w:p w14:paraId="0D17DDED" w14:textId="02644E1E" w:rsidR="00C02B43" w:rsidRPr="008E6F40" w:rsidRDefault="00C02B43" w:rsidP="008E6F40">
      <w:pPr>
        <w:pStyle w:val="NoSpacing"/>
        <w:tabs>
          <w:tab w:val="left" w:pos="1260"/>
          <w:tab w:val="left" w:pos="1350"/>
          <w:tab w:val="left" w:pos="1890"/>
        </w:tabs>
        <w:ind w:firstLine="630"/>
        <w:jc w:val="both"/>
        <w:rPr>
          <w:bCs/>
          <w:szCs w:val="24"/>
        </w:rPr>
      </w:pPr>
      <w:r w:rsidRPr="008E6F40">
        <w:rPr>
          <w:bCs/>
          <w:szCs w:val="24"/>
        </w:rPr>
        <w:t xml:space="preserve">14.11. </w:t>
      </w:r>
      <w:r w:rsidRPr="008E6F40">
        <w:rPr>
          <w:iCs/>
          <w:szCs w:val="24"/>
        </w:rPr>
        <w:t xml:space="preserve">Pasiūlymų vertinimo metu yra vertinamas </w:t>
      </w:r>
      <w:r w:rsidRPr="008E6F40">
        <w:rPr>
          <w:b/>
          <w:bCs/>
          <w:iCs/>
          <w:szCs w:val="24"/>
        </w:rPr>
        <w:t>ekonominis naudingumas (S)</w:t>
      </w:r>
      <w:r w:rsidRPr="008E6F40">
        <w:rPr>
          <w:iCs/>
          <w:szCs w:val="24"/>
        </w:rPr>
        <w:t xml:space="preserve"> apskaičiuotas pagal 6 priedo „Ekonomiškai naudingiausio pasiūlymo vertinimo kriterijai ir metodika“ 5 punkte nurodytą formulę.</w:t>
      </w:r>
    </w:p>
    <w:p w14:paraId="3D6BEE7A" w14:textId="0B4C0739" w:rsidR="00D15AC3" w:rsidRPr="00281912" w:rsidRDefault="00953E1D" w:rsidP="00B63BCF">
      <w:pPr>
        <w:pStyle w:val="Heading1"/>
        <w:numPr>
          <w:ilvl w:val="0"/>
          <w:numId w:val="39"/>
        </w:numPr>
        <w:tabs>
          <w:tab w:val="left" w:pos="1260"/>
          <w:tab w:val="left" w:pos="1350"/>
          <w:tab w:val="left" w:pos="1890"/>
        </w:tabs>
        <w:spacing w:after="240"/>
        <w:rPr>
          <w:lang w:val="lt-LT"/>
        </w:rPr>
      </w:pPr>
      <w:r w:rsidRPr="0040594A">
        <w:rPr>
          <w:lang w:val="lt-LT"/>
        </w:rPr>
        <w:t>EKONOMIŠKAI NAUDINGIAUSIO PASIŪLYMO NUSTATYMAS</w:t>
      </w:r>
      <w:r w:rsidR="00A263DC" w:rsidRPr="0040594A">
        <w:rPr>
          <w:lang w:val="lt-LT"/>
        </w:rPr>
        <w:t xml:space="preserve"> LAIMĖJUSIU</w:t>
      </w:r>
      <w:bookmarkEnd w:id="75"/>
    </w:p>
    <w:p w14:paraId="3D6BEE7B" w14:textId="58A99FA2" w:rsidR="00887172" w:rsidRPr="0040594A" w:rsidRDefault="00A14F46" w:rsidP="00654D11">
      <w:pPr>
        <w:pStyle w:val="ListParagraph1"/>
        <w:numPr>
          <w:ilvl w:val="1"/>
          <w:numId w:val="39"/>
        </w:numPr>
        <w:tabs>
          <w:tab w:val="left" w:pos="0"/>
          <w:tab w:val="left" w:pos="567"/>
          <w:tab w:val="left" w:pos="1260"/>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Pr>
          <w:rFonts w:ascii="Times New Roman" w:eastAsia="Calibri" w:hAnsi="Times New Roman"/>
          <w:szCs w:val="24"/>
          <w:lang w:val="lt-LT"/>
        </w:rPr>
        <w:t>Perkančioji organizacija</w:t>
      </w:r>
      <w:r w:rsidR="00887172" w:rsidRPr="0040594A">
        <w:rPr>
          <w:rFonts w:ascii="Times New Roman" w:eastAsia="Calibri" w:hAnsi="Times New Roman"/>
          <w:szCs w:val="24"/>
          <w:lang w:val="lt-LT"/>
        </w:rPr>
        <w:t xml:space="preserve"> ekonomiškai naudingiausią pasiūlymą nustato laimėjusiu, jeigu jis tenkina visas šias sąlygas:</w:t>
      </w:r>
    </w:p>
    <w:p w14:paraId="5828A3B7" w14:textId="77777777" w:rsidR="00EF26BE" w:rsidRDefault="00887172"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40594A">
        <w:rPr>
          <w:rFonts w:ascii="Times New Roman" w:hAnsi="Times New Roman"/>
          <w:color w:val="000000"/>
          <w:szCs w:val="24"/>
          <w:lang w:val="lt-LT"/>
        </w:rPr>
        <w:t xml:space="preserve">pasiūlymas atitinka </w:t>
      </w:r>
      <w:r w:rsidR="00A14F46">
        <w:rPr>
          <w:rFonts w:ascii="Times New Roman" w:hAnsi="Times New Roman"/>
          <w:color w:val="000000"/>
          <w:szCs w:val="24"/>
          <w:lang w:val="lt-LT"/>
        </w:rPr>
        <w:t>Pirkimo</w:t>
      </w:r>
      <w:r w:rsidR="00F46989" w:rsidRPr="0040594A">
        <w:rPr>
          <w:rFonts w:ascii="Times New Roman" w:hAnsi="Times New Roman"/>
          <w:color w:val="000000"/>
          <w:szCs w:val="24"/>
          <w:lang w:val="lt-LT"/>
        </w:rPr>
        <w:t xml:space="preserve"> sąlygose</w:t>
      </w:r>
      <w:r w:rsidR="00AE23B9" w:rsidRPr="0040594A">
        <w:rPr>
          <w:rFonts w:ascii="Times New Roman" w:hAnsi="Times New Roman"/>
          <w:color w:val="000000"/>
          <w:szCs w:val="24"/>
          <w:lang w:val="lt-LT"/>
        </w:rPr>
        <w:t xml:space="preserve"> </w:t>
      </w:r>
      <w:r w:rsidRPr="0040594A">
        <w:rPr>
          <w:rFonts w:ascii="Times New Roman" w:hAnsi="Times New Roman"/>
          <w:color w:val="000000"/>
          <w:szCs w:val="24"/>
          <w:lang w:val="lt-LT"/>
        </w:rPr>
        <w:t>nustatytus reik</w:t>
      </w:r>
      <w:r w:rsidR="00254391" w:rsidRPr="0040594A">
        <w:rPr>
          <w:rFonts w:ascii="Times New Roman" w:hAnsi="Times New Roman"/>
          <w:color w:val="000000"/>
          <w:szCs w:val="24"/>
          <w:lang w:val="lt-LT"/>
        </w:rPr>
        <w:t>alavimus, sąlygas ir kriterijus</w:t>
      </w:r>
      <w:r w:rsidRPr="0040594A">
        <w:rPr>
          <w:rFonts w:ascii="Times New Roman" w:hAnsi="Times New Roman"/>
          <w:color w:val="000000"/>
          <w:szCs w:val="24"/>
          <w:lang w:val="lt-LT"/>
        </w:rPr>
        <w:t>;</w:t>
      </w:r>
    </w:p>
    <w:p w14:paraId="7B3561B9" w14:textId="77777777" w:rsidR="004356BE" w:rsidRDefault="00E65686"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Pr>
          <w:rFonts w:ascii="Times New Roman" w:eastAsia="Calibri" w:hAnsi="Times New Roman"/>
          <w:szCs w:val="24"/>
          <w:lang w:val="lt-LT"/>
        </w:rPr>
        <w:t xml:space="preserve">tiekėjo siūlomas Pirkimo objektas atitinka </w:t>
      </w:r>
      <w:r w:rsidRPr="004356BE">
        <w:rPr>
          <w:rFonts w:ascii="Times New Roman" w:hAnsi="Times New Roman"/>
          <w:color w:val="000000" w:themeColor="text1"/>
          <w:szCs w:val="24"/>
          <w:lang w:val="lt-LT"/>
        </w:rPr>
        <w:t>Techninėje specifikacijoje ar kituose Pirkimo sąlygų prieduose nustatytus Pirkimo objektui keliamus reikalavimus</w:t>
      </w:r>
      <w:r w:rsidR="004356BE">
        <w:rPr>
          <w:rFonts w:ascii="Times New Roman" w:hAnsi="Times New Roman"/>
          <w:color w:val="000000" w:themeColor="text1"/>
          <w:szCs w:val="24"/>
          <w:lang w:val="lt-LT"/>
        </w:rPr>
        <w:t xml:space="preserve"> (jeigu taikytina)</w:t>
      </w:r>
      <w:r w:rsidR="004356BE" w:rsidRPr="004356BE">
        <w:rPr>
          <w:rFonts w:ascii="Times New Roman" w:hAnsi="Times New Roman"/>
          <w:color w:val="000000" w:themeColor="text1"/>
          <w:szCs w:val="24"/>
          <w:lang w:val="lt-LT"/>
        </w:rPr>
        <w:t>;</w:t>
      </w:r>
    </w:p>
    <w:p w14:paraId="14D69B28" w14:textId="20F9C490" w:rsidR="004356BE" w:rsidRPr="00C40F1A" w:rsidRDefault="004356BE"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C40F1A">
        <w:rPr>
          <w:rFonts w:ascii="Times New Roman" w:hAnsi="Times New Roman"/>
          <w:color w:val="000000" w:themeColor="text1"/>
          <w:lang w:val="lt-LT"/>
        </w:rPr>
        <w:t>tiekėj</w:t>
      </w:r>
      <w:r w:rsidR="00F8745B">
        <w:rPr>
          <w:rFonts w:ascii="Times New Roman" w:hAnsi="Times New Roman"/>
          <w:color w:val="000000" w:themeColor="text1"/>
          <w:lang w:val="lt-LT"/>
        </w:rPr>
        <w:t>o</w:t>
      </w:r>
      <w:r w:rsidRPr="00C40F1A">
        <w:rPr>
          <w:rFonts w:ascii="Times New Roman" w:hAnsi="Times New Roman"/>
          <w:color w:val="000000" w:themeColor="text1"/>
          <w:lang w:val="lt-LT"/>
        </w:rPr>
        <w:t xml:space="preserve"> siūlomas Pirkimo objektas nekelia grėsmės nacionaliniam saugumui pagal Pirkimo sąlygose nustatytus reikalavimus</w:t>
      </w:r>
      <w:r w:rsidR="00865B36" w:rsidRPr="00C40F1A">
        <w:rPr>
          <w:rFonts w:ascii="Times New Roman" w:hAnsi="Times New Roman"/>
          <w:color w:val="000000" w:themeColor="text1"/>
          <w:lang w:val="lt-LT"/>
        </w:rPr>
        <w:t xml:space="preserve"> (jeigu taikytina)</w:t>
      </w:r>
      <w:r w:rsidRPr="00C40F1A">
        <w:rPr>
          <w:rFonts w:ascii="Times New Roman" w:hAnsi="Times New Roman"/>
          <w:color w:val="000000"/>
          <w:lang w:val="lt-LT"/>
        </w:rPr>
        <w:t>;</w:t>
      </w:r>
    </w:p>
    <w:p w14:paraId="502A1557" w14:textId="48F5997B" w:rsidR="00EF26BE" w:rsidRPr="00C40F1A" w:rsidRDefault="00AE23B9"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C40F1A">
        <w:rPr>
          <w:rFonts w:ascii="Times New Roman" w:hAnsi="Times New Roman"/>
          <w:color w:val="000000"/>
          <w:szCs w:val="24"/>
          <w:lang w:val="lt-LT"/>
        </w:rPr>
        <w:t xml:space="preserve">tiekėjas nėra pašalintas vadovaujantis </w:t>
      </w:r>
      <w:r w:rsidR="00A14F46" w:rsidRPr="00C40F1A">
        <w:rPr>
          <w:rFonts w:ascii="Times New Roman" w:hAnsi="Times New Roman"/>
          <w:color w:val="000000"/>
          <w:szCs w:val="24"/>
          <w:lang w:val="lt-LT"/>
        </w:rPr>
        <w:t>Pirkimo</w:t>
      </w:r>
      <w:r w:rsidR="00F46989" w:rsidRPr="00C40F1A">
        <w:rPr>
          <w:rFonts w:ascii="Times New Roman" w:hAnsi="Times New Roman"/>
          <w:color w:val="000000"/>
          <w:szCs w:val="24"/>
          <w:lang w:val="lt-LT"/>
        </w:rPr>
        <w:t xml:space="preserve"> sąlygose</w:t>
      </w:r>
      <w:r w:rsidR="007907F1" w:rsidRPr="00C40F1A">
        <w:rPr>
          <w:rFonts w:ascii="Times New Roman" w:hAnsi="Times New Roman"/>
          <w:color w:val="000000"/>
          <w:szCs w:val="24"/>
          <w:lang w:val="lt-LT"/>
        </w:rPr>
        <w:t xml:space="preserve"> nustatytais </w:t>
      </w:r>
      <w:r w:rsidR="003A770F" w:rsidRPr="00C40F1A">
        <w:rPr>
          <w:rFonts w:ascii="Times New Roman" w:hAnsi="Times New Roman"/>
          <w:color w:val="000000"/>
          <w:szCs w:val="24"/>
          <w:lang w:val="lt-LT" w:eastAsia="lt-LT"/>
        </w:rPr>
        <w:t>tiekėjo</w:t>
      </w:r>
      <w:r w:rsidRPr="00C40F1A">
        <w:rPr>
          <w:rFonts w:ascii="Times New Roman" w:hAnsi="Times New Roman"/>
          <w:color w:val="000000"/>
          <w:szCs w:val="24"/>
          <w:lang w:val="lt-LT"/>
        </w:rPr>
        <w:t xml:space="preserve"> </w:t>
      </w:r>
      <w:r w:rsidR="00887172" w:rsidRPr="00C40F1A">
        <w:rPr>
          <w:rFonts w:ascii="Times New Roman" w:hAnsi="Times New Roman"/>
          <w:color w:val="000000"/>
          <w:szCs w:val="24"/>
          <w:lang w:val="lt-LT"/>
        </w:rPr>
        <w:t>pašalinimo pagrindais;</w:t>
      </w:r>
    </w:p>
    <w:p w14:paraId="7997A082" w14:textId="77777777" w:rsidR="00EF26BE" w:rsidRPr="00C40F1A" w:rsidRDefault="003A770F"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C40F1A">
        <w:rPr>
          <w:rFonts w:ascii="Times New Roman" w:hAnsi="Times New Roman"/>
          <w:color w:val="000000"/>
          <w:szCs w:val="24"/>
          <w:lang w:val="lt-LT" w:eastAsia="lt-LT"/>
        </w:rPr>
        <w:t>tiekėjas</w:t>
      </w:r>
      <w:r w:rsidR="00AE23B9" w:rsidRPr="00C40F1A">
        <w:rPr>
          <w:rFonts w:ascii="Times New Roman" w:hAnsi="Times New Roman"/>
          <w:color w:val="000000"/>
          <w:szCs w:val="24"/>
          <w:lang w:val="lt-LT"/>
        </w:rPr>
        <w:t xml:space="preserve"> atitinka </w:t>
      </w:r>
      <w:r w:rsidR="00A14F46" w:rsidRPr="00C40F1A">
        <w:rPr>
          <w:rFonts w:ascii="Times New Roman" w:hAnsi="Times New Roman"/>
          <w:color w:val="000000"/>
          <w:szCs w:val="24"/>
          <w:lang w:val="lt-LT"/>
        </w:rPr>
        <w:t>Pirkimo</w:t>
      </w:r>
      <w:r w:rsidR="00F46989" w:rsidRPr="00C40F1A">
        <w:rPr>
          <w:rFonts w:ascii="Times New Roman" w:hAnsi="Times New Roman"/>
          <w:color w:val="000000"/>
          <w:szCs w:val="24"/>
          <w:lang w:val="lt-LT"/>
        </w:rPr>
        <w:t xml:space="preserve"> sąlygose</w:t>
      </w:r>
      <w:r w:rsidR="00AE23B9" w:rsidRPr="00C40F1A">
        <w:rPr>
          <w:rFonts w:ascii="Times New Roman" w:hAnsi="Times New Roman"/>
          <w:color w:val="000000"/>
          <w:szCs w:val="24"/>
          <w:lang w:val="lt-LT"/>
        </w:rPr>
        <w:t xml:space="preserve"> </w:t>
      </w:r>
      <w:r w:rsidR="00887172" w:rsidRPr="00C40F1A">
        <w:rPr>
          <w:rFonts w:ascii="Times New Roman" w:hAnsi="Times New Roman"/>
          <w:color w:val="000000"/>
          <w:szCs w:val="24"/>
          <w:lang w:val="lt-LT"/>
        </w:rPr>
        <w:t>nustatytus kvalifikacijos</w:t>
      </w:r>
      <w:r w:rsidR="00C15C58" w:rsidRPr="00C40F1A">
        <w:rPr>
          <w:rFonts w:ascii="Times New Roman" w:hAnsi="Times New Roman"/>
          <w:color w:val="000000"/>
          <w:szCs w:val="24"/>
          <w:lang w:val="lt-LT"/>
        </w:rPr>
        <w:t xml:space="preserve"> </w:t>
      </w:r>
      <w:r w:rsidR="00913666" w:rsidRPr="00C40F1A">
        <w:rPr>
          <w:rFonts w:ascii="Times New Roman" w:hAnsi="Times New Roman"/>
          <w:color w:val="000000"/>
          <w:szCs w:val="24"/>
          <w:lang w:val="lt-LT"/>
        </w:rPr>
        <w:t>reikalavimus</w:t>
      </w:r>
      <w:r w:rsidR="00287753" w:rsidRPr="00C40F1A">
        <w:rPr>
          <w:rFonts w:ascii="Times New Roman" w:hAnsi="Times New Roman"/>
          <w:color w:val="000000"/>
          <w:szCs w:val="24"/>
          <w:lang w:val="lt-LT"/>
        </w:rPr>
        <w:t xml:space="preserve"> (jeigu taikytina)</w:t>
      </w:r>
      <w:r w:rsidR="00887172" w:rsidRPr="00C40F1A">
        <w:rPr>
          <w:rFonts w:ascii="Times New Roman" w:hAnsi="Times New Roman"/>
          <w:color w:val="000000"/>
          <w:szCs w:val="24"/>
          <w:lang w:val="lt-LT"/>
        </w:rPr>
        <w:t>;</w:t>
      </w:r>
    </w:p>
    <w:p w14:paraId="164581B7" w14:textId="4C497D25" w:rsidR="004356BE" w:rsidRPr="00B768C5" w:rsidRDefault="003A770F" w:rsidP="00654D11">
      <w:pPr>
        <w:pStyle w:val="ListParagraph1"/>
        <w:numPr>
          <w:ilvl w:val="2"/>
          <w:numId w:val="39"/>
        </w:numPr>
        <w:tabs>
          <w:tab w:val="left" w:pos="0"/>
          <w:tab w:val="left" w:pos="567"/>
          <w:tab w:val="left" w:pos="1350"/>
          <w:tab w:val="left" w:pos="1560"/>
          <w:tab w:val="left" w:pos="1701"/>
          <w:tab w:val="left" w:pos="1890"/>
        </w:tabs>
        <w:spacing w:after="0" w:line="240" w:lineRule="auto"/>
        <w:ind w:left="0" w:firstLine="567"/>
        <w:contextualSpacing w:val="0"/>
        <w:jc w:val="both"/>
        <w:rPr>
          <w:rFonts w:ascii="Times New Roman" w:eastAsia="Calibri" w:hAnsi="Times New Roman"/>
          <w:szCs w:val="24"/>
          <w:lang w:val="lt-LT"/>
        </w:rPr>
      </w:pPr>
      <w:r w:rsidRPr="00B768C5">
        <w:rPr>
          <w:rFonts w:ascii="Times New Roman" w:hAnsi="Times New Roman"/>
          <w:szCs w:val="24"/>
          <w:lang w:val="lt-LT" w:eastAsia="lt-LT"/>
        </w:rPr>
        <w:t>tiekėjas</w:t>
      </w:r>
      <w:r w:rsidR="00AE23B9" w:rsidRPr="00B768C5">
        <w:rPr>
          <w:rFonts w:ascii="Times New Roman" w:hAnsi="Times New Roman"/>
          <w:szCs w:val="24"/>
          <w:lang w:val="lt-LT"/>
        </w:rPr>
        <w:t xml:space="preserve"> per </w:t>
      </w:r>
      <w:r w:rsidR="002E257C" w:rsidRPr="00B768C5">
        <w:rPr>
          <w:rFonts w:ascii="Times New Roman" w:hAnsi="Times New Roman"/>
          <w:szCs w:val="24"/>
          <w:lang w:val="lt-LT"/>
        </w:rPr>
        <w:t>Perkančiosios organizacijos</w:t>
      </w:r>
      <w:r w:rsidR="00442C94" w:rsidRPr="00B768C5">
        <w:rPr>
          <w:rFonts w:ascii="Times New Roman" w:hAnsi="Times New Roman"/>
          <w:szCs w:val="24"/>
          <w:lang w:val="lt-LT"/>
        </w:rPr>
        <w:t xml:space="preserve"> </w:t>
      </w:r>
      <w:r w:rsidR="00AE23B9" w:rsidRPr="00B768C5">
        <w:rPr>
          <w:rFonts w:ascii="Times New Roman" w:hAnsi="Times New Roman"/>
          <w:szCs w:val="24"/>
          <w:lang w:val="lt-LT"/>
        </w:rPr>
        <w:t xml:space="preserve">nustatytą terminą patikslino, papildė, paaiškino informaciją, kaip nurodyta </w:t>
      </w:r>
      <w:r w:rsidR="002E257C" w:rsidRPr="00B768C5">
        <w:rPr>
          <w:rFonts w:ascii="Times New Roman" w:hAnsi="Times New Roman"/>
          <w:szCs w:val="24"/>
          <w:lang w:val="lt-LT"/>
        </w:rPr>
        <w:t>Pirkimo</w:t>
      </w:r>
      <w:r w:rsidR="00F46989" w:rsidRPr="00B768C5">
        <w:rPr>
          <w:rFonts w:ascii="Times New Roman" w:hAnsi="Times New Roman"/>
          <w:szCs w:val="24"/>
          <w:lang w:val="lt-LT"/>
        </w:rPr>
        <w:t xml:space="preserve"> sąlygų </w:t>
      </w:r>
      <w:r w:rsidR="002E257C" w:rsidRPr="00B768C5">
        <w:rPr>
          <w:rFonts w:ascii="Times New Roman" w:hAnsi="Times New Roman"/>
          <w:szCs w:val="24"/>
          <w:lang w:val="lt-LT"/>
        </w:rPr>
        <w:t>1</w:t>
      </w:r>
      <w:r w:rsidR="004356BE" w:rsidRPr="00B768C5">
        <w:rPr>
          <w:rFonts w:ascii="Times New Roman" w:hAnsi="Times New Roman"/>
          <w:szCs w:val="24"/>
          <w:lang w:val="lt-LT"/>
        </w:rPr>
        <w:t>4</w:t>
      </w:r>
      <w:r w:rsidR="002E257C" w:rsidRPr="00B768C5">
        <w:rPr>
          <w:rFonts w:ascii="Times New Roman" w:hAnsi="Times New Roman"/>
          <w:szCs w:val="24"/>
          <w:lang w:val="lt-LT"/>
        </w:rPr>
        <w:t>.</w:t>
      </w:r>
      <w:r w:rsidR="00B768C5" w:rsidRPr="00B768C5">
        <w:rPr>
          <w:rFonts w:ascii="Times New Roman" w:hAnsi="Times New Roman"/>
          <w:szCs w:val="24"/>
          <w:lang w:val="lt-LT"/>
        </w:rPr>
        <w:t>6</w:t>
      </w:r>
      <w:r w:rsidR="00887172" w:rsidRPr="00B768C5">
        <w:rPr>
          <w:rFonts w:ascii="Times New Roman" w:hAnsi="Times New Roman"/>
          <w:szCs w:val="24"/>
          <w:lang w:val="lt-LT"/>
        </w:rPr>
        <w:t xml:space="preserve"> punkt</w:t>
      </w:r>
      <w:r w:rsidR="002E257C" w:rsidRPr="00B768C5">
        <w:rPr>
          <w:rFonts w:ascii="Times New Roman" w:hAnsi="Times New Roman"/>
          <w:szCs w:val="24"/>
          <w:lang w:val="lt-LT"/>
        </w:rPr>
        <w:t>e</w:t>
      </w:r>
      <w:r w:rsidR="00887172" w:rsidRPr="00B768C5">
        <w:rPr>
          <w:rFonts w:ascii="Times New Roman" w:hAnsi="Times New Roman"/>
          <w:szCs w:val="24"/>
          <w:lang w:val="lt-LT"/>
        </w:rPr>
        <w:t>;</w:t>
      </w:r>
    </w:p>
    <w:p w14:paraId="7EF8C042" w14:textId="77777777" w:rsidR="004356BE" w:rsidRDefault="005D758F"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Pr>
          <w:rFonts w:ascii="Times New Roman" w:eastAsia="Calibri" w:hAnsi="Times New Roman"/>
          <w:szCs w:val="24"/>
          <w:lang w:val="lt-LT"/>
        </w:rPr>
        <w:t>Perkančioji organizacija</w:t>
      </w:r>
      <w:r w:rsidR="00887172" w:rsidRPr="0040594A">
        <w:rPr>
          <w:rFonts w:ascii="Times New Roman" w:eastAsia="Calibri" w:hAnsi="Times New Roman"/>
          <w:szCs w:val="24"/>
          <w:lang w:val="lt-LT"/>
        </w:rPr>
        <w:t xml:space="preserve"> gali nuspręsti nesudaryti </w:t>
      </w:r>
      <w:r>
        <w:rPr>
          <w:rFonts w:ascii="Times New Roman" w:eastAsia="Calibri" w:hAnsi="Times New Roman"/>
          <w:szCs w:val="24"/>
          <w:lang w:val="lt-LT"/>
        </w:rPr>
        <w:t>P</w:t>
      </w:r>
      <w:r w:rsidR="00ED6B22" w:rsidRPr="0040594A">
        <w:rPr>
          <w:rFonts w:ascii="Times New Roman" w:eastAsia="Calibri" w:hAnsi="Times New Roman"/>
          <w:szCs w:val="24"/>
          <w:lang w:val="lt-LT"/>
        </w:rPr>
        <w:t xml:space="preserve">irkimo </w:t>
      </w:r>
      <w:r w:rsidR="00887172" w:rsidRPr="0040594A">
        <w:rPr>
          <w:rFonts w:ascii="Times New Roman" w:eastAsia="Calibri" w:hAnsi="Times New Roman"/>
          <w:szCs w:val="24"/>
          <w:lang w:val="lt-LT"/>
        </w:rPr>
        <w:t xml:space="preserve">sutarties su ekonomiškai naudingiausią pasiūlymą pateikusiu </w:t>
      </w:r>
      <w:r w:rsidR="003A770F" w:rsidRPr="0040594A">
        <w:rPr>
          <w:rFonts w:ascii="Times New Roman" w:hAnsi="Times New Roman"/>
          <w:color w:val="000000"/>
          <w:szCs w:val="24"/>
          <w:lang w:val="lt-LT" w:eastAsia="lt-LT"/>
        </w:rPr>
        <w:t>tiekėju</w:t>
      </w:r>
      <w:r w:rsidR="004B5EF8" w:rsidRPr="0040594A">
        <w:rPr>
          <w:rFonts w:ascii="Times New Roman" w:eastAsia="Calibri" w:hAnsi="Times New Roman"/>
          <w:szCs w:val="24"/>
          <w:lang w:val="lt-LT"/>
        </w:rPr>
        <w:t>,</w:t>
      </w:r>
      <w:r w:rsidR="00887172" w:rsidRPr="0040594A">
        <w:rPr>
          <w:rFonts w:ascii="Times New Roman" w:eastAsia="Calibri" w:hAnsi="Times New Roman"/>
          <w:szCs w:val="24"/>
          <w:lang w:val="lt-LT"/>
        </w:rPr>
        <w:t xml:space="preserve"> jeigu ji nustato, kad </w:t>
      </w:r>
      <w:r w:rsidR="00ED6B22" w:rsidRPr="0040594A">
        <w:rPr>
          <w:rFonts w:ascii="Times New Roman" w:eastAsia="Calibri" w:hAnsi="Times New Roman"/>
          <w:szCs w:val="24"/>
          <w:lang w:val="lt-LT"/>
        </w:rPr>
        <w:t>pasiūlymas neatiti</w:t>
      </w:r>
      <w:r w:rsidR="00882B19" w:rsidRPr="0040594A">
        <w:rPr>
          <w:rFonts w:ascii="Times New Roman" w:eastAsia="Calibri" w:hAnsi="Times New Roman"/>
          <w:szCs w:val="24"/>
          <w:lang w:val="lt-LT"/>
        </w:rPr>
        <w:t>nka Viešųjų pirkimų įstatymo 17 </w:t>
      </w:r>
      <w:r w:rsidR="00ED6B22" w:rsidRPr="0040594A">
        <w:rPr>
          <w:rFonts w:ascii="Times New Roman" w:eastAsia="Calibri" w:hAnsi="Times New Roman"/>
          <w:szCs w:val="24"/>
          <w:lang w:val="lt-LT"/>
        </w:rPr>
        <w:t>straipsnio 2 dalies 2 punkte nurodytų aplinkos apsaugos, socialinės ir darbo teisės įpareigojimų.</w:t>
      </w:r>
    </w:p>
    <w:p w14:paraId="54872C11" w14:textId="77777777" w:rsidR="00863AA2" w:rsidRPr="002731E5" w:rsidRDefault="00ED6B22"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2731E5">
        <w:rPr>
          <w:rFonts w:ascii="Times New Roman" w:eastAsia="Calibri" w:hAnsi="Times New Roman"/>
          <w:szCs w:val="24"/>
          <w:lang w:val="lt-LT"/>
        </w:rPr>
        <w:t>T</w:t>
      </w:r>
      <w:r w:rsidR="004B5EF8" w:rsidRPr="002731E5">
        <w:rPr>
          <w:rFonts w:ascii="Times New Roman" w:eastAsia="Calibri" w:hAnsi="Times New Roman"/>
          <w:szCs w:val="24"/>
          <w:lang w:val="lt-LT"/>
        </w:rPr>
        <w:t>iekėjo</w:t>
      </w:r>
      <w:r w:rsidR="00887172" w:rsidRPr="002731E5">
        <w:rPr>
          <w:rFonts w:ascii="Times New Roman" w:eastAsia="Calibri" w:hAnsi="Times New Roman"/>
          <w:szCs w:val="24"/>
          <w:lang w:val="lt-LT"/>
        </w:rPr>
        <w:t xml:space="preserve">, kuris negalėtų būti nustatytas laimėtoju pagal </w:t>
      </w:r>
      <w:r w:rsidR="005D758F" w:rsidRPr="002731E5">
        <w:rPr>
          <w:rFonts w:ascii="Times New Roman" w:eastAsia="Calibri" w:hAnsi="Times New Roman"/>
          <w:szCs w:val="24"/>
          <w:lang w:val="lt-LT"/>
        </w:rPr>
        <w:t>Pirkimo</w:t>
      </w:r>
      <w:r w:rsidR="004B5EF8" w:rsidRPr="002731E5">
        <w:rPr>
          <w:rFonts w:ascii="Times New Roman" w:eastAsia="Calibri" w:hAnsi="Times New Roman"/>
          <w:szCs w:val="24"/>
          <w:lang w:val="lt-LT"/>
        </w:rPr>
        <w:t xml:space="preserve"> </w:t>
      </w:r>
      <w:r w:rsidR="00A263DC" w:rsidRPr="002731E5">
        <w:rPr>
          <w:rFonts w:ascii="Times New Roman" w:eastAsia="Calibri" w:hAnsi="Times New Roman"/>
          <w:szCs w:val="24"/>
          <w:lang w:val="lt-LT"/>
        </w:rPr>
        <w:t xml:space="preserve">sąlygų </w:t>
      </w:r>
      <w:r w:rsidR="007740DD" w:rsidRPr="002731E5">
        <w:rPr>
          <w:rFonts w:ascii="Times New Roman" w:eastAsia="Calibri" w:hAnsi="Times New Roman"/>
          <w:szCs w:val="24"/>
          <w:lang w:val="lt-LT"/>
        </w:rPr>
        <w:t>1</w:t>
      </w:r>
      <w:r w:rsidR="00863AA2" w:rsidRPr="002731E5">
        <w:rPr>
          <w:rFonts w:ascii="Times New Roman" w:eastAsia="Calibri" w:hAnsi="Times New Roman"/>
          <w:szCs w:val="24"/>
          <w:lang w:val="lt-LT"/>
        </w:rPr>
        <w:t>5</w:t>
      </w:r>
      <w:r w:rsidR="00887172" w:rsidRPr="002731E5">
        <w:rPr>
          <w:rFonts w:ascii="Times New Roman" w:eastAsia="Calibri" w:hAnsi="Times New Roman"/>
          <w:szCs w:val="24"/>
          <w:lang w:val="lt-LT"/>
        </w:rPr>
        <w:t>.1 punkto nuostatas, pasiūlymas atmetamas.</w:t>
      </w:r>
    </w:p>
    <w:p w14:paraId="4C07145B" w14:textId="77777777" w:rsidR="00863AA2" w:rsidRDefault="00882B19"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863AA2">
        <w:rPr>
          <w:rFonts w:ascii="Times New Roman" w:eastAsia="Calibri" w:hAnsi="Times New Roman"/>
          <w:szCs w:val="24"/>
          <w:lang w:val="lt-LT"/>
        </w:rPr>
        <w:t xml:space="preserve">Išnagrinėjusi, įvertinusi ir palyginusi pateiktus pasiūlymus, </w:t>
      </w:r>
      <w:r w:rsidR="00C35BF8" w:rsidRPr="00863AA2">
        <w:rPr>
          <w:rFonts w:ascii="Times New Roman" w:eastAsia="Calibri" w:hAnsi="Times New Roman"/>
          <w:szCs w:val="24"/>
          <w:lang w:val="lt-LT"/>
        </w:rPr>
        <w:t>Perkančioji organizacija</w:t>
      </w:r>
      <w:r w:rsidRPr="00863AA2">
        <w:rPr>
          <w:rFonts w:ascii="Times New Roman" w:eastAsia="Calibri" w:hAnsi="Times New Roman"/>
          <w:szCs w:val="24"/>
          <w:lang w:val="lt-LT"/>
        </w:rPr>
        <w:t xml:space="preserve"> nustato pasiūlymų eilę</w:t>
      </w:r>
      <w:r w:rsidR="00C35BF8" w:rsidRPr="00863AA2">
        <w:rPr>
          <w:rFonts w:ascii="Times New Roman" w:eastAsia="Calibri" w:hAnsi="Times New Roman"/>
          <w:szCs w:val="24"/>
          <w:lang w:val="lt-LT"/>
        </w:rPr>
        <w:t>, į kurią įtraukia neatmestus pasiūlymus,</w:t>
      </w:r>
      <w:r w:rsidRPr="00863AA2">
        <w:rPr>
          <w:rFonts w:ascii="Times New Roman" w:eastAsia="Calibri" w:hAnsi="Times New Roman"/>
          <w:szCs w:val="24"/>
          <w:lang w:val="lt-LT"/>
        </w:rPr>
        <w:t xml:space="preserve"> ir </w:t>
      </w:r>
      <w:r w:rsidR="00C35BF8" w:rsidRPr="00863AA2">
        <w:rPr>
          <w:rFonts w:ascii="Times New Roman" w:eastAsia="Calibri" w:hAnsi="Times New Roman"/>
          <w:szCs w:val="24"/>
          <w:lang w:val="lt-LT"/>
        </w:rPr>
        <w:t xml:space="preserve">nustato </w:t>
      </w:r>
      <w:r w:rsidRPr="00863AA2">
        <w:rPr>
          <w:rFonts w:ascii="Times New Roman" w:eastAsia="Calibri" w:hAnsi="Times New Roman"/>
          <w:szCs w:val="24"/>
          <w:lang w:val="lt-LT"/>
        </w:rPr>
        <w:t xml:space="preserve">laimėjusį pasiūlymą bei priima sprendimą dėl </w:t>
      </w:r>
      <w:r w:rsidR="00C35BF8" w:rsidRPr="00863AA2">
        <w:rPr>
          <w:rFonts w:ascii="Times New Roman" w:eastAsia="Calibri" w:hAnsi="Times New Roman"/>
          <w:szCs w:val="24"/>
          <w:lang w:val="lt-LT"/>
        </w:rPr>
        <w:t>P</w:t>
      </w:r>
      <w:r w:rsidR="00F46989" w:rsidRPr="00863AA2">
        <w:rPr>
          <w:rFonts w:ascii="Times New Roman" w:eastAsia="Calibri" w:hAnsi="Times New Roman"/>
          <w:szCs w:val="24"/>
          <w:lang w:val="lt-LT"/>
        </w:rPr>
        <w:t xml:space="preserve">irkimo </w:t>
      </w:r>
      <w:r w:rsidRPr="00863AA2">
        <w:rPr>
          <w:rFonts w:ascii="Times New Roman" w:eastAsia="Calibri" w:hAnsi="Times New Roman"/>
          <w:szCs w:val="24"/>
          <w:lang w:val="lt-LT"/>
        </w:rPr>
        <w:t>sutarties sudarymo.</w:t>
      </w:r>
    </w:p>
    <w:p w14:paraId="658D191F" w14:textId="4C252358" w:rsidR="004F6F67" w:rsidRDefault="00882B19"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863AA2">
        <w:rPr>
          <w:rFonts w:ascii="Times New Roman" w:eastAsia="Calibri" w:hAnsi="Times New Roman"/>
          <w:szCs w:val="24"/>
          <w:lang w:val="lt-LT"/>
        </w:rPr>
        <w:lastRenderedPageBreak/>
        <w:t>Pasiūlym</w:t>
      </w:r>
      <w:r w:rsidR="00C35BF8" w:rsidRPr="00863AA2">
        <w:rPr>
          <w:rFonts w:ascii="Times New Roman" w:eastAsia="Calibri" w:hAnsi="Times New Roman"/>
          <w:szCs w:val="24"/>
          <w:lang w:val="lt-LT"/>
        </w:rPr>
        <w:t>ų</w:t>
      </w:r>
      <w:r w:rsidRPr="00863AA2">
        <w:rPr>
          <w:rFonts w:ascii="Times New Roman" w:eastAsia="Calibri" w:hAnsi="Times New Roman"/>
          <w:szCs w:val="24"/>
          <w:lang w:val="lt-LT"/>
        </w:rPr>
        <w:t xml:space="preserve"> </w:t>
      </w:r>
      <w:r w:rsidRPr="002731E5">
        <w:rPr>
          <w:rFonts w:ascii="Times New Roman" w:eastAsia="Calibri" w:hAnsi="Times New Roman"/>
          <w:b/>
          <w:bCs/>
          <w:szCs w:val="24"/>
          <w:lang w:val="lt-LT"/>
        </w:rPr>
        <w:t>eilė</w:t>
      </w:r>
      <w:r w:rsidRPr="00863AA2">
        <w:rPr>
          <w:rFonts w:ascii="Times New Roman" w:eastAsia="Calibri" w:hAnsi="Times New Roman"/>
          <w:szCs w:val="24"/>
          <w:lang w:val="lt-LT"/>
        </w:rPr>
        <w:t xml:space="preserve"> </w:t>
      </w:r>
      <w:r w:rsidR="00C35BF8" w:rsidRPr="00863AA2">
        <w:rPr>
          <w:rFonts w:ascii="Times New Roman" w:eastAsia="Calibri" w:hAnsi="Times New Roman"/>
          <w:szCs w:val="24"/>
          <w:lang w:val="lt-LT"/>
        </w:rPr>
        <w:t>nustatoma</w:t>
      </w:r>
      <w:r w:rsidRPr="00863AA2">
        <w:rPr>
          <w:rFonts w:ascii="Times New Roman" w:eastAsia="Calibri" w:hAnsi="Times New Roman"/>
          <w:szCs w:val="24"/>
          <w:lang w:val="lt-LT"/>
        </w:rPr>
        <w:t xml:space="preserve"> </w:t>
      </w:r>
      <w:r w:rsidRPr="002731E5">
        <w:rPr>
          <w:rFonts w:ascii="Times New Roman" w:eastAsia="Calibri" w:hAnsi="Times New Roman"/>
          <w:b/>
          <w:bCs/>
          <w:szCs w:val="24"/>
          <w:lang w:val="lt-LT"/>
        </w:rPr>
        <w:t>ekonominio naudingumo mažėjimo tvarka</w:t>
      </w:r>
      <w:r w:rsidRPr="00863AA2">
        <w:rPr>
          <w:rFonts w:ascii="Times New Roman" w:eastAsia="Calibri" w:hAnsi="Times New Roman"/>
          <w:szCs w:val="24"/>
          <w:lang w:val="lt-LT"/>
        </w:rPr>
        <w:t xml:space="preserve">. </w:t>
      </w:r>
      <w:r w:rsidR="00401E6C">
        <w:rPr>
          <w:rFonts w:ascii="Times New Roman" w:eastAsia="Calibri" w:hAnsi="Times New Roman"/>
          <w:szCs w:val="24"/>
          <w:lang w:val="lt-LT"/>
        </w:rPr>
        <w:t xml:space="preserve">Jeigu </w:t>
      </w:r>
      <w:r w:rsidRPr="00863AA2">
        <w:rPr>
          <w:rFonts w:ascii="Times New Roman" w:eastAsia="Calibri" w:hAnsi="Times New Roman"/>
          <w:szCs w:val="24"/>
          <w:lang w:val="lt-LT"/>
        </w:rPr>
        <w:t xml:space="preserve">kelių </w:t>
      </w:r>
      <w:r w:rsidR="008A7218">
        <w:rPr>
          <w:rFonts w:ascii="Times New Roman" w:eastAsia="Calibri" w:hAnsi="Times New Roman"/>
          <w:szCs w:val="24"/>
          <w:lang w:val="lt-LT"/>
        </w:rPr>
        <w:t xml:space="preserve">pateiktų </w:t>
      </w:r>
      <w:r w:rsidRPr="00863AA2">
        <w:rPr>
          <w:rFonts w:ascii="Times New Roman" w:eastAsia="Calibri" w:hAnsi="Times New Roman"/>
          <w:szCs w:val="24"/>
          <w:lang w:val="lt-LT"/>
        </w:rPr>
        <w:t xml:space="preserve">pasiūlymų ekonominis naudingumas yra vienodas, </w:t>
      </w:r>
      <w:r w:rsidR="008A7218">
        <w:rPr>
          <w:rFonts w:ascii="Times New Roman" w:eastAsia="Calibri" w:hAnsi="Times New Roman"/>
          <w:szCs w:val="24"/>
          <w:lang w:val="lt-LT"/>
        </w:rPr>
        <w:t>nustatant</w:t>
      </w:r>
      <w:r w:rsidRPr="00863AA2">
        <w:rPr>
          <w:rFonts w:ascii="Times New Roman" w:eastAsia="Calibri" w:hAnsi="Times New Roman"/>
          <w:szCs w:val="24"/>
          <w:lang w:val="lt-LT"/>
        </w:rPr>
        <w:t xml:space="preserve"> pasiūlymų eilę</w:t>
      </w:r>
      <w:r w:rsidR="005A2751" w:rsidRPr="00863AA2">
        <w:rPr>
          <w:rFonts w:ascii="Times New Roman" w:eastAsia="Calibri" w:hAnsi="Times New Roman"/>
          <w:szCs w:val="24"/>
          <w:lang w:val="lt-LT"/>
        </w:rPr>
        <w:t xml:space="preserve"> pirmesnis į šią eilę įrašomas </w:t>
      </w:r>
      <w:r w:rsidR="003A770F" w:rsidRPr="00863AA2">
        <w:rPr>
          <w:rFonts w:ascii="Times New Roman" w:hAnsi="Times New Roman"/>
          <w:color w:val="000000"/>
          <w:szCs w:val="24"/>
          <w:lang w:val="lt-LT" w:eastAsia="lt-LT"/>
        </w:rPr>
        <w:t>tiekėjas</w:t>
      </w:r>
      <w:r w:rsidRPr="00863AA2">
        <w:rPr>
          <w:rFonts w:ascii="Times New Roman" w:eastAsia="Calibri" w:hAnsi="Times New Roman"/>
          <w:szCs w:val="24"/>
          <w:lang w:val="lt-LT"/>
        </w:rPr>
        <w:t>, kurio pasiūlymas CVP IS priemonėmis pateiktas anksčiausiai.</w:t>
      </w:r>
    </w:p>
    <w:p w14:paraId="055C32FB" w14:textId="77777777" w:rsidR="004F6F67" w:rsidRDefault="00882B19"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B46D0C">
        <w:rPr>
          <w:rFonts w:ascii="Times New Roman" w:eastAsia="Calibri" w:hAnsi="Times New Roman"/>
          <w:b/>
          <w:bCs/>
          <w:szCs w:val="24"/>
          <w:lang w:val="lt-LT"/>
        </w:rPr>
        <w:t>Laimėjusiu pasiūlymu pripažįstamas</w:t>
      </w:r>
      <w:r w:rsidRPr="004F6F67">
        <w:rPr>
          <w:rFonts w:ascii="Times New Roman" w:eastAsia="Calibri" w:hAnsi="Times New Roman"/>
          <w:szCs w:val="24"/>
          <w:lang w:val="lt-LT"/>
        </w:rPr>
        <w:t xml:space="preserve"> pasiūlymas esantis pasiūlymų </w:t>
      </w:r>
      <w:r w:rsidRPr="00B46D0C">
        <w:rPr>
          <w:rFonts w:ascii="Times New Roman" w:eastAsia="Calibri" w:hAnsi="Times New Roman"/>
          <w:b/>
          <w:bCs/>
          <w:szCs w:val="24"/>
          <w:lang w:val="lt-LT"/>
        </w:rPr>
        <w:t>eilė</w:t>
      </w:r>
      <w:r w:rsidR="00C35BF8" w:rsidRPr="00B46D0C">
        <w:rPr>
          <w:rFonts w:ascii="Times New Roman" w:eastAsia="Calibri" w:hAnsi="Times New Roman"/>
          <w:b/>
          <w:bCs/>
          <w:szCs w:val="24"/>
          <w:lang w:val="lt-LT"/>
        </w:rPr>
        <w:t>s</w:t>
      </w:r>
      <w:r w:rsidRPr="00B46D0C">
        <w:rPr>
          <w:rFonts w:ascii="Times New Roman" w:eastAsia="Calibri" w:hAnsi="Times New Roman"/>
          <w:b/>
          <w:bCs/>
          <w:szCs w:val="24"/>
          <w:lang w:val="lt-LT"/>
        </w:rPr>
        <w:t xml:space="preserve"> pirmoje vietoje</w:t>
      </w:r>
      <w:r w:rsidRPr="004F6F67">
        <w:rPr>
          <w:rFonts w:ascii="Times New Roman" w:eastAsia="Calibri" w:hAnsi="Times New Roman"/>
          <w:szCs w:val="24"/>
          <w:lang w:val="lt-LT"/>
        </w:rPr>
        <w:t xml:space="preserve"> Viešųjų pirkimų įstatymo ir </w:t>
      </w:r>
      <w:r w:rsidR="00C35BF8" w:rsidRPr="004F6F67">
        <w:rPr>
          <w:rFonts w:ascii="Times New Roman" w:eastAsia="Calibri" w:hAnsi="Times New Roman"/>
          <w:szCs w:val="24"/>
          <w:lang w:val="lt-LT"/>
        </w:rPr>
        <w:t>Pirkimo</w:t>
      </w:r>
      <w:r w:rsidR="00F46989" w:rsidRPr="004F6F67">
        <w:rPr>
          <w:rFonts w:ascii="Times New Roman" w:eastAsia="Calibri" w:hAnsi="Times New Roman"/>
          <w:szCs w:val="24"/>
          <w:lang w:val="lt-LT"/>
        </w:rPr>
        <w:t xml:space="preserve"> sąlygų</w:t>
      </w:r>
      <w:r w:rsidRPr="004F6F67">
        <w:rPr>
          <w:rFonts w:ascii="Times New Roman" w:eastAsia="Calibri" w:hAnsi="Times New Roman"/>
          <w:szCs w:val="24"/>
          <w:lang w:val="lt-LT"/>
        </w:rPr>
        <w:t xml:space="preserve"> nustatyta tvarka.</w:t>
      </w:r>
    </w:p>
    <w:p w14:paraId="3D6BEE88" w14:textId="29AD4343" w:rsidR="00E5066C" w:rsidRPr="004F6F67" w:rsidRDefault="009D65DD" w:rsidP="00654D11">
      <w:pPr>
        <w:pStyle w:val="ListParagraph1"/>
        <w:numPr>
          <w:ilvl w:val="1"/>
          <w:numId w:val="39"/>
        </w:numPr>
        <w:tabs>
          <w:tab w:val="left" w:pos="0"/>
          <w:tab w:val="left" w:pos="567"/>
          <w:tab w:val="left" w:pos="851"/>
          <w:tab w:val="left" w:pos="1260"/>
          <w:tab w:val="left" w:pos="1350"/>
          <w:tab w:val="left" w:pos="1560"/>
          <w:tab w:val="left" w:pos="1890"/>
          <w:tab w:val="left" w:pos="2977"/>
        </w:tabs>
        <w:spacing w:after="0" w:line="240" w:lineRule="auto"/>
        <w:ind w:left="0" w:firstLine="567"/>
        <w:contextualSpacing w:val="0"/>
        <w:jc w:val="both"/>
        <w:rPr>
          <w:rFonts w:ascii="Times New Roman" w:eastAsia="Calibri" w:hAnsi="Times New Roman"/>
          <w:szCs w:val="24"/>
          <w:lang w:val="lt-LT"/>
        </w:rPr>
      </w:pPr>
      <w:r>
        <w:rPr>
          <w:rFonts w:ascii="Times New Roman" w:eastAsia="Calibri" w:hAnsi="Times New Roman"/>
          <w:szCs w:val="24"/>
          <w:lang w:val="lt-LT"/>
        </w:rPr>
        <w:t>Jeigu</w:t>
      </w:r>
      <w:r w:rsidR="005E5BBE">
        <w:rPr>
          <w:rFonts w:ascii="Times New Roman" w:eastAsia="Calibri" w:hAnsi="Times New Roman"/>
          <w:szCs w:val="24"/>
          <w:lang w:val="lt-LT"/>
        </w:rPr>
        <w:t xml:space="preserve"> </w:t>
      </w:r>
      <w:r w:rsidR="00C35BF8" w:rsidRPr="004F6F67">
        <w:rPr>
          <w:rFonts w:ascii="Times New Roman" w:eastAsia="Calibri" w:hAnsi="Times New Roman"/>
          <w:szCs w:val="24"/>
          <w:lang w:val="lt-LT"/>
        </w:rPr>
        <w:t>pasiūlymą pateik</w:t>
      </w:r>
      <w:r>
        <w:rPr>
          <w:rFonts w:ascii="Times New Roman" w:eastAsia="Calibri" w:hAnsi="Times New Roman"/>
          <w:szCs w:val="24"/>
          <w:lang w:val="lt-LT"/>
        </w:rPr>
        <w:t>ė</w:t>
      </w:r>
      <w:r w:rsidR="00172865">
        <w:rPr>
          <w:rFonts w:ascii="Times New Roman" w:eastAsia="Calibri" w:hAnsi="Times New Roman"/>
          <w:szCs w:val="24"/>
          <w:lang w:val="lt-LT"/>
        </w:rPr>
        <w:t xml:space="preserve"> arba įverti</w:t>
      </w:r>
      <w:r w:rsidR="00CD27E6">
        <w:rPr>
          <w:rFonts w:ascii="Times New Roman" w:eastAsia="Calibri" w:hAnsi="Times New Roman"/>
          <w:szCs w:val="24"/>
          <w:lang w:val="lt-LT"/>
        </w:rPr>
        <w:t>n</w:t>
      </w:r>
      <w:r w:rsidR="00172865">
        <w:rPr>
          <w:rFonts w:ascii="Times New Roman" w:eastAsia="Calibri" w:hAnsi="Times New Roman"/>
          <w:szCs w:val="24"/>
          <w:lang w:val="lt-LT"/>
        </w:rPr>
        <w:t>us pasiūlymus lik</w:t>
      </w:r>
      <w:r w:rsidR="00DC3D77">
        <w:rPr>
          <w:rFonts w:ascii="Times New Roman" w:eastAsia="Calibri" w:hAnsi="Times New Roman"/>
          <w:szCs w:val="24"/>
          <w:lang w:val="lt-LT"/>
        </w:rPr>
        <w:t>o</w:t>
      </w:r>
      <w:r w:rsidR="00172865">
        <w:rPr>
          <w:rFonts w:ascii="Times New Roman" w:eastAsia="Calibri" w:hAnsi="Times New Roman"/>
          <w:szCs w:val="24"/>
          <w:lang w:val="lt-LT"/>
        </w:rPr>
        <w:t xml:space="preserve"> tik vienas tiekėjas</w:t>
      </w:r>
      <w:r w:rsidR="00C35BF8" w:rsidRPr="004F6F67">
        <w:rPr>
          <w:rFonts w:ascii="Times New Roman" w:eastAsia="Calibri" w:hAnsi="Times New Roman"/>
          <w:szCs w:val="24"/>
          <w:lang w:val="lt-LT"/>
        </w:rPr>
        <w:t xml:space="preserve"> </w:t>
      </w:r>
      <w:r w:rsidR="002950D9" w:rsidRPr="00EB44EA">
        <w:rPr>
          <w:rFonts w:ascii="Times New Roman" w:eastAsia="Calibri" w:hAnsi="Times New Roman"/>
          <w:b/>
          <w:bCs/>
          <w:szCs w:val="24"/>
          <w:lang w:val="lt-LT"/>
        </w:rPr>
        <w:t>pasiūlymų eilė nenustatoma</w:t>
      </w:r>
      <w:r w:rsidR="002950D9" w:rsidRPr="004F6F67">
        <w:rPr>
          <w:rFonts w:ascii="Times New Roman" w:eastAsia="Calibri" w:hAnsi="Times New Roman"/>
          <w:szCs w:val="24"/>
          <w:lang w:val="lt-LT"/>
        </w:rPr>
        <w:t xml:space="preserve"> ir tas pasiūlymas laikomas laimėjusiu.</w:t>
      </w:r>
    </w:p>
    <w:p w14:paraId="3D6BEE8A" w14:textId="66C84697" w:rsidR="00D15AC3" w:rsidRPr="00D62B44" w:rsidRDefault="00887172" w:rsidP="00654D11">
      <w:pPr>
        <w:pStyle w:val="Heading1"/>
        <w:numPr>
          <w:ilvl w:val="0"/>
          <w:numId w:val="39"/>
        </w:numPr>
        <w:tabs>
          <w:tab w:val="left" w:pos="1260"/>
          <w:tab w:val="left" w:pos="1350"/>
          <w:tab w:val="left" w:pos="1890"/>
        </w:tabs>
        <w:spacing w:after="240"/>
        <w:ind w:left="482" w:hanging="482"/>
        <w:rPr>
          <w:lang w:val="lt-LT"/>
        </w:rPr>
      </w:pPr>
      <w:bookmarkStart w:id="76" w:name="_Toc489442456"/>
      <w:bookmarkStart w:id="77" w:name="_Toc487548542"/>
      <w:bookmarkStart w:id="78" w:name="_Toc124933683"/>
      <w:bookmarkEnd w:id="76"/>
      <w:r w:rsidRPr="0040594A">
        <w:rPr>
          <w:lang w:val="lt-LT"/>
        </w:rPr>
        <w:t>INFORMAVIMAS APIE PIRKIMO PROCEDŪRŲ REZULTATUS</w:t>
      </w:r>
      <w:bookmarkEnd w:id="77"/>
      <w:bookmarkEnd w:id="78"/>
    </w:p>
    <w:p w14:paraId="320949A7" w14:textId="6A6E0A92" w:rsidR="00FC2BC8" w:rsidRPr="00D62B44" w:rsidRDefault="00FC2BC8" w:rsidP="00654D11">
      <w:pPr>
        <w:pStyle w:val="ListParagraph"/>
        <w:numPr>
          <w:ilvl w:val="1"/>
          <w:numId w:val="39"/>
        </w:numPr>
        <w:tabs>
          <w:tab w:val="left" w:pos="0"/>
          <w:tab w:val="left" w:pos="1260"/>
          <w:tab w:val="left" w:pos="1350"/>
          <w:tab w:val="left" w:pos="1418"/>
          <w:tab w:val="left" w:pos="1890"/>
          <w:tab w:val="left" w:pos="2977"/>
        </w:tabs>
        <w:ind w:left="0" w:firstLine="567"/>
        <w:jc w:val="both"/>
        <w:rPr>
          <w:rFonts w:eastAsia="Calibri"/>
          <w:szCs w:val="24"/>
          <w:lang w:eastAsia="lt-LT"/>
        </w:rPr>
      </w:pPr>
      <w:r w:rsidRPr="00D62B44">
        <w:rPr>
          <w:rFonts w:eastAsia="Calibri"/>
          <w:szCs w:val="24"/>
          <w:lang w:eastAsia="lt-LT"/>
        </w:rPr>
        <w:t xml:space="preserve">Jeigu </w:t>
      </w:r>
      <w:r w:rsidR="001074C8" w:rsidRPr="00D62B44">
        <w:rPr>
          <w:rFonts w:eastAsia="Calibri"/>
          <w:szCs w:val="24"/>
          <w:lang w:eastAsia="lt-LT"/>
        </w:rPr>
        <w:t>Perkančioji organizacija</w:t>
      </w:r>
      <w:r w:rsidR="001A2480" w:rsidRPr="00D62B44">
        <w:rPr>
          <w:rFonts w:eastAsia="Calibri"/>
          <w:szCs w:val="24"/>
          <w:lang w:eastAsia="lt-LT"/>
        </w:rPr>
        <w:t xml:space="preserve"> </w:t>
      </w:r>
      <w:r w:rsidRPr="00D62B44">
        <w:rPr>
          <w:rFonts w:eastAsia="Calibri"/>
          <w:szCs w:val="24"/>
          <w:lang w:eastAsia="lt-LT"/>
        </w:rPr>
        <w:t xml:space="preserve">priima sprendimą nustatyti laimėjusį pasiūlymą, dėl kurio bus sudaroma Pirkimo sutartis, ne vėliau kaip per Pirkimo sąlygų </w:t>
      </w:r>
      <w:r w:rsidRPr="001F508A">
        <w:rPr>
          <w:rFonts w:eastAsia="Calibri"/>
          <w:color w:val="000000" w:themeColor="text1"/>
          <w:szCs w:val="24"/>
          <w:lang w:eastAsia="lt-LT"/>
        </w:rPr>
        <w:t>2 skyriuje „Terminai</w:t>
      </w:r>
      <w:r w:rsidRPr="00D62B44">
        <w:rPr>
          <w:rFonts w:eastAsia="Calibri"/>
          <w:szCs w:val="24"/>
          <w:lang w:eastAsia="lt-LT"/>
        </w:rPr>
        <w:t>“ nustatytą terminą raštu dalyviam</w:t>
      </w:r>
      <w:r w:rsidR="00A5328C">
        <w:rPr>
          <w:rFonts w:eastAsia="Calibri"/>
          <w:szCs w:val="24"/>
          <w:lang w:eastAsia="lt-LT"/>
        </w:rPr>
        <w:t>s</w:t>
      </w:r>
      <w:r w:rsidRPr="00D62B44">
        <w:rPr>
          <w:rFonts w:eastAsia="Calibri"/>
          <w:szCs w:val="24"/>
          <w:lang w:eastAsia="lt-LT"/>
        </w:rPr>
        <w:t xml:space="preserve"> p</w:t>
      </w:r>
      <w:r w:rsidR="00AB6E57" w:rsidRPr="00D62B44">
        <w:rPr>
          <w:rFonts w:eastAsia="Calibri"/>
          <w:szCs w:val="24"/>
          <w:lang w:eastAsia="lt-LT"/>
        </w:rPr>
        <w:t>ateikia</w:t>
      </w:r>
      <w:r w:rsidR="00014E6A" w:rsidRPr="00D62B44">
        <w:rPr>
          <w:rFonts w:eastAsia="Calibri"/>
          <w:szCs w:val="24"/>
          <w:lang w:eastAsia="lt-LT"/>
        </w:rPr>
        <w:t xml:space="preserve"> informaciją</w:t>
      </w:r>
      <w:r w:rsidRPr="00D62B44">
        <w:rPr>
          <w:rFonts w:eastAsia="Calibri"/>
          <w:szCs w:val="24"/>
          <w:lang w:eastAsia="lt-LT"/>
        </w:rPr>
        <w:t>:</w:t>
      </w:r>
    </w:p>
    <w:p w14:paraId="2FCD34CF" w14:textId="2F791B76" w:rsidR="001F508A"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1F508A">
        <w:rPr>
          <w:rFonts w:eastAsia="Calibri"/>
          <w:szCs w:val="24"/>
          <w:lang w:eastAsia="lt-LT"/>
        </w:rPr>
        <w:t>apie nustatytą pasiūlymų eilę</w:t>
      </w:r>
      <w:r w:rsidR="009518D8">
        <w:rPr>
          <w:rFonts w:eastAsia="Calibri"/>
          <w:szCs w:val="24"/>
          <w:lang w:eastAsia="lt-LT"/>
        </w:rPr>
        <w:t>:</w:t>
      </w:r>
    </w:p>
    <w:p w14:paraId="76763AA5" w14:textId="4F35A64A" w:rsidR="00F174A5"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1F508A">
        <w:rPr>
          <w:rFonts w:eastAsia="Calibri"/>
          <w:szCs w:val="24"/>
        </w:rPr>
        <w:t>apie laimėjusį pasiūlymą;</w:t>
      </w:r>
    </w:p>
    <w:p w14:paraId="3005C70F" w14:textId="77777777" w:rsidR="003E2B73" w:rsidRDefault="000E517B"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F174A5">
        <w:rPr>
          <w:rFonts w:eastAsia="Calibri"/>
          <w:szCs w:val="24"/>
          <w:lang w:eastAsia="lt-LT"/>
        </w:rPr>
        <w:t xml:space="preserve">tikslų atidėjimo terminą </w:t>
      </w:r>
      <w:r w:rsidR="00887172" w:rsidRPr="00F174A5">
        <w:rPr>
          <w:rFonts w:eastAsia="Calibri"/>
          <w:szCs w:val="24"/>
          <w:lang w:eastAsia="lt-LT"/>
        </w:rPr>
        <w:t xml:space="preserve">arba nurodo priežastis, dėl kurių buvo priimtas sprendimas nesudaryti </w:t>
      </w:r>
      <w:r w:rsidR="00AB6E57" w:rsidRPr="00F174A5">
        <w:rPr>
          <w:rFonts w:eastAsia="Calibri"/>
          <w:szCs w:val="24"/>
          <w:lang w:eastAsia="lt-LT"/>
        </w:rPr>
        <w:t>P</w:t>
      </w:r>
      <w:r w:rsidR="001A2480" w:rsidRPr="00F174A5">
        <w:rPr>
          <w:rFonts w:eastAsia="Calibri"/>
          <w:szCs w:val="24"/>
          <w:lang w:eastAsia="lt-LT"/>
        </w:rPr>
        <w:t xml:space="preserve">irkimo </w:t>
      </w:r>
      <w:r w:rsidR="00887172" w:rsidRPr="00F174A5">
        <w:rPr>
          <w:rFonts w:eastAsia="Calibri"/>
          <w:szCs w:val="24"/>
          <w:lang w:eastAsia="lt-LT"/>
        </w:rPr>
        <w:t xml:space="preserve">sutarties arba pradėti </w:t>
      </w:r>
      <w:r w:rsidR="00AB6E57" w:rsidRPr="00F174A5">
        <w:rPr>
          <w:rFonts w:eastAsia="Calibri"/>
          <w:szCs w:val="24"/>
          <w:lang w:eastAsia="lt-LT"/>
        </w:rPr>
        <w:t>Pirkimą</w:t>
      </w:r>
      <w:r w:rsidR="00887172" w:rsidRPr="00F174A5">
        <w:rPr>
          <w:rFonts w:eastAsia="Calibri"/>
          <w:szCs w:val="24"/>
          <w:lang w:eastAsia="lt-LT"/>
        </w:rPr>
        <w:t xml:space="preserve"> iš naujo</w:t>
      </w:r>
      <w:r w:rsidR="00AB6E57" w:rsidRPr="00F174A5">
        <w:rPr>
          <w:rFonts w:eastAsia="Calibri"/>
          <w:szCs w:val="24"/>
          <w:lang w:eastAsia="lt-LT"/>
        </w:rPr>
        <w:t>;</w:t>
      </w:r>
    </w:p>
    <w:p w14:paraId="35B170BB" w14:textId="77777777" w:rsidR="003E2B73" w:rsidRPr="00AB6136" w:rsidRDefault="00AB6E57" w:rsidP="00654D11">
      <w:pPr>
        <w:pStyle w:val="ListParagraph"/>
        <w:numPr>
          <w:ilvl w:val="2"/>
          <w:numId w:val="39"/>
        </w:numPr>
        <w:tabs>
          <w:tab w:val="left" w:pos="0"/>
          <w:tab w:val="left" w:pos="567"/>
          <w:tab w:val="left" w:pos="1350"/>
          <w:tab w:val="left" w:pos="1418"/>
          <w:tab w:val="left" w:pos="1560"/>
          <w:tab w:val="left" w:pos="1890"/>
          <w:tab w:val="left" w:pos="2977"/>
        </w:tabs>
        <w:ind w:left="0" w:firstLine="567"/>
        <w:jc w:val="both"/>
        <w:rPr>
          <w:rFonts w:eastAsia="Calibri"/>
          <w:szCs w:val="24"/>
          <w:lang w:eastAsia="lt-LT"/>
        </w:rPr>
      </w:pPr>
      <w:r w:rsidRPr="00AB6136">
        <w:rPr>
          <w:rFonts w:eastAsia="Calibri"/>
          <w:szCs w:val="24"/>
          <w:lang w:eastAsia="lt-LT"/>
        </w:rPr>
        <w:t>Pirkimo sąlygų 1</w:t>
      </w:r>
      <w:r w:rsidR="003E2B73" w:rsidRPr="00AB6136">
        <w:rPr>
          <w:rFonts w:eastAsia="Calibri"/>
          <w:szCs w:val="24"/>
          <w:lang w:eastAsia="lt-LT"/>
        </w:rPr>
        <w:t>6</w:t>
      </w:r>
      <w:r w:rsidRPr="00AB6136">
        <w:rPr>
          <w:rFonts w:eastAsia="Calibri"/>
          <w:szCs w:val="24"/>
          <w:lang w:eastAsia="lt-LT"/>
        </w:rPr>
        <w:t xml:space="preserve">.2 </w:t>
      </w:r>
      <w:r w:rsidR="002875E9" w:rsidRPr="00AB6136">
        <w:rPr>
          <w:rFonts w:eastAsia="Calibri"/>
          <w:szCs w:val="24"/>
          <w:lang w:eastAsia="lt-LT"/>
        </w:rPr>
        <w:t>punkte nurodytos atitinkamos informacijos, kuri nebuvo pateikta Pirkimo procedūros metu, santrauką.</w:t>
      </w:r>
    </w:p>
    <w:p w14:paraId="3D6BEE90" w14:textId="3855C29C" w:rsidR="001A2480" w:rsidRPr="003E2B73" w:rsidRDefault="002875E9" w:rsidP="00654D11">
      <w:pPr>
        <w:pStyle w:val="ListParagraph"/>
        <w:numPr>
          <w:ilvl w:val="1"/>
          <w:numId w:val="39"/>
        </w:numPr>
        <w:tabs>
          <w:tab w:val="left" w:pos="0"/>
          <w:tab w:val="left" w:pos="480"/>
          <w:tab w:val="left" w:pos="1350"/>
          <w:tab w:val="left" w:pos="1418"/>
          <w:tab w:val="left" w:pos="1560"/>
          <w:tab w:val="left" w:pos="1890"/>
          <w:tab w:val="left" w:pos="2977"/>
        </w:tabs>
        <w:ind w:left="0" w:firstLine="567"/>
        <w:jc w:val="both"/>
        <w:rPr>
          <w:rFonts w:eastAsia="Calibri"/>
          <w:szCs w:val="24"/>
          <w:lang w:eastAsia="lt-LT"/>
        </w:rPr>
      </w:pPr>
      <w:r w:rsidRPr="003E2B73">
        <w:rPr>
          <w:rFonts w:eastAsia="Calibri"/>
          <w:szCs w:val="24"/>
        </w:rPr>
        <w:t>Perkančioji organizacija</w:t>
      </w:r>
      <w:r w:rsidR="001A2480" w:rsidRPr="003E2B73">
        <w:rPr>
          <w:rFonts w:eastAsia="Calibri"/>
          <w:szCs w:val="24"/>
        </w:rPr>
        <w:t>, gavusi dalyvio raštu pateiktą prašymą, ne</w:t>
      </w:r>
      <w:r w:rsidR="00826809" w:rsidRPr="003E2B73">
        <w:rPr>
          <w:rFonts w:eastAsia="Calibri"/>
          <w:szCs w:val="24"/>
        </w:rPr>
        <w:t xml:space="preserve"> vėliau kaip per </w:t>
      </w:r>
      <w:r w:rsidRPr="003E2B73">
        <w:rPr>
          <w:rFonts w:eastAsia="Calibri"/>
          <w:szCs w:val="24"/>
        </w:rPr>
        <w:t xml:space="preserve">Pirkimo sąlygų </w:t>
      </w:r>
      <w:r w:rsidRPr="00E358EE">
        <w:rPr>
          <w:rFonts w:eastAsia="Calibri"/>
          <w:color w:val="000000" w:themeColor="text1"/>
          <w:szCs w:val="24"/>
        </w:rPr>
        <w:t>2 skyriuje „Terminai</w:t>
      </w:r>
      <w:r w:rsidRPr="003E2B73">
        <w:rPr>
          <w:rFonts w:eastAsia="Calibri"/>
          <w:szCs w:val="24"/>
        </w:rPr>
        <w:t xml:space="preserve">“ nustatytą terminą </w:t>
      </w:r>
      <w:r w:rsidR="001A2480" w:rsidRPr="003E2B73">
        <w:rPr>
          <w:rFonts w:eastAsia="Calibri"/>
          <w:szCs w:val="24"/>
        </w:rPr>
        <w:t>išsamiai pateikia šią informaciją:</w:t>
      </w:r>
    </w:p>
    <w:p w14:paraId="1B177AC0" w14:textId="68FD1E02" w:rsidR="009628BB" w:rsidRDefault="00336FC1" w:rsidP="00654D11">
      <w:pPr>
        <w:pStyle w:val="NoSpacing"/>
        <w:numPr>
          <w:ilvl w:val="2"/>
          <w:numId w:val="39"/>
        </w:numPr>
        <w:tabs>
          <w:tab w:val="left" w:pos="1350"/>
          <w:tab w:val="left" w:pos="1418"/>
          <w:tab w:val="left" w:pos="1560"/>
          <w:tab w:val="left" w:pos="1890"/>
        </w:tabs>
        <w:ind w:left="0" w:firstLine="567"/>
        <w:jc w:val="both"/>
        <w:rPr>
          <w:rFonts w:eastAsia="Calibri"/>
          <w:szCs w:val="24"/>
        </w:rPr>
      </w:pPr>
      <w:r>
        <w:rPr>
          <w:rFonts w:eastAsia="Calibri"/>
          <w:szCs w:val="24"/>
        </w:rPr>
        <w:t>dalyviui</w:t>
      </w:r>
      <w:r w:rsidR="001A2480" w:rsidRPr="0040594A">
        <w:rPr>
          <w:rFonts w:eastAsia="Calibri"/>
          <w:szCs w:val="24"/>
        </w:rPr>
        <w:t xml:space="preserve">, kurio pasiūlymas nebuvo atmestas – laimėjusio pasiūlymo charakteristikas ir santykinius pranašumus, </w:t>
      </w:r>
      <w:r w:rsidR="00E01799">
        <w:rPr>
          <w:rFonts w:eastAsia="Calibri"/>
          <w:szCs w:val="24"/>
        </w:rPr>
        <w:t xml:space="preserve">įskaitant kainą, </w:t>
      </w:r>
      <w:r w:rsidR="001A2480" w:rsidRPr="0040594A">
        <w:rPr>
          <w:rFonts w:eastAsia="Calibri"/>
          <w:szCs w:val="24"/>
        </w:rPr>
        <w:t xml:space="preserve">dėl kurių šis pasiūlymas buvo pripažintas geriausiu, taip pat šį pasiūlymą pateikusio </w:t>
      </w:r>
      <w:r w:rsidR="00487A8B">
        <w:rPr>
          <w:rFonts w:eastAsia="Calibri"/>
          <w:szCs w:val="24"/>
        </w:rPr>
        <w:t>tiekėjo</w:t>
      </w:r>
      <w:r w:rsidR="001A2480" w:rsidRPr="0040594A">
        <w:rPr>
          <w:rFonts w:eastAsia="Calibri"/>
          <w:szCs w:val="24"/>
        </w:rPr>
        <w:t xml:space="preserve"> ar </w:t>
      </w:r>
      <w:r w:rsidR="00487A8B">
        <w:rPr>
          <w:rFonts w:eastAsia="Calibri"/>
          <w:szCs w:val="24"/>
        </w:rPr>
        <w:t>P</w:t>
      </w:r>
      <w:r w:rsidR="008019CB" w:rsidRPr="0040594A">
        <w:rPr>
          <w:rFonts w:eastAsia="Calibri"/>
          <w:szCs w:val="24"/>
        </w:rPr>
        <w:t xml:space="preserve">irkimo </w:t>
      </w:r>
      <w:r w:rsidR="001A2480" w:rsidRPr="0040594A">
        <w:rPr>
          <w:rFonts w:eastAsia="Calibri"/>
          <w:szCs w:val="24"/>
        </w:rPr>
        <w:t>sutarties šalių pavadinimus;</w:t>
      </w:r>
    </w:p>
    <w:p w14:paraId="3D6BEE92" w14:textId="6A3143F9" w:rsidR="001A2480" w:rsidRPr="009628BB" w:rsidRDefault="00643629" w:rsidP="00654D11">
      <w:pPr>
        <w:pStyle w:val="NoSpacing"/>
        <w:numPr>
          <w:ilvl w:val="2"/>
          <w:numId w:val="39"/>
        </w:numPr>
        <w:tabs>
          <w:tab w:val="left" w:pos="1350"/>
          <w:tab w:val="left" w:pos="1418"/>
          <w:tab w:val="left" w:pos="1560"/>
          <w:tab w:val="left" w:pos="1890"/>
        </w:tabs>
        <w:ind w:left="0" w:firstLine="567"/>
        <w:jc w:val="both"/>
        <w:rPr>
          <w:rFonts w:eastAsia="Calibri"/>
          <w:szCs w:val="24"/>
        </w:rPr>
      </w:pPr>
      <w:r>
        <w:rPr>
          <w:rFonts w:eastAsia="Calibri"/>
          <w:szCs w:val="24"/>
        </w:rPr>
        <w:t>dalyviui</w:t>
      </w:r>
      <w:r w:rsidR="00A30FF8" w:rsidRPr="009628BB">
        <w:rPr>
          <w:rFonts w:eastAsia="Calibri"/>
          <w:szCs w:val="24"/>
        </w:rPr>
        <w:t>,</w:t>
      </w:r>
      <w:r w:rsidR="001A2480" w:rsidRPr="009628BB">
        <w:rPr>
          <w:rFonts w:eastAsia="Calibri"/>
          <w:szCs w:val="24"/>
        </w:rPr>
        <w:t xml:space="preserve"> kurio pasiūlymas buvo</w:t>
      </w:r>
      <w:r w:rsidR="00A30FF8" w:rsidRPr="009628BB">
        <w:rPr>
          <w:rFonts w:eastAsia="Calibri"/>
          <w:szCs w:val="24"/>
        </w:rPr>
        <w:t xml:space="preserve"> atmestas</w:t>
      </w:r>
      <w:r w:rsidR="001A2480" w:rsidRPr="009628BB">
        <w:rPr>
          <w:rFonts w:eastAsia="Calibri"/>
          <w:szCs w:val="24"/>
        </w:rPr>
        <w:t xml:space="preserve"> – pasiūlymo atmetimo priežastis.</w:t>
      </w:r>
    </w:p>
    <w:p w14:paraId="2C19621E" w14:textId="49A3FBFB" w:rsidR="00643629" w:rsidRDefault="0035488F" w:rsidP="00654D11">
      <w:pPr>
        <w:pStyle w:val="NoSpacing"/>
        <w:numPr>
          <w:ilvl w:val="1"/>
          <w:numId w:val="39"/>
        </w:numPr>
        <w:tabs>
          <w:tab w:val="left" w:pos="1260"/>
          <w:tab w:val="left" w:pos="1350"/>
          <w:tab w:val="left" w:pos="1890"/>
        </w:tabs>
        <w:ind w:left="0" w:firstLine="567"/>
        <w:jc w:val="both"/>
        <w:rPr>
          <w:szCs w:val="24"/>
        </w:rPr>
      </w:pPr>
      <w:r>
        <w:rPr>
          <w:szCs w:val="24"/>
        </w:rPr>
        <w:t>Suinteresuoti dalyviai</w:t>
      </w:r>
      <w:r w:rsidR="001D527D">
        <w:rPr>
          <w:szCs w:val="24"/>
        </w:rPr>
        <w:t xml:space="preserve"> nuo Perkančiosios organizacijos pranešimo apie priimtą sprendimą nustatyti laimėjusį pasiūlymą pateikimo dalyviams </w:t>
      </w:r>
      <w:r w:rsidR="00541FD2">
        <w:rPr>
          <w:bCs/>
          <w:iCs/>
          <w:szCs w:val="24"/>
        </w:rPr>
        <w:t>dienos iki atidėjimo termino pabaigos gali prašyti Perkančiosios organizacijos pateikti laimėjusį pasiūlymą.</w:t>
      </w:r>
      <w:r w:rsidR="002D5CB5">
        <w:rPr>
          <w:bCs/>
          <w:iCs/>
          <w:szCs w:val="24"/>
        </w:rPr>
        <w:t xml:space="preserve"> Tokiu atveju</w:t>
      </w:r>
      <w:r w:rsidR="00E00C9D">
        <w:rPr>
          <w:bCs/>
          <w:iCs/>
          <w:szCs w:val="24"/>
        </w:rPr>
        <w:t xml:space="preserve"> Pirkimo sąlygų 2 skyriaus „Terminai“ </w:t>
      </w:r>
      <w:r w:rsidR="00433213">
        <w:rPr>
          <w:bCs/>
          <w:iCs/>
          <w:szCs w:val="24"/>
        </w:rPr>
        <w:t>nu</w:t>
      </w:r>
      <w:r w:rsidR="00653C99">
        <w:rPr>
          <w:bCs/>
          <w:iCs/>
          <w:szCs w:val="24"/>
        </w:rPr>
        <w:t>statytas</w:t>
      </w:r>
      <w:r w:rsidR="00433213">
        <w:rPr>
          <w:bCs/>
          <w:iCs/>
          <w:szCs w:val="24"/>
        </w:rPr>
        <w:t xml:space="preserve"> terminas</w:t>
      </w:r>
      <w:r w:rsidR="00CC19C6">
        <w:rPr>
          <w:bCs/>
          <w:iCs/>
          <w:szCs w:val="24"/>
        </w:rPr>
        <w:t xml:space="preserve"> ir atidėjimo terminas pratęsiamas papildomam terminui, jį skaičiuojant nuo </w:t>
      </w:r>
      <w:r w:rsidR="00842A70">
        <w:rPr>
          <w:bCs/>
          <w:iCs/>
          <w:szCs w:val="24"/>
        </w:rPr>
        <w:t>suinteresuoto dalyvio prašymo pateikti laimėjusį pasiūlymą pateikimo Perkančiajai organizacijai dienos iki tol, kol suinteresuotam dalyviui bus pateiktas minėtas pasiūlymas.</w:t>
      </w:r>
      <w:r w:rsidR="00633179" w:rsidRPr="00633179">
        <w:rPr>
          <w:bCs/>
          <w:iCs/>
          <w:color w:val="000000"/>
          <w:szCs w:val="24"/>
        </w:rPr>
        <w:t xml:space="preserve"> </w:t>
      </w:r>
      <w:r w:rsidR="00633179">
        <w:rPr>
          <w:bCs/>
          <w:iCs/>
          <w:color w:val="000000"/>
          <w:szCs w:val="24"/>
        </w:rPr>
        <w:t xml:space="preserve">Jeigu laimėjusio tiekėjo pasiūlymas pateikiamas tą pačią dieną, kai buvo paprašyta, </w:t>
      </w:r>
      <w:r w:rsidR="00AC4542">
        <w:rPr>
          <w:bCs/>
          <w:iCs/>
          <w:color w:val="000000"/>
          <w:szCs w:val="24"/>
        </w:rPr>
        <w:t xml:space="preserve">Pirkimo sąlygų 2 skyriaus „Terminai“ </w:t>
      </w:r>
      <w:r w:rsidR="00B105B2">
        <w:rPr>
          <w:bCs/>
          <w:iCs/>
          <w:color w:val="000000"/>
          <w:szCs w:val="24"/>
        </w:rPr>
        <w:t>nu</w:t>
      </w:r>
      <w:r w:rsidR="00653C99">
        <w:rPr>
          <w:bCs/>
          <w:iCs/>
          <w:color w:val="000000"/>
          <w:szCs w:val="24"/>
        </w:rPr>
        <w:t>statytas</w:t>
      </w:r>
      <w:r w:rsidR="00633179">
        <w:rPr>
          <w:bCs/>
          <w:iCs/>
          <w:color w:val="000000"/>
          <w:szCs w:val="24"/>
        </w:rPr>
        <w:t xml:space="preserve"> terminas ir atidėjimo terminas pratęsiami </w:t>
      </w:r>
      <w:r w:rsidR="00B105B2">
        <w:rPr>
          <w:bCs/>
          <w:iCs/>
          <w:color w:val="000000"/>
          <w:szCs w:val="24"/>
        </w:rPr>
        <w:t>1 (</w:t>
      </w:r>
      <w:r w:rsidR="00633179">
        <w:rPr>
          <w:bCs/>
          <w:iCs/>
          <w:color w:val="000000"/>
          <w:szCs w:val="24"/>
        </w:rPr>
        <w:t>vienai</w:t>
      </w:r>
      <w:r w:rsidR="00B105B2">
        <w:rPr>
          <w:bCs/>
          <w:iCs/>
          <w:color w:val="000000"/>
          <w:szCs w:val="24"/>
        </w:rPr>
        <w:t>)</w:t>
      </w:r>
      <w:r w:rsidR="00633179">
        <w:rPr>
          <w:bCs/>
          <w:iCs/>
          <w:color w:val="000000"/>
          <w:szCs w:val="24"/>
        </w:rPr>
        <w:t xml:space="preserve"> darbo dienai.</w:t>
      </w:r>
    </w:p>
    <w:p w14:paraId="06A26765" w14:textId="7F098AA9" w:rsidR="00C75297" w:rsidRDefault="00487A8B" w:rsidP="00654D11">
      <w:pPr>
        <w:pStyle w:val="NoSpacing"/>
        <w:numPr>
          <w:ilvl w:val="1"/>
          <w:numId w:val="39"/>
        </w:numPr>
        <w:tabs>
          <w:tab w:val="left" w:pos="1260"/>
          <w:tab w:val="left" w:pos="1350"/>
          <w:tab w:val="left" w:pos="1890"/>
        </w:tabs>
        <w:ind w:left="0" w:firstLine="567"/>
        <w:jc w:val="both"/>
        <w:rPr>
          <w:szCs w:val="24"/>
        </w:rPr>
      </w:pPr>
      <w:r>
        <w:rPr>
          <w:szCs w:val="24"/>
        </w:rPr>
        <w:t>Šiame Pirkimo</w:t>
      </w:r>
      <w:r w:rsidR="00A30FF8" w:rsidRPr="0040594A">
        <w:rPr>
          <w:szCs w:val="24"/>
        </w:rPr>
        <w:t xml:space="preserve"> </w:t>
      </w:r>
      <w:r w:rsidR="00F46989" w:rsidRPr="0040594A">
        <w:rPr>
          <w:szCs w:val="24"/>
        </w:rPr>
        <w:t>sąlygų</w:t>
      </w:r>
      <w:r w:rsidR="00A30FF8" w:rsidRPr="0040594A">
        <w:rPr>
          <w:szCs w:val="24"/>
        </w:rPr>
        <w:t xml:space="preserve"> </w:t>
      </w:r>
      <w:r>
        <w:rPr>
          <w:szCs w:val="24"/>
        </w:rPr>
        <w:t xml:space="preserve">skyriuje </w:t>
      </w:r>
      <w:r w:rsidR="001A2480" w:rsidRPr="0040594A">
        <w:rPr>
          <w:szCs w:val="24"/>
        </w:rPr>
        <w:t xml:space="preserve">nurodytais atvejais informacija neteikiama, jeigu jos atskleidimas prieštarauja </w:t>
      </w:r>
      <w:r w:rsidR="001A2480" w:rsidRPr="0040594A">
        <w:rPr>
          <w:rFonts w:eastAsia="Calibri"/>
          <w:szCs w:val="24"/>
        </w:rPr>
        <w:t xml:space="preserve">informacijos ir duomenų apsaugą </w:t>
      </w:r>
      <w:r w:rsidR="001A2480" w:rsidRPr="0040594A">
        <w:rPr>
          <w:szCs w:val="24"/>
        </w:rPr>
        <w:t xml:space="preserve">reguliuojantiems teisės aktams arba visuomenės interesams, pažeidžia teisėtus konkretaus </w:t>
      </w:r>
      <w:r w:rsidR="003A770F" w:rsidRPr="0040594A">
        <w:rPr>
          <w:color w:val="000000"/>
          <w:szCs w:val="24"/>
          <w:lang w:eastAsia="lt-LT"/>
        </w:rPr>
        <w:t>tiekėjo</w:t>
      </w:r>
      <w:r w:rsidR="00A30FF8" w:rsidRPr="0040594A">
        <w:rPr>
          <w:szCs w:val="24"/>
        </w:rPr>
        <w:t xml:space="preserve"> komercinius interesus arba turi neigiamą poveikį tiekėjų konkurencijai.</w:t>
      </w:r>
    </w:p>
    <w:p w14:paraId="5BF06082" w14:textId="607DD4ED" w:rsidR="0050622B" w:rsidRPr="0050622B" w:rsidRDefault="0050622B" w:rsidP="0050622B">
      <w:pPr>
        <w:pStyle w:val="NoSpacing"/>
        <w:numPr>
          <w:ilvl w:val="1"/>
          <w:numId w:val="39"/>
        </w:numPr>
        <w:tabs>
          <w:tab w:val="left" w:pos="1260"/>
          <w:tab w:val="left" w:pos="1350"/>
          <w:tab w:val="left" w:pos="1890"/>
        </w:tabs>
        <w:ind w:left="0" w:firstLine="567"/>
        <w:jc w:val="both"/>
        <w:rPr>
          <w:szCs w:val="24"/>
        </w:rPr>
      </w:pPr>
      <w:r w:rsidRPr="002F6622">
        <w:rPr>
          <w:szCs w:val="24"/>
        </w:rPr>
        <w:t xml:space="preserve">Susipažinti su visa su Pirkimu susijusia informacija gali tiktai Komisijos nariai, Komisijos posėdžiuose dalyvaujantys stebėtojai (jeigu taikoma)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Vyriausybės nutarimu įgalioti Europos Sąjungos ar atskirų valstybių finansinę paramą administruojantys viešieji juridiniai asmenys. Kiti asmenys gali susipažinti tik su ta su Pirkimu susijusia informacija, kurią atskleisti leidžia </w:t>
      </w:r>
      <w:r>
        <w:rPr>
          <w:szCs w:val="24"/>
        </w:rPr>
        <w:t xml:space="preserve">Viešųjų pirkimų </w:t>
      </w:r>
      <w:r w:rsidRPr="0050622B">
        <w:rPr>
          <w:szCs w:val="24"/>
        </w:rPr>
        <w:t>įstatymas</w:t>
      </w:r>
      <w:r w:rsidRPr="002F6622">
        <w:rPr>
          <w:szCs w:val="24"/>
        </w:rPr>
        <w:t>.</w:t>
      </w:r>
    </w:p>
    <w:p w14:paraId="6B3731AB" w14:textId="3567A4EA" w:rsidR="00106ADA" w:rsidRPr="003C37A6" w:rsidRDefault="008019CB" w:rsidP="00654D11">
      <w:pPr>
        <w:pStyle w:val="Heading1"/>
        <w:numPr>
          <w:ilvl w:val="0"/>
          <w:numId w:val="39"/>
        </w:numPr>
        <w:tabs>
          <w:tab w:val="left" w:pos="1260"/>
          <w:tab w:val="left" w:pos="1350"/>
          <w:tab w:val="left" w:pos="1890"/>
        </w:tabs>
        <w:spacing w:after="240"/>
        <w:ind w:left="482" w:hanging="482"/>
        <w:rPr>
          <w:lang w:val="lt-LT"/>
        </w:rPr>
      </w:pPr>
      <w:bookmarkStart w:id="79" w:name="_Toc489442458"/>
      <w:bookmarkStart w:id="80" w:name="_Toc489442459"/>
      <w:bookmarkStart w:id="81" w:name="_Toc487548543"/>
      <w:bookmarkStart w:id="82" w:name="_Toc124933684"/>
      <w:bookmarkEnd w:id="79"/>
      <w:bookmarkEnd w:id="80"/>
      <w:r w:rsidRPr="0040594A">
        <w:rPr>
          <w:lang w:val="lt-LT"/>
        </w:rPr>
        <w:t xml:space="preserve">PIRKIMO </w:t>
      </w:r>
      <w:r w:rsidR="00887172" w:rsidRPr="0040594A">
        <w:rPr>
          <w:lang w:val="lt-LT"/>
        </w:rPr>
        <w:t>SUTARTIES SUDARYMAS</w:t>
      </w:r>
      <w:bookmarkEnd w:id="81"/>
      <w:bookmarkEnd w:id="82"/>
    </w:p>
    <w:p w14:paraId="2F0D5D5F" w14:textId="0E38A62B" w:rsidR="00283F85" w:rsidRPr="00C40F1A" w:rsidRDefault="00106ADA" w:rsidP="00654D11">
      <w:pPr>
        <w:pStyle w:val="ListParagraph"/>
        <w:numPr>
          <w:ilvl w:val="1"/>
          <w:numId w:val="39"/>
        </w:numPr>
        <w:tabs>
          <w:tab w:val="left" w:pos="1276"/>
        </w:tabs>
        <w:ind w:left="0" w:firstLine="567"/>
        <w:jc w:val="both"/>
        <w:rPr>
          <w:rFonts w:eastAsia="Calibri"/>
          <w:b/>
          <w:bCs/>
          <w:szCs w:val="24"/>
        </w:rPr>
      </w:pPr>
      <w:r w:rsidRPr="000A623E">
        <w:rPr>
          <w:rFonts w:eastAsia="Calibri"/>
          <w:szCs w:val="24"/>
        </w:rPr>
        <w:t>Ši Pirkimo procedūra atliekama siekiant sudaryti Pirkimo sutartį su tiekėju, kurio pasiūlymas, vadovaujantis Pirkimo sąlyg</w:t>
      </w:r>
      <w:r w:rsidR="005E43D9">
        <w:rPr>
          <w:rFonts w:eastAsia="Calibri"/>
          <w:szCs w:val="24"/>
        </w:rPr>
        <w:t xml:space="preserve">ose </w:t>
      </w:r>
      <w:r w:rsidR="00827F4E">
        <w:rPr>
          <w:rFonts w:eastAsia="Calibri"/>
          <w:szCs w:val="24"/>
        </w:rPr>
        <w:t>nustatyta tvarka</w:t>
      </w:r>
      <w:r w:rsidRPr="000A623E">
        <w:rPr>
          <w:rFonts w:eastAsia="Calibri"/>
          <w:szCs w:val="24"/>
        </w:rPr>
        <w:t xml:space="preserve"> </w:t>
      </w:r>
      <w:r w:rsidR="00283F85" w:rsidRPr="000A623E">
        <w:rPr>
          <w:rFonts w:eastAsia="Calibri"/>
          <w:szCs w:val="24"/>
        </w:rPr>
        <w:t>bus pripažintas laimėj</w:t>
      </w:r>
      <w:r w:rsidR="00E56F02">
        <w:rPr>
          <w:rFonts w:eastAsia="Calibri"/>
          <w:szCs w:val="24"/>
        </w:rPr>
        <w:t>usiu</w:t>
      </w:r>
      <w:r w:rsidR="00CF574F">
        <w:rPr>
          <w:rFonts w:eastAsia="Calibri"/>
          <w:szCs w:val="24"/>
        </w:rPr>
        <w:t xml:space="preserve"> </w:t>
      </w:r>
      <w:r w:rsidR="00283F85" w:rsidRPr="000A623E">
        <w:rPr>
          <w:rFonts w:eastAsia="Calibri"/>
          <w:szCs w:val="24"/>
        </w:rPr>
        <w:t xml:space="preserve"> </w:t>
      </w:r>
      <w:r w:rsidR="00283F85" w:rsidRPr="00C40F1A">
        <w:rPr>
          <w:rFonts w:eastAsia="Calibri"/>
          <w:b/>
          <w:bCs/>
          <w:szCs w:val="24"/>
        </w:rPr>
        <w:t xml:space="preserve">Pirkimo sutarties sąlygos pateikiamos Pirkimo </w:t>
      </w:r>
      <w:r w:rsidR="00283F85" w:rsidRPr="000738C5">
        <w:rPr>
          <w:rFonts w:eastAsia="Calibri"/>
          <w:b/>
          <w:bCs/>
          <w:szCs w:val="24"/>
        </w:rPr>
        <w:t xml:space="preserve">sąlygų </w:t>
      </w:r>
      <w:r w:rsidR="000738C5" w:rsidRPr="000738C5">
        <w:rPr>
          <w:b/>
          <w:bCs/>
        </w:rPr>
        <w:t>5</w:t>
      </w:r>
      <w:r w:rsidR="00283F85" w:rsidRPr="000738C5">
        <w:rPr>
          <w:rFonts w:eastAsia="Calibri"/>
          <w:b/>
          <w:bCs/>
          <w:szCs w:val="24"/>
        </w:rPr>
        <w:t xml:space="preserve"> priede</w:t>
      </w:r>
      <w:r w:rsidR="00283F85" w:rsidRPr="00C40F1A">
        <w:rPr>
          <w:rFonts w:eastAsia="Calibri"/>
          <w:b/>
          <w:bCs/>
          <w:szCs w:val="24"/>
        </w:rPr>
        <w:t xml:space="preserve"> „Pirkimo sutarties projektas“.</w:t>
      </w:r>
    </w:p>
    <w:p w14:paraId="4508D0D3" w14:textId="6A48907B" w:rsidR="00897C86" w:rsidRPr="00DB057E" w:rsidRDefault="00772C29" w:rsidP="00DB057E">
      <w:pPr>
        <w:pStyle w:val="ListParagraph"/>
        <w:numPr>
          <w:ilvl w:val="1"/>
          <w:numId w:val="39"/>
        </w:numPr>
        <w:shd w:val="clear" w:color="auto" w:fill="FFFFFF"/>
        <w:tabs>
          <w:tab w:val="left" w:pos="993"/>
          <w:tab w:val="left" w:pos="1276"/>
        </w:tabs>
        <w:ind w:left="0" w:firstLine="540"/>
        <w:jc w:val="both"/>
        <w:rPr>
          <w:color w:val="000000"/>
          <w:szCs w:val="24"/>
        </w:rPr>
      </w:pPr>
      <w:r w:rsidRPr="00DB057E">
        <w:rPr>
          <w:rFonts w:eastAsia="Calibri"/>
          <w:szCs w:val="24"/>
        </w:rPr>
        <w:lastRenderedPageBreak/>
        <w:t>Pirkimo s</w:t>
      </w:r>
      <w:r w:rsidR="00E21FE1" w:rsidRPr="00DB057E">
        <w:rPr>
          <w:rFonts w:eastAsia="Calibri"/>
          <w:szCs w:val="24"/>
        </w:rPr>
        <w:t xml:space="preserve">utartis sudaroma nedelsiant, </w:t>
      </w:r>
      <w:r w:rsidR="00C75297" w:rsidRPr="00DB057E">
        <w:rPr>
          <w:rFonts w:eastAsia="Calibri"/>
          <w:szCs w:val="24"/>
        </w:rPr>
        <w:t xml:space="preserve">bet ne anksčiau negu pasibaigė </w:t>
      </w:r>
      <w:r w:rsidRPr="00DB057E">
        <w:rPr>
          <w:rFonts w:eastAsia="Calibri"/>
          <w:szCs w:val="24"/>
        </w:rPr>
        <w:t xml:space="preserve">Pirkimo sąlygų 2 skyriuje „Terminai“ nustatytas atidėjimo terminas. </w:t>
      </w:r>
      <w:r w:rsidR="00E21FE1" w:rsidRPr="00DB057E">
        <w:rPr>
          <w:rFonts w:eastAsia="Calibri"/>
          <w:szCs w:val="24"/>
        </w:rPr>
        <w:t xml:space="preserve">Atidėjimo terminas gali būti netaikomas, kai vienintelis suinteresuotas dalyvis yra tas, su kuriuo sudaroma </w:t>
      </w:r>
      <w:r w:rsidRPr="00DB057E">
        <w:rPr>
          <w:rFonts w:eastAsia="Calibri"/>
          <w:szCs w:val="24"/>
        </w:rPr>
        <w:t>P</w:t>
      </w:r>
      <w:r w:rsidR="00E21FE1" w:rsidRPr="00DB057E">
        <w:rPr>
          <w:rFonts w:eastAsia="Calibri"/>
          <w:szCs w:val="24"/>
        </w:rPr>
        <w:t>irkimo sutartis.</w:t>
      </w:r>
      <w:r w:rsidR="00897C86" w:rsidRPr="00DB057E">
        <w:rPr>
          <w:rFonts w:eastAsia="Calibri"/>
          <w:szCs w:val="24"/>
        </w:rPr>
        <w:t xml:space="preserve"> </w:t>
      </w:r>
      <w:r w:rsidR="00897C86" w:rsidRPr="00DB057E">
        <w:rPr>
          <w:rFonts w:eastAsiaTheme="minorEastAsia"/>
          <w:szCs w:val="24"/>
        </w:rPr>
        <w:t xml:space="preserve">Perkančioji organizacija negali sudaryti Pirkimo sutarties anksčiau kaip po </w:t>
      </w:r>
      <w:r w:rsidR="00851BD8" w:rsidRPr="00DB057E">
        <w:rPr>
          <w:rFonts w:eastAsiaTheme="minorEastAsia"/>
          <w:szCs w:val="24"/>
        </w:rPr>
        <w:t xml:space="preserve">5 darbo </w:t>
      </w:r>
      <w:r w:rsidR="00897C86" w:rsidRPr="00DB057E">
        <w:rPr>
          <w:rFonts w:eastAsiaTheme="minorEastAsia"/>
          <w:szCs w:val="24"/>
        </w:rPr>
        <w:t xml:space="preserve">dienų nuo rašytinio pranešimo apie jos priimtą sprendimą išsiuntimo pretenziją pateikusiam dalyviui, suinteresuotiems kandidatams ir suinteresuotiems dalyviams dienos. </w:t>
      </w:r>
      <w:r w:rsidR="00897C86" w:rsidRPr="00DB057E">
        <w:rPr>
          <w:color w:val="000000" w:themeColor="text1"/>
          <w:szCs w:val="24"/>
        </w:rPr>
        <w:t xml:space="preserve">Perkančioji organizacija, gavusi tiekėjo prašymo ar ieškinio teismui kopiją, negali sudaryti </w:t>
      </w:r>
      <w:r w:rsidR="006756C1" w:rsidRPr="00DB057E">
        <w:rPr>
          <w:color w:val="000000" w:themeColor="text1"/>
          <w:szCs w:val="24"/>
        </w:rPr>
        <w:t xml:space="preserve">Pirkimo </w:t>
      </w:r>
      <w:r w:rsidR="00897C86" w:rsidRPr="00DB057E">
        <w:rPr>
          <w:color w:val="000000" w:themeColor="text1"/>
          <w:szCs w:val="24"/>
        </w:rPr>
        <w:t xml:space="preserve">sutarties, kol nesibaigė </w:t>
      </w:r>
      <w:r w:rsidR="00897C86" w:rsidRPr="00DB057E">
        <w:rPr>
          <w:rFonts w:eastAsiaTheme="minorEastAsia"/>
          <w:szCs w:val="24"/>
        </w:rPr>
        <w:t xml:space="preserve">Pirkimo sąlygų </w:t>
      </w:r>
      <w:r w:rsidR="006756C1" w:rsidRPr="00DB057E">
        <w:rPr>
          <w:rFonts w:eastAsiaTheme="minorEastAsia"/>
          <w:szCs w:val="24"/>
        </w:rPr>
        <w:t>2 skyriuje</w:t>
      </w:r>
      <w:r w:rsidR="00897C86" w:rsidRPr="00DB057E">
        <w:rPr>
          <w:rFonts w:eastAsiaTheme="minorEastAsia"/>
          <w:szCs w:val="24"/>
        </w:rPr>
        <w:t xml:space="preserve"> „Terminai“ nustatytas atidėjimo terminas</w:t>
      </w:r>
      <w:r w:rsidR="00897C86" w:rsidRPr="00DB057E">
        <w:rPr>
          <w:color w:val="000000" w:themeColor="text1"/>
          <w:szCs w:val="24"/>
        </w:rPr>
        <w:t xml:space="preserve"> ar V</w:t>
      </w:r>
      <w:r w:rsidR="00C32857" w:rsidRPr="00DB057E">
        <w:rPr>
          <w:color w:val="000000" w:themeColor="text1"/>
          <w:szCs w:val="24"/>
        </w:rPr>
        <w:t xml:space="preserve">iešųjų pirkimų įstatymo </w:t>
      </w:r>
      <w:r w:rsidR="00897C86" w:rsidRPr="00DB057E">
        <w:rPr>
          <w:color w:val="000000" w:themeColor="text1"/>
          <w:szCs w:val="24"/>
        </w:rPr>
        <w:t>103 straipsnio 2 dalyje, 105 straipsnio 2 dalies 3 punkte ir 105 straipsnio</w:t>
      </w:r>
      <w:r w:rsidR="00AA37AC">
        <w:rPr>
          <w:color w:val="000000" w:themeColor="text1"/>
          <w:szCs w:val="24"/>
        </w:rPr>
        <w:t xml:space="preserve">17.5. </w:t>
      </w:r>
      <w:r w:rsidR="00897C86" w:rsidRPr="00DB057E">
        <w:rPr>
          <w:color w:val="000000" w:themeColor="text1"/>
          <w:szCs w:val="24"/>
        </w:rPr>
        <w:t xml:space="preserve"> 3 dalies 3 punkte nurodyti terminai ir kol </w:t>
      </w:r>
      <w:r w:rsidR="00C32857" w:rsidRPr="00DB057E">
        <w:rPr>
          <w:color w:val="000000" w:themeColor="text1"/>
          <w:szCs w:val="24"/>
        </w:rPr>
        <w:t>P</w:t>
      </w:r>
      <w:r w:rsidR="00897C86" w:rsidRPr="00DB057E">
        <w:rPr>
          <w:color w:val="000000" w:themeColor="text1"/>
          <w:szCs w:val="24"/>
        </w:rPr>
        <w:t>erkančioji organizacija negavo teismo pranešimo apie:</w:t>
      </w:r>
    </w:p>
    <w:p w14:paraId="0568F481" w14:textId="77777777" w:rsidR="00C32857" w:rsidRPr="00C32857" w:rsidRDefault="00897C86" w:rsidP="00DB057E">
      <w:pPr>
        <w:pStyle w:val="ListParagraph"/>
        <w:numPr>
          <w:ilvl w:val="2"/>
          <w:numId w:val="39"/>
        </w:numPr>
        <w:shd w:val="clear" w:color="auto" w:fill="FFFFFF"/>
        <w:tabs>
          <w:tab w:val="left" w:pos="1276"/>
        </w:tabs>
        <w:ind w:left="0" w:firstLine="567"/>
        <w:jc w:val="both"/>
        <w:rPr>
          <w:color w:val="000000"/>
          <w:szCs w:val="24"/>
        </w:rPr>
      </w:pPr>
      <w:r w:rsidRPr="00C32857">
        <w:rPr>
          <w:color w:val="000000"/>
          <w:szCs w:val="24"/>
        </w:rPr>
        <w:t>motyvuotą teismo nutartį, kuria atsisakoma priimti ieškinį;</w:t>
      </w:r>
    </w:p>
    <w:p w14:paraId="64D9968C" w14:textId="77777777" w:rsidR="00C32857" w:rsidRPr="00C32857" w:rsidRDefault="00897C86" w:rsidP="00DB057E">
      <w:pPr>
        <w:pStyle w:val="ListParagraph"/>
        <w:numPr>
          <w:ilvl w:val="2"/>
          <w:numId w:val="39"/>
        </w:numPr>
        <w:shd w:val="clear" w:color="auto" w:fill="FFFFFF"/>
        <w:tabs>
          <w:tab w:val="left" w:pos="1276"/>
        </w:tabs>
        <w:ind w:left="0" w:firstLine="567"/>
        <w:jc w:val="both"/>
        <w:rPr>
          <w:color w:val="000000"/>
          <w:szCs w:val="24"/>
        </w:rPr>
      </w:pPr>
      <w:r w:rsidRPr="00C32857">
        <w:rPr>
          <w:color w:val="000000"/>
          <w:szCs w:val="24"/>
        </w:rPr>
        <w:t>motyvuotą teismo nutartį dėl tiekėjo prašymo taikyti laikinąsias apsaugos priemones atmetimo, kai šis prašymas teisme buvo gautas iki ieškinio pareiškimo;</w:t>
      </w:r>
    </w:p>
    <w:p w14:paraId="1BC8D144" w14:textId="340CA9C4" w:rsidR="00C32857" w:rsidRPr="00C32857" w:rsidRDefault="00897C86" w:rsidP="00DB057E">
      <w:pPr>
        <w:pStyle w:val="ListParagraph"/>
        <w:numPr>
          <w:ilvl w:val="2"/>
          <w:numId w:val="39"/>
        </w:numPr>
        <w:shd w:val="clear" w:color="auto" w:fill="FFFFFF"/>
        <w:tabs>
          <w:tab w:val="left" w:pos="1276"/>
        </w:tabs>
        <w:ind w:left="0" w:firstLine="567"/>
        <w:jc w:val="both"/>
        <w:rPr>
          <w:color w:val="000000"/>
          <w:szCs w:val="24"/>
        </w:rPr>
      </w:pPr>
      <w:r w:rsidRPr="00C32857">
        <w:rPr>
          <w:color w:val="000000"/>
          <w:szCs w:val="24"/>
        </w:rPr>
        <w:t>teismo rezoliuciją priimti ieškinį netaikant laikinųjų apsaugos priemonių.</w:t>
      </w:r>
    </w:p>
    <w:p w14:paraId="3E78E5F8" w14:textId="0B717CAE" w:rsidR="00160D7B" w:rsidRPr="00DB057E" w:rsidRDefault="00CE46AF" w:rsidP="00DB057E">
      <w:pPr>
        <w:pStyle w:val="ListParagraph"/>
        <w:numPr>
          <w:ilvl w:val="1"/>
          <w:numId w:val="39"/>
        </w:numPr>
        <w:shd w:val="clear" w:color="auto" w:fill="FFFFFF"/>
        <w:tabs>
          <w:tab w:val="left" w:pos="1276"/>
          <w:tab w:val="left" w:pos="1350"/>
          <w:tab w:val="left" w:pos="1890"/>
        </w:tabs>
        <w:ind w:left="0" w:firstLine="567"/>
        <w:jc w:val="both"/>
        <w:rPr>
          <w:rFonts w:eastAsia="Calibri"/>
          <w:bCs/>
          <w:szCs w:val="24"/>
        </w:rPr>
      </w:pPr>
      <w:r w:rsidRPr="00C32857">
        <w:rPr>
          <w:rFonts w:eastAsia="Calibri"/>
          <w:bCs/>
          <w:szCs w:val="24"/>
        </w:rPr>
        <w:t>T</w:t>
      </w:r>
      <w:r w:rsidR="0022778F" w:rsidRPr="00C32857">
        <w:rPr>
          <w:rFonts w:eastAsia="Calibri"/>
          <w:bCs/>
          <w:szCs w:val="24"/>
        </w:rPr>
        <w:t>iekėjas</w:t>
      </w:r>
      <w:r w:rsidR="00887172" w:rsidRPr="00C32857">
        <w:rPr>
          <w:rFonts w:eastAsia="Calibri"/>
          <w:bCs/>
          <w:szCs w:val="24"/>
        </w:rPr>
        <w:t xml:space="preserve">, kurio pasiūlymas nustatytas laimėjusiu, sudaryti </w:t>
      </w:r>
      <w:r w:rsidR="004F7E3E" w:rsidRPr="00C32857">
        <w:rPr>
          <w:rFonts w:eastAsia="Calibri"/>
          <w:bCs/>
          <w:szCs w:val="24"/>
        </w:rPr>
        <w:t>P</w:t>
      </w:r>
      <w:r w:rsidRPr="00C32857">
        <w:rPr>
          <w:rFonts w:eastAsia="Calibri"/>
          <w:bCs/>
          <w:szCs w:val="24"/>
        </w:rPr>
        <w:t xml:space="preserve">irkimo </w:t>
      </w:r>
      <w:r w:rsidR="00887172" w:rsidRPr="00C32857">
        <w:rPr>
          <w:rFonts w:eastAsia="Calibri"/>
          <w:bCs/>
          <w:szCs w:val="24"/>
        </w:rPr>
        <w:t>sutart</w:t>
      </w:r>
      <w:r w:rsidR="004F7E3E" w:rsidRPr="00C32857">
        <w:rPr>
          <w:rFonts w:eastAsia="Calibri"/>
          <w:bCs/>
          <w:szCs w:val="24"/>
        </w:rPr>
        <w:t>į</w:t>
      </w:r>
      <w:r w:rsidR="00887172" w:rsidRPr="00C32857">
        <w:rPr>
          <w:rFonts w:eastAsia="Calibri"/>
          <w:bCs/>
          <w:szCs w:val="24"/>
        </w:rPr>
        <w:t xml:space="preserve"> kviečiamas </w:t>
      </w:r>
      <w:r w:rsidR="00887172" w:rsidRPr="00DB057E">
        <w:rPr>
          <w:rFonts w:eastAsia="Calibri"/>
          <w:bCs/>
          <w:szCs w:val="24"/>
        </w:rPr>
        <w:t xml:space="preserve">raštu ir jam nurodomas laikas, iki kada jis turi sudaryti </w:t>
      </w:r>
      <w:r w:rsidR="004F7E3E" w:rsidRPr="00DB057E">
        <w:rPr>
          <w:rFonts w:eastAsia="Calibri"/>
          <w:bCs/>
          <w:szCs w:val="24"/>
        </w:rPr>
        <w:t>P</w:t>
      </w:r>
      <w:r w:rsidRPr="00DB057E">
        <w:rPr>
          <w:rFonts w:eastAsia="Calibri"/>
          <w:bCs/>
          <w:szCs w:val="24"/>
        </w:rPr>
        <w:t xml:space="preserve">irkimo </w:t>
      </w:r>
      <w:r w:rsidR="00887172" w:rsidRPr="00DB057E">
        <w:rPr>
          <w:rFonts w:eastAsia="Calibri"/>
          <w:bCs/>
          <w:szCs w:val="24"/>
        </w:rPr>
        <w:t>sutartį.</w:t>
      </w:r>
    </w:p>
    <w:p w14:paraId="1A6523E9" w14:textId="645C280A" w:rsidR="004F7E3E" w:rsidRPr="00DB057E" w:rsidRDefault="004F7E3E" w:rsidP="00DB057E">
      <w:pPr>
        <w:pStyle w:val="NoSpacing"/>
        <w:numPr>
          <w:ilvl w:val="1"/>
          <w:numId w:val="39"/>
        </w:numPr>
        <w:tabs>
          <w:tab w:val="left" w:pos="1260"/>
          <w:tab w:val="left" w:pos="1350"/>
          <w:tab w:val="left" w:pos="1890"/>
        </w:tabs>
        <w:ind w:left="0" w:firstLine="567"/>
        <w:jc w:val="both"/>
        <w:rPr>
          <w:rFonts w:eastAsia="Calibri"/>
          <w:bCs/>
          <w:szCs w:val="24"/>
        </w:rPr>
      </w:pPr>
      <w:r w:rsidRPr="00DB057E">
        <w:rPr>
          <w:rFonts w:eastAsia="Calibri"/>
          <w:szCs w:val="24"/>
        </w:rPr>
        <w:t>Laikoma, kad tiekėjas atsisakė sudaryti Pirkimo sutartį, kai yra bent vienas iš šių atvejų:</w:t>
      </w:r>
    </w:p>
    <w:p w14:paraId="541D3D5B" w14:textId="77777777" w:rsidR="00321297" w:rsidRPr="00C32857" w:rsidRDefault="001130AB" w:rsidP="00DB057E">
      <w:pPr>
        <w:pStyle w:val="ListParagraph1"/>
        <w:numPr>
          <w:ilvl w:val="2"/>
          <w:numId w:val="39"/>
        </w:numPr>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C32857">
        <w:rPr>
          <w:rFonts w:ascii="Times New Roman" w:eastAsia="Calibri" w:hAnsi="Times New Roman"/>
          <w:szCs w:val="24"/>
          <w:lang w:val="lt-LT"/>
        </w:rPr>
        <w:t>t</w:t>
      </w:r>
      <w:r w:rsidR="004F7E3E" w:rsidRPr="00C32857">
        <w:rPr>
          <w:rFonts w:ascii="Times New Roman" w:eastAsia="Calibri" w:hAnsi="Times New Roman"/>
          <w:szCs w:val="24"/>
          <w:lang w:val="lt-LT"/>
        </w:rPr>
        <w:t>iekėjas raštu atsisako ją sudaryti;</w:t>
      </w:r>
    </w:p>
    <w:p w14:paraId="133EDB13" w14:textId="77777777" w:rsidR="00E37BED" w:rsidRDefault="001130AB" w:rsidP="00DB057E">
      <w:pPr>
        <w:pStyle w:val="ListParagraph1"/>
        <w:numPr>
          <w:ilvl w:val="2"/>
          <w:numId w:val="39"/>
        </w:numPr>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321297">
        <w:rPr>
          <w:rFonts w:ascii="Times New Roman" w:eastAsia="Calibri" w:hAnsi="Times New Roman"/>
          <w:szCs w:val="24"/>
          <w:lang w:val="lt-LT"/>
        </w:rPr>
        <w:t>iki Perkančiosios organizacijos nurodyto laiko nepasirašo Pirkimo sutarties;</w:t>
      </w:r>
    </w:p>
    <w:p w14:paraId="5A8ADF65" w14:textId="302EECCA" w:rsidR="00E37BED" w:rsidRPr="00E37BED" w:rsidRDefault="00E37BED" w:rsidP="00DB057E">
      <w:pPr>
        <w:pStyle w:val="ListParagraph1"/>
        <w:numPr>
          <w:ilvl w:val="2"/>
          <w:numId w:val="39"/>
        </w:numPr>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E37BED">
        <w:rPr>
          <w:rFonts w:ascii="Times New Roman" w:eastAsia="Calibri" w:hAnsi="Times New Roman"/>
          <w:szCs w:val="24"/>
          <w:lang w:val="lt-LT"/>
        </w:rPr>
        <w:t>nepateikia Pirkimo sutarties įvykdymo užtikrinimą patvirtinančio dokumento (jeigu toks reikalaujamas);</w:t>
      </w:r>
    </w:p>
    <w:p w14:paraId="3E53CF30" w14:textId="77777777" w:rsidR="00AA37AC" w:rsidRDefault="00E91E70" w:rsidP="00AA37AC">
      <w:pPr>
        <w:pStyle w:val="ListParagraph1"/>
        <w:numPr>
          <w:ilvl w:val="2"/>
          <w:numId w:val="39"/>
        </w:numPr>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szCs w:val="24"/>
          <w:lang w:val="lt-LT"/>
        </w:rPr>
      </w:pPr>
      <w:r w:rsidRPr="00123A1B">
        <w:rPr>
          <w:rFonts w:ascii="Times New Roman" w:eastAsia="Calibri" w:hAnsi="Times New Roman"/>
          <w:szCs w:val="24"/>
          <w:lang w:val="lt-LT"/>
        </w:rPr>
        <w:t>a</w:t>
      </w:r>
      <w:r w:rsidR="001130AB" w:rsidRPr="00123A1B">
        <w:rPr>
          <w:rFonts w:ascii="Times New Roman" w:eastAsia="Calibri" w:hAnsi="Times New Roman"/>
          <w:szCs w:val="24"/>
          <w:lang w:val="lt-LT"/>
        </w:rPr>
        <w:t>tsisako sudaryti Pirkimo sutartį Viešųjų pirkimo įstatymo ir Pirkimo sąlygose nustatytomis sąlygomis.</w:t>
      </w:r>
    </w:p>
    <w:p w14:paraId="13634A44" w14:textId="7ECAC2D9" w:rsidR="00360851" w:rsidRPr="00360851" w:rsidRDefault="00CE7551" w:rsidP="008E579C">
      <w:pPr>
        <w:pStyle w:val="ListParagraph1"/>
        <w:numPr>
          <w:ilvl w:val="1"/>
          <w:numId w:val="39"/>
        </w:numPr>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bCs/>
          <w:szCs w:val="24"/>
          <w:lang w:val="lt-LT"/>
        </w:rPr>
      </w:pPr>
      <w:r w:rsidRPr="00D522FB">
        <w:rPr>
          <w:rFonts w:ascii="Times New Roman" w:eastAsia="Calibri" w:hAnsi="Times New Roman"/>
          <w:bCs/>
          <w:szCs w:val="24"/>
          <w:lang w:val="lt-LT"/>
        </w:rPr>
        <w:t xml:space="preserve">Jeigu laimėjęs tiekėjas </w:t>
      </w:r>
      <w:r w:rsidR="00610495" w:rsidRPr="00D522FB">
        <w:rPr>
          <w:rFonts w:ascii="Times New Roman" w:eastAsia="Calibri" w:hAnsi="Times New Roman"/>
          <w:bCs/>
          <w:szCs w:val="24"/>
          <w:lang w:val="lt-LT"/>
        </w:rPr>
        <w:t xml:space="preserve">raštu </w:t>
      </w:r>
      <w:r w:rsidRPr="00D522FB">
        <w:rPr>
          <w:rFonts w:ascii="Times New Roman" w:eastAsia="Calibri" w:hAnsi="Times New Roman"/>
          <w:bCs/>
          <w:szCs w:val="24"/>
          <w:lang w:val="lt-LT"/>
        </w:rPr>
        <w:t>atsisako sudaryti Pirkimo sutartį</w:t>
      </w:r>
      <w:r w:rsidR="00562024" w:rsidRPr="00D522FB">
        <w:rPr>
          <w:rFonts w:ascii="Times New Roman" w:eastAsia="Calibri" w:hAnsi="Times New Roman"/>
          <w:bCs/>
          <w:szCs w:val="24"/>
          <w:lang w:val="lt-LT"/>
        </w:rPr>
        <w:t xml:space="preserve"> </w:t>
      </w:r>
      <w:r w:rsidR="002C401C" w:rsidRPr="00D522FB">
        <w:rPr>
          <w:rFonts w:ascii="Times New Roman" w:eastAsia="Calibri" w:hAnsi="Times New Roman"/>
          <w:bCs/>
          <w:szCs w:val="24"/>
          <w:lang w:val="lt-LT"/>
        </w:rPr>
        <w:t>šio skyriaus 17.4 punkte nustatytais atvejai</w:t>
      </w:r>
      <w:r w:rsidR="00030139" w:rsidRPr="00D522FB">
        <w:rPr>
          <w:rFonts w:ascii="Times New Roman" w:eastAsia="Calibri" w:hAnsi="Times New Roman"/>
          <w:bCs/>
          <w:szCs w:val="24"/>
          <w:lang w:val="lt-LT"/>
        </w:rPr>
        <w:t xml:space="preserve"> arba</w:t>
      </w:r>
      <w:r w:rsidR="003E7781" w:rsidRPr="00D522FB">
        <w:rPr>
          <w:rFonts w:ascii="Times New Roman" w:eastAsia="Calibri" w:hAnsi="Times New Roman"/>
          <w:bCs/>
          <w:szCs w:val="24"/>
          <w:lang w:val="lt-LT"/>
        </w:rPr>
        <w:t xml:space="preserve"> </w:t>
      </w:r>
      <w:r w:rsidR="0004325E" w:rsidRPr="00D522FB">
        <w:rPr>
          <w:rFonts w:ascii="Times New Roman" w:hAnsi="Times New Roman"/>
          <w:szCs w:val="24"/>
        </w:rPr>
        <w:t xml:space="preserve">neįvykdo kitų </w:t>
      </w:r>
      <w:r w:rsidR="00E37BED" w:rsidRPr="00D522FB">
        <w:rPr>
          <w:rFonts w:ascii="Times New Roman" w:hAnsi="Times New Roman"/>
          <w:szCs w:val="24"/>
          <w:lang w:val="lt-LT"/>
        </w:rPr>
        <w:t>P</w:t>
      </w:r>
      <w:r w:rsidR="0004325E" w:rsidRPr="00D522FB">
        <w:rPr>
          <w:rFonts w:ascii="Times New Roman" w:hAnsi="Times New Roman"/>
          <w:szCs w:val="24"/>
          <w:lang w:val="lt-LT"/>
        </w:rPr>
        <w:t>irkimo</w:t>
      </w:r>
      <w:r w:rsidR="0004325E" w:rsidRPr="00D522FB">
        <w:rPr>
          <w:rFonts w:ascii="Times New Roman" w:hAnsi="Times New Roman"/>
          <w:szCs w:val="24"/>
        </w:rPr>
        <w:t xml:space="preserve"> sutartyje nustatytų jos įsigaliojimo sąlygų</w:t>
      </w:r>
      <w:r w:rsidRPr="00D522FB">
        <w:rPr>
          <w:rFonts w:ascii="Times New Roman" w:eastAsia="Calibri" w:hAnsi="Times New Roman"/>
          <w:bCs/>
          <w:szCs w:val="24"/>
          <w:lang w:val="lt-LT"/>
        </w:rPr>
        <w:t>,</w:t>
      </w:r>
      <w:r w:rsidR="00AE2234" w:rsidRPr="00D522FB">
        <w:rPr>
          <w:rFonts w:ascii="Times New Roman" w:eastAsia="Calibri" w:hAnsi="Times New Roman"/>
          <w:bCs/>
          <w:szCs w:val="24"/>
          <w:lang w:val="lt-LT"/>
        </w:rPr>
        <w:t xml:space="preserve"> numatytų Pirkimo sąlygų </w:t>
      </w:r>
      <w:r w:rsidR="004E4101" w:rsidRPr="00D522FB">
        <w:rPr>
          <w:rFonts w:ascii="Times New Roman" w:eastAsia="Calibri" w:hAnsi="Times New Roman"/>
          <w:bCs/>
          <w:szCs w:val="24"/>
          <w:lang w:val="lt-LT"/>
        </w:rPr>
        <w:t>5</w:t>
      </w:r>
      <w:r w:rsidR="00AE2234" w:rsidRPr="00D522FB">
        <w:rPr>
          <w:rFonts w:ascii="Times New Roman" w:eastAsia="Calibri" w:hAnsi="Times New Roman"/>
          <w:bCs/>
          <w:szCs w:val="24"/>
          <w:lang w:val="lt-LT"/>
        </w:rPr>
        <w:t xml:space="preserve"> priede „Pirkimo sutarties projektas“</w:t>
      </w:r>
      <w:r w:rsidR="00DB68C1" w:rsidRPr="00D522FB">
        <w:rPr>
          <w:rFonts w:ascii="Times New Roman" w:eastAsia="Calibri" w:hAnsi="Times New Roman"/>
          <w:bCs/>
          <w:szCs w:val="24"/>
          <w:lang w:val="lt-LT"/>
        </w:rPr>
        <w:t>,</w:t>
      </w:r>
      <w:r w:rsidRPr="00D522FB">
        <w:rPr>
          <w:rFonts w:ascii="Times New Roman" w:eastAsia="Calibri" w:hAnsi="Times New Roman"/>
          <w:bCs/>
          <w:szCs w:val="24"/>
          <w:lang w:val="lt-LT"/>
        </w:rPr>
        <w:t xml:space="preserve"> </w:t>
      </w:r>
      <w:r w:rsidR="00F119C5" w:rsidRPr="00D522FB">
        <w:rPr>
          <w:rFonts w:ascii="Times New Roman" w:eastAsia="Calibri" w:hAnsi="Times New Roman"/>
          <w:bCs/>
          <w:szCs w:val="24"/>
          <w:lang w:val="lt-LT"/>
        </w:rPr>
        <w:t xml:space="preserve">Perkančioji organizacija siūlo </w:t>
      </w:r>
      <w:r w:rsidRPr="00D522FB">
        <w:rPr>
          <w:rFonts w:ascii="Times New Roman" w:eastAsia="Calibri" w:hAnsi="Times New Roman"/>
          <w:bCs/>
          <w:szCs w:val="24"/>
          <w:lang w:val="lt-LT"/>
        </w:rPr>
        <w:t xml:space="preserve">sudaryti </w:t>
      </w:r>
      <w:r w:rsidR="00F119C5" w:rsidRPr="00D522FB">
        <w:rPr>
          <w:rFonts w:ascii="Times New Roman" w:eastAsia="Calibri" w:hAnsi="Times New Roman"/>
          <w:bCs/>
          <w:szCs w:val="24"/>
          <w:lang w:val="lt-LT"/>
        </w:rPr>
        <w:t xml:space="preserve">Pirkimo </w:t>
      </w:r>
      <w:r w:rsidR="00136417" w:rsidRPr="00D522FB">
        <w:rPr>
          <w:rFonts w:ascii="Times New Roman" w:eastAsia="Calibri" w:hAnsi="Times New Roman"/>
          <w:bCs/>
          <w:szCs w:val="24"/>
          <w:lang w:val="lt-LT"/>
        </w:rPr>
        <w:t xml:space="preserve">sutartį </w:t>
      </w:r>
      <w:r w:rsidRPr="00D522FB">
        <w:rPr>
          <w:rFonts w:ascii="Times New Roman" w:eastAsia="Calibri" w:hAnsi="Times New Roman"/>
          <w:bCs/>
          <w:szCs w:val="24"/>
          <w:lang w:val="lt-LT"/>
        </w:rPr>
        <w:t>tiekėjui, kurio pasiūlymas pagal nustatytą pasiūlymų eilę yra pirmas po tiekėjo, atsisakiusio sudaryti Pirkimo sutartį</w:t>
      </w:r>
      <w:r w:rsidR="005703C6" w:rsidRPr="00D522FB">
        <w:rPr>
          <w:rFonts w:ascii="Times New Roman" w:eastAsia="Calibri" w:hAnsi="Times New Roman"/>
          <w:bCs/>
          <w:szCs w:val="24"/>
          <w:lang w:val="lt-LT"/>
        </w:rPr>
        <w:t>, neįvykdžiusio ši</w:t>
      </w:r>
      <w:r w:rsidR="00435422" w:rsidRPr="00D522FB">
        <w:rPr>
          <w:rFonts w:ascii="Times New Roman" w:eastAsia="Calibri" w:hAnsi="Times New Roman"/>
          <w:bCs/>
          <w:szCs w:val="24"/>
          <w:lang w:val="lt-LT"/>
        </w:rPr>
        <w:t>ame p</w:t>
      </w:r>
      <w:r w:rsidR="00E21D84" w:rsidRPr="00D522FB">
        <w:rPr>
          <w:rFonts w:ascii="Times New Roman" w:eastAsia="Calibri" w:hAnsi="Times New Roman"/>
          <w:bCs/>
          <w:szCs w:val="24"/>
          <w:lang w:val="lt-LT"/>
        </w:rPr>
        <w:t>unkte</w:t>
      </w:r>
      <w:r w:rsidR="00435422" w:rsidRPr="00D522FB">
        <w:rPr>
          <w:rFonts w:ascii="Times New Roman" w:eastAsia="Calibri" w:hAnsi="Times New Roman"/>
          <w:bCs/>
          <w:szCs w:val="24"/>
          <w:lang w:val="lt-LT"/>
        </w:rPr>
        <w:t xml:space="preserve"> nurodytų įsipareigojimų</w:t>
      </w:r>
      <w:r w:rsidRPr="00D522FB">
        <w:rPr>
          <w:rFonts w:ascii="Times New Roman" w:eastAsia="Calibri" w:hAnsi="Times New Roman"/>
          <w:bCs/>
          <w:szCs w:val="24"/>
          <w:lang w:val="lt-LT"/>
        </w:rPr>
        <w:t>. Prieš siūlydamas sudaryti Pirkimo sutartį, Perkančioji organizacija p</w:t>
      </w:r>
      <w:r w:rsidR="0048128C" w:rsidRPr="00D522FB">
        <w:rPr>
          <w:rFonts w:ascii="Times New Roman" w:eastAsia="Calibri" w:hAnsi="Times New Roman"/>
          <w:bCs/>
          <w:szCs w:val="24"/>
          <w:lang w:val="lt-LT"/>
        </w:rPr>
        <w:t>atikrina ar jo pasiūlymas tenkina Pirkimo sąlygų 1</w:t>
      </w:r>
      <w:r w:rsidR="00E21D84" w:rsidRPr="00D522FB">
        <w:rPr>
          <w:rFonts w:ascii="Times New Roman" w:eastAsia="Calibri" w:hAnsi="Times New Roman"/>
          <w:bCs/>
          <w:szCs w:val="24"/>
          <w:lang w:val="lt-LT"/>
        </w:rPr>
        <w:t>5</w:t>
      </w:r>
      <w:r w:rsidR="0048128C" w:rsidRPr="00D522FB">
        <w:rPr>
          <w:rFonts w:ascii="Times New Roman" w:eastAsia="Calibri" w:hAnsi="Times New Roman"/>
          <w:bCs/>
          <w:szCs w:val="24"/>
          <w:lang w:val="lt-LT"/>
        </w:rPr>
        <w:t>.1 punkto sąlygas, o tiekėjas neturi pašalinimo pagrindų</w:t>
      </w:r>
      <w:r w:rsidR="00370C60" w:rsidRPr="00D522FB">
        <w:rPr>
          <w:rFonts w:ascii="Times New Roman" w:eastAsia="Calibri" w:hAnsi="Times New Roman"/>
          <w:bCs/>
          <w:szCs w:val="24"/>
          <w:lang w:val="lt-LT"/>
        </w:rPr>
        <w:t xml:space="preserve">, </w:t>
      </w:r>
      <w:r w:rsidR="0048128C" w:rsidRPr="00D522FB">
        <w:rPr>
          <w:rFonts w:ascii="Times New Roman" w:eastAsia="Calibri" w:hAnsi="Times New Roman"/>
          <w:bCs/>
          <w:szCs w:val="24"/>
          <w:lang w:val="lt-LT"/>
        </w:rPr>
        <w:t xml:space="preserve">atitinka Pirkimo sąlygose nustatytus </w:t>
      </w:r>
      <w:r w:rsidR="00370C60" w:rsidRPr="00D522FB">
        <w:rPr>
          <w:rFonts w:ascii="Times New Roman" w:eastAsia="Calibri" w:hAnsi="Times New Roman"/>
          <w:bCs/>
          <w:szCs w:val="24"/>
          <w:lang w:val="lt-LT"/>
        </w:rPr>
        <w:t xml:space="preserve">tiekėjo </w:t>
      </w:r>
      <w:r w:rsidR="0048128C" w:rsidRPr="00D522FB">
        <w:rPr>
          <w:rFonts w:ascii="Times New Roman" w:eastAsia="Calibri" w:hAnsi="Times New Roman"/>
          <w:bCs/>
          <w:szCs w:val="24"/>
          <w:lang w:val="lt-LT"/>
        </w:rPr>
        <w:t>kvalifikaci</w:t>
      </w:r>
      <w:r w:rsidR="00370C60" w:rsidRPr="00D522FB">
        <w:rPr>
          <w:rFonts w:ascii="Times New Roman" w:eastAsia="Calibri" w:hAnsi="Times New Roman"/>
          <w:bCs/>
          <w:szCs w:val="24"/>
          <w:lang w:val="lt-LT"/>
        </w:rPr>
        <w:t>jos</w:t>
      </w:r>
      <w:r w:rsidR="0048128C" w:rsidRPr="00D522FB">
        <w:rPr>
          <w:rFonts w:ascii="Times New Roman" w:eastAsia="Calibri" w:hAnsi="Times New Roman"/>
          <w:bCs/>
          <w:szCs w:val="24"/>
          <w:lang w:val="lt-LT"/>
        </w:rPr>
        <w:t xml:space="preserve"> reikalavim</w:t>
      </w:r>
      <w:r w:rsidR="001D07F0" w:rsidRPr="00D522FB">
        <w:rPr>
          <w:rFonts w:ascii="Times New Roman" w:eastAsia="Calibri" w:hAnsi="Times New Roman"/>
          <w:bCs/>
          <w:szCs w:val="24"/>
          <w:lang w:val="lt-LT"/>
        </w:rPr>
        <w:t>u</w:t>
      </w:r>
      <w:r w:rsidR="0048128C" w:rsidRPr="00D522FB">
        <w:rPr>
          <w:rFonts w:ascii="Times New Roman" w:eastAsia="Calibri" w:hAnsi="Times New Roman"/>
          <w:bCs/>
          <w:szCs w:val="24"/>
          <w:lang w:val="lt-LT"/>
        </w:rPr>
        <w:t xml:space="preserve">s </w:t>
      </w:r>
      <w:r w:rsidR="00D522FB" w:rsidRPr="00D522FB">
        <w:rPr>
          <w:rFonts w:ascii="Times New Roman" w:hAnsi="Times New Roman"/>
          <w:szCs w:val="24"/>
        </w:rPr>
        <w:t>ir ar Pirkimo objektas nekelia grėsmės nacionaliniam saugumui (jeigu ši informacija nebuvo tikrinama iki pasiūlymų eilės nustatymo).</w:t>
      </w:r>
    </w:p>
    <w:p w14:paraId="20B63981" w14:textId="51F08676" w:rsidR="00F23CFB" w:rsidRPr="00D522FB" w:rsidRDefault="00E17E71" w:rsidP="008E579C">
      <w:pPr>
        <w:pStyle w:val="ListParagraph1"/>
        <w:numPr>
          <w:ilvl w:val="1"/>
          <w:numId w:val="39"/>
        </w:numPr>
        <w:tabs>
          <w:tab w:val="left" w:pos="0"/>
          <w:tab w:val="left" w:pos="567"/>
          <w:tab w:val="left" w:pos="1350"/>
          <w:tab w:val="left" w:pos="1418"/>
          <w:tab w:val="left" w:pos="1890"/>
          <w:tab w:val="left" w:pos="2977"/>
        </w:tabs>
        <w:spacing w:after="0" w:line="240" w:lineRule="auto"/>
        <w:ind w:left="0" w:firstLine="567"/>
        <w:contextualSpacing w:val="0"/>
        <w:jc w:val="both"/>
        <w:rPr>
          <w:rFonts w:ascii="Times New Roman" w:eastAsia="Calibri" w:hAnsi="Times New Roman"/>
          <w:bCs/>
          <w:szCs w:val="24"/>
          <w:lang w:val="lt-LT"/>
        </w:rPr>
      </w:pPr>
      <w:r w:rsidRPr="00D522FB">
        <w:rPr>
          <w:rFonts w:ascii="Times New Roman" w:hAnsi="Times New Roman"/>
          <w:iCs/>
          <w:lang w:val="lt-LT"/>
        </w:rPr>
        <w:t>Pirkimo sutartis sudaroma ir nutraukiama vadovaujantis Viešųjų pirkimų įstatymu, Civiliniu kodeksu, Pirkimo sąlygomis bei šio Pirkimo rezultatais. Sudarant Pirkimo sutartį, negali būti keičiama laimėjusio tiekėjo pasiūlymo kaina, sąnaudos ar kitos sąlygos.</w:t>
      </w:r>
    </w:p>
    <w:p w14:paraId="3D6BEE9B" w14:textId="6DC02AA5" w:rsidR="00887172" w:rsidRPr="00477517" w:rsidRDefault="00F449F8" w:rsidP="00DB057E">
      <w:pPr>
        <w:pStyle w:val="ListParagraph1"/>
        <w:numPr>
          <w:ilvl w:val="1"/>
          <w:numId w:val="39"/>
        </w:numPr>
        <w:tabs>
          <w:tab w:val="left" w:pos="0"/>
          <w:tab w:val="left" w:pos="567"/>
          <w:tab w:val="left" w:pos="1260"/>
          <w:tab w:val="left" w:pos="1350"/>
          <w:tab w:val="left" w:pos="1418"/>
          <w:tab w:val="left" w:pos="1890"/>
          <w:tab w:val="left" w:pos="2977"/>
        </w:tabs>
        <w:spacing w:after="0" w:line="240" w:lineRule="auto"/>
        <w:ind w:left="0" w:firstLine="567"/>
        <w:contextualSpacing w:val="0"/>
        <w:jc w:val="both"/>
        <w:rPr>
          <w:rFonts w:ascii="Times New Roman" w:eastAsia="Calibri" w:hAnsi="Times New Roman"/>
          <w:bCs/>
          <w:szCs w:val="24"/>
          <w:lang w:val="lt-LT"/>
        </w:rPr>
      </w:pPr>
      <w:r w:rsidRPr="00F23CFB">
        <w:rPr>
          <w:rFonts w:ascii="Times New Roman" w:eastAsia="Calibri" w:hAnsi="Times New Roman"/>
          <w:szCs w:val="24"/>
          <w:lang w:val="lt-LT"/>
        </w:rPr>
        <w:t xml:space="preserve">Perkančioji organizacija laimėjusio </w:t>
      </w:r>
      <w:r w:rsidR="00F23CFB">
        <w:rPr>
          <w:rFonts w:ascii="Times New Roman" w:eastAsia="Calibri" w:hAnsi="Times New Roman"/>
          <w:szCs w:val="24"/>
          <w:lang w:val="lt-LT"/>
        </w:rPr>
        <w:t>tiekėjo</w:t>
      </w:r>
      <w:r w:rsidRPr="00F23CFB">
        <w:rPr>
          <w:rFonts w:ascii="Times New Roman" w:eastAsia="Calibri" w:hAnsi="Times New Roman"/>
          <w:szCs w:val="24"/>
          <w:lang w:val="lt-LT"/>
        </w:rPr>
        <w:t xml:space="preserve"> pasiūlymą, sudarytą Pirkimo sutartį ir jos pakeitimus, išskyrus informaciją, kurios atskleidimas prieštarautų informacijos ir duomenų apsaugą reglamentuojantiems teisės aktams ar</w:t>
      </w:r>
      <w:r w:rsidR="008A244B" w:rsidRPr="00F23CFB">
        <w:rPr>
          <w:rFonts w:ascii="Times New Roman" w:eastAsia="Calibri" w:hAnsi="Times New Roman"/>
          <w:szCs w:val="24"/>
          <w:lang w:val="lt-LT"/>
        </w:rPr>
        <w:t>b</w:t>
      </w:r>
      <w:r w:rsidRPr="00F23CFB">
        <w:rPr>
          <w:rFonts w:ascii="Times New Roman" w:eastAsia="Calibri" w:hAnsi="Times New Roman"/>
          <w:szCs w:val="24"/>
          <w:lang w:val="lt-LT"/>
        </w:rPr>
        <w:t xml:space="preserve">a visuomenės interesams, pažeistų teisėtus konkretaus tiekėjo komercinius interesus arba turėtų neigiamą poveikį tiekėjų konkurencijai, ne vėliau kaip per 15 (penkiolika) dienų nuo Pirkimo sutarties sudarymo ar jų pakeitimo, bet ne vėliau kaip iki pirmojo mokėjimo </w:t>
      </w:r>
      <w:r w:rsidR="008A244B" w:rsidRPr="00F23CFB">
        <w:rPr>
          <w:rFonts w:ascii="Times New Roman" w:eastAsia="Calibri" w:hAnsi="Times New Roman"/>
          <w:szCs w:val="24"/>
          <w:lang w:val="lt-LT"/>
        </w:rPr>
        <w:t>pagal jį pradžios skelbia CVP IS.</w:t>
      </w:r>
    </w:p>
    <w:p w14:paraId="3D6BEE9E" w14:textId="43674DE5" w:rsidR="00594589" w:rsidRPr="00477517" w:rsidRDefault="60F11444" w:rsidP="00DB057E">
      <w:pPr>
        <w:pStyle w:val="Heading1"/>
        <w:numPr>
          <w:ilvl w:val="0"/>
          <w:numId w:val="39"/>
        </w:numPr>
        <w:tabs>
          <w:tab w:val="left" w:pos="1260"/>
          <w:tab w:val="left" w:pos="1350"/>
          <w:tab w:val="left" w:pos="1890"/>
        </w:tabs>
        <w:spacing w:after="240"/>
        <w:ind w:left="482" w:hanging="482"/>
        <w:rPr>
          <w:lang w:val="lt-LT"/>
        </w:rPr>
      </w:pPr>
      <w:bookmarkStart w:id="83" w:name="_Toc489442461"/>
      <w:bookmarkStart w:id="84" w:name="_Toc487548544"/>
      <w:bookmarkStart w:id="85" w:name="_Toc124933685"/>
      <w:bookmarkEnd w:id="83"/>
      <w:r w:rsidRPr="54822A2E">
        <w:rPr>
          <w:lang w:val="lt-LT"/>
        </w:rPr>
        <w:t xml:space="preserve">PRETENZIJŲ, IEŠKINIŲ TEIKIMAS IR </w:t>
      </w:r>
      <w:r w:rsidR="50BD950C" w:rsidRPr="54822A2E">
        <w:rPr>
          <w:lang w:val="lt-LT"/>
        </w:rPr>
        <w:t xml:space="preserve">PRETENZIJŲ </w:t>
      </w:r>
      <w:r w:rsidRPr="54822A2E">
        <w:rPr>
          <w:lang w:val="lt-LT"/>
        </w:rPr>
        <w:t>NAGRINĖJIMAS</w:t>
      </w:r>
      <w:bookmarkEnd w:id="84"/>
      <w:bookmarkEnd w:id="85"/>
    </w:p>
    <w:p w14:paraId="3D6BEE9F" w14:textId="6F6E4C01" w:rsidR="00887172" w:rsidRPr="0040594A" w:rsidRDefault="00CE46AF" w:rsidP="00DB057E">
      <w:pPr>
        <w:pStyle w:val="NoSpacing"/>
        <w:numPr>
          <w:ilvl w:val="1"/>
          <w:numId w:val="39"/>
        </w:numPr>
        <w:tabs>
          <w:tab w:val="left" w:pos="1260"/>
          <w:tab w:val="left" w:pos="1350"/>
          <w:tab w:val="left" w:pos="1890"/>
        </w:tabs>
        <w:ind w:left="0" w:firstLine="567"/>
        <w:jc w:val="both"/>
        <w:rPr>
          <w:rFonts w:eastAsia="Calibri"/>
          <w:bCs/>
          <w:szCs w:val="24"/>
        </w:rPr>
      </w:pPr>
      <w:r w:rsidRPr="0040594A">
        <w:rPr>
          <w:rFonts w:eastAsia="Calibri"/>
          <w:szCs w:val="24"/>
        </w:rPr>
        <w:t>T</w:t>
      </w:r>
      <w:r w:rsidR="00594589" w:rsidRPr="0040594A">
        <w:rPr>
          <w:rFonts w:eastAsia="Calibri"/>
          <w:szCs w:val="24"/>
        </w:rPr>
        <w:t>iekėjas</w:t>
      </w:r>
      <w:r w:rsidR="00D05D47">
        <w:rPr>
          <w:rFonts w:eastAsia="Calibri"/>
          <w:szCs w:val="24"/>
        </w:rPr>
        <w:t>, kuris mano, kad Perkančioji organizacija nesilaikė Viešųjų pirkimų įstatymo nuostatų reikalavimų ir tuo pažeidė ar pažeis jo teisėtus interesus,</w:t>
      </w:r>
      <w:r w:rsidR="00887172" w:rsidRPr="0040594A">
        <w:rPr>
          <w:rFonts w:eastAsia="Calibri"/>
          <w:szCs w:val="24"/>
        </w:rPr>
        <w:t xml:space="preserve"> </w:t>
      </w:r>
      <w:r w:rsidR="00D05D47">
        <w:rPr>
          <w:rFonts w:eastAsia="Calibri"/>
          <w:szCs w:val="24"/>
        </w:rPr>
        <w:t>P</w:t>
      </w:r>
      <w:r w:rsidR="00887172" w:rsidRPr="0040594A">
        <w:rPr>
          <w:rFonts w:eastAsia="Calibri"/>
          <w:szCs w:val="24"/>
        </w:rPr>
        <w:t xml:space="preserve">irkimo procedūrų metu turi teisę ginčyti </w:t>
      </w:r>
      <w:r w:rsidR="0095592B" w:rsidRPr="0040594A">
        <w:rPr>
          <w:rFonts w:eastAsia="Calibri"/>
          <w:szCs w:val="24"/>
        </w:rPr>
        <w:t>P</w:t>
      </w:r>
      <w:r w:rsidR="00594589" w:rsidRPr="0040594A">
        <w:rPr>
          <w:rFonts w:eastAsia="Calibri"/>
          <w:szCs w:val="24"/>
        </w:rPr>
        <w:t>erkančiosios organizacijos</w:t>
      </w:r>
      <w:r w:rsidR="00887172" w:rsidRPr="0040594A">
        <w:rPr>
          <w:rFonts w:eastAsia="Calibri"/>
          <w:szCs w:val="24"/>
        </w:rPr>
        <w:t xml:space="preserve"> veiksmus ir (arba) sprendimus pateikiant pretenziją. Pretenzija teikiama laikantis šių reikalavimų:</w:t>
      </w:r>
    </w:p>
    <w:p w14:paraId="2D101B1A" w14:textId="77777777" w:rsidR="00CD320E" w:rsidRDefault="000E4F16" w:rsidP="00DB057E">
      <w:pPr>
        <w:pStyle w:val="ListParagraph"/>
        <w:numPr>
          <w:ilvl w:val="2"/>
          <w:numId w:val="39"/>
        </w:numPr>
        <w:tabs>
          <w:tab w:val="left" w:pos="1350"/>
          <w:tab w:val="left" w:pos="1418"/>
          <w:tab w:val="left" w:pos="1890"/>
        </w:tabs>
        <w:ind w:left="0" w:firstLine="567"/>
        <w:jc w:val="both"/>
        <w:rPr>
          <w:color w:val="000000"/>
          <w:szCs w:val="24"/>
          <w:lang w:eastAsia="lt-LT"/>
        </w:rPr>
      </w:pPr>
      <w:r w:rsidRPr="00CD320E">
        <w:rPr>
          <w:color w:val="000000"/>
          <w:szCs w:val="24"/>
          <w:lang w:eastAsia="lt-LT"/>
        </w:rPr>
        <w:t xml:space="preserve">pretenzija turi būti pateikta iki Pirkimo sutarties sudarymo dienos ir laikantis Pirkimo sąlygų </w:t>
      </w:r>
      <w:r w:rsidRPr="00CD320E">
        <w:rPr>
          <w:szCs w:val="24"/>
          <w:lang w:eastAsia="lt-LT"/>
        </w:rPr>
        <w:t>2 skyriuje „Terminai</w:t>
      </w:r>
      <w:r w:rsidRPr="00CD320E">
        <w:rPr>
          <w:color w:val="000000"/>
          <w:szCs w:val="24"/>
          <w:lang w:eastAsia="lt-LT"/>
        </w:rPr>
        <w:t>“ nustatytų terminų;</w:t>
      </w:r>
      <w:bookmarkStart w:id="86" w:name="part_d13e6d6fe09a4d52ac240fd4b320ace2"/>
      <w:bookmarkEnd w:id="86"/>
    </w:p>
    <w:p w14:paraId="3D6BEEA2" w14:textId="7556C716" w:rsidR="00887172" w:rsidRPr="00CD320E" w:rsidRDefault="00887172" w:rsidP="00DB057E">
      <w:pPr>
        <w:pStyle w:val="ListParagraph"/>
        <w:numPr>
          <w:ilvl w:val="2"/>
          <w:numId w:val="39"/>
        </w:numPr>
        <w:tabs>
          <w:tab w:val="left" w:pos="1350"/>
          <w:tab w:val="left" w:pos="1418"/>
          <w:tab w:val="left" w:pos="1890"/>
        </w:tabs>
        <w:ind w:left="0" w:firstLine="567"/>
        <w:jc w:val="both"/>
        <w:rPr>
          <w:color w:val="000000"/>
          <w:szCs w:val="24"/>
          <w:lang w:eastAsia="lt-LT"/>
        </w:rPr>
      </w:pPr>
      <w:r w:rsidRPr="00CD320E">
        <w:rPr>
          <w:rFonts w:eastAsia="Calibri"/>
          <w:bCs/>
          <w:szCs w:val="24"/>
        </w:rPr>
        <w:t>pretenzija teikiama elektroninėmis priemonėmis.</w:t>
      </w:r>
    </w:p>
    <w:p w14:paraId="3D6BEEA4" w14:textId="5E6868C2" w:rsidR="00887172" w:rsidRPr="009721AF" w:rsidRDefault="00965215" w:rsidP="00DB057E">
      <w:pPr>
        <w:pStyle w:val="ListParagraph1"/>
        <w:numPr>
          <w:ilvl w:val="1"/>
          <w:numId w:val="39"/>
        </w:numPr>
        <w:tabs>
          <w:tab w:val="left" w:pos="0"/>
          <w:tab w:val="left" w:pos="851"/>
          <w:tab w:val="left" w:pos="1260"/>
          <w:tab w:val="left" w:pos="135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Pr>
          <w:rFonts w:ascii="Times New Roman" w:eastAsia="Calibri" w:hAnsi="Times New Roman"/>
          <w:bCs/>
          <w:szCs w:val="24"/>
          <w:lang w:val="lt-LT"/>
        </w:rPr>
        <w:lastRenderedPageBreak/>
        <w:t>P</w:t>
      </w:r>
      <w:r w:rsidR="00887172" w:rsidRPr="0040594A">
        <w:rPr>
          <w:rFonts w:ascii="Times New Roman" w:eastAsia="Calibri" w:hAnsi="Times New Roman"/>
          <w:bCs/>
          <w:szCs w:val="24"/>
          <w:lang w:val="lt-LT"/>
        </w:rPr>
        <w:t>retenzij</w:t>
      </w:r>
      <w:r>
        <w:rPr>
          <w:rFonts w:ascii="Times New Roman" w:eastAsia="Calibri" w:hAnsi="Times New Roman"/>
          <w:bCs/>
          <w:szCs w:val="24"/>
          <w:lang w:val="lt-LT"/>
        </w:rPr>
        <w:t>a</w:t>
      </w:r>
      <w:r w:rsidR="00887172" w:rsidRPr="0040594A">
        <w:rPr>
          <w:rFonts w:ascii="Times New Roman" w:eastAsia="Calibri" w:hAnsi="Times New Roman"/>
          <w:bCs/>
          <w:szCs w:val="24"/>
          <w:lang w:val="lt-LT"/>
        </w:rPr>
        <w:t xml:space="preserve"> nagrinėja</w:t>
      </w:r>
      <w:r>
        <w:rPr>
          <w:rFonts w:ascii="Times New Roman" w:eastAsia="Calibri" w:hAnsi="Times New Roman"/>
          <w:bCs/>
          <w:szCs w:val="24"/>
          <w:lang w:val="lt-LT"/>
        </w:rPr>
        <w:t>ma</w:t>
      </w:r>
      <w:r w:rsidR="00887172" w:rsidRPr="0040594A">
        <w:rPr>
          <w:rFonts w:ascii="Times New Roman" w:eastAsia="Calibri" w:hAnsi="Times New Roman"/>
          <w:bCs/>
          <w:szCs w:val="24"/>
          <w:lang w:val="lt-LT"/>
        </w:rPr>
        <w:t xml:space="preserve"> laikantis šių reikalavimų:</w:t>
      </w:r>
    </w:p>
    <w:p w14:paraId="1609DC89" w14:textId="77777777" w:rsidR="00C354B9" w:rsidRDefault="005A4AFE" w:rsidP="00DB057E">
      <w:pPr>
        <w:pStyle w:val="ListParagraph1"/>
        <w:numPr>
          <w:ilvl w:val="2"/>
          <w:numId w:val="39"/>
        </w:numPr>
        <w:tabs>
          <w:tab w:val="left" w:pos="0"/>
          <w:tab w:val="left" w:pos="567"/>
          <w:tab w:val="left" w:pos="1350"/>
          <w:tab w:val="left" w:pos="1418"/>
          <w:tab w:val="left" w:pos="156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Pr>
          <w:rFonts w:ascii="Times New Roman" w:hAnsi="Times New Roman"/>
          <w:szCs w:val="24"/>
          <w:lang w:val="lt-LT"/>
        </w:rPr>
        <w:t>Perkančioji organizacija</w:t>
      </w:r>
      <w:r w:rsidR="00594589" w:rsidRPr="0040594A">
        <w:rPr>
          <w:rFonts w:ascii="Times New Roman" w:hAnsi="Times New Roman"/>
          <w:szCs w:val="24"/>
          <w:lang w:val="lt-LT"/>
        </w:rPr>
        <w:t xml:space="preserve"> privalo išnagrinėti pretenziją, priimti motyvuotą sprendimą ir apie jį, taip pat apie anksčiau praneštų </w:t>
      </w:r>
      <w:r w:rsidR="007534ED">
        <w:rPr>
          <w:rFonts w:ascii="Times New Roman" w:hAnsi="Times New Roman"/>
          <w:szCs w:val="24"/>
          <w:lang w:val="lt-LT"/>
        </w:rPr>
        <w:t>Pirkimo procedūros</w:t>
      </w:r>
      <w:r w:rsidR="00594589" w:rsidRPr="0040594A">
        <w:rPr>
          <w:rFonts w:ascii="Times New Roman" w:hAnsi="Times New Roman"/>
          <w:szCs w:val="24"/>
          <w:lang w:val="lt-LT"/>
        </w:rPr>
        <w:t xml:space="preserve"> terminų pasikeitimą raštu pranešti pretenziją pateikusiam tiekėjui ir</w:t>
      </w:r>
      <w:r w:rsidR="00887172" w:rsidRPr="0040594A">
        <w:rPr>
          <w:rFonts w:ascii="Times New Roman" w:hAnsi="Times New Roman"/>
          <w:szCs w:val="24"/>
          <w:lang w:val="lt-LT"/>
        </w:rPr>
        <w:t xml:space="preserve"> suinteresuotiems </w:t>
      </w:r>
      <w:r w:rsidR="007534ED">
        <w:rPr>
          <w:rFonts w:ascii="Times New Roman" w:hAnsi="Times New Roman"/>
          <w:szCs w:val="24"/>
          <w:lang w:val="lt-LT"/>
        </w:rPr>
        <w:t>tiekėjams</w:t>
      </w:r>
      <w:r w:rsidR="00887172" w:rsidRPr="0040594A">
        <w:rPr>
          <w:rFonts w:ascii="Times New Roman" w:hAnsi="Times New Roman"/>
          <w:szCs w:val="24"/>
          <w:lang w:val="lt-LT"/>
        </w:rPr>
        <w:t xml:space="preserve"> ne vėliau kaip per </w:t>
      </w:r>
      <w:r w:rsidR="007534ED">
        <w:rPr>
          <w:rFonts w:ascii="Times New Roman" w:hAnsi="Times New Roman"/>
          <w:szCs w:val="24"/>
          <w:lang w:val="lt-LT"/>
        </w:rPr>
        <w:t xml:space="preserve">Pirkimo sąlygų </w:t>
      </w:r>
      <w:r w:rsidR="007534ED" w:rsidRPr="009721AF">
        <w:rPr>
          <w:rFonts w:ascii="Times New Roman" w:hAnsi="Times New Roman"/>
          <w:szCs w:val="24"/>
          <w:lang w:val="lt-LT"/>
        </w:rPr>
        <w:t>2 skyriuje „Terminai</w:t>
      </w:r>
      <w:r w:rsidR="007534ED">
        <w:rPr>
          <w:rFonts w:ascii="Times New Roman" w:hAnsi="Times New Roman"/>
          <w:szCs w:val="24"/>
          <w:lang w:val="lt-LT"/>
        </w:rPr>
        <w:t>“ nustatytą terminą</w:t>
      </w:r>
      <w:r w:rsidR="0054658E">
        <w:rPr>
          <w:rFonts w:ascii="Times New Roman" w:hAnsi="Times New Roman"/>
          <w:szCs w:val="24"/>
          <w:lang w:val="lt-LT"/>
        </w:rPr>
        <w:t>;</w:t>
      </w:r>
    </w:p>
    <w:p w14:paraId="202743F8" w14:textId="77777777" w:rsidR="00C354B9" w:rsidRDefault="00A51813" w:rsidP="00DB057E">
      <w:pPr>
        <w:pStyle w:val="ListParagraph1"/>
        <w:numPr>
          <w:ilvl w:val="2"/>
          <w:numId w:val="39"/>
        </w:numPr>
        <w:tabs>
          <w:tab w:val="left" w:pos="0"/>
          <w:tab w:val="left" w:pos="567"/>
          <w:tab w:val="left" w:pos="1350"/>
          <w:tab w:val="left" w:pos="1418"/>
          <w:tab w:val="left" w:pos="156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sidRPr="00C354B9">
        <w:rPr>
          <w:rFonts w:ascii="Times New Roman" w:hAnsi="Times New Roman"/>
          <w:szCs w:val="24"/>
          <w:lang w:val="lt-LT"/>
        </w:rPr>
        <w:t>p</w:t>
      </w:r>
      <w:r w:rsidR="00887172" w:rsidRPr="00C354B9">
        <w:rPr>
          <w:rFonts w:ascii="Times New Roman" w:hAnsi="Times New Roman"/>
          <w:szCs w:val="24"/>
          <w:lang w:val="lt-LT"/>
        </w:rPr>
        <w:t xml:space="preserve">ateikiant sprendimą dėl pretenzijos </w:t>
      </w:r>
      <w:r w:rsidRPr="00C354B9">
        <w:rPr>
          <w:rFonts w:ascii="Times New Roman" w:hAnsi="Times New Roman"/>
          <w:szCs w:val="24"/>
          <w:lang w:val="lt-LT"/>
        </w:rPr>
        <w:t>Perkančioji organizacija</w:t>
      </w:r>
      <w:r w:rsidR="005A2751" w:rsidRPr="00C354B9">
        <w:rPr>
          <w:rFonts w:ascii="Times New Roman" w:hAnsi="Times New Roman"/>
          <w:szCs w:val="24"/>
          <w:lang w:val="lt-LT"/>
        </w:rPr>
        <w:t xml:space="preserve"> užtikrina, kad nepažeis </w:t>
      </w:r>
      <w:r w:rsidR="003A770F" w:rsidRPr="00C354B9">
        <w:rPr>
          <w:rFonts w:ascii="Times New Roman" w:hAnsi="Times New Roman"/>
          <w:color w:val="000000"/>
          <w:szCs w:val="24"/>
          <w:lang w:val="lt-LT" w:eastAsia="lt-LT"/>
        </w:rPr>
        <w:t>tiekėjo</w:t>
      </w:r>
      <w:r w:rsidR="00594589" w:rsidRPr="00C354B9">
        <w:rPr>
          <w:rFonts w:ascii="Times New Roman" w:hAnsi="Times New Roman"/>
          <w:szCs w:val="24"/>
          <w:lang w:val="lt-LT"/>
        </w:rPr>
        <w:t xml:space="preserve"> teisės į konfidencialios info</w:t>
      </w:r>
      <w:r w:rsidR="005A2751" w:rsidRPr="00C354B9">
        <w:rPr>
          <w:rFonts w:ascii="Times New Roman" w:hAnsi="Times New Roman"/>
          <w:szCs w:val="24"/>
          <w:lang w:val="lt-LT"/>
        </w:rPr>
        <w:t>rmacijos apsaugą ir</w:t>
      </w:r>
      <w:r w:rsidRPr="00C354B9">
        <w:rPr>
          <w:rFonts w:ascii="Times New Roman" w:hAnsi="Times New Roman"/>
          <w:szCs w:val="24"/>
          <w:lang w:val="lt-LT"/>
        </w:rPr>
        <w:t>, jeigu pretenzija buvo gauta iki pasiūlymų pateikimo termino pabaigos, neatskleis tiekėjo</w:t>
      </w:r>
      <w:r w:rsidR="00887172" w:rsidRPr="00C354B9">
        <w:rPr>
          <w:rFonts w:ascii="Times New Roman" w:hAnsi="Times New Roman"/>
          <w:szCs w:val="24"/>
          <w:lang w:val="lt-LT"/>
        </w:rPr>
        <w:t>, iš kurio buvo gauta pretenzija, tapatybės</w:t>
      </w:r>
      <w:r w:rsidRPr="00C354B9">
        <w:rPr>
          <w:rFonts w:ascii="Times New Roman" w:hAnsi="Times New Roman"/>
          <w:szCs w:val="24"/>
          <w:lang w:val="lt-LT"/>
        </w:rPr>
        <w:t>;</w:t>
      </w:r>
      <w:r w:rsidR="00887172" w:rsidRPr="00C354B9">
        <w:rPr>
          <w:rFonts w:ascii="Times New Roman" w:hAnsi="Times New Roman"/>
          <w:szCs w:val="24"/>
          <w:lang w:val="lt-LT"/>
        </w:rPr>
        <w:t xml:space="preserve"> </w:t>
      </w:r>
    </w:p>
    <w:p w14:paraId="0086801A" w14:textId="02A1F777" w:rsidR="005965EC" w:rsidRDefault="007846D5" w:rsidP="00DB057E">
      <w:pPr>
        <w:pStyle w:val="ListParagraph1"/>
        <w:numPr>
          <w:ilvl w:val="2"/>
          <w:numId w:val="39"/>
        </w:numPr>
        <w:tabs>
          <w:tab w:val="left" w:pos="0"/>
          <w:tab w:val="left" w:pos="567"/>
          <w:tab w:val="left" w:pos="1350"/>
          <w:tab w:val="left" w:pos="1418"/>
          <w:tab w:val="left" w:pos="156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sidRPr="00C354B9">
        <w:rPr>
          <w:rFonts w:ascii="Times New Roman" w:hAnsi="Times New Roman"/>
          <w:szCs w:val="24"/>
          <w:lang w:val="lt-LT"/>
        </w:rPr>
        <w:t>Perkančioji organizacija</w:t>
      </w:r>
      <w:r w:rsidR="00887172" w:rsidRPr="00C354B9">
        <w:rPr>
          <w:rFonts w:ascii="Times New Roman" w:hAnsi="Times New Roman"/>
          <w:szCs w:val="24"/>
          <w:lang w:val="lt-LT"/>
        </w:rPr>
        <w:t xml:space="preserve"> nukelia pasiūlymų pateikimo terminą, jeigu </w:t>
      </w:r>
      <w:r w:rsidR="009F039D" w:rsidRPr="00C354B9">
        <w:rPr>
          <w:rFonts w:ascii="Times New Roman" w:hAnsi="Times New Roman"/>
          <w:szCs w:val="24"/>
          <w:lang w:val="lt-LT"/>
        </w:rPr>
        <w:t xml:space="preserve">pretenzijos nespėja išnagrinėti </w:t>
      </w:r>
      <w:r w:rsidR="00887172" w:rsidRPr="00C354B9">
        <w:rPr>
          <w:rFonts w:ascii="Times New Roman" w:hAnsi="Times New Roman"/>
          <w:szCs w:val="24"/>
          <w:lang w:val="lt-LT"/>
        </w:rPr>
        <w:t>iki pasiūlymų pateikimo termino pabaigos (jei</w:t>
      </w:r>
      <w:r w:rsidR="00850DBF">
        <w:rPr>
          <w:rFonts w:ascii="Times New Roman" w:hAnsi="Times New Roman"/>
          <w:szCs w:val="24"/>
          <w:lang w:val="lt-LT"/>
        </w:rPr>
        <w:t>gu</w:t>
      </w:r>
      <w:r w:rsidR="00887172" w:rsidRPr="00C354B9">
        <w:rPr>
          <w:rFonts w:ascii="Times New Roman" w:hAnsi="Times New Roman"/>
          <w:szCs w:val="24"/>
          <w:lang w:val="lt-LT"/>
        </w:rPr>
        <w:t xml:space="preserve"> pretenzija nenagrinėjama – terminas nenukeliamas) arba atsakant į pretenziją pateikia </w:t>
      </w:r>
      <w:r w:rsidR="009F039D" w:rsidRPr="00C354B9">
        <w:rPr>
          <w:rFonts w:ascii="Times New Roman" w:hAnsi="Times New Roman"/>
          <w:szCs w:val="24"/>
          <w:lang w:val="lt-LT"/>
        </w:rPr>
        <w:t>Pirkimo</w:t>
      </w:r>
      <w:r w:rsidR="00594589" w:rsidRPr="00C354B9">
        <w:rPr>
          <w:rFonts w:ascii="Times New Roman" w:hAnsi="Times New Roman"/>
          <w:szCs w:val="24"/>
          <w:lang w:val="lt-LT"/>
        </w:rPr>
        <w:t xml:space="preserve"> dokumentų </w:t>
      </w:r>
      <w:r w:rsidR="00887172" w:rsidRPr="00C354B9">
        <w:rPr>
          <w:rFonts w:ascii="Times New Roman" w:hAnsi="Times New Roman"/>
          <w:szCs w:val="24"/>
          <w:lang w:val="lt-LT"/>
        </w:rPr>
        <w:t>paaiškinimus ar patikslinimus, kurie</w:t>
      </w:r>
      <w:r w:rsidR="00887172" w:rsidRPr="00C354B9">
        <w:rPr>
          <w:rFonts w:ascii="Times New Roman" w:eastAsia="Calibri" w:hAnsi="Times New Roman"/>
          <w:bCs/>
          <w:szCs w:val="24"/>
          <w:lang w:val="lt-LT"/>
        </w:rPr>
        <w:t xml:space="preserve"> turi esminės įtakos pasiūlymų parengimui</w:t>
      </w:r>
      <w:r w:rsidR="00BD1C9E" w:rsidRPr="00C354B9">
        <w:rPr>
          <w:rFonts w:ascii="Times New Roman" w:eastAsia="Calibri" w:hAnsi="Times New Roman"/>
          <w:bCs/>
          <w:szCs w:val="24"/>
          <w:lang w:val="lt-LT"/>
        </w:rPr>
        <w:t>. Jeigu pretenzija pateikta prieš pat pasibaigiant pasiūlymų pateikimo terminui arba pateikta po pasiūlymų pateikimo termino pabaigos ir Perkančiajai organizacijai reikia papildomo laiko susipažinti su pretenzija, Perkančioji organizacija turi teisę nukelti pasiūlymų pateikimo termino pabaigą, jeigu dar nėra įvykusi susipažinimo su pasiūlymais procedūra;</w:t>
      </w:r>
    </w:p>
    <w:p w14:paraId="15BFBA60" w14:textId="77777777" w:rsidR="00337DB2" w:rsidRPr="008F7BF2" w:rsidRDefault="00CF583B" w:rsidP="00DB057E">
      <w:pPr>
        <w:pStyle w:val="ListParagraph1"/>
        <w:numPr>
          <w:ilvl w:val="2"/>
          <w:numId w:val="39"/>
        </w:numPr>
        <w:tabs>
          <w:tab w:val="left" w:pos="0"/>
          <w:tab w:val="left" w:pos="567"/>
          <w:tab w:val="left" w:pos="1350"/>
          <w:tab w:val="left" w:pos="1418"/>
          <w:tab w:val="left" w:pos="156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sidRPr="005965EC">
        <w:rPr>
          <w:rFonts w:ascii="Times New Roman" w:hAnsi="Times New Roman"/>
          <w:szCs w:val="24"/>
          <w:lang w:val="lt-LT"/>
        </w:rPr>
        <w:t>Perkančioji organiza</w:t>
      </w:r>
      <w:r w:rsidR="00591627" w:rsidRPr="005965EC">
        <w:rPr>
          <w:rFonts w:ascii="Times New Roman" w:hAnsi="Times New Roman"/>
          <w:szCs w:val="24"/>
          <w:lang w:val="lt-LT"/>
        </w:rPr>
        <w:t xml:space="preserve">cija </w:t>
      </w:r>
      <w:r w:rsidR="00BD1C9E" w:rsidRPr="005965EC">
        <w:rPr>
          <w:rFonts w:ascii="Times New Roman" w:hAnsi="Times New Roman"/>
          <w:szCs w:val="24"/>
          <w:lang w:val="lt-LT"/>
        </w:rPr>
        <w:t>ne</w:t>
      </w:r>
      <w:r w:rsidR="00591627" w:rsidRPr="005965EC">
        <w:rPr>
          <w:rFonts w:ascii="Times New Roman" w:hAnsi="Times New Roman"/>
          <w:szCs w:val="24"/>
          <w:lang w:val="lt-LT"/>
        </w:rPr>
        <w:t xml:space="preserve">privalo nagrinėti </w:t>
      </w:r>
      <w:r w:rsidR="003A770F" w:rsidRPr="005965EC">
        <w:rPr>
          <w:rFonts w:ascii="Times New Roman" w:hAnsi="Times New Roman"/>
          <w:color w:val="000000"/>
          <w:szCs w:val="24"/>
          <w:lang w:val="lt-LT" w:eastAsia="lt-LT"/>
        </w:rPr>
        <w:t>tiekėj</w:t>
      </w:r>
      <w:r w:rsidR="00BD1C9E" w:rsidRPr="005965EC">
        <w:rPr>
          <w:rFonts w:ascii="Times New Roman" w:hAnsi="Times New Roman"/>
          <w:color w:val="000000"/>
          <w:szCs w:val="24"/>
          <w:lang w:val="lt-LT" w:eastAsia="lt-LT"/>
        </w:rPr>
        <w:t>o</w:t>
      </w:r>
      <w:r w:rsidRPr="005965EC">
        <w:rPr>
          <w:rFonts w:ascii="Times New Roman" w:hAnsi="Times New Roman"/>
          <w:szCs w:val="24"/>
          <w:lang w:val="lt-LT"/>
        </w:rPr>
        <w:t xml:space="preserve"> pretenzij</w:t>
      </w:r>
      <w:r w:rsidR="00BD1C9E" w:rsidRPr="005965EC">
        <w:rPr>
          <w:rFonts w:ascii="Times New Roman" w:hAnsi="Times New Roman"/>
          <w:szCs w:val="24"/>
          <w:lang w:val="lt-LT"/>
        </w:rPr>
        <w:t>o</w:t>
      </w:r>
      <w:r w:rsidRPr="005965EC">
        <w:rPr>
          <w:rFonts w:ascii="Times New Roman" w:hAnsi="Times New Roman"/>
          <w:szCs w:val="24"/>
          <w:lang w:val="lt-LT"/>
        </w:rPr>
        <w:t>s, kuri</w:t>
      </w:r>
      <w:r w:rsidR="00BD1C9E" w:rsidRPr="005965EC">
        <w:rPr>
          <w:rFonts w:ascii="Times New Roman" w:hAnsi="Times New Roman"/>
          <w:szCs w:val="24"/>
          <w:lang w:val="lt-LT"/>
        </w:rPr>
        <w:t xml:space="preserve"> pateikta</w:t>
      </w:r>
      <w:r w:rsidR="00FC03AF" w:rsidRPr="005965EC">
        <w:rPr>
          <w:rFonts w:ascii="Times New Roman" w:hAnsi="Times New Roman"/>
          <w:szCs w:val="24"/>
          <w:lang w:val="lt-LT"/>
        </w:rPr>
        <w:t xml:space="preserve"> nesilaikant</w:t>
      </w:r>
      <w:r w:rsidR="00BD1C9E" w:rsidRPr="005965EC">
        <w:rPr>
          <w:rFonts w:ascii="Times New Roman" w:hAnsi="Times New Roman"/>
          <w:szCs w:val="24"/>
          <w:lang w:val="lt-LT"/>
        </w:rPr>
        <w:t xml:space="preserve"> ši</w:t>
      </w:r>
      <w:r w:rsidR="00925B78" w:rsidRPr="005965EC">
        <w:rPr>
          <w:rFonts w:ascii="Times New Roman" w:hAnsi="Times New Roman"/>
          <w:szCs w:val="24"/>
          <w:lang w:val="lt-LT"/>
        </w:rPr>
        <w:t xml:space="preserve">ame skyriuje </w:t>
      </w:r>
      <w:r w:rsidR="00FC03AF" w:rsidRPr="005965EC">
        <w:rPr>
          <w:rFonts w:ascii="Times New Roman" w:hAnsi="Times New Roman"/>
          <w:szCs w:val="24"/>
          <w:lang w:val="lt-LT"/>
        </w:rPr>
        <w:t>nustatytų terminų</w:t>
      </w:r>
      <w:r w:rsidR="00925B78" w:rsidRPr="005965EC">
        <w:rPr>
          <w:rFonts w:ascii="Times New Roman" w:hAnsi="Times New Roman"/>
          <w:szCs w:val="24"/>
          <w:lang w:val="lt-LT"/>
        </w:rPr>
        <w:t xml:space="preserve">, pateikta pakartotinai dėl to paties </w:t>
      </w:r>
      <w:r w:rsidR="0095592B" w:rsidRPr="005965EC">
        <w:rPr>
          <w:rFonts w:ascii="Times New Roman" w:hAnsi="Times New Roman"/>
          <w:szCs w:val="24"/>
          <w:lang w:val="lt-LT" w:eastAsia="lt-LT"/>
        </w:rPr>
        <w:t>P</w:t>
      </w:r>
      <w:r w:rsidR="007846D5" w:rsidRPr="005965EC">
        <w:rPr>
          <w:rFonts w:ascii="Times New Roman" w:hAnsi="Times New Roman"/>
          <w:szCs w:val="24"/>
          <w:lang w:val="lt-LT" w:eastAsia="lt-LT"/>
        </w:rPr>
        <w:t>erk</w:t>
      </w:r>
      <w:r w:rsidR="00C5040A" w:rsidRPr="005965EC">
        <w:rPr>
          <w:rFonts w:ascii="Times New Roman" w:hAnsi="Times New Roman"/>
          <w:szCs w:val="24"/>
          <w:lang w:val="lt-LT" w:eastAsia="lt-LT"/>
        </w:rPr>
        <w:t>ančiosios organi</w:t>
      </w:r>
      <w:r w:rsidR="007846D5" w:rsidRPr="005965EC">
        <w:rPr>
          <w:rFonts w:ascii="Times New Roman" w:hAnsi="Times New Roman"/>
          <w:szCs w:val="24"/>
          <w:lang w:val="lt-LT" w:eastAsia="lt-LT"/>
        </w:rPr>
        <w:t>zacijos</w:t>
      </w:r>
      <w:r w:rsidR="00C15C58" w:rsidRPr="005965EC">
        <w:rPr>
          <w:rFonts w:ascii="Times New Roman" w:hAnsi="Times New Roman"/>
          <w:szCs w:val="24"/>
          <w:lang w:val="lt-LT" w:eastAsia="lt-LT"/>
        </w:rPr>
        <w:t xml:space="preserve"> </w:t>
      </w:r>
      <w:r w:rsidR="00887172" w:rsidRPr="005965EC">
        <w:rPr>
          <w:rFonts w:ascii="Times New Roman" w:hAnsi="Times New Roman"/>
          <w:szCs w:val="24"/>
          <w:lang w:val="lt-LT" w:eastAsia="lt-LT"/>
        </w:rPr>
        <w:t>priimto sprendimo arba atlikto veiksmo</w:t>
      </w:r>
      <w:r w:rsidR="00925B78" w:rsidRPr="005965EC">
        <w:rPr>
          <w:rFonts w:ascii="Times New Roman" w:hAnsi="Times New Roman"/>
          <w:szCs w:val="24"/>
          <w:lang w:val="lt-LT" w:eastAsia="lt-LT"/>
        </w:rPr>
        <w:t xml:space="preserve"> ir (arba) pateikta po Pirkimo sutarties sudarymo </w:t>
      </w:r>
      <w:r w:rsidR="00925B78" w:rsidRPr="008F7BF2">
        <w:rPr>
          <w:rFonts w:ascii="Times New Roman" w:hAnsi="Times New Roman"/>
          <w:szCs w:val="24"/>
          <w:lang w:val="lt-LT" w:eastAsia="lt-LT"/>
        </w:rPr>
        <w:t>dienos;</w:t>
      </w:r>
    </w:p>
    <w:p w14:paraId="3D6BEEA9" w14:textId="1A5E04E6" w:rsidR="00887172" w:rsidRPr="008F7BF2" w:rsidRDefault="0082385B" w:rsidP="00DB057E">
      <w:pPr>
        <w:pStyle w:val="ListParagraph1"/>
        <w:numPr>
          <w:ilvl w:val="2"/>
          <w:numId w:val="39"/>
        </w:numPr>
        <w:tabs>
          <w:tab w:val="left" w:pos="0"/>
          <w:tab w:val="left" w:pos="567"/>
          <w:tab w:val="left" w:pos="1350"/>
          <w:tab w:val="left" w:pos="1418"/>
          <w:tab w:val="left" w:pos="1560"/>
          <w:tab w:val="left" w:pos="1701"/>
          <w:tab w:val="left" w:pos="1890"/>
          <w:tab w:val="left" w:pos="2127"/>
        </w:tabs>
        <w:spacing w:after="0" w:line="240" w:lineRule="auto"/>
        <w:ind w:left="0" w:firstLine="567"/>
        <w:contextualSpacing w:val="0"/>
        <w:jc w:val="both"/>
        <w:rPr>
          <w:rFonts w:ascii="Times New Roman" w:eastAsia="Calibri" w:hAnsi="Times New Roman"/>
          <w:bCs/>
          <w:szCs w:val="24"/>
          <w:lang w:val="lt-LT"/>
        </w:rPr>
      </w:pPr>
      <w:r w:rsidRPr="008F7BF2">
        <w:rPr>
          <w:rFonts w:ascii="Times New Roman" w:hAnsi="Times New Roman"/>
          <w:szCs w:val="24"/>
          <w:lang w:val="lt-LT" w:eastAsia="lt-LT"/>
        </w:rPr>
        <w:t>j</w:t>
      </w:r>
      <w:r w:rsidR="00887172" w:rsidRPr="008F7BF2">
        <w:rPr>
          <w:rFonts w:ascii="Times New Roman" w:hAnsi="Times New Roman"/>
          <w:szCs w:val="24"/>
          <w:lang w:val="lt-LT" w:eastAsia="lt-LT"/>
        </w:rPr>
        <w:t>ei</w:t>
      </w:r>
      <w:r w:rsidR="00925B78" w:rsidRPr="008F7BF2">
        <w:rPr>
          <w:rFonts w:ascii="Times New Roman" w:hAnsi="Times New Roman"/>
          <w:szCs w:val="24"/>
          <w:lang w:val="lt-LT" w:eastAsia="lt-LT"/>
        </w:rPr>
        <w:t>gu Perkančioji organizacija šio skyriaus 1</w:t>
      </w:r>
      <w:r w:rsidR="00742B82" w:rsidRPr="008F7BF2">
        <w:rPr>
          <w:rFonts w:ascii="Times New Roman" w:hAnsi="Times New Roman"/>
          <w:szCs w:val="24"/>
          <w:lang w:val="lt-LT" w:eastAsia="lt-LT"/>
        </w:rPr>
        <w:t>8</w:t>
      </w:r>
      <w:r w:rsidR="00925B78" w:rsidRPr="008F7BF2">
        <w:rPr>
          <w:rFonts w:ascii="Times New Roman" w:hAnsi="Times New Roman"/>
          <w:szCs w:val="24"/>
          <w:lang w:val="lt-LT" w:eastAsia="lt-LT"/>
        </w:rPr>
        <w:t>.2.</w:t>
      </w:r>
      <w:r w:rsidR="00742B82" w:rsidRPr="008F7BF2">
        <w:rPr>
          <w:rFonts w:ascii="Times New Roman" w:hAnsi="Times New Roman"/>
          <w:szCs w:val="24"/>
          <w:lang w:val="lt-LT" w:eastAsia="lt-LT"/>
        </w:rPr>
        <w:t>4</w:t>
      </w:r>
      <w:r w:rsidR="00925B78" w:rsidRPr="008F7BF2">
        <w:rPr>
          <w:rFonts w:ascii="Times New Roman" w:hAnsi="Times New Roman"/>
          <w:szCs w:val="24"/>
          <w:lang w:val="lt-LT" w:eastAsia="lt-LT"/>
        </w:rPr>
        <w:t xml:space="preserve"> p</w:t>
      </w:r>
      <w:r w:rsidR="00742B82" w:rsidRPr="008F7BF2">
        <w:rPr>
          <w:rFonts w:ascii="Times New Roman" w:hAnsi="Times New Roman"/>
          <w:szCs w:val="24"/>
          <w:lang w:val="lt-LT" w:eastAsia="lt-LT"/>
        </w:rPr>
        <w:t>ap</w:t>
      </w:r>
      <w:r w:rsidR="00925B78" w:rsidRPr="008F7BF2">
        <w:rPr>
          <w:rFonts w:ascii="Times New Roman" w:hAnsi="Times New Roman"/>
          <w:szCs w:val="24"/>
          <w:lang w:val="lt-LT" w:eastAsia="lt-LT"/>
        </w:rPr>
        <w:t>unkt</w:t>
      </w:r>
      <w:r w:rsidR="00742B82" w:rsidRPr="008F7BF2">
        <w:rPr>
          <w:rFonts w:ascii="Times New Roman" w:hAnsi="Times New Roman"/>
          <w:szCs w:val="24"/>
          <w:lang w:val="lt-LT" w:eastAsia="lt-LT"/>
        </w:rPr>
        <w:t>yj</w:t>
      </w:r>
      <w:r w:rsidR="00925B78" w:rsidRPr="008F7BF2">
        <w:rPr>
          <w:rFonts w:ascii="Times New Roman" w:hAnsi="Times New Roman"/>
          <w:szCs w:val="24"/>
          <w:lang w:val="lt-LT" w:eastAsia="lt-LT"/>
        </w:rPr>
        <w:t>e nustatytais atvejais nagrinėja pretenziją, ji laikosi šio skyriaus 1</w:t>
      </w:r>
      <w:r w:rsidR="00742B82" w:rsidRPr="008F7BF2">
        <w:rPr>
          <w:rFonts w:ascii="Times New Roman" w:hAnsi="Times New Roman"/>
          <w:szCs w:val="24"/>
          <w:lang w:val="lt-LT" w:eastAsia="lt-LT"/>
        </w:rPr>
        <w:t>8</w:t>
      </w:r>
      <w:r w:rsidR="00925B78" w:rsidRPr="008F7BF2">
        <w:rPr>
          <w:rFonts w:ascii="Times New Roman" w:hAnsi="Times New Roman"/>
          <w:szCs w:val="24"/>
          <w:lang w:val="lt-LT" w:eastAsia="lt-LT"/>
        </w:rPr>
        <w:t>.2.1 – 1</w:t>
      </w:r>
      <w:r w:rsidR="004E5A1A" w:rsidRPr="008F7BF2">
        <w:rPr>
          <w:rFonts w:ascii="Times New Roman" w:hAnsi="Times New Roman"/>
          <w:szCs w:val="24"/>
          <w:lang w:val="lt-LT" w:eastAsia="lt-LT"/>
        </w:rPr>
        <w:t>8</w:t>
      </w:r>
      <w:r w:rsidR="00925B78" w:rsidRPr="008F7BF2">
        <w:rPr>
          <w:rFonts w:ascii="Times New Roman" w:hAnsi="Times New Roman"/>
          <w:szCs w:val="24"/>
          <w:lang w:val="lt-LT" w:eastAsia="lt-LT"/>
        </w:rPr>
        <w:t>.2.</w:t>
      </w:r>
      <w:r w:rsidR="004E5A1A" w:rsidRPr="008F7BF2">
        <w:rPr>
          <w:rFonts w:ascii="Times New Roman" w:hAnsi="Times New Roman"/>
          <w:szCs w:val="24"/>
          <w:lang w:val="lt-LT" w:eastAsia="lt-LT"/>
        </w:rPr>
        <w:t>3</w:t>
      </w:r>
      <w:r w:rsidR="00925B78" w:rsidRPr="008F7BF2">
        <w:rPr>
          <w:rFonts w:ascii="Times New Roman" w:hAnsi="Times New Roman"/>
          <w:szCs w:val="24"/>
          <w:lang w:val="lt-LT" w:eastAsia="lt-LT"/>
        </w:rPr>
        <w:t xml:space="preserve"> p</w:t>
      </w:r>
      <w:r w:rsidR="004E5A1A" w:rsidRPr="008F7BF2">
        <w:rPr>
          <w:rFonts w:ascii="Times New Roman" w:hAnsi="Times New Roman"/>
          <w:szCs w:val="24"/>
          <w:lang w:val="lt-LT" w:eastAsia="lt-LT"/>
        </w:rPr>
        <w:t>apunkči</w:t>
      </w:r>
      <w:r w:rsidR="00294A86" w:rsidRPr="008F7BF2">
        <w:rPr>
          <w:rFonts w:ascii="Times New Roman" w:hAnsi="Times New Roman"/>
          <w:szCs w:val="24"/>
          <w:lang w:val="lt-LT" w:eastAsia="lt-LT"/>
        </w:rPr>
        <w:t>ų</w:t>
      </w:r>
      <w:r w:rsidR="00925B78" w:rsidRPr="008F7BF2">
        <w:rPr>
          <w:rFonts w:ascii="Times New Roman" w:hAnsi="Times New Roman"/>
          <w:szCs w:val="24"/>
          <w:lang w:val="lt-LT" w:eastAsia="lt-LT"/>
        </w:rPr>
        <w:t xml:space="preserve"> nuostatų.</w:t>
      </w:r>
      <w:r w:rsidR="00887172" w:rsidRPr="008F7BF2">
        <w:rPr>
          <w:rFonts w:ascii="Times New Roman" w:hAnsi="Times New Roman"/>
          <w:szCs w:val="24"/>
          <w:lang w:val="lt-LT" w:eastAsia="lt-LT"/>
        </w:rPr>
        <w:t xml:space="preserve"> </w:t>
      </w:r>
    </w:p>
    <w:p w14:paraId="5F030EBD" w14:textId="77777777" w:rsidR="00087DEA" w:rsidRDefault="004167AC" w:rsidP="00DB057E">
      <w:pPr>
        <w:pStyle w:val="NoSpacing"/>
        <w:numPr>
          <w:ilvl w:val="1"/>
          <w:numId w:val="39"/>
        </w:numPr>
        <w:tabs>
          <w:tab w:val="left" w:pos="1260"/>
          <w:tab w:val="left" w:pos="1350"/>
          <w:tab w:val="left" w:pos="1890"/>
        </w:tabs>
        <w:ind w:left="0" w:firstLine="567"/>
        <w:jc w:val="both"/>
        <w:rPr>
          <w:rFonts w:eastAsia="Calibri"/>
          <w:szCs w:val="24"/>
        </w:rPr>
      </w:pPr>
      <w:r w:rsidRPr="0040594A">
        <w:rPr>
          <w:rFonts w:eastAsia="Calibri"/>
          <w:szCs w:val="24"/>
        </w:rPr>
        <w:t>T</w:t>
      </w:r>
      <w:r w:rsidR="00594589" w:rsidRPr="0040594A">
        <w:rPr>
          <w:rFonts w:eastAsia="Calibri"/>
          <w:szCs w:val="24"/>
        </w:rPr>
        <w:t>iekėjas</w:t>
      </w:r>
      <w:r w:rsidR="003667B5">
        <w:rPr>
          <w:rFonts w:eastAsia="Calibri"/>
          <w:szCs w:val="24"/>
        </w:rPr>
        <w:t xml:space="preserve"> turi teisę pareikšti ieškinį dėl Pirkimo sutarties pripažinimo negaliojančia per 6 (šešis) mėnesius nuo Pirkimo sutarties sudarymo dienos.</w:t>
      </w:r>
    </w:p>
    <w:p w14:paraId="0C44C28D" w14:textId="77777777" w:rsidR="00087DEA" w:rsidRDefault="003667B5" w:rsidP="00DB057E">
      <w:pPr>
        <w:pStyle w:val="NoSpacing"/>
        <w:numPr>
          <w:ilvl w:val="1"/>
          <w:numId w:val="39"/>
        </w:numPr>
        <w:tabs>
          <w:tab w:val="left" w:pos="1260"/>
          <w:tab w:val="left" w:pos="1350"/>
          <w:tab w:val="left" w:pos="1890"/>
        </w:tabs>
        <w:ind w:left="0" w:firstLine="567"/>
        <w:jc w:val="both"/>
        <w:rPr>
          <w:rFonts w:eastAsia="Calibri"/>
          <w:szCs w:val="24"/>
        </w:rPr>
      </w:pPr>
      <w:r w:rsidRPr="00087DEA">
        <w:rPr>
          <w:rFonts w:eastAsia="Calibri"/>
          <w:szCs w:val="24"/>
        </w:rPr>
        <w:t>Tiekėjas, pateikęs prašymą ar pareiškęs ieškinį teismui, privalo ne vėliau kaip per 3 (tris) darbo dienas pateikti Perkančiajai organizacijai prašymo ar ieškinio kopiją su gavimo teisme įrodymais.</w:t>
      </w:r>
    </w:p>
    <w:p w14:paraId="36926878" w14:textId="77777777" w:rsidR="00E45301" w:rsidRDefault="003667B5" w:rsidP="00DB057E">
      <w:pPr>
        <w:pStyle w:val="NoSpacing"/>
        <w:numPr>
          <w:ilvl w:val="1"/>
          <w:numId w:val="39"/>
        </w:numPr>
        <w:tabs>
          <w:tab w:val="left" w:pos="1260"/>
          <w:tab w:val="left" w:pos="1350"/>
          <w:tab w:val="left" w:pos="1890"/>
        </w:tabs>
        <w:ind w:left="0" w:firstLine="567"/>
        <w:jc w:val="both"/>
        <w:rPr>
          <w:rFonts w:eastAsia="Calibri"/>
          <w:szCs w:val="24"/>
        </w:rPr>
      </w:pPr>
      <w:r w:rsidRPr="00087DEA">
        <w:rPr>
          <w:rFonts w:eastAsia="Calibri"/>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52D3121" w14:textId="3E78ECD0" w:rsidR="00E17E71" w:rsidRPr="00E45301" w:rsidRDefault="003667B5" w:rsidP="00DB057E">
      <w:pPr>
        <w:pStyle w:val="NoSpacing"/>
        <w:numPr>
          <w:ilvl w:val="1"/>
          <w:numId w:val="39"/>
        </w:numPr>
        <w:tabs>
          <w:tab w:val="left" w:pos="1260"/>
          <w:tab w:val="left" w:pos="1350"/>
          <w:tab w:val="left" w:pos="1890"/>
        </w:tabs>
        <w:ind w:left="0" w:firstLine="567"/>
        <w:jc w:val="both"/>
        <w:rPr>
          <w:rFonts w:eastAsia="Calibri"/>
          <w:szCs w:val="24"/>
        </w:rPr>
      </w:pPr>
      <w:r w:rsidRPr="00E45301">
        <w:rPr>
          <w:rFonts w:eastAsia="Calibri"/>
          <w:szCs w:val="24"/>
        </w:rPr>
        <w:t>Perkančioji organizacija, sužinojusi apie teismo sprendimą dėl tiekėjo prašymo ar ieškinio, ne vėliau kaip per 3 (tris) darbo dienas raštu informuoja suinteresuotus Pirkimo dalyvius apie teismo priimtus sprendimus.</w:t>
      </w:r>
    </w:p>
    <w:bookmarkEnd w:id="52"/>
    <w:p w14:paraId="333CB5D6" w14:textId="296A1DB5" w:rsidR="006A2C85" w:rsidRPr="0040594A" w:rsidRDefault="006A2C85" w:rsidP="006A2C85">
      <w:pPr>
        <w:pStyle w:val="BodyText"/>
        <w:tabs>
          <w:tab w:val="left" w:pos="0"/>
          <w:tab w:val="left" w:pos="880"/>
        </w:tabs>
        <w:ind w:left="720"/>
        <w:jc w:val="center"/>
        <w:rPr>
          <w:rFonts w:ascii="Times New Roman" w:hAnsi="Times New Roman"/>
          <w:szCs w:val="24"/>
          <w:lang w:val="lt-LT"/>
        </w:rPr>
      </w:pPr>
      <w:r w:rsidRPr="0040594A">
        <w:rPr>
          <w:lang w:val="lt-LT"/>
        </w:rPr>
        <w:t>___________________________</w:t>
      </w:r>
    </w:p>
    <w:sectPr w:rsidR="006A2C85" w:rsidRPr="0040594A" w:rsidSect="00455AAD">
      <w:headerReference w:type="default" r:id="rId20"/>
      <w:headerReference w:type="first" r:id="rId21"/>
      <w:pgSz w:w="11906" w:h="16838" w:code="9"/>
      <w:pgMar w:top="1701"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3C976" w14:textId="77777777" w:rsidR="00522056" w:rsidRDefault="00522056" w:rsidP="00C659FE">
      <w:r>
        <w:separator/>
      </w:r>
    </w:p>
  </w:endnote>
  <w:endnote w:type="continuationSeparator" w:id="0">
    <w:p w14:paraId="7BBF9CA5" w14:textId="77777777" w:rsidR="00522056" w:rsidRDefault="00522056" w:rsidP="00C659FE">
      <w:r>
        <w:continuationSeparator/>
      </w:r>
    </w:p>
  </w:endnote>
  <w:endnote w:type="continuationNotice" w:id="1">
    <w:p w14:paraId="12236C18" w14:textId="77777777" w:rsidR="00522056" w:rsidRDefault="00522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8FDC5" w14:textId="77777777" w:rsidR="00522056" w:rsidRDefault="00522056" w:rsidP="00C659FE">
      <w:r>
        <w:separator/>
      </w:r>
    </w:p>
  </w:footnote>
  <w:footnote w:type="continuationSeparator" w:id="0">
    <w:p w14:paraId="75F549F6" w14:textId="77777777" w:rsidR="00522056" w:rsidRDefault="00522056" w:rsidP="00C659FE">
      <w:r>
        <w:continuationSeparator/>
      </w:r>
    </w:p>
  </w:footnote>
  <w:footnote w:type="continuationNotice" w:id="1">
    <w:p w14:paraId="0E97AC11" w14:textId="77777777" w:rsidR="00522056" w:rsidRDefault="00522056"/>
  </w:footnote>
  <w:footnote w:id="2">
    <w:p w14:paraId="1CD9CF4E" w14:textId="77777777" w:rsidR="00FE10C6" w:rsidRPr="00136C4F" w:rsidRDefault="00FE10C6" w:rsidP="00FE10C6">
      <w:pPr>
        <w:pStyle w:val="FootnoteText"/>
        <w:rPr>
          <w:color w:val="0000FF"/>
          <w:lang w:val="lt-LT"/>
        </w:rPr>
      </w:pPr>
      <w:r>
        <w:rPr>
          <w:rStyle w:val="FootnoteReference"/>
        </w:rPr>
        <w:footnoteRef/>
      </w:r>
      <w:r>
        <w:t xml:space="preserve"> </w:t>
      </w:r>
      <w:r w:rsidRPr="00136C4F">
        <w:rPr>
          <w:color w:val="0000FF"/>
        </w:rPr>
        <w:t>https://e-seimas.lrs.lt/portal/legalAct/lt/TAD/TAIS.163423</w:t>
      </w:r>
    </w:p>
  </w:footnote>
  <w:footnote w:id="3">
    <w:p w14:paraId="3380B138" w14:textId="77777777" w:rsidR="00136C4F" w:rsidRPr="00103100" w:rsidRDefault="00136C4F" w:rsidP="00136C4F">
      <w:pPr>
        <w:pStyle w:val="FootnoteText"/>
        <w:rPr>
          <w:lang w:val="lt-LT"/>
        </w:rPr>
      </w:pPr>
      <w:r>
        <w:rPr>
          <w:rStyle w:val="FootnoteReference"/>
        </w:rPr>
        <w:footnoteRef/>
      </w:r>
      <w:r>
        <w:t xml:space="preserve"> </w:t>
      </w:r>
      <w:hyperlink r:id="rId1" w:history="1">
        <w:r w:rsidRPr="00103100">
          <w:rPr>
            <w:rStyle w:val="Hyperlink"/>
            <w:sz w:val="18"/>
            <w:szCs w:val="18"/>
          </w:rPr>
          <w:t>https://e-seimas.lrs.lt/rs/lasupplement/TAD/1a061730b0c711ecaf79c2120caf5094/aa471253b12a11ecaf79c2120caf5094/format/ISO_PDF/</w:t>
        </w:r>
      </w:hyperlink>
      <w:r>
        <w:rPr>
          <w:lang w:val="lt-LT"/>
        </w:rPr>
        <w:t xml:space="preserve"> </w:t>
      </w:r>
    </w:p>
  </w:footnote>
  <w:footnote w:id="4">
    <w:p w14:paraId="629AE041" w14:textId="77777777" w:rsidR="002E6AEA" w:rsidRPr="00D516EC" w:rsidRDefault="002E6AEA" w:rsidP="002E6AEA">
      <w:pPr>
        <w:pStyle w:val="FootnoteText"/>
        <w:rPr>
          <w:lang w:val="lt-LT"/>
        </w:rPr>
      </w:pPr>
      <w:r>
        <w:rPr>
          <w:rStyle w:val="FootnoteReference"/>
        </w:rPr>
        <w:footnoteRef/>
      </w:r>
      <w:r>
        <w:t xml:space="preserve"> </w:t>
      </w:r>
      <w:hyperlink r:id="rId2" w:history="1">
        <w:r w:rsidRPr="00AA1265">
          <w:rPr>
            <w:rStyle w:val="Hyperlink"/>
          </w:rPr>
          <w:t>https://www.e-tar.lt/portal/lt/legalAct/35e281a0b0c711ec8d9390588bf2de65</w:t>
        </w:r>
      </w:hyperlink>
      <w:r>
        <w:rPr>
          <w:lang w:val="lt-LT"/>
        </w:rPr>
        <w:t xml:space="preserve"> </w:t>
      </w:r>
    </w:p>
  </w:footnote>
  <w:footnote w:id="5">
    <w:p w14:paraId="51FF2F92" w14:textId="77777777" w:rsidR="007B0FD6" w:rsidRPr="007B0FD6" w:rsidRDefault="005E10AF" w:rsidP="007B0FD6">
      <w:pPr>
        <w:pStyle w:val="FootnoteText"/>
        <w:rPr>
          <w:bCs/>
          <w:lang w:val="lt-LT"/>
        </w:rPr>
      </w:pPr>
      <w:r>
        <w:rPr>
          <w:rStyle w:val="FootnoteReference"/>
        </w:rPr>
        <w:footnoteRef/>
      </w:r>
      <w:r>
        <w:t xml:space="preserve"> </w:t>
      </w:r>
      <w:r w:rsidR="007B0FD6" w:rsidRPr="007B0FD6">
        <w:rPr>
          <w:b/>
          <w:bCs/>
          <w:lang w:val="lt-LT"/>
        </w:rPr>
        <w:t>Kontroliuojantis asmuo</w:t>
      </w:r>
      <w:r w:rsidR="007B0FD6" w:rsidRPr="007B0FD6">
        <w:rPr>
          <w:bCs/>
          <w:lang w:val="lt-LT"/>
        </w:rPr>
        <w:t xml:space="preserve"> – individualios įmonės savininkas arba juridinis ar fizinis asmuo, kuris kitame juridiniame asmenyje:</w:t>
      </w:r>
    </w:p>
    <w:p w14:paraId="45D0E734" w14:textId="77777777" w:rsidR="007B0FD6" w:rsidRPr="007B0FD6" w:rsidRDefault="007B0FD6" w:rsidP="007B0FD6">
      <w:pPr>
        <w:pStyle w:val="FootnoteText"/>
        <w:rPr>
          <w:bCs/>
          <w:lang w:val="lt-LT"/>
        </w:rPr>
      </w:pPr>
      <w:r w:rsidRPr="007B0FD6">
        <w:rPr>
          <w:bCs/>
          <w:lang w:val="lt-LT"/>
        </w:rPr>
        <w:t>1) tiesiogiai ar netiesiogiai valdo daugiau kaip 50 (penkiasdešimt) procentų akcijų, pajų, dalių, įnašų ar (ir) balsų juridinio asmens dalyvių susirinkime arba</w:t>
      </w:r>
    </w:p>
    <w:p w14:paraId="7A4296B2" w14:textId="77777777" w:rsidR="007B0FD6" w:rsidRPr="007B0FD6" w:rsidRDefault="007B0FD6" w:rsidP="007B0FD6">
      <w:pPr>
        <w:pStyle w:val="FootnoteText"/>
        <w:rPr>
          <w:bCs/>
          <w:lang w:val="lt-LT"/>
        </w:rPr>
      </w:pPr>
      <w:r w:rsidRPr="007B0FD6">
        <w:rPr>
          <w:bCs/>
          <w:lang w:val="lt-LT"/>
        </w:rPr>
        <w:t>2) kartu su susijusiais asmenimis valdo daugiau kaip 50 (penkiasdešimt) procentų akcijų, pajų, dalių, įnašų ar (ir) balsų juridinio asmens dalyvių susirinkime ir kurio valdoma dalis yra ne mažesnė kaip 10 (dešimt) procentų akcijų, pajų, dalių, įnašų ar (ir) balsų juridinio asmens dalyvių susirinkime. Susijusiu asmeniu laikomi:</w:t>
      </w:r>
    </w:p>
    <w:p w14:paraId="679C1E93" w14:textId="77777777" w:rsidR="007B0FD6" w:rsidRPr="007B0FD6" w:rsidRDefault="007B0FD6" w:rsidP="007B0FD6">
      <w:pPr>
        <w:pStyle w:val="FootnoteText"/>
        <w:rPr>
          <w:bCs/>
          <w:lang w:val="lt-LT"/>
        </w:rPr>
      </w:pPr>
      <w:r w:rsidRPr="007B0FD6">
        <w:rPr>
          <w:bCs/>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 w:tgtFrame="_blank" w:history="1">
        <w:r w:rsidRPr="007B0FD6">
          <w:rPr>
            <w:rStyle w:val="Hyperlink"/>
            <w:bCs/>
            <w:lang w:val="lt-LT"/>
          </w:rPr>
          <w:t>2013/34/ES</w:t>
        </w:r>
      </w:hyperlink>
      <w:r w:rsidRPr="007B0FD6">
        <w:rPr>
          <w:bCs/>
          <w:lang w:val="lt-LT"/>
        </w:rPr>
        <w:t xml:space="preserve"> nustatytus reikalavimus;</w:t>
      </w:r>
    </w:p>
    <w:p w14:paraId="01C61640" w14:textId="6B4DED9A" w:rsidR="005E10AF" w:rsidRPr="00BA30F9" w:rsidRDefault="007B0FD6" w:rsidP="007B0FD6">
      <w:pPr>
        <w:pStyle w:val="FootnoteText"/>
        <w:rPr>
          <w:lang w:val="lt-LT"/>
        </w:rPr>
      </w:pPr>
      <w:r w:rsidRPr="007B0FD6">
        <w:rPr>
          <w:bCs/>
          <w:lang w:val="lt-LT"/>
        </w:rPr>
        <w:t>b) fizinių asmenų atveju – sutuoktiniai, tėvai ir jų vaikai (įvaikiai).</w:t>
      </w:r>
    </w:p>
  </w:footnote>
  <w:footnote w:id="6">
    <w:p w14:paraId="7E506B1E" w14:textId="77777777" w:rsidR="0009592D" w:rsidRPr="00AE567F" w:rsidRDefault="0009592D" w:rsidP="0009592D">
      <w:pPr>
        <w:pStyle w:val="FootnoteText"/>
        <w:rPr>
          <w:lang w:val="lt-LT"/>
        </w:rPr>
      </w:pPr>
      <w:r>
        <w:rPr>
          <w:rStyle w:val="FootnoteReference"/>
        </w:rPr>
        <w:footnoteRef/>
      </w:r>
      <w:r>
        <w:t xml:space="preserve"> </w:t>
      </w:r>
      <w:hyperlink r:id="rId4" w:history="1">
        <w:r w:rsidRPr="00D958A3">
          <w:rPr>
            <w:rStyle w:val="Hyperlink"/>
          </w:rPr>
          <w:t>https://e-seimas.lrs.lt/portal/legalAct/lt/TAD/TAIS.218739</w:t>
        </w:r>
      </w:hyperlink>
      <w:r>
        <w:rPr>
          <w:lang w:val="lt-LT"/>
        </w:rPr>
        <w:t xml:space="preserve"> </w:t>
      </w:r>
    </w:p>
  </w:footnote>
  <w:footnote w:id="7">
    <w:p w14:paraId="207478A4" w14:textId="55DFFCE5" w:rsidR="001818C7" w:rsidRDefault="001818C7">
      <w:pPr>
        <w:pStyle w:val="FootnoteText"/>
        <w:rPr>
          <w:lang w:val="lt-LT"/>
        </w:rPr>
      </w:pPr>
      <w:r>
        <w:rPr>
          <w:rStyle w:val="FootnoteReference"/>
        </w:rPr>
        <w:footnoteRef/>
      </w:r>
      <w:r>
        <w:t xml:space="preserve"> </w:t>
      </w:r>
      <w:r>
        <w:rPr>
          <w:lang w:val="lt-LT"/>
        </w:rPr>
        <w:t>Instrukcija</w:t>
      </w:r>
      <w:r w:rsidR="00E22A6C">
        <w:rPr>
          <w:lang w:val="lt-LT"/>
        </w:rPr>
        <w:t xml:space="preserve"> lietuvių kalba:</w:t>
      </w:r>
      <w:hyperlink r:id="rId5" w:history="1">
        <w:r w:rsidR="00BA6F0A" w:rsidRPr="00E667F9">
          <w:rPr>
            <w:rStyle w:val="Hyperlink"/>
            <w:lang w:val="lt-LT"/>
          </w:rPr>
          <w:t>https://vpt.lrv.lt/uploads/vpt/documents/files/LT_versija/CVP_IS/Mokymu_medziaga/Tiekejams/Kaip_parengti_ir_pateikti_pasiulyma_CVP_IS.pdf</w:t>
        </w:r>
      </w:hyperlink>
      <w:r w:rsidR="00C61588">
        <w:rPr>
          <w:lang w:val="lt-LT"/>
        </w:rPr>
        <w:t xml:space="preserve"> </w:t>
      </w:r>
    </w:p>
    <w:p w14:paraId="6021F21E" w14:textId="2738495E" w:rsidR="00E22A6C" w:rsidRPr="001818C7" w:rsidRDefault="00E22A6C">
      <w:pPr>
        <w:pStyle w:val="FootnoteText"/>
        <w:rPr>
          <w:lang w:val="lt-LT"/>
        </w:rPr>
      </w:pPr>
      <w:r>
        <w:rPr>
          <w:lang w:val="lt-LT"/>
        </w:rPr>
        <w:t>Instrukcija anglų kalba:</w:t>
      </w:r>
      <w:r w:rsidR="00C61588" w:rsidRPr="00C61588">
        <w:rPr>
          <w:lang w:val="lt-LT"/>
        </w:rPr>
        <w:t xml:space="preserve"> </w:t>
      </w:r>
      <w:hyperlink r:id="rId6" w:history="1">
        <w:r w:rsidR="00C61588" w:rsidRPr="00F92E62">
          <w:rPr>
            <w:rStyle w:val="Hyperlink"/>
            <w:lang w:val="lt-LT"/>
          </w:rPr>
          <w:t>https://vpt.lrv.lt/uploads/vpt/documents/files/EN_version/E-Public_Procurement/CVPIS_How_to_submit_bid.pdf</w:t>
        </w:r>
      </w:hyperlink>
      <w:r w:rsidR="00C61588">
        <w:rPr>
          <w:lang w:val="lt-LT"/>
        </w:rPr>
        <w:t xml:space="preserve"> </w:t>
      </w:r>
    </w:p>
  </w:footnote>
  <w:footnote w:id="8">
    <w:p w14:paraId="22182584" w14:textId="77777777" w:rsidR="00C156D2" w:rsidRDefault="00C156D2" w:rsidP="008F1E0D">
      <w:pPr>
        <w:pStyle w:val="FootnoteText"/>
      </w:pPr>
      <w:r>
        <w:rPr>
          <w:rStyle w:val="FootnoteReference"/>
        </w:rPr>
        <w:footnoteRef/>
      </w:r>
      <w:r>
        <w:t xml:space="preserve"> </w:t>
      </w:r>
      <w:hyperlink r:id="rId7" w:history="1">
        <w:r>
          <w:rPr>
            <w:rStyle w:val="Hyperlink"/>
          </w:rPr>
          <w:t>http://vpt.lrv.lt/uploads/vpt/documents/files/1S-31.pdf</w:t>
        </w:r>
      </w:hyperlink>
    </w:p>
  </w:footnote>
  <w:footnote w:id="9">
    <w:p w14:paraId="09ABB867" w14:textId="3A7BD5F9" w:rsidR="004A527A" w:rsidRPr="00547022" w:rsidRDefault="004A527A">
      <w:pPr>
        <w:pStyle w:val="FootnoteText"/>
        <w:rPr>
          <w:lang w:val="lt-LT"/>
        </w:rPr>
      </w:pPr>
      <w:r>
        <w:rPr>
          <w:rStyle w:val="FootnoteReference"/>
        </w:rPr>
        <w:footnoteRef/>
      </w:r>
      <w:r>
        <w:t xml:space="preserve"> </w:t>
      </w:r>
      <w:hyperlink r:id="rId8" w:history="1">
        <w:r w:rsidRPr="004A527A">
          <w:rPr>
            <w:rStyle w:val="Hyperlink"/>
            <w:lang w:val="lt-LT"/>
          </w:rPr>
          <w:t>https://vpt.lrv.lt/uploads/vpt/documents/files/uzsifravimo_instrukcija.pdf</w:t>
        </w:r>
      </w:hyperlink>
    </w:p>
  </w:footnote>
  <w:footnote w:id="10">
    <w:p w14:paraId="3F85501D" w14:textId="6FB4983B" w:rsidR="00730FA4" w:rsidRPr="00DB5789" w:rsidRDefault="00730FA4">
      <w:pPr>
        <w:pStyle w:val="FootnoteText"/>
        <w:rPr>
          <w:lang w:val="lt-LT"/>
        </w:rPr>
      </w:pPr>
      <w:r>
        <w:rPr>
          <w:rStyle w:val="FootnoteReference"/>
        </w:rPr>
        <w:footnoteRef/>
      </w:r>
      <w:r>
        <w:t xml:space="preserve"> </w:t>
      </w:r>
      <w:hyperlink r:id="rId9" w:history="1">
        <w:r w:rsidR="00DB5789" w:rsidRPr="00F92E62">
          <w:rPr>
            <w:rStyle w:val="Hyperlink"/>
          </w:rPr>
          <w:t>https://www.e-tar.lt/portal/lt/legalAct/66ae9a80883011ed8df094f359a60216/asr</w:t>
        </w:r>
      </w:hyperlink>
      <w:r w:rsidR="00DB5789">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940394"/>
      <w:docPartObj>
        <w:docPartGallery w:val="Page Numbers (Top of Page)"/>
        <w:docPartUnique/>
      </w:docPartObj>
    </w:sdtPr>
    <w:sdtEndPr>
      <w:rPr>
        <w:noProof/>
      </w:rPr>
    </w:sdtEndPr>
    <w:sdtContent>
      <w:p w14:paraId="60FD27EA" w14:textId="31D9DC7C" w:rsidR="00C156D2" w:rsidRDefault="00C156D2">
        <w:pPr>
          <w:pStyle w:val="Header"/>
          <w:jc w:val="center"/>
        </w:pPr>
        <w:r>
          <w:fldChar w:fldCharType="begin"/>
        </w:r>
        <w:r>
          <w:instrText xml:space="preserve"> PAGE   \* MERGEFORMAT </w:instrText>
        </w:r>
        <w:r>
          <w:fldChar w:fldCharType="separate"/>
        </w:r>
        <w:r>
          <w:rPr>
            <w:noProof/>
          </w:rPr>
          <w:t>16</w:t>
        </w:r>
        <w:r>
          <w:rPr>
            <w:noProof/>
          </w:rPr>
          <w:fldChar w:fldCharType="end"/>
        </w:r>
      </w:p>
    </w:sdtContent>
  </w:sdt>
  <w:p w14:paraId="4673C58B" w14:textId="77777777" w:rsidR="00C156D2" w:rsidRDefault="00C15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5E00A" w14:textId="5292B380" w:rsidR="00C156D2" w:rsidRDefault="00C156D2" w:rsidP="005F4F52">
    <w:pPr>
      <w:pStyle w:val="Header"/>
    </w:pPr>
  </w:p>
  <w:p w14:paraId="3D6BF103" w14:textId="77777777" w:rsidR="00C156D2" w:rsidRDefault="00C15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4FFB"/>
    <w:multiLevelType w:val="multilevel"/>
    <w:tmpl w:val="8BA01F66"/>
    <w:lvl w:ilvl="0">
      <w:start w:val="1"/>
      <w:numFmt w:val="decimal"/>
      <w:lvlText w:val="%1."/>
      <w:lvlJc w:val="left"/>
      <w:pPr>
        <w:ind w:left="540" w:hanging="540"/>
      </w:pPr>
      <w:rPr>
        <w:rFonts w:hint="default"/>
        <w:b/>
      </w:rPr>
    </w:lvl>
    <w:lvl w:ilvl="1">
      <w:start w:val="4"/>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E215D"/>
    <w:multiLevelType w:val="multilevel"/>
    <w:tmpl w:val="6D6666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73AAE"/>
    <w:multiLevelType w:val="multilevel"/>
    <w:tmpl w:val="CD48F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D3121"/>
    <w:multiLevelType w:val="multilevel"/>
    <w:tmpl w:val="02E08C7A"/>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1571"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DFD62C7"/>
    <w:multiLevelType w:val="multilevel"/>
    <w:tmpl w:val="661A8EA0"/>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83EF8"/>
    <w:multiLevelType w:val="multilevel"/>
    <w:tmpl w:val="369A423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9B137D"/>
    <w:multiLevelType w:val="multilevel"/>
    <w:tmpl w:val="7DE2B36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2D0C72"/>
    <w:multiLevelType w:val="multilevel"/>
    <w:tmpl w:val="B4A6C72C"/>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9F5958"/>
    <w:multiLevelType w:val="multilevel"/>
    <w:tmpl w:val="2CD43FA0"/>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5895496"/>
    <w:multiLevelType w:val="multilevel"/>
    <w:tmpl w:val="B6C8C99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0715E7"/>
    <w:multiLevelType w:val="multilevel"/>
    <w:tmpl w:val="0A22391E"/>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C80D6E"/>
    <w:multiLevelType w:val="multilevel"/>
    <w:tmpl w:val="940E74C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AF278B"/>
    <w:multiLevelType w:val="multilevel"/>
    <w:tmpl w:val="2E2EEB34"/>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7171CF"/>
    <w:multiLevelType w:val="multilevel"/>
    <w:tmpl w:val="D0C23C3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01443A"/>
    <w:multiLevelType w:val="multilevel"/>
    <w:tmpl w:val="B04CC4E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C17A8A"/>
    <w:multiLevelType w:val="multilevel"/>
    <w:tmpl w:val="520E3A4A"/>
    <w:lvl w:ilvl="0">
      <w:start w:val="6"/>
      <w:numFmt w:val="decimal"/>
      <w:lvlText w:val="%1."/>
      <w:lvlJc w:val="left"/>
      <w:pPr>
        <w:ind w:left="360" w:hanging="360"/>
      </w:pPr>
      <w:rPr>
        <w:rFonts w:hint="default"/>
      </w:rPr>
    </w:lvl>
    <w:lvl w:ilvl="1">
      <w:start w:val="2"/>
      <w:numFmt w:val="decimal"/>
      <w:lvlText w:val="%1.%2."/>
      <w:lvlJc w:val="left"/>
      <w:pPr>
        <w:ind w:left="786" w:hanging="36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750DB0"/>
    <w:multiLevelType w:val="multilevel"/>
    <w:tmpl w:val="DF36AA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052280"/>
    <w:multiLevelType w:val="multilevel"/>
    <w:tmpl w:val="D824762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394A19"/>
    <w:multiLevelType w:val="multilevel"/>
    <w:tmpl w:val="1218828A"/>
    <w:lvl w:ilvl="0">
      <w:start w:val="14"/>
      <w:numFmt w:val="decimal"/>
      <w:lvlText w:val="%1."/>
      <w:lvlJc w:val="left"/>
      <w:pPr>
        <w:ind w:left="480" w:hanging="480"/>
      </w:pPr>
      <w:rPr>
        <w:rFonts w:hint="default"/>
        <w:b/>
        <w:i w:val="0"/>
        <w:color w:val="auto"/>
        <w:u w:val="none"/>
      </w:rPr>
    </w:lvl>
    <w:lvl w:ilvl="1">
      <w:start w:val="4"/>
      <w:numFmt w:val="decimal"/>
      <w:lvlText w:val="%1.%2."/>
      <w:lvlJc w:val="left"/>
      <w:pPr>
        <w:ind w:left="480" w:hanging="480"/>
      </w:pPr>
      <w:rPr>
        <w:rFonts w:hint="default"/>
        <w:b w:val="0"/>
        <w:bCs/>
        <w:i w:val="0"/>
        <w:color w:val="auto"/>
        <w:u w:val="none"/>
      </w:rPr>
    </w:lvl>
    <w:lvl w:ilvl="2">
      <w:start w:val="1"/>
      <w:numFmt w:val="decimal"/>
      <w:lvlText w:val="%1.%2.%3."/>
      <w:lvlJc w:val="left"/>
      <w:pPr>
        <w:ind w:left="1713" w:hanging="720"/>
      </w:pPr>
      <w:rPr>
        <w:rFonts w:hint="default"/>
        <w:b w:val="0"/>
        <w:bCs/>
        <w:i w:val="0"/>
        <w:color w:val="auto"/>
        <w:u w:val="none"/>
      </w:rPr>
    </w:lvl>
    <w:lvl w:ilvl="3">
      <w:start w:val="1"/>
      <w:numFmt w:val="decimal"/>
      <w:lvlText w:val="%1.%2.%3.%4."/>
      <w:lvlJc w:val="left"/>
      <w:pPr>
        <w:ind w:left="720" w:hanging="720"/>
      </w:pPr>
      <w:rPr>
        <w:rFonts w:hint="default"/>
        <w:b/>
        <w:i w:val="0"/>
        <w:color w:val="auto"/>
        <w:u w:val="none"/>
      </w:rPr>
    </w:lvl>
    <w:lvl w:ilvl="4">
      <w:start w:val="1"/>
      <w:numFmt w:val="decimal"/>
      <w:lvlText w:val="%1.%2.%3.%4.%5."/>
      <w:lvlJc w:val="left"/>
      <w:pPr>
        <w:ind w:left="1080" w:hanging="1080"/>
      </w:pPr>
      <w:rPr>
        <w:rFonts w:hint="default"/>
        <w:b/>
        <w:i w:val="0"/>
        <w:color w:val="auto"/>
        <w:u w:val="none"/>
      </w:rPr>
    </w:lvl>
    <w:lvl w:ilvl="5">
      <w:start w:val="1"/>
      <w:numFmt w:val="decimal"/>
      <w:lvlText w:val="%1.%2.%3.%4.%5.%6."/>
      <w:lvlJc w:val="left"/>
      <w:pPr>
        <w:ind w:left="1080" w:hanging="1080"/>
      </w:pPr>
      <w:rPr>
        <w:rFonts w:hint="default"/>
        <w:b/>
        <w:i w:val="0"/>
        <w:color w:val="auto"/>
        <w:u w:val="none"/>
      </w:rPr>
    </w:lvl>
    <w:lvl w:ilvl="6">
      <w:start w:val="1"/>
      <w:numFmt w:val="decimal"/>
      <w:lvlText w:val="%1.%2.%3.%4.%5.%6.%7."/>
      <w:lvlJc w:val="left"/>
      <w:pPr>
        <w:ind w:left="1440" w:hanging="1440"/>
      </w:pPr>
      <w:rPr>
        <w:rFonts w:hint="default"/>
        <w:b/>
        <w:i w:val="0"/>
        <w:color w:val="auto"/>
        <w:u w:val="none"/>
      </w:rPr>
    </w:lvl>
    <w:lvl w:ilvl="7">
      <w:start w:val="1"/>
      <w:numFmt w:val="decimal"/>
      <w:lvlText w:val="%1.%2.%3.%4.%5.%6.%7.%8."/>
      <w:lvlJc w:val="left"/>
      <w:pPr>
        <w:ind w:left="1440" w:hanging="1440"/>
      </w:pPr>
      <w:rPr>
        <w:rFonts w:hint="default"/>
        <w:b/>
        <w:i w:val="0"/>
        <w:color w:val="auto"/>
        <w:u w:val="none"/>
      </w:rPr>
    </w:lvl>
    <w:lvl w:ilvl="8">
      <w:start w:val="1"/>
      <w:numFmt w:val="decimal"/>
      <w:lvlText w:val="%1.%2.%3.%4.%5.%6.%7.%8.%9."/>
      <w:lvlJc w:val="left"/>
      <w:pPr>
        <w:ind w:left="1800" w:hanging="1800"/>
      </w:pPr>
      <w:rPr>
        <w:rFonts w:hint="default"/>
        <w:b/>
        <w:i w:val="0"/>
        <w:color w:val="auto"/>
        <w:u w:val="none"/>
      </w:rPr>
    </w:lvl>
  </w:abstractNum>
  <w:abstractNum w:abstractNumId="2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052670"/>
    <w:multiLevelType w:val="hybridMultilevel"/>
    <w:tmpl w:val="3EA0F4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671923"/>
    <w:multiLevelType w:val="multilevel"/>
    <w:tmpl w:val="E48E9B9A"/>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997F17"/>
    <w:multiLevelType w:val="multilevel"/>
    <w:tmpl w:val="A67ED77A"/>
    <w:lvl w:ilvl="0">
      <w:start w:val="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8414BA"/>
    <w:multiLevelType w:val="multilevel"/>
    <w:tmpl w:val="E512650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610645"/>
    <w:multiLevelType w:val="multilevel"/>
    <w:tmpl w:val="0C660666"/>
    <w:lvl w:ilvl="0">
      <w:start w:val="14"/>
      <w:numFmt w:val="decimal"/>
      <w:lvlText w:val="%1."/>
      <w:lvlJc w:val="left"/>
      <w:pPr>
        <w:ind w:left="480" w:hanging="480"/>
      </w:pPr>
      <w:rPr>
        <w:rFonts w:hint="default"/>
      </w:rPr>
    </w:lvl>
    <w:lvl w:ilvl="1">
      <w:start w:val="1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E87D8F"/>
    <w:multiLevelType w:val="multilevel"/>
    <w:tmpl w:val="269EF6F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CB56CF"/>
    <w:multiLevelType w:val="multilevel"/>
    <w:tmpl w:val="56D0E518"/>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3068F9"/>
    <w:multiLevelType w:val="multilevel"/>
    <w:tmpl w:val="4B08E292"/>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0127AEC"/>
    <w:multiLevelType w:val="multilevel"/>
    <w:tmpl w:val="E654D150"/>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4C3256"/>
    <w:multiLevelType w:val="multilevel"/>
    <w:tmpl w:val="DB5CD666"/>
    <w:lvl w:ilvl="0">
      <w:start w:val="4"/>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CF0A98"/>
    <w:multiLevelType w:val="multilevel"/>
    <w:tmpl w:val="F09E7C88"/>
    <w:styleLink w:val="CurrentList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A412A"/>
    <w:multiLevelType w:val="multilevel"/>
    <w:tmpl w:val="E48E9B9A"/>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3132BF"/>
    <w:multiLevelType w:val="multilevel"/>
    <w:tmpl w:val="AC5248B4"/>
    <w:lvl w:ilvl="0">
      <w:start w:val="6"/>
      <w:numFmt w:val="decimal"/>
      <w:lvlText w:val="%1."/>
      <w:lvlJc w:val="left"/>
      <w:pPr>
        <w:ind w:left="360" w:hanging="360"/>
      </w:pPr>
      <w:rPr>
        <w:rFonts w:hint="default"/>
      </w:rPr>
    </w:lvl>
    <w:lvl w:ilvl="1">
      <w:start w:val="7"/>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BA1EEA"/>
    <w:multiLevelType w:val="multilevel"/>
    <w:tmpl w:val="FB58009C"/>
    <w:lvl w:ilvl="0">
      <w:start w:val="14"/>
      <w:numFmt w:val="decimal"/>
      <w:lvlText w:val="%1."/>
      <w:lvlJc w:val="left"/>
      <w:pPr>
        <w:ind w:left="480" w:hanging="480"/>
      </w:pPr>
      <w:rPr>
        <w:rFonts w:hint="default"/>
      </w:rPr>
    </w:lvl>
    <w:lvl w:ilvl="1">
      <w:start w:val="1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7C07BA"/>
    <w:multiLevelType w:val="multilevel"/>
    <w:tmpl w:val="125CB9CC"/>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5B034939"/>
    <w:multiLevelType w:val="multilevel"/>
    <w:tmpl w:val="CDA4CD0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F30F99"/>
    <w:multiLevelType w:val="multilevel"/>
    <w:tmpl w:val="8BA01F66"/>
    <w:lvl w:ilvl="0">
      <w:start w:val="1"/>
      <w:numFmt w:val="decimal"/>
      <w:lvlText w:val="%1."/>
      <w:lvlJc w:val="left"/>
      <w:pPr>
        <w:ind w:left="540" w:hanging="540"/>
      </w:pPr>
      <w:rPr>
        <w:rFonts w:hint="default"/>
        <w:b/>
      </w:rPr>
    </w:lvl>
    <w:lvl w:ilvl="1">
      <w:start w:val="4"/>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411A37"/>
    <w:multiLevelType w:val="multilevel"/>
    <w:tmpl w:val="BE82F7C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CB58C1"/>
    <w:multiLevelType w:val="multilevel"/>
    <w:tmpl w:val="2500FB04"/>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B94E71"/>
    <w:multiLevelType w:val="multilevel"/>
    <w:tmpl w:val="5FC0BDD8"/>
    <w:lvl w:ilvl="0">
      <w:start w:val="14"/>
      <w:numFmt w:val="decimal"/>
      <w:lvlText w:val="%1."/>
      <w:lvlJc w:val="left"/>
      <w:pPr>
        <w:ind w:left="480" w:hanging="480"/>
      </w:pPr>
      <w:rPr>
        <w:rFonts w:hint="default"/>
        <w:b/>
        <w:i w:val="0"/>
        <w:color w:val="auto"/>
        <w:u w:val="none"/>
      </w:rPr>
    </w:lvl>
    <w:lvl w:ilvl="1">
      <w:start w:val="5"/>
      <w:numFmt w:val="decimal"/>
      <w:lvlText w:val="%1.%2."/>
      <w:lvlJc w:val="left"/>
      <w:pPr>
        <w:ind w:left="480" w:hanging="480"/>
      </w:pPr>
      <w:rPr>
        <w:rFonts w:hint="default"/>
        <w:b w:val="0"/>
        <w:bCs/>
        <w:i w:val="0"/>
        <w:color w:val="auto"/>
        <w:u w:val="none"/>
      </w:rPr>
    </w:lvl>
    <w:lvl w:ilvl="2">
      <w:start w:val="9"/>
      <w:numFmt w:val="decimal"/>
      <w:lvlText w:val="%1.%2.%3."/>
      <w:lvlJc w:val="left"/>
      <w:pPr>
        <w:ind w:left="1713" w:hanging="720"/>
      </w:pPr>
      <w:rPr>
        <w:rFonts w:hint="default"/>
        <w:b w:val="0"/>
        <w:bCs/>
        <w:i w:val="0"/>
        <w:color w:val="auto"/>
        <w:u w:val="none"/>
      </w:rPr>
    </w:lvl>
    <w:lvl w:ilvl="3">
      <w:start w:val="1"/>
      <w:numFmt w:val="decimal"/>
      <w:lvlText w:val="%1.%2.%3.%4."/>
      <w:lvlJc w:val="left"/>
      <w:pPr>
        <w:ind w:left="720" w:hanging="720"/>
      </w:pPr>
      <w:rPr>
        <w:rFonts w:hint="default"/>
        <w:b/>
        <w:i w:val="0"/>
        <w:color w:val="auto"/>
        <w:u w:val="none"/>
      </w:rPr>
    </w:lvl>
    <w:lvl w:ilvl="4">
      <w:start w:val="1"/>
      <w:numFmt w:val="decimal"/>
      <w:lvlText w:val="%1.%2.%3.%4.%5."/>
      <w:lvlJc w:val="left"/>
      <w:pPr>
        <w:ind w:left="1080" w:hanging="1080"/>
      </w:pPr>
      <w:rPr>
        <w:rFonts w:hint="default"/>
        <w:b/>
        <w:i w:val="0"/>
        <w:color w:val="auto"/>
        <w:u w:val="none"/>
      </w:rPr>
    </w:lvl>
    <w:lvl w:ilvl="5">
      <w:start w:val="1"/>
      <w:numFmt w:val="decimal"/>
      <w:lvlText w:val="%1.%2.%3.%4.%5.%6."/>
      <w:lvlJc w:val="left"/>
      <w:pPr>
        <w:ind w:left="1080" w:hanging="1080"/>
      </w:pPr>
      <w:rPr>
        <w:rFonts w:hint="default"/>
        <w:b/>
        <w:i w:val="0"/>
        <w:color w:val="auto"/>
        <w:u w:val="none"/>
      </w:rPr>
    </w:lvl>
    <w:lvl w:ilvl="6">
      <w:start w:val="1"/>
      <w:numFmt w:val="decimal"/>
      <w:lvlText w:val="%1.%2.%3.%4.%5.%6.%7."/>
      <w:lvlJc w:val="left"/>
      <w:pPr>
        <w:ind w:left="1440" w:hanging="1440"/>
      </w:pPr>
      <w:rPr>
        <w:rFonts w:hint="default"/>
        <w:b/>
        <w:i w:val="0"/>
        <w:color w:val="auto"/>
        <w:u w:val="none"/>
      </w:rPr>
    </w:lvl>
    <w:lvl w:ilvl="7">
      <w:start w:val="1"/>
      <w:numFmt w:val="decimal"/>
      <w:lvlText w:val="%1.%2.%3.%4.%5.%6.%7.%8."/>
      <w:lvlJc w:val="left"/>
      <w:pPr>
        <w:ind w:left="1440" w:hanging="1440"/>
      </w:pPr>
      <w:rPr>
        <w:rFonts w:hint="default"/>
        <w:b/>
        <w:i w:val="0"/>
        <w:color w:val="auto"/>
        <w:u w:val="none"/>
      </w:rPr>
    </w:lvl>
    <w:lvl w:ilvl="8">
      <w:start w:val="1"/>
      <w:numFmt w:val="decimal"/>
      <w:lvlText w:val="%1.%2.%3.%4.%5.%6.%7.%8.%9."/>
      <w:lvlJc w:val="left"/>
      <w:pPr>
        <w:ind w:left="1800" w:hanging="1800"/>
      </w:pPr>
      <w:rPr>
        <w:rFonts w:hint="default"/>
        <w:b/>
        <w:i w:val="0"/>
        <w:color w:val="auto"/>
        <w:u w:val="none"/>
      </w:rPr>
    </w:lvl>
  </w:abstractNum>
  <w:abstractNum w:abstractNumId="43" w15:restartNumberingAfterBreak="0">
    <w:nsid w:val="64C64ACD"/>
    <w:multiLevelType w:val="multilevel"/>
    <w:tmpl w:val="A118AF1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D766FA"/>
    <w:multiLevelType w:val="multilevel"/>
    <w:tmpl w:val="9CD65954"/>
    <w:lvl w:ilvl="0">
      <w:start w:val="14"/>
      <w:numFmt w:val="decimal"/>
      <w:lvlText w:val="%1."/>
      <w:lvlJc w:val="left"/>
      <w:pPr>
        <w:ind w:left="480" w:hanging="480"/>
      </w:pPr>
      <w:rPr>
        <w:rFonts w:hint="default"/>
        <w:b/>
        <w:i w:val="0"/>
        <w:color w:val="auto"/>
        <w:u w:val="none"/>
      </w:rPr>
    </w:lvl>
    <w:lvl w:ilvl="1">
      <w:start w:val="6"/>
      <w:numFmt w:val="decimal"/>
      <w:lvlText w:val="%1.%2."/>
      <w:lvlJc w:val="left"/>
      <w:pPr>
        <w:ind w:left="480" w:hanging="480"/>
      </w:pPr>
      <w:rPr>
        <w:rFonts w:hint="default"/>
        <w:b w:val="0"/>
        <w:bCs/>
        <w:i w:val="0"/>
        <w:color w:val="auto"/>
        <w:u w:val="none"/>
      </w:rPr>
    </w:lvl>
    <w:lvl w:ilvl="2">
      <w:start w:val="1"/>
      <w:numFmt w:val="decimal"/>
      <w:lvlText w:val="%1.%2.%3."/>
      <w:lvlJc w:val="left"/>
      <w:pPr>
        <w:ind w:left="1713" w:hanging="720"/>
      </w:pPr>
      <w:rPr>
        <w:rFonts w:hint="default"/>
        <w:b w:val="0"/>
        <w:bCs/>
        <w:i w:val="0"/>
        <w:color w:val="auto"/>
        <w:u w:val="none"/>
      </w:rPr>
    </w:lvl>
    <w:lvl w:ilvl="3">
      <w:start w:val="1"/>
      <w:numFmt w:val="decimal"/>
      <w:lvlText w:val="%1.%2.%3.%4."/>
      <w:lvlJc w:val="left"/>
      <w:pPr>
        <w:ind w:left="720" w:hanging="720"/>
      </w:pPr>
      <w:rPr>
        <w:rFonts w:hint="default"/>
        <w:b/>
        <w:i w:val="0"/>
        <w:color w:val="auto"/>
        <w:u w:val="none"/>
      </w:rPr>
    </w:lvl>
    <w:lvl w:ilvl="4">
      <w:start w:val="1"/>
      <w:numFmt w:val="decimal"/>
      <w:lvlText w:val="%1.%2.%3.%4.%5."/>
      <w:lvlJc w:val="left"/>
      <w:pPr>
        <w:ind w:left="1080" w:hanging="1080"/>
      </w:pPr>
      <w:rPr>
        <w:rFonts w:hint="default"/>
        <w:b/>
        <w:i w:val="0"/>
        <w:color w:val="auto"/>
        <w:u w:val="none"/>
      </w:rPr>
    </w:lvl>
    <w:lvl w:ilvl="5">
      <w:start w:val="1"/>
      <w:numFmt w:val="decimal"/>
      <w:lvlText w:val="%1.%2.%3.%4.%5.%6."/>
      <w:lvlJc w:val="left"/>
      <w:pPr>
        <w:ind w:left="1080" w:hanging="1080"/>
      </w:pPr>
      <w:rPr>
        <w:rFonts w:hint="default"/>
        <w:b/>
        <w:i w:val="0"/>
        <w:color w:val="auto"/>
        <w:u w:val="none"/>
      </w:rPr>
    </w:lvl>
    <w:lvl w:ilvl="6">
      <w:start w:val="1"/>
      <w:numFmt w:val="decimal"/>
      <w:lvlText w:val="%1.%2.%3.%4.%5.%6.%7."/>
      <w:lvlJc w:val="left"/>
      <w:pPr>
        <w:ind w:left="1440" w:hanging="1440"/>
      </w:pPr>
      <w:rPr>
        <w:rFonts w:hint="default"/>
        <w:b/>
        <w:i w:val="0"/>
        <w:color w:val="auto"/>
        <w:u w:val="none"/>
      </w:rPr>
    </w:lvl>
    <w:lvl w:ilvl="7">
      <w:start w:val="1"/>
      <w:numFmt w:val="decimal"/>
      <w:lvlText w:val="%1.%2.%3.%4.%5.%6.%7.%8."/>
      <w:lvlJc w:val="left"/>
      <w:pPr>
        <w:ind w:left="1440" w:hanging="1440"/>
      </w:pPr>
      <w:rPr>
        <w:rFonts w:hint="default"/>
        <w:b/>
        <w:i w:val="0"/>
        <w:color w:val="auto"/>
        <w:u w:val="none"/>
      </w:rPr>
    </w:lvl>
    <w:lvl w:ilvl="8">
      <w:start w:val="1"/>
      <w:numFmt w:val="decimal"/>
      <w:lvlText w:val="%1.%2.%3.%4.%5.%6.%7.%8.%9."/>
      <w:lvlJc w:val="left"/>
      <w:pPr>
        <w:ind w:left="1800" w:hanging="1800"/>
      </w:pPr>
      <w:rPr>
        <w:rFonts w:hint="default"/>
        <w:b/>
        <w:i w:val="0"/>
        <w:color w:val="auto"/>
        <w:u w:val="none"/>
      </w:rPr>
    </w:lvl>
  </w:abstractNum>
  <w:abstractNum w:abstractNumId="45" w15:restartNumberingAfterBreak="0">
    <w:nsid w:val="652C0D4D"/>
    <w:multiLevelType w:val="multilevel"/>
    <w:tmpl w:val="61A8EDC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4"/>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C90A5A"/>
    <w:multiLevelType w:val="hybridMultilevel"/>
    <w:tmpl w:val="B4F01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99972B6"/>
    <w:multiLevelType w:val="multilevel"/>
    <w:tmpl w:val="8AF670E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0A7731"/>
    <w:multiLevelType w:val="multilevel"/>
    <w:tmpl w:val="C1E2AA86"/>
    <w:lvl w:ilvl="0">
      <w:start w:val="17"/>
      <w:numFmt w:val="decimal"/>
      <w:lvlText w:val="%1."/>
      <w:lvlJc w:val="left"/>
      <w:pPr>
        <w:ind w:left="480" w:hanging="480"/>
      </w:pPr>
      <w:rPr>
        <w:rFonts w:hint="default"/>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9" w15:restartNumberingAfterBreak="0">
    <w:nsid w:val="6DF63594"/>
    <w:multiLevelType w:val="multilevel"/>
    <w:tmpl w:val="4D7265B6"/>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CD4EFD"/>
    <w:multiLevelType w:val="multilevel"/>
    <w:tmpl w:val="5D3C4244"/>
    <w:lvl w:ilvl="0">
      <w:start w:val="9"/>
      <w:numFmt w:val="decimal"/>
      <w:lvlText w:val="%1."/>
      <w:lvlJc w:val="left"/>
      <w:pPr>
        <w:ind w:left="540" w:hanging="540"/>
      </w:pPr>
      <w:rPr>
        <w:rFonts w:hint="default"/>
        <w:b/>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00A7EC6"/>
    <w:multiLevelType w:val="hybridMultilevel"/>
    <w:tmpl w:val="C49286A4"/>
    <w:lvl w:ilvl="0" w:tplc="CD84D7DC">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52" w15:restartNumberingAfterBreak="0">
    <w:nsid w:val="70303C2A"/>
    <w:multiLevelType w:val="multilevel"/>
    <w:tmpl w:val="61A8EDC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val="0"/>
        <w:bCs w:val="0"/>
      </w:rPr>
    </w:lvl>
    <w:lvl w:ilvl="2">
      <w:start w:val="4"/>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757F85"/>
    <w:multiLevelType w:val="multilevel"/>
    <w:tmpl w:val="7380926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24188B"/>
    <w:multiLevelType w:val="multilevel"/>
    <w:tmpl w:val="7FD805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7BE97093"/>
    <w:multiLevelType w:val="multilevel"/>
    <w:tmpl w:val="1FB82D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CB57D0B"/>
    <w:multiLevelType w:val="multilevel"/>
    <w:tmpl w:val="D8247624"/>
    <w:styleLink w:val="CurrentList1"/>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E6E1FBF"/>
    <w:multiLevelType w:val="hybridMultilevel"/>
    <w:tmpl w:val="7A86DD6C"/>
    <w:lvl w:ilvl="0" w:tplc="E51E589A">
      <w:start w:val="115"/>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9023307">
    <w:abstractNumId w:val="6"/>
  </w:num>
  <w:num w:numId="2" w16cid:durableId="1436712527">
    <w:abstractNumId w:val="21"/>
  </w:num>
  <w:num w:numId="3" w16cid:durableId="1421095656">
    <w:abstractNumId w:val="19"/>
  </w:num>
  <w:num w:numId="4" w16cid:durableId="1807116143">
    <w:abstractNumId w:val="56"/>
  </w:num>
  <w:num w:numId="5" w16cid:durableId="177089953">
    <w:abstractNumId w:val="8"/>
  </w:num>
  <w:num w:numId="6" w16cid:durableId="1355809702">
    <w:abstractNumId w:val="58"/>
  </w:num>
  <w:num w:numId="7" w16cid:durableId="485127901">
    <w:abstractNumId w:val="39"/>
  </w:num>
  <w:num w:numId="8" w16cid:durableId="1391998915">
    <w:abstractNumId w:val="25"/>
  </w:num>
  <w:num w:numId="9" w16cid:durableId="1967151381">
    <w:abstractNumId w:val="53"/>
  </w:num>
  <w:num w:numId="10" w16cid:durableId="518811389">
    <w:abstractNumId w:val="33"/>
  </w:num>
  <w:num w:numId="11" w16cid:durableId="657421423">
    <w:abstractNumId w:val="22"/>
  </w:num>
  <w:num w:numId="12" w16cid:durableId="1641224481">
    <w:abstractNumId w:val="28"/>
  </w:num>
  <w:num w:numId="13" w16cid:durableId="1516653530">
    <w:abstractNumId w:val="16"/>
  </w:num>
  <w:num w:numId="14" w16cid:durableId="487552257">
    <w:abstractNumId w:val="1"/>
  </w:num>
  <w:num w:numId="15" w16cid:durableId="250160596">
    <w:abstractNumId w:val="2"/>
  </w:num>
  <w:num w:numId="16" w16cid:durableId="1965185676">
    <w:abstractNumId w:val="46"/>
  </w:num>
  <w:num w:numId="17" w16cid:durableId="2042509776">
    <w:abstractNumId w:val="23"/>
  </w:num>
  <w:num w:numId="18" w16cid:durableId="1653019413">
    <w:abstractNumId w:val="34"/>
  </w:num>
  <w:num w:numId="19" w16cid:durableId="1046219858">
    <w:abstractNumId w:val="43"/>
  </w:num>
  <w:num w:numId="20" w16cid:durableId="291256738">
    <w:abstractNumId w:val="57"/>
  </w:num>
  <w:num w:numId="21" w16cid:durableId="1271398430">
    <w:abstractNumId w:val="26"/>
  </w:num>
  <w:num w:numId="22" w16cid:durableId="647126402">
    <w:abstractNumId w:val="9"/>
  </w:num>
  <w:num w:numId="23" w16cid:durableId="1510827155">
    <w:abstractNumId w:val="18"/>
  </w:num>
  <w:num w:numId="24" w16cid:durableId="709231879">
    <w:abstractNumId w:val="7"/>
  </w:num>
  <w:num w:numId="25" w16cid:durableId="1785687810">
    <w:abstractNumId w:val="54"/>
  </w:num>
  <w:num w:numId="26" w16cid:durableId="2104378635">
    <w:abstractNumId w:val="49"/>
  </w:num>
  <w:num w:numId="27" w16cid:durableId="1636641748">
    <w:abstractNumId w:val="15"/>
  </w:num>
  <w:num w:numId="28" w16cid:durableId="1118599353">
    <w:abstractNumId w:val="10"/>
  </w:num>
  <w:num w:numId="29" w16cid:durableId="1225144031">
    <w:abstractNumId w:val="37"/>
  </w:num>
  <w:num w:numId="30" w16cid:durableId="1882472998">
    <w:abstractNumId w:val="14"/>
  </w:num>
  <w:num w:numId="31" w16cid:durableId="1877545639">
    <w:abstractNumId w:val="38"/>
  </w:num>
  <w:num w:numId="32" w16cid:durableId="45879386">
    <w:abstractNumId w:val="5"/>
  </w:num>
  <w:num w:numId="33" w16cid:durableId="1776318008">
    <w:abstractNumId w:val="11"/>
  </w:num>
  <w:num w:numId="34" w16cid:durableId="701714739">
    <w:abstractNumId w:val="47"/>
  </w:num>
  <w:num w:numId="35" w16cid:durableId="1031609864">
    <w:abstractNumId w:val="29"/>
  </w:num>
  <w:num w:numId="36" w16cid:durableId="2093693518">
    <w:abstractNumId w:val="4"/>
  </w:num>
  <w:num w:numId="37" w16cid:durableId="1382824328">
    <w:abstractNumId w:val="36"/>
  </w:num>
  <w:num w:numId="38" w16cid:durableId="2065182203">
    <w:abstractNumId w:val="27"/>
  </w:num>
  <w:num w:numId="39" w16cid:durableId="1644501227">
    <w:abstractNumId w:val="13"/>
  </w:num>
  <w:num w:numId="40" w16cid:durableId="809441445">
    <w:abstractNumId w:val="48"/>
  </w:num>
  <w:num w:numId="41" w16cid:durableId="1195196931">
    <w:abstractNumId w:val="40"/>
  </w:num>
  <w:num w:numId="42" w16cid:durableId="1044712153">
    <w:abstractNumId w:val="31"/>
  </w:num>
  <w:num w:numId="43" w16cid:durableId="1415588264">
    <w:abstractNumId w:val="32"/>
  </w:num>
  <w:num w:numId="44" w16cid:durableId="1444957746">
    <w:abstractNumId w:val="17"/>
  </w:num>
  <w:num w:numId="45" w16cid:durableId="1933203113">
    <w:abstractNumId w:val="41"/>
  </w:num>
  <w:num w:numId="46" w16cid:durableId="947544152">
    <w:abstractNumId w:val="45"/>
  </w:num>
  <w:num w:numId="47" w16cid:durableId="1374697759">
    <w:abstractNumId w:val="3"/>
  </w:num>
  <w:num w:numId="48" w16cid:durableId="1901672289">
    <w:abstractNumId w:val="30"/>
  </w:num>
  <w:num w:numId="49" w16cid:durableId="1281302973">
    <w:abstractNumId w:val="12"/>
  </w:num>
  <w:num w:numId="50" w16cid:durableId="1273780689">
    <w:abstractNumId w:val="50"/>
  </w:num>
  <w:num w:numId="51" w16cid:durableId="448427372">
    <w:abstractNumId w:val="52"/>
  </w:num>
  <w:num w:numId="52" w16cid:durableId="12269543">
    <w:abstractNumId w:val="55"/>
  </w:num>
  <w:num w:numId="53" w16cid:durableId="404960791">
    <w:abstractNumId w:val="24"/>
  </w:num>
  <w:num w:numId="54" w16cid:durableId="1340935740">
    <w:abstractNumId w:val="20"/>
  </w:num>
  <w:num w:numId="55" w16cid:durableId="1112362965">
    <w:abstractNumId w:val="51"/>
  </w:num>
  <w:num w:numId="56" w16cid:durableId="1321494894">
    <w:abstractNumId w:val="59"/>
  </w:num>
  <w:num w:numId="57" w16cid:durableId="652804203">
    <w:abstractNumId w:val="0"/>
  </w:num>
  <w:num w:numId="58" w16cid:durableId="1506021311">
    <w:abstractNumId w:val="35"/>
  </w:num>
  <w:num w:numId="59" w16cid:durableId="1088385374">
    <w:abstractNumId w:val="42"/>
  </w:num>
  <w:num w:numId="60" w16cid:durableId="753864677">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51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369"/>
    <w:rsid w:val="00000759"/>
    <w:rsid w:val="00001745"/>
    <w:rsid w:val="00001DA9"/>
    <w:rsid w:val="0000250B"/>
    <w:rsid w:val="000035D0"/>
    <w:rsid w:val="00003E5A"/>
    <w:rsid w:val="0000438F"/>
    <w:rsid w:val="000046C6"/>
    <w:rsid w:val="00004892"/>
    <w:rsid w:val="00005B0E"/>
    <w:rsid w:val="000064F9"/>
    <w:rsid w:val="000074C7"/>
    <w:rsid w:val="00010DCF"/>
    <w:rsid w:val="0001142A"/>
    <w:rsid w:val="00011DB9"/>
    <w:rsid w:val="00012D33"/>
    <w:rsid w:val="00013FA4"/>
    <w:rsid w:val="00013FC7"/>
    <w:rsid w:val="0001431A"/>
    <w:rsid w:val="00014E6A"/>
    <w:rsid w:val="00015576"/>
    <w:rsid w:val="00016813"/>
    <w:rsid w:val="00016A3B"/>
    <w:rsid w:val="0001751E"/>
    <w:rsid w:val="00017783"/>
    <w:rsid w:val="0002038D"/>
    <w:rsid w:val="00020581"/>
    <w:rsid w:val="0002059F"/>
    <w:rsid w:val="00020A63"/>
    <w:rsid w:val="00020AA2"/>
    <w:rsid w:val="00020F94"/>
    <w:rsid w:val="00021510"/>
    <w:rsid w:val="00023AB8"/>
    <w:rsid w:val="00023F23"/>
    <w:rsid w:val="000240A4"/>
    <w:rsid w:val="00025D00"/>
    <w:rsid w:val="000271DA"/>
    <w:rsid w:val="000275D2"/>
    <w:rsid w:val="00027CA4"/>
    <w:rsid w:val="00030139"/>
    <w:rsid w:val="00030D49"/>
    <w:rsid w:val="000320AC"/>
    <w:rsid w:val="00032F73"/>
    <w:rsid w:val="000337B6"/>
    <w:rsid w:val="000341D8"/>
    <w:rsid w:val="00035219"/>
    <w:rsid w:val="00035235"/>
    <w:rsid w:val="000370BF"/>
    <w:rsid w:val="00037674"/>
    <w:rsid w:val="00037BA7"/>
    <w:rsid w:val="00037FB3"/>
    <w:rsid w:val="000411A5"/>
    <w:rsid w:val="000411F8"/>
    <w:rsid w:val="00041D4D"/>
    <w:rsid w:val="00041E5A"/>
    <w:rsid w:val="000421EA"/>
    <w:rsid w:val="000423FD"/>
    <w:rsid w:val="0004325E"/>
    <w:rsid w:val="0004373F"/>
    <w:rsid w:val="0004381E"/>
    <w:rsid w:val="00043CF8"/>
    <w:rsid w:val="00043E49"/>
    <w:rsid w:val="0004466C"/>
    <w:rsid w:val="00044A9B"/>
    <w:rsid w:val="000453FF"/>
    <w:rsid w:val="00045D20"/>
    <w:rsid w:val="0004672F"/>
    <w:rsid w:val="00046A0D"/>
    <w:rsid w:val="0004701F"/>
    <w:rsid w:val="00047506"/>
    <w:rsid w:val="00047CB4"/>
    <w:rsid w:val="00047D4C"/>
    <w:rsid w:val="00047E11"/>
    <w:rsid w:val="00047E25"/>
    <w:rsid w:val="00050202"/>
    <w:rsid w:val="000509A9"/>
    <w:rsid w:val="00050F9E"/>
    <w:rsid w:val="000510A0"/>
    <w:rsid w:val="00052047"/>
    <w:rsid w:val="0005329B"/>
    <w:rsid w:val="00054582"/>
    <w:rsid w:val="000552BD"/>
    <w:rsid w:val="00055AA1"/>
    <w:rsid w:val="00055F07"/>
    <w:rsid w:val="00057154"/>
    <w:rsid w:val="00057365"/>
    <w:rsid w:val="000579D6"/>
    <w:rsid w:val="00060529"/>
    <w:rsid w:val="00060EBE"/>
    <w:rsid w:val="00061456"/>
    <w:rsid w:val="00061B2E"/>
    <w:rsid w:val="000620C5"/>
    <w:rsid w:val="00062462"/>
    <w:rsid w:val="00062A7C"/>
    <w:rsid w:val="00062F05"/>
    <w:rsid w:val="000644FD"/>
    <w:rsid w:val="00064FAB"/>
    <w:rsid w:val="000657DF"/>
    <w:rsid w:val="0006620B"/>
    <w:rsid w:val="000668D9"/>
    <w:rsid w:val="00066BBB"/>
    <w:rsid w:val="00066CB0"/>
    <w:rsid w:val="00066EAF"/>
    <w:rsid w:val="00067F11"/>
    <w:rsid w:val="00070E64"/>
    <w:rsid w:val="00070F37"/>
    <w:rsid w:val="000710FF"/>
    <w:rsid w:val="0007197C"/>
    <w:rsid w:val="000725DC"/>
    <w:rsid w:val="0007268E"/>
    <w:rsid w:val="00072BB4"/>
    <w:rsid w:val="000738C5"/>
    <w:rsid w:val="00073D75"/>
    <w:rsid w:val="0007476E"/>
    <w:rsid w:val="0007494F"/>
    <w:rsid w:val="00074DD1"/>
    <w:rsid w:val="00075392"/>
    <w:rsid w:val="00076513"/>
    <w:rsid w:val="0007674F"/>
    <w:rsid w:val="00076944"/>
    <w:rsid w:val="000769E4"/>
    <w:rsid w:val="00076D8E"/>
    <w:rsid w:val="00076F13"/>
    <w:rsid w:val="00076FD3"/>
    <w:rsid w:val="000772E8"/>
    <w:rsid w:val="00077C6B"/>
    <w:rsid w:val="0008005F"/>
    <w:rsid w:val="00080457"/>
    <w:rsid w:val="00080BD3"/>
    <w:rsid w:val="00080E6C"/>
    <w:rsid w:val="0008116F"/>
    <w:rsid w:val="0008185F"/>
    <w:rsid w:val="000820AD"/>
    <w:rsid w:val="000826B2"/>
    <w:rsid w:val="0008371A"/>
    <w:rsid w:val="000837A3"/>
    <w:rsid w:val="00083EC4"/>
    <w:rsid w:val="0008452B"/>
    <w:rsid w:val="00084A0A"/>
    <w:rsid w:val="00084C58"/>
    <w:rsid w:val="00084CF8"/>
    <w:rsid w:val="00085867"/>
    <w:rsid w:val="000863C5"/>
    <w:rsid w:val="00086933"/>
    <w:rsid w:val="00087065"/>
    <w:rsid w:val="0008745A"/>
    <w:rsid w:val="00087877"/>
    <w:rsid w:val="00087DEA"/>
    <w:rsid w:val="00090417"/>
    <w:rsid w:val="00090C28"/>
    <w:rsid w:val="00090CC1"/>
    <w:rsid w:val="0009155D"/>
    <w:rsid w:val="000916F3"/>
    <w:rsid w:val="0009178A"/>
    <w:rsid w:val="00091A57"/>
    <w:rsid w:val="000932B2"/>
    <w:rsid w:val="00093390"/>
    <w:rsid w:val="0009592D"/>
    <w:rsid w:val="00095DA6"/>
    <w:rsid w:val="00096466"/>
    <w:rsid w:val="000969CB"/>
    <w:rsid w:val="00097A33"/>
    <w:rsid w:val="00097C6E"/>
    <w:rsid w:val="000A01B0"/>
    <w:rsid w:val="000A03CD"/>
    <w:rsid w:val="000A0A9B"/>
    <w:rsid w:val="000A1E5F"/>
    <w:rsid w:val="000A24B9"/>
    <w:rsid w:val="000A2AF9"/>
    <w:rsid w:val="000A3554"/>
    <w:rsid w:val="000A37A3"/>
    <w:rsid w:val="000A46E8"/>
    <w:rsid w:val="000A4E65"/>
    <w:rsid w:val="000A4EB2"/>
    <w:rsid w:val="000A541B"/>
    <w:rsid w:val="000A623E"/>
    <w:rsid w:val="000A7289"/>
    <w:rsid w:val="000A758E"/>
    <w:rsid w:val="000A7911"/>
    <w:rsid w:val="000B000F"/>
    <w:rsid w:val="000B0AEC"/>
    <w:rsid w:val="000B0B0F"/>
    <w:rsid w:val="000B0CC5"/>
    <w:rsid w:val="000B136F"/>
    <w:rsid w:val="000B15E9"/>
    <w:rsid w:val="000B19A1"/>
    <w:rsid w:val="000B1C9B"/>
    <w:rsid w:val="000B24D0"/>
    <w:rsid w:val="000B306E"/>
    <w:rsid w:val="000B30C2"/>
    <w:rsid w:val="000B31BA"/>
    <w:rsid w:val="000B3599"/>
    <w:rsid w:val="000B38D4"/>
    <w:rsid w:val="000B4249"/>
    <w:rsid w:val="000B67D7"/>
    <w:rsid w:val="000B7105"/>
    <w:rsid w:val="000B7882"/>
    <w:rsid w:val="000B7964"/>
    <w:rsid w:val="000BA17A"/>
    <w:rsid w:val="000C0215"/>
    <w:rsid w:val="000C0A05"/>
    <w:rsid w:val="000C1877"/>
    <w:rsid w:val="000C1DAB"/>
    <w:rsid w:val="000C3023"/>
    <w:rsid w:val="000C35BE"/>
    <w:rsid w:val="000C7854"/>
    <w:rsid w:val="000C7B91"/>
    <w:rsid w:val="000D190B"/>
    <w:rsid w:val="000D27A1"/>
    <w:rsid w:val="000D2DC5"/>
    <w:rsid w:val="000D2F06"/>
    <w:rsid w:val="000D3332"/>
    <w:rsid w:val="000D3C7C"/>
    <w:rsid w:val="000D3F55"/>
    <w:rsid w:val="000D52A7"/>
    <w:rsid w:val="000D5BC5"/>
    <w:rsid w:val="000D5CE7"/>
    <w:rsid w:val="000D5E9D"/>
    <w:rsid w:val="000D799C"/>
    <w:rsid w:val="000E0376"/>
    <w:rsid w:val="000E05B6"/>
    <w:rsid w:val="000E1090"/>
    <w:rsid w:val="000E162A"/>
    <w:rsid w:val="000E1DDE"/>
    <w:rsid w:val="000E203C"/>
    <w:rsid w:val="000E2367"/>
    <w:rsid w:val="000E3AD5"/>
    <w:rsid w:val="000E4219"/>
    <w:rsid w:val="000E4F16"/>
    <w:rsid w:val="000E515F"/>
    <w:rsid w:val="000E517B"/>
    <w:rsid w:val="000E5B6E"/>
    <w:rsid w:val="000E6208"/>
    <w:rsid w:val="000E644B"/>
    <w:rsid w:val="000E6931"/>
    <w:rsid w:val="000E7512"/>
    <w:rsid w:val="000F0C37"/>
    <w:rsid w:val="000F150B"/>
    <w:rsid w:val="000F1F07"/>
    <w:rsid w:val="000F2B32"/>
    <w:rsid w:val="000F32C9"/>
    <w:rsid w:val="000F3C0E"/>
    <w:rsid w:val="000F3DAE"/>
    <w:rsid w:val="000F4688"/>
    <w:rsid w:val="000F4725"/>
    <w:rsid w:val="000F50AE"/>
    <w:rsid w:val="000F525C"/>
    <w:rsid w:val="000F7229"/>
    <w:rsid w:val="000F7DF6"/>
    <w:rsid w:val="000F7EDF"/>
    <w:rsid w:val="001001AC"/>
    <w:rsid w:val="0010088D"/>
    <w:rsid w:val="00100DC5"/>
    <w:rsid w:val="00100E73"/>
    <w:rsid w:val="001014C5"/>
    <w:rsid w:val="00102768"/>
    <w:rsid w:val="00103100"/>
    <w:rsid w:val="001036D9"/>
    <w:rsid w:val="00103C66"/>
    <w:rsid w:val="0010489E"/>
    <w:rsid w:val="00104F0F"/>
    <w:rsid w:val="00105E18"/>
    <w:rsid w:val="00106ADA"/>
    <w:rsid w:val="00107253"/>
    <w:rsid w:val="001074C8"/>
    <w:rsid w:val="00107551"/>
    <w:rsid w:val="001077BD"/>
    <w:rsid w:val="00110D7C"/>
    <w:rsid w:val="00110F51"/>
    <w:rsid w:val="001118CF"/>
    <w:rsid w:val="001118D7"/>
    <w:rsid w:val="00111B99"/>
    <w:rsid w:val="0011242F"/>
    <w:rsid w:val="001126FB"/>
    <w:rsid w:val="001129D5"/>
    <w:rsid w:val="00112E5B"/>
    <w:rsid w:val="001130AB"/>
    <w:rsid w:val="00113AC3"/>
    <w:rsid w:val="0011426E"/>
    <w:rsid w:val="00114483"/>
    <w:rsid w:val="00115167"/>
    <w:rsid w:val="0011575E"/>
    <w:rsid w:val="001167EB"/>
    <w:rsid w:val="0011712C"/>
    <w:rsid w:val="0012045C"/>
    <w:rsid w:val="001209AB"/>
    <w:rsid w:val="00120E10"/>
    <w:rsid w:val="00121023"/>
    <w:rsid w:val="00121C4D"/>
    <w:rsid w:val="00121EB2"/>
    <w:rsid w:val="0012257B"/>
    <w:rsid w:val="00122893"/>
    <w:rsid w:val="0012326B"/>
    <w:rsid w:val="00123A1B"/>
    <w:rsid w:val="0012427C"/>
    <w:rsid w:val="00124E45"/>
    <w:rsid w:val="00125DD2"/>
    <w:rsid w:val="0012663B"/>
    <w:rsid w:val="001275EF"/>
    <w:rsid w:val="00127EC7"/>
    <w:rsid w:val="00127F0C"/>
    <w:rsid w:val="00130819"/>
    <w:rsid w:val="00130EEE"/>
    <w:rsid w:val="00131499"/>
    <w:rsid w:val="0013157D"/>
    <w:rsid w:val="0013160F"/>
    <w:rsid w:val="00131DD7"/>
    <w:rsid w:val="001323A9"/>
    <w:rsid w:val="001325D0"/>
    <w:rsid w:val="001333E5"/>
    <w:rsid w:val="00133625"/>
    <w:rsid w:val="0013386E"/>
    <w:rsid w:val="0013403C"/>
    <w:rsid w:val="00134122"/>
    <w:rsid w:val="0013453B"/>
    <w:rsid w:val="0013553E"/>
    <w:rsid w:val="0013573F"/>
    <w:rsid w:val="00135B56"/>
    <w:rsid w:val="00136417"/>
    <w:rsid w:val="00136C4F"/>
    <w:rsid w:val="00137177"/>
    <w:rsid w:val="001378F3"/>
    <w:rsid w:val="00137A0C"/>
    <w:rsid w:val="00137B48"/>
    <w:rsid w:val="00137EC1"/>
    <w:rsid w:val="001403EA"/>
    <w:rsid w:val="00140D2C"/>
    <w:rsid w:val="00140D6E"/>
    <w:rsid w:val="001410F6"/>
    <w:rsid w:val="00141DF9"/>
    <w:rsid w:val="001422CC"/>
    <w:rsid w:val="00142FB5"/>
    <w:rsid w:val="0014357C"/>
    <w:rsid w:val="00143DDC"/>
    <w:rsid w:val="0014438E"/>
    <w:rsid w:val="00144C6F"/>
    <w:rsid w:val="0014507A"/>
    <w:rsid w:val="001451A4"/>
    <w:rsid w:val="001456B0"/>
    <w:rsid w:val="0014590B"/>
    <w:rsid w:val="00145A6A"/>
    <w:rsid w:val="0014712D"/>
    <w:rsid w:val="0014732C"/>
    <w:rsid w:val="00147478"/>
    <w:rsid w:val="00147A36"/>
    <w:rsid w:val="00147F50"/>
    <w:rsid w:val="00150DCF"/>
    <w:rsid w:val="001520A2"/>
    <w:rsid w:val="00152134"/>
    <w:rsid w:val="0015232D"/>
    <w:rsid w:val="001523B8"/>
    <w:rsid w:val="001543B5"/>
    <w:rsid w:val="00154CFC"/>
    <w:rsid w:val="001550B3"/>
    <w:rsid w:val="00155B7C"/>
    <w:rsid w:val="00155D38"/>
    <w:rsid w:val="0015640D"/>
    <w:rsid w:val="00157993"/>
    <w:rsid w:val="00157C56"/>
    <w:rsid w:val="001605FF"/>
    <w:rsid w:val="001608BE"/>
    <w:rsid w:val="00160D7B"/>
    <w:rsid w:val="00160D7D"/>
    <w:rsid w:val="00161777"/>
    <w:rsid w:val="00163334"/>
    <w:rsid w:val="00163904"/>
    <w:rsid w:val="00165294"/>
    <w:rsid w:val="0016544C"/>
    <w:rsid w:val="001656E6"/>
    <w:rsid w:val="001659B6"/>
    <w:rsid w:val="00165A2B"/>
    <w:rsid w:val="00165C56"/>
    <w:rsid w:val="00165E01"/>
    <w:rsid w:val="00166072"/>
    <w:rsid w:val="001669EE"/>
    <w:rsid w:val="00166F46"/>
    <w:rsid w:val="00166FDB"/>
    <w:rsid w:val="001671C0"/>
    <w:rsid w:val="0017080C"/>
    <w:rsid w:val="00170A7E"/>
    <w:rsid w:val="001727D7"/>
    <w:rsid w:val="00172865"/>
    <w:rsid w:val="00172907"/>
    <w:rsid w:val="00172B32"/>
    <w:rsid w:val="00172D56"/>
    <w:rsid w:val="001732AA"/>
    <w:rsid w:val="00173492"/>
    <w:rsid w:val="0017395F"/>
    <w:rsid w:val="001748E8"/>
    <w:rsid w:val="00174A00"/>
    <w:rsid w:val="001751CA"/>
    <w:rsid w:val="001751E1"/>
    <w:rsid w:val="001752AD"/>
    <w:rsid w:val="00175600"/>
    <w:rsid w:val="0017652F"/>
    <w:rsid w:val="00177AE4"/>
    <w:rsid w:val="001818C7"/>
    <w:rsid w:val="00181C18"/>
    <w:rsid w:val="00182BBD"/>
    <w:rsid w:val="00183B50"/>
    <w:rsid w:val="00183EAA"/>
    <w:rsid w:val="00184137"/>
    <w:rsid w:val="0018449C"/>
    <w:rsid w:val="001845B8"/>
    <w:rsid w:val="00185402"/>
    <w:rsid w:val="00185F6F"/>
    <w:rsid w:val="00186ADA"/>
    <w:rsid w:val="00186C13"/>
    <w:rsid w:val="00187B55"/>
    <w:rsid w:val="001912C1"/>
    <w:rsid w:val="00191CB3"/>
    <w:rsid w:val="0019217A"/>
    <w:rsid w:val="00192A2A"/>
    <w:rsid w:val="001946B1"/>
    <w:rsid w:val="001949A0"/>
    <w:rsid w:val="00194C4D"/>
    <w:rsid w:val="00194E8C"/>
    <w:rsid w:val="00194F09"/>
    <w:rsid w:val="001954F3"/>
    <w:rsid w:val="0019627C"/>
    <w:rsid w:val="001A0040"/>
    <w:rsid w:val="001A0206"/>
    <w:rsid w:val="001A0429"/>
    <w:rsid w:val="001A1594"/>
    <w:rsid w:val="001A1C91"/>
    <w:rsid w:val="001A2480"/>
    <w:rsid w:val="001A2B28"/>
    <w:rsid w:val="001A3013"/>
    <w:rsid w:val="001A4272"/>
    <w:rsid w:val="001A4AA5"/>
    <w:rsid w:val="001A566E"/>
    <w:rsid w:val="001A59CB"/>
    <w:rsid w:val="001A6E5F"/>
    <w:rsid w:val="001B0359"/>
    <w:rsid w:val="001B06FD"/>
    <w:rsid w:val="001B0BBD"/>
    <w:rsid w:val="001B0E84"/>
    <w:rsid w:val="001B1425"/>
    <w:rsid w:val="001B2339"/>
    <w:rsid w:val="001B2C92"/>
    <w:rsid w:val="001B3483"/>
    <w:rsid w:val="001B36EA"/>
    <w:rsid w:val="001B3864"/>
    <w:rsid w:val="001B3B86"/>
    <w:rsid w:val="001B3DCE"/>
    <w:rsid w:val="001B495D"/>
    <w:rsid w:val="001B5095"/>
    <w:rsid w:val="001B53E1"/>
    <w:rsid w:val="001B6375"/>
    <w:rsid w:val="001B781F"/>
    <w:rsid w:val="001C1580"/>
    <w:rsid w:val="001C2913"/>
    <w:rsid w:val="001C29E5"/>
    <w:rsid w:val="001C2C96"/>
    <w:rsid w:val="001C30A4"/>
    <w:rsid w:val="001C4A28"/>
    <w:rsid w:val="001C520C"/>
    <w:rsid w:val="001C5362"/>
    <w:rsid w:val="001C5638"/>
    <w:rsid w:val="001C5D7A"/>
    <w:rsid w:val="001C5EDD"/>
    <w:rsid w:val="001C62FF"/>
    <w:rsid w:val="001C7441"/>
    <w:rsid w:val="001C7453"/>
    <w:rsid w:val="001C77D6"/>
    <w:rsid w:val="001D07F0"/>
    <w:rsid w:val="001D0CC2"/>
    <w:rsid w:val="001D0E8C"/>
    <w:rsid w:val="001D100B"/>
    <w:rsid w:val="001D136C"/>
    <w:rsid w:val="001D1F46"/>
    <w:rsid w:val="001D23B5"/>
    <w:rsid w:val="001D23BD"/>
    <w:rsid w:val="001D262F"/>
    <w:rsid w:val="001D2985"/>
    <w:rsid w:val="001D2C6F"/>
    <w:rsid w:val="001D2D7D"/>
    <w:rsid w:val="001D3751"/>
    <w:rsid w:val="001D3E9C"/>
    <w:rsid w:val="001D4209"/>
    <w:rsid w:val="001D527D"/>
    <w:rsid w:val="001D52C2"/>
    <w:rsid w:val="001D7322"/>
    <w:rsid w:val="001D77B2"/>
    <w:rsid w:val="001E0273"/>
    <w:rsid w:val="001E05AB"/>
    <w:rsid w:val="001E0B0F"/>
    <w:rsid w:val="001E1820"/>
    <w:rsid w:val="001E18B3"/>
    <w:rsid w:val="001E1DF3"/>
    <w:rsid w:val="001E2CE9"/>
    <w:rsid w:val="001E3030"/>
    <w:rsid w:val="001E32D4"/>
    <w:rsid w:val="001E33B7"/>
    <w:rsid w:val="001E4088"/>
    <w:rsid w:val="001E458D"/>
    <w:rsid w:val="001E5D1A"/>
    <w:rsid w:val="001E600E"/>
    <w:rsid w:val="001E6100"/>
    <w:rsid w:val="001F4DC3"/>
    <w:rsid w:val="001F4F56"/>
    <w:rsid w:val="001F5072"/>
    <w:rsid w:val="001F508A"/>
    <w:rsid w:val="001F51E7"/>
    <w:rsid w:val="001F6004"/>
    <w:rsid w:val="001F74F8"/>
    <w:rsid w:val="001F7B83"/>
    <w:rsid w:val="0020055F"/>
    <w:rsid w:val="002009D9"/>
    <w:rsid w:val="00200AFD"/>
    <w:rsid w:val="00200FB4"/>
    <w:rsid w:val="00201104"/>
    <w:rsid w:val="0020117D"/>
    <w:rsid w:val="00201A28"/>
    <w:rsid w:val="00201FFB"/>
    <w:rsid w:val="0020258E"/>
    <w:rsid w:val="002027CA"/>
    <w:rsid w:val="00202D3D"/>
    <w:rsid w:val="00202F3D"/>
    <w:rsid w:val="00202F59"/>
    <w:rsid w:val="002038A6"/>
    <w:rsid w:val="00204BFB"/>
    <w:rsid w:val="0020508B"/>
    <w:rsid w:val="00205A39"/>
    <w:rsid w:val="00205D48"/>
    <w:rsid w:val="00206541"/>
    <w:rsid w:val="00206822"/>
    <w:rsid w:val="00207598"/>
    <w:rsid w:val="0020779E"/>
    <w:rsid w:val="00210974"/>
    <w:rsid w:val="00210A8E"/>
    <w:rsid w:val="00210C47"/>
    <w:rsid w:val="002112CA"/>
    <w:rsid w:val="002113D4"/>
    <w:rsid w:val="002116B3"/>
    <w:rsid w:val="00211DE1"/>
    <w:rsid w:val="00212649"/>
    <w:rsid w:val="00212711"/>
    <w:rsid w:val="00212CC6"/>
    <w:rsid w:val="00213676"/>
    <w:rsid w:val="0021507B"/>
    <w:rsid w:val="002151B4"/>
    <w:rsid w:val="00215656"/>
    <w:rsid w:val="00215CF6"/>
    <w:rsid w:val="0021614E"/>
    <w:rsid w:val="002166B9"/>
    <w:rsid w:val="00216706"/>
    <w:rsid w:val="00216D3A"/>
    <w:rsid w:val="002173F3"/>
    <w:rsid w:val="0021761F"/>
    <w:rsid w:val="00217E93"/>
    <w:rsid w:val="00220882"/>
    <w:rsid w:val="00220F8B"/>
    <w:rsid w:val="00221FA8"/>
    <w:rsid w:val="002228DA"/>
    <w:rsid w:val="002229F9"/>
    <w:rsid w:val="00222D79"/>
    <w:rsid w:val="00222E16"/>
    <w:rsid w:val="00224024"/>
    <w:rsid w:val="00224793"/>
    <w:rsid w:val="00224932"/>
    <w:rsid w:val="00224BA9"/>
    <w:rsid w:val="00224EEA"/>
    <w:rsid w:val="002251EB"/>
    <w:rsid w:val="002258F0"/>
    <w:rsid w:val="0022778F"/>
    <w:rsid w:val="00230C0B"/>
    <w:rsid w:val="002313F1"/>
    <w:rsid w:val="00231616"/>
    <w:rsid w:val="00231E92"/>
    <w:rsid w:val="0023299E"/>
    <w:rsid w:val="00232E82"/>
    <w:rsid w:val="0023310F"/>
    <w:rsid w:val="00234EA5"/>
    <w:rsid w:val="00235495"/>
    <w:rsid w:val="002356CC"/>
    <w:rsid w:val="002357B4"/>
    <w:rsid w:val="00235B00"/>
    <w:rsid w:val="00235C5B"/>
    <w:rsid w:val="00235ED8"/>
    <w:rsid w:val="00236271"/>
    <w:rsid w:val="002367F2"/>
    <w:rsid w:val="00240CEA"/>
    <w:rsid w:val="00240EFD"/>
    <w:rsid w:val="002413F4"/>
    <w:rsid w:val="00241E90"/>
    <w:rsid w:val="00242185"/>
    <w:rsid w:val="00242681"/>
    <w:rsid w:val="002426CA"/>
    <w:rsid w:val="00242F53"/>
    <w:rsid w:val="00243F3B"/>
    <w:rsid w:val="00244166"/>
    <w:rsid w:val="002442D0"/>
    <w:rsid w:val="002452D9"/>
    <w:rsid w:val="00245AFB"/>
    <w:rsid w:val="0024646C"/>
    <w:rsid w:val="002469BC"/>
    <w:rsid w:val="00246D9A"/>
    <w:rsid w:val="00246E48"/>
    <w:rsid w:val="0024744A"/>
    <w:rsid w:val="002474A5"/>
    <w:rsid w:val="00250B6A"/>
    <w:rsid w:val="00250CF6"/>
    <w:rsid w:val="0025166F"/>
    <w:rsid w:val="002517EF"/>
    <w:rsid w:val="00251B5B"/>
    <w:rsid w:val="00251EA8"/>
    <w:rsid w:val="00252F93"/>
    <w:rsid w:val="00254391"/>
    <w:rsid w:val="002547B0"/>
    <w:rsid w:val="00254B6C"/>
    <w:rsid w:val="002563BD"/>
    <w:rsid w:val="002568B5"/>
    <w:rsid w:val="00256A0A"/>
    <w:rsid w:val="00256AAE"/>
    <w:rsid w:val="00257229"/>
    <w:rsid w:val="002574F1"/>
    <w:rsid w:val="00257ECC"/>
    <w:rsid w:val="002603F2"/>
    <w:rsid w:val="00261FAE"/>
    <w:rsid w:val="002628E8"/>
    <w:rsid w:val="00262B8E"/>
    <w:rsid w:val="00262E30"/>
    <w:rsid w:val="00264D53"/>
    <w:rsid w:val="002650CE"/>
    <w:rsid w:val="00267691"/>
    <w:rsid w:val="00267AC2"/>
    <w:rsid w:val="00267B4D"/>
    <w:rsid w:val="00270220"/>
    <w:rsid w:val="00270EA8"/>
    <w:rsid w:val="002714BA"/>
    <w:rsid w:val="0027158F"/>
    <w:rsid w:val="00272171"/>
    <w:rsid w:val="0027272C"/>
    <w:rsid w:val="0027292A"/>
    <w:rsid w:val="002731E5"/>
    <w:rsid w:val="00273213"/>
    <w:rsid w:val="0027367B"/>
    <w:rsid w:val="002744F6"/>
    <w:rsid w:val="00275325"/>
    <w:rsid w:val="002757FE"/>
    <w:rsid w:val="0027599E"/>
    <w:rsid w:val="00275C27"/>
    <w:rsid w:val="00275E93"/>
    <w:rsid w:val="00276ADB"/>
    <w:rsid w:val="0027720E"/>
    <w:rsid w:val="002777D9"/>
    <w:rsid w:val="0027781B"/>
    <w:rsid w:val="00277A4C"/>
    <w:rsid w:val="00277FA7"/>
    <w:rsid w:val="00280037"/>
    <w:rsid w:val="002804F5"/>
    <w:rsid w:val="00280AB3"/>
    <w:rsid w:val="00281500"/>
    <w:rsid w:val="00281603"/>
    <w:rsid w:val="00281912"/>
    <w:rsid w:val="00281A1B"/>
    <w:rsid w:val="00281ED9"/>
    <w:rsid w:val="00282A43"/>
    <w:rsid w:val="00282C4C"/>
    <w:rsid w:val="00282E31"/>
    <w:rsid w:val="002838D5"/>
    <w:rsid w:val="00283F85"/>
    <w:rsid w:val="00284A56"/>
    <w:rsid w:val="00284BE2"/>
    <w:rsid w:val="002855E7"/>
    <w:rsid w:val="00285B3E"/>
    <w:rsid w:val="00286BF1"/>
    <w:rsid w:val="002875E9"/>
    <w:rsid w:val="00287753"/>
    <w:rsid w:val="00287DB9"/>
    <w:rsid w:val="00290B8A"/>
    <w:rsid w:val="00290F19"/>
    <w:rsid w:val="00291E02"/>
    <w:rsid w:val="00293501"/>
    <w:rsid w:val="00293844"/>
    <w:rsid w:val="00293F45"/>
    <w:rsid w:val="00293FA8"/>
    <w:rsid w:val="002944CB"/>
    <w:rsid w:val="00294715"/>
    <w:rsid w:val="00294A86"/>
    <w:rsid w:val="00294E0A"/>
    <w:rsid w:val="002950A0"/>
    <w:rsid w:val="002950D9"/>
    <w:rsid w:val="00296D9F"/>
    <w:rsid w:val="0029722D"/>
    <w:rsid w:val="002977EB"/>
    <w:rsid w:val="002A091E"/>
    <w:rsid w:val="002A1A0B"/>
    <w:rsid w:val="002A27F8"/>
    <w:rsid w:val="002A37CF"/>
    <w:rsid w:val="002A3897"/>
    <w:rsid w:val="002A40D1"/>
    <w:rsid w:val="002A420A"/>
    <w:rsid w:val="002A44E6"/>
    <w:rsid w:val="002A45A4"/>
    <w:rsid w:val="002A4943"/>
    <w:rsid w:val="002A4DC0"/>
    <w:rsid w:val="002A6006"/>
    <w:rsid w:val="002A6CA1"/>
    <w:rsid w:val="002A762D"/>
    <w:rsid w:val="002A7CC1"/>
    <w:rsid w:val="002A7D8C"/>
    <w:rsid w:val="002B1500"/>
    <w:rsid w:val="002B183A"/>
    <w:rsid w:val="002B1D79"/>
    <w:rsid w:val="002B1E71"/>
    <w:rsid w:val="002B39A6"/>
    <w:rsid w:val="002B3C10"/>
    <w:rsid w:val="002B414C"/>
    <w:rsid w:val="002B4B6C"/>
    <w:rsid w:val="002B4F07"/>
    <w:rsid w:val="002B4FFB"/>
    <w:rsid w:val="002B6011"/>
    <w:rsid w:val="002B6C6F"/>
    <w:rsid w:val="002B747E"/>
    <w:rsid w:val="002B750D"/>
    <w:rsid w:val="002B7F2A"/>
    <w:rsid w:val="002C05B5"/>
    <w:rsid w:val="002C0928"/>
    <w:rsid w:val="002C0D4E"/>
    <w:rsid w:val="002C0E0F"/>
    <w:rsid w:val="002C1AD0"/>
    <w:rsid w:val="002C2479"/>
    <w:rsid w:val="002C3CFF"/>
    <w:rsid w:val="002C3F14"/>
    <w:rsid w:val="002C401C"/>
    <w:rsid w:val="002C4BC4"/>
    <w:rsid w:val="002C500C"/>
    <w:rsid w:val="002C58DB"/>
    <w:rsid w:val="002C5BDD"/>
    <w:rsid w:val="002C6527"/>
    <w:rsid w:val="002C66A7"/>
    <w:rsid w:val="002C692C"/>
    <w:rsid w:val="002C6B3D"/>
    <w:rsid w:val="002C799B"/>
    <w:rsid w:val="002C7DC2"/>
    <w:rsid w:val="002D09E0"/>
    <w:rsid w:val="002D1E3B"/>
    <w:rsid w:val="002D2750"/>
    <w:rsid w:val="002D2E7C"/>
    <w:rsid w:val="002D3D49"/>
    <w:rsid w:val="002D4DE5"/>
    <w:rsid w:val="002D51F3"/>
    <w:rsid w:val="002D5AE6"/>
    <w:rsid w:val="002D5CB5"/>
    <w:rsid w:val="002D618A"/>
    <w:rsid w:val="002D63DD"/>
    <w:rsid w:val="002D7A27"/>
    <w:rsid w:val="002E0354"/>
    <w:rsid w:val="002E1070"/>
    <w:rsid w:val="002E10CD"/>
    <w:rsid w:val="002E19B8"/>
    <w:rsid w:val="002E1FD6"/>
    <w:rsid w:val="002E20F5"/>
    <w:rsid w:val="002E24DA"/>
    <w:rsid w:val="002E257C"/>
    <w:rsid w:val="002E2AB4"/>
    <w:rsid w:val="002E2B3C"/>
    <w:rsid w:val="002E2FAA"/>
    <w:rsid w:val="002E5238"/>
    <w:rsid w:val="002E52FD"/>
    <w:rsid w:val="002E564A"/>
    <w:rsid w:val="002E57E8"/>
    <w:rsid w:val="002E6A7A"/>
    <w:rsid w:val="002E6AEA"/>
    <w:rsid w:val="002E7215"/>
    <w:rsid w:val="002E763D"/>
    <w:rsid w:val="002E79F9"/>
    <w:rsid w:val="002E7AF4"/>
    <w:rsid w:val="002E7FB6"/>
    <w:rsid w:val="002F069B"/>
    <w:rsid w:val="002F0EF9"/>
    <w:rsid w:val="002F2295"/>
    <w:rsid w:val="002F277C"/>
    <w:rsid w:val="002F2947"/>
    <w:rsid w:val="002F3962"/>
    <w:rsid w:val="002F42A4"/>
    <w:rsid w:val="002F461C"/>
    <w:rsid w:val="002F483C"/>
    <w:rsid w:val="002F4C2E"/>
    <w:rsid w:val="002F64BE"/>
    <w:rsid w:val="002F7060"/>
    <w:rsid w:val="002F71D3"/>
    <w:rsid w:val="002F7419"/>
    <w:rsid w:val="002F7727"/>
    <w:rsid w:val="0030004F"/>
    <w:rsid w:val="00300557"/>
    <w:rsid w:val="00300BFF"/>
    <w:rsid w:val="00301EE5"/>
    <w:rsid w:val="00302614"/>
    <w:rsid w:val="00302819"/>
    <w:rsid w:val="003036B6"/>
    <w:rsid w:val="003044C7"/>
    <w:rsid w:val="00305B76"/>
    <w:rsid w:val="00306289"/>
    <w:rsid w:val="00306932"/>
    <w:rsid w:val="003074A9"/>
    <w:rsid w:val="003076F7"/>
    <w:rsid w:val="003105D0"/>
    <w:rsid w:val="00311E71"/>
    <w:rsid w:val="003120C9"/>
    <w:rsid w:val="0031214B"/>
    <w:rsid w:val="00312256"/>
    <w:rsid w:val="00314AF4"/>
    <w:rsid w:val="003155EF"/>
    <w:rsid w:val="003156C1"/>
    <w:rsid w:val="003158F5"/>
    <w:rsid w:val="00315F3B"/>
    <w:rsid w:val="0031743E"/>
    <w:rsid w:val="00320095"/>
    <w:rsid w:val="003207C4"/>
    <w:rsid w:val="00320983"/>
    <w:rsid w:val="00320C1D"/>
    <w:rsid w:val="00320D60"/>
    <w:rsid w:val="00321297"/>
    <w:rsid w:val="00321458"/>
    <w:rsid w:val="0032164F"/>
    <w:rsid w:val="003219B1"/>
    <w:rsid w:val="00322658"/>
    <w:rsid w:val="00323789"/>
    <w:rsid w:val="003238BA"/>
    <w:rsid w:val="003239DD"/>
    <w:rsid w:val="00323F5D"/>
    <w:rsid w:val="0032419F"/>
    <w:rsid w:val="003241B1"/>
    <w:rsid w:val="00324D7E"/>
    <w:rsid w:val="00324EC3"/>
    <w:rsid w:val="00325C21"/>
    <w:rsid w:val="0032614B"/>
    <w:rsid w:val="003263EF"/>
    <w:rsid w:val="00326A14"/>
    <w:rsid w:val="00326DE0"/>
    <w:rsid w:val="003277E2"/>
    <w:rsid w:val="0033032C"/>
    <w:rsid w:val="00330DEA"/>
    <w:rsid w:val="00331EC2"/>
    <w:rsid w:val="00331F84"/>
    <w:rsid w:val="00332060"/>
    <w:rsid w:val="00332A65"/>
    <w:rsid w:val="003334CA"/>
    <w:rsid w:val="00333C32"/>
    <w:rsid w:val="00336180"/>
    <w:rsid w:val="003364AF"/>
    <w:rsid w:val="003367F3"/>
    <w:rsid w:val="00336FC1"/>
    <w:rsid w:val="00337133"/>
    <w:rsid w:val="00337DB2"/>
    <w:rsid w:val="0034019E"/>
    <w:rsid w:val="003407D9"/>
    <w:rsid w:val="003410AD"/>
    <w:rsid w:val="00342B11"/>
    <w:rsid w:val="00342DD5"/>
    <w:rsid w:val="003437B7"/>
    <w:rsid w:val="0034392D"/>
    <w:rsid w:val="0034454A"/>
    <w:rsid w:val="00344A25"/>
    <w:rsid w:val="00345A08"/>
    <w:rsid w:val="00345D32"/>
    <w:rsid w:val="00345EA5"/>
    <w:rsid w:val="0034626D"/>
    <w:rsid w:val="003467AF"/>
    <w:rsid w:val="00346D5E"/>
    <w:rsid w:val="00346E8F"/>
    <w:rsid w:val="00347D4F"/>
    <w:rsid w:val="00347FF5"/>
    <w:rsid w:val="00350F81"/>
    <w:rsid w:val="00351145"/>
    <w:rsid w:val="00351718"/>
    <w:rsid w:val="00351B98"/>
    <w:rsid w:val="00352215"/>
    <w:rsid w:val="00352E5F"/>
    <w:rsid w:val="00352EC4"/>
    <w:rsid w:val="003531D6"/>
    <w:rsid w:val="00353B01"/>
    <w:rsid w:val="00353F31"/>
    <w:rsid w:val="003542C5"/>
    <w:rsid w:val="00354386"/>
    <w:rsid w:val="0035488F"/>
    <w:rsid w:val="00354D0F"/>
    <w:rsid w:val="003558CE"/>
    <w:rsid w:val="0035596E"/>
    <w:rsid w:val="00355AA0"/>
    <w:rsid w:val="00355ABC"/>
    <w:rsid w:val="00355D37"/>
    <w:rsid w:val="00356904"/>
    <w:rsid w:val="00356D24"/>
    <w:rsid w:val="00357486"/>
    <w:rsid w:val="00357C5E"/>
    <w:rsid w:val="00357E3D"/>
    <w:rsid w:val="003600D1"/>
    <w:rsid w:val="00360851"/>
    <w:rsid w:val="003612F7"/>
    <w:rsid w:val="0036153D"/>
    <w:rsid w:val="003619B9"/>
    <w:rsid w:val="00361BE9"/>
    <w:rsid w:val="00361F45"/>
    <w:rsid w:val="0036217E"/>
    <w:rsid w:val="00363522"/>
    <w:rsid w:val="00363CAD"/>
    <w:rsid w:val="00364C19"/>
    <w:rsid w:val="00364F4B"/>
    <w:rsid w:val="00365249"/>
    <w:rsid w:val="003655A0"/>
    <w:rsid w:val="003659DD"/>
    <w:rsid w:val="00365C9E"/>
    <w:rsid w:val="00366148"/>
    <w:rsid w:val="00366711"/>
    <w:rsid w:val="003667B5"/>
    <w:rsid w:val="0036711F"/>
    <w:rsid w:val="00367CF2"/>
    <w:rsid w:val="00370070"/>
    <w:rsid w:val="00370C60"/>
    <w:rsid w:val="00370E49"/>
    <w:rsid w:val="00370E5F"/>
    <w:rsid w:val="003725EB"/>
    <w:rsid w:val="00372808"/>
    <w:rsid w:val="00372A2F"/>
    <w:rsid w:val="00372FB5"/>
    <w:rsid w:val="00374486"/>
    <w:rsid w:val="00374AF1"/>
    <w:rsid w:val="00374E1B"/>
    <w:rsid w:val="00375452"/>
    <w:rsid w:val="00375608"/>
    <w:rsid w:val="00375657"/>
    <w:rsid w:val="00375706"/>
    <w:rsid w:val="00375BF1"/>
    <w:rsid w:val="00377043"/>
    <w:rsid w:val="00377295"/>
    <w:rsid w:val="00377FF0"/>
    <w:rsid w:val="00380316"/>
    <w:rsid w:val="003804F5"/>
    <w:rsid w:val="00381E56"/>
    <w:rsid w:val="00381EB2"/>
    <w:rsid w:val="00382752"/>
    <w:rsid w:val="003831BA"/>
    <w:rsid w:val="00384136"/>
    <w:rsid w:val="00384771"/>
    <w:rsid w:val="00384AFC"/>
    <w:rsid w:val="00384E9C"/>
    <w:rsid w:val="00385C01"/>
    <w:rsid w:val="00386977"/>
    <w:rsid w:val="00386EF4"/>
    <w:rsid w:val="003873A0"/>
    <w:rsid w:val="00387797"/>
    <w:rsid w:val="00387B09"/>
    <w:rsid w:val="00387D28"/>
    <w:rsid w:val="003909C7"/>
    <w:rsid w:val="00390F32"/>
    <w:rsid w:val="00391C8A"/>
    <w:rsid w:val="003934F2"/>
    <w:rsid w:val="00393C69"/>
    <w:rsid w:val="00394577"/>
    <w:rsid w:val="00394CC7"/>
    <w:rsid w:val="00394E50"/>
    <w:rsid w:val="00396140"/>
    <w:rsid w:val="003A0168"/>
    <w:rsid w:val="003A0A46"/>
    <w:rsid w:val="003A1130"/>
    <w:rsid w:val="003A12A6"/>
    <w:rsid w:val="003A14D2"/>
    <w:rsid w:val="003A1548"/>
    <w:rsid w:val="003A1A4D"/>
    <w:rsid w:val="003A1D46"/>
    <w:rsid w:val="003A219F"/>
    <w:rsid w:val="003A2774"/>
    <w:rsid w:val="003A2CAC"/>
    <w:rsid w:val="003A2F8B"/>
    <w:rsid w:val="003A3E46"/>
    <w:rsid w:val="003A3EC6"/>
    <w:rsid w:val="003A3F3C"/>
    <w:rsid w:val="003A46D1"/>
    <w:rsid w:val="003A59C8"/>
    <w:rsid w:val="003A662A"/>
    <w:rsid w:val="003A73DB"/>
    <w:rsid w:val="003A770F"/>
    <w:rsid w:val="003A78E6"/>
    <w:rsid w:val="003B015F"/>
    <w:rsid w:val="003B06B1"/>
    <w:rsid w:val="003B06DC"/>
    <w:rsid w:val="003B1A73"/>
    <w:rsid w:val="003B20C4"/>
    <w:rsid w:val="003B2787"/>
    <w:rsid w:val="003B2CDF"/>
    <w:rsid w:val="003B2E5B"/>
    <w:rsid w:val="003B347E"/>
    <w:rsid w:val="003B3C57"/>
    <w:rsid w:val="003B460D"/>
    <w:rsid w:val="003B5CEB"/>
    <w:rsid w:val="003B68DB"/>
    <w:rsid w:val="003B6A03"/>
    <w:rsid w:val="003B6E50"/>
    <w:rsid w:val="003B7CEE"/>
    <w:rsid w:val="003C037F"/>
    <w:rsid w:val="003C043B"/>
    <w:rsid w:val="003C09F7"/>
    <w:rsid w:val="003C204A"/>
    <w:rsid w:val="003C26A4"/>
    <w:rsid w:val="003C2BE4"/>
    <w:rsid w:val="003C2D71"/>
    <w:rsid w:val="003C3626"/>
    <w:rsid w:val="003C37A6"/>
    <w:rsid w:val="003C38B2"/>
    <w:rsid w:val="003C3F9F"/>
    <w:rsid w:val="003C412E"/>
    <w:rsid w:val="003C4678"/>
    <w:rsid w:val="003C579E"/>
    <w:rsid w:val="003C60A9"/>
    <w:rsid w:val="003C645F"/>
    <w:rsid w:val="003C6515"/>
    <w:rsid w:val="003C6D06"/>
    <w:rsid w:val="003C759B"/>
    <w:rsid w:val="003C7CE9"/>
    <w:rsid w:val="003D0A6A"/>
    <w:rsid w:val="003D126B"/>
    <w:rsid w:val="003D1501"/>
    <w:rsid w:val="003D17F9"/>
    <w:rsid w:val="003D187D"/>
    <w:rsid w:val="003D26D3"/>
    <w:rsid w:val="003D29D7"/>
    <w:rsid w:val="003D359A"/>
    <w:rsid w:val="003D38F2"/>
    <w:rsid w:val="003D3F9E"/>
    <w:rsid w:val="003D411C"/>
    <w:rsid w:val="003D450C"/>
    <w:rsid w:val="003D47FA"/>
    <w:rsid w:val="003D4ADD"/>
    <w:rsid w:val="003D501E"/>
    <w:rsid w:val="003D5060"/>
    <w:rsid w:val="003D52BF"/>
    <w:rsid w:val="003D5F9A"/>
    <w:rsid w:val="003D6431"/>
    <w:rsid w:val="003D68AF"/>
    <w:rsid w:val="003D6C24"/>
    <w:rsid w:val="003D6CF4"/>
    <w:rsid w:val="003D79AC"/>
    <w:rsid w:val="003D7C37"/>
    <w:rsid w:val="003D7C9E"/>
    <w:rsid w:val="003E0D0E"/>
    <w:rsid w:val="003E1615"/>
    <w:rsid w:val="003E28B5"/>
    <w:rsid w:val="003E2ABA"/>
    <w:rsid w:val="003E2B73"/>
    <w:rsid w:val="003E3142"/>
    <w:rsid w:val="003E3C7D"/>
    <w:rsid w:val="003E4232"/>
    <w:rsid w:val="003E42F3"/>
    <w:rsid w:val="003E432D"/>
    <w:rsid w:val="003E444F"/>
    <w:rsid w:val="003E4830"/>
    <w:rsid w:val="003E4BAB"/>
    <w:rsid w:val="003E4FD9"/>
    <w:rsid w:val="003E56FD"/>
    <w:rsid w:val="003E58C8"/>
    <w:rsid w:val="003E5D0B"/>
    <w:rsid w:val="003E7781"/>
    <w:rsid w:val="003E7841"/>
    <w:rsid w:val="003F0242"/>
    <w:rsid w:val="003F06F9"/>
    <w:rsid w:val="003F0A2F"/>
    <w:rsid w:val="003F0D23"/>
    <w:rsid w:val="003F139A"/>
    <w:rsid w:val="003F305B"/>
    <w:rsid w:val="003F33C1"/>
    <w:rsid w:val="003F46F8"/>
    <w:rsid w:val="003F48ED"/>
    <w:rsid w:val="003F4D49"/>
    <w:rsid w:val="003F59E1"/>
    <w:rsid w:val="003F5B65"/>
    <w:rsid w:val="003F5F0C"/>
    <w:rsid w:val="003F7AB9"/>
    <w:rsid w:val="003F7D88"/>
    <w:rsid w:val="004004DD"/>
    <w:rsid w:val="0040089B"/>
    <w:rsid w:val="00401E6C"/>
    <w:rsid w:val="00402219"/>
    <w:rsid w:val="00402882"/>
    <w:rsid w:val="004033A2"/>
    <w:rsid w:val="00403AD9"/>
    <w:rsid w:val="004045DD"/>
    <w:rsid w:val="00405516"/>
    <w:rsid w:val="0040594A"/>
    <w:rsid w:val="00406D68"/>
    <w:rsid w:val="00406E1D"/>
    <w:rsid w:val="0040762E"/>
    <w:rsid w:val="0040763E"/>
    <w:rsid w:val="00407664"/>
    <w:rsid w:val="00407689"/>
    <w:rsid w:val="00410894"/>
    <w:rsid w:val="00410EFD"/>
    <w:rsid w:val="00411089"/>
    <w:rsid w:val="004110E3"/>
    <w:rsid w:val="004135F6"/>
    <w:rsid w:val="004137CA"/>
    <w:rsid w:val="00413974"/>
    <w:rsid w:val="00413AAF"/>
    <w:rsid w:val="00413F3A"/>
    <w:rsid w:val="0041413F"/>
    <w:rsid w:val="00414F20"/>
    <w:rsid w:val="00415F2F"/>
    <w:rsid w:val="004163FA"/>
    <w:rsid w:val="004167AC"/>
    <w:rsid w:val="00416A38"/>
    <w:rsid w:val="00416DF3"/>
    <w:rsid w:val="00417D80"/>
    <w:rsid w:val="00420A2E"/>
    <w:rsid w:val="00420ED7"/>
    <w:rsid w:val="00421021"/>
    <w:rsid w:val="00421397"/>
    <w:rsid w:val="00421504"/>
    <w:rsid w:val="00421707"/>
    <w:rsid w:val="0042177B"/>
    <w:rsid w:val="00421A9A"/>
    <w:rsid w:val="00423596"/>
    <w:rsid w:val="00424370"/>
    <w:rsid w:val="00424AB5"/>
    <w:rsid w:val="00424C53"/>
    <w:rsid w:val="00425A30"/>
    <w:rsid w:val="00426F21"/>
    <w:rsid w:val="00427044"/>
    <w:rsid w:val="004272FE"/>
    <w:rsid w:val="00427302"/>
    <w:rsid w:val="00427847"/>
    <w:rsid w:val="00427B33"/>
    <w:rsid w:val="00427E06"/>
    <w:rsid w:val="004301B3"/>
    <w:rsid w:val="0043044B"/>
    <w:rsid w:val="00430560"/>
    <w:rsid w:val="00430B26"/>
    <w:rsid w:val="00430F00"/>
    <w:rsid w:val="00431DB7"/>
    <w:rsid w:val="00431E07"/>
    <w:rsid w:val="00432DA7"/>
    <w:rsid w:val="00433213"/>
    <w:rsid w:val="00433F91"/>
    <w:rsid w:val="004342AC"/>
    <w:rsid w:val="0043457B"/>
    <w:rsid w:val="00435422"/>
    <w:rsid w:val="004356BE"/>
    <w:rsid w:val="00435EE0"/>
    <w:rsid w:val="00435F1B"/>
    <w:rsid w:val="00436383"/>
    <w:rsid w:val="00436494"/>
    <w:rsid w:val="004366DA"/>
    <w:rsid w:val="004369E5"/>
    <w:rsid w:val="00437563"/>
    <w:rsid w:val="00437576"/>
    <w:rsid w:val="00437ABF"/>
    <w:rsid w:val="00440859"/>
    <w:rsid w:val="0044205B"/>
    <w:rsid w:val="0044257D"/>
    <w:rsid w:val="00442C94"/>
    <w:rsid w:val="004437A5"/>
    <w:rsid w:val="00443905"/>
    <w:rsid w:val="00444DAA"/>
    <w:rsid w:val="00444F0C"/>
    <w:rsid w:val="00445B27"/>
    <w:rsid w:val="00445B40"/>
    <w:rsid w:val="00445E47"/>
    <w:rsid w:val="00446B38"/>
    <w:rsid w:val="004501AD"/>
    <w:rsid w:val="00450704"/>
    <w:rsid w:val="004511C7"/>
    <w:rsid w:val="00451298"/>
    <w:rsid w:val="00451727"/>
    <w:rsid w:val="00451DD6"/>
    <w:rsid w:val="00452369"/>
    <w:rsid w:val="0045283D"/>
    <w:rsid w:val="00452C58"/>
    <w:rsid w:val="00453651"/>
    <w:rsid w:val="00454656"/>
    <w:rsid w:val="00454D23"/>
    <w:rsid w:val="00454FCE"/>
    <w:rsid w:val="0045557A"/>
    <w:rsid w:val="00455AAD"/>
    <w:rsid w:val="00456E1D"/>
    <w:rsid w:val="0045762B"/>
    <w:rsid w:val="00457B8D"/>
    <w:rsid w:val="00457CC8"/>
    <w:rsid w:val="00457CF9"/>
    <w:rsid w:val="004600E3"/>
    <w:rsid w:val="0046058F"/>
    <w:rsid w:val="00460FF5"/>
    <w:rsid w:val="00461EEC"/>
    <w:rsid w:val="004624C6"/>
    <w:rsid w:val="00462B31"/>
    <w:rsid w:val="00462E00"/>
    <w:rsid w:val="004630CD"/>
    <w:rsid w:val="0046369F"/>
    <w:rsid w:val="0046401E"/>
    <w:rsid w:val="00465353"/>
    <w:rsid w:val="00465545"/>
    <w:rsid w:val="004655DC"/>
    <w:rsid w:val="00466035"/>
    <w:rsid w:val="00466532"/>
    <w:rsid w:val="00466A75"/>
    <w:rsid w:val="00467A59"/>
    <w:rsid w:val="00467BEE"/>
    <w:rsid w:val="00470998"/>
    <w:rsid w:val="00470E82"/>
    <w:rsid w:val="0047183E"/>
    <w:rsid w:val="00471C42"/>
    <w:rsid w:val="0047289A"/>
    <w:rsid w:val="00472B5B"/>
    <w:rsid w:val="00474276"/>
    <w:rsid w:val="0047428D"/>
    <w:rsid w:val="004747C5"/>
    <w:rsid w:val="00474DC9"/>
    <w:rsid w:val="0047536D"/>
    <w:rsid w:val="004756AD"/>
    <w:rsid w:val="004765EE"/>
    <w:rsid w:val="0047674C"/>
    <w:rsid w:val="00477517"/>
    <w:rsid w:val="00480287"/>
    <w:rsid w:val="00480A6D"/>
    <w:rsid w:val="00480F42"/>
    <w:rsid w:val="0048128C"/>
    <w:rsid w:val="00481A5C"/>
    <w:rsid w:val="00481AE2"/>
    <w:rsid w:val="00481CEC"/>
    <w:rsid w:val="004820DB"/>
    <w:rsid w:val="00482253"/>
    <w:rsid w:val="004826C7"/>
    <w:rsid w:val="00482A0A"/>
    <w:rsid w:val="00483147"/>
    <w:rsid w:val="004841A4"/>
    <w:rsid w:val="00484E74"/>
    <w:rsid w:val="00485198"/>
    <w:rsid w:val="004851BC"/>
    <w:rsid w:val="0048645E"/>
    <w:rsid w:val="0048657F"/>
    <w:rsid w:val="00486586"/>
    <w:rsid w:val="00487A8B"/>
    <w:rsid w:val="00487D25"/>
    <w:rsid w:val="00487EAA"/>
    <w:rsid w:val="004909C4"/>
    <w:rsid w:val="00490A1A"/>
    <w:rsid w:val="00490E66"/>
    <w:rsid w:val="004919FE"/>
    <w:rsid w:val="004923EE"/>
    <w:rsid w:val="00492515"/>
    <w:rsid w:val="004930CD"/>
    <w:rsid w:val="00494189"/>
    <w:rsid w:val="0049517D"/>
    <w:rsid w:val="00495387"/>
    <w:rsid w:val="00495426"/>
    <w:rsid w:val="00497C1A"/>
    <w:rsid w:val="004A0103"/>
    <w:rsid w:val="004A061D"/>
    <w:rsid w:val="004A0964"/>
    <w:rsid w:val="004A16C3"/>
    <w:rsid w:val="004A1B4C"/>
    <w:rsid w:val="004A1E68"/>
    <w:rsid w:val="004A2928"/>
    <w:rsid w:val="004A3000"/>
    <w:rsid w:val="004A39D4"/>
    <w:rsid w:val="004A411C"/>
    <w:rsid w:val="004A4E6B"/>
    <w:rsid w:val="004A51C2"/>
    <w:rsid w:val="004A527A"/>
    <w:rsid w:val="004A6161"/>
    <w:rsid w:val="004A6560"/>
    <w:rsid w:val="004A6D97"/>
    <w:rsid w:val="004A79E0"/>
    <w:rsid w:val="004A7B5B"/>
    <w:rsid w:val="004B04AF"/>
    <w:rsid w:val="004B112F"/>
    <w:rsid w:val="004B15C0"/>
    <w:rsid w:val="004B1B87"/>
    <w:rsid w:val="004B1F01"/>
    <w:rsid w:val="004B22F7"/>
    <w:rsid w:val="004B2328"/>
    <w:rsid w:val="004B27B3"/>
    <w:rsid w:val="004B2E71"/>
    <w:rsid w:val="004B35FC"/>
    <w:rsid w:val="004B3E43"/>
    <w:rsid w:val="004B41A8"/>
    <w:rsid w:val="004B472E"/>
    <w:rsid w:val="004B5973"/>
    <w:rsid w:val="004B5EF8"/>
    <w:rsid w:val="004B63E0"/>
    <w:rsid w:val="004B7976"/>
    <w:rsid w:val="004C07C6"/>
    <w:rsid w:val="004C09E2"/>
    <w:rsid w:val="004C21AE"/>
    <w:rsid w:val="004C238F"/>
    <w:rsid w:val="004C328B"/>
    <w:rsid w:val="004C345D"/>
    <w:rsid w:val="004C3774"/>
    <w:rsid w:val="004C3988"/>
    <w:rsid w:val="004C3A35"/>
    <w:rsid w:val="004C439A"/>
    <w:rsid w:val="004C534F"/>
    <w:rsid w:val="004C5B15"/>
    <w:rsid w:val="004C6209"/>
    <w:rsid w:val="004C6424"/>
    <w:rsid w:val="004C65B6"/>
    <w:rsid w:val="004C667A"/>
    <w:rsid w:val="004C6EE1"/>
    <w:rsid w:val="004C789D"/>
    <w:rsid w:val="004C7E65"/>
    <w:rsid w:val="004D0BEC"/>
    <w:rsid w:val="004D10E4"/>
    <w:rsid w:val="004D114D"/>
    <w:rsid w:val="004D1359"/>
    <w:rsid w:val="004D2161"/>
    <w:rsid w:val="004D228B"/>
    <w:rsid w:val="004D2D1B"/>
    <w:rsid w:val="004D30E6"/>
    <w:rsid w:val="004D3C1A"/>
    <w:rsid w:val="004D3F13"/>
    <w:rsid w:val="004D63A4"/>
    <w:rsid w:val="004D64E0"/>
    <w:rsid w:val="004D6F71"/>
    <w:rsid w:val="004D7EBB"/>
    <w:rsid w:val="004E0522"/>
    <w:rsid w:val="004E0983"/>
    <w:rsid w:val="004E09BF"/>
    <w:rsid w:val="004E26CA"/>
    <w:rsid w:val="004E2B3C"/>
    <w:rsid w:val="004E3388"/>
    <w:rsid w:val="004E3498"/>
    <w:rsid w:val="004E3B0B"/>
    <w:rsid w:val="004E3C9F"/>
    <w:rsid w:val="004E3FB0"/>
    <w:rsid w:val="004E4101"/>
    <w:rsid w:val="004E4B1C"/>
    <w:rsid w:val="004E504F"/>
    <w:rsid w:val="004E59B1"/>
    <w:rsid w:val="004E5A1A"/>
    <w:rsid w:val="004E6692"/>
    <w:rsid w:val="004E6FFE"/>
    <w:rsid w:val="004E7556"/>
    <w:rsid w:val="004E7FA8"/>
    <w:rsid w:val="004F0118"/>
    <w:rsid w:val="004F0954"/>
    <w:rsid w:val="004F0E11"/>
    <w:rsid w:val="004F2A8B"/>
    <w:rsid w:val="004F3D7B"/>
    <w:rsid w:val="004F447F"/>
    <w:rsid w:val="004F568D"/>
    <w:rsid w:val="004F579C"/>
    <w:rsid w:val="004F6865"/>
    <w:rsid w:val="004F6F67"/>
    <w:rsid w:val="004F7E3E"/>
    <w:rsid w:val="00502852"/>
    <w:rsid w:val="0050332A"/>
    <w:rsid w:val="005035A8"/>
    <w:rsid w:val="0050374E"/>
    <w:rsid w:val="00503C85"/>
    <w:rsid w:val="00503E14"/>
    <w:rsid w:val="00504269"/>
    <w:rsid w:val="0050444B"/>
    <w:rsid w:val="0050462F"/>
    <w:rsid w:val="00504B8F"/>
    <w:rsid w:val="0050518D"/>
    <w:rsid w:val="0050622B"/>
    <w:rsid w:val="00506665"/>
    <w:rsid w:val="0050687B"/>
    <w:rsid w:val="00506B21"/>
    <w:rsid w:val="00507202"/>
    <w:rsid w:val="00507C7C"/>
    <w:rsid w:val="00507DDF"/>
    <w:rsid w:val="00507DEF"/>
    <w:rsid w:val="00510C1E"/>
    <w:rsid w:val="00510D90"/>
    <w:rsid w:val="005126D5"/>
    <w:rsid w:val="00512ED1"/>
    <w:rsid w:val="00513162"/>
    <w:rsid w:val="0051327E"/>
    <w:rsid w:val="005136D1"/>
    <w:rsid w:val="0051393E"/>
    <w:rsid w:val="00513C84"/>
    <w:rsid w:val="00514111"/>
    <w:rsid w:val="00515156"/>
    <w:rsid w:val="00515505"/>
    <w:rsid w:val="00515733"/>
    <w:rsid w:val="00515957"/>
    <w:rsid w:val="00515B98"/>
    <w:rsid w:val="005169B0"/>
    <w:rsid w:val="00516E6D"/>
    <w:rsid w:val="00516F5B"/>
    <w:rsid w:val="00517BDC"/>
    <w:rsid w:val="00517BDD"/>
    <w:rsid w:val="00517D38"/>
    <w:rsid w:val="005200A6"/>
    <w:rsid w:val="00521C70"/>
    <w:rsid w:val="00522056"/>
    <w:rsid w:val="005222BD"/>
    <w:rsid w:val="00522561"/>
    <w:rsid w:val="0052288F"/>
    <w:rsid w:val="00522B25"/>
    <w:rsid w:val="0052310A"/>
    <w:rsid w:val="00523199"/>
    <w:rsid w:val="005236A8"/>
    <w:rsid w:val="00523896"/>
    <w:rsid w:val="00524F53"/>
    <w:rsid w:val="00525A1D"/>
    <w:rsid w:val="005278CA"/>
    <w:rsid w:val="005305B3"/>
    <w:rsid w:val="00530D4F"/>
    <w:rsid w:val="00531349"/>
    <w:rsid w:val="00531C3B"/>
    <w:rsid w:val="00531C6B"/>
    <w:rsid w:val="00532582"/>
    <w:rsid w:val="00532CD9"/>
    <w:rsid w:val="0053338A"/>
    <w:rsid w:val="0053369C"/>
    <w:rsid w:val="005338B9"/>
    <w:rsid w:val="00534068"/>
    <w:rsid w:val="00534703"/>
    <w:rsid w:val="00534975"/>
    <w:rsid w:val="00534E35"/>
    <w:rsid w:val="005355F2"/>
    <w:rsid w:val="005358CC"/>
    <w:rsid w:val="00535F90"/>
    <w:rsid w:val="005376A8"/>
    <w:rsid w:val="00541469"/>
    <w:rsid w:val="00541A5D"/>
    <w:rsid w:val="00541DA1"/>
    <w:rsid w:val="00541FD2"/>
    <w:rsid w:val="005422D8"/>
    <w:rsid w:val="005429A7"/>
    <w:rsid w:val="00542F30"/>
    <w:rsid w:val="00543EE3"/>
    <w:rsid w:val="005445DB"/>
    <w:rsid w:val="00544D20"/>
    <w:rsid w:val="00545726"/>
    <w:rsid w:val="0054591F"/>
    <w:rsid w:val="00545CA0"/>
    <w:rsid w:val="00546249"/>
    <w:rsid w:val="0054658E"/>
    <w:rsid w:val="00546730"/>
    <w:rsid w:val="00546969"/>
    <w:rsid w:val="00546BCD"/>
    <w:rsid w:val="00547022"/>
    <w:rsid w:val="005479A7"/>
    <w:rsid w:val="00550381"/>
    <w:rsid w:val="005503EE"/>
    <w:rsid w:val="005507F0"/>
    <w:rsid w:val="00551C93"/>
    <w:rsid w:val="00551D5A"/>
    <w:rsid w:val="00552445"/>
    <w:rsid w:val="00552DF7"/>
    <w:rsid w:val="005540DD"/>
    <w:rsid w:val="0055438E"/>
    <w:rsid w:val="005546B3"/>
    <w:rsid w:val="00554D88"/>
    <w:rsid w:val="005550A8"/>
    <w:rsid w:val="00555385"/>
    <w:rsid w:val="00555533"/>
    <w:rsid w:val="0055592D"/>
    <w:rsid w:val="005559F8"/>
    <w:rsid w:val="0055623B"/>
    <w:rsid w:val="0055715C"/>
    <w:rsid w:val="0055744E"/>
    <w:rsid w:val="0056002E"/>
    <w:rsid w:val="005602C0"/>
    <w:rsid w:val="005609E1"/>
    <w:rsid w:val="005618A5"/>
    <w:rsid w:val="00562024"/>
    <w:rsid w:val="005629C3"/>
    <w:rsid w:val="00562D17"/>
    <w:rsid w:val="00562FD1"/>
    <w:rsid w:val="00562FE4"/>
    <w:rsid w:val="005634B2"/>
    <w:rsid w:val="005640EE"/>
    <w:rsid w:val="0056434E"/>
    <w:rsid w:val="005649A3"/>
    <w:rsid w:val="00565044"/>
    <w:rsid w:val="00565582"/>
    <w:rsid w:val="00565FFC"/>
    <w:rsid w:val="00566378"/>
    <w:rsid w:val="005663F0"/>
    <w:rsid w:val="00567D2E"/>
    <w:rsid w:val="00570083"/>
    <w:rsid w:val="005703C6"/>
    <w:rsid w:val="00570894"/>
    <w:rsid w:val="005715D0"/>
    <w:rsid w:val="00571AB0"/>
    <w:rsid w:val="0057286F"/>
    <w:rsid w:val="00573015"/>
    <w:rsid w:val="0057366F"/>
    <w:rsid w:val="00574D15"/>
    <w:rsid w:val="0057548D"/>
    <w:rsid w:val="005776E7"/>
    <w:rsid w:val="00577C1D"/>
    <w:rsid w:val="00580678"/>
    <w:rsid w:val="00580B53"/>
    <w:rsid w:val="00580F65"/>
    <w:rsid w:val="00581D36"/>
    <w:rsid w:val="005820FF"/>
    <w:rsid w:val="005825C3"/>
    <w:rsid w:val="0058292A"/>
    <w:rsid w:val="00582CC4"/>
    <w:rsid w:val="0058305A"/>
    <w:rsid w:val="00583430"/>
    <w:rsid w:val="005838EB"/>
    <w:rsid w:val="0058391B"/>
    <w:rsid w:val="00583EE4"/>
    <w:rsid w:val="00584178"/>
    <w:rsid w:val="00584272"/>
    <w:rsid w:val="00584498"/>
    <w:rsid w:val="00584B29"/>
    <w:rsid w:val="00584B5C"/>
    <w:rsid w:val="005859D2"/>
    <w:rsid w:val="005863AC"/>
    <w:rsid w:val="005870CC"/>
    <w:rsid w:val="00591124"/>
    <w:rsid w:val="0059115C"/>
    <w:rsid w:val="00591627"/>
    <w:rsid w:val="00591788"/>
    <w:rsid w:val="00591C2B"/>
    <w:rsid w:val="00591EEF"/>
    <w:rsid w:val="005920D8"/>
    <w:rsid w:val="005927D5"/>
    <w:rsid w:val="005935AC"/>
    <w:rsid w:val="00593895"/>
    <w:rsid w:val="00593EBD"/>
    <w:rsid w:val="00594589"/>
    <w:rsid w:val="00594C9D"/>
    <w:rsid w:val="00595929"/>
    <w:rsid w:val="005965EC"/>
    <w:rsid w:val="005969C2"/>
    <w:rsid w:val="00596A14"/>
    <w:rsid w:val="00596BB8"/>
    <w:rsid w:val="00596E56"/>
    <w:rsid w:val="00597626"/>
    <w:rsid w:val="00597A37"/>
    <w:rsid w:val="00597B75"/>
    <w:rsid w:val="005A00CD"/>
    <w:rsid w:val="005A0146"/>
    <w:rsid w:val="005A0441"/>
    <w:rsid w:val="005A1178"/>
    <w:rsid w:val="005A1AAA"/>
    <w:rsid w:val="005A2724"/>
    <w:rsid w:val="005A2751"/>
    <w:rsid w:val="005A2E2B"/>
    <w:rsid w:val="005A30FB"/>
    <w:rsid w:val="005A3177"/>
    <w:rsid w:val="005A3CBD"/>
    <w:rsid w:val="005A42E8"/>
    <w:rsid w:val="005A4AFE"/>
    <w:rsid w:val="005A5BBC"/>
    <w:rsid w:val="005A645A"/>
    <w:rsid w:val="005A6B5D"/>
    <w:rsid w:val="005B0160"/>
    <w:rsid w:val="005B04E7"/>
    <w:rsid w:val="005B0521"/>
    <w:rsid w:val="005B0EAB"/>
    <w:rsid w:val="005B146F"/>
    <w:rsid w:val="005B2444"/>
    <w:rsid w:val="005B2800"/>
    <w:rsid w:val="005B3FA4"/>
    <w:rsid w:val="005B44E0"/>
    <w:rsid w:val="005B4607"/>
    <w:rsid w:val="005B46BE"/>
    <w:rsid w:val="005B49E8"/>
    <w:rsid w:val="005B4BB7"/>
    <w:rsid w:val="005B4D89"/>
    <w:rsid w:val="005B5FF2"/>
    <w:rsid w:val="005B6441"/>
    <w:rsid w:val="005B7695"/>
    <w:rsid w:val="005C0159"/>
    <w:rsid w:val="005C02CC"/>
    <w:rsid w:val="005C03DA"/>
    <w:rsid w:val="005C06F0"/>
    <w:rsid w:val="005C0975"/>
    <w:rsid w:val="005C243E"/>
    <w:rsid w:val="005C2630"/>
    <w:rsid w:val="005C2DF2"/>
    <w:rsid w:val="005C30D7"/>
    <w:rsid w:val="005C31DB"/>
    <w:rsid w:val="005C347C"/>
    <w:rsid w:val="005C361B"/>
    <w:rsid w:val="005C4EEF"/>
    <w:rsid w:val="005C5479"/>
    <w:rsid w:val="005C5B73"/>
    <w:rsid w:val="005C5E65"/>
    <w:rsid w:val="005C6156"/>
    <w:rsid w:val="005C615F"/>
    <w:rsid w:val="005C69EF"/>
    <w:rsid w:val="005C6D6C"/>
    <w:rsid w:val="005C75AE"/>
    <w:rsid w:val="005C7FC8"/>
    <w:rsid w:val="005D061F"/>
    <w:rsid w:val="005D06EF"/>
    <w:rsid w:val="005D0802"/>
    <w:rsid w:val="005D0855"/>
    <w:rsid w:val="005D0BA8"/>
    <w:rsid w:val="005D0DF2"/>
    <w:rsid w:val="005D0FA4"/>
    <w:rsid w:val="005D1192"/>
    <w:rsid w:val="005D1845"/>
    <w:rsid w:val="005D1E8B"/>
    <w:rsid w:val="005D21AA"/>
    <w:rsid w:val="005D2329"/>
    <w:rsid w:val="005D2420"/>
    <w:rsid w:val="005D2BA7"/>
    <w:rsid w:val="005D3340"/>
    <w:rsid w:val="005D44B3"/>
    <w:rsid w:val="005D4C8E"/>
    <w:rsid w:val="005D4E28"/>
    <w:rsid w:val="005D5047"/>
    <w:rsid w:val="005D51D6"/>
    <w:rsid w:val="005D526B"/>
    <w:rsid w:val="005D55AC"/>
    <w:rsid w:val="005D5B50"/>
    <w:rsid w:val="005D6091"/>
    <w:rsid w:val="005D6D56"/>
    <w:rsid w:val="005D7433"/>
    <w:rsid w:val="005D750B"/>
    <w:rsid w:val="005D758F"/>
    <w:rsid w:val="005D7E6F"/>
    <w:rsid w:val="005D7F23"/>
    <w:rsid w:val="005E02B4"/>
    <w:rsid w:val="005E07DA"/>
    <w:rsid w:val="005E0BC9"/>
    <w:rsid w:val="005E10AF"/>
    <w:rsid w:val="005E1B29"/>
    <w:rsid w:val="005E24AB"/>
    <w:rsid w:val="005E3562"/>
    <w:rsid w:val="005E3B05"/>
    <w:rsid w:val="005E3EDC"/>
    <w:rsid w:val="005E43D9"/>
    <w:rsid w:val="005E4657"/>
    <w:rsid w:val="005E507E"/>
    <w:rsid w:val="005E51CD"/>
    <w:rsid w:val="005E5BBE"/>
    <w:rsid w:val="005E6024"/>
    <w:rsid w:val="005E6547"/>
    <w:rsid w:val="005E6BEA"/>
    <w:rsid w:val="005E6CA0"/>
    <w:rsid w:val="005E7CD2"/>
    <w:rsid w:val="005E7E12"/>
    <w:rsid w:val="005F012D"/>
    <w:rsid w:val="005F0470"/>
    <w:rsid w:val="005F059C"/>
    <w:rsid w:val="005F27EF"/>
    <w:rsid w:val="005F2CCD"/>
    <w:rsid w:val="005F2DDE"/>
    <w:rsid w:val="005F36E6"/>
    <w:rsid w:val="005F3C45"/>
    <w:rsid w:val="005F468F"/>
    <w:rsid w:val="005F477B"/>
    <w:rsid w:val="005F4A55"/>
    <w:rsid w:val="005F4F52"/>
    <w:rsid w:val="005F5232"/>
    <w:rsid w:val="005F6F56"/>
    <w:rsid w:val="005F74B1"/>
    <w:rsid w:val="00600043"/>
    <w:rsid w:val="00600B21"/>
    <w:rsid w:val="00600E51"/>
    <w:rsid w:val="00601BEB"/>
    <w:rsid w:val="00602008"/>
    <w:rsid w:val="006020AA"/>
    <w:rsid w:val="0060223D"/>
    <w:rsid w:val="00602430"/>
    <w:rsid w:val="00602B0B"/>
    <w:rsid w:val="00603518"/>
    <w:rsid w:val="006046E6"/>
    <w:rsid w:val="00604B40"/>
    <w:rsid w:val="00604FD5"/>
    <w:rsid w:val="006059D2"/>
    <w:rsid w:val="00605DC2"/>
    <w:rsid w:val="00605EBE"/>
    <w:rsid w:val="00605F8A"/>
    <w:rsid w:val="0060626F"/>
    <w:rsid w:val="00606314"/>
    <w:rsid w:val="00606743"/>
    <w:rsid w:val="00607CB8"/>
    <w:rsid w:val="0061022D"/>
    <w:rsid w:val="00610495"/>
    <w:rsid w:val="00610759"/>
    <w:rsid w:val="00610A67"/>
    <w:rsid w:val="00610BC2"/>
    <w:rsid w:val="00610EEC"/>
    <w:rsid w:val="0061174B"/>
    <w:rsid w:val="006119A5"/>
    <w:rsid w:val="00611BA1"/>
    <w:rsid w:val="00611BB0"/>
    <w:rsid w:val="006120ED"/>
    <w:rsid w:val="00612E0F"/>
    <w:rsid w:val="00613CF1"/>
    <w:rsid w:val="00613E0D"/>
    <w:rsid w:val="00614049"/>
    <w:rsid w:val="0061497E"/>
    <w:rsid w:val="006154B7"/>
    <w:rsid w:val="006179F6"/>
    <w:rsid w:val="00617BE1"/>
    <w:rsid w:val="006209A0"/>
    <w:rsid w:val="00622B4B"/>
    <w:rsid w:val="006235A5"/>
    <w:rsid w:val="00623672"/>
    <w:rsid w:val="006240E1"/>
    <w:rsid w:val="006240F9"/>
    <w:rsid w:val="00624CE3"/>
    <w:rsid w:val="00625DB3"/>
    <w:rsid w:val="0062655C"/>
    <w:rsid w:val="006266F0"/>
    <w:rsid w:val="006275C3"/>
    <w:rsid w:val="00627B7E"/>
    <w:rsid w:val="00630048"/>
    <w:rsid w:val="006307B6"/>
    <w:rsid w:val="006308F5"/>
    <w:rsid w:val="00631037"/>
    <w:rsid w:val="006310AD"/>
    <w:rsid w:val="006311FB"/>
    <w:rsid w:val="00631BE4"/>
    <w:rsid w:val="00632AD1"/>
    <w:rsid w:val="00632DC9"/>
    <w:rsid w:val="00632E7F"/>
    <w:rsid w:val="006330A0"/>
    <w:rsid w:val="00633179"/>
    <w:rsid w:val="00633729"/>
    <w:rsid w:val="00634E17"/>
    <w:rsid w:val="0063777D"/>
    <w:rsid w:val="0063779B"/>
    <w:rsid w:val="00637D78"/>
    <w:rsid w:val="00640511"/>
    <w:rsid w:val="00640E05"/>
    <w:rsid w:val="006414B6"/>
    <w:rsid w:val="0064173A"/>
    <w:rsid w:val="00643144"/>
    <w:rsid w:val="00643209"/>
    <w:rsid w:val="00643591"/>
    <w:rsid w:val="00643629"/>
    <w:rsid w:val="006447B2"/>
    <w:rsid w:val="00644E0D"/>
    <w:rsid w:val="006471F5"/>
    <w:rsid w:val="006472EE"/>
    <w:rsid w:val="0064750D"/>
    <w:rsid w:val="006517E7"/>
    <w:rsid w:val="00651D49"/>
    <w:rsid w:val="006521C3"/>
    <w:rsid w:val="0065239D"/>
    <w:rsid w:val="006525CA"/>
    <w:rsid w:val="00652DD0"/>
    <w:rsid w:val="00653326"/>
    <w:rsid w:val="00653C99"/>
    <w:rsid w:val="0065489E"/>
    <w:rsid w:val="00654CCE"/>
    <w:rsid w:val="00654D11"/>
    <w:rsid w:val="00654FA0"/>
    <w:rsid w:val="0065563D"/>
    <w:rsid w:val="00655715"/>
    <w:rsid w:val="00655DC0"/>
    <w:rsid w:val="00655EB5"/>
    <w:rsid w:val="00656643"/>
    <w:rsid w:val="00656EAD"/>
    <w:rsid w:val="006572BF"/>
    <w:rsid w:val="00657D5E"/>
    <w:rsid w:val="00657F1F"/>
    <w:rsid w:val="00661AAB"/>
    <w:rsid w:val="00661F4A"/>
    <w:rsid w:val="00662780"/>
    <w:rsid w:val="00662FC9"/>
    <w:rsid w:val="00663503"/>
    <w:rsid w:val="0066377C"/>
    <w:rsid w:val="0066546A"/>
    <w:rsid w:val="0066598D"/>
    <w:rsid w:val="00665A33"/>
    <w:rsid w:val="00666831"/>
    <w:rsid w:val="00666953"/>
    <w:rsid w:val="00667B30"/>
    <w:rsid w:val="00670234"/>
    <w:rsid w:val="006703C4"/>
    <w:rsid w:val="006706E4"/>
    <w:rsid w:val="00670733"/>
    <w:rsid w:val="00670BD7"/>
    <w:rsid w:val="00670DBE"/>
    <w:rsid w:val="00671060"/>
    <w:rsid w:val="006724ED"/>
    <w:rsid w:val="00672A15"/>
    <w:rsid w:val="00672C8C"/>
    <w:rsid w:val="00672D14"/>
    <w:rsid w:val="00673A5F"/>
    <w:rsid w:val="00674252"/>
    <w:rsid w:val="006746B3"/>
    <w:rsid w:val="00674BC5"/>
    <w:rsid w:val="00674C98"/>
    <w:rsid w:val="006756C1"/>
    <w:rsid w:val="00676211"/>
    <w:rsid w:val="006763E1"/>
    <w:rsid w:val="00676EAA"/>
    <w:rsid w:val="0067707F"/>
    <w:rsid w:val="00677100"/>
    <w:rsid w:val="00677421"/>
    <w:rsid w:val="006777EF"/>
    <w:rsid w:val="00677855"/>
    <w:rsid w:val="006800A4"/>
    <w:rsid w:val="00680214"/>
    <w:rsid w:val="006803CF"/>
    <w:rsid w:val="00680E72"/>
    <w:rsid w:val="00681212"/>
    <w:rsid w:val="00681ABC"/>
    <w:rsid w:val="006834E0"/>
    <w:rsid w:val="00683736"/>
    <w:rsid w:val="00683F75"/>
    <w:rsid w:val="00684A73"/>
    <w:rsid w:val="00684A9F"/>
    <w:rsid w:val="00684EF9"/>
    <w:rsid w:val="00685865"/>
    <w:rsid w:val="006858ED"/>
    <w:rsid w:val="00685E18"/>
    <w:rsid w:val="0068691B"/>
    <w:rsid w:val="00686DBA"/>
    <w:rsid w:val="006872D3"/>
    <w:rsid w:val="00687661"/>
    <w:rsid w:val="00690D56"/>
    <w:rsid w:val="006914BB"/>
    <w:rsid w:val="006914DE"/>
    <w:rsid w:val="00691D5F"/>
    <w:rsid w:val="00691DD1"/>
    <w:rsid w:val="0069252C"/>
    <w:rsid w:val="006925F9"/>
    <w:rsid w:val="00692660"/>
    <w:rsid w:val="00692E93"/>
    <w:rsid w:val="006933FE"/>
    <w:rsid w:val="006943EB"/>
    <w:rsid w:val="00694738"/>
    <w:rsid w:val="00694982"/>
    <w:rsid w:val="006958B9"/>
    <w:rsid w:val="00696FCD"/>
    <w:rsid w:val="00697040"/>
    <w:rsid w:val="0069722E"/>
    <w:rsid w:val="006972FF"/>
    <w:rsid w:val="00697673"/>
    <w:rsid w:val="006978F3"/>
    <w:rsid w:val="00697B27"/>
    <w:rsid w:val="00697E82"/>
    <w:rsid w:val="006A0AF2"/>
    <w:rsid w:val="006A11DB"/>
    <w:rsid w:val="006A1F15"/>
    <w:rsid w:val="006A2715"/>
    <w:rsid w:val="006A2C85"/>
    <w:rsid w:val="006A2DAF"/>
    <w:rsid w:val="006A4345"/>
    <w:rsid w:val="006A453A"/>
    <w:rsid w:val="006A4A38"/>
    <w:rsid w:val="006A59E9"/>
    <w:rsid w:val="006A70D5"/>
    <w:rsid w:val="006A734A"/>
    <w:rsid w:val="006A7932"/>
    <w:rsid w:val="006A7EB7"/>
    <w:rsid w:val="006B0175"/>
    <w:rsid w:val="006B0342"/>
    <w:rsid w:val="006B0466"/>
    <w:rsid w:val="006B04F9"/>
    <w:rsid w:val="006B0850"/>
    <w:rsid w:val="006B0C0C"/>
    <w:rsid w:val="006B1C85"/>
    <w:rsid w:val="006B24FC"/>
    <w:rsid w:val="006B2F5E"/>
    <w:rsid w:val="006B3F46"/>
    <w:rsid w:val="006B4943"/>
    <w:rsid w:val="006B572A"/>
    <w:rsid w:val="006B5FD2"/>
    <w:rsid w:val="006B6441"/>
    <w:rsid w:val="006B6A74"/>
    <w:rsid w:val="006B72A2"/>
    <w:rsid w:val="006B7793"/>
    <w:rsid w:val="006B7A81"/>
    <w:rsid w:val="006B7D38"/>
    <w:rsid w:val="006C0086"/>
    <w:rsid w:val="006C01FF"/>
    <w:rsid w:val="006C169D"/>
    <w:rsid w:val="006C19BE"/>
    <w:rsid w:val="006C26C6"/>
    <w:rsid w:val="006C282D"/>
    <w:rsid w:val="006C29BB"/>
    <w:rsid w:val="006C2EE8"/>
    <w:rsid w:val="006C2EF3"/>
    <w:rsid w:val="006C30E5"/>
    <w:rsid w:val="006C3217"/>
    <w:rsid w:val="006C3312"/>
    <w:rsid w:val="006C39E3"/>
    <w:rsid w:val="006C3AA9"/>
    <w:rsid w:val="006C454B"/>
    <w:rsid w:val="006C7572"/>
    <w:rsid w:val="006C7824"/>
    <w:rsid w:val="006C7FE3"/>
    <w:rsid w:val="006D04A4"/>
    <w:rsid w:val="006D08D7"/>
    <w:rsid w:val="006D1BEB"/>
    <w:rsid w:val="006D23C7"/>
    <w:rsid w:val="006D2BBD"/>
    <w:rsid w:val="006D2E52"/>
    <w:rsid w:val="006D3662"/>
    <w:rsid w:val="006D42DC"/>
    <w:rsid w:val="006D516D"/>
    <w:rsid w:val="006D5274"/>
    <w:rsid w:val="006D5975"/>
    <w:rsid w:val="006D5E9D"/>
    <w:rsid w:val="006D69EE"/>
    <w:rsid w:val="006D6C6A"/>
    <w:rsid w:val="006D7615"/>
    <w:rsid w:val="006D7739"/>
    <w:rsid w:val="006D79CF"/>
    <w:rsid w:val="006D79D2"/>
    <w:rsid w:val="006D7B6E"/>
    <w:rsid w:val="006D7C73"/>
    <w:rsid w:val="006E0233"/>
    <w:rsid w:val="006E1363"/>
    <w:rsid w:val="006E234C"/>
    <w:rsid w:val="006E29F7"/>
    <w:rsid w:val="006E3DA4"/>
    <w:rsid w:val="006E4E05"/>
    <w:rsid w:val="006E4EBF"/>
    <w:rsid w:val="006E5A54"/>
    <w:rsid w:val="006E63D6"/>
    <w:rsid w:val="006E6946"/>
    <w:rsid w:val="006E6AE2"/>
    <w:rsid w:val="006E790E"/>
    <w:rsid w:val="006E7DE7"/>
    <w:rsid w:val="006F2403"/>
    <w:rsid w:val="006F25FC"/>
    <w:rsid w:val="006F27DF"/>
    <w:rsid w:val="006F2B7A"/>
    <w:rsid w:val="006F3181"/>
    <w:rsid w:val="006F3574"/>
    <w:rsid w:val="006F3667"/>
    <w:rsid w:val="006F4031"/>
    <w:rsid w:val="006F42FF"/>
    <w:rsid w:val="006F454B"/>
    <w:rsid w:val="006F4F5F"/>
    <w:rsid w:val="006F52BE"/>
    <w:rsid w:val="006F5ECF"/>
    <w:rsid w:val="006F6417"/>
    <w:rsid w:val="006F6541"/>
    <w:rsid w:val="006F6BF3"/>
    <w:rsid w:val="006F6D1F"/>
    <w:rsid w:val="006F77A7"/>
    <w:rsid w:val="0070025F"/>
    <w:rsid w:val="007005DD"/>
    <w:rsid w:val="00701045"/>
    <w:rsid w:val="00701C2A"/>
    <w:rsid w:val="00701CCF"/>
    <w:rsid w:val="00701D1A"/>
    <w:rsid w:val="007021DF"/>
    <w:rsid w:val="00702344"/>
    <w:rsid w:val="0070330B"/>
    <w:rsid w:val="0070391A"/>
    <w:rsid w:val="00703E7E"/>
    <w:rsid w:val="00704AE1"/>
    <w:rsid w:val="00704EE0"/>
    <w:rsid w:val="00705095"/>
    <w:rsid w:val="00705720"/>
    <w:rsid w:val="00705CD8"/>
    <w:rsid w:val="00705E9A"/>
    <w:rsid w:val="00706463"/>
    <w:rsid w:val="007065AF"/>
    <w:rsid w:val="00706AF6"/>
    <w:rsid w:val="0071059D"/>
    <w:rsid w:val="00710D76"/>
    <w:rsid w:val="0071185B"/>
    <w:rsid w:val="00712480"/>
    <w:rsid w:val="00713128"/>
    <w:rsid w:val="0071316A"/>
    <w:rsid w:val="007139C1"/>
    <w:rsid w:val="00713C7D"/>
    <w:rsid w:val="007153CC"/>
    <w:rsid w:val="007161C9"/>
    <w:rsid w:val="00716A8E"/>
    <w:rsid w:val="007179C6"/>
    <w:rsid w:val="007203E2"/>
    <w:rsid w:val="00720DE5"/>
    <w:rsid w:val="00722200"/>
    <w:rsid w:val="0072225D"/>
    <w:rsid w:val="007222E6"/>
    <w:rsid w:val="007227C1"/>
    <w:rsid w:val="0072286B"/>
    <w:rsid w:val="00722A89"/>
    <w:rsid w:val="0072357D"/>
    <w:rsid w:val="007246D9"/>
    <w:rsid w:val="00724C87"/>
    <w:rsid w:val="007266DC"/>
    <w:rsid w:val="00726832"/>
    <w:rsid w:val="007277AA"/>
    <w:rsid w:val="00730E28"/>
    <w:rsid w:val="00730FA4"/>
    <w:rsid w:val="00731FAF"/>
    <w:rsid w:val="007333C6"/>
    <w:rsid w:val="007339FE"/>
    <w:rsid w:val="00733AF8"/>
    <w:rsid w:val="00733CC2"/>
    <w:rsid w:val="00734019"/>
    <w:rsid w:val="00734A6C"/>
    <w:rsid w:val="00734E5B"/>
    <w:rsid w:val="0073549A"/>
    <w:rsid w:val="00736D7A"/>
    <w:rsid w:val="0073794F"/>
    <w:rsid w:val="00741471"/>
    <w:rsid w:val="00741D3C"/>
    <w:rsid w:val="00742614"/>
    <w:rsid w:val="00742B82"/>
    <w:rsid w:val="00742E4E"/>
    <w:rsid w:val="007435FE"/>
    <w:rsid w:val="00743A92"/>
    <w:rsid w:val="00743D18"/>
    <w:rsid w:val="007442DA"/>
    <w:rsid w:val="00744DB0"/>
    <w:rsid w:val="00744E88"/>
    <w:rsid w:val="0074559B"/>
    <w:rsid w:val="007465E7"/>
    <w:rsid w:val="00746F1F"/>
    <w:rsid w:val="00747BD6"/>
    <w:rsid w:val="0075165D"/>
    <w:rsid w:val="00751663"/>
    <w:rsid w:val="00751CB4"/>
    <w:rsid w:val="00751E11"/>
    <w:rsid w:val="00752348"/>
    <w:rsid w:val="00752C9C"/>
    <w:rsid w:val="00752EF8"/>
    <w:rsid w:val="00753247"/>
    <w:rsid w:val="007534ED"/>
    <w:rsid w:val="0075374C"/>
    <w:rsid w:val="00753AE0"/>
    <w:rsid w:val="0075423F"/>
    <w:rsid w:val="00754C76"/>
    <w:rsid w:val="00754C8D"/>
    <w:rsid w:val="00755034"/>
    <w:rsid w:val="007568C7"/>
    <w:rsid w:val="00756F5A"/>
    <w:rsid w:val="0075737E"/>
    <w:rsid w:val="00757540"/>
    <w:rsid w:val="007604E2"/>
    <w:rsid w:val="007617C0"/>
    <w:rsid w:val="00761838"/>
    <w:rsid w:val="00761872"/>
    <w:rsid w:val="007623D8"/>
    <w:rsid w:val="007627B7"/>
    <w:rsid w:val="00762DB6"/>
    <w:rsid w:val="007644FB"/>
    <w:rsid w:val="0076523F"/>
    <w:rsid w:val="00765253"/>
    <w:rsid w:val="00765B59"/>
    <w:rsid w:val="007662F2"/>
    <w:rsid w:val="007664B6"/>
    <w:rsid w:val="00766509"/>
    <w:rsid w:val="00766595"/>
    <w:rsid w:val="007668FE"/>
    <w:rsid w:val="00770429"/>
    <w:rsid w:val="00770550"/>
    <w:rsid w:val="00770EF4"/>
    <w:rsid w:val="0077164A"/>
    <w:rsid w:val="0077171F"/>
    <w:rsid w:val="00771817"/>
    <w:rsid w:val="00772545"/>
    <w:rsid w:val="00772C29"/>
    <w:rsid w:val="00772EF7"/>
    <w:rsid w:val="00772F8B"/>
    <w:rsid w:val="0077303A"/>
    <w:rsid w:val="007740DD"/>
    <w:rsid w:val="00774412"/>
    <w:rsid w:val="00774789"/>
    <w:rsid w:val="00775E78"/>
    <w:rsid w:val="007774BC"/>
    <w:rsid w:val="00777E45"/>
    <w:rsid w:val="00780028"/>
    <w:rsid w:val="00780836"/>
    <w:rsid w:val="00780C5C"/>
    <w:rsid w:val="007811B8"/>
    <w:rsid w:val="007819A3"/>
    <w:rsid w:val="00782222"/>
    <w:rsid w:val="0078319A"/>
    <w:rsid w:val="007832C0"/>
    <w:rsid w:val="007837A1"/>
    <w:rsid w:val="0078408A"/>
    <w:rsid w:val="007846D5"/>
    <w:rsid w:val="007847F9"/>
    <w:rsid w:val="0078678E"/>
    <w:rsid w:val="00786AF6"/>
    <w:rsid w:val="00786CA8"/>
    <w:rsid w:val="00787373"/>
    <w:rsid w:val="00787CC3"/>
    <w:rsid w:val="00787E8B"/>
    <w:rsid w:val="00790014"/>
    <w:rsid w:val="0079078A"/>
    <w:rsid w:val="007907F1"/>
    <w:rsid w:val="007917FD"/>
    <w:rsid w:val="00791BEF"/>
    <w:rsid w:val="00791CD4"/>
    <w:rsid w:val="00792074"/>
    <w:rsid w:val="0079207C"/>
    <w:rsid w:val="00792319"/>
    <w:rsid w:val="0079292A"/>
    <w:rsid w:val="00792F2D"/>
    <w:rsid w:val="007933B2"/>
    <w:rsid w:val="00793970"/>
    <w:rsid w:val="007943F0"/>
    <w:rsid w:val="0079448F"/>
    <w:rsid w:val="00794771"/>
    <w:rsid w:val="00795DE4"/>
    <w:rsid w:val="00796735"/>
    <w:rsid w:val="00797A24"/>
    <w:rsid w:val="00797E70"/>
    <w:rsid w:val="007A044E"/>
    <w:rsid w:val="007A066A"/>
    <w:rsid w:val="007A0991"/>
    <w:rsid w:val="007A138F"/>
    <w:rsid w:val="007A150E"/>
    <w:rsid w:val="007A291D"/>
    <w:rsid w:val="007A3FA5"/>
    <w:rsid w:val="007A407A"/>
    <w:rsid w:val="007A435F"/>
    <w:rsid w:val="007A572A"/>
    <w:rsid w:val="007A5B0E"/>
    <w:rsid w:val="007A61A5"/>
    <w:rsid w:val="007A628B"/>
    <w:rsid w:val="007A62FE"/>
    <w:rsid w:val="007A689C"/>
    <w:rsid w:val="007A6C66"/>
    <w:rsid w:val="007A7297"/>
    <w:rsid w:val="007B0694"/>
    <w:rsid w:val="007B075C"/>
    <w:rsid w:val="007B0A49"/>
    <w:rsid w:val="007B0E72"/>
    <w:rsid w:val="007B0FD6"/>
    <w:rsid w:val="007B110B"/>
    <w:rsid w:val="007B13E8"/>
    <w:rsid w:val="007B1BC5"/>
    <w:rsid w:val="007B1F2E"/>
    <w:rsid w:val="007B42C1"/>
    <w:rsid w:val="007B46BB"/>
    <w:rsid w:val="007B4C83"/>
    <w:rsid w:val="007B4CBF"/>
    <w:rsid w:val="007B4E20"/>
    <w:rsid w:val="007B5035"/>
    <w:rsid w:val="007B6215"/>
    <w:rsid w:val="007B77E4"/>
    <w:rsid w:val="007B78D3"/>
    <w:rsid w:val="007B7B60"/>
    <w:rsid w:val="007C05E4"/>
    <w:rsid w:val="007C09FF"/>
    <w:rsid w:val="007C14DF"/>
    <w:rsid w:val="007C1AF8"/>
    <w:rsid w:val="007C29A7"/>
    <w:rsid w:val="007C30C8"/>
    <w:rsid w:val="007C32BC"/>
    <w:rsid w:val="007C3A6A"/>
    <w:rsid w:val="007C4CFE"/>
    <w:rsid w:val="007C5AD6"/>
    <w:rsid w:val="007C60BD"/>
    <w:rsid w:val="007C6499"/>
    <w:rsid w:val="007C67AD"/>
    <w:rsid w:val="007C6B54"/>
    <w:rsid w:val="007C70DA"/>
    <w:rsid w:val="007C7264"/>
    <w:rsid w:val="007C7F09"/>
    <w:rsid w:val="007D0155"/>
    <w:rsid w:val="007D028C"/>
    <w:rsid w:val="007D1C81"/>
    <w:rsid w:val="007D2456"/>
    <w:rsid w:val="007D254A"/>
    <w:rsid w:val="007D25DC"/>
    <w:rsid w:val="007D3708"/>
    <w:rsid w:val="007D3AFC"/>
    <w:rsid w:val="007D3B72"/>
    <w:rsid w:val="007D427C"/>
    <w:rsid w:val="007D4940"/>
    <w:rsid w:val="007D4DE2"/>
    <w:rsid w:val="007D4E10"/>
    <w:rsid w:val="007D4EC0"/>
    <w:rsid w:val="007D5903"/>
    <w:rsid w:val="007D5F7E"/>
    <w:rsid w:val="007D7713"/>
    <w:rsid w:val="007D7758"/>
    <w:rsid w:val="007E0C57"/>
    <w:rsid w:val="007E145A"/>
    <w:rsid w:val="007E1A6D"/>
    <w:rsid w:val="007E3E58"/>
    <w:rsid w:val="007E4114"/>
    <w:rsid w:val="007E486A"/>
    <w:rsid w:val="007E50AB"/>
    <w:rsid w:val="007E5686"/>
    <w:rsid w:val="007E6B5C"/>
    <w:rsid w:val="007E6D0E"/>
    <w:rsid w:val="007F088F"/>
    <w:rsid w:val="007F154A"/>
    <w:rsid w:val="007F158A"/>
    <w:rsid w:val="007F2619"/>
    <w:rsid w:val="007F266D"/>
    <w:rsid w:val="007F2881"/>
    <w:rsid w:val="007F2897"/>
    <w:rsid w:val="007F2E22"/>
    <w:rsid w:val="007F32E2"/>
    <w:rsid w:val="007F3639"/>
    <w:rsid w:val="007F3743"/>
    <w:rsid w:val="007F4D0D"/>
    <w:rsid w:val="007F5A0D"/>
    <w:rsid w:val="007F5B48"/>
    <w:rsid w:val="007F6198"/>
    <w:rsid w:val="007F6450"/>
    <w:rsid w:val="007F6F25"/>
    <w:rsid w:val="007F7FAD"/>
    <w:rsid w:val="0080054D"/>
    <w:rsid w:val="0080142C"/>
    <w:rsid w:val="008015D2"/>
    <w:rsid w:val="008019CB"/>
    <w:rsid w:val="00802E07"/>
    <w:rsid w:val="008031CF"/>
    <w:rsid w:val="00803454"/>
    <w:rsid w:val="0080398D"/>
    <w:rsid w:val="00804164"/>
    <w:rsid w:val="00804384"/>
    <w:rsid w:val="00804736"/>
    <w:rsid w:val="008055E4"/>
    <w:rsid w:val="008056EE"/>
    <w:rsid w:val="00806319"/>
    <w:rsid w:val="008068A7"/>
    <w:rsid w:val="00807013"/>
    <w:rsid w:val="008077DF"/>
    <w:rsid w:val="00807858"/>
    <w:rsid w:val="0081024D"/>
    <w:rsid w:val="008102F1"/>
    <w:rsid w:val="00810954"/>
    <w:rsid w:val="00813365"/>
    <w:rsid w:val="00813DB7"/>
    <w:rsid w:val="00814320"/>
    <w:rsid w:val="008149F5"/>
    <w:rsid w:val="008164ED"/>
    <w:rsid w:val="00816F52"/>
    <w:rsid w:val="0081703E"/>
    <w:rsid w:val="00817EBB"/>
    <w:rsid w:val="008206D5"/>
    <w:rsid w:val="0082108B"/>
    <w:rsid w:val="008211DB"/>
    <w:rsid w:val="00821ACC"/>
    <w:rsid w:val="00821F84"/>
    <w:rsid w:val="00822D0D"/>
    <w:rsid w:val="0082385B"/>
    <w:rsid w:val="00823B17"/>
    <w:rsid w:val="008242B8"/>
    <w:rsid w:val="008242C0"/>
    <w:rsid w:val="00824F20"/>
    <w:rsid w:val="00825448"/>
    <w:rsid w:val="00825708"/>
    <w:rsid w:val="00825910"/>
    <w:rsid w:val="00826610"/>
    <w:rsid w:val="00826809"/>
    <w:rsid w:val="008269B8"/>
    <w:rsid w:val="00826E13"/>
    <w:rsid w:val="008271C5"/>
    <w:rsid w:val="00827839"/>
    <w:rsid w:val="00827EBF"/>
    <w:rsid w:val="00827F4E"/>
    <w:rsid w:val="00830A65"/>
    <w:rsid w:val="00831957"/>
    <w:rsid w:val="00831B3A"/>
    <w:rsid w:val="0083204A"/>
    <w:rsid w:val="008323DC"/>
    <w:rsid w:val="0083258E"/>
    <w:rsid w:val="00832844"/>
    <w:rsid w:val="00832A51"/>
    <w:rsid w:val="008332C0"/>
    <w:rsid w:val="00833707"/>
    <w:rsid w:val="0083419C"/>
    <w:rsid w:val="00834710"/>
    <w:rsid w:val="00834CBF"/>
    <w:rsid w:val="0083602B"/>
    <w:rsid w:val="00837121"/>
    <w:rsid w:val="0083755D"/>
    <w:rsid w:val="008375CC"/>
    <w:rsid w:val="00837656"/>
    <w:rsid w:val="00840334"/>
    <w:rsid w:val="0084179F"/>
    <w:rsid w:val="00841DDA"/>
    <w:rsid w:val="008425A6"/>
    <w:rsid w:val="0084268F"/>
    <w:rsid w:val="008428FC"/>
    <w:rsid w:val="00842A70"/>
    <w:rsid w:val="0084344A"/>
    <w:rsid w:val="00844092"/>
    <w:rsid w:val="008447BB"/>
    <w:rsid w:val="00845023"/>
    <w:rsid w:val="0084502A"/>
    <w:rsid w:val="008450DA"/>
    <w:rsid w:val="008454DE"/>
    <w:rsid w:val="00845751"/>
    <w:rsid w:val="00845D73"/>
    <w:rsid w:val="00846CF9"/>
    <w:rsid w:val="00847DC9"/>
    <w:rsid w:val="00847F56"/>
    <w:rsid w:val="0084805B"/>
    <w:rsid w:val="008501AE"/>
    <w:rsid w:val="00850DBF"/>
    <w:rsid w:val="00850E87"/>
    <w:rsid w:val="00851A56"/>
    <w:rsid w:val="00851AF2"/>
    <w:rsid w:val="00851BD8"/>
    <w:rsid w:val="00852357"/>
    <w:rsid w:val="008527D2"/>
    <w:rsid w:val="00852C0F"/>
    <w:rsid w:val="008533C2"/>
    <w:rsid w:val="008536D4"/>
    <w:rsid w:val="00854992"/>
    <w:rsid w:val="008559FD"/>
    <w:rsid w:val="00856ACD"/>
    <w:rsid w:val="00856F7F"/>
    <w:rsid w:val="00860146"/>
    <w:rsid w:val="00860168"/>
    <w:rsid w:val="0086071D"/>
    <w:rsid w:val="0086090E"/>
    <w:rsid w:val="00860CAA"/>
    <w:rsid w:val="00860D7C"/>
    <w:rsid w:val="00861015"/>
    <w:rsid w:val="00861131"/>
    <w:rsid w:val="008620AB"/>
    <w:rsid w:val="0086234C"/>
    <w:rsid w:val="0086236C"/>
    <w:rsid w:val="00862A93"/>
    <w:rsid w:val="00863991"/>
    <w:rsid w:val="008639B7"/>
    <w:rsid w:val="00863AA2"/>
    <w:rsid w:val="00864CC8"/>
    <w:rsid w:val="00864FE9"/>
    <w:rsid w:val="0086559A"/>
    <w:rsid w:val="00865B36"/>
    <w:rsid w:val="00866C1C"/>
    <w:rsid w:val="0086739E"/>
    <w:rsid w:val="00867F10"/>
    <w:rsid w:val="0087041F"/>
    <w:rsid w:val="008705BE"/>
    <w:rsid w:val="00870DA2"/>
    <w:rsid w:val="008710C2"/>
    <w:rsid w:val="0087140E"/>
    <w:rsid w:val="00871522"/>
    <w:rsid w:val="00872370"/>
    <w:rsid w:val="008726AC"/>
    <w:rsid w:val="0087296A"/>
    <w:rsid w:val="00873620"/>
    <w:rsid w:val="0087390B"/>
    <w:rsid w:val="008744C4"/>
    <w:rsid w:val="0087465B"/>
    <w:rsid w:val="00874D73"/>
    <w:rsid w:val="008757AE"/>
    <w:rsid w:val="008761FD"/>
    <w:rsid w:val="008770CD"/>
    <w:rsid w:val="008776FB"/>
    <w:rsid w:val="00877B0A"/>
    <w:rsid w:val="00877C12"/>
    <w:rsid w:val="00877D7C"/>
    <w:rsid w:val="008801E3"/>
    <w:rsid w:val="00880666"/>
    <w:rsid w:val="00880D33"/>
    <w:rsid w:val="008813FB"/>
    <w:rsid w:val="008817F6"/>
    <w:rsid w:val="00881C3B"/>
    <w:rsid w:val="008820FB"/>
    <w:rsid w:val="0088264F"/>
    <w:rsid w:val="00882862"/>
    <w:rsid w:val="00882A7C"/>
    <w:rsid w:val="00882B19"/>
    <w:rsid w:val="008831CC"/>
    <w:rsid w:val="008838E6"/>
    <w:rsid w:val="00883FC6"/>
    <w:rsid w:val="00884AEC"/>
    <w:rsid w:val="00884B3C"/>
    <w:rsid w:val="00884E93"/>
    <w:rsid w:val="00884EC7"/>
    <w:rsid w:val="0088530F"/>
    <w:rsid w:val="0088605E"/>
    <w:rsid w:val="00886B91"/>
    <w:rsid w:val="00887172"/>
    <w:rsid w:val="008875CB"/>
    <w:rsid w:val="0088764B"/>
    <w:rsid w:val="00887927"/>
    <w:rsid w:val="008904E8"/>
    <w:rsid w:val="00890D9C"/>
    <w:rsid w:val="00892165"/>
    <w:rsid w:val="00892D2D"/>
    <w:rsid w:val="00892E9D"/>
    <w:rsid w:val="008937E7"/>
    <w:rsid w:val="008939E3"/>
    <w:rsid w:val="00893CEF"/>
    <w:rsid w:val="0089484D"/>
    <w:rsid w:val="008948A7"/>
    <w:rsid w:val="00894905"/>
    <w:rsid w:val="00894E76"/>
    <w:rsid w:val="00895318"/>
    <w:rsid w:val="00895407"/>
    <w:rsid w:val="00895BB8"/>
    <w:rsid w:val="00896E0B"/>
    <w:rsid w:val="00897648"/>
    <w:rsid w:val="00897916"/>
    <w:rsid w:val="00897C86"/>
    <w:rsid w:val="008A00C5"/>
    <w:rsid w:val="008A0114"/>
    <w:rsid w:val="008A020D"/>
    <w:rsid w:val="008A0841"/>
    <w:rsid w:val="008A1394"/>
    <w:rsid w:val="008A1BB2"/>
    <w:rsid w:val="008A1E84"/>
    <w:rsid w:val="008A244B"/>
    <w:rsid w:val="008A2ABB"/>
    <w:rsid w:val="008A326F"/>
    <w:rsid w:val="008A37D6"/>
    <w:rsid w:val="008A3925"/>
    <w:rsid w:val="008A3C04"/>
    <w:rsid w:val="008A4460"/>
    <w:rsid w:val="008A449A"/>
    <w:rsid w:val="008A4594"/>
    <w:rsid w:val="008A4BA5"/>
    <w:rsid w:val="008A5E5D"/>
    <w:rsid w:val="008A5FEF"/>
    <w:rsid w:val="008A6113"/>
    <w:rsid w:val="008A6D72"/>
    <w:rsid w:val="008A7218"/>
    <w:rsid w:val="008A7716"/>
    <w:rsid w:val="008A7FE3"/>
    <w:rsid w:val="008B07E0"/>
    <w:rsid w:val="008B0C12"/>
    <w:rsid w:val="008B3453"/>
    <w:rsid w:val="008B37FA"/>
    <w:rsid w:val="008B4583"/>
    <w:rsid w:val="008B4D2C"/>
    <w:rsid w:val="008B4F03"/>
    <w:rsid w:val="008B50EF"/>
    <w:rsid w:val="008B543F"/>
    <w:rsid w:val="008B5D34"/>
    <w:rsid w:val="008B5FF7"/>
    <w:rsid w:val="008B6063"/>
    <w:rsid w:val="008B61B1"/>
    <w:rsid w:val="008B6414"/>
    <w:rsid w:val="008B68A6"/>
    <w:rsid w:val="008B716B"/>
    <w:rsid w:val="008B7697"/>
    <w:rsid w:val="008B7C1C"/>
    <w:rsid w:val="008B7EEC"/>
    <w:rsid w:val="008C1927"/>
    <w:rsid w:val="008C2C53"/>
    <w:rsid w:val="008C2D80"/>
    <w:rsid w:val="008C3521"/>
    <w:rsid w:val="008C380C"/>
    <w:rsid w:val="008C3C16"/>
    <w:rsid w:val="008C493D"/>
    <w:rsid w:val="008C4CEB"/>
    <w:rsid w:val="008C53ED"/>
    <w:rsid w:val="008C5671"/>
    <w:rsid w:val="008C67C5"/>
    <w:rsid w:val="008C6BF5"/>
    <w:rsid w:val="008C7413"/>
    <w:rsid w:val="008D07E9"/>
    <w:rsid w:val="008D0FF6"/>
    <w:rsid w:val="008D1206"/>
    <w:rsid w:val="008D1A21"/>
    <w:rsid w:val="008D1A33"/>
    <w:rsid w:val="008D1B7F"/>
    <w:rsid w:val="008D1CB6"/>
    <w:rsid w:val="008D2B93"/>
    <w:rsid w:val="008D37F7"/>
    <w:rsid w:val="008D4D42"/>
    <w:rsid w:val="008D526B"/>
    <w:rsid w:val="008D58BD"/>
    <w:rsid w:val="008D6191"/>
    <w:rsid w:val="008D652A"/>
    <w:rsid w:val="008D67DC"/>
    <w:rsid w:val="008D7C0E"/>
    <w:rsid w:val="008D7C92"/>
    <w:rsid w:val="008E05A8"/>
    <w:rsid w:val="008E13D4"/>
    <w:rsid w:val="008E1D98"/>
    <w:rsid w:val="008E26EA"/>
    <w:rsid w:val="008E2DD0"/>
    <w:rsid w:val="008E2DD8"/>
    <w:rsid w:val="008E34D6"/>
    <w:rsid w:val="008E39AD"/>
    <w:rsid w:val="008E4018"/>
    <w:rsid w:val="008E424F"/>
    <w:rsid w:val="008E4445"/>
    <w:rsid w:val="008E4CD5"/>
    <w:rsid w:val="008E56E0"/>
    <w:rsid w:val="008E6A55"/>
    <w:rsid w:val="008E6C8D"/>
    <w:rsid w:val="008E6F40"/>
    <w:rsid w:val="008E6F7D"/>
    <w:rsid w:val="008E798D"/>
    <w:rsid w:val="008F077E"/>
    <w:rsid w:val="008F0ECD"/>
    <w:rsid w:val="008F1B17"/>
    <w:rsid w:val="008F1D44"/>
    <w:rsid w:val="008F1E0D"/>
    <w:rsid w:val="008F202E"/>
    <w:rsid w:val="008F2136"/>
    <w:rsid w:val="008F242C"/>
    <w:rsid w:val="008F2915"/>
    <w:rsid w:val="008F32DA"/>
    <w:rsid w:val="008F333B"/>
    <w:rsid w:val="008F36E3"/>
    <w:rsid w:val="008F4933"/>
    <w:rsid w:val="008F64C8"/>
    <w:rsid w:val="008F654E"/>
    <w:rsid w:val="008F67BF"/>
    <w:rsid w:val="008F7BF2"/>
    <w:rsid w:val="008F7C87"/>
    <w:rsid w:val="00900173"/>
    <w:rsid w:val="00900F55"/>
    <w:rsid w:val="009014CE"/>
    <w:rsid w:val="00901A58"/>
    <w:rsid w:val="00901E56"/>
    <w:rsid w:val="0090210C"/>
    <w:rsid w:val="0090212D"/>
    <w:rsid w:val="00902130"/>
    <w:rsid w:val="00902736"/>
    <w:rsid w:val="00902DDA"/>
    <w:rsid w:val="00903572"/>
    <w:rsid w:val="0090382E"/>
    <w:rsid w:val="00904867"/>
    <w:rsid w:val="00905E6D"/>
    <w:rsid w:val="00905FBE"/>
    <w:rsid w:val="00906055"/>
    <w:rsid w:val="00906FD4"/>
    <w:rsid w:val="00907A01"/>
    <w:rsid w:val="00907E7D"/>
    <w:rsid w:val="00910BF7"/>
    <w:rsid w:val="00910F4C"/>
    <w:rsid w:val="00913666"/>
    <w:rsid w:val="00913A86"/>
    <w:rsid w:val="00913C14"/>
    <w:rsid w:val="00914436"/>
    <w:rsid w:val="00915151"/>
    <w:rsid w:val="009151E3"/>
    <w:rsid w:val="00915470"/>
    <w:rsid w:val="009159AF"/>
    <w:rsid w:val="00915DF8"/>
    <w:rsid w:val="00915EDC"/>
    <w:rsid w:val="009165E5"/>
    <w:rsid w:val="00916876"/>
    <w:rsid w:val="00916E4A"/>
    <w:rsid w:val="009176CA"/>
    <w:rsid w:val="009203F5"/>
    <w:rsid w:val="00920478"/>
    <w:rsid w:val="00921826"/>
    <w:rsid w:val="0092239F"/>
    <w:rsid w:val="00922A58"/>
    <w:rsid w:val="00922F33"/>
    <w:rsid w:val="00924A07"/>
    <w:rsid w:val="0092560D"/>
    <w:rsid w:val="00925B78"/>
    <w:rsid w:val="00925D49"/>
    <w:rsid w:val="00926903"/>
    <w:rsid w:val="00926F6C"/>
    <w:rsid w:val="00927399"/>
    <w:rsid w:val="00927495"/>
    <w:rsid w:val="009279F5"/>
    <w:rsid w:val="00927ECB"/>
    <w:rsid w:val="00930553"/>
    <w:rsid w:val="00930D57"/>
    <w:rsid w:val="00931D79"/>
    <w:rsid w:val="00931F24"/>
    <w:rsid w:val="009325D0"/>
    <w:rsid w:val="00932D82"/>
    <w:rsid w:val="00933118"/>
    <w:rsid w:val="00933A66"/>
    <w:rsid w:val="00934BAB"/>
    <w:rsid w:val="00934FDF"/>
    <w:rsid w:val="009359C1"/>
    <w:rsid w:val="00936054"/>
    <w:rsid w:val="0093607A"/>
    <w:rsid w:val="009364BD"/>
    <w:rsid w:val="00936A87"/>
    <w:rsid w:val="00936DDF"/>
    <w:rsid w:val="00937439"/>
    <w:rsid w:val="009378D3"/>
    <w:rsid w:val="00940C52"/>
    <w:rsid w:val="00940E60"/>
    <w:rsid w:val="00941211"/>
    <w:rsid w:val="00941825"/>
    <w:rsid w:val="0094206C"/>
    <w:rsid w:val="009429B8"/>
    <w:rsid w:val="009441D6"/>
    <w:rsid w:val="00944CAF"/>
    <w:rsid w:val="00944F2B"/>
    <w:rsid w:val="00945097"/>
    <w:rsid w:val="009452C4"/>
    <w:rsid w:val="0094534E"/>
    <w:rsid w:val="00945EBB"/>
    <w:rsid w:val="00946507"/>
    <w:rsid w:val="00946B8B"/>
    <w:rsid w:val="00946C3D"/>
    <w:rsid w:val="00947495"/>
    <w:rsid w:val="00947E1C"/>
    <w:rsid w:val="00947E46"/>
    <w:rsid w:val="009500C2"/>
    <w:rsid w:val="009504E3"/>
    <w:rsid w:val="00951227"/>
    <w:rsid w:val="00951635"/>
    <w:rsid w:val="009518D8"/>
    <w:rsid w:val="00951C7B"/>
    <w:rsid w:val="00951EBB"/>
    <w:rsid w:val="00952143"/>
    <w:rsid w:val="009524C2"/>
    <w:rsid w:val="0095256A"/>
    <w:rsid w:val="00952B48"/>
    <w:rsid w:val="009534D0"/>
    <w:rsid w:val="00953E1D"/>
    <w:rsid w:val="00954022"/>
    <w:rsid w:val="0095491A"/>
    <w:rsid w:val="00954BC1"/>
    <w:rsid w:val="00954E80"/>
    <w:rsid w:val="009556F7"/>
    <w:rsid w:val="0095586A"/>
    <w:rsid w:val="0095592B"/>
    <w:rsid w:val="009568B5"/>
    <w:rsid w:val="00956B34"/>
    <w:rsid w:val="009571AE"/>
    <w:rsid w:val="009577C8"/>
    <w:rsid w:val="00957D42"/>
    <w:rsid w:val="00961470"/>
    <w:rsid w:val="00961E44"/>
    <w:rsid w:val="00962276"/>
    <w:rsid w:val="009628BB"/>
    <w:rsid w:val="00962CCE"/>
    <w:rsid w:val="00963BDE"/>
    <w:rsid w:val="00963C0C"/>
    <w:rsid w:val="00963CCD"/>
    <w:rsid w:val="009645FA"/>
    <w:rsid w:val="009651A8"/>
    <w:rsid w:val="00965215"/>
    <w:rsid w:val="00965BAD"/>
    <w:rsid w:val="00965FAF"/>
    <w:rsid w:val="0096667D"/>
    <w:rsid w:val="009678B2"/>
    <w:rsid w:val="00967F2B"/>
    <w:rsid w:val="00970088"/>
    <w:rsid w:val="00971C9B"/>
    <w:rsid w:val="00971ED2"/>
    <w:rsid w:val="009721AF"/>
    <w:rsid w:val="00972407"/>
    <w:rsid w:val="009724DF"/>
    <w:rsid w:val="00972A1C"/>
    <w:rsid w:val="00972F97"/>
    <w:rsid w:val="00973566"/>
    <w:rsid w:val="00973782"/>
    <w:rsid w:val="00973E2B"/>
    <w:rsid w:val="00973E49"/>
    <w:rsid w:val="00974748"/>
    <w:rsid w:val="0097520E"/>
    <w:rsid w:val="009756AD"/>
    <w:rsid w:val="00975945"/>
    <w:rsid w:val="00975A03"/>
    <w:rsid w:val="00977025"/>
    <w:rsid w:val="009773D3"/>
    <w:rsid w:val="00977593"/>
    <w:rsid w:val="00980E28"/>
    <w:rsid w:val="00981188"/>
    <w:rsid w:val="00981F3B"/>
    <w:rsid w:val="00982279"/>
    <w:rsid w:val="00982530"/>
    <w:rsid w:val="0098275B"/>
    <w:rsid w:val="009835C7"/>
    <w:rsid w:val="00983CA9"/>
    <w:rsid w:val="00983D65"/>
    <w:rsid w:val="0098415E"/>
    <w:rsid w:val="00984429"/>
    <w:rsid w:val="009851D9"/>
    <w:rsid w:val="0098528D"/>
    <w:rsid w:val="0098565A"/>
    <w:rsid w:val="00985B05"/>
    <w:rsid w:val="00986765"/>
    <w:rsid w:val="00986C40"/>
    <w:rsid w:val="00987065"/>
    <w:rsid w:val="009902A0"/>
    <w:rsid w:val="009913BE"/>
    <w:rsid w:val="009924F1"/>
    <w:rsid w:val="009925C3"/>
    <w:rsid w:val="00992FB7"/>
    <w:rsid w:val="00993211"/>
    <w:rsid w:val="0099360E"/>
    <w:rsid w:val="00995127"/>
    <w:rsid w:val="0099594C"/>
    <w:rsid w:val="00995D3E"/>
    <w:rsid w:val="00995F89"/>
    <w:rsid w:val="0099642C"/>
    <w:rsid w:val="009964D1"/>
    <w:rsid w:val="009964F2"/>
    <w:rsid w:val="00996A63"/>
    <w:rsid w:val="0099711E"/>
    <w:rsid w:val="0099746C"/>
    <w:rsid w:val="00997642"/>
    <w:rsid w:val="009A020C"/>
    <w:rsid w:val="009A0946"/>
    <w:rsid w:val="009A0E9D"/>
    <w:rsid w:val="009A1CBC"/>
    <w:rsid w:val="009A200B"/>
    <w:rsid w:val="009A24D0"/>
    <w:rsid w:val="009A25D7"/>
    <w:rsid w:val="009A27D3"/>
    <w:rsid w:val="009A33ED"/>
    <w:rsid w:val="009A380A"/>
    <w:rsid w:val="009A4315"/>
    <w:rsid w:val="009A43D3"/>
    <w:rsid w:val="009A4686"/>
    <w:rsid w:val="009A5755"/>
    <w:rsid w:val="009A5B7F"/>
    <w:rsid w:val="009A5C7F"/>
    <w:rsid w:val="009A6227"/>
    <w:rsid w:val="009A6703"/>
    <w:rsid w:val="009A6F55"/>
    <w:rsid w:val="009A7AAE"/>
    <w:rsid w:val="009A7C24"/>
    <w:rsid w:val="009A7DDB"/>
    <w:rsid w:val="009B01DC"/>
    <w:rsid w:val="009B0560"/>
    <w:rsid w:val="009B11C6"/>
    <w:rsid w:val="009B1446"/>
    <w:rsid w:val="009B16CB"/>
    <w:rsid w:val="009B181C"/>
    <w:rsid w:val="009B2168"/>
    <w:rsid w:val="009B2350"/>
    <w:rsid w:val="009B24F6"/>
    <w:rsid w:val="009B323A"/>
    <w:rsid w:val="009B32B6"/>
    <w:rsid w:val="009B364E"/>
    <w:rsid w:val="009B39A3"/>
    <w:rsid w:val="009B57FE"/>
    <w:rsid w:val="009B5931"/>
    <w:rsid w:val="009B5AF8"/>
    <w:rsid w:val="009B6529"/>
    <w:rsid w:val="009B7310"/>
    <w:rsid w:val="009B7751"/>
    <w:rsid w:val="009B77D0"/>
    <w:rsid w:val="009B7CC0"/>
    <w:rsid w:val="009C0068"/>
    <w:rsid w:val="009C2366"/>
    <w:rsid w:val="009C2891"/>
    <w:rsid w:val="009C3345"/>
    <w:rsid w:val="009C3AF6"/>
    <w:rsid w:val="009C4E25"/>
    <w:rsid w:val="009C4F63"/>
    <w:rsid w:val="009C5C03"/>
    <w:rsid w:val="009C5FC0"/>
    <w:rsid w:val="009C65CD"/>
    <w:rsid w:val="009C7017"/>
    <w:rsid w:val="009C75CE"/>
    <w:rsid w:val="009C7746"/>
    <w:rsid w:val="009D0EF7"/>
    <w:rsid w:val="009D0F2C"/>
    <w:rsid w:val="009D14A5"/>
    <w:rsid w:val="009D1AB3"/>
    <w:rsid w:val="009D2CD1"/>
    <w:rsid w:val="009D4774"/>
    <w:rsid w:val="009D49E9"/>
    <w:rsid w:val="009D4B14"/>
    <w:rsid w:val="009D51E1"/>
    <w:rsid w:val="009D5226"/>
    <w:rsid w:val="009D52EC"/>
    <w:rsid w:val="009D5488"/>
    <w:rsid w:val="009D5AD8"/>
    <w:rsid w:val="009D5B0E"/>
    <w:rsid w:val="009D65DD"/>
    <w:rsid w:val="009D6E77"/>
    <w:rsid w:val="009D7318"/>
    <w:rsid w:val="009D7683"/>
    <w:rsid w:val="009E0469"/>
    <w:rsid w:val="009E066C"/>
    <w:rsid w:val="009E0E93"/>
    <w:rsid w:val="009E2588"/>
    <w:rsid w:val="009E2C7A"/>
    <w:rsid w:val="009E3D44"/>
    <w:rsid w:val="009E40D2"/>
    <w:rsid w:val="009E4658"/>
    <w:rsid w:val="009E5408"/>
    <w:rsid w:val="009E54BF"/>
    <w:rsid w:val="009E5686"/>
    <w:rsid w:val="009E5E03"/>
    <w:rsid w:val="009E71F8"/>
    <w:rsid w:val="009F02E6"/>
    <w:rsid w:val="009F039D"/>
    <w:rsid w:val="009F08A8"/>
    <w:rsid w:val="009F184A"/>
    <w:rsid w:val="009F253F"/>
    <w:rsid w:val="009F2AA6"/>
    <w:rsid w:val="009F4D0D"/>
    <w:rsid w:val="009F4EC3"/>
    <w:rsid w:val="009F5430"/>
    <w:rsid w:val="009F5493"/>
    <w:rsid w:val="009F558D"/>
    <w:rsid w:val="009F55F4"/>
    <w:rsid w:val="009F5C43"/>
    <w:rsid w:val="009F6DBE"/>
    <w:rsid w:val="009F76FA"/>
    <w:rsid w:val="00A01BE3"/>
    <w:rsid w:val="00A01CAC"/>
    <w:rsid w:val="00A01DC6"/>
    <w:rsid w:val="00A035B8"/>
    <w:rsid w:val="00A03EE8"/>
    <w:rsid w:val="00A064BD"/>
    <w:rsid w:val="00A07A41"/>
    <w:rsid w:val="00A11308"/>
    <w:rsid w:val="00A12A26"/>
    <w:rsid w:val="00A137D7"/>
    <w:rsid w:val="00A13B80"/>
    <w:rsid w:val="00A13E60"/>
    <w:rsid w:val="00A14190"/>
    <w:rsid w:val="00A142EE"/>
    <w:rsid w:val="00A14345"/>
    <w:rsid w:val="00A14F46"/>
    <w:rsid w:val="00A15921"/>
    <w:rsid w:val="00A15BF3"/>
    <w:rsid w:val="00A161C1"/>
    <w:rsid w:val="00A1694C"/>
    <w:rsid w:val="00A174D0"/>
    <w:rsid w:val="00A176D8"/>
    <w:rsid w:val="00A218C8"/>
    <w:rsid w:val="00A21CAC"/>
    <w:rsid w:val="00A221D1"/>
    <w:rsid w:val="00A223C8"/>
    <w:rsid w:val="00A22922"/>
    <w:rsid w:val="00A22AD9"/>
    <w:rsid w:val="00A2337F"/>
    <w:rsid w:val="00A237BF"/>
    <w:rsid w:val="00A2383E"/>
    <w:rsid w:val="00A23E9D"/>
    <w:rsid w:val="00A24544"/>
    <w:rsid w:val="00A249E3"/>
    <w:rsid w:val="00A24C61"/>
    <w:rsid w:val="00A250F0"/>
    <w:rsid w:val="00A256F5"/>
    <w:rsid w:val="00A263DC"/>
    <w:rsid w:val="00A27BE8"/>
    <w:rsid w:val="00A3019B"/>
    <w:rsid w:val="00A30DD5"/>
    <w:rsid w:val="00A30FF8"/>
    <w:rsid w:val="00A314D3"/>
    <w:rsid w:val="00A3214B"/>
    <w:rsid w:val="00A33A09"/>
    <w:rsid w:val="00A34384"/>
    <w:rsid w:val="00A3452D"/>
    <w:rsid w:val="00A34E76"/>
    <w:rsid w:val="00A35116"/>
    <w:rsid w:val="00A35905"/>
    <w:rsid w:val="00A35F78"/>
    <w:rsid w:val="00A36037"/>
    <w:rsid w:val="00A3709C"/>
    <w:rsid w:val="00A378F0"/>
    <w:rsid w:val="00A40681"/>
    <w:rsid w:val="00A415EE"/>
    <w:rsid w:val="00A41B12"/>
    <w:rsid w:val="00A41CE1"/>
    <w:rsid w:val="00A420CA"/>
    <w:rsid w:val="00A42447"/>
    <w:rsid w:val="00A425BA"/>
    <w:rsid w:val="00A42F4F"/>
    <w:rsid w:val="00A436DE"/>
    <w:rsid w:val="00A436EC"/>
    <w:rsid w:val="00A43ADD"/>
    <w:rsid w:val="00A44410"/>
    <w:rsid w:val="00A44B2A"/>
    <w:rsid w:val="00A45DC4"/>
    <w:rsid w:val="00A4611D"/>
    <w:rsid w:val="00A46D06"/>
    <w:rsid w:val="00A4730F"/>
    <w:rsid w:val="00A50203"/>
    <w:rsid w:val="00A50A6B"/>
    <w:rsid w:val="00A51500"/>
    <w:rsid w:val="00A51601"/>
    <w:rsid w:val="00A5180C"/>
    <w:rsid w:val="00A51813"/>
    <w:rsid w:val="00A51914"/>
    <w:rsid w:val="00A51E16"/>
    <w:rsid w:val="00A51E3E"/>
    <w:rsid w:val="00A523FA"/>
    <w:rsid w:val="00A5328C"/>
    <w:rsid w:val="00A54257"/>
    <w:rsid w:val="00A543A3"/>
    <w:rsid w:val="00A54EB6"/>
    <w:rsid w:val="00A56CFE"/>
    <w:rsid w:val="00A572CB"/>
    <w:rsid w:val="00A574F0"/>
    <w:rsid w:val="00A6001A"/>
    <w:rsid w:val="00A6054D"/>
    <w:rsid w:val="00A609A1"/>
    <w:rsid w:val="00A60AAA"/>
    <w:rsid w:val="00A611A5"/>
    <w:rsid w:val="00A6285B"/>
    <w:rsid w:val="00A62A81"/>
    <w:rsid w:val="00A62D29"/>
    <w:rsid w:val="00A63242"/>
    <w:rsid w:val="00A63492"/>
    <w:rsid w:val="00A634DD"/>
    <w:rsid w:val="00A634E1"/>
    <w:rsid w:val="00A63518"/>
    <w:rsid w:val="00A64013"/>
    <w:rsid w:val="00A6495F"/>
    <w:rsid w:val="00A64B07"/>
    <w:rsid w:val="00A65509"/>
    <w:rsid w:val="00A658CA"/>
    <w:rsid w:val="00A65B82"/>
    <w:rsid w:val="00A6693B"/>
    <w:rsid w:val="00A66EE1"/>
    <w:rsid w:val="00A67698"/>
    <w:rsid w:val="00A67879"/>
    <w:rsid w:val="00A67C2A"/>
    <w:rsid w:val="00A67C9C"/>
    <w:rsid w:val="00A67D14"/>
    <w:rsid w:val="00A711B2"/>
    <w:rsid w:val="00A72499"/>
    <w:rsid w:val="00A72D6F"/>
    <w:rsid w:val="00A73812"/>
    <w:rsid w:val="00A7394A"/>
    <w:rsid w:val="00A775A7"/>
    <w:rsid w:val="00A80AD0"/>
    <w:rsid w:val="00A80AF5"/>
    <w:rsid w:val="00A80C12"/>
    <w:rsid w:val="00A8106B"/>
    <w:rsid w:val="00A8176D"/>
    <w:rsid w:val="00A81A5A"/>
    <w:rsid w:val="00A825B9"/>
    <w:rsid w:val="00A836B6"/>
    <w:rsid w:val="00A83A1C"/>
    <w:rsid w:val="00A83E9F"/>
    <w:rsid w:val="00A843AA"/>
    <w:rsid w:val="00A848D2"/>
    <w:rsid w:val="00A8502B"/>
    <w:rsid w:val="00A859BD"/>
    <w:rsid w:val="00A85B53"/>
    <w:rsid w:val="00A85DC8"/>
    <w:rsid w:val="00A8624F"/>
    <w:rsid w:val="00A863D0"/>
    <w:rsid w:val="00A86765"/>
    <w:rsid w:val="00A872ED"/>
    <w:rsid w:val="00A876D6"/>
    <w:rsid w:val="00A87A23"/>
    <w:rsid w:val="00A87FAA"/>
    <w:rsid w:val="00A902E3"/>
    <w:rsid w:val="00A909EF"/>
    <w:rsid w:val="00A91747"/>
    <w:rsid w:val="00A9292A"/>
    <w:rsid w:val="00A92EFB"/>
    <w:rsid w:val="00A9350D"/>
    <w:rsid w:val="00A94C70"/>
    <w:rsid w:val="00A94EF9"/>
    <w:rsid w:val="00A9522C"/>
    <w:rsid w:val="00A953F2"/>
    <w:rsid w:val="00A9563E"/>
    <w:rsid w:val="00A95703"/>
    <w:rsid w:val="00A96494"/>
    <w:rsid w:val="00A964AB"/>
    <w:rsid w:val="00A96F78"/>
    <w:rsid w:val="00A97B88"/>
    <w:rsid w:val="00A97D96"/>
    <w:rsid w:val="00AA14AA"/>
    <w:rsid w:val="00AA2C20"/>
    <w:rsid w:val="00AA37AC"/>
    <w:rsid w:val="00AA3D55"/>
    <w:rsid w:val="00AA456C"/>
    <w:rsid w:val="00AA5337"/>
    <w:rsid w:val="00AA5E4B"/>
    <w:rsid w:val="00AA5E5E"/>
    <w:rsid w:val="00AA5F9C"/>
    <w:rsid w:val="00AA6173"/>
    <w:rsid w:val="00AA62AC"/>
    <w:rsid w:val="00AA6575"/>
    <w:rsid w:val="00AA700C"/>
    <w:rsid w:val="00AA7055"/>
    <w:rsid w:val="00AB04BC"/>
    <w:rsid w:val="00AB08FC"/>
    <w:rsid w:val="00AB0CA2"/>
    <w:rsid w:val="00AB3F82"/>
    <w:rsid w:val="00AB6136"/>
    <w:rsid w:val="00AB6875"/>
    <w:rsid w:val="00AB6E57"/>
    <w:rsid w:val="00AB763E"/>
    <w:rsid w:val="00AB79B5"/>
    <w:rsid w:val="00AB7E2B"/>
    <w:rsid w:val="00AC02EB"/>
    <w:rsid w:val="00AC0C36"/>
    <w:rsid w:val="00AC0C59"/>
    <w:rsid w:val="00AC0C62"/>
    <w:rsid w:val="00AC2872"/>
    <w:rsid w:val="00AC2F51"/>
    <w:rsid w:val="00AC42E4"/>
    <w:rsid w:val="00AC4542"/>
    <w:rsid w:val="00AC497F"/>
    <w:rsid w:val="00AC51AB"/>
    <w:rsid w:val="00AC51BA"/>
    <w:rsid w:val="00AC5B8F"/>
    <w:rsid w:val="00AC6495"/>
    <w:rsid w:val="00AC7030"/>
    <w:rsid w:val="00AC707A"/>
    <w:rsid w:val="00AD1505"/>
    <w:rsid w:val="00AD1FEB"/>
    <w:rsid w:val="00AD3355"/>
    <w:rsid w:val="00AD39B6"/>
    <w:rsid w:val="00AD3F68"/>
    <w:rsid w:val="00AD3FEA"/>
    <w:rsid w:val="00AD4509"/>
    <w:rsid w:val="00AD485C"/>
    <w:rsid w:val="00AD49E6"/>
    <w:rsid w:val="00AD49E9"/>
    <w:rsid w:val="00AD4D6A"/>
    <w:rsid w:val="00AD4F33"/>
    <w:rsid w:val="00AD508B"/>
    <w:rsid w:val="00AD5D9E"/>
    <w:rsid w:val="00AD6967"/>
    <w:rsid w:val="00AD73D3"/>
    <w:rsid w:val="00AE0041"/>
    <w:rsid w:val="00AE0686"/>
    <w:rsid w:val="00AE2010"/>
    <w:rsid w:val="00AE2234"/>
    <w:rsid w:val="00AE23B9"/>
    <w:rsid w:val="00AE3574"/>
    <w:rsid w:val="00AE48EC"/>
    <w:rsid w:val="00AE4A3F"/>
    <w:rsid w:val="00AE6499"/>
    <w:rsid w:val="00AE66AF"/>
    <w:rsid w:val="00AE7EE2"/>
    <w:rsid w:val="00AF00FB"/>
    <w:rsid w:val="00AF1A3D"/>
    <w:rsid w:val="00AF2599"/>
    <w:rsid w:val="00AF2721"/>
    <w:rsid w:val="00AF28F4"/>
    <w:rsid w:val="00AF3031"/>
    <w:rsid w:val="00AF319D"/>
    <w:rsid w:val="00AF401F"/>
    <w:rsid w:val="00AF44C8"/>
    <w:rsid w:val="00AF470D"/>
    <w:rsid w:val="00AF530B"/>
    <w:rsid w:val="00AF5ABD"/>
    <w:rsid w:val="00AF60EB"/>
    <w:rsid w:val="00AF6151"/>
    <w:rsid w:val="00B00094"/>
    <w:rsid w:val="00B001D3"/>
    <w:rsid w:val="00B004B9"/>
    <w:rsid w:val="00B00CD1"/>
    <w:rsid w:val="00B02097"/>
    <w:rsid w:val="00B02AD4"/>
    <w:rsid w:val="00B02E80"/>
    <w:rsid w:val="00B02EC0"/>
    <w:rsid w:val="00B033E8"/>
    <w:rsid w:val="00B036B6"/>
    <w:rsid w:val="00B03AFC"/>
    <w:rsid w:val="00B0423C"/>
    <w:rsid w:val="00B048AA"/>
    <w:rsid w:val="00B04A4E"/>
    <w:rsid w:val="00B04D2F"/>
    <w:rsid w:val="00B04FB9"/>
    <w:rsid w:val="00B05561"/>
    <w:rsid w:val="00B057E7"/>
    <w:rsid w:val="00B06049"/>
    <w:rsid w:val="00B06984"/>
    <w:rsid w:val="00B07B38"/>
    <w:rsid w:val="00B105B2"/>
    <w:rsid w:val="00B10DF6"/>
    <w:rsid w:val="00B11CC6"/>
    <w:rsid w:val="00B11FDD"/>
    <w:rsid w:val="00B1217D"/>
    <w:rsid w:val="00B1229B"/>
    <w:rsid w:val="00B12BD3"/>
    <w:rsid w:val="00B12DB6"/>
    <w:rsid w:val="00B13363"/>
    <w:rsid w:val="00B13D6B"/>
    <w:rsid w:val="00B154DB"/>
    <w:rsid w:val="00B15806"/>
    <w:rsid w:val="00B15FB2"/>
    <w:rsid w:val="00B16FA5"/>
    <w:rsid w:val="00B1797E"/>
    <w:rsid w:val="00B20C2C"/>
    <w:rsid w:val="00B226C0"/>
    <w:rsid w:val="00B22A0C"/>
    <w:rsid w:val="00B23160"/>
    <w:rsid w:val="00B247CF"/>
    <w:rsid w:val="00B24BEA"/>
    <w:rsid w:val="00B24DC2"/>
    <w:rsid w:val="00B25EE3"/>
    <w:rsid w:val="00B2635A"/>
    <w:rsid w:val="00B269A9"/>
    <w:rsid w:val="00B26DDC"/>
    <w:rsid w:val="00B26DE6"/>
    <w:rsid w:val="00B2742A"/>
    <w:rsid w:val="00B27885"/>
    <w:rsid w:val="00B27DC5"/>
    <w:rsid w:val="00B27FB8"/>
    <w:rsid w:val="00B31C5E"/>
    <w:rsid w:val="00B31F7D"/>
    <w:rsid w:val="00B32DF2"/>
    <w:rsid w:val="00B33C65"/>
    <w:rsid w:val="00B340BE"/>
    <w:rsid w:val="00B34BC7"/>
    <w:rsid w:val="00B3513C"/>
    <w:rsid w:val="00B35819"/>
    <w:rsid w:val="00B35CE9"/>
    <w:rsid w:val="00B36A92"/>
    <w:rsid w:val="00B36AFF"/>
    <w:rsid w:val="00B36DEE"/>
    <w:rsid w:val="00B374DC"/>
    <w:rsid w:val="00B37BC5"/>
    <w:rsid w:val="00B37FBB"/>
    <w:rsid w:val="00B413BE"/>
    <w:rsid w:val="00B4207B"/>
    <w:rsid w:val="00B42B57"/>
    <w:rsid w:val="00B42B9C"/>
    <w:rsid w:val="00B43556"/>
    <w:rsid w:val="00B43F2B"/>
    <w:rsid w:val="00B43FCA"/>
    <w:rsid w:val="00B4415F"/>
    <w:rsid w:val="00B44ACD"/>
    <w:rsid w:val="00B450F9"/>
    <w:rsid w:val="00B46D0C"/>
    <w:rsid w:val="00B46DAE"/>
    <w:rsid w:val="00B5046D"/>
    <w:rsid w:val="00B50E75"/>
    <w:rsid w:val="00B5186C"/>
    <w:rsid w:val="00B51F5E"/>
    <w:rsid w:val="00B52163"/>
    <w:rsid w:val="00B52328"/>
    <w:rsid w:val="00B528BC"/>
    <w:rsid w:val="00B52A69"/>
    <w:rsid w:val="00B53723"/>
    <w:rsid w:val="00B537E2"/>
    <w:rsid w:val="00B53818"/>
    <w:rsid w:val="00B53880"/>
    <w:rsid w:val="00B541E2"/>
    <w:rsid w:val="00B54736"/>
    <w:rsid w:val="00B54B3C"/>
    <w:rsid w:val="00B54F4A"/>
    <w:rsid w:val="00B55DCD"/>
    <w:rsid w:val="00B56444"/>
    <w:rsid w:val="00B56593"/>
    <w:rsid w:val="00B5662B"/>
    <w:rsid w:val="00B56C17"/>
    <w:rsid w:val="00B56FB7"/>
    <w:rsid w:val="00B570F1"/>
    <w:rsid w:val="00B5715F"/>
    <w:rsid w:val="00B578AA"/>
    <w:rsid w:val="00B57D07"/>
    <w:rsid w:val="00B6116B"/>
    <w:rsid w:val="00B61C98"/>
    <w:rsid w:val="00B63BCF"/>
    <w:rsid w:val="00B64597"/>
    <w:rsid w:val="00B645A4"/>
    <w:rsid w:val="00B65D9D"/>
    <w:rsid w:val="00B6610B"/>
    <w:rsid w:val="00B66D9B"/>
    <w:rsid w:val="00B67517"/>
    <w:rsid w:val="00B70503"/>
    <w:rsid w:val="00B70626"/>
    <w:rsid w:val="00B710B8"/>
    <w:rsid w:val="00B711EC"/>
    <w:rsid w:val="00B7126D"/>
    <w:rsid w:val="00B71987"/>
    <w:rsid w:val="00B72A09"/>
    <w:rsid w:val="00B72BD6"/>
    <w:rsid w:val="00B734DE"/>
    <w:rsid w:val="00B741CF"/>
    <w:rsid w:val="00B74BEE"/>
    <w:rsid w:val="00B75111"/>
    <w:rsid w:val="00B75114"/>
    <w:rsid w:val="00B75C43"/>
    <w:rsid w:val="00B76664"/>
    <w:rsid w:val="00B768C5"/>
    <w:rsid w:val="00B76FB0"/>
    <w:rsid w:val="00B77633"/>
    <w:rsid w:val="00B77700"/>
    <w:rsid w:val="00B820A2"/>
    <w:rsid w:val="00B82B04"/>
    <w:rsid w:val="00B82E40"/>
    <w:rsid w:val="00B82EAD"/>
    <w:rsid w:val="00B83409"/>
    <w:rsid w:val="00B839A0"/>
    <w:rsid w:val="00B844CB"/>
    <w:rsid w:val="00B85E5B"/>
    <w:rsid w:val="00B8601F"/>
    <w:rsid w:val="00B86024"/>
    <w:rsid w:val="00B86977"/>
    <w:rsid w:val="00B86A6A"/>
    <w:rsid w:val="00B872C1"/>
    <w:rsid w:val="00B874BF"/>
    <w:rsid w:val="00B87A9B"/>
    <w:rsid w:val="00B90620"/>
    <w:rsid w:val="00B909C0"/>
    <w:rsid w:val="00B90B58"/>
    <w:rsid w:val="00B90C0E"/>
    <w:rsid w:val="00B915D5"/>
    <w:rsid w:val="00B921FF"/>
    <w:rsid w:val="00B92440"/>
    <w:rsid w:val="00B92820"/>
    <w:rsid w:val="00B92A91"/>
    <w:rsid w:val="00B930AE"/>
    <w:rsid w:val="00B93BF4"/>
    <w:rsid w:val="00B93E3D"/>
    <w:rsid w:val="00B9565E"/>
    <w:rsid w:val="00B968EA"/>
    <w:rsid w:val="00B96BE6"/>
    <w:rsid w:val="00B9763B"/>
    <w:rsid w:val="00BA02F7"/>
    <w:rsid w:val="00BA057B"/>
    <w:rsid w:val="00BA06BE"/>
    <w:rsid w:val="00BA0ACB"/>
    <w:rsid w:val="00BA0DBB"/>
    <w:rsid w:val="00BA18FE"/>
    <w:rsid w:val="00BA1E42"/>
    <w:rsid w:val="00BA2CD1"/>
    <w:rsid w:val="00BA2E8C"/>
    <w:rsid w:val="00BA30F9"/>
    <w:rsid w:val="00BA319D"/>
    <w:rsid w:val="00BA3422"/>
    <w:rsid w:val="00BA3943"/>
    <w:rsid w:val="00BA4215"/>
    <w:rsid w:val="00BA4329"/>
    <w:rsid w:val="00BA470E"/>
    <w:rsid w:val="00BA4E4F"/>
    <w:rsid w:val="00BA66BF"/>
    <w:rsid w:val="00BA6F0A"/>
    <w:rsid w:val="00BA75EC"/>
    <w:rsid w:val="00BA77B2"/>
    <w:rsid w:val="00BA7EA8"/>
    <w:rsid w:val="00BB06F0"/>
    <w:rsid w:val="00BB0A6B"/>
    <w:rsid w:val="00BB0DBB"/>
    <w:rsid w:val="00BB1FD3"/>
    <w:rsid w:val="00BB2376"/>
    <w:rsid w:val="00BB27FC"/>
    <w:rsid w:val="00BB2912"/>
    <w:rsid w:val="00BB320D"/>
    <w:rsid w:val="00BB45EB"/>
    <w:rsid w:val="00BB4E92"/>
    <w:rsid w:val="00BB4FC8"/>
    <w:rsid w:val="00BB5B3E"/>
    <w:rsid w:val="00BB68A2"/>
    <w:rsid w:val="00BB6C8B"/>
    <w:rsid w:val="00BB6F40"/>
    <w:rsid w:val="00BB77D5"/>
    <w:rsid w:val="00BC04AA"/>
    <w:rsid w:val="00BC075A"/>
    <w:rsid w:val="00BC13A1"/>
    <w:rsid w:val="00BC1BDD"/>
    <w:rsid w:val="00BC1F81"/>
    <w:rsid w:val="00BC2A26"/>
    <w:rsid w:val="00BC3993"/>
    <w:rsid w:val="00BC3EC4"/>
    <w:rsid w:val="00BC4156"/>
    <w:rsid w:val="00BC4DF1"/>
    <w:rsid w:val="00BC534C"/>
    <w:rsid w:val="00BC5377"/>
    <w:rsid w:val="00BC6160"/>
    <w:rsid w:val="00BC61D8"/>
    <w:rsid w:val="00BC6B48"/>
    <w:rsid w:val="00BC7A83"/>
    <w:rsid w:val="00BC7E73"/>
    <w:rsid w:val="00BD0305"/>
    <w:rsid w:val="00BD1C9E"/>
    <w:rsid w:val="00BD282C"/>
    <w:rsid w:val="00BD31E7"/>
    <w:rsid w:val="00BD48A9"/>
    <w:rsid w:val="00BD4AC0"/>
    <w:rsid w:val="00BD6F8B"/>
    <w:rsid w:val="00BD7752"/>
    <w:rsid w:val="00BD7E7A"/>
    <w:rsid w:val="00BE2897"/>
    <w:rsid w:val="00BE2C94"/>
    <w:rsid w:val="00BE3321"/>
    <w:rsid w:val="00BE3480"/>
    <w:rsid w:val="00BE4184"/>
    <w:rsid w:val="00BE4B6C"/>
    <w:rsid w:val="00BE4F28"/>
    <w:rsid w:val="00BE5321"/>
    <w:rsid w:val="00BE53B8"/>
    <w:rsid w:val="00BE612B"/>
    <w:rsid w:val="00BE6320"/>
    <w:rsid w:val="00BE64BA"/>
    <w:rsid w:val="00BE650D"/>
    <w:rsid w:val="00BE6685"/>
    <w:rsid w:val="00BE6712"/>
    <w:rsid w:val="00BE7235"/>
    <w:rsid w:val="00BE7DFB"/>
    <w:rsid w:val="00BF0123"/>
    <w:rsid w:val="00BF0AFA"/>
    <w:rsid w:val="00BF0F73"/>
    <w:rsid w:val="00BF126F"/>
    <w:rsid w:val="00BF1FA1"/>
    <w:rsid w:val="00BF2389"/>
    <w:rsid w:val="00BF37DA"/>
    <w:rsid w:val="00BF3F5C"/>
    <w:rsid w:val="00BF4207"/>
    <w:rsid w:val="00BF4879"/>
    <w:rsid w:val="00BF48C8"/>
    <w:rsid w:val="00BF5487"/>
    <w:rsid w:val="00BF586F"/>
    <w:rsid w:val="00BF5DB5"/>
    <w:rsid w:val="00BF6208"/>
    <w:rsid w:val="00BF65EE"/>
    <w:rsid w:val="00BF6BEA"/>
    <w:rsid w:val="00BF6D51"/>
    <w:rsid w:val="00BF788E"/>
    <w:rsid w:val="00C001C4"/>
    <w:rsid w:val="00C00B10"/>
    <w:rsid w:val="00C00CBF"/>
    <w:rsid w:val="00C0263A"/>
    <w:rsid w:val="00C02B43"/>
    <w:rsid w:val="00C033A2"/>
    <w:rsid w:val="00C03970"/>
    <w:rsid w:val="00C039EF"/>
    <w:rsid w:val="00C03C1C"/>
    <w:rsid w:val="00C041B4"/>
    <w:rsid w:val="00C043DC"/>
    <w:rsid w:val="00C04A60"/>
    <w:rsid w:val="00C05481"/>
    <w:rsid w:val="00C0669A"/>
    <w:rsid w:val="00C06EBC"/>
    <w:rsid w:val="00C06ED9"/>
    <w:rsid w:val="00C0741D"/>
    <w:rsid w:val="00C10245"/>
    <w:rsid w:val="00C11473"/>
    <w:rsid w:val="00C1169F"/>
    <w:rsid w:val="00C11BC2"/>
    <w:rsid w:val="00C11F02"/>
    <w:rsid w:val="00C11FE5"/>
    <w:rsid w:val="00C1337E"/>
    <w:rsid w:val="00C137E6"/>
    <w:rsid w:val="00C13A0B"/>
    <w:rsid w:val="00C156D2"/>
    <w:rsid w:val="00C15C58"/>
    <w:rsid w:val="00C15D06"/>
    <w:rsid w:val="00C16D60"/>
    <w:rsid w:val="00C17AD3"/>
    <w:rsid w:val="00C17B19"/>
    <w:rsid w:val="00C208D5"/>
    <w:rsid w:val="00C2094D"/>
    <w:rsid w:val="00C20AE4"/>
    <w:rsid w:val="00C21873"/>
    <w:rsid w:val="00C22173"/>
    <w:rsid w:val="00C2306F"/>
    <w:rsid w:val="00C23321"/>
    <w:rsid w:val="00C238EC"/>
    <w:rsid w:val="00C23C6A"/>
    <w:rsid w:val="00C23EA9"/>
    <w:rsid w:val="00C24026"/>
    <w:rsid w:val="00C24E9B"/>
    <w:rsid w:val="00C25092"/>
    <w:rsid w:val="00C2518C"/>
    <w:rsid w:val="00C259DD"/>
    <w:rsid w:val="00C2616E"/>
    <w:rsid w:val="00C261B9"/>
    <w:rsid w:val="00C2652D"/>
    <w:rsid w:val="00C26CFE"/>
    <w:rsid w:val="00C26F47"/>
    <w:rsid w:val="00C27874"/>
    <w:rsid w:val="00C30061"/>
    <w:rsid w:val="00C3044D"/>
    <w:rsid w:val="00C32857"/>
    <w:rsid w:val="00C329E8"/>
    <w:rsid w:val="00C33643"/>
    <w:rsid w:val="00C33B1A"/>
    <w:rsid w:val="00C34876"/>
    <w:rsid w:val="00C34AD7"/>
    <w:rsid w:val="00C3536A"/>
    <w:rsid w:val="00C354B9"/>
    <w:rsid w:val="00C35A2A"/>
    <w:rsid w:val="00C35B7F"/>
    <w:rsid w:val="00C35BF8"/>
    <w:rsid w:val="00C36184"/>
    <w:rsid w:val="00C3637D"/>
    <w:rsid w:val="00C368C8"/>
    <w:rsid w:val="00C36E39"/>
    <w:rsid w:val="00C40469"/>
    <w:rsid w:val="00C404BC"/>
    <w:rsid w:val="00C40F1A"/>
    <w:rsid w:val="00C4133E"/>
    <w:rsid w:val="00C419BC"/>
    <w:rsid w:val="00C41D97"/>
    <w:rsid w:val="00C42201"/>
    <w:rsid w:val="00C42B03"/>
    <w:rsid w:val="00C434C3"/>
    <w:rsid w:val="00C43675"/>
    <w:rsid w:val="00C43736"/>
    <w:rsid w:val="00C43920"/>
    <w:rsid w:val="00C448FC"/>
    <w:rsid w:val="00C450C5"/>
    <w:rsid w:val="00C45AD2"/>
    <w:rsid w:val="00C460A9"/>
    <w:rsid w:val="00C463D8"/>
    <w:rsid w:val="00C466EC"/>
    <w:rsid w:val="00C47021"/>
    <w:rsid w:val="00C4718C"/>
    <w:rsid w:val="00C471CB"/>
    <w:rsid w:val="00C5040A"/>
    <w:rsid w:val="00C51C0E"/>
    <w:rsid w:val="00C525B1"/>
    <w:rsid w:val="00C52E07"/>
    <w:rsid w:val="00C542A5"/>
    <w:rsid w:val="00C54A1B"/>
    <w:rsid w:val="00C54B6C"/>
    <w:rsid w:val="00C54C77"/>
    <w:rsid w:val="00C54DD2"/>
    <w:rsid w:val="00C5518F"/>
    <w:rsid w:val="00C552AE"/>
    <w:rsid w:val="00C55814"/>
    <w:rsid w:val="00C559DA"/>
    <w:rsid w:val="00C56274"/>
    <w:rsid w:val="00C56ABC"/>
    <w:rsid w:val="00C574C4"/>
    <w:rsid w:val="00C57591"/>
    <w:rsid w:val="00C57912"/>
    <w:rsid w:val="00C6055F"/>
    <w:rsid w:val="00C609AA"/>
    <w:rsid w:val="00C60E4E"/>
    <w:rsid w:val="00C61038"/>
    <w:rsid w:val="00C61331"/>
    <w:rsid w:val="00C61588"/>
    <w:rsid w:val="00C6239D"/>
    <w:rsid w:val="00C62E52"/>
    <w:rsid w:val="00C63D6D"/>
    <w:rsid w:val="00C6449D"/>
    <w:rsid w:val="00C644FC"/>
    <w:rsid w:val="00C6455E"/>
    <w:rsid w:val="00C6535F"/>
    <w:rsid w:val="00C659FE"/>
    <w:rsid w:val="00C65E31"/>
    <w:rsid w:val="00C6608C"/>
    <w:rsid w:val="00C667F4"/>
    <w:rsid w:val="00C66B14"/>
    <w:rsid w:val="00C66E23"/>
    <w:rsid w:val="00C67CB1"/>
    <w:rsid w:val="00C7072A"/>
    <w:rsid w:val="00C71D65"/>
    <w:rsid w:val="00C726CF"/>
    <w:rsid w:val="00C72794"/>
    <w:rsid w:val="00C74640"/>
    <w:rsid w:val="00C75297"/>
    <w:rsid w:val="00C7630A"/>
    <w:rsid w:val="00C7697D"/>
    <w:rsid w:val="00C76AF9"/>
    <w:rsid w:val="00C76E0C"/>
    <w:rsid w:val="00C76E1D"/>
    <w:rsid w:val="00C777E5"/>
    <w:rsid w:val="00C77B70"/>
    <w:rsid w:val="00C80319"/>
    <w:rsid w:val="00C80538"/>
    <w:rsid w:val="00C80959"/>
    <w:rsid w:val="00C80FC5"/>
    <w:rsid w:val="00C817FB"/>
    <w:rsid w:val="00C82197"/>
    <w:rsid w:val="00C824D0"/>
    <w:rsid w:val="00C83291"/>
    <w:rsid w:val="00C83532"/>
    <w:rsid w:val="00C84993"/>
    <w:rsid w:val="00C84E5C"/>
    <w:rsid w:val="00C850B0"/>
    <w:rsid w:val="00C85343"/>
    <w:rsid w:val="00C85CD1"/>
    <w:rsid w:val="00C86187"/>
    <w:rsid w:val="00C863C1"/>
    <w:rsid w:val="00C868E7"/>
    <w:rsid w:val="00C86A62"/>
    <w:rsid w:val="00C8708A"/>
    <w:rsid w:val="00C87530"/>
    <w:rsid w:val="00C901A4"/>
    <w:rsid w:val="00C90738"/>
    <w:rsid w:val="00C9163A"/>
    <w:rsid w:val="00C916D8"/>
    <w:rsid w:val="00C92D05"/>
    <w:rsid w:val="00C945AB"/>
    <w:rsid w:val="00C94DB3"/>
    <w:rsid w:val="00C951E7"/>
    <w:rsid w:val="00C95295"/>
    <w:rsid w:val="00C95C32"/>
    <w:rsid w:val="00C95E98"/>
    <w:rsid w:val="00C95FCD"/>
    <w:rsid w:val="00C96266"/>
    <w:rsid w:val="00C96283"/>
    <w:rsid w:val="00C965B0"/>
    <w:rsid w:val="00CA03F5"/>
    <w:rsid w:val="00CA051B"/>
    <w:rsid w:val="00CA0663"/>
    <w:rsid w:val="00CA0E5A"/>
    <w:rsid w:val="00CA14B7"/>
    <w:rsid w:val="00CA1804"/>
    <w:rsid w:val="00CA184E"/>
    <w:rsid w:val="00CA19A9"/>
    <w:rsid w:val="00CA277C"/>
    <w:rsid w:val="00CA2FE7"/>
    <w:rsid w:val="00CA3789"/>
    <w:rsid w:val="00CA3FFF"/>
    <w:rsid w:val="00CA4621"/>
    <w:rsid w:val="00CA4AFE"/>
    <w:rsid w:val="00CA5C85"/>
    <w:rsid w:val="00CA69AE"/>
    <w:rsid w:val="00CA7334"/>
    <w:rsid w:val="00CA74B4"/>
    <w:rsid w:val="00CA7A45"/>
    <w:rsid w:val="00CA7B88"/>
    <w:rsid w:val="00CA7FEF"/>
    <w:rsid w:val="00CB0610"/>
    <w:rsid w:val="00CB1384"/>
    <w:rsid w:val="00CB186E"/>
    <w:rsid w:val="00CB1941"/>
    <w:rsid w:val="00CB1CC2"/>
    <w:rsid w:val="00CB2D0C"/>
    <w:rsid w:val="00CB31CB"/>
    <w:rsid w:val="00CB3C04"/>
    <w:rsid w:val="00CB3CA3"/>
    <w:rsid w:val="00CB40B5"/>
    <w:rsid w:val="00CB41E2"/>
    <w:rsid w:val="00CB48B3"/>
    <w:rsid w:val="00CB4B2D"/>
    <w:rsid w:val="00CB589D"/>
    <w:rsid w:val="00CB6FCA"/>
    <w:rsid w:val="00CC133F"/>
    <w:rsid w:val="00CC137C"/>
    <w:rsid w:val="00CC1951"/>
    <w:rsid w:val="00CC199B"/>
    <w:rsid w:val="00CC19C6"/>
    <w:rsid w:val="00CC19F1"/>
    <w:rsid w:val="00CC1D38"/>
    <w:rsid w:val="00CC1D7B"/>
    <w:rsid w:val="00CC424A"/>
    <w:rsid w:val="00CC4384"/>
    <w:rsid w:val="00CC44A5"/>
    <w:rsid w:val="00CC4595"/>
    <w:rsid w:val="00CC45A5"/>
    <w:rsid w:val="00CC53FF"/>
    <w:rsid w:val="00CC5583"/>
    <w:rsid w:val="00CC5C72"/>
    <w:rsid w:val="00CC6016"/>
    <w:rsid w:val="00CC6440"/>
    <w:rsid w:val="00CC6B3E"/>
    <w:rsid w:val="00CC6E33"/>
    <w:rsid w:val="00CC723B"/>
    <w:rsid w:val="00CC7367"/>
    <w:rsid w:val="00CC7C7F"/>
    <w:rsid w:val="00CC7DE0"/>
    <w:rsid w:val="00CD0DBB"/>
    <w:rsid w:val="00CD2329"/>
    <w:rsid w:val="00CD246E"/>
    <w:rsid w:val="00CD258F"/>
    <w:rsid w:val="00CD27E6"/>
    <w:rsid w:val="00CD2BD1"/>
    <w:rsid w:val="00CD317A"/>
    <w:rsid w:val="00CD320E"/>
    <w:rsid w:val="00CD41DC"/>
    <w:rsid w:val="00CD47CC"/>
    <w:rsid w:val="00CD485C"/>
    <w:rsid w:val="00CD4D03"/>
    <w:rsid w:val="00CD59B1"/>
    <w:rsid w:val="00CD5F0F"/>
    <w:rsid w:val="00CD6EB5"/>
    <w:rsid w:val="00CE01D3"/>
    <w:rsid w:val="00CE028C"/>
    <w:rsid w:val="00CE28DE"/>
    <w:rsid w:val="00CE2F52"/>
    <w:rsid w:val="00CE3150"/>
    <w:rsid w:val="00CE326A"/>
    <w:rsid w:val="00CE329C"/>
    <w:rsid w:val="00CE424C"/>
    <w:rsid w:val="00CE4338"/>
    <w:rsid w:val="00CE46AF"/>
    <w:rsid w:val="00CE4A89"/>
    <w:rsid w:val="00CE59E1"/>
    <w:rsid w:val="00CE5DEF"/>
    <w:rsid w:val="00CE62C9"/>
    <w:rsid w:val="00CE66BF"/>
    <w:rsid w:val="00CE74DA"/>
    <w:rsid w:val="00CE7551"/>
    <w:rsid w:val="00CF0529"/>
    <w:rsid w:val="00CF05B8"/>
    <w:rsid w:val="00CF107C"/>
    <w:rsid w:val="00CF185D"/>
    <w:rsid w:val="00CF1CF5"/>
    <w:rsid w:val="00CF25DB"/>
    <w:rsid w:val="00CF2DFA"/>
    <w:rsid w:val="00CF3124"/>
    <w:rsid w:val="00CF3BA3"/>
    <w:rsid w:val="00CF4731"/>
    <w:rsid w:val="00CF48F1"/>
    <w:rsid w:val="00CF49B4"/>
    <w:rsid w:val="00CF5597"/>
    <w:rsid w:val="00CF574F"/>
    <w:rsid w:val="00CF583B"/>
    <w:rsid w:val="00CF5A3C"/>
    <w:rsid w:val="00D00DC1"/>
    <w:rsid w:val="00D01FBA"/>
    <w:rsid w:val="00D023F8"/>
    <w:rsid w:val="00D02B86"/>
    <w:rsid w:val="00D03413"/>
    <w:rsid w:val="00D03B1B"/>
    <w:rsid w:val="00D046CC"/>
    <w:rsid w:val="00D04FD0"/>
    <w:rsid w:val="00D05D47"/>
    <w:rsid w:val="00D05D9F"/>
    <w:rsid w:val="00D07108"/>
    <w:rsid w:val="00D075F0"/>
    <w:rsid w:val="00D077F1"/>
    <w:rsid w:val="00D07A4F"/>
    <w:rsid w:val="00D10666"/>
    <w:rsid w:val="00D1122B"/>
    <w:rsid w:val="00D1193D"/>
    <w:rsid w:val="00D12215"/>
    <w:rsid w:val="00D122B2"/>
    <w:rsid w:val="00D12C3B"/>
    <w:rsid w:val="00D145F0"/>
    <w:rsid w:val="00D14844"/>
    <w:rsid w:val="00D14E3A"/>
    <w:rsid w:val="00D15AC3"/>
    <w:rsid w:val="00D16948"/>
    <w:rsid w:val="00D16A85"/>
    <w:rsid w:val="00D1704F"/>
    <w:rsid w:val="00D1720F"/>
    <w:rsid w:val="00D17F8C"/>
    <w:rsid w:val="00D20AA3"/>
    <w:rsid w:val="00D20E34"/>
    <w:rsid w:val="00D20ECC"/>
    <w:rsid w:val="00D20FB7"/>
    <w:rsid w:val="00D21012"/>
    <w:rsid w:val="00D21089"/>
    <w:rsid w:val="00D2133D"/>
    <w:rsid w:val="00D21C3D"/>
    <w:rsid w:val="00D22DCE"/>
    <w:rsid w:val="00D23218"/>
    <w:rsid w:val="00D2469A"/>
    <w:rsid w:val="00D2502D"/>
    <w:rsid w:val="00D250D3"/>
    <w:rsid w:val="00D25AA8"/>
    <w:rsid w:val="00D266F6"/>
    <w:rsid w:val="00D26F80"/>
    <w:rsid w:val="00D26FA8"/>
    <w:rsid w:val="00D2751D"/>
    <w:rsid w:val="00D3008C"/>
    <w:rsid w:val="00D3050F"/>
    <w:rsid w:val="00D30D6C"/>
    <w:rsid w:val="00D3171F"/>
    <w:rsid w:val="00D31A80"/>
    <w:rsid w:val="00D31AD6"/>
    <w:rsid w:val="00D32D08"/>
    <w:rsid w:val="00D33D4A"/>
    <w:rsid w:val="00D33EE4"/>
    <w:rsid w:val="00D34AFA"/>
    <w:rsid w:val="00D35890"/>
    <w:rsid w:val="00D359E3"/>
    <w:rsid w:val="00D35ADB"/>
    <w:rsid w:val="00D35E49"/>
    <w:rsid w:val="00D3622E"/>
    <w:rsid w:val="00D36261"/>
    <w:rsid w:val="00D36C8F"/>
    <w:rsid w:val="00D3729E"/>
    <w:rsid w:val="00D37FE2"/>
    <w:rsid w:val="00D42F5F"/>
    <w:rsid w:val="00D442AC"/>
    <w:rsid w:val="00D443A4"/>
    <w:rsid w:val="00D450DC"/>
    <w:rsid w:val="00D4569E"/>
    <w:rsid w:val="00D457F9"/>
    <w:rsid w:val="00D4601D"/>
    <w:rsid w:val="00D4722E"/>
    <w:rsid w:val="00D473C5"/>
    <w:rsid w:val="00D47570"/>
    <w:rsid w:val="00D50980"/>
    <w:rsid w:val="00D513D8"/>
    <w:rsid w:val="00D51643"/>
    <w:rsid w:val="00D51743"/>
    <w:rsid w:val="00D51FEE"/>
    <w:rsid w:val="00D522FB"/>
    <w:rsid w:val="00D5277D"/>
    <w:rsid w:val="00D52A40"/>
    <w:rsid w:val="00D543F6"/>
    <w:rsid w:val="00D54F03"/>
    <w:rsid w:val="00D5505B"/>
    <w:rsid w:val="00D556AA"/>
    <w:rsid w:val="00D55B5A"/>
    <w:rsid w:val="00D56489"/>
    <w:rsid w:val="00D56DB9"/>
    <w:rsid w:val="00D5730E"/>
    <w:rsid w:val="00D57B3E"/>
    <w:rsid w:val="00D57DE4"/>
    <w:rsid w:val="00D60DC4"/>
    <w:rsid w:val="00D60F40"/>
    <w:rsid w:val="00D611AF"/>
    <w:rsid w:val="00D61571"/>
    <w:rsid w:val="00D6176A"/>
    <w:rsid w:val="00D618C7"/>
    <w:rsid w:val="00D61A03"/>
    <w:rsid w:val="00D62190"/>
    <w:rsid w:val="00D621C4"/>
    <w:rsid w:val="00D62AC3"/>
    <w:rsid w:val="00D62B24"/>
    <w:rsid w:val="00D62B44"/>
    <w:rsid w:val="00D62F18"/>
    <w:rsid w:val="00D63068"/>
    <w:rsid w:val="00D63086"/>
    <w:rsid w:val="00D63BDA"/>
    <w:rsid w:val="00D64820"/>
    <w:rsid w:val="00D65365"/>
    <w:rsid w:val="00D66098"/>
    <w:rsid w:val="00D660D0"/>
    <w:rsid w:val="00D66799"/>
    <w:rsid w:val="00D66C43"/>
    <w:rsid w:val="00D679EC"/>
    <w:rsid w:val="00D7006B"/>
    <w:rsid w:val="00D702DC"/>
    <w:rsid w:val="00D704DA"/>
    <w:rsid w:val="00D70F62"/>
    <w:rsid w:val="00D71173"/>
    <w:rsid w:val="00D7159F"/>
    <w:rsid w:val="00D71D62"/>
    <w:rsid w:val="00D725F1"/>
    <w:rsid w:val="00D72C5A"/>
    <w:rsid w:val="00D72EF5"/>
    <w:rsid w:val="00D73068"/>
    <w:rsid w:val="00D75065"/>
    <w:rsid w:val="00D75891"/>
    <w:rsid w:val="00D759B3"/>
    <w:rsid w:val="00D7615A"/>
    <w:rsid w:val="00D770C8"/>
    <w:rsid w:val="00D7716B"/>
    <w:rsid w:val="00D777C5"/>
    <w:rsid w:val="00D77918"/>
    <w:rsid w:val="00D77D43"/>
    <w:rsid w:val="00D77D4A"/>
    <w:rsid w:val="00D77DB5"/>
    <w:rsid w:val="00D8054F"/>
    <w:rsid w:val="00D805D4"/>
    <w:rsid w:val="00D82354"/>
    <w:rsid w:val="00D82733"/>
    <w:rsid w:val="00D829F8"/>
    <w:rsid w:val="00D83AEB"/>
    <w:rsid w:val="00D84155"/>
    <w:rsid w:val="00D84386"/>
    <w:rsid w:val="00D846DA"/>
    <w:rsid w:val="00D84B9D"/>
    <w:rsid w:val="00D84EEF"/>
    <w:rsid w:val="00D85189"/>
    <w:rsid w:val="00D852FB"/>
    <w:rsid w:val="00D8561C"/>
    <w:rsid w:val="00D85B64"/>
    <w:rsid w:val="00D860D0"/>
    <w:rsid w:val="00D8623A"/>
    <w:rsid w:val="00D868E0"/>
    <w:rsid w:val="00D86DDC"/>
    <w:rsid w:val="00D87718"/>
    <w:rsid w:val="00D90191"/>
    <w:rsid w:val="00D9047F"/>
    <w:rsid w:val="00D91782"/>
    <w:rsid w:val="00D91D52"/>
    <w:rsid w:val="00D92009"/>
    <w:rsid w:val="00D92146"/>
    <w:rsid w:val="00D92DA5"/>
    <w:rsid w:val="00D93A3C"/>
    <w:rsid w:val="00D93DEA"/>
    <w:rsid w:val="00D94151"/>
    <w:rsid w:val="00D956DD"/>
    <w:rsid w:val="00D95B40"/>
    <w:rsid w:val="00D97153"/>
    <w:rsid w:val="00D9718C"/>
    <w:rsid w:val="00D9763C"/>
    <w:rsid w:val="00DA00A5"/>
    <w:rsid w:val="00DA0939"/>
    <w:rsid w:val="00DA09D9"/>
    <w:rsid w:val="00DA1576"/>
    <w:rsid w:val="00DA1CDA"/>
    <w:rsid w:val="00DA1F75"/>
    <w:rsid w:val="00DA297B"/>
    <w:rsid w:val="00DA3C53"/>
    <w:rsid w:val="00DA4EA3"/>
    <w:rsid w:val="00DA5253"/>
    <w:rsid w:val="00DA53D8"/>
    <w:rsid w:val="00DA5526"/>
    <w:rsid w:val="00DA5C87"/>
    <w:rsid w:val="00DA6691"/>
    <w:rsid w:val="00DA7D25"/>
    <w:rsid w:val="00DA7F2A"/>
    <w:rsid w:val="00DB057E"/>
    <w:rsid w:val="00DB0700"/>
    <w:rsid w:val="00DB201E"/>
    <w:rsid w:val="00DB2315"/>
    <w:rsid w:val="00DB2389"/>
    <w:rsid w:val="00DB25BB"/>
    <w:rsid w:val="00DB31E7"/>
    <w:rsid w:val="00DB3677"/>
    <w:rsid w:val="00DB402A"/>
    <w:rsid w:val="00DB4397"/>
    <w:rsid w:val="00DB4448"/>
    <w:rsid w:val="00DB452D"/>
    <w:rsid w:val="00DB4F32"/>
    <w:rsid w:val="00DB55FF"/>
    <w:rsid w:val="00DB5789"/>
    <w:rsid w:val="00DB5FEE"/>
    <w:rsid w:val="00DB6190"/>
    <w:rsid w:val="00DB665F"/>
    <w:rsid w:val="00DB68C1"/>
    <w:rsid w:val="00DB7A92"/>
    <w:rsid w:val="00DB7D71"/>
    <w:rsid w:val="00DC04EA"/>
    <w:rsid w:val="00DC1AC9"/>
    <w:rsid w:val="00DC20A8"/>
    <w:rsid w:val="00DC222A"/>
    <w:rsid w:val="00DC2296"/>
    <w:rsid w:val="00DC2877"/>
    <w:rsid w:val="00DC3D77"/>
    <w:rsid w:val="00DC496C"/>
    <w:rsid w:val="00DC4D53"/>
    <w:rsid w:val="00DC5103"/>
    <w:rsid w:val="00DC523B"/>
    <w:rsid w:val="00DC53CB"/>
    <w:rsid w:val="00DC579C"/>
    <w:rsid w:val="00DC57BC"/>
    <w:rsid w:val="00DC5FE1"/>
    <w:rsid w:val="00DC62AE"/>
    <w:rsid w:val="00DC63F3"/>
    <w:rsid w:val="00DC647A"/>
    <w:rsid w:val="00DC6CAF"/>
    <w:rsid w:val="00DC720A"/>
    <w:rsid w:val="00DC7FA7"/>
    <w:rsid w:val="00DD09E7"/>
    <w:rsid w:val="00DD0D34"/>
    <w:rsid w:val="00DD2153"/>
    <w:rsid w:val="00DD22D4"/>
    <w:rsid w:val="00DD2512"/>
    <w:rsid w:val="00DD30E4"/>
    <w:rsid w:val="00DD4BFC"/>
    <w:rsid w:val="00DD50BC"/>
    <w:rsid w:val="00DD544C"/>
    <w:rsid w:val="00DD5856"/>
    <w:rsid w:val="00DD586D"/>
    <w:rsid w:val="00DD5E1C"/>
    <w:rsid w:val="00DD64D9"/>
    <w:rsid w:val="00DD65D8"/>
    <w:rsid w:val="00DD6A07"/>
    <w:rsid w:val="00DD6A63"/>
    <w:rsid w:val="00DD6BED"/>
    <w:rsid w:val="00DD6CD6"/>
    <w:rsid w:val="00DD72C0"/>
    <w:rsid w:val="00DE0148"/>
    <w:rsid w:val="00DE066E"/>
    <w:rsid w:val="00DE1DDF"/>
    <w:rsid w:val="00DE1EDD"/>
    <w:rsid w:val="00DE24FD"/>
    <w:rsid w:val="00DE3AAD"/>
    <w:rsid w:val="00DE457B"/>
    <w:rsid w:val="00DE4EE2"/>
    <w:rsid w:val="00DE6169"/>
    <w:rsid w:val="00DE61F7"/>
    <w:rsid w:val="00DE746F"/>
    <w:rsid w:val="00DF01C6"/>
    <w:rsid w:val="00DF0591"/>
    <w:rsid w:val="00DF1E6A"/>
    <w:rsid w:val="00DF2A8F"/>
    <w:rsid w:val="00DF329F"/>
    <w:rsid w:val="00DF33C9"/>
    <w:rsid w:val="00DF37E9"/>
    <w:rsid w:val="00DF399D"/>
    <w:rsid w:val="00DF3B96"/>
    <w:rsid w:val="00DF3D4C"/>
    <w:rsid w:val="00DF4160"/>
    <w:rsid w:val="00DF4322"/>
    <w:rsid w:val="00DF5373"/>
    <w:rsid w:val="00DF543D"/>
    <w:rsid w:val="00DF62B0"/>
    <w:rsid w:val="00DF63D2"/>
    <w:rsid w:val="00DF69D4"/>
    <w:rsid w:val="00DF7530"/>
    <w:rsid w:val="00E00C9D"/>
    <w:rsid w:val="00E00F65"/>
    <w:rsid w:val="00E010CD"/>
    <w:rsid w:val="00E015EF"/>
    <w:rsid w:val="00E016EF"/>
    <w:rsid w:val="00E01799"/>
    <w:rsid w:val="00E01A23"/>
    <w:rsid w:val="00E02115"/>
    <w:rsid w:val="00E0325B"/>
    <w:rsid w:val="00E03A56"/>
    <w:rsid w:val="00E03C54"/>
    <w:rsid w:val="00E04C3E"/>
    <w:rsid w:val="00E04FA4"/>
    <w:rsid w:val="00E05189"/>
    <w:rsid w:val="00E05BD1"/>
    <w:rsid w:val="00E061B3"/>
    <w:rsid w:val="00E06456"/>
    <w:rsid w:val="00E07041"/>
    <w:rsid w:val="00E073EE"/>
    <w:rsid w:val="00E0795C"/>
    <w:rsid w:val="00E0797B"/>
    <w:rsid w:val="00E07D58"/>
    <w:rsid w:val="00E07FB7"/>
    <w:rsid w:val="00E1016F"/>
    <w:rsid w:val="00E107CC"/>
    <w:rsid w:val="00E118EC"/>
    <w:rsid w:val="00E123E3"/>
    <w:rsid w:val="00E12768"/>
    <w:rsid w:val="00E12FF0"/>
    <w:rsid w:val="00E130EF"/>
    <w:rsid w:val="00E1357D"/>
    <w:rsid w:val="00E1374A"/>
    <w:rsid w:val="00E1574B"/>
    <w:rsid w:val="00E1614F"/>
    <w:rsid w:val="00E165D8"/>
    <w:rsid w:val="00E1682E"/>
    <w:rsid w:val="00E16936"/>
    <w:rsid w:val="00E16D3F"/>
    <w:rsid w:val="00E1722B"/>
    <w:rsid w:val="00E17A1A"/>
    <w:rsid w:val="00E17E71"/>
    <w:rsid w:val="00E2043A"/>
    <w:rsid w:val="00E2104C"/>
    <w:rsid w:val="00E21438"/>
    <w:rsid w:val="00E21D84"/>
    <w:rsid w:val="00E21FE1"/>
    <w:rsid w:val="00E22176"/>
    <w:rsid w:val="00E2248D"/>
    <w:rsid w:val="00E22A6C"/>
    <w:rsid w:val="00E22E17"/>
    <w:rsid w:val="00E231BD"/>
    <w:rsid w:val="00E246ED"/>
    <w:rsid w:val="00E24B27"/>
    <w:rsid w:val="00E25BDB"/>
    <w:rsid w:val="00E25D21"/>
    <w:rsid w:val="00E26E0C"/>
    <w:rsid w:val="00E27851"/>
    <w:rsid w:val="00E27CDC"/>
    <w:rsid w:val="00E304F8"/>
    <w:rsid w:val="00E30AE8"/>
    <w:rsid w:val="00E30BC0"/>
    <w:rsid w:val="00E315FB"/>
    <w:rsid w:val="00E31F26"/>
    <w:rsid w:val="00E336BC"/>
    <w:rsid w:val="00E336E0"/>
    <w:rsid w:val="00E33A6C"/>
    <w:rsid w:val="00E33AFC"/>
    <w:rsid w:val="00E34EA8"/>
    <w:rsid w:val="00E35412"/>
    <w:rsid w:val="00E358EE"/>
    <w:rsid w:val="00E35C5E"/>
    <w:rsid w:val="00E35D96"/>
    <w:rsid w:val="00E3693E"/>
    <w:rsid w:val="00E369B2"/>
    <w:rsid w:val="00E36F36"/>
    <w:rsid w:val="00E37B98"/>
    <w:rsid w:val="00E37BED"/>
    <w:rsid w:val="00E41B41"/>
    <w:rsid w:val="00E41EDA"/>
    <w:rsid w:val="00E421EA"/>
    <w:rsid w:val="00E42218"/>
    <w:rsid w:val="00E42DEB"/>
    <w:rsid w:val="00E44450"/>
    <w:rsid w:val="00E45021"/>
    <w:rsid w:val="00E45301"/>
    <w:rsid w:val="00E45D3F"/>
    <w:rsid w:val="00E46073"/>
    <w:rsid w:val="00E47174"/>
    <w:rsid w:val="00E5066C"/>
    <w:rsid w:val="00E51398"/>
    <w:rsid w:val="00E51A78"/>
    <w:rsid w:val="00E52BB3"/>
    <w:rsid w:val="00E52FE6"/>
    <w:rsid w:val="00E53744"/>
    <w:rsid w:val="00E544EB"/>
    <w:rsid w:val="00E54558"/>
    <w:rsid w:val="00E54F22"/>
    <w:rsid w:val="00E56772"/>
    <w:rsid w:val="00E56DCD"/>
    <w:rsid w:val="00E56E49"/>
    <w:rsid w:val="00E56F02"/>
    <w:rsid w:val="00E5786F"/>
    <w:rsid w:val="00E605E6"/>
    <w:rsid w:val="00E60BE6"/>
    <w:rsid w:val="00E61BBF"/>
    <w:rsid w:val="00E6271B"/>
    <w:rsid w:val="00E628CB"/>
    <w:rsid w:val="00E62D5A"/>
    <w:rsid w:val="00E63D68"/>
    <w:rsid w:val="00E648B6"/>
    <w:rsid w:val="00E6545D"/>
    <w:rsid w:val="00E65686"/>
    <w:rsid w:val="00E65F0F"/>
    <w:rsid w:val="00E65FF8"/>
    <w:rsid w:val="00E660A7"/>
    <w:rsid w:val="00E669E0"/>
    <w:rsid w:val="00E66F8C"/>
    <w:rsid w:val="00E6738B"/>
    <w:rsid w:val="00E675D8"/>
    <w:rsid w:val="00E70299"/>
    <w:rsid w:val="00E706C5"/>
    <w:rsid w:val="00E71045"/>
    <w:rsid w:val="00E71A5C"/>
    <w:rsid w:val="00E71D61"/>
    <w:rsid w:val="00E72397"/>
    <w:rsid w:val="00E726E1"/>
    <w:rsid w:val="00E72700"/>
    <w:rsid w:val="00E72976"/>
    <w:rsid w:val="00E72B0D"/>
    <w:rsid w:val="00E732FD"/>
    <w:rsid w:val="00E734F1"/>
    <w:rsid w:val="00E739FE"/>
    <w:rsid w:val="00E73BB7"/>
    <w:rsid w:val="00E74E84"/>
    <w:rsid w:val="00E754F6"/>
    <w:rsid w:val="00E76006"/>
    <w:rsid w:val="00E76709"/>
    <w:rsid w:val="00E7694D"/>
    <w:rsid w:val="00E76B64"/>
    <w:rsid w:val="00E77875"/>
    <w:rsid w:val="00E77F9D"/>
    <w:rsid w:val="00E8015A"/>
    <w:rsid w:val="00E80472"/>
    <w:rsid w:val="00E80AF5"/>
    <w:rsid w:val="00E818E4"/>
    <w:rsid w:val="00E81A7C"/>
    <w:rsid w:val="00E81B67"/>
    <w:rsid w:val="00E81B83"/>
    <w:rsid w:val="00E82555"/>
    <w:rsid w:val="00E825EC"/>
    <w:rsid w:val="00E82CCC"/>
    <w:rsid w:val="00E840A2"/>
    <w:rsid w:val="00E8414B"/>
    <w:rsid w:val="00E842F6"/>
    <w:rsid w:val="00E84396"/>
    <w:rsid w:val="00E84BB2"/>
    <w:rsid w:val="00E86B9F"/>
    <w:rsid w:val="00E87A97"/>
    <w:rsid w:val="00E9060A"/>
    <w:rsid w:val="00E90773"/>
    <w:rsid w:val="00E90828"/>
    <w:rsid w:val="00E91E70"/>
    <w:rsid w:val="00E921B9"/>
    <w:rsid w:val="00E921DF"/>
    <w:rsid w:val="00E9226E"/>
    <w:rsid w:val="00E927BA"/>
    <w:rsid w:val="00E92D2D"/>
    <w:rsid w:val="00E92FAD"/>
    <w:rsid w:val="00E9303A"/>
    <w:rsid w:val="00E931A8"/>
    <w:rsid w:val="00E93839"/>
    <w:rsid w:val="00E93998"/>
    <w:rsid w:val="00E93CD4"/>
    <w:rsid w:val="00E945CF"/>
    <w:rsid w:val="00E947B3"/>
    <w:rsid w:val="00E94C2E"/>
    <w:rsid w:val="00E9509E"/>
    <w:rsid w:val="00E95A14"/>
    <w:rsid w:val="00E95AFB"/>
    <w:rsid w:val="00E96639"/>
    <w:rsid w:val="00E96694"/>
    <w:rsid w:val="00EA093C"/>
    <w:rsid w:val="00EA1428"/>
    <w:rsid w:val="00EA3611"/>
    <w:rsid w:val="00EA3E75"/>
    <w:rsid w:val="00EA4318"/>
    <w:rsid w:val="00EA4E22"/>
    <w:rsid w:val="00EA5070"/>
    <w:rsid w:val="00EA5C30"/>
    <w:rsid w:val="00EA5EA6"/>
    <w:rsid w:val="00EA61B9"/>
    <w:rsid w:val="00EA644E"/>
    <w:rsid w:val="00EA675D"/>
    <w:rsid w:val="00EA77DF"/>
    <w:rsid w:val="00EB0F6A"/>
    <w:rsid w:val="00EB162B"/>
    <w:rsid w:val="00EB1EC9"/>
    <w:rsid w:val="00EB280B"/>
    <w:rsid w:val="00EB42A0"/>
    <w:rsid w:val="00EB44A4"/>
    <w:rsid w:val="00EB44EA"/>
    <w:rsid w:val="00EB49FF"/>
    <w:rsid w:val="00EB522A"/>
    <w:rsid w:val="00EB5E24"/>
    <w:rsid w:val="00EB5F34"/>
    <w:rsid w:val="00EB6190"/>
    <w:rsid w:val="00EB67C9"/>
    <w:rsid w:val="00EB70CA"/>
    <w:rsid w:val="00EB7E8E"/>
    <w:rsid w:val="00EC048E"/>
    <w:rsid w:val="00EC0A0A"/>
    <w:rsid w:val="00EC0D7D"/>
    <w:rsid w:val="00EC1309"/>
    <w:rsid w:val="00EC1A6A"/>
    <w:rsid w:val="00EC1EAC"/>
    <w:rsid w:val="00EC24E8"/>
    <w:rsid w:val="00EC28E3"/>
    <w:rsid w:val="00EC2CA9"/>
    <w:rsid w:val="00EC2CCF"/>
    <w:rsid w:val="00EC3697"/>
    <w:rsid w:val="00EC3AFD"/>
    <w:rsid w:val="00EC3B6D"/>
    <w:rsid w:val="00EC3D49"/>
    <w:rsid w:val="00EC3FCD"/>
    <w:rsid w:val="00EC42C1"/>
    <w:rsid w:val="00EC4B7B"/>
    <w:rsid w:val="00EC5E31"/>
    <w:rsid w:val="00EC6107"/>
    <w:rsid w:val="00EC6D72"/>
    <w:rsid w:val="00EC6FEE"/>
    <w:rsid w:val="00EC7434"/>
    <w:rsid w:val="00EC7447"/>
    <w:rsid w:val="00ED08A7"/>
    <w:rsid w:val="00ED0E21"/>
    <w:rsid w:val="00ED1AD2"/>
    <w:rsid w:val="00ED1C06"/>
    <w:rsid w:val="00ED2340"/>
    <w:rsid w:val="00ED2B6D"/>
    <w:rsid w:val="00ED39D9"/>
    <w:rsid w:val="00ED3B07"/>
    <w:rsid w:val="00ED4131"/>
    <w:rsid w:val="00ED467F"/>
    <w:rsid w:val="00ED4740"/>
    <w:rsid w:val="00ED4818"/>
    <w:rsid w:val="00ED4C76"/>
    <w:rsid w:val="00ED53F4"/>
    <w:rsid w:val="00ED5580"/>
    <w:rsid w:val="00ED57CD"/>
    <w:rsid w:val="00ED5F8A"/>
    <w:rsid w:val="00ED6B22"/>
    <w:rsid w:val="00ED7C6C"/>
    <w:rsid w:val="00EE1D48"/>
    <w:rsid w:val="00EE2DD8"/>
    <w:rsid w:val="00EE39DB"/>
    <w:rsid w:val="00EE3F5E"/>
    <w:rsid w:val="00EE407E"/>
    <w:rsid w:val="00EE437B"/>
    <w:rsid w:val="00EE4646"/>
    <w:rsid w:val="00EE5013"/>
    <w:rsid w:val="00EE5301"/>
    <w:rsid w:val="00EE56CF"/>
    <w:rsid w:val="00EE5E23"/>
    <w:rsid w:val="00EE6E2C"/>
    <w:rsid w:val="00EE755A"/>
    <w:rsid w:val="00EE7F6C"/>
    <w:rsid w:val="00EF05A6"/>
    <w:rsid w:val="00EF0A65"/>
    <w:rsid w:val="00EF1CBB"/>
    <w:rsid w:val="00EF1FEB"/>
    <w:rsid w:val="00EF25EB"/>
    <w:rsid w:val="00EF26BE"/>
    <w:rsid w:val="00EF2717"/>
    <w:rsid w:val="00EF2B63"/>
    <w:rsid w:val="00EF3636"/>
    <w:rsid w:val="00EF3656"/>
    <w:rsid w:val="00EF405E"/>
    <w:rsid w:val="00EF40A6"/>
    <w:rsid w:val="00EF422A"/>
    <w:rsid w:val="00EF4456"/>
    <w:rsid w:val="00EF4832"/>
    <w:rsid w:val="00EF48BA"/>
    <w:rsid w:val="00EF4AA3"/>
    <w:rsid w:val="00EF4F9F"/>
    <w:rsid w:val="00EF520C"/>
    <w:rsid w:val="00EF57E1"/>
    <w:rsid w:val="00EF5FDF"/>
    <w:rsid w:val="00EF6094"/>
    <w:rsid w:val="00EF6DE6"/>
    <w:rsid w:val="00EF7070"/>
    <w:rsid w:val="00EF71CC"/>
    <w:rsid w:val="00EF7A85"/>
    <w:rsid w:val="00F00288"/>
    <w:rsid w:val="00F0032F"/>
    <w:rsid w:val="00F00681"/>
    <w:rsid w:val="00F00D98"/>
    <w:rsid w:val="00F00F56"/>
    <w:rsid w:val="00F010C7"/>
    <w:rsid w:val="00F01135"/>
    <w:rsid w:val="00F0178F"/>
    <w:rsid w:val="00F01ABD"/>
    <w:rsid w:val="00F0247E"/>
    <w:rsid w:val="00F0275D"/>
    <w:rsid w:val="00F029AD"/>
    <w:rsid w:val="00F02EE9"/>
    <w:rsid w:val="00F031EC"/>
    <w:rsid w:val="00F033C5"/>
    <w:rsid w:val="00F034AF"/>
    <w:rsid w:val="00F0377D"/>
    <w:rsid w:val="00F038BB"/>
    <w:rsid w:val="00F03ECC"/>
    <w:rsid w:val="00F040F1"/>
    <w:rsid w:val="00F04B6A"/>
    <w:rsid w:val="00F04D71"/>
    <w:rsid w:val="00F056CA"/>
    <w:rsid w:val="00F0590B"/>
    <w:rsid w:val="00F06098"/>
    <w:rsid w:val="00F06229"/>
    <w:rsid w:val="00F066EF"/>
    <w:rsid w:val="00F073B4"/>
    <w:rsid w:val="00F07B82"/>
    <w:rsid w:val="00F07E89"/>
    <w:rsid w:val="00F10958"/>
    <w:rsid w:val="00F10CC9"/>
    <w:rsid w:val="00F1178D"/>
    <w:rsid w:val="00F11800"/>
    <w:rsid w:val="00F119C5"/>
    <w:rsid w:val="00F11CC2"/>
    <w:rsid w:val="00F11FFA"/>
    <w:rsid w:val="00F12566"/>
    <w:rsid w:val="00F12835"/>
    <w:rsid w:val="00F12882"/>
    <w:rsid w:val="00F1346C"/>
    <w:rsid w:val="00F14C3A"/>
    <w:rsid w:val="00F153D8"/>
    <w:rsid w:val="00F16085"/>
    <w:rsid w:val="00F16690"/>
    <w:rsid w:val="00F17315"/>
    <w:rsid w:val="00F1747C"/>
    <w:rsid w:val="00F174A5"/>
    <w:rsid w:val="00F19354"/>
    <w:rsid w:val="00F20A19"/>
    <w:rsid w:val="00F220C7"/>
    <w:rsid w:val="00F230B7"/>
    <w:rsid w:val="00F23B68"/>
    <w:rsid w:val="00F23CFB"/>
    <w:rsid w:val="00F23E2C"/>
    <w:rsid w:val="00F241F5"/>
    <w:rsid w:val="00F24495"/>
    <w:rsid w:val="00F24676"/>
    <w:rsid w:val="00F2538F"/>
    <w:rsid w:val="00F25433"/>
    <w:rsid w:val="00F26105"/>
    <w:rsid w:val="00F26142"/>
    <w:rsid w:val="00F26B79"/>
    <w:rsid w:val="00F26BCF"/>
    <w:rsid w:val="00F2734B"/>
    <w:rsid w:val="00F2761A"/>
    <w:rsid w:val="00F27CA2"/>
    <w:rsid w:val="00F27E5F"/>
    <w:rsid w:val="00F31524"/>
    <w:rsid w:val="00F31644"/>
    <w:rsid w:val="00F31878"/>
    <w:rsid w:val="00F31963"/>
    <w:rsid w:val="00F3237B"/>
    <w:rsid w:val="00F3252C"/>
    <w:rsid w:val="00F32D45"/>
    <w:rsid w:val="00F34BE1"/>
    <w:rsid w:val="00F34FF0"/>
    <w:rsid w:val="00F354BA"/>
    <w:rsid w:val="00F3741A"/>
    <w:rsid w:val="00F37514"/>
    <w:rsid w:val="00F400E3"/>
    <w:rsid w:val="00F41104"/>
    <w:rsid w:val="00F41D38"/>
    <w:rsid w:val="00F41F0A"/>
    <w:rsid w:val="00F4332B"/>
    <w:rsid w:val="00F43B7B"/>
    <w:rsid w:val="00F449F8"/>
    <w:rsid w:val="00F44C5D"/>
    <w:rsid w:val="00F45993"/>
    <w:rsid w:val="00F460B7"/>
    <w:rsid w:val="00F46989"/>
    <w:rsid w:val="00F46E2F"/>
    <w:rsid w:val="00F46FE2"/>
    <w:rsid w:val="00F47369"/>
    <w:rsid w:val="00F50C0A"/>
    <w:rsid w:val="00F50EEA"/>
    <w:rsid w:val="00F514BE"/>
    <w:rsid w:val="00F51516"/>
    <w:rsid w:val="00F51B47"/>
    <w:rsid w:val="00F51FEC"/>
    <w:rsid w:val="00F528D5"/>
    <w:rsid w:val="00F5357D"/>
    <w:rsid w:val="00F535B3"/>
    <w:rsid w:val="00F539AA"/>
    <w:rsid w:val="00F53EAF"/>
    <w:rsid w:val="00F540A2"/>
    <w:rsid w:val="00F544B9"/>
    <w:rsid w:val="00F549E0"/>
    <w:rsid w:val="00F55C0E"/>
    <w:rsid w:val="00F56750"/>
    <w:rsid w:val="00F56988"/>
    <w:rsid w:val="00F575DF"/>
    <w:rsid w:val="00F57771"/>
    <w:rsid w:val="00F5787B"/>
    <w:rsid w:val="00F6046E"/>
    <w:rsid w:val="00F60948"/>
    <w:rsid w:val="00F61E91"/>
    <w:rsid w:val="00F62358"/>
    <w:rsid w:val="00F62CB3"/>
    <w:rsid w:val="00F63B2A"/>
    <w:rsid w:val="00F64A66"/>
    <w:rsid w:val="00F64C2F"/>
    <w:rsid w:val="00F65C02"/>
    <w:rsid w:val="00F664D4"/>
    <w:rsid w:val="00F668B9"/>
    <w:rsid w:val="00F66A51"/>
    <w:rsid w:val="00F66D56"/>
    <w:rsid w:val="00F66F87"/>
    <w:rsid w:val="00F7201F"/>
    <w:rsid w:val="00F72157"/>
    <w:rsid w:val="00F728F8"/>
    <w:rsid w:val="00F72E70"/>
    <w:rsid w:val="00F7358F"/>
    <w:rsid w:val="00F736C8"/>
    <w:rsid w:val="00F738BA"/>
    <w:rsid w:val="00F73901"/>
    <w:rsid w:val="00F73A20"/>
    <w:rsid w:val="00F73FA8"/>
    <w:rsid w:val="00F74645"/>
    <w:rsid w:val="00F74A69"/>
    <w:rsid w:val="00F74C69"/>
    <w:rsid w:val="00F74F54"/>
    <w:rsid w:val="00F75653"/>
    <w:rsid w:val="00F75C96"/>
    <w:rsid w:val="00F7661B"/>
    <w:rsid w:val="00F77904"/>
    <w:rsid w:val="00F77B64"/>
    <w:rsid w:val="00F8027E"/>
    <w:rsid w:val="00F80AAC"/>
    <w:rsid w:val="00F81906"/>
    <w:rsid w:val="00F819C7"/>
    <w:rsid w:val="00F81AB2"/>
    <w:rsid w:val="00F81E78"/>
    <w:rsid w:val="00F82466"/>
    <w:rsid w:val="00F8319F"/>
    <w:rsid w:val="00F83F41"/>
    <w:rsid w:val="00F84283"/>
    <w:rsid w:val="00F842FA"/>
    <w:rsid w:val="00F846C4"/>
    <w:rsid w:val="00F8485D"/>
    <w:rsid w:val="00F84C41"/>
    <w:rsid w:val="00F84CF4"/>
    <w:rsid w:val="00F85507"/>
    <w:rsid w:val="00F855DA"/>
    <w:rsid w:val="00F856E7"/>
    <w:rsid w:val="00F8590C"/>
    <w:rsid w:val="00F85EFA"/>
    <w:rsid w:val="00F86BE8"/>
    <w:rsid w:val="00F8745B"/>
    <w:rsid w:val="00F87E38"/>
    <w:rsid w:val="00F9042B"/>
    <w:rsid w:val="00F907B0"/>
    <w:rsid w:val="00F90C06"/>
    <w:rsid w:val="00F91263"/>
    <w:rsid w:val="00F91733"/>
    <w:rsid w:val="00F924EA"/>
    <w:rsid w:val="00F928DC"/>
    <w:rsid w:val="00F92AB9"/>
    <w:rsid w:val="00F92FFD"/>
    <w:rsid w:val="00F944ED"/>
    <w:rsid w:val="00F947FF"/>
    <w:rsid w:val="00F95031"/>
    <w:rsid w:val="00F95ABF"/>
    <w:rsid w:val="00F95F1F"/>
    <w:rsid w:val="00F96996"/>
    <w:rsid w:val="00F969C1"/>
    <w:rsid w:val="00F97027"/>
    <w:rsid w:val="00F975CE"/>
    <w:rsid w:val="00F976DC"/>
    <w:rsid w:val="00F97E10"/>
    <w:rsid w:val="00FA03A1"/>
    <w:rsid w:val="00FA04EA"/>
    <w:rsid w:val="00FA0E91"/>
    <w:rsid w:val="00FA135C"/>
    <w:rsid w:val="00FA142E"/>
    <w:rsid w:val="00FA201A"/>
    <w:rsid w:val="00FA203B"/>
    <w:rsid w:val="00FA23C7"/>
    <w:rsid w:val="00FA37C3"/>
    <w:rsid w:val="00FA4172"/>
    <w:rsid w:val="00FA462D"/>
    <w:rsid w:val="00FA4723"/>
    <w:rsid w:val="00FA517E"/>
    <w:rsid w:val="00FA58DE"/>
    <w:rsid w:val="00FA5CC0"/>
    <w:rsid w:val="00FA6286"/>
    <w:rsid w:val="00FA62A8"/>
    <w:rsid w:val="00FA6542"/>
    <w:rsid w:val="00FA6717"/>
    <w:rsid w:val="00FA6918"/>
    <w:rsid w:val="00FA6D64"/>
    <w:rsid w:val="00FA6E33"/>
    <w:rsid w:val="00FA70EC"/>
    <w:rsid w:val="00FA77E1"/>
    <w:rsid w:val="00FA78C3"/>
    <w:rsid w:val="00FA7D6F"/>
    <w:rsid w:val="00FB0697"/>
    <w:rsid w:val="00FB09AD"/>
    <w:rsid w:val="00FB0E4F"/>
    <w:rsid w:val="00FB1D7E"/>
    <w:rsid w:val="00FB2E0A"/>
    <w:rsid w:val="00FB33B9"/>
    <w:rsid w:val="00FB375F"/>
    <w:rsid w:val="00FB390D"/>
    <w:rsid w:val="00FB3E6B"/>
    <w:rsid w:val="00FB4238"/>
    <w:rsid w:val="00FB4319"/>
    <w:rsid w:val="00FB467D"/>
    <w:rsid w:val="00FB489F"/>
    <w:rsid w:val="00FB48B1"/>
    <w:rsid w:val="00FB4BAB"/>
    <w:rsid w:val="00FB538B"/>
    <w:rsid w:val="00FB56F4"/>
    <w:rsid w:val="00FB7510"/>
    <w:rsid w:val="00FC01AE"/>
    <w:rsid w:val="00FC0285"/>
    <w:rsid w:val="00FC03AF"/>
    <w:rsid w:val="00FC03FD"/>
    <w:rsid w:val="00FC0489"/>
    <w:rsid w:val="00FC05AC"/>
    <w:rsid w:val="00FC094C"/>
    <w:rsid w:val="00FC1222"/>
    <w:rsid w:val="00FC1317"/>
    <w:rsid w:val="00FC2BC8"/>
    <w:rsid w:val="00FC3A51"/>
    <w:rsid w:val="00FC4008"/>
    <w:rsid w:val="00FC485A"/>
    <w:rsid w:val="00FC4916"/>
    <w:rsid w:val="00FC494A"/>
    <w:rsid w:val="00FC4A45"/>
    <w:rsid w:val="00FC4A5C"/>
    <w:rsid w:val="00FC5227"/>
    <w:rsid w:val="00FC5911"/>
    <w:rsid w:val="00FC5978"/>
    <w:rsid w:val="00FC5CD7"/>
    <w:rsid w:val="00FC67DB"/>
    <w:rsid w:val="00FC6E2D"/>
    <w:rsid w:val="00FC6FCB"/>
    <w:rsid w:val="00FC7102"/>
    <w:rsid w:val="00FD0ACA"/>
    <w:rsid w:val="00FD2240"/>
    <w:rsid w:val="00FD2556"/>
    <w:rsid w:val="00FD2D39"/>
    <w:rsid w:val="00FD3C52"/>
    <w:rsid w:val="00FD3F9D"/>
    <w:rsid w:val="00FD41BD"/>
    <w:rsid w:val="00FD432C"/>
    <w:rsid w:val="00FD47E0"/>
    <w:rsid w:val="00FD506F"/>
    <w:rsid w:val="00FD6BF7"/>
    <w:rsid w:val="00FD6C1B"/>
    <w:rsid w:val="00FD7B22"/>
    <w:rsid w:val="00FE042A"/>
    <w:rsid w:val="00FE0B13"/>
    <w:rsid w:val="00FE10C6"/>
    <w:rsid w:val="00FE137B"/>
    <w:rsid w:val="00FE1B81"/>
    <w:rsid w:val="00FE341D"/>
    <w:rsid w:val="00FE3F41"/>
    <w:rsid w:val="00FE5199"/>
    <w:rsid w:val="00FE51DA"/>
    <w:rsid w:val="00FE5243"/>
    <w:rsid w:val="00FE56DC"/>
    <w:rsid w:val="00FE591B"/>
    <w:rsid w:val="00FE5F27"/>
    <w:rsid w:val="00FE6846"/>
    <w:rsid w:val="00FE7CB3"/>
    <w:rsid w:val="00FE7D37"/>
    <w:rsid w:val="00FF00D6"/>
    <w:rsid w:val="00FF09ED"/>
    <w:rsid w:val="00FF1D22"/>
    <w:rsid w:val="00FF1F62"/>
    <w:rsid w:val="00FF22DF"/>
    <w:rsid w:val="00FF3809"/>
    <w:rsid w:val="00FF4602"/>
    <w:rsid w:val="00FF4BA6"/>
    <w:rsid w:val="00FF58C0"/>
    <w:rsid w:val="00FF5C36"/>
    <w:rsid w:val="00FF6353"/>
    <w:rsid w:val="00FF63CE"/>
    <w:rsid w:val="00FF658B"/>
    <w:rsid w:val="00FF6686"/>
    <w:rsid w:val="00FF6ACD"/>
    <w:rsid w:val="00FF6DDA"/>
    <w:rsid w:val="00FF735A"/>
    <w:rsid w:val="00FF7A85"/>
    <w:rsid w:val="00FF7C70"/>
    <w:rsid w:val="012CABB2"/>
    <w:rsid w:val="018F40C0"/>
    <w:rsid w:val="0190B52A"/>
    <w:rsid w:val="01DFCC92"/>
    <w:rsid w:val="01EAE9E8"/>
    <w:rsid w:val="021B5DB2"/>
    <w:rsid w:val="02251780"/>
    <w:rsid w:val="025A8728"/>
    <w:rsid w:val="027DB7CE"/>
    <w:rsid w:val="041E8044"/>
    <w:rsid w:val="0465165D"/>
    <w:rsid w:val="04D200AF"/>
    <w:rsid w:val="04EA2FEF"/>
    <w:rsid w:val="04F967A3"/>
    <w:rsid w:val="04FEF66E"/>
    <w:rsid w:val="05241034"/>
    <w:rsid w:val="0540C959"/>
    <w:rsid w:val="058F88CA"/>
    <w:rsid w:val="05DF3966"/>
    <w:rsid w:val="05F5AFC8"/>
    <w:rsid w:val="061B3460"/>
    <w:rsid w:val="06531C75"/>
    <w:rsid w:val="066E0B7D"/>
    <w:rsid w:val="0673434A"/>
    <w:rsid w:val="06889E13"/>
    <w:rsid w:val="06896869"/>
    <w:rsid w:val="068E4A6B"/>
    <w:rsid w:val="06A4DCE6"/>
    <w:rsid w:val="0741D4A1"/>
    <w:rsid w:val="074B8BB1"/>
    <w:rsid w:val="07ADB44C"/>
    <w:rsid w:val="07D6C6F6"/>
    <w:rsid w:val="08A4AB58"/>
    <w:rsid w:val="09BB5A08"/>
    <w:rsid w:val="09FF81C0"/>
    <w:rsid w:val="0A24F115"/>
    <w:rsid w:val="0AC1EF0A"/>
    <w:rsid w:val="0AD4933D"/>
    <w:rsid w:val="0ADE615D"/>
    <w:rsid w:val="0AE67F02"/>
    <w:rsid w:val="0B5630FB"/>
    <w:rsid w:val="0B5D8F74"/>
    <w:rsid w:val="0B7BFC4E"/>
    <w:rsid w:val="0BC56080"/>
    <w:rsid w:val="0BDA88D6"/>
    <w:rsid w:val="0BF651DE"/>
    <w:rsid w:val="0C146B66"/>
    <w:rsid w:val="0C87C6A5"/>
    <w:rsid w:val="0D0918BB"/>
    <w:rsid w:val="0D8D355D"/>
    <w:rsid w:val="0D9678B2"/>
    <w:rsid w:val="0D9EE9D3"/>
    <w:rsid w:val="0DAF4513"/>
    <w:rsid w:val="0DFB140F"/>
    <w:rsid w:val="0E73FD6C"/>
    <w:rsid w:val="0E9CFD49"/>
    <w:rsid w:val="0F198281"/>
    <w:rsid w:val="0F48AEB2"/>
    <w:rsid w:val="0F739632"/>
    <w:rsid w:val="0FDB5F3D"/>
    <w:rsid w:val="100483DB"/>
    <w:rsid w:val="104A7A93"/>
    <w:rsid w:val="105D633E"/>
    <w:rsid w:val="10B36D88"/>
    <w:rsid w:val="117AF2C3"/>
    <w:rsid w:val="117CD603"/>
    <w:rsid w:val="11B7147C"/>
    <w:rsid w:val="122ADC81"/>
    <w:rsid w:val="12617BFE"/>
    <w:rsid w:val="12DC11B6"/>
    <w:rsid w:val="133F9D14"/>
    <w:rsid w:val="13AD569A"/>
    <w:rsid w:val="13B5C9C0"/>
    <w:rsid w:val="13D4C269"/>
    <w:rsid w:val="13DE6627"/>
    <w:rsid w:val="13F09296"/>
    <w:rsid w:val="1431E282"/>
    <w:rsid w:val="14341F02"/>
    <w:rsid w:val="15360B6B"/>
    <w:rsid w:val="1571D820"/>
    <w:rsid w:val="165FBB38"/>
    <w:rsid w:val="166F5D15"/>
    <w:rsid w:val="1688E109"/>
    <w:rsid w:val="16927E78"/>
    <w:rsid w:val="16CF6893"/>
    <w:rsid w:val="182D26A8"/>
    <w:rsid w:val="18BB1BA5"/>
    <w:rsid w:val="18F8E392"/>
    <w:rsid w:val="1906C9BB"/>
    <w:rsid w:val="1918C3AB"/>
    <w:rsid w:val="195F61A1"/>
    <w:rsid w:val="19914394"/>
    <w:rsid w:val="19A7025C"/>
    <w:rsid w:val="19BC9A82"/>
    <w:rsid w:val="19D9D901"/>
    <w:rsid w:val="19EE15BE"/>
    <w:rsid w:val="19F75014"/>
    <w:rsid w:val="1A59E04A"/>
    <w:rsid w:val="1A818BA8"/>
    <w:rsid w:val="1AAD7147"/>
    <w:rsid w:val="1B42C173"/>
    <w:rsid w:val="1BE32D91"/>
    <w:rsid w:val="1C505CAC"/>
    <w:rsid w:val="1C6FE456"/>
    <w:rsid w:val="1CDCF9AA"/>
    <w:rsid w:val="1CDEE51D"/>
    <w:rsid w:val="1D7B478C"/>
    <w:rsid w:val="1DEB43A0"/>
    <w:rsid w:val="1E0A71FF"/>
    <w:rsid w:val="1E2C65F6"/>
    <w:rsid w:val="1F0DF9A2"/>
    <w:rsid w:val="1FCE9054"/>
    <w:rsid w:val="20446578"/>
    <w:rsid w:val="20817E9C"/>
    <w:rsid w:val="208ED471"/>
    <w:rsid w:val="212D5C23"/>
    <w:rsid w:val="21A16008"/>
    <w:rsid w:val="21F5DEE5"/>
    <w:rsid w:val="2236775A"/>
    <w:rsid w:val="235B2B2E"/>
    <w:rsid w:val="23851FA5"/>
    <w:rsid w:val="23B6E0A3"/>
    <w:rsid w:val="23B88454"/>
    <w:rsid w:val="23BD2FF2"/>
    <w:rsid w:val="23D752DC"/>
    <w:rsid w:val="2409C20E"/>
    <w:rsid w:val="24594F1D"/>
    <w:rsid w:val="25338996"/>
    <w:rsid w:val="2541A0B9"/>
    <w:rsid w:val="25626863"/>
    <w:rsid w:val="25908DCA"/>
    <w:rsid w:val="25AF4E94"/>
    <w:rsid w:val="2627FD0D"/>
    <w:rsid w:val="266543D2"/>
    <w:rsid w:val="2724EFE9"/>
    <w:rsid w:val="27441023"/>
    <w:rsid w:val="27792A3F"/>
    <w:rsid w:val="278F1BBA"/>
    <w:rsid w:val="279AEEE7"/>
    <w:rsid w:val="27A26784"/>
    <w:rsid w:val="27B93857"/>
    <w:rsid w:val="27C04113"/>
    <w:rsid w:val="28523B88"/>
    <w:rsid w:val="28E6A7A0"/>
    <w:rsid w:val="28ED7244"/>
    <w:rsid w:val="28FBDF11"/>
    <w:rsid w:val="29F60C88"/>
    <w:rsid w:val="2A52C416"/>
    <w:rsid w:val="2A6756A7"/>
    <w:rsid w:val="2B1B7AAA"/>
    <w:rsid w:val="2BB5CF05"/>
    <w:rsid w:val="2C17256E"/>
    <w:rsid w:val="2C39B26B"/>
    <w:rsid w:val="2C4FD0AB"/>
    <w:rsid w:val="2C8AEB97"/>
    <w:rsid w:val="2C94ECB7"/>
    <w:rsid w:val="2CC9A690"/>
    <w:rsid w:val="2D9847E7"/>
    <w:rsid w:val="2D9BDDFA"/>
    <w:rsid w:val="2DD58D64"/>
    <w:rsid w:val="2E39E8FE"/>
    <w:rsid w:val="2EAAF193"/>
    <w:rsid w:val="2F45D147"/>
    <w:rsid w:val="2F705F38"/>
    <w:rsid w:val="2F7B380F"/>
    <w:rsid w:val="2F85B2AF"/>
    <w:rsid w:val="2F893C0D"/>
    <w:rsid w:val="30BBF480"/>
    <w:rsid w:val="30FA7862"/>
    <w:rsid w:val="3108BB60"/>
    <w:rsid w:val="31170870"/>
    <w:rsid w:val="3119DE1C"/>
    <w:rsid w:val="311F28AE"/>
    <w:rsid w:val="312352C0"/>
    <w:rsid w:val="313B5576"/>
    <w:rsid w:val="316EE55E"/>
    <w:rsid w:val="31857CD1"/>
    <w:rsid w:val="31B82581"/>
    <w:rsid w:val="31C5178A"/>
    <w:rsid w:val="320A5564"/>
    <w:rsid w:val="32549B8C"/>
    <w:rsid w:val="32C19317"/>
    <w:rsid w:val="334AE90E"/>
    <w:rsid w:val="335B183D"/>
    <w:rsid w:val="33C8AE4C"/>
    <w:rsid w:val="347EC972"/>
    <w:rsid w:val="34829136"/>
    <w:rsid w:val="3499155F"/>
    <w:rsid w:val="34D822E8"/>
    <w:rsid w:val="3510910E"/>
    <w:rsid w:val="35600E2A"/>
    <w:rsid w:val="3592125D"/>
    <w:rsid w:val="35D8C190"/>
    <w:rsid w:val="35DA6219"/>
    <w:rsid w:val="38796D78"/>
    <w:rsid w:val="387F2871"/>
    <w:rsid w:val="389F6715"/>
    <w:rsid w:val="38F24920"/>
    <w:rsid w:val="390EFE3D"/>
    <w:rsid w:val="39D97945"/>
    <w:rsid w:val="3A05DBE0"/>
    <w:rsid w:val="3A4FBF83"/>
    <w:rsid w:val="3A709295"/>
    <w:rsid w:val="3B19C4DA"/>
    <w:rsid w:val="3B674BEF"/>
    <w:rsid w:val="3BC91A36"/>
    <w:rsid w:val="3C127B07"/>
    <w:rsid w:val="3CC7C474"/>
    <w:rsid w:val="3DE3790E"/>
    <w:rsid w:val="3DF8D89D"/>
    <w:rsid w:val="3E16222E"/>
    <w:rsid w:val="3E54A019"/>
    <w:rsid w:val="3F6173F1"/>
    <w:rsid w:val="3F6F8903"/>
    <w:rsid w:val="407EE682"/>
    <w:rsid w:val="409980AC"/>
    <w:rsid w:val="41239B04"/>
    <w:rsid w:val="42446F68"/>
    <w:rsid w:val="425B57DE"/>
    <w:rsid w:val="425EDBDE"/>
    <w:rsid w:val="4262BEEE"/>
    <w:rsid w:val="427B7180"/>
    <w:rsid w:val="431757E8"/>
    <w:rsid w:val="4321B7D0"/>
    <w:rsid w:val="432ED990"/>
    <w:rsid w:val="43334C68"/>
    <w:rsid w:val="43F6A1C9"/>
    <w:rsid w:val="44060FC9"/>
    <w:rsid w:val="44D929E5"/>
    <w:rsid w:val="4512064B"/>
    <w:rsid w:val="45279AE5"/>
    <w:rsid w:val="4545844F"/>
    <w:rsid w:val="45554CF5"/>
    <w:rsid w:val="4563D9BC"/>
    <w:rsid w:val="45B626A9"/>
    <w:rsid w:val="46017404"/>
    <w:rsid w:val="46139E21"/>
    <w:rsid w:val="4714BE47"/>
    <w:rsid w:val="475FCBCB"/>
    <w:rsid w:val="4767A79E"/>
    <w:rsid w:val="47A45B44"/>
    <w:rsid w:val="47E5985C"/>
    <w:rsid w:val="482A879F"/>
    <w:rsid w:val="483B2DDB"/>
    <w:rsid w:val="4843C0C2"/>
    <w:rsid w:val="48A2E35B"/>
    <w:rsid w:val="48DB472D"/>
    <w:rsid w:val="493F68F7"/>
    <w:rsid w:val="49402BA5"/>
    <w:rsid w:val="4951B272"/>
    <w:rsid w:val="49594928"/>
    <w:rsid w:val="495F4A29"/>
    <w:rsid w:val="497523CF"/>
    <w:rsid w:val="49C48750"/>
    <w:rsid w:val="49D827F2"/>
    <w:rsid w:val="4A273278"/>
    <w:rsid w:val="4A9BF535"/>
    <w:rsid w:val="4ABAA9B5"/>
    <w:rsid w:val="4ADD10DE"/>
    <w:rsid w:val="4AF43F59"/>
    <w:rsid w:val="4B8DC49E"/>
    <w:rsid w:val="4B9D1803"/>
    <w:rsid w:val="4BA5A870"/>
    <w:rsid w:val="4BB6C954"/>
    <w:rsid w:val="4BD1FD9E"/>
    <w:rsid w:val="4C2C7065"/>
    <w:rsid w:val="4C62950B"/>
    <w:rsid w:val="4C903453"/>
    <w:rsid w:val="4C91AE99"/>
    <w:rsid w:val="4D183E53"/>
    <w:rsid w:val="4D5299B5"/>
    <w:rsid w:val="4D644C75"/>
    <w:rsid w:val="4D73B588"/>
    <w:rsid w:val="4D795483"/>
    <w:rsid w:val="4D7A1665"/>
    <w:rsid w:val="4D809810"/>
    <w:rsid w:val="4DC6E69B"/>
    <w:rsid w:val="4DFA746B"/>
    <w:rsid w:val="4E1348B2"/>
    <w:rsid w:val="4E1C9A0A"/>
    <w:rsid w:val="4E865D45"/>
    <w:rsid w:val="4EEBDD6D"/>
    <w:rsid w:val="4F1574AC"/>
    <w:rsid w:val="4F8EBCCF"/>
    <w:rsid w:val="4FE25DCB"/>
    <w:rsid w:val="50816E4A"/>
    <w:rsid w:val="508CC429"/>
    <w:rsid w:val="50B72516"/>
    <w:rsid w:val="50BD950C"/>
    <w:rsid w:val="510AFC0B"/>
    <w:rsid w:val="511072AA"/>
    <w:rsid w:val="511686ED"/>
    <w:rsid w:val="514BADAB"/>
    <w:rsid w:val="5183D1D2"/>
    <w:rsid w:val="519E783A"/>
    <w:rsid w:val="526A16EE"/>
    <w:rsid w:val="52905726"/>
    <w:rsid w:val="53C1456B"/>
    <w:rsid w:val="53D27F95"/>
    <w:rsid w:val="54586C45"/>
    <w:rsid w:val="54737859"/>
    <w:rsid w:val="54822A2E"/>
    <w:rsid w:val="554A1E76"/>
    <w:rsid w:val="559BF9CF"/>
    <w:rsid w:val="55D3C937"/>
    <w:rsid w:val="55EB592F"/>
    <w:rsid w:val="55F5D1CF"/>
    <w:rsid w:val="561344D1"/>
    <w:rsid w:val="56305386"/>
    <w:rsid w:val="5651500F"/>
    <w:rsid w:val="56BF1488"/>
    <w:rsid w:val="56C9247A"/>
    <w:rsid w:val="56CE0B95"/>
    <w:rsid w:val="56D6796D"/>
    <w:rsid w:val="56E676A2"/>
    <w:rsid w:val="57204DE6"/>
    <w:rsid w:val="57332B7E"/>
    <w:rsid w:val="576E3372"/>
    <w:rsid w:val="57FE5B0A"/>
    <w:rsid w:val="5807515C"/>
    <w:rsid w:val="58259361"/>
    <w:rsid w:val="583DA1D6"/>
    <w:rsid w:val="5873C753"/>
    <w:rsid w:val="587B8470"/>
    <w:rsid w:val="58EA4D1A"/>
    <w:rsid w:val="58F1DF26"/>
    <w:rsid w:val="59171D4E"/>
    <w:rsid w:val="59AFD77C"/>
    <w:rsid w:val="59B32DA4"/>
    <w:rsid w:val="5A17F460"/>
    <w:rsid w:val="5A6903AB"/>
    <w:rsid w:val="5AA66A4B"/>
    <w:rsid w:val="5ABE18B0"/>
    <w:rsid w:val="5B11A07E"/>
    <w:rsid w:val="5BBABB38"/>
    <w:rsid w:val="5BBCA2EC"/>
    <w:rsid w:val="5C13A68A"/>
    <w:rsid w:val="5C4DA006"/>
    <w:rsid w:val="5D0157F3"/>
    <w:rsid w:val="5D308275"/>
    <w:rsid w:val="5E0C8649"/>
    <w:rsid w:val="5E65DCE5"/>
    <w:rsid w:val="5F48496E"/>
    <w:rsid w:val="5FB2BC77"/>
    <w:rsid w:val="5FD5B0D1"/>
    <w:rsid w:val="5FF2682A"/>
    <w:rsid w:val="6020C57F"/>
    <w:rsid w:val="60B10467"/>
    <w:rsid w:val="60CAC116"/>
    <w:rsid w:val="60F11444"/>
    <w:rsid w:val="6113322B"/>
    <w:rsid w:val="6187E551"/>
    <w:rsid w:val="618B2A2E"/>
    <w:rsid w:val="61E6F914"/>
    <w:rsid w:val="62669E4C"/>
    <w:rsid w:val="62EBDEE8"/>
    <w:rsid w:val="634257B6"/>
    <w:rsid w:val="6349E314"/>
    <w:rsid w:val="6362BB02"/>
    <w:rsid w:val="63BAC643"/>
    <w:rsid w:val="63D22D16"/>
    <w:rsid w:val="63D34A3B"/>
    <w:rsid w:val="64B995FA"/>
    <w:rsid w:val="64FB68CF"/>
    <w:rsid w:val="65624EE8"/>
    <w:rsid w:val="6577350F"/>
    <w:rsid w:val="657D37E3"/>
    <w:rsid w:val="65DC0B07"/>
    <w:rsid w:val="65E00C0F"/>
    <w:rsid w:val="66068FC8"/>
    <w:rsid w:val="6617FB1E"/>
    <w:rsid w:val="66183114"/>
    <w:rsid w:val="661D5F56"/>
    <w:rsid w:val="6656422F"/>
    <w:rsid w:val="6658A670"/>
    <w:rsid w:val="66900703"/>
    <w:rsid w:val="66A4E1E4"/>
    <w:rsid w:val="66F77669"/>
    <w:rsid w:val="6778EEDF"/>
    <w:rsid w:val="67B2F241"/>
    <w:rsid w:val="67E78BF0"/>
    <w:rsid w:val="67F03959"/>
    <w:rsid w:val="68824180"/>
    <w:rsid w:val="6914CC18"/>
    <w:rsid w:val="69992F78"/>
    <w:rsid w:val="69AA8FAE"/>
    <w:rsid w:val="69AB8025"/>
    <w:rsid w:val="69DDF45D"/>
    <w:rsid w:val="6A0B3612"/>
    <w:rsid w:val="6A55F58C"/>
    <w:rsid w:val="6A64FE0D"/>
    <w:rsid w:val="6A6F6523"/>
    <w:rsid w:val="6AA0DFA5"/>
    <w:rsid w:val="6AFA705F"/>
    <w:rsid w:val="6B378152"/>
    <w:rsid w:val="6B74B2FD"/>
    <w:rsid w:val="6BED717E"/>
    <w:rsid w:val="6BFB5A82"/>
    <w:rsid w:val="6C525F28"/>
    <w:rsid w:val="6D02F99A"/>
    <w:rsid w:val="6D034118"/>
    <w:rsid w:val="6D093564"/>
    <w:rsid w:val="6D3A1548"/>
    <w:rsid w:val="6D8BFC71"/>
    <w:rsid w:val="6DBA35EE"/>
    <w:rsid w:val="6DC09553"/>
    <w:rsid w:val="6DFC58CB"/>
    <w:rsid w:val="6E9B18E8"/>
    <w:rsid w:val="6F9EAE83"/>
    <w:rsid w:val="6FE1BF1C"/>
    <w:rsid w:val="6FE5D7C6"/>
    <w:rsid w:val="7009E388"/>
    <w:rsid w:val="709D26F6"/>
    <w:rsid w:val="70EFF05F"/>
    <w:rsid w:val="71221C03"/>
    <w:rsid w:val="713DD39F"/>
    <w:rsid w:val="728D0988"/>
    <w:rsid w:val="73088754"/>
    <w:rsid w:val="73201F9F"/>
    <w:rsid w:val="7376B3FF"/>
    <w:rsid w:val="737B5300"/>
    <w:rsid w:val="739433C9"/>
    <w:rsid w:val="73A178E2"/>
    <w:rsid w:val="73F9281E"/>
    <w:rsid w:val="73FD90C1"/>
    <w:rsid w:val="74029D40"/>
    <w:rsid w:val="74347636"/>
    <w:rsid w:val="743FEA8F"/>
    <w:rsid w:val="74579DD3"/>
    <w:rsid w:val="746C9530"/>
    <w:rsid w:val="7497C814"/>
    <w:rsid w:val="74BEA5C9"/>
    <w:rsid w:val="74F0CE15"/>
    <w:rsid w:val="74F19798"/>
    <w:rsid w:val="7513BE7D"/>
    <w:rsid w:val="753C748E"/>
    <w:rsid w:val="75A03779"/>
    <w:rsid w:val="7606C307"/>
    <w:rsid w:val="766340F6"/>
    <w:rsid w:val="766C7B4A"/>
    <w:rsid w:val="76F8DB05"/>
    <w:rsid w:val="773D7243"/>
    <w:rsid w:val="7760E496"/>
    <w:rsid w:val="778FFB1F"/>
    <w:rsid w:val="77C612BE"/>
    <w:rsid w:val="77E6C6A2"/>
    <w:rsid w:val="77F4E465"/>
    <w:rsid w:val="783D2E02"/>
    <w:rsid w:val="783EA63C"/>
    <w:rsid w:val="788317B3"/>
    <w:rsid w:val="788F6EDF"/>
    <w:rsid w:val="78978E66"/>
    <w:rsid w:val="78A6417F"/>
    <w:rsid w:val="7966F465"/>
    <w:rsid w:val="7990F929"/>
    <w:rsid w:val="79BDEF4F"/>
    <w:rsid w:val="7A3BDF48"/>
    <w:rsid w:val="7A797A90"/>
    <w:rsid w:val="7AB86625"/>
    <w:rsid w:val="7B02A846"/>
    <w:rsid w:val="7B1BA4AD"/>
    <w:rsid w:val="7B1E5125"/>
    <w:rsid w:val="7B6A0AC2"/>
    <w:rsid w:val="7B828EB4"/>
    <w:rsid w:val="7BCE51BC"/>
    <w:rsid w:val="7BE8EA80"/>
    <w:rsid w:val="7BFB9CED"/>
    <w:rsid w:val="7C39DD37"/>
    <w:rsid w:val="7CBB0F1F"/>
    <w:rsid w:val="7CD0BC32"/>
    <w:rsid w:val="7D5A57AD"/>
    <w:rsid w:val="7E28C375"/>
    <w:rsid w:val="7E2929FA"/>
    <w:rsid w:val="7E5D0AA5"/>
    <w:rsid w:val="7E71C4C9"/>
    <w:rsid w:val="7EE212E0"/>
    <w:rsid w:val="7F0946A5"/>
    <w:rsid w:val="7F20A57B"/>
    <w:rsid w:val="7F736301"/>
    <w:rsid w:val="7FB8D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docId w15:val="{CCB05D22-9EB5-4457-9E92-728BC7A1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1B9"/>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IVPK Hyperlink"/>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qFormat/>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link w:val="NoSpacingChar"/>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lang w:val="x-none" w:eastAsia="x-none"/>
    </w:rPr>
  </w:style>
  <w:style w:type="character" w:customStyle="1" w:styleId="FootnoteTextChar">
    <w:name w:val="Footnote Text Char"/>
    <w:link w:val="FootnoteText"/>
    <w:uiPriority w:val="99"/>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uiPriority w:val="99"/>
    <w:rsid w:val="00050202"/>
    <w:pPr>
      <w:spacing w:after="200" w:line="276" w:lineRule="auto"/>
    </w:pPr>
    <w:rPr>
      <w:rFonts w:eastAsia="Calibri"/>
      <w:sz w:val="20"/>
      <w:lang w:val="x-none" w:eastAsia="x-none"/>
    </w:rPr>
  </w:style>
  <w:style w:type="character" w:customStyle="1" w:styleId="CommentTextChar">
    <w:name w:val="Comment Text Char"/>
    <w:link w:val="CommentText"/>
    <w:uiPriority w:val="99"/>
    <w:rsid w:val="00050202"/>
    <w:rPr>
      <w:rFonts w:ascii="Times New Roman" w:eastAsia="Calibri" w:hAnsi="Times New Roman" w:cs="Times New Roman"/>
      <w:sz w:val="20"/>
      <w:szCs w:val="20"/>
    </w:rPr>
  </w:style>
  <w:style w:type="paragraph" w:styleId="BalloonText">
    <w:name w:val="Balloon Text"/>
    <w:basedOn w:val="Normal"/>
    <w:link w:val="BalloonTextChar"/>
    <w:unhideWhenUsed/>
    <w:rsid w:val="00050202"/>
    <w:rPr>
      <w:rFonts w:ascii="Tahoma" w:hAnsi="Tahoma"/>
      <w:sz w:val="16"/>
      <w:szCs w:val="16"/>
      <w:lang w:val="x-none" w:eastAsia="x-none"/>
    </w:rPr>
  </w:style>
  <w:style w:type="character" w:customStyle="1" w:styleId="BalloonTextChar">
    <w:name w:val="Balloon Text Char"/>
    <w:link w:val="BalloonText"/>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2"/>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4"/>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paragraph" w:styleId="ListParagraph">
    <w:name w:val="List Paragraph"/>
    <w:aliases w:val="Sąrašo pastraipa.Bullet,Lentele,List not in Table,List Paragraph22,Sąrašo pastraipa1,List Paragraph3,Sąrašo pastraipa;Bullet,punktai,Bullet Number,lp11,Num Bullet 1,Liste 1,Lente,Sąrašo pastraipa2"/>
    <w:basedOn w:val="Normal"/>
    <w:link w:val="ListParagraphChar2"/>
    <w:uiPriority w:val="34"/>
    <w:qFormat/>
    <w:rsid w:val="00D8054F"/>
    <w:pPr>
      <w:ind w:left="720"/>
      <w:contextualSpacing/>
    </w:pPr>
  </w:style>
  <w:style w:type="character" w:customStyle="1" w:styleId="NoSpacingChar">
    <w:name w:val="No Spacing Char"/>
    <w:basedOn w:val="DefaultParagraphFont"/>
    <w:link w:val="NoSpacing"/>
    <w:uiPriority w:val="1"/>
    <w:rsid w:val="00637D78"/>
    <w:rPr>
      <w:rFonts w:ascii="Times New Roman" w:eastAsia="Times New Roman" w:hAnsi="Times New Roman"/>
      <w:sz w:val="24"/>
      <w:lang w:val="lt-LT"/>
    </w:rPr>
  </w:style>
  <w:style w:type="numbering" w:customStyle="1" w:styleId="List51">
    <w:name w:val="List 51"/>
    <w:basedOn w:val="NoList"/>
    <w:rsid w:val="00637D78"/>
    <w:pPr>
      <w:numPr>
        <w:numId w:val="5"/>
      </w:numPr>
    </w:pPr>
  </w:style>
  <w:style w:type="character" w:customStyle="1" w:styleId="ListParagraphChar2">
    <w:name w:val="List Paragraph Char2"/>
    <w:aliases w:val="Sąrašo pastraipa.Bullet Char,Lentele Char,List not in Table Char,List Paragraph22 Char,Sąrašo pastraipa1 Char,List Paragraph3 Char,Sąrašo pastraipa;Bullet Char,punktai Char,Bullet Number Char,lp11 Char,Num Bullet 1 Char,Liste 1 Char"/>
    <w:link w:val="ListParagraph"/>
    <w:uiPriority w:val="34"/>
    <w:locked/>
    <w:rsid w:val="009913BE"/>
    <w:rPr>
      <w:rFonts w:ascii="Times New Roman" w:eastAsia="Times New Roman" w:hAnsi="Times New Roman"/>
      <w:sz w:val="24"/>
      <w:lang w:val="lt-LT"/>
    </w:rPr>
  </w:style>
  <w:style w:type="numbering" w:customStyle="1" w:styleId="CurrentList1">
    <w:name w:val="Current List1"/>
    <w:uiPriority w:val="99"/>
    <w:rsid w:val="00FC4A45"/>
    <w:pPr>
      <w:numPr>
        <w:numId w:val="6"/>
      </w:numPr>
    </w:pPr>
  </w:style>
  <w:style w:type="numbering" w:customStyle="1" w:styleId="CurrentList2">
    <w:name w:val="Current List2"/>
    <w:uiPriority w:val="99"/>
    <w:rsid w:val="00902DDA"/>
    <w:pPr>
      <w:numPr>
        <w:numId w:val="10"/>
      </w:numPr>
    </w:pPr>
  </w:style>
  <w:style w:type="paragraph" w:styleId="NormalWeb">
    <w:name w:val="Normal (Web)"/>
    <w:basedOn w:val="Normal"/>
    <w:uiPriority w:val="99"/>
    <w:rsid w:val="00604FD5"/>
    <w:pPr>
      <w:spacing w:before="100" w:beforeAutospacing="1" w:after="100" w:afterAutospacing="1"/>
    </w:pPr>
    <w:rPr>
      <w:color w:val="884141"/>
      <w:szCs w:val="24"/>
      <w:lang w:val="en-US"/>
    </w:rPr>
  </w:style>
  <w:style w:type="character" w:customStyle="1" w:styleId="cf01">
    <w:name w:val="cf01"/>
    <w:basedOn w:val="DefaultParagraphFont"/>
    <w:rsid w:val="00AA700C"/>
    <w:rPr>
      <w:rFonts w:ascii="Segoe UI" w:hAnsi="Segoe UI" w:cs="Segoe UI" w:hint="default"/>
      <w:sz w:val="18"/>
      <w:szCs w:val="18"/>
    </w:rPr>
  </w:style>
  <w:style w:type="character" w:customStyle="1" w:styleId="cf11">
    <w:name w:val="cf11"/>
    <w:basedOn w:val="DefaultParagraphFont"/>
    <w:rsid w:val="00AA700C"/>
    <w:rPr>
      <w:rFonts w:ascii="Segoe UI" w:hAnsi="Segoe UI" w:cs="Segoe UI" w:hint="default"/>
      <w:color w:val="7030A0"/>
      <w:sz w:val="18"/>
      <w:szCs w:val="18"/>
    </w:rPr>
  </w:style>
  <w:style w:type="character" w:customStyle="1" w:styleId="cf21">
    <w:name w:val="cf21"/>
    <w:basedOn w:val="DefaultParagraphFont"/>
    <w:rsid w:val="00AA700C"/>
    <w:rPr>
      <w:rFonts w:ascii="Segoe UI" w:hAnsi="Segoe UI" w:cs="Segoe UI" w:hint="default"/>
      <w:color w:val="7030A0"/>
      <w:sz w:val="18"/>
      <w:szCs w:val="18"/>
      <w:shd w:val="clear" w:color="auto" w:fill="FFFFFF"/>
    </w:rPr>
  </w:style>
  <w:style w:type="character" w:customStyle="1" w:styleId="normaltextrun">
    <w:name w:val="normaltextrun"/>
    <w:basedOn w:val="DefaultParagraphFont"/>
    <w:rsid w:val="004D114D"/>
  </w:style>
  <w:style w:type="character" w:customStyle="1" w:styleId="eop">
    <w:name w:val="eop"/>
    <w:basedOn w:val="DefaultParagraphFont"/>
    <w:rsid w:val="0009592D"/>
  </w:style>
  <w:style w:type="paragraph" w:customStyle="1" w:styleId="paragraph">
    <w:name w:val="paragraph"/>
    <w:basedOn w:val="Normal"/>
    <w:rsid w:val="0009592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www.lb.lt/lt/frd-licencijo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ltsa@ltsa.lt" TargetMode="External"/><Relationship Id="rId17" Type="http://schemas.openxmlformats.org/officeDocument/2006/relationships/hyperlink" Target="mailto:regina.kaleinikova@ltsa.lt" TargetMode="External"/><Relationship Id="rId2" Type="http://schemas.openxmlformats.org/officeDocument/2006/relationships/customXml" Target="../customXml/item2.xml"/><Relationship Id="rId16" Type="http://schemas.openxmlformats.org/officeDocument/2006/relationships/hyperlink" Target="mailto:brigita.serksnaite@lts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vpt.lrv.lt/uploads/vpt/documents/files/uzsifravimo_instrukcija.pdf" TargetMode="External"/><Relationship Id="rId3" Type="http://schemas.openxmlformats.org/officeDocument/2006/relationships/hyperlink" Target="http://eur-lex.europa.eu/legal-content/LIT/TXT/?uri=CELEX:32013L0034&amp;locale=lt" TargetMode="External"/><Relationship Id="rId7" Type="http://schemas.openxmlformats.org/officeDocument/2006/relationships/hyperlink" Target="http://vpt.lrv.lt/uploads/vpt/documents/files/1S-31.pdf" TargetMode="External"/><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e-seimas.lrs.lt/rs/lasupplement/TAD/1a061730b0c711ecaf79c2120caf5094/aa471253b12a11ecaf79c2120caf5094/format/ISO_PDF/" TargetMode="External"/><Relationship Id="rId6" Type="http://schemas.openxmlformats.org/officeDocument/2006/relationships/hyperlink" Target="https://vpt.lrv.lt/uploads/vpt/documents/files/EN_version/E-Public_Procurement/CVPIS_How_to_submit_bid.pdf" TargetMode="External"/><Relationship Id="rId5"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seimas.lrs.lt/portal/legalAct/lt/TAD/TAIS.218739" TargetMode="External"/><Relationship Id="rId9" Type="http://schemas.openxmlformats.org/officeDocument/2006/relationships/hyperlink" Target="https://www.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CECE88A8A944F0A52D68C0B990D165"/>
        <w:category>
          <w:name w:val="General"/>
          <w:gallery w:val="placeholder"/>
        </w:category>
        <w:types>
          <w:type w:val="bbPlcHdr"/>
        </w:types>
        <w:behaviors>
          <w:behavior w:val="content"/>
        </w:behaviors>
        <w:guid w:val="{ED1C2AB1-9D20-44CA-8EB1-DF12D5538019}"/>
      </w:docPartPr>
      <w:docPartBody>
        <w:p w:rsidR="000629A8" w:rsidRDefault="00972A1C" w:rsidP="00972A1C">
          <w:pPr>
            <w:pStyle w:val="4DCECE88A8A944F0A52D68C0B990D165"/>
          </w:pPr>
          <w:r w:rsidRPr="006F2BB7">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81"/>
    <w:rsid w:val="00002EAC"/>
    <w:rsid w:val="00017F70"/>
    <w:rsid w:val="00024278"/>
    <w:rsid w:val="0004455D"/>
    <w:rsid w:val="00046322"/>
    <w:rsid w:val="00052BC3"/>
    <w:rsid w:val="000629A8"/>
    <w:rsid w:val="00074F37"/>
    <w:rsid w:val="000A52D0"/>
    <w:rsid w:val="00112E5B"/>
    <w:rsid w:val="00125DC9"/>
    <w:rsid w:val="00136537"/>
    <w:rsid w:val="001740D0"/>
    <w:rsid w:val="00191A6E"/>
    <w:rsid w:val="001F31E7"/>
    <w:rsid w:val="001F70DA"/>
    <w:rsid w:val="00232099"/>
    <w:rsid w:val="00254DF9"/>
    <w:rsid w:val="002910DD"/>
    <w:rsid w:val="00332039"/>
    <w:rsid w:val="00382E9E"/>
    <w:rsid w:val="0039720A"/>
    <w:rsid w:val="003C45CD"/>
    <w:rsid w:val="003D17F9"/>
    <w:rsid w:val="003F1E12"/>
    <w:rsid w:val="00400540"/>
    <w:rsid w:val="0040089B"/>
    <w:rsid w:val="00417EAF"/>
    <w:rsid w:val="004478A3"/>
    <w:rsid w:val="004A7094"/>
    <w:rsid w:val="004A7A18"/>
    <w:rsid w:val="004E271E"/>
    <w:rsid w:val="004F34DC"/>
    <w:rsid w:val="00513276"/>
    <w:rsid w:val="00535710"/>
    <w:rsid w:val="00541469"/>
    <w:rsid w:val="0055099C"/>
    <w:rsid w:val="005816F2"/>
    <w:rsid w:val="005C3FDD"/>
    <w:rsid w:val="005D6B71"/>
    <w:rsid w:val="006450DD"/>
    <w:rsid w:val="006B2B18"/>
    <w:rsid w:val="006C4372"/>
    <w:rsid w:val="006C4DEB"/>
    <w:rsid w:val="0070712E"/>
    <w:rsid w:val="00710D76"/>
    <w:rsid w:val="00745359"/>
    <w:rsid w:val="0075137A"/>
    <w:rsid w:val="0078678E"/>
    <w:rsid w:val="007C100C"/>
    <w:rsid w:val="007C7C39"/>
    <w:rsid w:val="008178B8"/>
    <w:rsid w:val="00830686"/>
    <w:rsid w:val="00860502"/>
    <w:rsid w:val="00933E74"/>
    <w:rsid w:val="00966A7B"/>
    <w:rsid w:val="00972A1C"/>
    <w:rsid w:val="00984F7A"/>
    <w:rsid w:val="009B6FF7"/>
    <w:rsid w:val="009D218A"/>
    <w:rsid w:val="00A340D7"/>
    <w:rsid w:val="00A40C00"/>
    <w:rsid w:val="00A415EE"/>
    <w:rsid w:val="00A45289"/>
    <w:rsid w:val="00A525D8"/>
    <w:rsid w:val="00A96494"/>
    <w:rsid w:val="00AB32FE"/>
    <w:rsid w:val="00AD521D"/>
    <w:rsid w:val="00AE3428"/>
    <w:rsid w:val="00B130E8"/>
    <w:rsid w:val="00B26DA6"/>
    <w:rsid w:val="00B311F5"/>
    <w:rsid w:val="00B427D7"/>
    <w:rsid w:val="00BC1F81"/>
    <w:rsid w:val="00BD6855"/>
    <w:rsid w:val="00C20240"/>
    <w:rsid w:val="00C222A0"/>
    <w:rsid w:val="00C2391A"/>
    <w:rsid w:val="00C31195"/>
    <w:rsid w:val="00C361A2"/>
    <w:rsid w:val="00C569B3"/>
    <w:rsid w:val="00CC6373"/>
    <w:rsid w:val="00CD4881"/>
    <w:rsid w:val="00D556AA"/>
    <w:rsid w:val="00DD0002"/>
    <w:rsid w:val="00DD2BD5"/>
    <w:rsid w:val="00E43F63"/>
    <w:rsid w:val="00E47830"/>
    <w:rsid w:val="00E82859"/>
    <w:rsid w:val="00EF503A"/>
    <w:rsid w:val="00F015DE"/>
    <w:rsid w:val="00F223B8"/>
    <w:rsid w:val="00F302AA"/>
    <w:rsid w:val="00F518B3"/>
    <w:rsid w:val="00F716CD"/>
    <w:rsid w:val="00FB1915"/>
    <w:rsid w:val="00FD47E0"/>
    <w:rsid w:val="00FD5ACE"/>
    <w:rsid w:val="00FF60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972A1C"/>
    <w:rPr>
      <w:rFonts w:ascii="Arial" w:hAnsi="Arial" w:cs="Arial"/>
      <w:sz w:val="20"/>
      <w:szCs w:val="20"/>
    </w:rPr>
  </w:style>
  <w:style w:type="paragraph" w:customStyle="1" w:styleId="4DCECE88A8A944F0A52D68C0B990D165">
    <w:name w:val="4DCECE88A8A944F0A52D68C0B990D165"/>
    <w:rsid w:val="00972A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DC139DD2-18B9-46F3-A564-4F02B0EBC898}">
  <ds:schemaRefs>
    <ds:schemaRef ds:uri="http://schemas.microsoft.com/sharepoint/v3/contenttype/forms"/>
  </ds:schemaRefs>
</ds:datastoreItem>
</file>

<file path=customXml/itemProps2.xml><?xml version="1.0" encoding="utf-8"?>
<ds:datastoreItem xmlns:ds="http://schemas.openxmlformats.org/officeDocument/2006/customXml" ds:itemID="{85B2358A-1E22-4E46-8212-9418741A5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D40A0-4D8A-458B-9C29-17E93FBCEEF9}">
  <ds:schemaRefs>
    <ds:schemaRef ds:uri="http://schemas.openxmlformats.org/officeDocument/2006/bibliography"/>
  </ds:schemaRefs>
</ds:datastoreItem>
</file>

<file path=customXml/itemProps4.xml><?xml version="1.0" encoding="utf-8"?>
<ds:datastoreItem xmlns:ds="http://schemas.openxmlformats.org/officeDocument/2006/customXml" ds:itemID="{7508A048-8707-417F-A7DA-89C70D5BE8F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46694</Words>
  <Characters>26617</Characters>
  <Application>Microsoft Office Word</Application>
  <DocSecurity>0</DocSecurity>
  <Lines>221</Lines>
  <Paragraphs>146</Paragraphs>
  <ScaleCrop>false</ScaleCrop>
  <Company/>
  <LinksUpToDate>false</LinksUpToDate>
  <CharactersWithSpaces>73165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Brigita Šerkšnaitė</cp:lastModifiedBy>
  <cp:revision>2</cp:revision>
  <dcterms:created xsi:type="dcterms:W3CDTF">2024-11-15T03:52:00Z</dcterms:created>
  <dcterms:modified xsi:type="dcterms:W3CDTF">2024-11-15T03:52:00Z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