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AEFAF" w14:textId="74C4F144" w:rsidR="003C34F5" w:rsidRDefault="003C34F5">
      <w:pPr>
        <w:tabs>
          <w:tab w:val="left" w:pos="5610"/>
        </w:tabs>
        <w:rPr>
          <w:spacing w:val="-1"/>
          <w:sz w:val="23"/>
          <w:szCs w:val="23"/>
        </w:rPr>
      </w:pPr>
    </w:p>
    <w:p w14:paraId="435C30C4" w14:textId="77777777" w:rsidR="00BA4A84" w:rsidRPr="00BA4A84" w:rsidRDefault="00000000" w:rsidP="00BA4A84">
      <w:pPr>
        <w:tabs>
          <w:tab w:val="left" w:pos="5610"/>
        </w:tabs>
        <w:rPr>
          <w:spacing w:val="-1"/>
          <w:sz w:val="23"/>
          <w:szCs w:val="23"/>
        </w:rPr>
      </w:pPr>
      <w:r>
        <w:rPr>
          <w:spacing w:val="-1"/>
          <w:sz w:val="23"/>
          <w:szCs w:val="23"/>
        </w:rPr>
        <w:tab/>
      </w:r>
      <w:r>
        <w:rPr>
          <w:spacing w:val="-1"/>
          <w:sz w:val="23"/>
          <w:szCs w:val="23"/>
        </w:rPr>
        <w:tab/>
      </w:r>
      <w:r w:rsidR="00BA4A84" w:rsidRPr="00BA4A84">
        <w:rPr>
          <w:spacing w:val="-1"/>
          <w:sz w:val="23"/>
          <w:szCs w:val="23"/>
        </w:rPr>
        <w:t>TVIRTINU</w:t>
      </w:r>
    </w:p>
    <w:p w14:paraId="42C7AD8A" w14:textId="1BBF1EEF" w:rsidR="00BA4A84" w:rsidRDefault="00BA4A84" w:rsidP="00BA4A84">
      <w:pPr>
        <w:tabs>
          <w:tab w:val="left" w:pos="5610"/>
        </w:tabs>
        <w:ind w:left="5610"/>
        <w:rPr>
          <w:spacing w:val="-1"/>
          <w:sz w:val="23"/>
          <w:szCs w:val="23"/>
        </w:rPr>
      </w:pPr>
      <w:r>
        <w:rPr>
          <w:spacing w:val="-1"/>
          <w:sz w:val="23"/>
          <w:szCs w:val="23"/>
        </w:rPr>
        <w:tab/>
      </w:r>
      <w:r w:rsidRPr="00BA4A84">
        <w:rPr>
          <w:spacing w:val="-1"/>
          <w:sz w:val="23"/>
          <w:szCs w:val="23"/>
        </w:rPr>
        <w:t xml:space="preserve">Visagino savivaldybės administracijos direktorius </w:t>
      </w:r>
    </w:p>
    <w:p w14:paraId="25234BAD" w14:textId="2E49145A" w:rsidR="00BA4A84" w:rsidRPr="00BA4A84" w:rsidRDefault="00BA4A84" w:rsidP="00BA4A84">
      <w:pPr>
        <w:tabs>
          <w:tab w:val="left" w:pos="5610"/>
        </w:tabs>
        <w:ind w:left="5610"/>
        <w:rPr>
          <w:spacing w:val="-1"/>
          <w:sz w:val="23"/>
          <w:szCs w:val="23"/>
        </w:rPr>
      </w:pPr>
      <w:r>
        <w:rPr>
          <w:spacing w:val="-1"/>
          <w:sz w:val="23"/>
          <w:szCs w:val="23"/>
        </w:rPr>
        <w:t>______________________________</w:t>
      </w:r>
    </w:p>
    <w:p w14:paraId="5B1B36F3" w14:textId="77777777" w:rsidR="00BA4A84" w:rsidRPr="00BA4A84" w:rsidRDefault="00BA4A84" w:rsidP="00BA4A84">
      <w:pPr>
        <w:tabs>
          <w:tab w:val="left" w:pos="5610"/>
        </w:tabs>
        <w:rPr>
          <w:spacing w:val="-1"/>
          <w:sz w:val="23"/>
          <w:szCs w:val="23"/>
        </w:rPr>
      </w:pPr>
      <w:r w:rsidRPr="00BA4A84">
        <w:rPr>
          <w:spacing w:val="-1"/>
          <w:sz w:val="23"/>
          <w:szCs w:val="23"/>
        </w:rPr>
        <w:tab/>
      </w:r>
      <w:r w:rsidRPr="00BA4A84">
        <w:rPr>
          <w:spacing w:val="-1"/>
          <w:sz w:val="23"/>
          <w:szCs w:val="23"/>
        </w:rPr>
        <w:tab/>
      </w:r>
      <w:bookmarkStart w:id="0" w:name="_Hlk174689982"/>
      <w:r w:rsidRPr="00BA4A84">
        <w:rPr>
          <w:spacing w:val="-1"/>
          <w:sz w:val="23"/>
          <w:szCs w:val="23"/>
        </w:rPr>
        <w:t>Virginijus Andrius Bukauskas</w:t>
      </w:r>
      <w:bookmarkEnd w:id="0"/>
    </w:p>
    <w:p w14:paraId="25D50D21" w14:textId="3E17ECFC" w:rsidR="0078749E" w:rsidRDefault="0078749E" w:rsidP="00BA4A84">
      <w:pPr>
        <w:tabs>
          <w:tab w:val="left" w:pos="5610"/>
        </w:tabs>
        <w:rPr>
          <w:sz w:val="23"/>
          <w:szCs w:val="23"/>
        </w:rPr>
      </w:pPr>
    </w:p>
    <w:p w14:paraId="796561AF" w14:textId="0B60623E" w:rsidR="0078749E" w:rsidRDefault="00000000">
      <w:pPr>
        <w:shd w:val="clear" w:color="auto" w:fill="FFFFFF"/>
        <w:ind w:left="5381" w:firstLine="289"/>
        <w:rPr>
          <w:sz w:val="23"/>
          <w:szCs w:val="23"/>
        </w:rPr>
      </w:pPr>
      <w:r>
        <w:rPr>
          <w:sz w:val="23"/>
          <w:szCs w:val="23"/>
        </w:rPr>
        <w:t>202</w:t>
      </w:r>
      <w:r w:rsidR="00B62F57">
        <w:rPr>
          <w:sz w:val="23"/>
          <w:szCs w:val="23"/>
        </w:rPr>
        <w:t>5</w:t>
      </w:r>
      <w:r>
        <w:rPr>
          <w:sz w:val="23"/>
          <w:szCs w:val="23"/>
        </w:rPr>
        <w:t>-</w:t>
      </w:r>
      <w:r w:rsidR="00B62F57">
        <w:rPr>
          <w:sz w:val="23"/>
          <w:szCs w:val="23"/>
        </w:rPr>
        <w:t>0</w:t>
      </w:r>
      <w:r w:rsidR="00CF6E03">
        <w:rPr>
          <w:sz w:val="23"/>
          <w:szCs w:val="23"/>
        </w:rPr>
        <w:t>4</w:t>
      </w:r>
      <w:r>
        <w:rPr>
          <w:sz w:val="23"/>
          <w:szCs w:val="23"/>
        </w:rPr>
        <w:t>-____</w:t>
      </w:r>
    </w:p>
    <w:p w14:paraId="41616757" w14:textId="77777777" w:rsidR="0078749E" w:rsidRDefault="00000000">
      <w:pPr>
        <w:tabs>
          <w:tab w:val="left" w:pos="724"/>
          <w:tab w:val="left" w:pos="5610"/>
        </w:tabs>
        <w:rPr>
          <w:sz w:val="23"/>
          <w:szCs w:val="23"/>
        </w:rPr>
      </w:pPr>
      <w:r>
        <w:rPr>
          <w:sz w:val="23"/>
          <w:szCs w:val="23"/>
        </w:rPr>
        <w:tab/>
      </w:r>
      <w:r>
        <w:rPr>
          <w:sz w:val="23"/>
          <w:szCs w:val="23"/>
        </w:rPr>
        <w:tab/>
      </w:r>
    </w:p>
    <w:p w14:paraId="50C65CAE" w14:textId="77777777" w:rsidR="0078749E" w:rsidRDefault="0078749E">
      <w:pPr>
        <w:jc w:val="center"/>
        <w:rPr>
          <w:b/>
          <w:caps/>
        </w:rPr>
      </w:pPr>
    </w:p>
    <w:p w14:paraId="49EF5A5A" w14:textId="204D72CC" w:rsidR="0078749E" w:rsidRPr="00FC6B97" w:rsidRDefault="00000000">
      <w:pPr>
        <w:jc w:val="center"/>
        <w:rPr>
          <w:b/>
        </w:rPr>
      </w:pPr>
      <w:r w:rsidRPr="00FC6B97">
        <w:rPr>
          <w:b/>
        </w:rPr>
        <w:t xml:space="preserve">PĖSČIŲJŲ TAKO </w:t>
      </w:r>
      <w:r w:rsidR="00F037CD">
        <w:rPr>
          <w:b/>
        </w:rPr>
        <w:t>JAUNYSTĖS</w:t>
      </w:r>
      <w:r w:rsidRPr="00FC6B97">
        <w:rPr>
          <w:b/>
        </w:rPr>
        <w:t xml:space="preserve"> G., VISAGINE, PRITAIKANT JĮ SPECIALIŲJŲ POREIKIŲ TURINTIEMS ŽMONĖMS, REMONTO DARBŲ </w:t>
      </w:r>
    </w:p>
    <w:p w14:paraId="45EFF4C4" w14:textId="77777777" w:rsidR="0078749E" w:rsidRPr="00FC6B97" w:rsidRDefault="00000000">
      <w:pPr>
        <w:jc w:val="center"/>
        <w:rPr>
          <w:b/>
        </w:rPr>
      </w:pPr>
      <w:r w:rsidRPr="00FC6B97">
        <w:rPr>
          <w:b/>
        </w:rPr>
        <w:t>TECHNINĖ SPECIFIKACIJA</w:t>
      </w:r>
    </w:p>
    <w:p w14:paraId="4B10C396" w14:textId="77777777" w:rsidR="001B5695" w:rsidRPr="00FC6B97" w:rsidRDefault="001B5695">
      <w:pPr>
        <w:jc w:val="center"/>
        <w:rPr>
          <w:b/>
        </w:rPr>
      </w:pPr>
    </w:p>
    <w:p w14:paraId="03A0E0E1" w14:textId="77777777" w:rsidR="001B5695" w:rsidRPr="00FC6B97" w:rsidRDefault="001B5695">
      <w:pPr>
        <w:jc w:val="center"/>
        <w:rPr>
          <w:b/>
        </w:rPr>
      </w:pPr>
    </w:p>
    <w:p w14:paraId="218DEEBA" w14:textId="77777777" w:rsidR="0078749E" w:rsidRPr="00FC6B97" w:rsidRDefault="00000000">
      <w:pPr>
        <w:jc w:val="center"/>
        <w:rPr>
          <w:b/>
          <w:caps/>
        </w:rPr>
      </w:pPr>
      <w:r w:rsidRPr="00FC6B97">
        <w:rPr>
          <w:b/>
          <w:caps/>
        </w:rPr>
        <w:t>I. BENDROSIOS NUOSTATOS</w:t>
      </w:r>
    </w:p>
    <w:p w14:paraId="5D0C2225" w14:textId="77777777" w:rsidR="0078749E" w:rsidRPr="00FC6B97" w:rsidRDefault="0078749E">
      <w:pPr>
        <w:jc w:val="center"/>
        <w:rPr>
          <w:b/>
          <w:caps/>
        </w:rPr>
      </w:pPr>
    </w:p>
    <w:p w14:paraId="3586D7B5" w14:textId="4477106C" w:rsidR="0078749E" w:rsidRPr="00FC6B97" w:rsidRDefault="00000000" w:rsidP="00F3056B">
      <w:pPr>
        <w:ind w:firstLine="426"/>
        <w:jc w:val="both"/>
      </w:pPr>
      <w:r w:rsidRPr="00FC6B97">
        <w:t xml:space="preserve">1. Visagino savivaldybės administracija (toliau vadinama – Perkančioji organizacija) planuoja įsigyti pėsčiųjų tako </w:t>
      </w:r>
      <w:r w:rsidR="00F037CD">
        <w:t>Jaunystės</w:t>
      </w:r>
      <w:r w:rsidRPr="00FC6B97">
        <w:t xml:space="preserve"> g., pritaikant jį specialiųjų poreikių turintiems žmonėms, remonto darbus.</w:t>
      </w:r>
    </w:p>
    <w:p w14:paraId="110E14AC" w14:textId="7BC5BF9F" w:rsidR="0078749E" w:rsidRPr="00FC6B97" w:rsidRDefault="00000000" w:rsidP="00F3056B">
      <w:pPr>
        <w:ind w:firstLine="426"/>
        <w:jc w:val="both"/>
      </w:pPr>
      <w:r w:rsidRPr="00FC6B97">
        <w:t xml:space="preserve">Remonto darbai bus finansuojami </w:t>
      </w:r>
      <w:r w:rsidRPr="00FC6B97">
        <w:rPr>
          <w:lang w:eastAsia="fi-FI"/>
        </w:rPr>
        <w:t xml:space="preserve">iš projekto </w:t>
      </w:r>
      <w:r w:rsidRPr="00FC6B97">
        <w:t>„</w:t>
      </w:r>
      <w:r w:rsidRPr="00FC6B97">
        <w:rPr>
          <w:rFonts w:eastAsia="Calibri"/>
        </w:rPr>
        <w:t>Darnaus ir saugaus judumo vystymas Visagine</w:t>
      </w:r>
      <w:r w:rsidRPr="00FC6B97">
        <w:rPr>
          <w:lang w:eastAsia="lt-LT"/>
        </w:rPr>
        <w:t>“ (toliau</w:t>
      </w:r>
      <w:r w:rsidR="0026067D" w:rsidRPr="00FC6B97">
        <w:rPr>
          <w:lang w:eastAsia="lt-LT"/>
        </w:rPr>
        <w:t xml:space="preserve"> -</w:t>
      </w:r>
      <w:r w:rsidRPr="00FC6B97">
        <w:rPr>
          <w:lang w:eastAsia="lt-LT"/>
        </w:rPr>
        <w:t xml:space="preserve"> Projektas)</w:t>
      </w:r>
      <w:r w:rsidRPr="00FC6B97">
        <w:rPr>
          <w:lang w:eastAsia="fi-FI"/>
        </w:rPr>
        <w:t xml:space="preserve">, </w:t>
      </w:r>
      <w:bookmarkStart w:id="1" w:name="_Hlk143172598"/>
      <w:r w:rsidRPr="00FC6B97">
        <w:rPr>
          <w:lang w:eastAsia="fi-FI"/>
        </w:rPr>
        <w:t xml:space="preserve">finansuojamo pagal </w:t>
      </w:r>
      <w:r w:rsidRPr="00FC6B97">
        <w:t>Europos Sąjungos struktūrinių fondų investicijų veiksmų programą</w:t>
      </w:r>
      <w:bookmarkEnd w:id="1"/>
      <w:r w:rsidRPr="00FC6B97">
        <w:t xml:space="preserve">. </w:t>
      </w:r>
    </w:p>
    <w:p w14:paraId="643BBCC2" w14:textId="350E797C" w:rsidR="0078749E" w:rsidRPr="00FC6B97" w:rsidRDefault="00000000" w:rsidP="00F3056B">
      <w:pPr>
        <w:ind w:firstLine="426"/>
        <w:jc w:val="both"/>
      </w:pPr>
      <w:r w:rsidRPr="00FC6B97">
        <w:t xml:space="preserve">2. Šio pirkimo tikslas – sudaryti pirkimo sutartį, leidžiančią Perkančiajai organizacijai įsigyti pėsčiųjų tako </w:t>
      </w:r>
      <w:r w:rsidR="00F037CD">
        <w:t>Jaunystės</w:t>
      </w:r>
      <w:r w:rsidRPr="00FC6B97">
        <w:t xml:space="preserve"> g., Visagine, pritaikant jį specialiųjų poreikių turintiems žmonėms, remonto darbus.</w:t>
      </w:r>
    </w:p>
    <w:p w14:paraId="62C55A1B" w14:textId="1D2F382A" w:rsidR="0078749E" w:rsidRDefault="00000000" w:rsidP="00F3056B">
      <w:pPr>
        <w:ind w:firstLine="426"/>
        <w:jc w:val="both"/>
      </w:pPr>
      <w:r w:rsidRPr="00FC6B97">
        <w:t>3. Perkančiosios organizacijos kontaktinis asmuo: Visagino savivaldybės administracijos</w:t>
      </w:r>
      <w:r>
        <w:t xml:space="preserve"> Vietinio ūkio valdymo ir statybos skyriaus vyriausiasis specialistas Viktor Voronin, tel. +370 </w:t>
      </w:r>
      <w:r w:rsidR="00AA52FC">
        <w:t>(</w:t>
      </w:r>
      <w:r>
        <w:t xml:space="preserve">386) 36069. </w:t>
      </w:r>
    </w:p>
    <w:p w14:paraId="481EB2C6" w14:textId="77777777" w:rsidR="0078749E" w:rsidRDefault="0078749E">
      <w:pPr>
        <w:ind w:firstLine="1260"/>
        <w:jc w:val="both"/>
      </w:pPr>
    </w:p>
    <w:p w14:paraId="5CBD1E29" w14:textId="77777777" w:rsidR="0078749E" w:rsidRDefault="00000000">
      <w:pPr>
        <w:jc w:val="center"/>
        <w:rPr>
          <w:b/>
          <w:caps/>
        </w:rPr>
      </w:pPr>
      <w:r>
        <w:rPr>
          <w:b/>
          <w:caps/>
        </w:rPr>
        <w:t>II. PIRKIMO OBJEKTAS</w:t>
      </w:r>
    </w:p>
    <w:p w14:paraId="5E3AE8A1" w14:textId="77777777" w:rsidR="0078749E" w:rsidRDefault="0078749E">
      <w:pPr>
        <w:jc w:val="center"/>
        <w:rPr>
          <w:b/>
          <w:lang w:eastAsia="ar-SA"/>
        </w:rPr>
      </w:pPr>
    </w:p>
    <w:p w14:paraId="14FB4B3F" w14:textId="08A5BA28" w:rsidR="0078749E" w:rsidRDefault="00000000" w:rsidP="00F3056B">
      <w:pPr>
        <w:ind w:firstLine="426"/>
        <w:jc w:val="both"/>
      </w:pPr>
      <w:r>
        <w:t xml:space="preserve">4. Šio pirkimo objektas – </w:t>
      </w:r>
      <w:bookmarkStart w:id="2" w:name="_Hlk178167262"/>
      <w:r>
        <w:t xml:space="preserve">pėsčiųjų tako </w:t>
      </w:r>
      <w:r w:rsidR="00F037CD">
        <w:t>Jaunystės</w:t>
      </w:r>
      <w:r>
        <w:t xml:space="preserve"> g., Visagine, pritaikant jį specialiųjų poreikių turintiems žmonėms, remonto darba</w:t>
      </w:r>
      <w:bookmarkEnd w:id="2"/>
      <w:r>
        <w:t xml:space="preserve">i. </w:t>
      </w:r>
    </w:p>
    <w:p w14:paraId="078272CD" w14:textId="77777777" w:rsidR="0078749E" w:rsidRDefault="00000000" w:rsidP="00F3056B">
      <w:pPr>
        <w:shd w:val="clear" w:color="auto" w:fill="FFFFFF"/>
        <w:ind w:firstLine="426"/>
        <w:jc w:val="both"/>
        <w:rPr>
          <w:bCs/>
        </w:rPr>
      </w:pPr>
      <w:r>
        <w:rPr>
          <w:bCs/>
        </w:rPr>
        <w:t xml:space="preserve">5. Darbai atliekami vadovaujantis Lietuvos Respublikos įstatymais, teisės aktais ir darbų saugos reikalavimais. </w:t>
      </w:r>
    </w:p>
    <w:p w14:paraId="327ADDD1" w14:textId="77777777" w:rsidR="0078749E" w:rsidRDefault="0078749E">
      <w:pPr>
        <w:jc w:val="both"/>
      </w:pPr>
    </w:p>
    <w:p w14:paraId="2E9C6F5F" w14:textId="77777777" w:rsidR="0078749E" w:rsidRDefault="00000000">
      <w:pPr>
        <w:jc w:val="center"/>
        <w:rPr>
          <w:b/>
          <w:caps/>
        </w:rPr>
      </w:pPr>
      <w:r>
        <w:rPr>
          <w:b/>
          <w:caps/>
        </w:rPr>
        <w:t>III. AIŠKINAMASIS RAŠTAS</w:t>
      </w:r>
    </w:p>
    <w:p w14:paraId="42695E30" w14:textId="77777777" w:rsidR="0078749E" w:rsidRDefault="0078749E">
      <w:pPr>
        <w:shd w:val="clear" w:color="auto" w:fill="FFFFFF"/>
        <w:spacing w:line="360" w:lineRule="auto"/>
        <w:jc w:val="both"/>
        <w:rPr>
          <w:bCs/>
        </w:rPr>
      </w:pPr>
    </w:p>
    <w:p w14:paraId="5F4F26A3" w14:textId="77777777" w:rsidR="0078749E" w:rsidRDefault="00000000" w:rsidP="00F3056B">
      <w:pPr>
        <w:ind w:firstLine="426"/>
        <w:jc w:val="both"/>
      </w:pPr>
      <w:r>
        <w:t xml:space="preserve">Visagine dalis esamų pėsčiųjų takų dangų neatitinka normatyvų ir yra nesaugios, stipriai susidėvėjusios, nelygios, ištrupėjusios, todėl tokios dangos yra nesaugios pėstiesiems, ypač šaltuoju metų laiku. </w:t>
      </w:r>
    </w:p>
    <w:p w14:paraId="7A8A14D3" w14:textId="77777777" w:rsidR="0078749E" w:rsidRDefault="00000000" w:rsidP="00F3056B">
      <w:pPr>
        <w:ind w:firstLine="426"/>
        <w:jc w:val="both"/>
      </w:pPr>
      <w:r>
        <w:t>Numatoma atlikti šiuos darbus:</w:t>
      </w:r>
    </w:p>
    <w:p w14:paraId="1E4DEC26" w14:textId="77777777" w:rsidR="0078749E" w:rsidRDefault="00000000" w:rsidP="00F3056B">
      <w:pPr>
        <w:ind w:firstLine="426"/>
        <w:jc w:val="both"/>
      </w:pPr>
      <w:r>
        <w:t>Demontavimo darbai: esamos betoninių plytelių dangos su bortais išardymas ir išvežimas, esamo grunto kasimas ir išvežimas.</w:t>
      </w:r>
    </w:p>
    <w:p w14:paraId="17796943" w14:textId="71ADA442" w:rsidR="000F128A" w:rsidRPr="000F128A" w:rsidRDefault="00081061" w:rsidP="000F128A">
      <w:pPr>
        <w:ind w:firstLine="426"/>
        <w:jc w:val="both"/>
      </w:pPr>
      <w:r>
        <w:t>Š</w:t>
      </w:r>
      <w:r w:rsidR="000F128A" w:rsidRPr="000F128A">
        <w:t>alčiui atsparaus 0,</w:t>
      </w:r>
      <w:r w:rsidR="0080280E">
        <w:t>15</w:t>
      </w:r>
      <w:r w:rsidR="000F128A" w:rsidRPr="000F128A">
        <w:t xml:space="preserve"> m storio sluoksnio įrengimas, žvyro skaldos pagrindo iš nesurištojo mišinio 0,15 m storio sluoksnio įrengimas iš 0/45 mišinio, išlyginamojo 0,03 m storio sluoksnio iš akmens atsijų 0/5 įrengimas, betoninių trinkelių 200x100x80 mm įrengimas</w:t>
      </w:r>
      <w:r w:rsidR="00C76BB9">
        <w:t xml:space="preserve"> (50 proc. pilkos spalvos</w:t>
      </w:r>
      <w:r w:rsidR="00F037CD">
        <w:t>,</w:t>
      </w:r>
      <w:r w:rsidR="00C76BB9">
        <w:t xml:space="preserve"> 50 proc. rudos spalvos)</w:t>
      </w:r>
      <w:r w:rsidR="000F128A" w:rsidRPr="000F128A">
        <w:t xml:space="preserve">, neregių vedimo sistemos iš betoninių trinkelių 200x100x80 mm su įspėjamaisiais paviršiais įrengimas, betoninių vejos bortų 1000x200x80 mm ant betono pagrindo įrengimas, betoninių gatvės bortų 1000x300x150 mm ant betono pagrindo įrengimas, vejos atstatymas. </w:t>
      </w:r>
    </w:p>
    <w:p w14:paraId="13FA8424" w14:textId="6E7F1C73" w:rsidR="0078749E" w:rsidRDefault="00000000" w:rsidP="00F3056B">
      <w:pPr>
        <w:ind w:firstLine="426"/>
        <w:jc w:val="both"/>
      </w:pPr>
      <w:r>
        <w:t xml:space="preserve">Vejos įrengimas: </w:t>
      </w:r>
      <w:r w:rsidR="00BA4A84">
        <w:t>0,10 m</w:t>
      </w:r>
      <w:r>
        <w:t xml:space="preserve"> storio augalinio substrato, kuriame įmaišyta komposto (</w:t>
      </w:r>
      <w:proofErr w:type="spellStart"/>
      <w:r>
        <w:t>biohumuso</w:t>
      </w:r>
      <w:proofErr w:type="spellEnd"/>
      <w:r>
        <w:t xml:space="preserve"> 20%). Sėjai paruošta dirva turi būti be piktžolių, švari. Dirvožemio sluoksnis suvolavus turi būti ne mažiau </w:t>
      </w:r>
      <w:r w:rsidR="00BA4A84">
        <w:t>0,10</w:t>
      </w:r>
      <w:r>
        <w:t xml:space="preserve"> </w:t>
      </w:r>
      <w:r w:rsidR="00BA4A84">
        <w:t xml:space="preserve">m </w:t>
      </w:r>
      <w:r>
        <w:t>storio prieš sėjant. Pasėjus veją reikia laistyti, atsižvelgiant į klimatines sąlygas, kad užtikrinti tolygų sudygimą bei augimą. Į paruoštą dirvožemį įterpiamos vejos sėklos 5</w:t>
      </w:r>
      <w:r w:rsidR="00AA52FC">
        <w:t>-</w:t>
      </w:r>
      <w:r>
        <w:t xml:space="preserve">15 </w:t>
      </w:r>
      <w:r w:rsidR="00AA52FC">
        <w:t>m</w:t>
      </w:r>
      <w:r>
        <w:t>m gylyje. Svarbu užtikrinti tolygų sėklų paskirstymą visame plote, sėjai geriausia naudoti specialius normavimo įrenginius. Patartina visą sėklos normą padalinti į dvi dalis ir sėti per du kartus, vieną kartą išilgai, kitą skersai užsėjamo ploto. Užsėtas plotas suvoluojamas ir palaistomas.</w:t>
      </w:r>
    </w:p>
    <w:p w14:paraId="0CAC04EA" w14:textId="77777777" w:rsidR="0078749E" w:rsidRDefault="0078749E">
      <w:pPr>
        <w:jc w:val="both"/>
      </w:pPr>
    </w:p>
    <w:p w14:paraId="09CE8F55" w14:textId="77777777" w:rsidR="002A2E02" w:rsidRDefault="002A2E02">
      <w:pPr>
        <w:jc w:val="both"/>
      </w:pPr>
    </w:p>
    <w:p w14:paraId="3E454273" w14:textId="7CF5FB4F" w:rsidR="0078749E" w:rsidRDefault="00000000">
      <w:pPr>
        <w:numPr>
          <w:ilvl w:val="0"/>
          <w:numId w:val="1"/>
        </w:numPr>
        <w:ind w:left="1620"/>
        <w:jc w:val="both"/>
        <w:rPr>
          <w:b/>
          <w:lang w:eastAsia="lt-LT"/>
        </w:rPr>
      </w:pPr>
      <w:r>
        <w:rPr>
          <w:b/>
          <w:lang w:eastAsia="lt-LT"/>
        </w:rPr>
        <w:lastRenderedPageBreak/>
        <w:t xml:space="preserve">Bendrieji reikalavimai </w:t>
      </w:r>
      <w:r w:rsidR="00F922C6">
        <w:rPr>
          <w:b/>
          <w:lang w:eastAsia="lt-LT"/>
        </w:rPr>
        <w:t>t</w:t>
      </w:r>
      <w:r>
        <w:rPr>
          <w:b/>
          <w:lang w:eastAsia="lt-LT"/>
        </w:rPr>
        <w:t>iekėjui</w:t>
      </w:r>
      <w:r w:rsidR="00F922C6">
        <w:rPr>
          <w:b/>
          <w:lang w:eastAsia="lt-LT"/>
        </w:rPr>
        <w:t xml:space="preserve"> (toliau – Tiekėjas)</w:t>
      </w:r>
      <w:r>
        <w:rPr>
          <w:lang w:eastAsia="lt-LT"/>
        </w:rPr>
        <w:tab/>
      </w:r>
    </w:p>
    <w:p w14:paraId="02130D86" w14:textId="77777777" w:rsidR="0078749E" w:rsidRDefault="00000000" w:rsidP="00F3056B">
      <w:pPr>
        <w:tabs>
          <w:tab w:val="left" w:pos="6946"/>
        </w:tabs>
        <w:ind w:firstLine="426"/>
        <w:jc w:val="both"/>
        <w:rPr>
          <w:lang w:eastAsia="lt-LT"/>
        </w:rPr>
      </w:pPr>
      <w:r w:rsidRPr="00820FBD">
        <w:rPr>
          <w:lang w:eastAsia="lt-LT"/>
        </w:rPr>
        <w:t>Tiekėjas privalo:</w:t>
      </w:r>
    </w:p>
    <w:p w14:paraId="2FFA75B1" w14:textId="0F1C006D" w:rsidR="0078749E" w:rsidRDefault="00000000" w:rsidP="00F3056B">
      <w:pPr>
        <w:tabs>
          <w:tab w:val="left" w:pos="6946"/>
        </w:tabs>
        <w:ind w:firstLine="426"/>
        <w:jc w:val="both"/>
        <w:rPr>
          <w:lang w:eastAsia="lt-LT"/>
        </w:rPr>
      </w:pPr>
      <w:r>
        <w:rPr>
          <w:lang w:eastAsia="lt-LT"/>
        </w:rPr>
        <w:t>- įvertinti visas reikalingas išlaidas darbų vykdymui;</w:t>
      </w:r>
    </w:p>
    <w:p w14:paraId="3681E0FE" w14:textId="77777777" w:rsidR="0078749E" w:rsidRDefault="00000000" w:rsidP="00F3056B">
      <w:pPr>
        <w:tabs>
          <w:tab w:val="left" w:pos="6946"/>
        </w:tabs>
        <w:ind w:firstLine="426"/>
        <w:jc w:val="both"/>
        <w:rPr>
          <w:lang w:eastAsia="lt-LT"/>
        </w:rPr>
      </w:pPr>
      <w:r>
        <w:rPr>
          <w:lang w:eastAsia="lt-LT"/>
        </w:rPr>
        <w:t xml:space="preserve">-atlikti visus darbus, kurie </w:t>
      </w:r>
      <w:r>
        <w:t xml:space="preserve">yra numatyti </w:t>
      </w:r>
      <w:r>
        <w:rPr>
          <w:bCs/>
        </w:rPr>
        <w:t>techninėje specifikacijoje</w:t>
      </w:r>
      <w:r>
        <w:t xml:space="preserve">. </w:t>
      </w:r>
    </w:p>
    <w:p w14:paraId="2FA14B03" w14:textId="77777777" w:rsidR="0078749E" w:rsidRDefault="00000000" w:rsidP="00F3056B">
      <w:pPr>
        <w:tabs>
          <w:tab w:val="left" w:pos="6946"/>
        </w:tabs>
        <w:ind w:firstLine="426"/>
        <w:jc w:val="both"/>
        <w:rPr>
          <w:lang w:eastAsia="lt-LT"/>
        </w:rPr>
      </w:pPr>
      <w:r>
        <w:rPr>
          <w:lang w:eastAsia="lt-LT"/>
        </w:rPr>
        <w:t xml:space="preserve">-parengti visą reikiamą vykdomąją dokumentaciją atliktiems darbams. Visų priemonių, įgyvendinimo darbai turi būti atlikti iki galo. </w:t>
      </w:r>
    </w:p>
    <w:p w14:paraId="59C78AA7" w14:textId="77777777" w:rsidR="0078749E" w:rsidRDefault="00000000" w:rsidP="00F3056B">
      <w:pPr>
        <w:tabs>
          <w:tab w:val="left" w:pos="709"/>
        </w:tabs>
        <w:ind w:firstLine="426"/>
        <w:jc w:val="both"/>
        <w:rPr>
          <w:lang w:eastAsia="lt-LT"/>
        </w:rPr>
      </w:pPr>
      <w:r>
        <w:rPr>
          <w:lang w:eastAsia="lt-LT"/>
        </w:rPr>
        <w:t xml:space="preserve">Įkainiuose turi būti įvertinti visi reikiami įrenginiai bei mechanizmai darbams atlikti, montavimas, personalo darbas, medžiagos, priežiūra, paleidimas, derinimas, bandymai, netiesioginės išlaidos, atliekų tvarkymas, mokami mokesčiai, pelnas kartu su galimai numatoma rizika, prievolės ir įsipareigojimai apibrėžti rangos darbų sutartyje ar atsirandantys ją vykdant. Kainos taikytinos ir darbui žiemos arba nakties metu (jei toks pasitaikytų). </w:t>
      </w:r>
    </w:p>
    <w:p w14:paraId="571F1D55" w14:textId="77777777" w:rsidR="0078749E" w:rsidRDefault="00000000" w:rsidP="00F3056B">
      <w:pPr>
        <w:ind w:firstLine="426"/>
        <w:contextualSpacing/>
        <w:jc w:val="both"/>
        <w:rPr>
          <w:lang w:eastAsia="en-US"/>
        </w:rPr>
      </w:pPr>
      <w:r>
        <w:rPr>
          <w:lang w:eastAsia="en-US"/>
        </w:rPr>
        <w:t xml:space="preserve">Dokumentuose paminėti gaminių pavadinimai, markės, ar kiti apibūdinimai (nuotraukos) yra orientacinio pobūdžio ir gali būti pakeisti lygiaverčiais tos pačios kokybės kitų gamintojų produktais. </w:t>
      </w:r>
    </w:p>
    <w:p w14:paraId="5FB51899" w14:textId="32C2AB71" w:rsidR="0078749E" w:rsidRDefault="00000000" w:rsidP="00F3056B">
      <w:pPr>
        <w:tabs>
          <w:tab w:val="left" w:pos="6946"/>
        </w:tabs>
        <w:ind w:firstLine="426"/>
        <w:jc w:val="both"/>
        <w:rPr>
          <w:lang w:eastAsia="lt-LT"/>
        </w:rPr>
      </w:pPr>
      <w:r>
        <w:rPr>
          <w:lang w:eastAsia="lt-LT"/>
        </w:rPr>
        <w:t xml:space="preserve">Sutarties tipas – </w:t>
      </w:r>
      <w:r>
        <w:rPr>
          <w:b/>
          <w:bCs/>
          <w:lang w:eastAsia="lt-LT"/>
        </w:rPr>
        <w:t>fiksuoto įkainio sutartis</w:t>
      </w:r>
      <w:r>
        <w:rPr>
          <w:lang w:eastAsia="lt-LT"/>
        </w:rPr>
        <w:t xml:space="preserve"> </w:t>
      </w:r>
      <w:r>
        <w:t>už atliktus darbus bus apmokama pagal faktą.</w:t>
      </w:r>
      <w:r w:rsidR="002C7755">
        <w:t xml:space="preserve"> Sąnaudų kiekių žiniaraštyje nuodyti preliminarūs kiekiai gali didėti/mažėti 10 proc.</w:t>
      </w:r>
    </w:p>
    <w:p w14:paraId="7F07E78D" w14:textId="6E50BF98" w:rsidR="00F3056B" w:rsidRDefault="00000000" w:rsidP="00F3056B">
      <w:pPr>
        <w:tabs>
          <w:tab w:val="left" w:pos="6946"/>
        </w:tabs>
        <w:ind w:firstLine="426"/>
        <w:jc w:val="both"/>
        <w:rPr>
          <w:bCs/>
          <w:lang w:eastAsia="lt-LT"/>
        </w:rPr>
      </w:pPr>
      <w:bookmarkStart w:id="3" w:name="_Hlk143250996"/>
      <w:r>
        <w:rPr>
          <w:b/>
          <w:bCs/>
          <w:lang w:eastAsia="lt-LT"/>
        </w:rPr>
        <w:t>Darbų atlikimo terminas</w:t>
      </w:r>
      <w:r>
        <w:rPr>
          <w:bCs/>
          <w:lang w:eastAsia="lt-LT"/>
        </w:rPr>
        <w:t xml:space="preserve"> –  nuo sutarties pasirašymo dienos </w:t>
      </w:r>
      <w:r w:rsidR="008E3371">
        <w:rPr>
          <w:bCs/>
          <w:lang w:eastAsia="lt-LT"/>
        </w:rPr>
        <w:t>180</w:t>
      </w:r>
      <w:r w:rsidR="00BA4A84">
        <w:rPr>
          <w:bCs/>
          <w:lang w:eastAsia="lt-LT"/>
        </w:rPr>
        <w:t xml:space="preserve"> </w:t>
      </w:r>
      <w:r w:rsidR="00BA4A84" w:rsidRPr="00BA4A84">
        <w:rPr>
          <w:bCs/>
          <w:lang w:eastAsia="lt-LT"/>
        </w:rPr>
        <w:t>kalendorinių dienų.</w:t>
      </w:r>
      <w:bookmarkStart w:id="4" w:name="_Hlk143164884"/>
    </w:p>
    <w:p w14:paraId="099C00BC" w14:textId="6BDC5724" w:rsidR="0078749E" w:rsidRDefault="00000000" w:rsidP="00F3056B">
      <w:pPr>
        <w:tabs>
          <w:tab w:val="left" w:pos="6946"/>
        </w:tabs>
        <w:ind w:firstLine="426"/>
        <w:jc w:val="both"/>
        <w:rPr>
          <w:b/>
          <w:bCs/>
          <w:strike/>
          <w:lang w:eastAsia="lt-LT"/>
        </w:rPr>
      </w:pPr>
      <w:r>
        <w:rPr>
          <w:b/>
          <w:bCs/>
          <w:lang w:eastAsia="lt-LT"/>
        </w:rPr>
        <w:t>Darbų atlikimo terminas gali būti pratęst</w:t>
      </w:r>
      <w:bookmarkEnd w:id="4"/>
      <w:r>
        <w:rPr>
          <w:b/>
          <w:bCs/>
          <w:lang w:eastAsia="lt-LT"/>
        </w:rPr>
        <w:t xml:space="preserve">as 30 kalendorinių dienų, dėl aplinkybių nepriklausančių nuo tiekėjo. </w:t>
      </w:r>
      <w:bookmarkEnd w:id="3"/>
    </w:p>
    <w:p w14:paraId="40D4D6EE" w14:textId="77777777" w:rsidR="0078749E" w:rsidRDefault="00000000" w:rsidP="00F3056B">
      <w:pPr>
        <w:ind w:firstLine="426"/>
        <w:jc w:val="both"/>
        <w:rPr>
          <w:b/>
          <w:bCs/>
          <w:lang w:eastAsia="lt-LT"/>
        </w:rPr>
      </w:pPr>
      <w:r>
        <w:rPr>
          <w:b/>
          <w:bCs/>
          <w:lang w:eastAsia="lt-LT"/>
        </w:rPr>
        <w:t>Darbų atlikimo sąlygos nurodomos Statybos rangos sutarties projekte.</w:t>
      </w:r>
    </w:p>
    <w:p w14:paraId="40464FDD" w14:textId="77777777" w:rsidR="0078749E" w:rsidRDefault="00000000" w:rsidP="00F3056B">
      <w:pPr>
        <w:ind w:firstLine="426"/>
        <w:jc w:val="both"/>
        <w:rPr>
          <w:b/>
          <w:bCs/>
          <w:lang w:eastAsia="lt-LT"/>
        </w:rPr>
      </w:pPr>
      <w:r>
        <w:rPr>
          <w:b/>
          <w:bCs/>
          <w:lang w:eastAsia="lt-LT"/>
        </w:rPr>
        <w:t>Teikiant pasiūlymą Tiekėjas turi vadovautis pateiktu kiekių žiniaraščiu.</w:t>
      </w:r>
    </w:p>
    <w:p w14:paraId="1C2D528B" w14:textId="77777777" w:rsidR="0078749E" w:rsidRDefault="00000000" w:rsidP="00F3056B">
      <w:pPr>
        <w:ind w:firstLine="426"/>
        <w:jc w:val="both"/>
        <w:rPr>
          <w:lang w:eastAsia="lt-LT"/>
        </w:rPr>
      </w:pPr>
      <w:r>
        <w:rPr>
          <w:bCs/>
          <w:lang w:eastAsia="lt-LT"/>
        </w:rPr>
        <w:t xml:space="preserve">Už atliktus darbus, Užsakovas apmoka </w:t>
      </w:r>
      <w:r>
        <w:rPr>
          <w:lang w:eastAsia="lt-LT"/>
        </w:rPr>
        <w:t xml:space="preserve">pagal pateiktą atliktų darbų priėmimo-perdavimo aktą, </w:t>
      </w:r>
      <w:r>
        <w:rPr>
          <w:lang w:eastAsia="en-US"/>
        </w:rPr>
        <w:t xml:space="preserve">forma F-2 </w:t>
      </w:r>
      <w:r>
        <w:rPr>
          <w:sz w:val="22"/>
          <w:lang w:eastAsia="lt-LT"/>
        </w:rPr>
        <w:t xml:space="preserve">(2 egz.), </w:t>
      </w:r>
      <w:r>
        <w:rPr>
          <w:bCs/>
          <w:lang w:eastAsia="lt-LT"/>
        </w:rPr>
        <w:t>ir jo pagrindu pateiktas PVM sąskaitas – faktūras bei išlaidų apmokėjimo pažymą, F-3</w:t>
      </w:r>
      <w:r>
        <w:rPr>
          <w:sz w:val="22"/>
          <w:lang w:eastAsia="lt-LT"/>
        </w:rPr>
        <w:t xml:space="preserve"> (2 egz.)</w:t>
      </w:r>
      <w:r>
        <w:rPr>
          <w:bCs/>
          <w:lang w:eastAsia="lt-LT"/>
        </w:rPr>
        <w:t>.</w:t>
      </w:r>
      <w:r>
        <w:rPr>
          <w:lang w:eastAsia="lt-LT"/>
        </w:rPr>
        <w:t xml:space="preserve"> </w:t>
      </w:r>
    </w:p>
    <w:p w14:paraId="11C463CF" w14:textId="77777777" w:rsidR="0078749E" w:rsidRDefault="00000000" w:rsidP="00F3056B">
      <w:pPr>
        <w:ind w:firstLine="426"/>
        <w:jc w:val="both"/>
        <w:rPr>
          <w:lang w:eastAsia="lt-LT"/>
        </w:rPr>
      </w:pPr>
      <w:bookmarkStart w:id="5" w:name="_Hlk65785063"/>
      <w:r>
        <w:rPr>
          <w:lang w:eastAsia="lt-LT"/>
        </w:rPr>
        <w:t xml:space="preserve">Užsakovas apmoka Tiekėjui už faktiškai atliktus darbus pagal gautas PVM sąskaitas – faktūras per 30 (trisdešimt) kalendorinių dienų po PVM sąskaitos faktūros gavimo dienos. </w:t>
      </w:r>
      <w:bookmarkEnd w:id="5"/>
      <w:r>
        <w:rPr>
          <w:lang w:eastAsia="lt-LT"/>
        </w:rPr>
        <w:t>Sąskaita - faktūra gali būti išrašoma tik pasirašius atliktų darbų priėmimo-perdavimo aktą. Vykdant rangos darbų sutartį, PVM sąskaitos faktūros turės būti teikiamos naudojantis informacinės sistemos ,,SABIS“ priemonėmis.</w:t>
      </w:r>
    </w:p>
    <w:p w14:paraId="3635B05A" w14:textId="77777777" w:rsidR="0078749E" w:rsidRDefault="00000000" w:rsidP="00F3056B">
      <w:pPr>
        <w:ind w:firstLine="426"/>
        <w:jc w:val="both"/>
        <w:rPr>
          <w:spacing w:val="3"/>
          <w:lang w:eastAsia="lt-LT"/>
        </w:rPr>
      </w:pPr>
      <w:r>
        <w:rPr>
          <w:spacing w:val="3"/>
          <w:lang w:eastAsia="lt-LT"/>
        </w:rPr>
        <w:t>Tiekėjas Darbus privalės atlikti naudodamas savus išteklius, darbo jėgą, medžiagas, techniką, mechanizmus, įrengimus ir įrangą. Užsakovas nesuteiks jokių išteklių, darbo jėgos, medžiagų, technikos, mechanizmų, įrengimų ar įrangos, reikalingos numatytiems Darbams atlikti.</w:t>
      </w:r>
    </w:p>
    <w:p w14:paraId="44BB305B" w14:textId="77777777" w:rsidR="0078749E" w:rsidRDefault="00000000" w:rsidP="00F3056B">
      <w:pPr>
        <w:ind w:firstLine="426"/>
        <w:jc w:val="both"/>
        <w:rPr>
          <w:rFonts w:eastAsia="Calibri"/>
        </w:rPr>
      </w:pPr>
      <w:r>
        <w:rPr>
          <w:spacing w:val="3"/>
        </w:rPr>
        <w:t>Tiekėjas</w:t>
      </w:r>
      <w:r>
        <w:t xml:space="preserve"> sutarties vykdymo laikotarpiu privalo taikyti </w:t>
      </w:r>
      <w:r>
        <w:rPr>
          <w:bCs/>
        </w:rPr>
        <w:t xml:space="preserve">aplinkos apsaugos vadybos priemones </w:t>
      </w:r>
      <w:r>
        <w:rPr>
          <w:rFonts w:eastAsia="Calibri"/>
        </w:rPr>
        <w:t>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w:t>
      </w:r>
    </w:p>
    <w:p w14:paraId="5C3AEDB8" w14:textId="77777777" w:rsidR="0078749E" w:rsidRDefault="00000000" w:rsidP="00F3056B">
      <w:pPr>
        <w:ind w:firstLine="426"/>
        <w:jc w:val="both"/>
        <w:rPr>
          <w:rFonts w:eastAsia="Calibri"/>
        </w:rPr>
      </w:pPr>
      <w:r>
        <w:rPr>
          <w:rFonts w:eastAsia="Calibri"/>
        </w:rPr>
        <w:t xml:space="preserve">Atlikus pėsčiųjų tako remonto darbus kadastrinių matavimų bylų tikslinti nereikės. </w:t>
      </w:r>
    </w:p>
    <w:p w14:paraId="55F99E84" w14:textId="77777777" w:rsidR="00BE169B" w:rsidRPr="00DB1898" w:rsidRDefault="00000000" w:rsidP="00BE169B">
      <w:pPr>
        <w:ind w:firstLine="426"/>
        <w:jc w:val="both"/>
      </w:pPr>
      <w:r w:rsidRPr="00BE169B">
        <w:t xml:space="preserve">Visi darbai objekte turi </w:t>
      </w:r>
      <w:r w:rsidRPr="00DB1898">
        <w:t>būti atlikti iki galo, sutvarkyta teritorija turi būti tinkama eksploatacijai.</w:t>
      </w:r>
      <w:r w:rsidRPr="00DB1898">
        <w:rPr>
          <w:b/>
          <w:bCs/>
        </w:rPr>
        <w:t xml:space="preserve"> </w:t>
      </w:r>
      <w:r w:rsidR="00BE169B" w:rsidRPr="00DB1898">
        <w:t>Tiekėjas įsipareigoja darbų metu susidariusias atliekas sutvarkyti ir išvežti ir utilizuoti vadovaudamasis Statybinių atliekų tvarkymo taisyklėmis, patvirtintomis Aplinkos ministro 2006 m. gruodžio 29 d. įsakymu Nr. D1-637 „Dėl statybinių atliekų tvarkymo taisyklių patvirtinimo“.</w:t>
      </w:r>
    </w:p>
    <w:p w14:paraId="3B9EE842" w14:textId="644300E6" w:rsidR="0078749E" w:rsidRPr="00BE169B" w:rsidRDefault="00000000" w:rsidP="00F3056B">
      <w:pPr>
        <w:ind w:firstLine="426"/>
        <w:jc w:val="both"/>
      </w:pPr>
      <w:r w:rsidRPr="00820FBD">
        <w:rPr>
          <w:lang w:eastAsia="en-US"/>
        </w:rPr>
        <w:t>Rekomenduojama apsilankyti objekte, susipažinti</w:t>
      </w:r>
      <w:r w:rsidRPr="00BE169B">
        <w:rPr>
          <w:lang w:eastAsia="en-US"/>
        </w:rPr>
        <w:t xml:space="preserve"> su visa reikalinga informacija ir įvertinti visas išlaidas, riziką bei visas aplinkybes.</w:t>
      </w:r>
    </w:p>
    <w:p w14:paraId="0429D4E4" w14:textId="77777777" w:rsidR="00F922C6" w:rsidRDefault="00F922C6">
      <w:pPr>
        <w:jc w:val="both"/>
        <w:rPr>
          <w:lang w:eastAsia="en-US"/>
        </w:rPr>
      </w:pPr>
    </w:p>
    <w:p w14:paraId="72484D6E" w14:textId="77777777" w:rsidR="00F3056B" w:rsidRDefault="00000000">
      <w:pPr>
        <w:pStyle w:val="Stilius3"/>
        <w:spacing w:before="0"/>
        <w:rPr>
          <w:b/>
          <w:kern w:val="2"/>
          <w:sz w:val="24"/>
          <w:szCs w:val="24"/>
          <w:lang w:eastAsia="ar-SA"/>
        </w:rPr>
      </w:pPr>
      <w:r>
        <w:rPr>
          <w:b/>
          <w:kern w:val="2"/>
          <w:sz w:val="24"/>
          <w:szCs w:val="24"/>
          <w:lang w:eastAsia="ar-SA"/>
        </w:rPr>
        <w:t xml:space="preserve">PRIEDAI: </w:t>
      </w:r>
    </w:p>
    <w:p w14:paraId="1C8D046E" w14:textId="6D4B0694" w:rsidR="0078749E" w:rsidRDefault="00000000" w:rsidP="00F3056B">
      <w:pPr>
        <w:pStyle w:val="Stilius3"/>
        <w:spacing w:before="0"/>
        <w:ind w:firstLine="851"/>
        <w:rPr>
          <w:rFonts w:eastAsiaTheme="minorHAnsi"/>
          <w:sz w:val="24"/>
          <w:szCs w:val="24"/>
        </w:rPr>
      </w:pPr>
      <w:r>
        <w:rPr>
          <w:bCs/>
          <w:kern w:val="2"/>
          <w:sz w:val="24"/>
          <w:szCs w:val="24"/>
          <w:lang w:eastAsia="ar-SA"/>
        </w:rPr>
        <w:t>1</w:t>
      </w:r>
      <w:r>
        <w:rPr>
          <w:rFonts w:eastAsiaTheme="minorHAnsi"/>
          <w:sz w:val="24"/>
          <w:szCs w:val="24"/>
        </w:rPr>
        <w:t>.</w:t>
      </w:r>
      <w:r>
        <w:rPr>
          <w:iCs/>
          <w:sz w:val="24"/>
          <w:szCs w:val="24"/>
        </w:rPr>
        <w:t>Sąnaudų kiekių žiniaraštis</w:t>
      </w:r>
      <w:r>
        <w:rPr>
          <w:rFonts w:eastAsiaTheme="minorHAnsi"/>
          <w:sz w:val="24"/>
          <w:szCs w:val="24"/>
        </w:rPr>
        <w:t>, 1 lapas;</w:t>
      </w:r>
    </w:p>
    <w:p w14:paraId="68EFB0D9" w14:textId="77777777" w:rsidR="0078749E" w:rsidRDefault="00000000" w:rsidP="00F3056B">
      <w:pPr>
        <w:tabs>
          <w:tab w:val="left" w:pos="851"/>
        </w:tabs>
        <w:ind w:firstLine="851"/>
        <w:jc w:val="both"/>
        <w:textAlignment w:val="baseline"/>
        <w:rPr>
          <w:rFonts w:eastAsiaTheme="minorHAnsi"/>
          <w:kern w:val="2"/>
          <w:lang w:eastAsia="ar-SA"/>
        </w:rPr>
      </w:pPr>
      <w:r>
        <w:rPr>
          <w:rFonts w:eastAsiaTheme="minorHAnsi"/>
          <w:kern w:val="2"/>
          <w:lang w:eastAsia="ar-SA"/>
        </w:rPr>
        <w:t xml:space="preserve">2. </w:t>
      </w:r>
      <w:bookmarkStart w:id="6" w:name="_Hlk175304066"/>
      <w:r>
        <w:rPr>
          <w:rFonts w:eastAsiaTheme="minorHAnsi"/>
          <w:kern w:val="2"/>
          <w:lang w:eastAsia="ar-SA"/>
        </w:rPr>
        <w:t>Pėsčiųjų tako nuotraukos</w:t>
      </w:r>
      <w:bookmarkEnd w:id="6"/>
      <w:r>
        <w:rPr>
          <w:rFonts w:eastAsiaTheme="minorHAnsi"/>
          <w:kern w:val="2"/>
          <w:lang w:eastAsia="ar-SA"/>
        </w:rPr>
        <w:t>, 3 lapas;</w:t>
      </w:r>
    </w:p>
    <w:p w14:paraId="4E605A36" w14:textId="77777777" w:rsidR="0078749E" w:rsidRDefault="00000000" w:rsidP="00F3056B">
      <w:pPr>
        <w:tabs>
          <w:tab w:val="left" w:pos="851"/>
        </w:tabs>
        <w:ind w:firstLine="851"/>
        <w:jc w:val="both"/>
        <w:textAlignment w:val="baseline"/>
        <w:rPr>
          <w:rFonts w:eastAsiaTheme="minorHAnsi"/>
          <w:kern w:val="2"/>
          <w:lang w:eastAsia="ar-SA"/>
        </w:rPr>
      </w:pPr>
      <w:r>
        <w:rPr>
          <w:rFonts w:eastAsiaTheme="minorHAnsi"/>
          <w:kern w:val="2"/>
          <w:lang w:eastAsia="ar-SA"/>
        </w:rPr>
        <w:t xml:space="preserve">3. </w:t>
      </w:r>
      <w:bookmarkStart w:id="7" w:name="_Hlk174373302"/>
      <w:r>
        <w:rPr>
          <w:rFonts w:eastAsiaTheme="minorHAnsi"/>
          <w:kern w:val="2"/>
          <w:lang w:eastAsia="ar-SA"/>
        </w:rPr>
        <w:t>Pėsčiųjų tako vieta, 1 lapai;</w:t>
      </w:r>
      <w:bookmarkEnd w:id="7"/>
    </w:p>
    <w:p w14:paraId="61719A3D" w14:textId="77777777" w:rsidR="0078749E" w:rsidRDefault="00000000" w:rsidP="00F3056B">
      <w:pPr>
        <w:tabs>
          <w:tab w:val="left" w:pos="851"/>
        </w:tabs>
        <w:ind w:firstLine="851"/>
        <w:jc w:val="both"/>
        <w:textAlignment w:val="baseline"/>
        <w:rPr>
          <w:rFonts w:eastAsiaTheme="minorHAnsi"/>
          <w:kern w:val="2"/>
          <w:lang w:eastAsia="ar-SA"/>
        </w:rPr>
      </w:pPr>
      <w:r>
        <w:rPr>
          <w:rFonts w:eastAsiaTheme="minorHAnsi"/>
          <w:kern w:val="2"/>
          <w:lang w:eastAsia="ar-SA"/>
        </w:rPr>
        <w:t>4. Pėsčiųjų tako elementų charakteringi pjūviai ir mazgai, 3 lapai.</w:t>
      </w:r>
    </w:p>
    <w:p w14:paraId="037BA1B8" w14:textId="08A17BDC" w:rsidR="005431FC" w:rsidRDefault="005431FC" w:rsidP="00F3056B">
      <w:pPr>
        <w:tabs>
          <w:tab w:val="left" w:pos="851"/>
        </w:tabs>
        <w:ind w:firstLine="851"/>
        <w:jc w:val="both"/>
        <w:textAlignment w:val="baseline"/>
        <w:rPr>
          <w:rFonts w:eastAsiaTheme="minorHAnsi"/>
          <w:kern w:val="2"/>
          <w:lang w:eastAsia="ar-SA"/>
        </w:rPr>
      </w:pPr>
    </w:p>
    <w:p w14:paraId="7F31642F" w14:textId="77777777" w:rsidR="0078749E" w:rsidRDefault="0078749E">
      <w:pPr>
        <w:rPr>
          <w:lang w:eastAsia="en-US"/>
        </w:rPr>
      </w:pPr>
    </w:p>
    <w:p w14:paraId="24DD4BF2" w14:textId="77777777" w:rsidR="0078749E" w:rsidRDefault="00000000">
      <w:pPr>
        <w:rPr>
          <w:lang w:eastAsia="en-US"/>
        </w:rPr>
      </w:pPr>
      <w:r>
        <w:rPr>
          <w:lang w:eastAsia="en-US"/>
        </w:rPr>
        <w:t xml:space="preserve">Visagino savivaldybės administracijos </w:t>
      </w:r>
    </w:p>
    <w:p w14:paraId="58B759E8" w14:textId="77777777" w:rsidR="0078749E" w:rsidRDefault="00000000">
      <w:pPr>
        <w:rPr>
          <w:lang w:eastAsia="en-US"/>
        </w:rPr>
      </w:pPr>
      <w:r>
        <w:rPr>
          <w:lang w:eastAsia="en-US"/>
        </w:rPr>
        <w:t xml:space="preserve">Vietinio ūkio valdymo ir statybos skyriaus </w:t>
      </w:r>
    </w:p>
    <w:p w14:paraId="77D22590" w14:textId="092CAFD7" w:rsidR="0078749E" w:rsidRDefault="00000000" w:rsidP="007A4894">
      <w:pPr>
        <w:rPr>
          <w:b/>
          <w:bCs/>
          <w:lang w:eastAsia="en-US"/>
        </w:rPr>
      </w:pPr>
      <w:r>
        <w:rPr>
          <w:lang w:eastAsia="en-US"/>
        </w:rPr>
        <w:t>inžinierius statybai                                                                                  Viktor Voronin</w:t>
      </w:r>
    </w:p>
    <w:p w14:paraId="50210E81" w14:textId="1F36460E" w:rsidR="00F3056B" w:rsidRDefault="00F3056B">
      <w:pPr>
        <w:rPr>
          <w:b/>
          <w:bCs/>
          <w:lang w:eastAsia="en-US"/>
        </w:rPr>
      </w:pPr>
      <w:r>
        <w:rPr>
          <w:b/>
          <w:bCs/>
          <w:lang w:eastAsia="en-US"/>
        </w:rPr>
        <w:br w:type="page"/>
      </w:r>
    </w:p>
    <w:p w14:paraId="1400A451" w14:textId="123E8202" w:rsidR="00AA1B0C" w:rsidRPr="00F3056B" w:rsidRDefault="00AA1B0C" w:rsidP="00AA1B0C">
      <w:pPr>
        <w:ind w:firstLine="5529"/>
        <w:jc w:val="right"/>
        <w:rPr>
          <w:i/>
          <w:iCs/>
          <w:sz w:val="20"/>
          <w:szCs w:val="20"/>
          <w:lang w:eastAsia="en-US"/>
        </w:rPr>
      </w:pPr>
      <w:r w:rsidRPr="00F3056B">
        <w:rPr>
          <w:i/>
          <w:iCs/>
          <w:sz w:val="20"/>
          <w:szCs w:val="20"/>
          <w:lang w:eastAsia="en-US"/>
        </w:rPr>
        <w:lastRenderedPageBreak/>
        <w:t xml:space="preserve">Techninės specifikacijos </w:t>
      </w:r>
      <w:r>
        <w:rPr>
          <w:i/>
          <w:iCs/>
          <w:sz w:val="20"/>
          <w:szCs w:val="20"/>
          <w:lang w:eastAsia="en-US"/>
        </w:rPr>
        <w:t>1</w:t>
      </w:r>
      <w:r w:rsidRPr="00F3056B">
        <w:rPr>
          <w:i/>
          <w:iCs/>
          <w:sz w:val="20"/>
          <w:szCs w:val="20"/>
          <w:lang w:eastAsia="en-US"/>
        </w:rPr>
        <w:t xml:space="preserve"> priedas</w:t>
      </w:r>
    </w:p>
    <w:p w14:paraId="6F22B7DB" w14:textId="77777777" w:rsidR="00F26FAA" w:rsidRDefault="00F26FAA">
      <w:pPr>
        <w:pStyle w:val="Standard"/>
        <w:jc w:val="center"/>
        <w:rPr>
          <w:rFonts w:eastAsia="Times New Roman" w:cs="Times New Roman"/>
          <w:b/>
          <w:bCs/>
          <w:iCs/>
          <w:sz w:val="28"/>
          <w:szCs w:val="28"/>
          <w:lang w:val="lt-LT"/>
        </w:rPr>
      </w:pPr>
    </w:p>
    <w:p w14:paraId="205F3108" w14:textId="77777777" w:rsidR="0078749E" w:rsidRDefault="00000000">
      <w:pPr>
        <w:pStyle w:val="Standard"/>
        <w:jc w:val="center"/>
        <w:rPr>
          <w:rFonts w:eastAsia="Times New Roman" w:cs="Times New Roman"/>
          <w:b/>
          <w:bCs/>
          <w:iCs/>
          <w:lang w:val="lt-LT"/>
        </w:rPr>
      </w:pPr>
      <w:r>
        <w:rPr>
          <w:rFonts w:eastAsia="Times New Roman" w:cs="Times New Roman"/>
          <w:b/>
          <w:bCs/>
          <w:iCs/>
          <w:lang w:val="lt-LT"/>
        </w:rPr>
        <w:t>SĄNAUDŲ KIEKIŲ ŽINIARAŠTIS</w:t>
      </w:r>
    </w:p>
    <w:p w14:paraId="7EE8C6C9" w14:textId="77777777" w:rsidR="0078749E" w:rsidRDefault="0078749E">
      <w:pPr>
        <w:pStyle w:val="Standard"/>
        <w:jc w:val="center"/>
        <w:rPr>
          <w:rFonts w:eastAsia="Times New Roman" w:cs="Times New Roman"/>
          <w:b/>
          <w:bCs/>
          <w:iCs/>
          <w:sz w:val="28"/>
          <w:szCs w:val="28"/>
          <w:lang w:val="lt-LT"/>
        </w:rPr>
      </w:pPr>
    </w:p>
    <w:tbl>
      <w:tblPr>
        <w:tblW w:w="10054" w:type="dxa"/>
        <w:jc w:val="center"/>
        <w:tblLayout w:type="fixed"/>
        <w:tblCellMar>
          <w:left w:w="107" w:type="dxa"/>
          <w:right w:w="107" w:type="dxa"/>
        </w:tblCellMar>
        <w:tblLook w:val="04A0" w:firstRow="1" w:lastRow="0" w:firstColumn="1" w:lastColumn="0" w:noHBand="0" w:noVBand="1"/>
      </w:tblPr>
      <w:tblGrid>
        <w:gridCol w:w="699"/>
        <w:gridCol w:w="5812"/>
        <w:gridCol w:w="850"/>
        <w:gridCol w:w="1560"/>
        <w:gridCol w:w="1133"/>
      </w:tblGrid>
      <w:tr w:rsidR="0078749E" w14:paraId="2EA45870" w14:textId="77777777" w:rsidTr="001E27EE">
        <w:trPr>
          <w:trHeight w:val="491"/>
          <w:jc w:val="center"/>
        </w:trPr>
        <w:tc>
          <w:tcPr>
            <w:tcW w:w="699" w:type="dxa"/>
            <w:tcBorders>
              <w:top w:val="single" w:sz="8" w:space="0" w:color="000000"/>
              <w:left w:val="single" w:sz="8" w:space="0" w:color="000000"/>
              <w:bottom w:val="single" w:sz="4" w:space="0" w:color="000000"/>
            </w:tcBorders>
            <w:shd w:val="clear" w:color="auto" w:fill="auto"/>
            <w:vAlign w:val="center"/>
          </w:tcPr>
          <w:p w14:paraId="431F06C7" w14:textId="452DF4FA" w:rsidR="0078749E" w:rsidRDefault="00820FBD">
            <w:pPr>
              <w:pStyle w:val="Standard1"/>
              <w:snapToGrid w:val="0"/>
              <w:rPr>
                <w:b/>
                <w:bCs/>
                <w:sz w:val="22"/>
                <w:szCs w:val="22"/>
                <w:lang w:val="lt-LT" w:bidi="ar-SA"/>
              </w:rPr>
            </w:pPr>
            <w:r>
              <w:rPr>
                <w:b/>
                <w:bCs/>
                <w:sz w:val="22"/>
                <w:szCs w:val="22"/>
                <w:lang w:val="lt-LT" w:bidi="ar-SA"/>
              </w:rPr>
              <w:t>Eil.</w:t>
            </w:r>
          </w:p>
          <w:p w14:paraId="1853E094" w14:textId="77777777" w:rsidR="0078749E" w:rsidRDefault="00000000">
            <w:pPr>
              <w:pStyle w:val="Standard1"/>
              <w:rPr>
                <w:b/>
                <w:bCs/>
                <w:sz w:val="22"/>
                <w:szCs w:val="22"/>
                <w:lang w:val="lt-LT" w:bidi="ar-SA"/>
              </w:rPr>
            </w:pPr>
            <w:r>
              <w:rPr>
                <w:b/>
                <w:bCs/>
                <w:sz w:val="22"/>
                <w:szCs w:val="22"/>
                <w:lang w:val="lt-LT" w:bidi="ar-SA"/>
              </w:rPr>
              <w:t>Nr.</w:t>
            </w:r>
          </w:p>
        </w:tc>
        <w:tc>
          <w:tcPr>
            <w:tcW w:w="5812" w:type="dxa"/>
            <w:tcBorders>
              <w:top w:val="single" w:sz="8" w:space="0" w:color="000000"/>
              <w:left w:val="single" w:sz="4" w:space="0" w:color="000000"/>
              <w:bottom w:val="single" w:sz="4" w:space="0" w:color="000000"/>
            </w:tcBorders>
            <w:shd w:val="clear" w:color="auto" w:fill="auto"/>
            <w:tcMar>
              <w:left w:w="10" w:type="dxa"/>
              <w:right w:w="10" w:type="dxa"/>
            </w:tcMar>
            <w:vAlign w:val="center"/>
          </w:tcPr>
          <w:p w14:paraId="64DB50E6" w14:textId="77777777" w:rsidR="0078749E" w:rsidRDefault="00000000">
            <w:pPr>
              <w:pStyle w:val="Standard1"/>
              <w:snapToGrid w:val="0"/>
              <w:rPr>
                <w:b/>
                <w:bCs/>
                <w:sz w:val="22"/>
                <w:szCs w:val="22"/>
                <w:lang w:val="lt-LT" w:bidi="ar-SA"/>
              </w:rPr>
            </w:pPr>
            <w:r>
              <w:rPr>
                <w:b/>
                <w:bCs/>
                <w:sz w:val="22"/>
                <w:szCs w:val="22"/>
                <w:lang w:val="lt-LT" w:bidi="ar-SA"/>
              </w:rPr>
              <w:t xml:space="preserve">Pavadinimas ir techninės charakteristikos </w:t>
            </w:r>
          </w:p>
        </w:tc>
        <w:tc>
          <w:tcPr>
            <w:tcW w:w="850" w:type="dxa"/>
            <w:tcBorders>
              <w:top w:val="single" w:sz="8" w:space="0" w:color="000000"/>
              <w:left w:val="single" w:sz="4" w:space="0" w:color="000000"/>
              <w:bottom w:val="single" w:sz="4" w:space="0" w:color="000000"/>
            </w:tcBorders>
            <w:shd w:val="clear" w:color="auto" w:fill="auto"/>
            <w:vAlign w:val="center"/>
          </w:tcPr>
          <w:p w14:paraId="4CBB7E2A" w14:textId="77777777" w:rsidR="0078749E" w:rsidRDefault="00000000" w:rsidP="007A4894">
            <w:pPr>
              <w:pStyle w:val="Standard1"/>
              <w:snapToGrid w:val="0"/>
              <w:jc w:val="center"/>
              <w:rPr>
                <w:b/>
                <w:bCs/>
                <w:sz w:val="22"/>
                <w:szCs w:val="22"/>
                <w:lang w:val="lt-LT" w:bidi="ar-SA"/>
              </w:rPr>
            </w:pPr>
            <w:r>
              <w:rPr>
                <w:b/>
                <w:bCs/>
                <w:sz w:val="22"/>
                <w:szCs w:val="22"/>
                <w:lang w:val="lt-LT" w:bidi="ar-SA"/>
              </w:rPr>
              <w:t>Mato vnt.</w:t>
            </w:r>
          </w:p>
        </w:tc>
        <w:tc>
          <w:tcPr>
            <w:tcW w:w="1560" w:type="dxa"/>
            <w:tcBorders>
              <w:top w:val="single" w:sz="8" w:space="0" w:color="000000"/>
              <w:left w:val="single" w:sz="4" w:space="0" w:color="000000"/>
              <w:bottom w:val="single" w:sz="4" w:space="0" w:color="000000"/>
            </w:tcBorders>
            <w:shd w:val="clear" w:color="auto" w:fill="auto"/>
            <w:vAlign w:val="center"/>
          </w:tcPr>
          <w:p w14:paraId="4FE3FFB4" w14:textId="3E7A38DF" w:rsidR="0078749E" w:rsidRPr="00820FBD" w:rsidRDefault="0090786C" w:rsidP="007A4894">
            <w:pPr>
              <w:pStyle w:val="Standard1"/>
              <w:snapToGrid w:val="0"/>
              <w:jc w:val="center"/>
              <w:rPr>
                <w:b/>
                <w:bCs/>
                <w:sz w:val="22"/>
                <w:szCs w:val="22"/>
                <w:vertAlign w:val="superscript"/>
                <w:lang w:val="lt-LT" w:bidi="ar-SA"/>
              </w:rPr>
            </w:pPr>
            <w:r w:rsidRPr="00820FBD">
              <w:rPr>
                <w:b/>
                <w:bCs/>
                <w:sz w:val="22"/>
                <w:szCs w:val="22"/>
                <w:lang w:val="lt-LT" w:bidi="ar-SA"/>
              </w:rPr>
              <w:t>Preliminarus kiekis</w:t>
            </w:r>
          </w:p>
        </w:tc>
        <w:tc>
          <w:tcPr>
            <w:tcW w:w="1133" w:type="dxa"/>
            <w:tcBorders>
              <w:top w:val="single" w:sz="8" w:space="0" w:color="000000"/>
              <w:left w:val="single" w:sz="4" w:space="0" w:color="000000"/>
              <w:bottom w:val="single" w:sz="4" w:space="0" w:color="000000"/>
              <w:right w:val="single" w:sz="8" w:space="0" w:color="000000"/>
            </w:tcBorders>
            <w:shd w:val="clear" w:color="auto" w:fill="auto"/>
            <w:vAlign w:val="center"/>
          </w:tcPr>
          <w:p w14:paraId="78D56C30" w14:textId="77777777" w:rsidR="0078749E" w:rsidRDefault="00000000">
            <w:pPr>
              <w:pStyle w:val="Standard1"/>
              <w:snapToGrid w:val="0"/>
              <w:rPr>
                <w:b/>
                <w:bCs/>
                <w:sz w:val="22"/>
                <w:szCs w:val="22"/>
                <w:lang w:val="lt-LT" w:bidi="ar-SA"/>
              </w:rPr>
            </w:pPr>
            <w:r>
              <w:rPr>
                <w:b/>
                <w:bCs/>
                <w:sz w:val="22"/>
                <w:szCs w:val="22"/>
                <w:lang w:val="lt-LT" w:bidi="ar-SA"/>
              </w:rPr>
              <w:t>Pastabos</w:t>
            </w:r>
          </w:p>
        </w:tc>
      </w:tr>
      <w:tr w:rsidR="0078749E" w14:paraId="5E199BFF" w14:textId="77777777" w:rsidTr="001E27EE">
        <w:trPr>
          <w:trHeight w:val="454"/>
          <w:jc w:val="center"/>
        </w:trPr>
        <w:tc>
          <w:tcPr>
            <w:tcW w:w="699" w:type="dxa"/>
            <w:tcBorders>
              <w:left w:val="single" w:sz="8" w:space="0" w:color="000000"/>
              <w:bottom w:val="single" w:sz="4" w:space="0" w:color="000000"/>
            </w:tcBorders>
            <w:shd w:val="clear" w:color="auto" w:fill="auto"/>
            <w:vAlign w:val="center"/>
          </w:tcPr>
          <w:p w14:paraId="71E182D9" w14:textId="77777777" w:rsidR="0078749E" w:rsidRDefault="0078749E">
            <w:pPr>
              <w:pStyle w:val="Standard1"/>
              <w:numPr>
                <w:ilvl w:val="0"/>
                <w:numId w:val="2"/>
              </w:numPr>
              <w:snapToGrid w:val="0"/>
              <w:jc w:val="center"/>
              <w:rPr>
                <w:lang w:val="lt-LT" w:bidi="ar-SA"/>
              </w:rPr>
            </w:pPr>
          </w:p>
        </w:tc>
        <w:tc>
          <w:tcPr>
            <w:tcW w:w="5812" w:type="dxa"/>
            <w:tcBorders>
              <w:left w:val="single" w:sz="4" w:space="0" w:color="000000"/>
              <w:bottom w:val="single" w:sz="4" w:space="0" w:color="000000"/>
            </w:tcBorders>
            <w:shd w:val="clear" w:color="auto" w:fill="auto"/>
            <w:tcMar>
              <w:left w:w="10" w:type="dxa"/>
              <w:right w:w="10" w:type="dxa"/>
            </w:tcMar>
          </w:tcPr>
          <w:p w14:paraId="7365A794" w14:textId="416180AD" w:rsidR="0078749E" w:rsidRPr="00BE169B" w:rsidRDefault="00000000">
            <w:pPr>
              <w:pStyle w:val="a2"/>
              <w:snapToGrid w:val="0"/>
              <w:rPr>
                <w:rFonts w:eastAsia="Times New Roman" w:cs="Times New Roman"/>
                <w:lang w:val="lt-LT" w:bidi="ar-SA"/>
              </w:rPr>
            </w:pPr>
            <w:r w:rsidRPr="00BE169B">
              <w:rPr>
                <w:lang w:val="lt-LT"/>
              </w:rPr>
              <w:t>Esamos betoninių plytelių dangos išardymas ir</w:t>
            </w:r>
            <w:r w:rsidR="00D22F06" w:rsidRPr="00BE169B">
              <w:rPr>
                <w:lang w:val="lt-LT"/>
              </w:rPr>
              <w:t xml:space="preserve"> statybinių </w:t>
            </w:r>
            <w:r w:rsidR="0005577F" w:rsidRPr="00BE169B">
              <w:rPr>
                <w:lang w:val="lt-LT"/>
              </w:rPr>
              <w:t xml:space="preserve">atliekų </w:t>
            </w:r>
            <w:r w:rsidR="00D22F06" w:rsidRPr="00BE169B">
              <w:rPr>
                <w:lang w:val="lt-LT"/>
              </w:rPr>
              <w:t>išvežimas</w:t>
            </w:r>
            <w:r w:rsidR="0005577F" w:rsidRPr="00BE169B">
              <w:rPr>
                <w:lang w:val="lt-LT"/>
              </w:rPr>
              <w:t xml:space="preserve"> ir utilizavimas.</w:t>
            </w:r>
          </w:p>
        </w:tc>
        <w:tc>
          <w:tcPr>
            <w:tcW w:w="850" w:type="dxa"/>
            <w:tcBorders>
              <w:left w:val="single" w:sz="4" w:space="0" w:color="000000"/>
              <w:bottom w:val="single" w:sz="4" w:space="0" w:color="000000"/>
            </w:tcBorders>
            <w:shd w:val="clear" w:color="auto" w:fill="auto"/>
            <w:vAlign w:val="center"/>
          </w:tcPr>
          <w:p w14:paraId="1DDAD693" w14:textId="7CD34461" w:rsidR="0078749E" w:rsidRDefault="00000000" w:rsidP="00F6443D">
            <w:pPr>
              <w:pStyle w:val="Standard1"/>
              <w:snapToGrid w:val="0"/>
              <w:jc w:val="center"/>
              <w:rPr>
                <w:lang w:val="lt-LT"/>
              </w:rPr>
            </w:pPr>
            <w:r>
              <w:rPr>
                <w:lang w:val="lt-LT"/>
              </w:rPr>
              <w:t>m²</w:t>
            </w:r>
          </w:p>
        </w:tc>
        <w:tc>
          <w:tcPr>
            <w:tcW w:w="1560" w:type="dxa"/>
            <w:tcBorders>
              <w:left w:val="single" w:sz="4" w:space="0" w:color="000000"/>
              <w:bottom w:val="single" w:sz="4" w:space="0" w:color="000000"/>
            </w:tcBorders>
            <w:shd w:val="clear" w:color="auto" w:fill="auto"/>
            <w:vAlign w:val="center"/>
          </w:tcPr>
          <w:p w14:paraId="6F6677FA" w14:textId="4CB79581" w:rsidR="0078749E" w:rsidRPr="005949CE" w:rsidRDefault="00632A94" w:rsidP="00F6443D">
            <w:pPr>
              <w:pStyle w:val="Standard1"/>
              <w:snapToGrid w:val="0"/>
              <w:jc w:val="center"/>
              <w:rPr>
                <w:lang w:val="lt-LT" w:bidi="ar-SA"/>
              </w:rPr>
            </w:pPr>
            <w:r>
              <w:rPr>
                <w:lang w:val="lt-LT"/>
              </w:rPr>
              <w:t>2055</w:t>
            </w:r>
          </w:p>
        </w:tc>
        <w:tc>
          <w:tcPr>
            <w:tcW w:w="1133" w:type="dxa"/>
            <w:tcBorders>
              <w:left w:val="single" w:sz="4" w:space="0" w:color="000000"/>
              <w:bottom w:val="single" w:sz="4" w:space="0" w:color="000000"/>
              <w:right w:val="single" w:sz="8" w:space="0" w:color="000000"/>
            </w:tcBorders>
            <w:shd w:val="clear" w:color="auto" w:fill="auto"/>
            <w:vAlign w:val="center"/>
          </w:tcPr>
          <w:p w14:paraId="4915A2F6" w14:textId="77777777" w:rsidR="0078749E" w:rsidRDefault="0078749E" w:rsidP="00F6443D">
            <w:pPr>
              <w:pStyle w:val="Standard1"/>
              <w:snapToGrid w:val="0"/>
              <w:jc w:val="center"/>
              <w:rPr>
                <w:lang w:val="lt-LT" w:bidi="ar-SA"/>
              </w:rPr>
            </w:pPr>
          </w:p>
        </w:tc>
      </w:tr>
      <w:tr w:rsidR="0078749E" w14:paraId="0A825CAB" w14:textId="77777777" w:rsidTr="001E27EE">
        <w:trPr>
          <w:trHeight w:val="418"/>
          <w:jc w:val="center"/>
        </w:trPr>
        <w:tc>
          <w:tcPr>
            <w:tcW w:w="699" w:type="dxa"/>
            <w:tcBorders>
              <w:left w:val="single" w:sz="8" w:space="0" w:color="000000"/>
              <w:bottom w:val="single" w:sz="4" w:space="0" w:color="000000"/>
            </w:tcBorders>
            <w:shd w:val="clear" w:color="auto" w:fill="auto"/>
            <w:vAlign w:val="center"/>
          </w:tcPr>
          <w:p w14:paraId="17825D4E" w14:textId="77777777" w:rsidR="0078749E" w:rsidRDefault="0078749E">
            <w:pPr>
              <w:pStyle w:val="Standard1"/>
              <w:numPr>
                <w:ilvl w:val="0"/>
                <w:numId w:val="2"/>
              </w:numPr>
              <w:snapToGrid w:val="0"/>
              <w:jc w:val="center"/>
              <w:rPr>
                <w:lang w:val="lt-LT" w:bidi="ar-SA"/>
              </w:rPr>
            </w:pPr>
          </w:p>
        </w:tc>
        <w:tc>
          <w:tcPr>
            <w:tcW w:w="5812" w:type="dxa"/>
            <w:tcBorders>
              <w:left w:val="single" w:sz="4" w:space="0" w:color="000000"/>
              <w:bottom w:val="single" w:sz="4" w:space="0" w:color="000000"/>
            </w:tcBorders>
            <w:shd w:val="clear" w:color="auto" w:fill="auto"/>
            <w:tcMar>
              <w:left w:w="10" w:type="dxa"/>
              <w:right w:w="10" w:type="dxa"/>
            </w:tcMar>
          </w:tcPr>
          <w:p w14:paraId="7F4240BD" w14:textId="7EF01154" w:rsidR="0078749E" w:rsidRPr="00BE169B" w:rsidRDefault="00000000">
            <w:pPr>
              <w:pStyle w:val="a2"/>
              <w:snapToGrid w:val="0"/>
              <w:rPr>
                <w:lang w:val="lt-LT"/>
              </w:rPr>
            </w:pPr>
            <w:r w:rsidRPr="00BE169B">
              <w:rPr>
                <w:lang w:val="lt-LT"/>
              </w:rPr>
              <w:t xml:space="preserve">Esamo grunto kasimas </w:t>
            </w:r>
            <w:r w:rsidR="00D22F06" w:rsidRPr="00BE169B">
              <w:rPr>
                <w:lang w:val="lt-LT"/>
              </w:rPr>
              <w:t>ir išvežimas.</w:t>
            </w:r>
          </w:p>
        </w:tc>
        <w:tc>
          <w:tcPr>
            <w:tcW w:w="850" w:type="dxa"/>
            <w:tcBorders>
              <w:left w:val="single" w:sz="4" w:space="0" w:color="000000"/>
              <w:bottom w:val="single" w:sz="4" w:space="0" w:color="000000"/>
            </w:tcBorders>
            <w:shd w:val="clear" w:color="auto" w:fill="auto"/>
            <w:vAlign w:val="center"/>
          </w:tcPr>
          <w:p w14:paraId="2BBA96D6" w14:textId="25EAD1AB" w:rsidR="0078749E" w:rsidRDefault="00000000" w:rsidP="00F6443D">
            <w:pPr>
              <w:pStyle w:val="Standard1"/>
              <w:snapToGrid w:val="0"/>
              <w:jc w:val="center"/>
              <w:rPr>
                <w:lang w:val="lt-LT" w:bidi="ar-SA"/>
              </w:rPr>
            </w:pPr>
            <w:r>
              <w:rPr>
                <w:lang w:val="lt-LT"/>
              </w:rPr>
              <w:t>m²</w:t>
            </w:r>
          </w:p>
        </w:tc>
        <w:tc>
          <w:tcPr>
            <w:tcW w:w="1560" w:type="dxa"/>
            <w:tcBorders>
              <w:left w:val="single" w:sz="4" w:space="0" w:color="000000"/>
              <w:bottom w:val="single" w:sz="4" w:space="0" w:color="000000"/>
            </w:tcBorders>
            <w:shd w:val="clear" w:color="auto" w:fill="auto"/>
            <w:vAlign w:val="center"/>
          </w:tcPr>
          <w:p w14:paraId="3039531B" w14:textId="3A60B876" w:rsidR="0078749E" w:rsidRPr="002E11F3" w:rsidRDefault="00632A94" w:rsidP="00F6443D">
            <w:pPr>
              <w:pStyle w:val="Standard1"/>
              <w:snapToGrid w:val="0"/>
              <w:jc w:val="center"/>
              <w:rPr>
                <w:lang w:val="lt-LT"/>
              </w:rPr>
            </w:pPr>
            <w:r>
              <w:rPr>
                <w:lang w:val="lt-LT"/>
              </w:rPr>
              <w:t>2055</w:t>
            </w:r>
          </w:p>
        </w:tc>
        <w:tc>
          <w:tcPr>
            <w:tcW w:w="1133" w:type="dxa"/>
            <w:tcBorders>
              <w:left w:val="single" w:sz="4" w:space="0" w:color="000000"/>
              <w:bottom w:val="single" w:sz="4" w:space="0" w:color="000000"/>
              <w:right w:val="single" w:sz="8" w:space="0" w:color="000000"/>
            </w:tcBorders>
            <w:shd w:val="clear" w:color="auto" w:fill="auto"/>
            <w:vAlign w:val="center"/>
          </w:tcPr>
          <w:p w14:paraId="2235F19A" w14:textId="77777777" w:rsidR="0078749E" w:rsidRDefault="0078749E" w:rsidP="00F6443D">
            <w:pPr>
              <w:pStyle w:val="Standard1"/>
              <w:snapToGrid w:val="0"/>
              <w:jc w:val="center"/>
              <w:rPr>
                <w:lang w:val="lt-LT" w:bidi="ar-SA"/>
              </w:rPr>
            </w:pPr>
          </w:p>
        </w:tc>
      </w:tr>
      <w:tr w:rsidR="0078749E" w14:paraId="6F356FA1" w14:textId="77777777" w:rsidTr="001E27EE">
        <w:trPr>
          <w:trHeight w:val="238"/>
          <w:jc w:val="center"/>
        </w:trPr>
        <w:tc>
          <w:tcPr>
            <w:tcW w:w="699" w:type="dxa"/>
            <w:tcBorders>
              <w:left w:val="single" w:sz="8" w:space="0" w:color="000000"/>
              <w:bottom w:val="single" w:sz="4" w:space="0" w:color="000000"/>
            </w:tcBorders>
            <w:shd w:val="clear" w:color="auto" w:fill="auto"/>
            <w:vAlign w:val="center"/>
          </w:tcPr>
          <w:p w14:paraId="1FB125B3" w14:textId="77777777" w:rsidR="0078749E" w:rsidRDefault="0078749E">
            <w:pPr>
              <w:pStyle w:val="Standard1"/>
              <w:numPr>
                <w:ilvl w:val="0"/>
                <w:numId w:val="2"/>
              </w:numPr>
              <w:snapToGrid w:val="0"/>
              <w:jc w:val="center"/>
              <w:rPr>
                <w:lang w:val="lt-LT"/>
              </w:rPr>
            </w:pPr>
          </w:p>
        </w:tc>
        <w:tc>
          <w:tcPr>
            <w:tcW w:w="5812" w:type="dxa"/>
            <w:tcBorders>
              <w:left w:val="single" w:sz="4" w:space="0" w:color="000000"/>
              <w:bottom w:val="single" w:sz="4" w:space="0" w:color="000000"/>
            </w:tcBorders>
            <w:shd w:val="clear" w:color="auto" w:fill="auto"/>
            <w:tcMar>
              <w:left w:w="10" w:type="dxa"/>
              <w:right w:w="10" w:type="dxa"/>
            </w:tcMar>
          </w:tcPr>
          <w:p w14:paraId="6A000A4F" w14:textId="76BC83FD" w:rsidR="0078749E" w:rsidRPr="00BE169B" w:rsidRDefault="00000000">
            <w:pPr>
              <w:pStyle w:val="a2"/>
              <w:snapToGrid w:val="0"/>
              <w:rPr>
                <w:lang w:val="lt-LT"/>
              </w:rPr>
            </w:pPr>
            <w:r w:rsidRPr="00BE169B">
              <w:rPr>
                <w:lang w:val="lt-LT"/>
              </w:rPr>
              <w:t>Vejos bortų ant betono pagrindo ardymas</w:t>
            </w:r>
            <w:r w:rsidR="00D22F06" w:rsidRPr="00BE169B">
              <w:rPr>
                <w:lang w:val="lt-LT"/>
              </w:rPr>
              <w:t xml:space="preserve"> ir statybinių </w:t>
            </w:r>
            <w:r w:rsidR="0005577F" w:rsidRPr="00BE169B">
              <w:rPr>
                <w:lang w:val="lt-LT"/>
              </w:rPr>
              <w:t>atliekų išvežimas ir utilizavimas.</w:t>
            </w:r>
          </w:p>
        </w:tc>
        <w:tc>
          <w:tcPr>
            <w:tcW w:w="850" w:type="dxa"/>
            <w:tcBorders>
              <w:left w:val="single" w:sz="4" w:space="0" w:color="000000"/>
              <w:bottom w:val="single" w:sz="4" w:space="0" w:color="000000"/>
            </w:tcBorders>
            <w:shd w:val="clear" w:color="auto" w:fill="auto"/>
            <w:vAlign w:val="center"/>
          </w:tcPr>
          <w:p w14:paraId="1E986114" w14:textId="2D8AAB2D" w:rsidR="0078749E" w:rsidRDefault="00000000" w:rsidP="00F6443D">
            <w:pPr>
              <w:pStyle w:val="Standard1"/>
              <w:snapToGrid w:val="0"/>
              <w:jc w:val="center"/>
              <w:rPr>
                <w:lang w:val="lt-LT" w:bidi="ar-SA"/>
              </w:rPr>
            </w:pPr>
            <w:r>
              <w:rPr>
                <w:lang w:val="lt-LT"/>
              </w:rPr>
              <w:t>m</w:t>
            </w:r>
          </w:p>
        </w:tc>
        <w:tc>
          <w:tcPr>
            <w:tcW w:w="1560" w:type="dxa"/>
            <w:tcBorders>
              <w:left w:val="single" w:sz="4" w:space="0" w:color="000000"/>
              <w:bottom w:val="single" w:sz="4" w:space="0" w:color="000000"/>
            </w:tcBorders>
            <w:shd w:val="clear" w:color="auto" w:fill="auto"/>
            <w:vAlign w:val="center"/>
          </w:tcPr>
          <w:p w14:paraId="56D0F0B7" w14:textId="592193EF" w:rsidR="0078749E" w:rsidRPr="005949CE" w:rsidRDefault="00632A94" w:rsidP="00F6443D">
            <w:pPr>
              <w:pStyle w:val="Standard1"/>
              <w:snapToGrid w:val="0"/>
              <w:jc w:val="center"/>
              <w:rPr>
                <w:lang w:val="lt-LT" w:bidi="ar-SA"/>
              </w:rPr>
            </w:pPr>
            <w:r>
              <w:rPr>
                <w:lang w:val="lt-LT" w:bidi="ar-SA"/>
              </w:rPr>
              <w:t>2000</w:t>
            </w:r>
          </w:p>
        </w:tc>
        <w:tc>
          <w:tcPr>
            <w:tcW w:w="1133" w:type="dxa"/>
            <w:tcBorders>
              <w:left w:val="single" w:sz="4" w:space="0" w:color="000000"/>
              <w:bottom w:val="single" w:sz="4" w:space="0" w:color="000000"/>
              <w:right w:val="single" w:sz="8" w:space="0" w:color="000000"/>
            </w:tcBorders>
            <w:shd w:val="clear" w:color="auto" w:fill="auto"/>
            <w:vAlign w:val="center"/>
          </w:tcPr>
          <w:p w14:paraId="28AF7C04" w14:textId="77777777" w:rsidR="0078749E" w:rsidRDefault="0078749E" w:rsidP="00F6443D">
            <w:pPr>
              <w:pStyle w:val="Standard1"/>
              <w:snapToGrid w:val="0"/>
              <w:jc w:val="center"/>
              <w:rPr>
                <w:lang w:val="lt-LT" w:bidi="ar-SA"/>
              </w:rPr>
            </w:pPr>
          </w:p>
        </w:tc>
      </w:tr>
      <w:tr w:rsidR="0078749E" w14:paraId="69AD140D" w14:textId="77777777" w:rsidTr="001E27EE">
        <w:trPr>
          <w:trHeight w:val="356"/>
          <w:jc w:val="center"/>
        </w:trPr>
        <w:tc>
          <w:tcPr>
            <w:tcW w:w="699" w:type="dxa"/>
            <w:tcBorders>
              <w:left w:val="single" w:sz="8" w:space="0" w:color="000000"/>
              <w:bottom w:val="single" w:sz="4" w:space="0" w:color="000000"/>
            </w:tcBorders>
            <w:shd w:val="clear" w:color="auto" w:fill="auto"/>
            <w:vAlign w:val="center"/>
          </w:tcPr>
          <w:p w14:paraId="2B56B0E8" w14:textId="77777777" w:rsidR="0078749E" w:rsidRDefault="0078749E">
            <w:pPr>
              <w:pStyle w:val="Standard1"/>
              <w:numPr>
                <w:ilvl w:val="0"/>
                <w:numId w:val="2"/>
              </w:numPr>
              <w:snapToGrid w:val="0"/>
              <w:jc w:val="center"/>
              <w:rPr>
                <w:lang w:val="lt-LT"/>
              </w:rPr>
            </w:pPr>
          </w:p>
        </w:tc>
        <w:tc>
          <w:tcPr>
            <w:tcW w:w="5812" w:type="dxa"/>
            <w:tcBorders>
              <w:left w:val="single" w:sz="4" w:space="0" w:color="000000"/>
              <w:bottom w:val="single" w:sz="4" w:space="0" w:color="000000"/>
            </w:tcBorders>
            <w:shd w:val="clear" w:color="auto" w:fill="auto"/>
            <w:tcMar>
              <w:left w:w="10" w:type="dxa"/>
              <w:right w:w="10" w:type="dxa"/>
            </w:tcMar>
          </w:tcPr>
          <w:p w14:paraId="37CD8D86" w14:textId="644C5684" w:rsidR="0078749E" w:rsidRDefault="00000000">
            <w:pPr>
              <w:pStyle w:val="a2"/>
              <w:snapToGrid w:val="0"/>
              <w:rPr>
                <w:lang w:val="lt-LT"/>
              </w:rPr>
            </w:pPr>
            <w:r>
              <w:rPr>
                <w:lang w:val="lt-LT"/>
              </w:rPr>
              <w:t xml:space="preserve">Šalčiui atsparaus sluoksnio, </w:t>
            </w:r>
            <w:r w:rsidR="00BA4A84">
              <w:rPr>
                <w:lang w:val="lt-LT"/>
              </w:rPr>
              <w:t>0,</w:t>
            </w:r>
            <w:r>
              <w:rPr>
                <w:lang w:val="lt-LT"/>
              </w:rPr>
              <w:t>15 m storio, įrengimas</w:t>
            </w:r>
          </w:p>
        </w:tc>
        <w:tc>
          <w:tcPr>
            <w:tcW w:w="850" w:type="dxa"/>
            <w:tcBorders>
              <w:left w:val="single" w:sz="4" w:space="0" w:color="000000"/>
              <w:bottom w:val="single" w:sz="4" w:space="0" w:color="000000"/>
            </w:tcBorders>
            <w:shd w:val="clear" w:color="auto" w:fill="auto"/>
            <w:vAlign w:val="center"/>
          </w:tcPr>
          <w:p w14:paraId="63BB0DF7" w14:textId="77777777" w:rsidR="0078749E" w:rsidRDefault="00000000" w:rsidP="00F6443D">
            <w:pPr>
              <w:pStyle w:val="Standard1"/>
              <w:snapToGrid w:val="0"/>
              <w:jc w:val="center"/>
              <w:rPr>
                <w:lang w:val="lt-LT"/>
              </w:rPr>
            </w:pPr>
            <w:r>
              <w:rPr>
                <w:lang w:val="lt-LT"/>
              </w:rPr>
              <w:t>m³</w:t>
            </w:r>
          </w:p>
        </w:tc>
        <w:tc>
          <w:tcPr>
            <w:tcW w:w="1560" w:type="dxa"/>
            <w:tcBorders>
              <w:left w:val="single" w:sz="4" w:space="0" w:color="000000"/>
              <w:bottom w:val="single" w:sz="4" w:space="0" w:color="000000"/>
            </w:tcBorders>
            <w:shd w:val="clear" w:color="auto" w:fill="auto"/>
            <w:vAlign w:val="center"/>
          </w:tcPr>
          <w:p w14:paraId="1A13B717" w14:textId="2600A2A2" w:rsidR="0078749E" w:rsidRPr="002E11F3" w:rsidRDefault="00632A94" w:rsidP="00F6443D">
            <w:pPr>
              <w:pStyle w:val="Standard1"/>
              <w:snapToGrid w:val="0"/>
              <w:jc w:val="center"/>
              <w:rPr>
                <w:lang w:val="lt-LT"/>
              </w:rPr>
            </w:pPr>
            <w:r w:rsidRPr="00451655">
              <w:rPr>
                <w:lang w:val="lt-LT"/>
              </w:rPr>
              <w:t>309</w:t>
            </w:r>
          </w:p>
        </w:tc>
        <w:tc>
          <w:tcPr>
            <w:tcW w:w="1133" w:type="dxa"/>
            <w:tcBorders>
              <w:left w:val="single" w:sz="4" w:space="0" w:color="000000"/>
              <w:bottom w:val="single" w:sz="4" w:space="0" w:color="000000"/>
              <w:right w:val="single" w:sz="8" w:space="0" w:color="000000"/>
            </w:tcBorders>
            <w:shd w:val="clear" w:color="auto" w:fill="auto"/>
            <w:vAlign w:val="center"/>
          </w:tcPr>
          <w:p w14:paraId="0163B896" w14:textId="77777777" w:rsidR="0078749E" w:rsidRDefault="0078749E" w:rsidP="00F6443D">
            <w:pPr>
              <w:pStyle w:val="Standard1"/>
              <w:snapToGrid w:val="0"/>
              <w:jc w:val="center"/>
              <w:rPr>
                <w:lang w:val="lt-LT" w:bidi="ar-SA"/>
              </w:rPr>
            </w:pPr>
          </w:p>
        </w:tc>
      </w:tr>
      <w:tr w:rsidR="0078749E" w14:paraId="25C7F1F6" w14:textId="77777777" w:rsidTr="001E27EE">
        <w:trPr>
          <w:trHeight w:val="274"/>
          <w:jc w:val="center"/>
        </w:trPr>
        <w:tc>
          <w:tcPr>
            <w:tcW w:w="699" w:type="dxa"/>
            <w:tcBorders>
              <w:left w:val="single" w:sz="8" w:space="0" w:color="000000"/>
              <w:bottom w:val="single" w:sz="4" w:space="0" w:color="000000"/>
            </w:tcBorders>
            <w:shd w:val="clear" w:color="auto" w:fill="auto"/>
            <w:vAlign w:val="center"/>
          </w:tcPr>
          <w:p w14:paraId="2FE73474" w14:textId="77777777" w:rsidR="0078749E" w:rsidRDefault="0078749E">
            <w:pPr>
              <w:pStyle w:val="Standard1"/>
              <w:numPr>
                <w:ilvl w:val="0"/>
                <w:numId w:val="2"/>
              </w:numPr>
              <w:snapToGrid w:val="0"/>
              <w:jc w:val="center"/>
              <w:rPr>
                <w:lang w:val="lt-LT" w:bidi="ar-SA"/>
              </w:rPr>
            </w:pPr>
          </w:p>
        </w:tc>
        <w:tc>
          <w:tcPr>
            <w:tcW w:w="5812" w:type="dxa"/>
            <w:tcBorders>
              <w:left w:val="single" w:sz="4" w:space="0" w:color="000000"/>
              <w:bottom w:val="single" w:sz="4" w:space="0" w:color="000000"/>
            </w:tcBorders>
            <w:shd w:val="clear" w:color="auto" w:fill="auto"/>
            <w:tcMar>
              <w:left w:w="10" w:type="dxa"/>
              <w:right w:w="10" w:type="dxa"/>
            </w:tcMar>
          </w:tcPr>
          <w:p w14:paraId="53D42380" w14:textId="7CCA0DC4" w:rsidR="0078749E" w:rsidRDefault="0080280E">
            <w:pPr>
              <w:pStyle w:val="a2"/>
              <w:snapToGrid w:val="0"/>
              <w:rPr>
                <w:rFonts w:eastAsia="Times New Roman" w:cs="Times New Roman"/>
                <w:lang w:val="lt-LT" w:bidi="ar-SA"/>
              </w:rPr>
            </w:pPr>
            <w:bookmarkStart w:id="8" w:name="_Hlk178842380"/>
            <w:r w:rsidRPr="0080280E">
              <w:rPr>
                <w:lang w:val="lt-LT"/>
              </w:rPr>
              <w:t xml:space="preserve">Žvyro </w:t>
            </w:r>
            <w:r w:rsidR="000A139D">
              <w:rPr>
                <w:lang w:val="lt-LT"/>
              </w:rPr>
              <w:t xml:space="preserve">skaldos </w:t>
            </w:r>
            <w:r w:rsidRPr="0080280E">
              <w:rPr>
                <w:lang w:val="lt-LT"/>
              </w:rPr>
              <w:t>pagrindo sluoksnio įrengimas iš nesurištojo mišinio 0/45, h=0,15 m.</w:t>
            </w:r>
            <w:bookmarkEnd w:id="8"/>
          </w:p>
        </w:tc>
        <w:tc>
          <w:tcPr>
            <w:tcW w:w="850" w:type="dxa"/>
            <w:tcBorders>
              <w:left w:val="single" w:sz="4" w:space="0" w:color="000000"/>
              <w:bottom w:val="single" w:sz="4" w:space="0" w:color="000000"/>
            </w:tcBorders>
            <w:shd w:val="clear" w:color="auto" w:fill="auto"/>
            <w:vAlign w:val="center"/>
          </w:tcPr>
          <w:p w14:paraId="0C62CBC8" w14:textId="77777777" w:rsidR="0078749E" w:rsidRDefault="00000000" w:rsidP="00F6443D">
            <w:pPr>
              <w:pStyle w:val="Standard1"/>
              <w:snapToGrid w:val="0"/>
              <w:jc w:val="center"/>
              <w:rPr>
                <w:lang w:val="lt-LT"/>
              </w:rPr>
            </w:pPr>
            <w:r>
              <w:rPr>
                <w:lang w:val="lt-LT"/>
              </w:rPr>
              <w:t>m²</w:t>
            </w:r>
          </w:p>
        </w:tc>
        <w:tc>
          <w:tcPr>
            <w:tcW w:w="1560" w:type="dxa"/>
            <w:tcBorders>
              <w:left w:val="single" w:sz="4" w:space="0" w:color="000000"/>
              <w:bottom w:val="single" w:sz="4" w:space="0" w:color="000000"/>
            </w:tcBorders>
            <w:shd w:val="clear" w:color="auto" w:fill="auto"/>
            <w:vAlign w:val="center"/>
          </w:tcPr>
          <w:p w14:paraId="453068CF" w14:textId="010DA7E8" w:rsidR="0078749E" w:rsidRPr="002E11F3" w:rsidRDefault="00632A94" w:rsidP="00F6443D">
            <w:pPr>
              <w:pStyle w:val="Standard1"/>
              <w:snapToGrid w:val="0"/>
              <w:jc w:val="center"/>
              <w:rPr>
                <w:lang w:val="lt-LT" w:bidi="ar-SA"/>
              </w:rPr>
            </w:pPr>
            <w:r>
              <w:rPr>
                <w:lang w:val="lt-LT"/>
              </w:rPr>
              <w:t>2055</w:t>
            </w:r>
          </w:p>
        </w:tc>
        <w:tc>
          <w:tcPr>
            <w:tcW w:w="1133" w:type="dxa"/>
            <w:tcBorders>
              <w:left w:val="single" w:sz="4" w:space="0" w:color="000000"/>
              <w:bottom w:val="single" w:sz="4" w:space="0" w:color="000000"/>
              <w:right w:val="single" w:sz="8" w:space="0" w:color="000000"/>
            </w:tcBorders>
            <w:shd w:val="clear" w:color="auto" w:fill="auto"/>
            <w:vAlign w:val="center"/>
          </w:tcPr>
          <w:p w14:paraId="6D31AD08" w14:textId="77777777" w:rsidR="0078749E" w:rsidRDefault="0078749E" w:rsidP="00F6443D">
            <w:pPr>
              <w:pStyle w:val="Standard1"/>
              <w:snapToGrid w:val="0"/>
              <w:jc w:val="center"/>
              <w:rPr>
                <w:lang w:val="lt-LT" w:bidi="ar-SA"/>
              </w:rPr>
            </w:pPr>
          </w:p>
        </w:tc>
      </w:tr>
      <w:tr w:rsidR="0078749E" w14:paraId="04B28353" w14:textId="77777777" w:rsidTr="001E27EE">
        <w:trPr>
          <w:trHeight w:val="71"/>
          <w:jc w:val="center"/>
        </w:trPr>
        <w:tc>
          <w:tcPr>
            <w:tcW w:w="699" w:type="dxa"/>
            <w:tcBorders>
              <w:left w:val="single" w:sz="8" w:space="0" w:color="000000"/>
              <w:bottom w:val="single" w:sz="4" w:space="0" w:color="000000"/>
            </w:tcBorders>
            <w:shd w:val="clear" w:color="auto" w:fill="auto"/>
            <w:vAlign w:val="center"/>
          </w:tcPr>
          <w:p w14:paraId="029A2D22" w14:textId="77777777" w:rsidR="0078749E" w:rsidRDefault="0078749E">
            <w:pPr>
              <w:pStyle w:val="Standard1"/>
              <w:numPr>
                <w:ilvl w:val="0"/>
                <w:numId w:val="2"/>
              </w:numPr>
              <w:snapToGrid w:val="0"/>
              <w:jc w:val="center"/>
              <w:rPr>
                <w:lang w:val="lt-LT"/>
              </w:rPr>
            </w:pPr>
          </w:p>
        </w:tc>
        <w:tc>
          <w:tcPr>
            <w:tcW w:w="5812" w:type="dxa"/>
            <w:tcBorders>
              <w:left w:val="single" w:sz="4" w:space="0" w:color="000000"/>
              <w:bottom w:val="single" w:sz="4" w:space="0" w:color="000000"/>
            </w:tcBorders>
            <w:shd w:val="clear" w:color="auto" w:fill="auto"/>
            <w:tcMar>
              <w:left w:w="10" w:type="dxa"/>
              <w:right w:w="10" w:type="dxa"/>
            </w:tcMar>
          </w:tcPr>
          <w:p w14:paraId="6FC21EC1" w14:textId="77777777" w:rsidR="0078749E" w:rsidRDefault="00000000">
            <w:pPr>
              <w:pStyle w:val="a2"/>
              <w:snapToGrid w:val="0"/>
              <w:rPr>
                <w:lang w:val="lt-LT"/>
              </w:rPr>
            </w:pPr>
            <w:r>
              <w:rPr>
                <w:lang w:val="lt-LT"/>
              </w:rPr>
              <w:t>Betoninių vejos bortų 1000x200x80 mm ant betono C12/15 pagrindo įrengimas</w:t>
            </w:r>
          </w:p>
        </w:tc>
        <w:tc>
          <w:tcPr>
            <w:tcW w:w="850" w:type="dxa"/>
            <w:tcBorders>
              <w:left w:val="single" w:sz="4" w:space="0" w:color="000000"/>
              <w:bottom w:val="single" w:sz="4" w:space="0" w:color="000000"/>
            </w:tcBorders>
            <w:shd w:val="clear" w:color="auto" w:fill="auto"/>
            <w:vAlign w:val="center"/>
          </w:tcPr>
          <w:p w14:paraId="0522D52B" w14:textId="77777777" w:rsidR="0078749E" w:rsidRDefault="00000000" w:rsidP="00F6443D">
            <w:pPr>
              <w:pStyle w:val="Standard1"/>
              <w:snapToGrid w:val="0"/>
              <w:jc w:val="center"/>
              <w:rPr>
                <w:lang w:val="lt-LT"/>
              </w:rPr>
            </w:pPr>
            <w:r>
              <w:rPr>
                <w:lang w:val="lt-LT"/>
              </w:rPr>
              <w:t>m</w:t>
            </w:r>
          </w:p>
        </w:tc>
        <w:tc>
          <w:tcPr>
            <w:tcW w:w="1560" w:type="dxa"/>
            <w:tcBorders>
              <w:left w:val="single" w:sz="4" w:space="0" w:color="000000"/>
              <w:bottom w:val="single" w:sz="4" w:space="0" w:color="000000"/>
            </w:tcBorders>
            <w:shd w:val="clear" w:color="auto" w:fill="auto"/>
            <w:vAlign w:val="center"/>
          </w:tcPr>
          <w:p w14:paraId="24589130" w14:textId="32543B86" w:rsidR="0078749E" w:rsidRPr="005949CE" w:rsidRDefault="00632A94" w:rsidP="00F6443D">
            <w:pPr>
              <w:pStyle w:val="Standard1"/>
              <w:snapToGrid w:val="0"/>
              <w:jc w:val="center"/>
              <w:rPr>
                <w:lang w:val="lt-LT"/>
              </w:rPr>
            </w:pPr>
            <w:r>
              <w:rPr>
                <w:lang w:val="lt-LT"/>
              </w:rPr>
              <w:t>2000</w:t>
            </w:r>
          </w:p>
        </w:tc>
        <w:tc>
          <w:tcPr>
            <w:tcW w:w="1133" w:type="dxa"/>
            <w:tcBorders>
              <w:left w:val="single" w:sz="4" w:space="0" w:color="000000"/>
              <w:bottom w:val="single" w:sz="4" w:space="0" w:color="000000"/>
              <w:right w:val="single" w:sz="8" w:space="0" w:color="000000"/>
            </w:tcBorders>
            <w:shd w:val="clear" w:color="auto" w:fill="auto"/>
            <w:vAlign w:val="center"/>
          </w:tcPr>
          <w:p w14:paraId="74C6AB9C" w14:textId="77777777" w:rsidR="0078749E" w:rsidRDefault="0078749E" w:rsidP="00F6443D">
            <w:pPr>
              <w:pStyle w:val="Standard1"/>
              <w:snapToGrid w:val="0"/>
              <w:jc w:val="center"/>
              <w:rPr>
                <w:lang w:val="lt-LT" w:bidi="ar-SA"/>
              </w:rPr>
            </w:pPr>
          </w:p>
        </w:tc>
      </w:tr>
      <w:tr w:rsidR="0078749E" w14:paraId="7EA84F21" w14:textId="77777777" w:rsidTr="001E27EE">
        <w:trPr>
          <w:trHeight w:val="71"/>
          <w:jc w:val="center"/>
        </w:trPr>
        <w:tc>
          <w:tcPr>
            <w:tcW w:w="699" w:type="dxa"/>
            <w:tcBorders>
              <w:left w:val="single" w:sz="8" w:space="0" w:color="000000"/>
              <w:bottom w:val="single" w:sz="4" w:space="0" w:color="000000"/>
            </w:tcBorders>
            <w:shd w:val="clear" w:color="auto" w:fill="auto"/>
            <w:vAlign w:val="center"/>
          </w:tcPr>
          <w:p w14:paraId="4F64C02C" w14:textId="77777777" w:rsidR="0078749E" w:rsidRDefault="0078749E">
            <w:pPr>
              <w:pStyle w:val="Standard1"/>
              <w:numPr>
                <w:ilvl w:val="0"/>
                <w:numId w:val="2"/>
              </w:numPr>
              <w:snapToGrid w:val="0"/>
              <w:jc w:val="center"/>
              <w:rPr>
                <w:lang w:val="lt-LT"/>
              </w:rPr>
            </w:pPr>
          </w:p>
        </w:tc>
        <w:tc>
          <w:tcPr>
            <w:tcW w:w="5812" w:type="dxa"/>
            <w:tcBorders>
              <w:left w:val="single" w:sz="4" w:space="0" w:color="000000"/>
              <w:bottom w:val="single" w:sz="4" w:space="0" w:color="000000"/>
            </w:tcBorders>
            <w:shd w:val="clear" w:color="auto" w:fill="auto"/>
            <w:tcMar>
              <w:left w:w="10" w:type="dxa"/>
              <w:right w:w="10" w:type="dxa"/>
            </w:tcMar>
          </w:tcPr>
          <w:p w14:paraId="672D3A97" w14:textId="77777777" w:rsidR="0078749E" w:rsidRDefault="00000000">
            <w:pPr>
              <w:pStyle w:val="a2"/>
              <w:snapToGrid w:val="0"/>
              <w:rPr>
                <w:lang w:val="lt-LT"/>
              </w:rPr>
            </w:pPr>
            <w:r>
              <w:rPr>
                <w:lang w:val="lt-LT"/>
              </w:rPr>
              <w:t>Betoninių gatvės bortų 1000x300x150 mm ant betono C12/15 pagrindo įrengimas.</w:t>
            </w:r>
          </w:p>
        </w:tc>
        <w:tc>
          <w:tcPr>
            <w:tcW w:w="850" w:type="dxa"/>
            <w:tcBorders>
              <w:left w:val="single" w:sz="4" w:space="0" w:color="000000"/>
              <w:bottom w:val="single" w:sz="4" w:space="0" w:color="000000"/>
            </w:tcBorders>
            <w:shd w:val="clear" w:color="auto" w:fill="auto"/>
            <w:vAlign w:val="center"/>
          </w:tcPr>
          <w:p w14:paraId="4D2D8E31" w14:textId="77777777" w:rsidR="0078749E" w:rsidRDefault="00000000" w:rsidP="00F6443D">
            <w:pPr>
              <w:pStyle w:val="Standard1"/>
              <w:snapToGrid w:val="0"/>
              <w:jc w:val="center"/>
              <w:rPr>
                <w:lang w:val="lt-LT"/>
              </w:rPr>
            </w:pPr>
            <w:r>
              <w:rPr>
                <w:lang w:val="lt-LT"/>
              </w:rPr>
              <w:t>m</w:t>
            </w:r>
          </w:p>
        </w:tc>
        <w:tc>
          <w:tcPr>
            <w:tcW w:w="1560" w:type="dxa"/>
            <w:tcBorders>
              <w:left w:val="single" w:sz="4" w:space="0" w:color="000000"/>
              <w:bottom w:val="single" w:sz="4" w:space="0" w:color="000000"/>
            </w:tcBorders>
            <w:shd w:val="clear" w:color="auto" w:fill="auto"/>
            <w:vAlign w:val="center"/>
          </w:tcPr>
          <w:p w14:paraId="67B4D7BF" w14:textId="5CE42DE8" w:rsidR="0078749E" w:rsidRPr="002E11F3" w:rsidRDefault="00144D69" w:rsidP="00F6443D">
            <w:pPr>
              <w:pStyle w:val="Standard1"/>
              <w:snapToGrid w:val="0"/>
              <w:jc w:val="center"/>
              <w:rPr>
                <w:lang w:val="lt-LT"/>
              </w:rPr>
            </w:pPr>
            <w:r>
              <w:rPr>
                <w:lang w:val="lt-LT"/>
              </w:rPr>
              <w:t>2</w:t>
            </w:r>
          </w:p>
        </w:tc>
        <w:tc>
          <w:tcPr>
            <w:tcW w:w="1133" w:type="dxa"/>
            <w:tcBorders>
              <w:left w:val="single" w:sz="4" w:space="0" w:color="000000"/>
              <w:bottom w:val="single" w:sz="4" w:space="0" w:color="000000"/>
              <w:right w:val="single" w:sz="8" w:space="0" w:color="000000"/>
            </w:tcBorders>
            <w:shd w:val="clear" w:color="auto" w:fill="auto"/>
            <w:vAlign w:val="center"/>
          </w:tcPr>
          <w:p w14:paraId="1FC5B472" w14:textId="77777777" w:rsidR="0078749E" w:rsidRDefault="0078749E" w:rsidP="00F6443D">
            <w:pPr>
              <w:pStyle w:val="Standard1"/>
              <w:snapToGrid w:val="0"/>
              <w:jc w:val="center"/>
              <w:rPr>
                <w:lang w:val="lt-LT" w:bidi="ar-SA"/>
              </w:rPr>
            </w:pPr>
          </w:p>
        </w:tc>
      </w:tr>
      <w:tr w:rsidR="0078749E" w14:paraId="6FD88877" w14:textId="77777777" w:rsidTr="001E27EE">
        <w:trPr>
          <w:trHeight w:val="71"/>
          <w:jc w:val="center"/>
        </w:trPr>
        <w:tc>
          <w:tcPr>
            <w:tcW w:w="699" w:type="dxa"/>
            <w:tcBorders>
              <w:left w:val="single" w:sz="8" w:space="0" w:color="000000"/>
              <w:bottom w:val="single" w:sz="4" w:space="0" w:color="000000"/>
            </w:tcBorders>
            <w:shd w:val="clear" w:color="auto" w:fill="auto"/>
            <w:vAlign w:val="center"/>
          </w:tcPr>
          <w:p w14:paraId="19F09D67" w14:textId="77777777" w:rsidR="0078749E" w:rsidRDefault="0078749E">
            <w:pPr>
              <w:pStyle w:val="Standard1"/>
              <w:numPr>
                <w:ilvl w:val="0"/>
                <w:numId w:val="2"/>
              </w:numPr>
              <w:snapToGrid w:val="0"/>
              <w:jc w:val="center"/>
              <w:rPr>
                <w:lang w:val="lt-LT"/>
              </w:rPr>
            </w:pPr>
          </w:p>
        </w:tc>
        <w:tc>
          <w:tcPr>
            <w:tcW w:w="5812" w:type="dxa"/>
            <w:tcBorders>
              <w:left w:val="single" w:sz="4" w:space="0" w:color="000000"/>
              <w:bottom w:val="single" w:sz="4" w:space="0" w:color="000000"/>
            </w:tcBorders>
            <w:shd w:val="clear" w:color="auto" w:fill="auto"/>
            <w:tcMar>
              <w:left w:w="10" w:type="dxa"/>
              <w:right w:w="10" w:type="dxa"/>
            </w:tcMar>
          </w:tcPr>
          <w:p w14:paraId="3ED327FF" w14:textId="77777777" w:rsidR="0078749E" w:rsidRDefault="00000000">
            <w:pPr>
              <w:pStyle w:val="a2"/>
              <w:snapToGrid w:val="0"/>
              <w:rPr>
                <w:lang w:val="lt-LT"/>
              </w:rPr>
            </w:pPr>
            <w:r>
              <w:rPr>
                <w:lang w:val="lt-LT"/>
              </w:rPr>
              <w:t>Įvažiavimo bortų – GBĮ 1000x220x150 ant betono C12/15 pagrindo įrengimas.</w:t>
            </w:r>
          </w:p>
        </w:tc>
        <w:tc>
          <w:tcPr>
            <w:tcW w:w="850" w:type="dxa"/>
            <w:tcBorders>
              <w:left w:val="single" w:sz="4" w:space="0" w:color="000000"/>
              <w:bottom w:val="single" w:sz="4" w:space="0" w:color="000000"/>
            </w:tcBorders>
            <w:shd w:val="clear" w:color="auto" w:fill="auto"/>
            <w:vAlign w:val="center"/>
          </w:tcPr>
          <w:p w14:paraId="45B24897" w14:textId="77777777" w:rsidR="0078749E" w:rsidRDefault="00000000" w:rsidP="00F6443D">
            <w:pPr>
              <w:pStyle w:val="Standard1"/>
              <w:snapToGrid w:val="0"/>
              <w:jc w:val="center"/>
              <w:rPr>
                <w:lang w:val="lt-LT"/>
              </w:rPr>
            </w:pPr>
            <w:r>
              <w:rPr>
                <w:lang w:val="lt-LT"/>
              </w:rPr>
              <w:t>m</w:t>
            </w:r>
          </w:p>
        </w:tc>
        <w:tc>
          <w:tcPr>
            <w:tcW w:w="1560" w:type="dxa"/>
            <w:tcBorders>
              <w:left w:val="single" w:sz="4" w:space="0" w:color="000000"/>
              <w:bottom w:val="single" w:sz="4" w:space="0" w:color="000000"/>
            </w:tcBorders>
            <w:shd w:val="clear" w:color="auto" w:fill="auto"/>
            <w:vAlign w:val="center"/>
          </w:tcPr>
          <w:p w14:paraId="6397925C" w14:textId="59357729" w:rsidR="0078749E" w:rsidRPr="005949CE" w:rsidRDefault="00144D69" w:rsidP="00F6443D">
            <w:pPr>
              <w:pStyle w:val="Standard1"/>
              <w:snapToGrid w:val="0"/>
              <w:jc w:val="center"/>
              <w:rPr>
                <w:lang w:val="lt-LT"/>
              </w:rPr>
            </w:pPr>
            <w:r>
              <w:rPr>
                <w:lang w:val="lt-LT"/>
              </w:rPr>
              <w:t>2</w:t>
            </w:r>
          </w:p>
        </w:tc>
        <w:tc>
          <w:tcPr>
            <w:tcW w:w="1133" w:type="dxa"/>
            <w:tcBorders>
              <w:left w:val="single" w:sz="4" w:space="0" w:color="000000"/>
              <w:bottom w:val="single" w:sz="4" w:space="0" w:color="000000"/>
              <w:right w:val="single" w:sz="8" w:space="0" w:color="000000"/>
            </w:tcBorders>
            <w:shd w:val="clear" w:color="auto" w:fill="auto"/>
            <w:vAlign w:val="center"/>
          </w:tcPr>
          <w:p w14:paraId="48D6B487" w14:textId="77777777" w:rsidR="0078749E" w:rsidRDefault="0078749E" w:rsidP="00F6443D">
            <w:pPr>
              <w:pStyle w:val="Standard1"/>
              <w:snapToGrid w:val="0"/>
              <w:jc w:val="center"/>
              <w:rPr>
                <w:lang w:val="lt-LT" w:bidi="ar-SA"/>
              </w:rPr>
            </w:pPr>
          </w:p>
        </w:tc>
      </w:tr>
      <w:tr w:rsidR="0078749E" w14:paraId="6DB6452E" w14:textId="77777777" w:rsidTr="001E27EE">
        <w:trPr>
          <w:trHeight w:val="71"/>
          <w:jc w:val="center"/>
        </w:trPr>
        <w:tc>
          <w:tcPr>
            <w:tcW w:w="699" w:type="dxa"/>
            <w:tcBorders>
              <w:left w:val="single" w:sz="8" w:space="0" w:color="000000"/>
              <w:bottom w:val="single" w:sz="4" w:space="0" w:color="000000"/>
            </w:tcBorders>
            <w:shd w:val="clear" w:color="auto" w:fill="auto"/>
            <w:vAlign w:val="center"/>
          </w:tcPr>
          <w:p w14:paraId="60F82CDF" w14:textId="77777777" w:rsidR="0078749E" w:rsidRDefault="0078749E">
            <w:pPr>
              <w:pStyle w:val="Standard1"/>
              <w:numPr>
                <w:ilvl w:val="0"/>
                <w:numId w:val="2"/>
              </w:numPr>
              <w:snapToGrid w:val="0"/>
              <w:jc w:val="center"/>
              <w:rPr>
                <w:lang w:val="lt-LT"/>
              </w:rPr>
            </w:pPr>
          </w:p>
        </w:tc>
        <w:tc>
          <w:tcPr>
            <w:tcW w:w="5812" w:type="dxa"/>
            <w:tcBorders>
              <w:left w:val="single" w:sz="4" w:space="0" w:color="000000"/>
              <w:bottom w:val="single" w:sz="4" w:space="0" w:color="000000"/>
            </w:tcBorders>
            <w:shd w:val="clear" w:color="auto" w:fill="auto"/>
            <w:tcMar>
              <w:left w:w="10" w:type="dxa"/>
              <w:right w:w="10" w:type="dxa"/>
            </w:tcMar>
          </w:tcPr>
          <w:p w14:paraId="2BDE59BA" w14:textId="77777777" w:rsidR="0078749E" w:rsidRDefault="00000000">
            <w:pPr>
              <w:pStyle w:val="a2"/>
              <w:snapToGrid w:val="0"/>
              <w:rPr>
                <w:lang w:val="lt-LT"/>
              </w:rPr>
            </w:pPr>
            <w:r>
              <w:rPr>
                <w:lang w:val="lt-LT"/>
              </w:rPr>
              <w:t>Kelio bortų (kairinis, dešininis ) GB 1000x300x150 ant betono C12/15 pagrindo įrengimas</w:t>
            </w:r>
          </w:p>
        </w:tc>
        <w:tc>
          <w:tcPr>
            <w:tcW w:w="850" w:type="dxa"/>
            <w:tcBorders>
              <w:left w:val="single" w:sz="4" w:space="0" w:color="000000"/>
              <w:bottom w:val="single" w:sz="4" w:space="0" w:color="000000"/>
            </w:tcBorders>
            <w:shd w:val="clear" w:color="auto" w:fill="auto"/>
            <w:vAlign w:val="center"/>
          </w:tcPr>
          <w:p w14:paraId="0C2511EF" w14:textId="77777777" w:rsidR="0078749E" w:rsidRDefault="00000000" w:rsidP="00F6443D">
            <w:pPr>
              <w:pStyle w:val="Standard1"/>
              <w:snapToGrid w:val="0"/>
              <w:jc w:val="center"/>
              <w:rPr>
                <w:lang w:val="lt-LT"/>
              </w:rPr>
            </w:pPr>
            <w:r>
              <w:rPr>
                <w:lang w:val="lt-LT"/>
              </w:rPr>
              <w:t>m</w:t>
            </w:r>
          </w:p>
        </w:tc>
        <w:tc>
          <w:tcPr>
            <w:tcW w:w="1560" w:type="dxa"/>
            <w:tcBorders>
              <w:left w:val="single" w:sz="4" w:space="0" w:color="000000"/>
              <w:bottom w:val="single" w:sz="4" w:space="0" w:color="000000"/>
            </w:tcBorders>
            <w:shd w:val="clear" w:color="auto" w:fill="auto"/>
            <w:vAlign w:val="center"/>
          </w:tcPr>
          <w:p w14:paraId="052DBDBE" w14:textId="685C0032" w:rsidR="0078749E" w:rsidRPr="005949CE" w:rsidRDefault="00144D69" w:rsidP="00F6443D">
            <w:pPr>
              <w:pStyle w:val="Standard1"/>
              <w:snapToGrid w:val="0"/>
              <w:jc w:val="center"/>
              <w:rPr>
                <w:lang w:val="lt-LT"/>
              </w:rPr>
            </w:pPr>
            <w:r>
              <w:rPr>
                <w:lang w:val="lt-LT"/>
              </w:rPr>
              <w:t>4</w:t>
            </w:r>
          </w:p>
        </w:tc>
        <w:tc>
          <w:tcPr>
            <w:tcW w:w="1133" w:type="dxa"/>
            <w:tcBorders>
              <w:left w:val="single" w:sz="4" w:space="0" w:color="000000"/>
              <w:bottom w:val="single" w:sz="4" w:space="0" w:color="000000"/>
              <w:right w:val="single" w:sz="8" w:space="0" w:color="000000"/>
            </w:tcBorders>
            <w:shd w:val="clear" w:color="auto" w:fill="auto"/>
            <w:vAlign w:val="center"/>
          </w:tcPr>
          <w:p w14:paraId="46D4D32D" w14:textId="77777777" w:rsidR="0078749E" w:rsidRDefault="0078749E" w:rsidP="00F6443D">
            <w:pPr>
              <w:pStyle w:val="Standard1"/>
              <w:snapToGrid w:val="0"/>
              <w:jc w:val="center"/>
              <w:rPr>
                <w:lang w:val="lt-LT" w:bidi="ar-SA"/>
              </w:rPr>
            </w:pPr>
          </w:p>
        </w:tc>
      </w:tr>
      <w:tr w:rsidR="0078749E" w14:paraId="0DA3EF08" w14:textId="77777777" w:rsidTr="001E27EE">
        <w:trPr>
          <w:trHeight w:val="71"/>
          <w:jc w:val="center"/>
        </w:trPr>
        <w:tc>
          <w:tcPr>
            <w:tcW w:w="699" w:type="dxa"/>
            <w:tcBorders>
              <w:left w:val="single" w:sz="8" w:space="0" w:color="000000"/>
              <w:bottom w:val="single" w:sz="4" w:space="0" w:color="000000"/>
            </w:tcBorders>
            <w:shd w:val="clear" w:color="auto" w:fill="auto"/>
            <w:vAlign w:val="center"/>
          </w:tcPr>
          <w:p w14:paraId="0488DBC4" w14:textId="77777777" w:rsidR="0078749E" w:rsidRDefault="0078749E">
            <w:pPr>
              <w:pStyle w:val="Standard1"/>
              <w:numPr>
                <w:ilvl w:val="0"/>
                <w:numId w:val="2"/>
              </w:numPr>
              <w:snapToGrid w:val="0"/>
              <w:jc w:val="center"/>
              <w:rPr>
                <w:lang w:val="lt-LT" w:bidi="ar-SA"/>
              </w:rPr>
            </w:pPr>
          </w:p>
        </w:tc>
        <w:tc>
          <w:tcPr>
            <w:tcW w:w="5812" w:type="dxa"/>
            <w:tcBorders>
              <w:left w:val="single" w:sz="4" w:space="0" w:color="000000"/>
              <w:bottom w:val="single" w:sz="4" w:space="0" w:color="000000"/>
            </w:tcBorders>
            <w:shd w:val="clear" w:color="auto" w:fill="auto"/>
            <w:tcMar>
              <w:left w:w="10" w:type="dxa"/>
              <w:right w:w="10" w:type="dxa"/>
            </w:tcMar>
          </w:tcPr>
          <w:p w14:paraId="1163B0F8" w14:textId="77777777" w:rsidR="0078749E" w:rsidRDefault="00000000">
            <w:pPr>
              <w:pStyle w:val="a2"/>
              <w:snapToGrid w:val="0"/>
              <w:rPr>
                <w:rFonts w:eastAsia="Times New Roman" w:cs="Times New Roman"/>
                <w:lang w:val="lt-LT" w:bidi="ar-SA"/>
              </w:rPr>
            </w:pPr>
            <w:r>
              <w:rPr>
                <w:lang w:val="lt-LT"/>
              </w:rPr>
              <w:t>Išlyginamojo sluoksnio 3 cm storio iš akmens atsijų 0/5 įrengimas</w:t>
            </w:r>
          </w:p>
        </w:tc>
        <w:tc>
          <w:tcPr>
            <w:tcW w:w="850" w:type="dxa"/>
            <w:tcBorders>
              <w:left w:val="single" w:sz="4" w:space="0" w:color="000000"/>
              <w:bottom w:val="single" w:sz="4" w:space="0" w:color="000000"/>
            </w:tcBorders>
            <w:shd w:val="clear" w:color="auto" w:fill="auto"/>
            <w:vAlign w:val="center"/>
          </w:tcPr>
          <w:p w14:paraId="3888C780" w14:textId="77777777" w:rsidR="0078749E" w:rsidRDefault="00000000" w:rsidP="00F6443D">
            <w:pPr>
              <w:pStyle w:val="Standard1"/>
              <w:snapToGrid w:val="0"/>
              <w:jc w:val="center"/>
              <w:rPr>
                <w:lang w:val="lt-LT"/>
              </w:rPr>
            </w:pPr>
            <w:r>
              <w:rPr>
                <w:lang w:val="lt-LT"/>
              </w:rPr>
              <w:t>m²</w:t>
            </w:r>
          </w:p>
        </w:tc>
        <w:tc>
          <w:tcPr>
            <w:tcW w:w="1560" w:type="dxa"/>
            <w:tcBorders>
              <w:left w:val="single" w:sz="4" w:space="0" w:color="000000"/>
              <w:bottom w:val="single" w:sz="4" w:space="0" w:color="000000"/>
            </w:tcBorders>
            <w:shd w:val="clear" w:color="auto" w:fill="auto"/>
            <w:vAlign w:val="center"/>
          </w:tcPr>
          <w:p w14:paraId="725A562F" w14:textId="6156605F" w:rsidR="0078749E" w:rsidRPr="002E11F3" w:rsidRDefault="00632A94" w:rsidP="00F6443D">
            <w:pPr>
              <w:pStyle w:val="Standard1"/>
              <w:snapToGrid w:val="0"/>
              <w:jc w:val="center"/>
              <w:rPr>
                <w:lang w:val="lt-LT" w:bidi="ar-SA"/>
              </w:rPr>
            </w:pPr>
            <w:r>
              <w:rPr>
                <w:lang w:val="lt-LT"/>
              </w:rPr>
              <w:t>2055</w:t>
            </w:r>
          </w:p>
        </w:tc>
        <w:tc>
          <w:tcPr>
            <w:tcW w:w="1133" w:type="dxa"/>
            <w:tcBorders>
              <w:left w:val="single" w:sz="4" w:space="0" w:color="000000"/>
              <w:bottom w:val="single" w:sz="4" w:space="0" w:color="000000"/>
              <w:right w:val="single" w:sz="8" w:space="0" w:color="000000"/>
            </w:tcBorders>
            <w:shd w:val="clear" w:color="auto" w:fill="auto"/>
            <w:vAlign w:val="center"/>
          </w:tcPr>
          <w:p w14:paraId="0EA93D5E" w14:textId="77777777" w:rsidR="0078749E" w:rsidRDefault="0078749E" w:rsidP="00F6443D">
            <w:pPr>
              <w:pStyle w:val="Standard1"/>
              <w:snapToGrid w:val="0"/>
              <w:jc w:val="center"/>
              <w:rPr>
                <w:lang w:val="lt-LT" w:bidi="ar-SA"/>
              </w:rPr>
            </w:pPr>
          </w:p>
        </w:tc>
      </w:tr>
      <w:tr w:rsidR="0078749E" w14:paraId="2F33B275" w14:textId="77777777" w:rsidTr="001E27EE">
        <w:trPr>
          <w:trHeight w:val="71"/>
          <w:jc w:val="center"/>
        </w:trPr>
        <w:tc>
          <w:tcPr>
            <w:tcW w:w="699" w:type="dxa"/>
            <w:tcBorders>
              <w:left w:val="single" w:sz="8" w:space="0" w:color="000000"/>
              <w:bottom w:val="single" w:sz="4" w:space="0" w:color="000000"/>
            </w:tcBorders>
            <w:shd w:val="clear" w:color="auto" w:fill="auto"/>
            <w:vAlign w:val="center"/>
          </w:tcPr>
          <w:p w14:paraId="6515BC01" w14:textId="77777777" w:rsidR="0078749E" w:rsidRDefault="0078749E">
            <w:pPr>
              <w:pStyle w:val="Standard1"/>
              <w:numPr>
                <w:ilvl w:val="0"/>
                <w:numId w:val="2"/>
              </w:numPr>
              <w:snapToGrid w:val="0"/>
              <w:jc w:val="center"/>
              <w:rPr>
                <w:lang w:val="lt-LT" w:bidi="ar-SA"/>
              </w:rPr>
            </w:pPr>
          </w:p>
        </w:tc>
        <w:tc>
          <w:tcPr>
            <w:tcW w:w="5812" w:type="dxa"/>
            <w:tcBorders>
              <w:left w:val="single" w:sz="4" w:space="0" w:color="000000"/>
              <w:bottom w:val="single" w:sz="4" w:space="0" w:color="000000"/>
            </w:tcBorders>
            <w:shd w:val="clear" w:color="auto" w:fill="auto"/>
            <w:tcMar>
              <w:left w:w="10" w:type="dxa"/>
              <w:right w:w="10" w:type="dxa"/>
            </w:tcMar>
          </w:tcPr>
          <w:p w14:paraId="0DDA51C0" w14:textId="6C07BB6E" w:rsidR="0078749E" w:rsidRDefault="00000000">
            <w:pPr>
              <w:pStyle w:val="a2"/>
              <w:snapToGrid w:val="0"/>
              <w:rPr>
                <w:rFonts w:eastAsia="Times New Roman" w:cs="Times New Roman"/>
                <w:lang w:val="lt-LT" w:bidi="ar-SA"/>
              </w:rPr>
            </w:pPr>
            <w:r>
              <w:rPr>
                <w:lang w:val="lt-LT"/>
              </w:rPr>
              <w:t>Betoninių trinkelių 200x100x80 mm įrengimas (</w:t>
            </w:r>
            <w:r w:rsidR="00CF6E03">
              <w:rPr>
                <w:lang w:val="lt-LT"/>
              </w:rPr>
              <w:t>50 proc. pilkos spalvos</w:t>
            </w:r>
            <w:r w:rsidR="001F47AC">
              <w:rPr>
                <w:lang w:val="lt-LT"/>
              </w:rPr>
              <w:t>,</w:t>
            </w:r>
            <w:r w:rsidR="00CF6E03">
              <w:rPr>
                <w:lang w:val="lt-LT"/>
              </w:rPr>
              <w:t xml:space="preserve"> 50 proc. rudos spalvos)</w:t>
            </w:r>
            <w:r w:rsidR="0095675B">
              <w:rPr>
                <w:lang w:val="lt-LT"/>
              </w:rPr>
              <w:t>.</w:t>
            </w:r>
          </w:p>
        </w:tc>
        <w:tc>
          <w:tcPr>
            <w:tcW w:w="850" w:type="dxa"/>
            <w:tcBorders>
              <w:left w:val="single" w:sz="4" w:space="0" w:color="000000"/>
              <w:bottom w:val="single" w:sz="4" w:space="0" w:color="000000"/>
            </w:tcBorders>
            <w:shd w:val="clear" w:color="auto" w:fill="auto"/>
            <w:vAlign w:val="center"/>
          </w:tcPr>
          <w:p w14:paraId="0B7EEEFF" w14:textId="77777777" w:rsidR="0078749E" w:rsidRDefault="00000000" w:rsidP="00F6443D">
            <w:pPr>
              <w:pStyle w:val="Standard1"/>
              <w:snapToGrid w:val="0"/>
              <w:jc w:val="center"/>
              <w:rPr>
                <w:lang w:val="lt-LT" w:bidi="ar-SA"/>
              </w:rPr>
            </w:pPr>
            <w:r>
              <w:rPr>
                <w:lang w:val="lt-LT"/>
              </w:rPr>
              <w:t>m²</w:t>
            </w:r>
          </w:p>
        </w:tc>
        <w:tc>
          <w:tcPr>
            <w:tcW w:w="1560" w:type="dxa"/>
            <w:tcBorders>
              <w:left w:val="single" w:sz="4" w:space="0" w:color="000000"/>
              <w:bottom w:val="single" w:sz="4" w:space="0" w:color="000000"/>
            </w:tcBorders>
            <w:shd w:val="clear" w:color="auto" w:fill="auto"/>
            <w:vAlign w:val="center"/>
          </w:tcPr>
          <w:p w14:paraId="1FA3619D" w14:textId="343CA700" w:rsidR="0078749E" w:rsidRPr="001E27EE" w:rsidRDefault="00632A94" w:rsidP="00F6443D">
            <w:pPr>
              <w:pStyle w:val="Standard1"/>
              <w:snapToGrid w:val="0"/>
              <w:jc w:val="center"/>
              <w:rPr>
                <w:lang w:val="lt-LT" w:bidi="ar-SA"/>
              </w:rPr>
            </w:pPr>
            <w:r>
              <w:rPr>
                <w:lang w:val="lt-LT"/>
              </w:rPr>
              <w:t>2048</w:t>
            </w:r>
          </w:p>
        </w:tc>
        <w:tc>
          <w:tcPr>
            <w:tcW w:w="1133" w:type="dxa"/>
            <w:tcBorders>
              <w:left w:val="single" w:sz="4" w:space="0" w:color="000000"/>
              <w:bottom w:val="single" w:sz="4" w:space="0" w:color="000000"/>
              <w:right w:val="single" w:sz="8" w:space="0" w:color="000000"/>
            </w:tcBorders>
            <w:shd w:val="clear" w:color="auto" w:fill="auto"/>
            <w:vAlign w:val="center"/>
          </w:tcPr>
          <w:p w14:paraId="59E4879F" w14:textId="77777777" w:rsidR="0078749E" w:rsidRDefault="0078749E" w:rsidP="00F6443D">
            <w:pPr>
              <w:pStyle w:val="Standard1"/>
              <w:snapToGrid w:val="0"/>
              <w:jc w:val="center"/>
              <w:rPr>
                <w:lang w:val="lt-LT" w:bidi="ar-SA"/>
              </w:rPr>
            </w:pPr>
          </w:p>
        </w:tc>
      </w:tr>
      <w:tr w:rsidR="00506AC6" w14:paraId="72CF3C95" w14:textId="77777777" w:rsidTr="001E27EE">
        <w:trPr>
          <w:trHeight w:val="71"/>
          <w:jc w:val="center"/>
        </w:trPr>
        <w:tc>
          <w:tcPr>
            <w:tcW w:w="699" w:type="dxa"/>
            <w:tcBorders>
              <w:left w:val="single" w:sz="8" w:space="0" w:color="000000"/>
              <w:bottom w:val="single" w:sz="4" w:space="0" w:color="000000"/>
            </w:tcBorders>
            <w:shd w:val="clear" w:color="auto" w:fill="auto"/>
            <w:vAlign w:val="center"/>
          </w:tcPr>
          <w:p w14:paraId="6D520838" w14:textId="77777777" w:rsidR="00506AC6" w:rsidRDefault="00506AC6" w:rsidP="00506AC6">
            <w:pPr>
              <w:pStyle w:val="Standard1"/>
              <w:numPr>
                <w:ilvl w:val="0"/>
                <w:numId w:val="2"/>
              </w:numPr>
              <w:snapToGrid w:val="0"/>
              <w:jc w:val="center"/>
              <w:rPr>
                <w:lang w:val="lt-LT" w:bidi="ar-SA"/>
              </w:rPr>
            </w:pPr>
          </w:p>
        </w:tc>
        <w:tc>
          <w:tcPr>
            <w:tcW w:w="5812" w:type="dxa"/>
            <w:tcBorders>
              <w:left w:val="single" w:sz="4" w:space="0" w:color="000000"/>
              <w:bottom w:val="single" w:sz="4" w:space="0" w:color="000000"/>
            </w:tcBorders>
            <w:shd w:val="clear" w:color="auto" w:fill="auto"/>
            <w:tcMar>
              <w:left w:w="10" w:type="dxa"/>
              <w:right w:w="10" w:type="dxa"/>
            </w:tcMar>
          </w:tcPr>
          <w:p w14:paraId="7F1244C0" w14:textId="600E98DE" w:rsidR="00506AC6" w:rsidRDefault="00506AC6" w:rsidP="00506AC6">
            <w:r>
              <w:t xml:space="preserve">Neregių vedimo sistemos iš </w:t>
            </w:r>
            <w:r w:rsidR="002E11F3">
              <w:t xml:space="preserve">betoninių </w:t>
            </w:r>
            <w:r>
              <w:t>trinkelių (200x100x80 mm), su įspėjamaisiais paviršiais įrengimas ir užpylimas akmens atsijomis.</w:t>
            </w:r>
          </w:p>
        </w:tc>
        <w:tc>
          <w:tcPr>
            <w:tcW w:w="850" w:type="dxa"/>
            <w:tcBorders>
              <w:left w:val="single" w:sz="4" w:space="0" w:color="000000"/>
              <w:bottom w:val="single" w:sz="4" w:space="0" w:color="000000"/>
            </w:tcBorders>
            <w:shd w:val="clear" w:color="auto" w:fill="auto"/>
            <w:vAlign w:val="center"/>
          </w:tcPr>
          <w:p w14:paraId="7AE4760E" w14:textId="77777777" w:rsidR="00506AC6" w:rsidRDefault="00506AC6" w:rsidP="00506AC6">
            <w:pPr>
              <w:pStyle w:val="Standard1"/>
              <w:snapToGrid w:val="0"/>
              <w:jc w:val="center"/>
              <w:rPr>
                <w:lang w:val="lt-LT" w:bidi="ar-SA"/>
              </w:rPr>
            </w:pPr>
            <w:r>
              <w:rPr>
                <w:lang w:val="lt-LT"/>
              </w:rPr>
              <w:t>m²</w:t>
            </w:r>
          </w:p>
        </w:tc>
        <w:tc>
          <w:tcPr>
            <w:tcW w:w="1560" w:type="dxa"/>
            <w:tcBorders>
              <w:left w:val="single" w:sz="4" w:space="0" w:color="000000"/>
              <w:bottom w:val="single" w:sz="4" w:space="0" w:color="000000"/>
            </w:tcBorders>
            <w:shd w:val="clear" w:color="auto" w:fill="auto"/>
            <w:vAlign w:val="center"/>
          </w:tcPr>
          <w:p w14:paraId="2991DE1D" w14:textId="1827EA0A" w:rsidR="00506AC6" w:rsidRPr="001E27EE" w:rsidRDefault="00632A94" w:rsidP="00506AC6">
            <w:pPr>
              <w:pStyle w:val="Standard1"/>
              <w:snapToGrid w:val="0"/>
              <w:jc w:val="center"/>
              <w:rPr>
                <w:lang w:val="lt-LT" w:bidi="ar-SA"/>
              </w:rPr>
            </w:pPr>
            <w:r>
              <w:rPr>
                <w:lang w:val="lt-LT"/>
              </w:rPr>
              <w:t>7</w:t>
            </w:r>
          </w:p>
        </w:tc>
        <w:tc>
          <w:tcPr>
            <w:tcW w:w="1133" w:type="dxa"/>
            <w:tcBorders>
              <w:left w:val="single" w:sz="4" w:space="0" w:color="000000"/>
              <w:bottom w:val="single" w:sz="4" w:space="0" w:color="000000"/>
              <w:right w:val="single" w:sz="8" w:space="0" w:color="000000"/>
            </w:tcBorders>
            <w:shd w:val="clear" w:color="auto" w:fill="auto"/>
            <w:vAlign w:val="center"/>
          </w:tcPr>
          <w:p w14:paraId="5C02CF15" w14:textId="77777777" w:rsidR="00506AC6" w:rsidRDefault="00506AC6" w:rsidP="00506AC6">
            <w:pPr>
              <w:pStyle w:val="Standard1"/>
              <w:snapToGrid w:val="0"/>
              <w:jc w:val="center"/>
              <w:rPr>
                <w:lang w:val="lt-LT" w:bidi="ar-SA"/>
              </w:rPr>
            </w:pPr>
          </w:p>
        </w:tc>
      </w:tr>
      <w:tr w:rsidR="00506AC6" w14:paraId="4DD8A227" w14:textId="77777777" w:rsidTr="001E27EE">
        <w:trPr>
          <w:trHeight w:val="71"/>
          <w:jc w:val="center"/>
        </w:trPr>
        <w:tc>
          <w:tcPr>
            <w:tcW w:w="699" w:type="dxa"/>
            <w:tcBorders>
              <w:left w:val="single" w:sz="8" w:space="0" w:color="000000"/>
              <w:bottom w:val="single" w:sz="4" w:space="0" w:color="000000"/>
            </w:tcBorders>
            <w:shd w:val="clear" w:color="auto" w:fill="auto"/>
            <w:vAlign w:val="center"/>
          </w:tcPr>
          <w:p w14:paraId="07328C85" w14:textId="77777777" w:rsidR="00506AC6" w:rsidRDefault="00506AC6" w:rsidP="00506AC6">
            <w:pPr>
              <w:pStyle w:val="Standard1"/>
              <w:numPr>
                <w:ilvl w:val="0"/>
                <w:numId w:val="2"/>
              </w:numPr>
              <w:snapToGrid w:val="0"/>
              <w:jc w:val="center"/>
              <w:rPr>
                <w:lang w:val="lt-LT" w:bidi="ar-SA"/>
              </w:rPr>
            </w:pPr>
          </w:p>
        </w:tc>
        <w:tc>
          <w:tcPr>
            <w:tcW w:w="5812" w:type="dxa"/>
            <w:tcBorders>
              <w:left w:val="single" w:sz="4" w:space="0" w:color="000000"/>
              <w:bottom w:val="single" w:sz="4" w:space="0" w:color="000000"/>
            </w:tcBorders>
            <w:shd w:val="clear" w:color="auto" w:fill="auto"/>
            <w:tcMar>
              <w:left w:w="10" w:type="dxa"/>
              <w:right w:w="10" w:type="dxa"/>
            </w:tcMar>
          </w:tcPr>
          <w:p w14:paraId="3945848A" w14:textId="05DF61AC" w:rsidR="00506AC6" w:rsidRDefault="00506AC6" w:rsidP="00506AC6">
            <w:pPr>
              <w:pStyle w:val="a2"/>
              <w:snapToGrid w:val="0"/>
              <w:rPr>
                <w:rFonts w:eastAsia="Times New Roman" w:cs="Times New Roman"/>
                <w:lang w:val="lt-LT" w:bidi="ar-SA"/>
              </w:rPr>
            </w:pPr>
            <w:r>
              <w:rPr>
                <w:lang w:val="lt-LT"/>
              </w:rPr>
              <w:t>Vejos atstatymas pridedant augalinio grunto 0,10 m</w:t>
            </w:r>
          </w:p>
        </w:tc>
        <w:tc>
          <w:tcPr>
            <w:tcW w:w="850" w:type="dxa"/>
            <w:tcBorders>
              <w:left w:val="single" w:sz="4" w:space="0" w:color="000000"/>
              <w:bottom w:val="single" w:sz="4" w:space="0" w:color="000000"/>
            </w:tcBorders>
            <w:shd w:val="clear" w:color="auto" w:fill="auto"/>
            <w:vAlign w:val="center"/>
          </w:tcPr>
          <w:p w14:paraId="3AFA71C6" w14:textId="77777777" w:rsidR="00506AC6" w:rsidRDefault="00506AC6" w:rsidP="00506AC6">
            <w:pPr>
              <w:pStyle w:val="Standard1"/>
              <w:snapToGrid w:val="0"/>
              <w:jc w:val="center"/>
              <w:rPr>
                <w:lang w:val="lt-LT" w:bidi="ar-SA"/>
              </w:rPr>
            </w:pPr>
            <w:r>
              <w:rPr>
                <w:lang w:val="lt-LT"/>
              </w:rPr>
              <w:t>m²</w:t>
            </w:r>
          </w:p>
        </w:tc>
        <w:tc>
          <w:tcPr>
            <w:tcW w:w="1560" w:type="dxa"/>
            <w:tcBorders>
              <w:left w:val="single" w:sz="4" w:space="0" w:color="000000"/>
              <w:bottom w:val="single" w:sz="4" w:space="0" w:color="000000"/>
            </w:tcBorders>
            <w:shd w:val="clear" w:color="auto" w:fill="auto"/>
            <w:vAlign w:val="center"/>
          </w:tcPr>
          <w:p w14:paraId="34EB86B5" w14:textId="17673DC7" w:rsidR="00506AC6" w:rsidRDefault="00632A94" w:rsidP="00506AC6">
            <w:pPr>
              <w:pStyle w:val="Standard1"/>
              <w:snapToGrid w:val="0"/>
              <w:jc w:val="center"/>
              <w:rPr>
                <w:lang w:val="lt-LT" w:bidi="ar-SA"/>
              </w:rPr>
            </w:pPr>
            <w:r>
              <w:rPr>
                <w:lang w:val="lt-LT"/>
              </w:rPr>
              <w:t>2000</w:t>
            </w:r>
          </w:p>
        </w:tc>
        <w:tc>
          <w:tcPr>
            <w:tcW w:w="1133" w:type="dxa"/>
            <w:tcBorders>
              <w:left w:val="single" w:sz="4" w:space="0" w:color="000000"/>
              <w:bottom w:val="single" w:sz="4" w:space="0" w:color="000000"/>
              <w:right w:val="single" w:sz="8" w:space="0" w:color="000000"/>
            </w:tcBorders>
            <w:shd w:val="clear" w:color="auto" w:fill="auto"/>
            <w:vAlign w:val="center"/>
          </w:tcPr>
          <w:p w14:paraId="4A9B960F" w14:textId="77777777" w:rsidR="00506AC6" w:rsidRDefault="00506AC6" w:rsidP="00506AC6">
            <w:pPr>
              <w:pStyle w:val="Standard1"/>
              <w:snapToGrid w:val="0"/>
              <w:jc w:val="center"/>
              <w:rPr>
                <w:lang w:val="lt-LT" w:bidi="ar-SA"/>
              </w:rPr>
            </w:pPr>
          </w:p>
        </w:tc>
      </w:tr>
      <w:tr w:rsidR="00506AC6" w14:paraId="0918C4DF" w14:textId="77777777" w:rsidTr="001E27EE">
        <w:trPr>
          <w:trHeight w:val="71"/>
          <w:jc w:val="center"/>
        </w:trPr>
        <w:tc>
          <w:tcPr>
            <w:tcW w:w="699" w:type="dxa"/>
            <w:tcBorders>
              <w:left w:val="single" w:sz="8" w:space="0" w:color="000000"/>
              <w:bottom w:val="single" w:sz="4" w:space="0" w:color="000000"/>
            </w:tcBorders>
            <w:shd w:val="clear" w:color="auto" w:fill="auto"/>
            <w:vAlign w:val="center"/>
          </w:tcPr>
          <w:p w14:paraId="0AD190CE" w14:textId="77777777" w:rsidR="00506AC6" w:rsidRDefault="00506AC6" w:rsidP="00506AC6">
            <w:pPr>
              <w:pStyle w:val="Standard1"/>
              <w:numPr>
                <w:ilvl w:val="0"/>
                <w:numId w:val="2"/>
              </w:numPr>
              <w:snapToGrid w:val="0"/>
              <w:jc w:val="center"/>
              <w:rPr>
                <w:lang w:val="lt-LT" w:bidi="ar-SA"/>
              </w:rPr>
            </w:pPr>
          </w:p>
        </w:tc>
        <w:tc>
          <w:tcPr>
            <w:tcW w:w="5812" w:type="dxa"/>
            <w:tcBorders>
              <w:left w:val="single" w:sz="4" w:space="0" w:color="000000"/>
              <w:bottom w:val="single" w:sz="4" w:space="0" w:color="000000"/>
            </w:tcBorders>
            <w:shd w:val="clear" w:color="auto" w:fill="auto"/>
            <w:tcMar>
              <w:left w:w="10" w:type="dxa"/>
              <w:right w:w="10" w:type="dxa"/>
            </w:tcMar>
          </w:tcPr>
          <w:p w14:paraId="24ACF220" w14:textId="56E07944" w:rsidR="00506AC6" w:rsidRDefault="00506AC6" w:rsidP="00506AC6">
            <w:pPr>
              <w:pStyle w:val="a2"/>
              <w:snapToGrid w:val="0"/>
              <w:rPr>
                <w:rFonts w:eastAsia="Times New Roman" w:cs="Times New Roman"/>
                <w:lang w:val="lt-LT" w:bidi="ar-SA"/>
              </w:rPr>
            </w:pPr>
            <w:r>
              <w:rPr>
                <w:lang w:val="lt-LT"/>
              </w:rPr>
              <w:t>Betono pagrindo išardymas iki 0,25 m storio ir statybinių šiukšlių išvežimas.</w:t>
            </w:r>
          </w:p>
        </w:tc>
        <w:tc>
          <w:tcPr>
            <w:tcW w:w="850" w:type="dxa"/>
            <w:tcBorders>
              <w:left w:val="single" w:sz="4" w:space="0" w:color="000000"/>
              <w:bottom w:val="single" w:sz="4" w:space="0" w:color="000000"/>
            </w:tcBorders>
            <w:shd w:val="clear" w:color="auto" w:fill="auto"/>
            <w:vAlign w:val="center"/>
          </w:tcPr>
          <w:p w14:paraId="19D16D73" w14:textId="6A37A117" w:rsidR="00506AC6" w:rsidRDefault="00506AC6" w:rsidP="00506AC6">
            <w:pPr>
              <w:pStyle w:val="Standard1"/>
              <w:snapToGrid w:val="0"/>
              <w:jc w:val="center"/>
              <w:rPr>
                <w:lang w:val="lt-LT" w:bidi="ar-SA"/>
              </w:rPr>
            </w:pPr>
            <w:r>
              <w:rPr>
                <w:lang w:val="lt-LT"/>
              </w:rPr>
              <w:t>m²</w:t>
            </w:r>
          </w:p>
        </w:tc>
        <w:tc>
          <w:tcPr>
            <w:tcW w:w="1560" w:type="dxa"/>
            <w:tcBorders>
              <w:left w:val="single" w:sz="4" w:space="0" w:color="000000"/>
              <w:bottom w:val="single" w:sz="4" w:space="0" w:color="000000"/>
            </w:tcBorders>
            <w:shd w:val="clear" w:color="auto" w:fill="auto"/>
            <w:vAlign w:val="center"/>
          </w:tcPr>
          <w:p w14:paraId="1260949F" w14:textId="2798A492" w:rsidR="00506AC6" w:rsidRDefault="00632A94" w:rsidP="00506AC6">
            <w:pPr>
              <w:pStyle w:val="Standard1"/>
              <w:snapToGrid w:val="0"/>
              <w:jc w:val="center"/>
              <w:rPr>
                <w:lang w:val="lt-LT" w:bidi="ar-SA"/>
              </w:rPr>
            </w:pPr>
            <w:r>
              <w:rPr>
                <w:lang w:val="lt-LT"/>
              </w:rPr>
              <w:t>30</w:t>
            </w:r>
          </w:p>
        </w:tc>
        <w:tc>
          <w:tcPr>
            <w:tcW w:w="1133" w:type="dxa"/>
            <w:tcBorders>
              <w:left w:val="single" w:sz="4" w:space="0" w:color="000000"/>
              <w:bottom w:val="single" w:sz="4" w:space="0" w:color="000000"/>
              <w:right w:val="single" w:sz="8" w:space="0" w:color="000000"/>
            </w:tcBorders>
            <w:shd w:val="clear" w:color="auto" w:fill="auto"/>
            <w:vAlign w:val="center"/>
          </w:tcPr>
          <w:p w14:paraId="1E3241F3" w14:textId="77777777" w:rsidR="00506AC6" w:rsidRDefault="00506AC6" w:rsidP="00506AC6">
            <w:pPr>
              <w:pStyle w:val="Standard1"/>
              <w:snapToGrid w:val="0"/>
              <w:jc w:val="center"/>
              <w:rPr>
                <w:lang w:val="lt-LT" w:bidi="ar-SA"/>
              </w:rPr>
            </w:pPr>
          </w:p>
        </w:tc>
      </w:tr>
      <w:tr w:rsidR="00506AC6" w14:paraId="4F76D3D6" w14:textId="77777777" w:rsidTr="001E27EE">
        <w:trPr>
          <w:trHeight w:val="71"/>
          <w:jc w:val="center"/>
        </w:trPr>
        <w:tc>
          <w:tcPr>
            <w:tcW w:w="699" w:type="dxa"/>
            <w:tcBorders>
              <w:left w:val="single" w:sz="8" w:space="0" w:color="000000"/>
              <w:bottom w:val="single" w:sz="4" w:space="0" w:color="000000"/>
            </w:tcBorders>
            <w:shd w:val="clear" w:color="auto" w:fill="auto"/>
            <w:vAlign w:val="center"/>
          </w:tcPr>
          <w:p w14:paraId="16455E54" w14:textId="77777777" w:rsidR="00506AC6" w:rsidRDefault="00506AC6" w:rsidP="00506AC6">
            <w:pPr>
              <w:pStyle w:val="Standard1"/>
              <w:numPr>
                <w:ilvl w:val="0"/>
                <w:numId w:val="2"/>
              </w:numPr>
              <w:snapToGrid w:val="0"/>
              <w:jc w:val="center"/>
              <w:rPr>
                <w:lang w:val="lt-LT" w:bidi="ar-SA"/>
              </w:rPr>
            </w:pPr>
          </w:p>
        </w:tc>
        <w:tc>
          <w:tcPr>
            <w:tcW w:w="5812" w:type="dxa"/>
            <w:tcBorders>
              <w:left w:val="single" w:sz="4" w:space="0" w:color="000000"/>
              <w:bottom w:val="single" w:sz="4" w:space="0" w:color="000000"/>
            </w:tcBorders>
            <w:shd w:val="clear" w:color="auto" w:fill="auto"/>
            <w:tcMar>
              <w:left w:w="10" w:type="dxa"/>
              <w:right w:w="10" w:type="dxa"/>
            </w:tcMar>
          </w:tcPr>
          <w:p w14:paraId="7E4082A5" w14:textId="77777777" w:rsidR="00506AC6" w:rsidRDefault="00506AC6" w:rsidP="00506AC6">
            <w:pPr>
              <w:pStyle w:val="a2"/>
              <w:snapToGrid w:val="0"/>
              <w:rPr>
                <w:rFonts w:eastAsia="Times New Roman" w:cs="Times New Roman"/>
                <w:lang w:val="lt-LT" w:bidi="ar-SA"/>
              </w:rPr>
            </w:pPr>
            <w:r>
              <w:rPr>
                <w:lang w:val="lt-LT"/>
              </w:rPr>
              <w:t>Išpildomosios nuotraukos parengimas</w:t>
            </w:r>
          </w:p>
        </w:tc>
        <w:tc>
          <w:tcPr>
            <w:tcW w:w="850" w:type="dxa"/>
            <w:tcBorders>
              <w:left w:val="single" w:sz="4" w:space="0" w:color="000000"/>
              <w:bottom w:val="single" w:sz="4" w:space="0" w:color="000000"/>
            </w:tcBorders>
            <w:shd w:val="clear" w:color="auto" w:fill="auto"/>
            <w:vAlign w:val="center"/>
          </w:tcPr>
          <w:p w14:paraId="0BE0F4BF" w14:textId="2AACEA06" w:rsidR="00506AC6" w:rsidRDefault="00506AC6" w:rsidP="00506AC6">
            <w:pPr>
              <w:pStyle w:val="Standard1"/>
              <w:snapToGrid w:val="0"/>
              <w:jc w:val="center"/>
              <w:rPr>
                <w:lang w:val="lt-LT" w:bidi="ar-SA"/>
              </w:rPr>
            </w:pPr>
            <w:r>
              <w:rPr>
                <w:lang w:val="lt-LT"/>
              </w:rPr>
              <w:t>vnt.</w:t>
            </w:r>
          </w:p>
        </w:tc>
        <w:tc>
          <w:tcPr>
            <w:tcW w:w="1560" w:type="dxa"/>
            <w:tcBorders>
              <w:left w:val="single" w:sz="4" w:space="0" w:color="000000"/>
              <w:bottom w:val="single" w:sz="4" w:space="0" w:color="000000"/>
            </w:tcBorders>
            <w:shd w:val="clear" w:color="auto" w:fill="auto"/>
            <w:vAlign w:val="center"/>
          </w:tcPr>
          <w:p w14:paraId="501A0027" w14:textId="77777777" w:rsidR="00506AC6" w:rsidRDefault="00506AC6" w:rsidP="00506AC6">
            <w:pPr>
              <w:pStyle w:val="Standard1"/>
              <w:snapToGrid w:val="0"/>
              <w:jc w:val="center"/>
              <w:rPr>
                <w:lang w:val="lt-LT" w:bidi="ar-SA"/>
              </w:rPr>
            </w:pPr>
            <w:r>
              <w:rPr>
                <w:lang w:val="lt-LT"/>
              </w:rPr>
              <w:t>1</w:t>
            </w:r>
          </w:p>
        </w:tc>
        <w:tc>
          <w:tcPr>
            <w:tcW w:w="1133" w:type="dxa"/>
            <w:tcBorders>
              <w:left w:val="single" w:sz="4" w:space="0" w:color="000000"/>
              <w:bottom w:val="single" w:sz="4" w:space="0" w:color="000000"/>
              <w:right w:val="single" w:sz="8" w:space="0" w:color="000000"/>
            </w:tcBorders>
            <w:shd w:val="clear" w:color="auto" w:fill="auto"/>
            <w:vAlign w:val="center"/>
          </w:tcPr>
          <w:p w14:paraId="1084BDEC" w14:textId="77777777" w:rsidR="00506AC6" w:rsidRDefault="00506AC6" w:rsidP="00506AC6">
            <w:pPr>
              <w:pStyle w:val="Standard1"/>
              <w:snapToGrid w:val="0"/>
              <w:jc w:val="center"/>
              <w:rPr>
                <w:lang w:val="lt-LT" w:bidi="ar-SA"/>
              </w:rPr>
            </w:pPr>
          </w:p>
        </w:tc>
      </w:tr>
    </w:tbl>
    <w:p w14:paraId="1CA98F10" w14:textId="77777777" w:rsidR="0078749E" w:rsidRDefault="0078749E">
      <w:pPr>
        <w:rPr>
          <w:i/>
          <w:lang w:eastAsia="en-US"/>
        </w:rPr>
      </w:pPr>
    </w:p>
    <w:p w14:paraId="0F6E3401" w14:textId="77777777" w:rsidR="0078749E" w:rsidRDefault="0078749E">
      <w:pPr>
        <w:rPr>
          <w:b/>
          <w:lang w:eastAsia="lt-LT"/>
        </w:rPr>
      </w:pPr>
    </w:p>
    <w:sectPr w:rsidR="0078749E" w:rsidSect="007A4894">
      <w:headerReference w:type="even" r:id="rId8"/>
      <w:headerReference w:type="default" r:id="rId9"/>
      <w:pgSz w:w="11906" w:h="16838"/>
      <w:pgMar w:top="720" w:right="567" w:bottom="360" w:left="1276" w:header="510" w:footer="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FCC6C" w14:textId="77777777" w:rsidR="00705756" w:rsidRDefault="00705756">
      <w:r>
        <w:separator/>
      </w:r>
    </w:p>
  </w:endnote>
  <w:endnote w:type="continuationSeparator" w:id="0">
    <w:p w14:paraId="37B3FD75" w14:textId="77777777" w:rsidR="00705756" w:rsidRDefault="00705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宋体">
    <w:charset w:val="00"/>
    <w:family w:val="auto"/>
    <w:pitch w:val="variable"/>
  </w:font>
  <w:font w:name="Mangal, 'Courier New'">
    <w:altName w:val="Mangal"/>
    <w:charset w:val="00"/>
    <w:family w:val="roman"/>
    <w:pitch w:val="variable"/>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77EC6" w14:textId="77777777" w:rsidR="00705756" w:rsidRDefault="00705756">
      <w:r>
        <w:separator/>
      </w:r>
    </w:p>
  </w:footnote>
  <w:footnote w:type="continuationSeparator" w:id="0">
    <w:p w14:paraId="48E1F8C0" w14:textId="77777777" w:rsidR="00705756" w:rsidRDefault="00705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820BC" w14:textId="77777777" w:rsidR="0078749E" w:rsidRDefault="00000000">
    <w:pPr>
      <w:pStyle w:val="Antrats"/>
    </w:pPr>
    <w:r>
      <w:rPr>
        <w:noProof/>
      </w:rPr>
      <mc:AlternateContent>
        <mc:Choice Requires="wps">
          <w:drawing>
            <wp:anchor distT="0" distB="0" distL="0" distR="0" simplePos="0" relativeHeight="251658240" behindDoc="0" locked="0" layoutInCell="1" allowOverlap="1" wp14:anchorId="12F99F18" wp14:editId="0D59187D">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23F670B9" w14:textId="77777777" w:rsidR="0078749E" w:rsidRDefault="00000000">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txbxContent>
                    </wps:txbx>
                    <wps:bodyPr lIns="0" tIns="0" rIns="0" bIns="0" anchor="t">
                      <a:spAutoFit/>
                    </wps:bodyPr>
                  </wps:wsp>
                </a:graphicData>
              </a:graphic>
            </wp:anchor>
          </w:drawing>
        </mc:Choice>
        <mc:Fallback>
          <w:pict>
            <v:shapetype w14:anchorId="12F99F18" id="_x0000_t202" coordsize="21600,21600" o:spt="202" path="m,l,21600r21600,l21600,xe">
              <v:stroke joinstyle="miter"/>
              <v:path gradientshapeok="t" o:connecttype="rect"/>
            </v:shapetype>
            <v:shape id="Врезка1" o:spid="_x0000_s1026"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23F670B9" w14:textId="77777777" w:rsidR="0078749E" w:rsidRDefault="00000000">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C7305" w14:textId="77777777" w:rsidR="0078749E" w:rsidRDefault="00000000">
    <w:pPr>
      <w:pStyle w:val="Antrats"/>
    </w:pPr>
    <w:r>
      <w:rPr>
        <w:noProof/>
      </w:rPr>
      <mc:AlternateContent>
        <mc:Choice Requires="wps">
          <w:drawing>
            <wp:anchor distT="0" distB="0" distL="0" distR="0" simplePos="0" relativeHeight="4" behindDoc="0" locked="0" layoutInCell="0" allowOverlap="1" wp14:anchorId="2E0D32CD" wp14:editId="4B62AF93">
              <wp:simplePos x="0" y="0"/>
              <wp:positionH relativeFrom="margin">
                <wp:align>center</wp:align>
              </wp:positionH>
              <wp:positionV relativeFrom="paragraph">
                <wp:posOffset>635</wp:posOffset>
              </wp:positionV>
              <wp:extent cx="76835" cy="175260"/>
              <wp:effectExtent l="0" t="0" r="0" b="0"/>
              <wp:wrapSquare wrapText="bothSides"/>
              <wp:docPr id="2" name="Врезка2"/>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377C26B1" w14:textId="77777777" w:rsidR="0078749E" w:rsidRDefault="00000000">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4</w:t>
                          </w:r>
                          <w:r>
                            <w:rPr>
                              <w:rStyle w:val="Puslapionumeris"/>
                            </w:rPr>
                            <w:fldChar w:fldCharType="end"/>
                          </w:r>
                        </w:p>
                      </w:txbxContent>
                    </wps:txbx>
                    <wps:bodyPr lIns="0" tIns="0" rIns="0" bIns="0" anchor="t">
                      <a:spAutoFit/>
                    </wps:bodyPr>
                  </wps:wsp>
                </a:graphicData>
              </a:graphic>
            </wp:anchor>
          </w:drawing>
        </mc:Choice>
        <mc:Fallback>
          <w:pict>
            <v:shapetype w14:anchorId="2E0D32CD" id="_x0000_t202" coordsize="21600,21600" o:spt="202" path="m,l,21600r21600,l21600,xe">
              <v:stroke joinstyle="miter"/>
              <v:path gradientshapeok="t" o:connecttype="rect"/>
            </v:shapetype>
            <v:shape id="Врезка2" o:spid="_x0000_s1027" type="#_x0000_t202" style="position:absolute;margin-left:0;margin-top:.05pt;width:6.05pt;height:13.8pt;z-index: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" o:allowincell="f" stroked="f">
              <v:fill opacity="0"/>
              <v:textbox style="mso-fit-shape-to-text:t" inset="0,0,0,0">
                <w:txbxContent>
                  <w:p w14:paraId="377C26B1" w14:textId="77777777" w:rsidR="0078749E" w:rsidRDefault="00000000">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4</w:t>
                    </w:r>
                    <w:r>
                      <w:rPr>
                        <w:rStyle w:val="Puslapionumeris"/>
                      </w:rPr>
                      <w:fldChar w:fldCharType="end"/>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D1235"/>
    <w:multiLevelType w:val="multilevel"/>
    <w:tmpl w:val="3C304F8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AF07650"/>
    <w:multiLevelType w:val="multilevel"/>
    <w:tmpl w:val="7750C0A2"/>
    <w:lvl w:ilvl="0">
      <w:start w:val="1"/>
      <w:numFmt w:val="decimal"/>
      <w:suff w:val="space"/>
      <w:lvlText w:val="%1."/>
      <w:lvlJc w:val="left"/>
      <w:pPr>
        <w:tabs>
          <w:tab w:val="num" w:pos="0"/>
        </w:tabs>
        <w:ind w:left="2340" w:hanging="234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748562B2"/>
    <w:multiLevelType w:val="multilevel"/>
    <w:tmpl w:val="474829E6"/>
    <w:lvl w:ilvl="0">
      <w:start w:val="1"/>
      <w:numFmt w:val="decimal"/>
      <w:lvlText w:val="%1."/>
      <w:lvlJc w:val="left"/>
      <w:pPr>
        <w:tabs>
          <w:tab w:val="num" w:pos="0"/>
        </w:tabs>
        <w:ind w:left="2340" w:hanging="360"/>
      </w:pPr>
      <w:rPr>
        <w:rFonts w:cs="Times New Roman"/>
      </w:rPr>
    </w:lvl>
    <w:lvl w:ilvl="1">
      <w:start w:val="1"/>
      <w:numFmt w:val="lowerLetter"/>
      <w:lvlText w:val="%2."/>
      <w:lvlJc w:val="left"/>
      <w:pPr>
        <w:tabs>
          <w:tab w:val="num" w:pos="0"/>
        </w:tabs>
        <w:ind w:left="3060" w:hanging="360"/>
      </w:pPr>
      <w:rPr>
        <w:rFonts w:cs="Times New Roman"/>
      </w:rPr>
    </w:lvl>
    <w:lvl w:ilvl="2">
      <w:start w:val="1"/>
      <w:numFmt w:val="lowerRoman"/>
      <w:lvlText w:val="%3."/>
      <w:lvlJc w:val="right"/>
      <w:pPr>
        <w:tabs>
          <w:tab w:val="num" w:pos="0"/>
        </w:tabs>
        <w:ind w:left="3780" w:hanging="180"/>
      </w:pPr>
      <w:rPr>
        <w:rFonts w:cs="Times New Roman"/>
      </w:rPr>
    </w:lvl>
    <w:lvl w:ilvl="3">
      <w:start w:val="1"/>
      <w:numFmt w:val="decimal"/>
      <w:lvlText w:val="%4."/>
      <w:lvlJc w:val="left"/>
      <w:pPr>
        <w:tabs>
          <w:tab w:val="num" w:pos="0"/>
        </w:tabs>
        <w:ind w:left="4500" w:hanging="360"/>
      </w:pPr>
      <w:rPr>
        <w:rFonts w:cs="Times New Roman"/>
      </w:rPr>
    </w:lvl>
    <w:lvl w:ilvl="4">
      <w:start w:val="1"/>
      <w:numFmt w:val="lowerLetter"/>
      <w:lvlText w:val="%5."/>
      <w:lvlJc w:val="left"/>
      <w:pPr>
        <w:tabs>
          <w:tab w:val="num" w:pos="0"/>
        </w:tabs>
        <w:ind w:left="5220" w:hanging="360"/>
      </w:pPr>
      <w:rPr>
        <w:rFonts w:cs="Times New Roman"/>
      </w:rPr>
    </w:lvl>
    <w:lvl w:ilvl="5">
      <w:start w:val="1"/>
      <w:numFmt w:val="lowerRoman"/>
      <w:lvlText w:val="%6."/>
      <w:lvlJc w:val="right"/>
      <w:pPr>
        <w:tabs>
          <w:tab w:val="num" w:pos="0"/>
        </w:tabs>
        <w:ind w:left="5940" w:hanging="180"/>
      </w:pPr>
      <w:rPr>
        <w:rFonts w:cs="Times New Roman"/>
      </w:rPr>
    </w:lvl>
    <w:lvl w:ilvl="6">
      <w:start w:val="1"/>
      <w:numFmt w:val="decimal"/>
      <w:lvlText w:val="%7."/>
      <w:lvlJc w:val="left"/>
      <w:pPr>
        <w:tabs>
          <w:tab w:val="num" w:pos="0"/>
        </w:tabs>
        <w:ind w:left="6660" w:hanging="360"/>
      </w:pPr>
      <w:rPr>
        <w:rFonts w:cs="Times New Roman"/>
      </w:rPr>
    </w:lvl>
    <w:lvl w:ilvl="7">
      <w:start w:val="1"/>
      <w:numFmt w:val="lowerLetter"/>
      <w:lvlText w:val="%8."/>
      <w:lvlJc w:val="left"/>
      <w:pPr>
        <w:tabs>
          <w:tab w:val="num" w:pos="0"/>
        </w:tabs>
        <w:ind w:left="7380" w:hanging="360"/>
      </w:pPr>
      <w:rPr>
        <w:rFonts w:cs="Times New Roman"/>
      </w:rPr>
    </w:lvl>
    <w:lvl w:ilvl="8">
      <w:start w:val="1"/>
      <w:numFmt w:val="lowerRoman"/>
      <w:lvlText w:val="%9."/>
      <w:lvlJc w:val="right"/>
      <w:pPr>
        <w:tabs>
          <w:tab w:val="num" w:pos="0"/>
        </w:tabs>
        <w:ind w:left="8100" w:hanging="180"/>
      </w:pPr>
      <w:rPr>
        <w:rFonts w:cs="Times New Roman"/>
      </w:rPr>
    </w:lvl>
  </w:abstractNum>
  <w:num w:numId="1" w16cid:durableId="581765813">
    <w:abstractNumId w:val="2"/>
  </w:num>
  <w:num w:numId="2" w16cid:durableId="1233007462">
    <w:abstractNumId w:val="1"/>
  </w:num>
  <w:num w:numId="3" w16cid:durableId="721095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9E"/>
    <w:rsid w:val="00012E0E"/>
    <w:rsid w:val="0005577F"/>
    <w:rsid w:val="00065042"/>
    <w:rsid w:val="00081061"/>
    <w:rsid w:val="00086EFE"/>
    <w:rsid w:val="000A139D"/>
    <w:rsid w:val="000A2F5B"/>
    <w:rsid w:val="000F128A"/>
    <w:rsid w:val="000F56E6"/>
    <w:rsid w:val="00127814"/>
    <w:rsid w:val="00144D69"/>
    <w:rsid w:val="001659B8"/>
    <w:rsid w:val="001834C7"/>
    <w:rsid w:val="001B5695"/>
    <w:rsid w:val="001E27EE"/>
    <w:rsid w:val="001E2944"/>
    <w:rsid w:val="001F47AC"/>
    <w:rsid w:val="001F4B1F"/>
    <w:rsid w:val="0026067D"/>
    <w:rsid w:val="002A2E02"/>
    <w:rsid w:val="002C0B41"/>
    <w:rsid w:val="002C7755"/>
    <w:rsid w:val="002D360D"/>
    <w:rsid w:val="002E11F3"/>
    <w:rsid w:val="002E45D2"/>
    <w:rsid w:val="00350AE8"/>
    <w:rsid w:val="003B4414"/>
    <w:rsid w:val="003C20BC"/>
    <w:rsid w:val="003C34F5"/>
    <w:rsid w:val="003E3188"/>
    <w:rsid w:val="003F5657"/>
    <w:rsid w:val="00432C85"/>
    <w:rsid w:val="0044676B"/>
    <w:rsid w:val="00451655"/>
    <w:rsid w:val="00457887"/>
    <w:rsid w:val="004638E4"/>
    <w:rsid w:val="00490C1D"/>
    <w:rsid w:val="004A481F"/>
    <w:rsid w:val="004B0A81"/>
    <w:rsid w:val="004C7ACB"/>
    <w:rsid w:val="004D6278"/>
    <w:rsid w:val="00500DE7"/>
    <w:rsid w:val="005032B4"/>
    <w:rsid w:val="00506AC6"/>
    <w:rsid w:val="00507D86"/>
    <w:rsid w:val="00514664"/>
    <w:rsid w:val="00517ABB"/>
    <w:rsid w:val="00521095"/>
    <w:rsid w:val="00542972"/>
    <w:rsid w:val="005431FC"/>
    <w:rsid w:val="005478A0"/>
    <w:rsid w:val="005949CE"/>
    <w:rsid w:val="005B5899"/>
    <w:rsid w:val="005E4CD7"/>
    <w:rsid w:val="005F68D8"/>
    <w:rsid w:val="00632A94"/>
    <w:rsid w:val="00654ED6"/>
    <w:rsid w:val="0065784C"/>
    <w:rsid w:val="006F795A"/>
    <w:rsid w:val="007033FC"/>
    <w:rsid w:val="00705756"/>
    <w:rsid w:val="007232C2"/>
    <w:rsid w:val="0076202B"/>
    <w:rsid w:val="00782A5F"/>
    <w:rsid w:val="00784398"/>
    <w:rsid w:val="0078749E"/>
    <w:rsid w:val="007A4894"/>
    <w:rsid w:val="007E7478"/>
    <w:rsid w:val="008019A5"/>
    <w:rsid w:val="0080280E"/>
    <w:rsid w:val="00820FBD"/>
    <w:rsid w:val="008836D7"/>
    <w:rsid w:val="00883F37"/>
    <w:rsid w:val="00897454"/>
    <w:rsid w:val="008E3371"/>
    <w:rsid w:val="009009CA"/>
    <w:rsid w:val="0090786C"/>
    <w:rsid w:val="009303FA"/>
    <w:rsid w:val="0093270A"/>
    <w:rsid w:val="009327BB"/>
    <w:rsid w:val="0095675B"/>
    <w:rsid w:val="00971F9A"/>
    <w:rsid w:val="009C10D8"/>
    <w:rsid w:val="009D7150"/>
    <w:rsid w:val="00A12E4E"/>
    <w:rsid w:val="00A3530C"/>
    <w:rsid w:val="00A52A07"/>
    <w:rsid w:val="00A73D64"/>
    <w:rsid w:val="00A82B48"/>
    <w:rsid w:val="00A82DE1"/>
    <w:rsid w:val="00A93049"/>
    <w:rsid w:val="00AA1B0C"/>
    <w:rsid w:val="00AA52FC"/>
    <w:rsid w:val="00AF4C04"/>
    <w:rsid w:val="00B12E09"/>
    <w:rsid w:val="00B13443"/>
    <w:rsid w:val="00B16F10"/>
    <w:rsid w:val="00B273C6"/>
    <w:rsid w:val="00B4115F"/>
    <w:rsid w:val="00B62F57"/>
    <w:rsid w:val="00B93AE5"/>
    <w:rsid w:val="00BA4A84"/>
    <w:rsid w:val="00BC216B"/>
    <w:rsid w:val="00BC23A5"/>
    <w:rsid w:val="00BE169B"/>
    <w:rsid w:val="00C067D4"/>
    <w:rsid w:val="00C43C69"/>
    <w:rsid w:val="00C70201"/>
    <w:rsid w:val="00C728AC"/>
    <w:rsid w:val="00C734EA"/>
    <w:rsid w:val="00C76BB9"/>
    <w:rsid w:val="00C774DE"/>
    <w:rsid w:val="00CB2803"/>
    <w:rsid w:val="00CF6E03"/>
    <w:rsid w:val="00D10C46"/>
    <w:rsid w:val="00D13A8F"/>
    <w:rsid w:val="00D22F06"/>
    <w:rsid w:val="00D42BE3"/>
    <w:rsid w:val="00DA73F0"/>
    <w:rsid w:val="00DB1898"/>
    <w:rsid w:val="00E63768"/>
    <w:rsid w:val="00EA25A2"/>
    <w:rsid w:val="00EB6D48"/>
    <w:rsid w:val="00ED133C"/>
    <w:rsid w:val="00EF1D0B"/>
    <w:rsid w:val="00F02C71"/>
    <w:rsid w:val="00F037CD"/>
    <w:rsid w:val="00F05E83"/>
    <w:rsid w:val="00F1437F"/>
    <w:rsid w:val="00F26FAA"/>
    <w:rsid w:val="00F3056B"/>
    <w:rsid w:val="00F6443D"/>
    <w:rsid w:val="00F922C6"/>
    <w:rsid w:val="00FB10D9"/>
    <w:rsid w:val="00FB4CD5"/>
    <w:rsid w:val="00FC5A35"/>
    <w:rsid w:val="00FC6B97"/>
    <w:rsid w:val="00FF0EC9"/>
    <w:rsid w:val="00FF5C67"/>
    <w:rsid w:val="00FF5E82"/>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D7B0B"/>
  <w15:docId w15:val="{03909340-D354-4CDD-88E4-D88A9AC13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A07B7"/>
    <w:rPr>
      <w:sz w:val="24"/>
      <w:szCs w:val="24"/>
      <w:lang w:eastAsia="ru-RU"/>
    </w:rPr>
  </w:style>
  <w:style w:type="paragraph" w:styleId="Antrat1">
    <w:name w:val="heading 1"/>
    <w:basedOn w:val="prastasis"/>
    <w:next w:val="prastasis"/>
    <w:link w:val="Antrat1Diagrama"/>
    <w:qFormat/>
    <w:rsid w:val="005431F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
    <w:semiHidden/>
    <w:unhideWhenUsed/>
    <w:qFormat/>
    <w:rsid w:val="003C34F5"/>
    <w:pPr>
      <w:keepNext/>
      <w:keepLines/>
      <w:suppressAutoHyphens w:val="0"/>
      <w:spacing w:before="120"/>
      <w:outlineLvl w:val="1"/>
    </w:pPr>
    <w:rPr>
      <w:rFonts w:asciiTheme="majorHAnsi" w:eastAsiaTheme="majorEastAsia" w:hAnsiTheme="majorHAnsi" w:cstheme="majorBidi"/>
      <w:color w:val="C0504D"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B660FF"/>
    <w:rPr>
      <w:color w:val="0000FF"/>
      <w:u w:val="single"/>
    </w:rPr>
  </w:style>
  <w:style w:type="character" w:styleId="Puslapionumeris">
    <w:name w:val="page number"/>
    <w:basedOn w:val="Numatytasispastraiposriftas"/>
    <w:qFormat/>
    <w:rsid w:val="004F3DC3"/>
  </w:style>
  <w:style w:type="character" w:customStyle="1" w:styleId="PoratDiagrama">
    <w:name w:val="Poraštė Diagrama"/>
    <w:link w:val="Porat"/>
    <w:qFormat/>
    <w:rsid w:val="000703BE"/>
    <w:rPr>
      <w:sz w:val="24"/>
      <w:szCs w:val="24"/>
      <w:lang w:val="ru-RU" w:eastAsia="ru-RU"/>
    </w:rPr>
  </w:style>
  <w:style w:type="character" w:styleId="Komentaronuoroda">
    <w:name w:val="annotation reference"/>
    <w:qFormat/>
    <w:rsid w:val="00481CD3"/>
    <w:rPr>
      <w:sz w:val="16"/>
      <w:szCs w:val="16"/>
    </w:rPr>
  </w:style>
  <w:style w:type="character" w:customStyle="1" w:styleId="KomentarotekstasDiagrama">
    <w:name w:val="Komentaro tekstas Diagrama"/>
    <w:link w:val="Komentarotekstas"/>
    <w:qFormat/>
    <w:rsid w:val="00481CD3"/>
    <w:rPr>
      <w:lang w:val="ru-RU" w:eastAsia="ru-RU"/>
    </w:rPr>
  </w:style>
  <w:style w:type="character" w:customStyle="1" w:styleId="KomentarotemaDiagrama">
    <w:name w:val="Komentaro tema Diagrama"/>
    <w:link w:val="Komentarotema"/>
    <w:qFormat/>
    <w:rsid w:val="00481CD3"/>
    <w:rPr>
      <w:b/>
      <w:bCs/>
      <w:lang w:val="ru-RU" w:eastAsia="ru-RU"/>
    </w:rPr>
  </w:style>
  <w:style w:type="character" w:customStyle="1" w:styleId="toggle">
    <w:name w:val="toggle"/>
    <w:qFormat/>
    <w:rsid w:val="00B557D3"/>
  </w:style>
  <w:style w:type="character" w:styleId="Grietas">
    <w:name w:val="Strong"/>
    <w:uiPriority w:val="22"/>
    <w:qFormat/>
    <w:rsid w:val="00730D29"/>
    <w:rPr>
      <w:b/>
      <w:bCs/>
    </w:rPr>
  </w:style>
  <w:style w:type="character" w:customStyle="1" w:styleId="Stilius3Diagrama">
    <w:name w:val="Stilius3 Diagrama"/>
    <w:link w:val="Stilius3"/>
    <w:qFormat/>
    <w:locked/>
    <w:rsid w:val="00656DA4"/>
  </w:style>
  <w:style w:type="character" w:customStyle="1" w:styleId="PavadinimasDiagrama">
    <w:name w:val="Pavadinimas Diagrama"/>
    <w:basedOn w:val="Numatytasispastraiposriftas"/>
    <w:link w:val="Pavadinimas"/>
    <w:qFormat/>
    <w:rsid w:val="0063597A"/>
    <w:rPr>
      <w:rFonts w:asciiTheme="majorHAnsi" w:eastAsiaTheme="majorEastAsia" w:hAnsiTheme="majorHAnsi" w:cstheme="majorBidi"/>
      <w:color w:val="17365D" w:themeColor="text2" w:themeShade="BF"/>
      <w:spacing w:val="5"/>
      <w:kern w:val="2"/>
      <w:sz w:val="52"/>
      <w:szCs w:val="52"/>
      <w:lang w:val="ru-RU" w:eastAsia="ru-RU"/>
    </w:rPr>
  </w:style>
  <w:style w:type="character" w:customStyle="1" w:styleId="HTMLiankstoformatuotasDiagrama">
    <w:name w:val="HTML iš anksto formatuotas Diagrama"/>
    <w:basedOn w:val="Numatytasispastraiposriftas"/>
    <w:link w:val="HTMLiankstoformatuotas"/>
    <w:semiHidden/>
    <w:qFormat/>
    <w:rsid w:val="00801D99"/>
    <w:rPr>
      <w:rFonts w:ascii="Consolas" w:hAnsi="Consolas"/>
      <w:lang w:eastAsia="ru-RU"/>
    </w:rPr>
  </w:style>
  <w:style w:type="paragraph" w:customStyle="1" w:styleId="a">
    <w:name w:val="Заголовок"/>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a0">
    <w:name w:val="Указатель"/>
    <w:basedOn w:val="prastasis"/>
    <w:qFormat/>
    <w:pPr>
      <w:suppressLineNumbers/>
    </w:pPr>
    <w:rPr>
      <w:rFonts w:cs="Arial"/>
    </w:rPr>
  </w:style>
  <w:style w:type="paragraph" w:styleId="Debesliotekstas">
    <w:name w:val="Balloon Text"/>
    <w:basedOn w:val="prastasis"/>
    <w:semiHidden/>
    <w:qFormat/>
    <w:rsid w:val="00355ECD"/>
    <w:rPr>
      <w:rFonts w:ascii="Tahoma" w:hAnsi="Tahoma" w:cs="Tahoma"/>
      <w:sz w:val="16"/>
      <w:szCs w:val="16"/>
    </w:rPr>
  </w:style>
  <w:style w:type="paragraph" w:customStyle="1" w:styleId="a1">
    <w:name w:val="Колонтитул"/>
    <w:basedOn w:val="prastasis"/>
    <w:qFormat/>
  </w:style>
  <w:style w:type="paragraph" w:styleId="Antrats">
    <w:name w:val="header"/>
    <w:basedOn w:val="prastasis"/>
    <w:rsid w:val="004F3DC3"/>
    <w:pPr>
      <w:tabs>
        <w:tab w:val="center" w:pos="4677"/>
        <w:tab w:val="right" w:pos="9355"/>
      </w:tabs>
    </w:pPr>
  </w:style>
  <w:style w:type="paragraph" w:customStyle="1" w:styleId="prastasistinklapis1">
    <w:name w:val="Įprastasis (tinklapis)1"/>
    <w:basedOn w:val="prastasis"/>
    <w:qFormat/>
    <w:rsid w:val="0058195E"/>
    <w:pPr>
      <w:spacing w:before="280" w:after="119"/>
    </w:pPr>
    <w:rPr>
      <w:lang w:eastAsia="ar-SA"/>
    </w:rPr>
  </w:style>
  <w:style w:type="paragraph" w:styleId="Porat">
    <w:name w:val="footer"/>
    <w:basedOn w:val="prastasis"/>
    <w:link w:val="PoratDiagrama"/>
    <w:rsid w:val="000703BE"/>
    <w:pPr>
      <w:tabs>
        <w:tab w:val="center" w:pos="4819"/>
        <w:tab w:val="right" w:pos="9638"/>
      </w:tabs>
    </w:pPr>
  </w:style>
  <w:style w:type="paragraph" w:styleId="Komentarotekstas">
    <w:name w:val="annotation text"/>
    <w:basedOn w:val="prastasis"/>
    <w:link w:val="KomentarotekstasDiagrama"/>
    <w:qFormat/>
    <w:rsid w:val="00481CD3"/>
    <w:rPr>
      <w:sz w:val="20"/>
      <w:szCs w:val="20"/>
    </w:rPr>
  </w:style>
  <w:style w:type="paragraph" w:styleId="Komentarotema">
    <w:name w:val="annotation subject"/>
    <w:basedOn w:val="Komentarotekstas"/>
    <w:next w:val="Komentarotekstas"/>
    <w:link w:val="KomentarotemaDiagrama"/>
    <w:qFormat/>
    <w:rsid w:val="00481CD3"/>
    <w:rPr>
      <w:b/>
      <w:bCs/>
    </w:rPr>
  </w:style>
  <w:style w:type="paragraph" w:styleId="Sraopastraipa">
    <w:name w:val="List Paragraph"/>
    <w:basedOn w:val="prastasis"/>
    <w:uiPriority w:val="99"/>
    <w:qFormat/>
    <w:rsid w:val="00EC36C5"/>
    <w:pPr>
      <w:ind w:left="720"/>
      <w:contextualSpacing/>
    </w:pPr>
  </w:style>
  <w:style w:type="paragraph" w:customStyle="1" w:styleId="Stilius3">
    <w:name w:val="Stilius3"/>
    <w:basedOn w:val="prastasis"/>
    <w:link w:val="Stilius3Diagrama"/>
    <w:uiPriority w:val="99"/>
    <w:qFormat/>
    <w:rsid w:val="00656DA4"/>
    <w:pPr>
      <w:spacing w:before="200"/>
      <w:jc w:val="both"/>
    </w:pPr>
    <w:rPr>
      <w:sz w:val="20"/>
      <w:szCs w:val="20"/>
      <w:lang w:eastAsia="lt-LT"/>
    </w:rPr>
  </w:style>
  <w:style w:type="paragraph" w:styleId="Pavadinimas">
    <w:name w:val="Title"/>
    <w:basedOn w:val="prastasis"/>
    <w:next w:val="prastasis"/>
    <w:link w:val="PavadinimasDiagrama"/>
    <w:qFormat/>
    <w:rsid w:val="0063597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
      <w:sz w:val="52"/>
      <w:szCs w:val="52"/>
    </w:rPr>
  </w:style>
  <w:style w:type="paragraph" w:customStyle="1" w:styleId="Default">
    <w:name w:val="Default"/>
    <w:qFormat/>
    <w:rsid w:val="000864B7"/>
    <w:rPr>
      <w:color w:val="000000"/>
      <w:sz w:val="24"/>
      <w:szCs w:val="24"/>
      <w:lang w:val="ru-RU"/>
    </w:rPr>
  </w:style>
  <w:style w:type="paragraph" w:styleId="HTMLiankstoformatuotas">
    <w:name w:val="HTML Preformatted"/>
    <w:basedOn w:val="prastasis"/>
    <w:link w:val="HTMLiankstoformatuotasDiagrama"/>
    <w:semiHidden/>
    <w:unhideWhenUsed/>
    <w:qFormat/>
    <w:rsid w:val="00801D99"/>
    <w:rPr>
      <w:rFonts w:ascii="Consolas" w:hAnsi="Consolas"/>
      <w:sz w:val="20"/>
      <w:szCs w:val="20"/>
    </w:rPr>
  </w:style>
  <w:style w:type="paragraph" w:customStyle="1" w:styleId="Standard">
    <w:name w:val="Standard"/>
    <w:qFormat/>
    <w:rsid w:val="00BC3BC9"/>
    <w:pPr>
      <w:widowControl w:val="0"/>
      <w:textAlignment w:val="baseline"/>
    </w:pPr>
    <w:rPr>
      <w:rFonts w:eastAsia="SimSun, 宋体" w:cs="Mangal, 'Courier New'"/>
      <w:kern w:val="2"/>
      <w:sz w:val="24"/>
      <w:szCs w:val="24"/>
      <w:lang w:val="en-US" w:bidi="hi-IN"/>
    </w:rPr>
  </w:style>
  <w:style w:type="paragraph" w:customStyle="1" w:styleId="a2">
    <w:name w:val="Содержимое таблицы"/>
    <w:basedOn w:val="Standard"/>
    <w:qFormat/>
    <w:rsid w:val="00BC3BC9"/>
    <w:pPr>
      <w:suppressLineNumbers/>
    </w:pPr>
  </w:style>
  <w:style w:type="paragraph" w:customStyle="1" w:styleId="Standard1">
    <w:name w:val="Standard1"/>
    <w:qFormat/>
    <w:rsid w:val="00BC3BC9"/>
    <w:pPr>
      <w:widowControl w:val="0"/>
      <w:textAlignment w:val="baseline"/>
    </w:pPr>
    <w:rPr>
      <w:rFonts w:eastAsia="SimSun, 宋体" w:cs="Mangal, 'Courier New'"/>
      <w:kern w:val="2"/>
      <w:sz w:val="24"/>
      <w:szCs w:val="24"/>
      <w:lang w:val="en-US" w:bidi="hi-IN"/>
    </w:rPr>
  </w:style>
  <w:style w:type="paragraph" w:customStyle="1" w:styleId="a3">
    <w:name w:val="Содержимое врезки"/>
    <w:basedOn w:val="prastasis"/>
    <w:qFormat/>
  </w:style>
  <w:style w:type="table" w:styleId="Lentelstinklelis">
    <w:name w:val="Table Grid"/>
    <w:basedOn w:val="prastojilentel"/>
    <w:uiPriority w:val="59"/>
    <w:rsid w:val="00C65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semiHidden/>
    <w:rsid w:val="003C34F5"/>
    <w:rPr>
      <w:rFonts w:asciiTheme="majorHAnsi" w:eastAsiaTheme="majorEastAsia" w:hAnsiTheme="majorHAnsi" w:cstheme="majorBidi"/>
      <w:color w:val="C0504D" w:themeColor="accent2"/>
      <w:sz w:val="36"/>
      <w:szCs w:val="36"/>
    </w:rPr>
  </w:style>
  <w:style w:type="character" w:customStyle="1" w:styleId="Antrat1Diagrama">
    <w:name w:val="Antraštė 1 Diagrama"/>
    <w:basedOn w:val="Numatytasispastraiposriftas"/>
    <w:link w:val="Antrat1"/>
    <w:rsid w:val="005431FC"/>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6043">
      <w:bodyDiv w:val="1"/>
      <w:marLeft w:val="0"/>
      <w:marRight w:val="0"/>
      <w:marTop w:val="0"/>
      <w:marBottom w:val="0"/>
      <w:divBdr>
        <w:top w:val="none" w:sz="0" w:space="0" w:color="auto"/>
        <w:left w:val="none" w:sz="0" w:space="0" w:color="auto"/>
        <w:bottom w:val="none" w:sz="0" w:space="0" w:color="auto"/>
        <w:right w:val="none" w:sz="0" w:space="0" w:color="auto"/>
      </w:divBdr>
    </w:div>
    <w:div w:id="480922633">
      <w:bodyDiv w:val="1"/>
      <w:marLeft w:val="0"/>
      <w:marRight w:val="0"/>
      <w:marTop w:val="0"/>
      <w:marBottom w:val="0"/>
      <w:divBdr>
        <w:top w:val="none" w:sz="0" w:space="0" w:color="auto"/>
        <w:left w:val="none" w:sz="0" w:space="0" w:color="auto"/>
        <w:bottom w:val="none" w:sz="0" w:space="0" w:color="auto"/>
        <w:right w:val="none" w:sz="0" w:space="0" w:color="auto"/>
      </w:divBdr>
    </w:div>
    <w:div w:id="544945304">
      <w:bodyDiv w:val="1"/>
      <w:marLeft w:val="0"/>
      <w:marRight w:val="0"/>
      <w:marTop w:val="0"/>
      <w:marBottom w:val="0"/>
      <w:divBdr>
        <w:top w:val="none" w:sz="0" w:space="0" w:color="auto"/>
        <w:left w:val="none" w:sz="0" w:space="0" w:color="auto"/>
        <w:bottom w:val="none" w:sz="0" w:space="0" w:color="auto"/>
        <w:right w:val="none" w:sz="0" w:space="0" w:color="auto"/>
      </w:divBdr>
    </w:div>
    <w:div w:id="945430709">
      <w:bodyDiv w:val="1"/>
      <w:marLeft w:val="0"/>
      <w:marRight w:val="0"/>
      <w:marTop w:val="0"/>
      <w:marBottom w:val="0"/>
      <w:divBdr>
        <w:top w:val="none" w:sz="0" w:space="0" w:color="auto"/>
        <w:left w:val="none" w:sz="0" w:space="0" w:color="auto"/>
        <w:bottom w:val="none" w:sz="0" w:space="0" w:color="auto"/>
        <w:right w:val="none" w:sz="0" w:space="0" w:color="auto"/>
      </w:divBdr>
    </w:div>
    <w:div w:id="949625789">
      <w:bodyDiv w:val="1"/>
      <w:marLeft w:val="0"/>
      <w:marRight w:val="0"/>
      <w:marTop w:val="0"/>
      <w:marBottom w:val="0"/>
      <w:divBdr>
        <w:top w:val="none" w:sz="0" w:space="0" w:color="auto"/>
        <w:left w:val="none" w:sz="0" w:space="0" w:color="auto"/>
        <w:bottom w:val="none" w:sz="0" w:space="0" w:color="auto"/>
        <w:right w:val="none" w:sz="0" w:space="0" w:color="auto"/>
      </w:divBdr>
    </w:div>
    <w:div w:id="1559703671">
      <w:bodyDiv w:val="1"/>
      <w:marLeft w:val="0"/>
      <w:marRight w:val="0"/>
      <w:marTop w:val="0"/>
      <w:marBottom w:val="0"/>
      <w:divBdr>
        <w:top w:val="none" w:sz="0" w:space="0" w:color="auto"/>
        <w:left w:val="none" w:sz="0" w:space="0" w:color="auto"/>
        <w:bottom w:val="none" w:sz="0" w:space="0" w:color="auto"/>
        <w:right w:val="none" w:sz="0" w:space="0" w:color="auto"/>
      </w:divBdr>
    </w:div>
    <w:div w:id="2091006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6FD53-A0ED-4327-9B68-A9A03671F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696</TotalTime>
  <Pages>1</Pages>
  <Words>5247</Words>
  <Characters>2991</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ĮKAINOTAS DARBŲ SARAŠAS</vt:lpstr>
    </vt:vector>
  </TitlesOfParts>
  <Company>Hewlett-Packard Company</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ĮKAINOTAS DARBŲ SARAŠAS</dc:title>
  <dc:subject/>
  <dc:creator>Sekretar</dc:creator>
  <dc:description/>
  <cp:lastModifiedBy>Loreta Jatkevičienė</cp:lastModifiedBy>
  <cp:revision>22</cp:revision>
  <cp:lastPrinted>2024-09-24T06:34:00Z</cp:lastPrinted>
  <dcterms:created xsi:type="dcterms:W3CDTF">2025-02-05T11:45:00Z</dcterms:created>
  <dcterms:modified xsi:type="dcterms:W3CDTF">2025-05-02T11:46:00Z</dcterms:modified>
  <dc:language>ru-RU</dc:language>
</cp:coreProperties>
</file>