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2474BD06" w14:textId="0E8F19B1" w:rsidR="006D6EFE" w:rsidRDefault="005423B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rPr>
      </w:pPr>
      <w:r w:rsidRPr="00492687">
        <w:rPr>
          <w:b/>
          <w:bCs/>
          <w:color w:val="000000"/>
          <w:szCs w:val="24"/>
        </w:rPr>
        <w:t>DIAGNOSTINIAI REAGENTAI, EKSPLOATACINĖS MEDŽIAGOS</w:t>
      </w:r>
      <w:r w:rsidR="001A5BD6">
        <w:rPr>
          <w:b/>
          <w:bCs/>
          <w:color w:val="000000"/>
          <w:szCs w:val="24"/>
        </w:rPr>
        <w:t>, PRIEMONĖS</w:t>
      </w:r>
      <w:r w:rsidRPr="00492687">
        <w:rPr>
          <w:b/>
          <w:bCs/>
          <w:color w:val="000000"/>
          <w:szCs w:val="24"/>
        </w:rPr>
        <w:t xml:space="preserve"> </w:t>
      </w:r>
      <w:r w:rsidR="001A5BD6">
        <w:rPr>
          <w:b/>
          <w:bCs/>
          <w:color w:val="000000"/>
          <w:szCs w:val="24"/>
        </w:rPr>
        <w:t xml:space="preserve">AUTOMATINEI SISTEMAI, SKIRTAI RŪGŠČIAI ATSPARIŲ BAKTERIJŲ NUSTATYMUI </w:t>
      </w:r>
      <w:r w:rsidRPr="00492687">
        <w:rPr>
          <w:b/>
          <w:bCs/>
          <w:color w:val="000000"/>
          <w:szCs w:val="24"/>
        </w:rPr>
        <w:t>SU ĮRANGOS PANAUDA IR TECHNINE PRIEŽIŪRA</w:t>
      </w:r>
    </w:p>
    <w:p w14:paraId="6730F454" w14:textId="77777777" w:rsidR="005423B8" w:rsidRPr="00692B13" w:rsidRDefault="005423B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w:t>
      </w:r>
      <w:r w:rsidRPr="000D629B">
        <w:rPr>
          <w:rFonts w:eastAsia="Arial"/>
          <w:sz w:val="20"/>
        </w:rPr>
        <w:lastRenderedPageBreak/>
        <w:t>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w:t>
      </w:r>
      <w:r w:rsidRPr="000D629B">
        <w:rPr>
          <w:rFonts w:eastAsia="Cambria"/>
          <w:color w:val="000000"/>
          <w:sz w:val="20"/>
        </w:rPr>
        <w:lastRenderedPageBreak/>
        <w:t>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w:t>
      </w:r>
      <w:r w:rsidRPr="000D629B">
        <w:rPr>
          <w:rFonts w:eastAsia="Cambria"/>
          <w:color w:val="000000"/>
          <w:sz w:val="20"/>
          <w:shd w:val="clear" w:color="auto" w:fill="FFFFFF"/>
        </w:rPr>
        <w:lastRenderedPageBreak/>
        <w:t xml:space="preserve">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w:t>
      </w:r>
      <w:r w:rsidRPr="000D629B">
        <w:rPr>
          <w:rFonts w:eastAsia="Arial"/>
          <w:sz w:val="20"/>
        </w:rPr>
        <w:lastRenderedPageBreak/>
        <w:t xml:space="preserve">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 xml:space="preserve">Jeigu Pirkėjas per 5 (penkias) darbo dienas nepateikia (neišsiunčia) Tiekėjui  Defektų akto, laikoma, kad Pirkėjas </w:t>
      </w:r>
      <w:r w:rsidRPr="000D629B">
        <w:rPr>
          <w:rFonts w:eastAsia="Arial"/>
          <w:sz w:val="20"/>
        </w:rPr>
        <w:lastRenderedPageBreak/>
        <w:t>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lastRenderedPageBreak/>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 xml:space="preserve">Jeigu Specialiosiose sąlygose numatytas Bendrųjų sąlygų nuostatos pakeitimas yra arba tampa dalinai ar pilnai </w:t>
      </w:r>
      <w:r w:rsidRPr="000D629B">
        <w:rPr>
          <w:rFonts w:eastAsia="Arial"/>
          <w:sz w:val="20"/>
        </w:rPr>
        <w:lastRenderedPageBreak/>
        <w:t>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0D629B">
        <w:rPr>
          <w:sz w:val="20"/>
        </w:rPr>
        <w:lastRenderedPageBreak/>
        <w:t>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 xml:space="preserve">25.2. Jeigu Šalys neišsprendžia ginčo derybų būdu tuomet toks ginčas, nesutarimas ar reikalavimas, kylantis iš šios Sutarties </w:t>
      </w:r>
      <w:r w:rsidRPr="000D629B">
        <w:rPr>
          <w:rFonts w:eastAsia="Cambria"/>
          <w:sz w:val="20"/>
        </w:rPr>
        <w:lastRenderedPageBreak/>
        <w:t>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5A0BA58B" w:rsidR="005A5832" w:rsidRPr="0005048B" w:rsidRDefault="00411C78" w:rsidP="004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color w:val="000000"/>
                <w:sz w:val="22"/>
                <w:szCs w:val="22"/>
              </w:rPr>
              <w:t>D</w:t>
            </w:r>
            <w:r w:rsidRPr="00FA3550">
              <w:rPr>
                <w:color w:val="000000"/>
                <w:sz w:val="22"/>
                <w:szCs w:val="22"/>
              </w:rPr>
              <w:t>iagnostini</w:t>
            </w:r>
            <w:r>
              <w:rPr>
                <w:color w:val="000000"/>
                <w:sz w:val="22"/>
                <w:szCs w:val="22"/>
              </w:rPr>
              <w:t>ai</w:t>
            </w:r>
            <w:r w:rsidRPr="00FA3550">
              <w:rPr>
                <w:color w:val="000000"/>
                <w:sz w:val="22"/>
                <w:szCs w:val="22"/>
              </w:rPr>
              <w:t xml:space="preserve"> reagent</w:t>
            </w:r>
            <w:r>
              <w:rPr>
                <w:color w:val="000000"/>
                <w:sz w:val="22"/>
                <w:szCs w:val="22"/>
              </w:rPr>
              <w:t>ai</w:t>
            </w:r>
            <w:r w:rsidRPr="00FA3550">
              <w:rPr>
                <w:color w:val="000000"/>
                <w:sz w:val="22"/>
                <w:szCs w:val="22"/>
              </w:rPr>
              <w:t>, eksploatacin</w:t>
            </w:r>
            <w:r>
              <w:rPr>
                <w:color w:val="000000"/>
                <w:sz w:val="22"/>
                <w:szCs w:val="22"/>
              </w:rPr>
              <w:t>ė</w:t>
            </w:r>
            <w:r w:rsidRPr="00FA3550">
              <w:rPr>
                <w:color w:val="000000"/>
                <w:sz w:val="22"/>
                <w:szCs w:val="22"/>
              </w:rPr>
              <w:t>s medžiag</w:t>
            </w:r>
            <w:r>
              <w:rPr>
                <w:color w:val="000000"/>
                <w:sz w:val="22"/>
                <w:szCs w:val="22"/>
              </w:rPr>
              <w:t>o</w:t>
            </w:r>
            <w:r w:rsidRPr="00FA3550">
              <w:rPr>
                <w:color w:val="000000"/>
                <w:sz w:val="22"/>
                <w:szCs w:val="22"/>
              </w:rPr>
              <w:t>s</w:t>
            </w:r>
            <w:r w:rsidR="00602FDC">
              <w:rPr>
                <w:color w:val="000000"/>
                <w:sz w:val="22"/>
                <w:szCs w:val="22"/>
              </w:rPr>
              <w:t>, priemonės automatinei sistemai, skirtai rūgšč</w:t>
            </w:r>
            <w:r w:rsidR="00A27123">
              <w:rPr>
                <w:color w:val="000000"/>
                <w:sz w:val="22"/>
                <w:szCs w:val="22"/>
              </w:rPr>
              <w:t>iai atsparių</w:t>
            </w:r>
            <w:r w:rsidR="00602FDC">
              <w:rPr>
                <w:color w:val="000000"/>
                <w:sz w:val="22"/>
                <w:szCs w:val="22"/>
              </w:rPr>
              <w:t xml:space="preserve"> bakterijų nustatymui </w:t>
            </w:r>
            <w:r w:rsidRPr="00FA3550">
              <w:rPr>
                <w:color w:val="000000"/>
                <w:sz w:val="22"/>
                <w:szCs w:val="22"/>
              </w:rPr>
              <w:t>su įrangos panauda ir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40F52">
        <w:trPr>
          <w:trHeight w:val="300"/>
        </w:trPr>
        <w:tc>
          <w:tcPr>
            <w:tcW w:w="2704" w:type="dxa"/>
            <w:gridSpan w:val="2"/>
          </w:tcPr>
          <w:p w14:paraId="1D2B5CAE" w14:textId="77777777"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3CF685F9" w14:textId="7AFF6C87" w:rsidR="00692B13" w:rsidRDefault="002F7336" w:rsidP="00692B13">
            <w:pPr>
              <w:tabs>
                <w:tab w:val="left" w:pos="9930"/>
              </w:tabs>
              <w:rPr>
                <w:rFonts w:eastAsia="Calibri"/>
                <w:sz w:val="22"/>
                <w:szCs w:val="22"/>
              </w:rPr>
            </w:pPr>
            <w:bookmarkStart w:id="1" w:name="_Hlk163652325"/>
            <w:r>
              <w:rPr>
                <w:rFonts w:eastAsia="Calibri"/>
                <w:sz w:val="22"/>
                <w:szCs w:val="22"/>
              </w:rPr>
              <w:t xml:space="preserve">Laboratorinės medicinos ir kraujo banko centro vadybininkė Rasa </w:t>
            </w:r>
            <w:proofErr w:type="spellStart"/>
            <w:r>
              <w:rPr>
                <w:rFonts w:eastAsia="Calibri"/>
                <w:sz w:val="22"/>
                <w:szCs w:val="22"/>
              </w:rPr>
              <w:t>Baliutavičiūtė</w:t>
            </w:r>
            <w:proofErr w:type="spellEnd"/>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17" w:history="1">
              <w:r w:rsidR="007E5BDA" w:rsidRPr="0084476D">
                <w:rPr>
                  <w:rStyle w:val="Hipersaitas"/>
                  <w:rFonts w:eastAsia="Calibri"/>
                </w:rPr>
                <w:t>rasa.baliutaviciute</w:t>
              </w:r>
              <w:r w:rsidR="007E5BDA" w:rsidRPr="0084476D">
                <w:rPr>
                  <w:rStyle w:val="Hipersaitas"/>
                  <w:rFonts w:eastAsia="Calibri"/>
                  <w:sz w:val="22"/>
                  <w:szCs w:val="22"/>
                </w:rPr>
                <w:t>@kulig.lt</w:t>
              </w:r>
            </w:hyperlink>
            <w:r w:rsidRPr="00E667C6">
              <w:rPr>
                <w:rFonts w:eastAsia="Calibri"/>
                <w:sz w:val="22"/>
                <w:szCs w:val="22"/>
              </w:rPr>
              <w:t>;</w:t>
            </w:r>
          </w:p>
          <w:p w14:paraId="2733F05D" w14:textId="77777777" w:rsidR="00D92453" w:rsidRPr="004C5E61" w:rsidRDefault="00D92453" w:rsidP="00D92453">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8"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bookmarkEnd w:id="1"/>
          <w:p w14:paraId="7914E326" w14:textId="6721B70A" w:rsidR="00E04BBA" w:rsidRPr="00E667C6" w:rsidRDefault="007E1115" w:rsidP="007E1115">
            <w:pPr>
              <w:rPr>
                <w:sz w:val="22"/>
                <w:szCs w:val="22"/>
                <w:shd w:val="clear" w:color="auto" w:fill="FFFFFF"/>
              </w:rPr>
            </w:pPr>
            <w:r w:rsidRPr="00E667C6">
              <w:rPr>
                <w:rFonts w:eastAsia="Calibri"/>
                <w:sz w:val="22"/>
                <w:szCs w:val="22"/>
                <w14:ligatures w14:val="standardContextual"/>
              </w:rPr>
              <w:t xml:space="preserve">Vyriausioji finansininkė, </w:t>
            </w:r>
            <w:r w:rsidRPr="00E667C6">
              <w:rPr>
                <w:sz w:val="22"/>
                <w:szCs w:val="22"/>
                <w:shd w:val="clear" w:color="auto" w:fill="FFFFFF"/>
              </w:rPr>
              <w:t>Regina </w:t>
            </w:r>
            <w:proofErr w:type="spellStart"/>
            <w:r w:rsidRPr="00E667C6">
              <w:rPr>
                <w:rStyle w:val="Emfaz"/>
                <w:i w:val="0"/>
                <w:iCs w:val="0"/>
                <w:sz w:val="22"/>
                <w:szCs w:val="22"/>
                <w:shd w:val="clear" w:color="auto" w:fill="FFFFFF"/>
              </w:rPr>
              <w:t>Zajančauskytė</w:t>
            </w:r>
            <w:proofErr w:type="spellEnd"/>
            <w:r w:rsidRPr="00E667C6">
              <w:rPr>
                <w:sz w:val="22"/>
                <w:szCs w:val="22"/>
                <w:shd w:val="clear" w:color="auto" w:fill="FFFFFF"/>
              </w:rPr>
              <w:t xml:space="preserve">, tel. </w:t>
            </w:r>
            <w:r w:rsidR="00F40F52">
              <w:rPr>
                <w:sz w:val="22"/>
                <w:szCs w:val="22"/>
                <w:shd w:val="clear" w:color="auto" w:fill="FFFFFF"/>
              </w:rPr>
              <w:t xml:space="preserve">(0 </w:t>
            </w:r>
            <w:r w:rsidRPr="00E667C6">
              <w:rPr>
                <w:sz w:val="22"/>
                <w:szCs w:val="22"/>
                <w:shd w:val="clear" w:color="auto" w:fill="FFFFFF"/>
              </w:rPr>
              <w:t>46</w:t>
            </w:r>
            <w:r w:rsidR="00F40F52">
              <w:rPr>
                <w:sz w:val="22"/>
                <w:szCs w:val="22"/>
                <w:shd w:val="clear" w:color="auto" w:fill="FFFFFF"/>
              </w:rPr>
              <w:t>)</w:t>
            </w:r>
            <w:r w:rsidRPr="00E667C6">
              <w:rPr>
                <w:sz w:val="22"/>
                <w:szCs w:val="22"/>
                <w:shd w:val="clear" w:color="auto" w:fill="FFFFFF"/>
              </w:rPr>
              <w:t xml:space="preserve"> 491004, el. paštas </w:t>
            </w:r>
            <w:hyperlink r:id="rId19" w:history="1">
              <w:r w:rsidR="00B03DB5" w:rsidRPr="00E667C6">
                <w:rPr>
                  <w:rStyle w:val="Hipersaitas"/>
                  <w:color w:val="auto"/>
                  <w:sz w:val="22"/>
                  <w:szCs w:val="22"/>
                  <w:shd w:val="clear" w:color="auto" w:fill="FFFFFF"/>
                </w:rPr>
                <w:t>regina.zajančauskyte@kulig.lt</w:t>
              </w:r>
            </w:hyperlink>
            <w:r w:rsidR="00B03DB5" w:rsidRPr="00E667C6">
              <w:rPr>
                <w:sz w:val="22"/>
                <w:szCs w:val="22"/>
                <w:shd w:val="clear" w:color="auto" w:fill="FFFFFF"/>
              </w:rPr>
              <w:t>.</w:t>
            </w:r>
          </w:p>
          <w:p w14:paraId="238F48F2" w14:textId="3EBA79F8" w:rsidR="00B03DB5" w:rsidRPr="007E1115" w:rsidRDefault="00B03DB5" w:rsidP="007E1115">
            <w:pPr>
              <w:rPr>
                <w:color w:val="4472C4"/>
                <w:kern w:val="2"/>
                <w:sz w:val="22"/>
                <w:szCs w:val="22"/>
              </w:rPr>
            </w:pPr>
          </w:p>
        </w:tc>
      </w:tr>
      <w:bookmarkEnd w:id="0"/>
      <w:tr w:rsidR="00EC2B64" w:rsidRPr="000D629B" w14:paraId="18BF8B3B" w14:textId="77777777" w:rsidTr="00F40F52">
        <w:trPr>
          <w:trHeight w:val="300"/>
        </w:trPr>
        <w:tc>
          <w:tcPr>
            <w:tcW w:w="2704" w:type="dxa"/>
            <w:gridSpan w:val="2"/>
          </w:tcPr>
          <w:p w14:paraId="0FD04DDD" w14:textId="77777777" w:rsidR="00EC2B64" w:rsidRPr="00AB5C33" w:rsidRDefault="00EC2B64" w:rsidP="00EC2B64">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EC2B64" w:rsidRPr="000D629B" w:rsidRDefault="00EC2B64" w:rsidP="00EC2B64">
            <w:pPr>
              <w:rPr>
                <w:b/>
                <w:bCs/>
                <w:kern w:val="2"/>
                <w:sz w:val="22"/>
                <w:szCs w:val="22"/>
              </w:rPr>
            </w:pPr>
            <w:r w:rsidRPr="00AB5C33">
              <w:rPr>
                <w:b/>
                <w:bCs/>
                <w:kern w:val="2"/>
                <w:sz w:val="22"/>
                <w:szCs w:val="22"/>
              </w:rPr>
              <w:lastRenderedPageBreak/>
              <w:t>pirkimų įstatymo 86 straipsnio 9 dalies nuostatas</w:t>
            </w:r>
            <w:r w:rsidRPr="00AB5C33">
              <w:rPr>
                <w:b/>
                <w:bCs/>
                <w:kern w:val="2"/>
                <w:sz w:val="22"/>
                <w:szCs w:val="22"/>
              </w:rPr>
              <w:tab/>
            </w:r>
          </w:p>
        </w:tc>
        <w:tc>
          <w:tcPr>
            <w:tcW w:w="6836" w:type="dxa"/>
          </w:tcPr>
          <w:p w14:paraId="67AAD751" w14:textId="77777777" w:rsidR="00EC2B64" w:rsidRPr="00370518" w:rsidRDefault="00EC2B64" w:rsidP="00EC2B64">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vyresnioji specialistė </w:t>
            </w:r>
          </w:p>
          <w:p w14:paraId="009CC1B2" w14:textId="2013277A" w:rsidR="00EC2B64" w:rsidRPr="000D629B" w:rsidRDefault="00EC2B64" w:rsidP="00EC2B64">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7EC5B5F7" w:rsidR="00AB5C33" w:rsidRPr="009018EF" w:rsidRDefault="00AB5C33" w:rsidP="00F67658">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Pr="009018EF">
              <w:rPr>
                <w:color w:val="000000"/>
                <w:sz w:val="22"/>
                <w:szCs w:val="22"/>
                <w:lang w:eastAsia="lt-LT"/>
              </w:rPr>
              <w:t>diagnostinius reagentus, eksploatacines medžiagas</w:t>
            </w:r>
            <w:r w:rsidR="00602FDC">
              <w:rPr>
                <w:color w:val="000000"/>
                <w:sz w:val="22"/>
                <w:szCs w:val="22"/>
                <w:lang w:eastAsia="lt-LT"/>
              </w:rPr>
              <w:t>,</w:t>
            </w:r>
            <w:r w:rsidRPr="009018EF">
              <w:rPr>
                <w:color w:val="000000"/>
                <w:sz w:val="22"/>
                <w:szCs w:val="22"/>
                <w:lang w:eastAsia="lt-LT"/>
              </w:rPr>
              <w:t xml:space="preserve"> </w:t>
            </w:r>
            <w:r w:rsidR="00602FDC">
              <w:rPr>
                <w:color w:val="000000"/>
                <w:sz w:val="22"/>
                <w:szCs w:val="22"/>
              </w:rPr>
              <w:t>priemonės automatinei sistemai, skirtai rūgščių bakterijų nustatymui</w:t>
            </w:r>
            <w:r w:rsidR="009018EF">
              <w:rPr>
                <w:color w:val="000000"/>
                <w:sz w:val="22"/>
                <w:szCs w:val="22"/>
                <w:lang w:eastAsia="lt-LT"/>
              </w:rPr>
              <w:t xml:space="preserve"> </w:t>
            </w:r>
            <w:r w:rsidRPr="009018EF">
              <w:rPr>
                <w:kern w:val="2"/>
                <w:sz w:val="22"/>
                <w:szCs w:val="22"/>
              </w:rPr>
              <w:t xml:space="preserve">(toliau – Prekės) ir perduoti pagal panaudą </w:t>
            </w:r>
            <w:r w:rsidRPr="009018EF">
              <w:rPr>
                <w:rFonts w:eastAsia="TimesNewRomanPSMT"/>
                <w:sz w:val="22"/>
                <w:szCs w:val="22"/>
              </w:rPr>
              <w:t xml:space="preserve">tyrimų atlikimui </w:t>
            </w:r>
            <w:r w:rsidR="00D43D19" w:rsidRPr="009018EF">
              <w:rPr>
                <w:rFonts w:eastAsia="TimesNewRomanPSMT"/>
                <w:sz w:val="22"/>
                <w:szCs w:val="22"/>
              </w:rPr>
              <w:t>skirt</w:t>
            </w:r>
            <w:r w:rsidR="00D66F4C" w:rsidRPr="009018EF">
              <w:rPr>
                <w:rFonts w:eastAsia="TimesNewRomanPSMT"/>
                <w:sz w:val="22"/>
                <w:szCs w:val="22"/>
              </w:rPr>
              <w:t>ą</w:t>
            </w:r>
            <w:r w:rsidR="00D43D19" w:rsidRPr="009018EF">
              <w:rPr>
                <w:rFonts w:eastAsia="TimesNewRomanPSMT"/>
                <w:sz w:val="22"/>
                <w:szCs w:val="22"/>
              </w:rPr>
              <w:t xml:space="preserve"> </w:t>
            </w:r>
            <w:r w:rsidRPr="009018EF">
              <w:rPr>
                <w:rFonts w:eastAsia="TimesNewRomanPSMT"/>
                <w:sz w:val="22"/>
                <w:szCs w:val="22"/>
              </w:rPr>
              <w:t>analizatorių</w:t>
            </w:r>
            <w:r w:rsidR="00D66F4C" w:rsidRPr="009018EF">
              <w:rPr>
                <w:rFonts w:eastAsia="TimesNewRomanPSMT"/>
                <w:sz w:val="22"/>
                <w:szCs w:val="22"/>
              </w:rPr>
              <w:t>.</w:t>
            </w:r>
          </w:p>
          <w:p w14:paraId="0AD429DA" w14:textId="0F260A11" w:rsidR="00D43D19" w:rsidRPr="009018EF" w:rsidRDefault="00D43D19" w:rsidP="00F67658">
            <w:pPr>
              <w:autoSpaceDE w:val="0"/>
              <w:autoSpaceDN w:val="0"/>
              <w:adjustRightInd w:val="0"/>
              <w:jc w:val="both"/>
              <w:rPr>
                <w:kern w:val="2"/>
                <w:sz w:val="22"/>
                <w:szCs w:val="22"/>
              </w:rPr>
            </w:pPr>
            <w:r w:rsidRPr="009018EF">
              <w:rPr>
                <w:rFonts w:eastAsia="TimesNewRomanPSMT"/>
                <w:kern w:val="2"/>
                <w:sz w:val="22"/>
                <w:szCs w:val="22"/>
              </w:rPr>
              <w:t>Dėl analizatori</w:t>
            </w:r>
            <w:r w:rsidR="00D66F4C" w:rsidRPr="009018EF">
              <w:rPr>
                <w:rFonts w:eastAsia="TimesNewRomanPSMT"/>
                <w:kern w:val="2"/>
                <w:sz w:val="22"/>
                <w:szCs w:val="22"/>
              </w:rPr>
              <w:t>aus</w:t>
            </w:r>
            <w:r w:rsidRPr="009018EF">
              <w:rPr>
                <w:rFonts w:eastAsia="TimesNewRomanPSMT"/>
                <w:kern w:val="2"/>
                <w:sz w:val="22"/>
                <w:szCs w:val="22"/>
              </w:rPr>
              <w:t xml:space="preserve"> perdavimo Šalys sudaro atskirą </w:t>
            </w:r>
            <w:r w:rsidR="007C0D6F" w:rsidRPr="009018EF">
              <w:rPr>
                <w:rFonts w:eastAsia="TimesNewRomanPSMT"/>
                <w:kern w:val="2"/>
                <w:sz w:val="22"/>
                <w:szCs w:val="22"/>
              </w:rPr>
              <w:t xml:space="preserve">Įrangos </w:t>
            </w:r>
            <w:r w:rsidRPr="009018EF">
              <w:rPr>
                <w:rFonts w:eastAsia="TimesNewRomanPSMT"/>
                <w:kern w:val="2"/>
                <w:sz w:val="22"/>
                <w:szCs w:val="22"/>
              </w:rPr>
              <w:t xml:space="preserve">panaudos </w:t>
            </w:r>
            <w:r w:rsidR="007C0D6F" w:rsidRPr="009018EF">
              <w:rPr>
                <w:rFonts w:eastAsia="TimesNewRomanPSMT"/>
                <w:kern w:val="2"/>
                <w:sz w:val="22"/>
                <w:szCs w:val="22"/>
              </w:rPr>
              <w:t>sutartį.</w:t>
            </w:r>
          </w:p>
          <w:p w14:paraId="7E5C78DD" w14:textId="3E0F4269" w:rsidR="00AB5C33" w:rsidRPr="009018EF" w:rsidRDefault="00AB5C33" w:rsidP="003821B0">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0D629B" w:rsidRDefault="00AB5C33" w:rsidP="00AB5C33">
            <w:pPr>
              <w:rPr>
                <w:b/>
                <w:bCs/>
                <w:kern w:val="2"/>
                <w:sz w:val="22"/>
                <w:szCs w:val="22"/>
              </w:rPr>
            </w:pPr>
            <w:r w:rsidRPr="000D629B">
              <w:rPr>
                <w:b/>
                <w:bCs/>
                <w:kern w:val="2"/>
                <w:sz w:val="22"/>
                <w:szCs w:val="22"/>
              </w:rPr>
              <w:t>3.2. Pirkimo numeris</w:t>
            </w:r>
          </w:p>
        </w:tc>
        <w:tc>
          <w:tcPr>
            <w:tcW w:w="6836" w:type="dxa"/>
          </w:tcPr>
          <w:p w14:paraId="55E2E695" w14:textId="59514658" w:rsidR="00AB5C33" w:rsidRPr="000D629B" w:rsidRDefault="00AB5C33" w:rsidP="00AB5C33">
            <w:pPr>
              <w:rPr>
                <w:b/>
                <w:bCs/>
                <w:kern w:val="2"/>
                <w:sz w:val="22"/>
                <w:szCs w:val="22"/>
              </w:rPr>
            </w:pPr>
            <w:r>
              <w:rPr>
                <w:b/>
                <w:bCs/>
                <w:kern w:val="2"/>
                <w:sz w:val="22"/>
                <w:szCs w:val="22"/>
              </w:rPr>
              <w:t>-</w:t>
            </w:r>
            <w:r>
              <w:rPr>
                <w:b/>
                <w:bCs/>
                <w:kern w:val="2"/>
              </w:rPr>
              <w:t>------</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F40F52">
        <w:trPr>
          <w:trHeight w:val="300"/>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F40F52">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36" w:type="dxa"/>
          </w:tcPr>
          <w:p w14:paraId="1F5C0544" w14:textId="77777777"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842B33C" w14:textId="7F08D2A1"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 xml:space="preserve">medžiagų tiekimo pagal poreikį sistemą: planinis - per </w:t>
            </w:r>
            <w:r w:rsidR="00154EDD">
              <w:rPr>
                <w:rFonts w:eastAsia="TimesNewRomanPSMT"/>
                <w:sz w:val="22"/>
                <w:szCs w:val="22"/>
              </w:rPr>
              <w:t>10</w:t>
            </w:r>
            <w:r w:rsidRPr="009A107B">
              <w:rPr>
                <w:rFonts w:eastAsia="TimesNewRomanPSMT"/>
                <w:sz w:val="22"/>
                <w:szCs w:val="22"/>
              </w:rPr>
              <w:t xml:space="preserve"> (</w:t>
            </w:r>
            <w:r w:rsidR="00154EDD">
              <w:rPr>
                <w:rFonts w:eastAsia="TimesNewRomanPSMT"/>
                <w:sz w:val="22"/>
                <w:szCs w:val="22"/>
              </w:rPr>
              <w:t>dešimt)</w:t>
            </w:r>
            <w:r w:rsidRPr="009A107B">
              <w:rPr>
                <w:rFonts w:eastAsia="TimesNewRomanPSMT"/>
                <w:sz w:val="22"/>
                <w:szCs w:val="22"/>
              </w:rPr>
              <w:t xml:space="preserve"> darbo</w:t>
            </w:r>
          </w:p>
          <w:p w14:paraId="21E2BABF" w14:textId="432EC962"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dien</w:t>
            </w:r>
            <w:r w:rsidR="00D92453">
              <w:rPr>
                <w:rFonts w:eastAsia="TimesNewRomanPSMT"/>
                <w:sz w:val="22"/>
                <w:szCs w:val="22"/>
              </w:rPr>
              <w:t>as</w:t>
            </w:r>
            <w:r w:rsidRPr="009A107B">
              <w:rPr>
                <w:rFonts w:eastAsia="TimesNewRomanPSMT"/>
                <w:sz w:val="22"/>
                <w:szCs w:val="22"/>
              </w:rPr>
              <w:t xml:space="preserve"> nuo užsakymo pateikimo; skubus - per </w:t>
            </w:r>
            <w:r w:rsidR="00154EDD">
              <w:rPr>
                <w:rFonts w:eastAsia="TimesNewRomanPSMT"/>
                <w:sz w:val="22"/>
                <w:szCs w:val="22"/>
              </w:rPr>
              <w:t>5</w:t>
            </w:r>
            <w:r w:rsidRPr="009A107B">
              <w:rPr>
                <w:rFonts w:eastAsia="TimesNewRomanPSMT"/>
                <w:sz w:val="22"/>
                <w:szCs w:val="22"/>
              </w:rPr>
              <w:t xml:space="preserve"> (</w:t>
            </w:r>
            <w:r w:rsidR="00154EDD">
              <w:rPr>
                <w:rFonts w:eastAsia="TimesNewRomanPSMT"/>
                <w:sz w:val="22"/>
                <w:szCs w:val="22"/>
              </w:rPr>
              <w:t>penki</w:t>
            </w:r>
            <w:r w:rsidRPr="009A107B">
              <w:rPr>
                <w:rFonts w:eastAsia="TimesNewRomanPSMT"/>
                <w:sz w:val="22"/>
                <w:szCs w:val="22"/>
              </w:rPr>
              <w:t>) darbo dienas nuo</w:t>
            </w:r>
          </w:p>
          <w:p w14:paraId="53248DDE" w14:textId="122302D6" w:rsidR="00DD10C6" w:rsidRPr="000D629B" w:rsidRDefault="00DD10C6" w:rsidP="00DD10C6">
            <w:pPr>
              <w:autoSpaceDE w:val="0"/>
              <w:autoSpaceDN w:val="0"/>
              <w:adjustRightInd w:val="0"/>
              <w:rPr>
                <w:kern w:val="2"/>
                <w:sz w:val="22"/>
                <w:szCs w:val="22"/>
              </w:rPr>
            </w:pPr>
            <w:r w:rsidRPr="009A107B">
              <w:rPr>
                <w:rFonts w:eastAsia="TimesNewRomanPSMT"/>
                <w:sz w:val="22"/>
                <w:szCs w:val="22"/>
              </w:rPr>
              <w:t>užsakymo pateikimo.</w:t>
            </w: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3118A9A7" w14:textId="77777777" w:rsidR="009428E8" w:rsidRPr="00F11DC5" w:rsidRDefault="009428E8" w:rsidP="009428E8">
            <w:pPr>
              <w:jc w:val="both"/>
              <w:rPr>
                <w:kern w:val="2"/>
                <w:sz w:val="22"/>
                <w:szCs w:val="22"/>
              </w:rPr>
            </w:pPr>
            <w:r w:rsidRPr="00F11DC5">
              <w:rPr>
                <w:kern w:val="2"/>
                <w:sz w:val="22"/>
                <w:szCs w:val="22"/>
              </w:rPr>
              <w:t xml:space="preserve">Pradinės Sutarties vertė yra (nurodyti sumą skaičiais) Eur, (nurodyti sumą žodžiais) be PVM. </w:t>
            </w:r>
          </w:p>
          <w:p w14:paraId="1A313CBE" w14:textId="77777777" w:rsidR="009428E8" w:rsidRPr="00F11DC5" w:rsidRDefault="009428E8" w:rsidP="009428E8">
            <w:pPr>
              <w:jc w:val="both"/>
              <w:rPr>
                <w:kern w:val="2"/>
                <w:sz w:val="22"/>
                <w:szCs w:val="22"/>
              </w:rPr>
            </w:pPr>
            <w:r w:rsidRPr="00F11DC5">
              <w:rPr>
                <w:kern w:val="2"/>
                <w:sz w:val="22"/>
                <w:szCs w:val="22"/>
              </w:rPr>
              <w:t>PVM sudaro (nurodyti sumą skaičiais) Eur, (nurodyti sumą žodžiais).</w:t>
            </w:r>
          </w:p>
          <w:p w14:paraId="6DF40D07" w14:textId="77777777" w:rsidR="009428E8" w:rsidRPr="00F11DC5" w:rsidRDefault="009428E8" w:rsidP="009428E8">
            <w:pPr>
              <w:jc w:val="both"/>
              <w:rPr>
                <w:kern w:val="2"/>
                <w:sz w:val="22"/>
                <w:szCs w:val="22"/>
              </w:rPr>
            </w:pPr>
            <w:r w:rsidRPr="00F11DC5">
              <w:rPr>
                <w:kern w:val="2"/>
                <w:sz w:val="22"/>
                <w:szCs w:val="22"/>
              </w:rPr>
              <w:t>Sutarties kaina yra (nurodyti sumą skaičiais) Eur, (nurodyti sumą žodžiais) Eur su PVM.</w:t>
            </w:r>
          </w:p>
          <w:p w14:paraId="4834EA98" w14:textId="5A92154B" w:rsidR="009428E8" w:rsidRPr="00F11DC5" w:rsidRDefault="009428E8" w:rsidP="001A6956">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21B99E25" w:rsidR="00AB5C33" w:rsidRPr="00F11DC5" w:rsidRDefault="001A6956" w:rsidP="001A6956">
            <w:pPr>
              <w:rPr>
                <w:kern w:val="2"/>
                <w:sz w:val="22"/>
                <w:szCs w:val="22"/>
              </w:rPr>
            </w:pPr>
            <w:r w:rsidRPr="00F11DC5">
              <w:rPr>
                <w:kern w:val="2"/>
                <w:sz w:val="22"/>
                <w:szCs w:val="22"/>
              </w:rPr>
              <w:lastRenderedPageBreak/>
              <w:t>Pirkėjas neįsipareigoja išpirkti maksimalaus Prekių kiekio</w:t>
            </w:r>
            <w:r w:rsidR="00AB5C33" w:rsidRPr="00F11DC5">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A27123"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0D629B" w:rsidRDefault="00AB5C33" w:rsidP="00AB5C33">
            <w:pPr>
              <w:jc w:val="center"/>
              <w:rPr>
                <w:b/>
                <w:bCs/>
                <w:kern w:val="2"/>
                <w:sz w:val="22"/>
                <w:szCs w:val="22"/>
              </w:rPr>
            </w:pPr>
            <w:r w:rsidRPr="000D629B">
              <w:rPr>
                <w:b/>
                <w:bCs/>
                <w:kern w:val="2"/>
                <w:sz w:val="22"/>
                <w:szCs w:val="22"/>
              </w:rPr>
              <w:t>6. PREKIŲ KOKYBĖ IR GARANTINIAI ĮSIPAREIGOJIMAI</w:t>
            </w:r>
          </w:p>
        </w:tc>
      </w:tr>
      <w:tr w:rsidR="00D92453" w:rsidRPr="000D629B" w14:paraId="168987FC" w14:textId="77777777" w:rsidTr="00F40F52">
        <w:trPr>
          <w:trHeight w:val="300"/>
        </w:trPr>
        <w:tc>
          <w:tcPr>
            <w:tcW w:w="2704" w:type="dxa"/>
            <w:gridSpan w:val="2"/>
          </w:tcPr>
          <w:p w14:paraId="002E1D46" w14:textId="77777777" w:rsidR="00D92453" w:rsidRPr="000D629B" w:rsidRDefault="00D92453" w:rsidP="00D92453">
            <w:pPr>
              <w:rPr>
                <w:b/>
                <w:bCs/>
                <w:kern w:val="2"/>
                <w:sz w:val="22"/>
                <w:szCs w:val="22"/>
              </w:rPr>
            </w:pPr>
            <w:r w:rsidRPr="000D629B">
              <w:rPr>
                <w:b/>
                <w:bCs/>
                <w:kern w:val="2"/>
                <w:sz w:val="22"/>
                <w:szCs w:val="22"/>
              </w:rPr>
              <w:t>6.1. Garantinis terminas</w:t>
            </w:r>
          </w:p>
        </w:tc>
        <w:tc>
          <w:tcPr>
            <w:tcW w:w="6836" w:type="dxa"/>
          </w:tcPr>
          <w:p w14:paraId="6836B9FA" w14:textId="7DF28817" w:rsidR="00D92453" w:rsidRPr="000D629B" w:rsidRDefault="00D92453" w:rsidP="00D92453">
            <w:pPr>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w:t>
            </w:r>
            <w:r w:rsidRPr="00CD0E20">
              <w:rPr>
                <w:kern w:val="2"/>
                <w:sz w:val="22"/>
                <w:szCs w:val="22"/>
              </w:rPr>
              <w:lastRenderedPageBreak/>
              <w:t>sutarties 1 priede. Garantinis terminas, skaičiuojamas nuo Prekių perdavimo–priėmimo akto ar Sąskaitos (kai Prekių perdavimo–priėmimo aktas nėra pasirašomas) pasirašymo dienos.</w:t>
            </w: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lastRenderedPageBreak/>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 xml:space="preserve">9.5. Tiekėjui taikomos baudos dėl </w:t>
            </w:r>
            <w:r w:rsidRPr="000D629B">
              <w:rPr>
                <w:b/>
                <w:bCs/>
                <w:kern w:val="2"/>
                <w:sz w:val="22"/>
                <w:szCs w:val="22"/>
              </w:rPr>
              <w:lastRenderedPageBreak/>
              <w:t>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lastRenderedPageBreak/>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0D629B" w:rsidRDefault="00B37ABB" w:rsidP="00B37ABB">
            <w:pPr>
              <w:jc w:val="both"/>
              <w:rPr>
                <w:kern w:val="2"/>
                <w:sz w:val="22"/>
                <w:szCs w:val="22"/>
              </w:rPr>
            </w:pPr>
            <w:r w:rsidRPr="000D629B">
              <w:rPr>
                <w:kern w:val="2"/>
                <w:sz w:val="22"/>
                <w:szCs w:val="22"/>
              </w:rPr>
              <w:t>Ši Sutartis laikoma sudaryta ir įsigalioja nuo Sutarties pasirašymo dienos (antrosios Šalies pasirašymo dieną).</w:t>
            </w:r>
          </w:p>
          <w:p w14:paraId="02983786" w14:textId="41DF09B7" w:rsidR="00B37ABB" w:rsidRPr="000D629B" w:rsidRDefault="00B37ABB" w:rsidP="00B37ABB">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lastRenderedPageBreak/>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lastRenderedPageBreak/>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8456" w14:textId="77777777" w:rsidR="00091526" w:rsidRDefault="00091526">
      <w:pPr>
        <w:rPr>
          <w:kern w:val="2"/>
          <w:sz w:val="22"/>
          <w:szCs w:val="22"/>
          <w:lang w:val="en-US"/>
        </w:rPr>
      </w:pPr>
      <w:r>
        <w:rPr>
          <w:kern w:val="2"/>
          <w:sz w:val="22"/>
          <w:szCs w:val="22"/>
          <w:lang w:val="en-US"/>
        </w:rPr>
        <w:separator/>
      </w:r>
    </w:p>
  </w:endnote>
  <w:endnote w:type="continuationSeparator" w:id="0">
    <w:p w14:paraId="14384777" w14:textId="77777777" w:rsidR="00091526" w:rsidRDefault="00091526">
      <w:pPr>
        <w:rPr>
          <w:kern w:val="2"/>
          <w:sz w:val="22"/>
          <w:szCs w:val="22"/>
          <w:lang w:val="en-US"/>
        </w:rPr>
      </w:pPr>
      <w:r>
        <w:rPr>
          <w:kern w:val="2"/>
          <w:sz w:val="22"/>
          <w:szCs w:val="22"/>
          <w:lang w:val="en-US"/>
        </w:rPr>
        <w:continuationSeparator/>
      </w:r>
    </w:p>
  </w:endnote>
  <w:endnote w:type="continuationNotice" w:id="1">
    <w:p w14:paraId="633AF63A" w14:textId="77777777" w:rsidR="00091526" w:rsidRDefault="000915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423D" w14:textId="77777777" w:rsidR="00091526" w:rsidRDefault="00091526">
      <w:pPr>
        <w:rPr>
          <w:kern w:val="2"/>
          <w:sz w:val="22"/>
          <w:szCs w:val="22"/>
          <w:lang w:val="en-US"/>
        </w:rPr>
      </w:pPr>
      <w:r>
        <w:rPr>
          <w:kern w:val="2"/>
          <w:sz w:val="22"/>
          <w:szCs w:val="22"/>
          <w:lang w:val="en-US"/>
        </w:rPr>
        <w:separator/>
      </w:r>
    </w:p>
  </w:footnote>
  <w:footnote w:type="continuationSeparator" w:id="0">
    <w:p w14:paraId="7F04EBAE" w14:textId="77777777" w:rsidR="00091526" w:rsidRDefault="00091526">
      <w:pPr>
        <w:rPr>
          <w:kern w:val="2"/>
          <w:sz w:val="22"/>
          <w:szCs w:val="22"/>
          <w:lang w:val="en-US"/>
        </w:rPr>
      </w:pPr>
      <w:r>
        <w:rPr>
          <w:kern w:val="2"/>
          <w:sz w:val="22"/>
          <w:szCs w:val="22"/>
          <w:lang w:val="en-US"/>
        </w:rPr>
        <w:continuationSeparator/>
      </w:r>
    </w:p>
  </w:footnote>
  <w:footnote w:type="continuationNotice" w:id="1">
    <w:p w14:paraId="77DDAE6B" w14:textId="77777777" w:rsidR="00091526" w:rsidRDefault="000915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908B1"/>
    <w:rsid w:val="00091526"/>
    <w:rsid w:val="000A0F4D"/>
    <w:rsid w:val="000B237A"/>
    <w:rsid w:val="000D629B"/>
    <w:rsid w:val="00154153"/>
    <w:rsid w:val="00154EDD"/>
    <w:rsid w:val="0019547E"/>
    <w:rsid w:val="001A5BD6"/>
    <w:rsid w:val="001A6956"/>
    <w:rsid w:val="001C090E"/>
    <w:rsid w:val="001C3363"/>
    <w:rsid w:val="00243CAD"/>
    <w:rsid w:val="00256879"/>
    <w:rsid w:val="0028407B"/>
    <w:rsid w:val="00290E4E"/>
    <w:rsid w:val="002F7336"/>
    <w:rsid w:val="002F7B9A"/>
    <w:rsid w:val="0035488F"/>
    <w:rsid w:val="003821B0"/>
    <w:rsid w:val="0040396C"/>
    <w:rsid w:val="0040551C"/>
    <w:rsid w:val="00407500"/>
    <w:rsid w:val="00411C78"/>
    <w:rsid w:val="0041382A"/>
    <w:rsid w:val="00425712"/>
    <w:rsid w:val="00470857"/>
    <w:rsid w:val="00481CE2"/>
    <w:rsid w:val="004C7FEB"/>
    <w:rsid w:val="00506B56"/>
    <w:rsid w:val="00513D49"/>
    <w:rsid w:val="00521256"/>
    <w:rsid w:val="005423B8"/>
    <w:rsid w:val="00571966"/>
    <w:rsid w:val="005820EB"/>
    <w:rsid w:val="005A5832"/>
    <w:rsid w:val="005B5B44"/>
    <w:rsid w:val="005C301F"/>
    <w:rsid w:val="005F5278"/>
    <w:rsid w:val="005F5B23"/>
    <w:rsid w:val="00602FDC"/>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2748"/>
    <w:rsid w:val="007D6DAB"/>
    <w:rsid w:val="007E1115"/>
    <w:rsid w:val="007E5BDA"/>
    <w:rsid w:val="008007F4"/>
    <w:rsid w:val="00802F62"/>
    <w:rsid w:val="00836EA0"/>
    <w:rsid w:val="00837FBA"/>
    <w:rsid w:val="0084463E"/>
    <w:rsid w:val="00863367"/>
    <w:rsid w:val="00870FCE"/>
    <w:rsid w:val="008754BF"/>
    <w:rsid w:val="008A70AF"/>
    <w:rsid w:val="008F0F73"/>
    <w:rsid w:val="008F44DE"/>
    <w:rsid w:val="00900425"/>
    <w:rsid w:val="009018EF"/>
    <w:rsid w:val="009250B4"/>
    <w:rsid w:val="009428E8"/>
    <w:rsid w:val="00946878"/>
    <w:rsid w:val="00956BA4"/>
    <w:rsid w:val="00990810"/>
    <w:rsid w:val="009973B0"/>
    <w:rsid w:val="009A1032"/>
    <w:rsid w:val="009A107B"/>
    <w:rsid w:val="009C0BC1"/>
    <w:rsid w:val="009C0D0E"/>
    <w:rsid w:val="009C4ABD"/>
    <w:rsid w:val="009E17CD"/>
    <w:rsid w:val="009E48EF"/>
    <w:rsid w:val="00A10368"/>
    <w:rsid w:val="00A10867"/>
    <w:rsid w:val="00A226DF"/>
    <w:rsid w:val="00A26C4B"/>
    <w:rsid w:val="00A27123"/>
    <w:rsid w:val="00A64C83"/>
    <w:rsid w:val="00AB5C33"/>
    <w:rsid w:val="00AE6AB7"/>
    <w:rsid w:val="00AE76EA"/>
    <w:rsid w:val="00AF0A5C"/>
    <w:rsid w:val="00AF2FD6"/>
    <w:rsid w:val="00AF4B64"/>
    <w:rsid w:val="00B03DB5"/>
    <w:rsid w:val="00B37ABB"/>
    <w:rsid w:val="00B80C98"/>
    <w:rsid w:val="00BA3485"/>
    <w:rsid w:val="00BC4057"/>
    <w:rsid w:val="00C27B84"/>
    <w:rsid w:val="00C31741"/>
    <w:rsid w:val="00C36FB5"/>
    <w:rsid w:val="00C4060D"/>
    <w:rsid w:val="00C4694B"/>
    <w:rsid w:val="00C50AB7"/>
    <w:rsid w:val="00C60B61"/>
    <w:rsid w:val="00C646CF"/>
    <w:rsid w:val="00C710C2"/>
    <w:rsid w:val="00C81974"/>
    <w:rsid w:val="00C9225F"/>
    <w:rsid w:val="00CB08F1"/>
    <w:rsid w:val="00CF6C29"/>
    <w:rsid w:val="00D0527D"/>
    <w:rsid w:val="00D21145"/>
    <w:rsid w:val="00D43D19"/>
    <w:rsid w:val="00D65918"/>
    <w:rsid w:val="00D66F4C"/>
    <w:rsid w:val="00D82801"/>
    <w:rsid w:val="00D92453"/>
    <w:rsid w:val="00DB609C"/>
    <w:rsid w:val="00DD10C6"/>
    <w:rsid w:val="00E04BBA"/>
    <w:rsid w:val="00E04F73"/>
    <w:rsid w:val="00E054D6"/>
    <w:rsid w:val="00E0606E"/>
    <w:rsid w:val="00E518A9"/>
    <w:rsid w:val="00E667C6"/>
    <w:rsid w:val="00E67F3F"/>
    <w:rsid w:val="00EB1BEE"/>
    <w:rsid w:val="00EC2B64"/>
    <w:rsid w:val="00ED6B15"/>
    <w:rsid w:val="00EE3A48"/>
    <w:rsid w:val="00EE4791"/>
    <w:rsid w:val="00F0791F"/>
    <w:rsid w:val="00F11DC5"/>
    <w:rsid w:val="00F40068"/>
    <w:rsid w:val="00F40B82"/>
    <w:rsid w:val="00F40F52"/>
    <w:rsid w:val="00F67658"/>
    <w:rsid w:val="00F85347"/>
    <w:rsid w:val="00F95B97"/>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rimas.knokneris@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sa.baliutaviciute@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na.zajan&#269;auskyte@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64263</Words>
  <Characters>36631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2025-05-06T12:20:00Z</dcterms:created>
  <dcterms:modified xsi:type="dcterms:W3CDTF">2025-05-06T12:27:00Z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