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CBBB8" w14:textId="0EA11E99" w:rsidR="000A703C" w:rsidRDefault="00E2042E" w:rsidP="007334EA">
      <w:pPr>
        <w:spacing w:after="120"/>
        <w:ind w:left="567" w:firstLine="0"/>
        <w:contextualSpacing/>
        <w:jc w:val="center"/>
        <w:rPr>
          <w:rFonts w:ascii="Arial" w:hAnsi="Arial" w:cs="Arial"/>
          <w:b/>
          <w:bCs/>
        </w:rPr>
      </w:pPr>
      <w:r>
        <w:rPr>
          <w:rFonts w:ascii="Arial" w:hAnsi="Arial" w:cs="Arial"/>
          <w:b/>
          <w:bCs/>
        </w:rPr>
        <w:t xml:space="preserve"> </w:t>
      </w:r>
      <w:r w:rsidR="000A703C">
        <w:rPr>
          <w:rFonts w:ascii="Arial" w:hAnsi="Arial" w:cs="Arial"/>
          <w:b/>
          <w:bCs/>
        </w:rPr>
        <w:t xml:space="preserve">                                      </w:t>
      </w:r>
    </w:p>
    <w:sdt>
      <w:sdtPr>
        <w:rPr>
          <w:rFonts w:ascii="Arial" w:hAnsi="Arial" w:cs="Arial"/>
          <w:b/>
          <w:bCs/>
        </w:rPr>
        <w:id w:val="-808551268"/>
        <w:docPartObj>
          <w:docPartGallery w:val="Cover Pages"/>
          <w:docPartUnique/>
        </w:docPartObj>
      </w:sdtPr>
      <w:sdtEndPr>
        <w:rPr>
          <w:b w:val="0"/>
          <w:bCs w:val="0"/>
        </w:rPr>
      </w:sdtEndPr>
      <w:sdtContent>
        <w:p w14:paraId="1E041B37" w14:textId="466C9494" w:rsidR="00360A21" w:rsidRDefault="00360A21" w:rsidP="007334EA">
          <w:pPr>
            <w:spacing w:after="120"/>
            <w:ind w:left="567" w:firstLine="0"/>
            <w:contextualSpacing/>
            <w:jc w:val="center"/>
            <w:rPr>
              <w:rFonts w:ascii="Arial" w:hAnsi="Arial" w:cs="Arial"/>
              <w:b/>
              <w:bCs/>
            </w:rPr>
          </w:pPr>
        </w:p>
        <w:p w14:paraId="5E578E90" w14:textId="75FA6370" w:rsidR="005F13F0" w:rsidRPr="00DA3201" w:rsidRDefault="00DA3201" w:rsidP="001912E2">
          <w:pPr>
            <w:spacing w:after="120" w:line="240" w:lineRule="auto"/>
            <w:ind w:left="567" w:firstLine="0"/>
            <w:contextualSpacing/>
            <w:jc w:val="center"/>
            <w:rPr>
              <w:rFonts w:cstheme="minorHAnsi"/>
              <w:b/>
              <w:bCs/>
              <w:sz w:val="28"/>
              <w:szCs w:val="28"/>
            </w:rPr>
          </w:pPr>
          <w:r w:rsidRPr="00DA3201">
            <w:rPr>
              <w:rFonts w:cstheme="minorHAnsi"/>
              <w:b/>
              <w:bCs/>
              <w:sz w:val="28"/>
              <w:szCs w:val="28"/>
            </w:rPr>
            <w:t>KLAIPĖDOS VALSTYBINĖ KOLEGIJA</w:t>
          </w:r>
        </w:p>
        <w:p w14:paraId="36DD325C" w14:textId="77777777" w:rsidR="00DA3201" w:rsidRPr="00DA3201" w:rsidRDefault="00DA3201" w:rsidP="00DA3201">
          <w:pPr>
            <w:spacing w:after="120"/>
            <w:ind w:left="567" w:firstLine="0"/>
            <w:contextualSpacing/>
            <w:jc w:val="center"/>
            <w:rPr>
              <w:rFonts w:cstheme="minorHAnsi"/>
              <w:sz w:val="28"/>
              <w:szCs w:val="28"/>
            </w:rPr>
          </w:pPr>
          <w:r w:rsidRPr="00DA3201">
            <w:rPr>
              <w:rFonts w:cstheme="minorHAnsi"/>
              <w:sz w:val="28"/>
              <w:szCs w:val="28"/>
            </w:rPr>
            <w:t xml:space="preserve">Įmonės kodas: 111968056 </w:t>
          </w:r>
        </w:p>
        <w:p w14:paraId="5EE1D25B" w14:textId="77777777" w:rsidR="00DA3201" w:rsidRPr="00DA3201" w:rsidRDefault="00DA3201" w:rsidP="00DA3201">
          <w:pPr>
            <w:spacing w:after="120"/>
            <w:ind w:left="567" w:firstLine="0"/>
            <w:contextualSpacing/>
            <w:jc w:val="center"/>
            <w:rPr>
              <w:rFonts w:cstheme="minorHAnsi"/>
              <w:sz w:val="28"/>
              <w:szCs w:val="28"/>
            </w:rPr>
          </w:pPr>
          <w:r w:rsidRPr="00DA3201">
            <w:rPr>
              <w:rFonts w:cstheme="minorHAnsi"/>
              <w:sz w:val="28"/>
              <w:szCs w:val="28"/>
            </w:rPr>
            <w:t xml:space="preserve">PVM mokėtojo kodas: LT119680515 </w:t>
          </w:r>
        </w:p>
        <w:p w14:paraId="46315E48" w14:textId="184FCC38" w:rsidR="00C32E53" w:rsidRPr="00DA3201" w:rsidRDefault="00DA3201" w:rsidP="00DA3201">
          <w:pPr>
            <w:spacing w:after="120"/>
            <w:ind w:left="567" w:firstLine="0"/>
            <w:contextualSpacing/>
            <w:jc w:val="center"/>
            <w:rPr>
              <w:rFonts w:ascii="Arial" w:hAnsi="Arial" w:cs="Arial"/>
            </w:rPr>
          </w:pPr>
          <w:r w:rsidRPr="00DA3201">
            <w:rPr>
              <w:rFonts w:cstheme="minorHAnsi"/>
              <w:sz w:val="28"/>
              <w:szCs w:val="28"/>
            </w:rPr>
            <w:t>Buveinės adresas: Jaunystės g. 1, LT - 91274 Klaipėda</w:t>
          </w: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4BED861E" w:rsidR="00D526C8" w:rsidRPr="001A2892" w:rsidRDefault="00C006CB"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 xml:space="preserve">VIEŠOJO </w:t>
          </w:r>
          <w:r w:rsidR="00DA03FD" w:rsidRPr="001A2892">
            <w:rPr>
              <w:rFonts w:cstheme="minorHAnsi"/>
              <w:b/>
              <w:bCs/>
              <w:sz w:val="28"/>
              <w:szCs w:val="28"/>
            </w:rPr>
            <w:t xml:space="preserve">PIRKIMO </w:t>
          </w:r>
          <w:r w:rsidR="00851DAF" w:rsidRPr="001A2892">
            <w:rPr>
              <w:rFonts w:cstheme="minorHAnsi"/>
              <w:b/>
              <w:bCs/>
              <w:sz w:val="28"/>
              <w:szCs w:val="28"/>
            </w:rPr>
            <w:t>„</w:t>
          </w:r>
          <w:r w:rsidR="00186E52" w:rsidRPr="00186E52">
            <w:rPr>
              <w:rFonts w:cstheme="minorHAnsi"/>
              <w:b/>
              <w:bCs/>
              <w:sz w:val="28"/>
              <w:szCs w:val="28"/>
            </w:rPr>
            <w:t>IŠMANIEJI EKRANAI SU MONTAVIMO PASLAUGA</w:t>
          </w:r>
          <w:r w:rsidR="00851DAF" w:rsidRPr="001A2892">
            <w:rPr>
              <w:rFonts w:cstheme="minorHAnsi"/>
              <w:b/>
              <w:bCs/>
              <w:sz w:val="28"/>
              <w:szCs w:val="28"/>
            </w:rPr>
            <w:t>“</w:t>
          </w:r>
        </w:p>
        <w:p w14:paraId="18ACC6AD" w14:textId="7E970EB8" w:rsidR="00D526C8" w:rsidRPr="001A2892" w:rsidRDefault="00DF1318"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p>
        <w:p w14:paraId="517C01D9" w14:textId="56739547" w:rsidR="001C24BC" w:rsidRDefault="00D53BF4" w:rsidP="001A2892">
          <w:pPr>
            <w:spacing w:after="120" w:line="240" w:lineRule="auto"/>
            <w:ind w:left="567" w:firstLine="0"/>
            <w:contextualSpacing/>
            <w:jc w:val="center"/>
            <w:rPr>
              <w:rFonts w:ascii="Arial" w:hAnsi="Arial" w:cs="Arial"/>
            </w:rPr>
          </w:pPr>
          <w:r w:rsidRPr="001A2892">
            <w:rPr>
              <w:rFonts w:cstheme="minorHAnsi"/>
              <w:b/>
              <w:bCs/>
              <w:sz w:val="28"/>
              <w:szCs w:val="28"/>
            </w:rPr>
            <w:t>V</w:t>
          </w:r>
          <w:r w:rsidR="00755F3B" w:rsidRPr="001A2892">
            <w:rPr>
              <w:rFonts w:cstheme="minorHAnsi"/>
              <w:b/>
              <w:bCs/>
              <w:sz w:val="28"/>
              <w:szCs w:val="28"/>
            </w:rPr>
            <w:t>ersija</w:t>
          </w:r>
          <w:r w:rsidRPr="001A2892">
            <w:rPr>
              <w:rFonts w:cstheme="minorHAnsi"/>
              <w:b/>
              <w:bCs/>
              <w:sz w:val="28"/>
              <w:szCs w:val="28"/>
            </w:rPr>
            <w:t xml:space="preserve"> Nr. </w:t>
          </w:r>
          <w:r w:rsidR="00DA3201" w:rsidRPr="00DA3201">
            <w:rPr>
              <w:rFonts w:cstheme="minorHAnsi"/>
              <w:b/>
              <w:bCs/>
              <w:sz w:val="28"/>
              <w:szCs w:val="28"/>
            </w:rPr>
            <w:t>1</w:t>
          </w:r>
          <w:r w:rsidRPr="00DA3201">
            <w:rPr>
              <w:rFonts w:cstheme="minorHAnsi"/>
              <w:b/>
              <w:bCs/>
              <w:sz w:val="28"/>
              <w:szCs w:val="28"/>
            </w:rPr>
            <w:t>.</w:t>
          </w:r>
          <w:r w:rsidRPr="00DA3201">
            <w:rPr>
              <w:rFonts w:cstheme="minorHAnsi"/>
              <w:i/>
              <w:iCs/>
              <w:sz w:val="28"/>
              <w:szCs w:val="28"/>
            </w:rPr>
            <w:t xml:space="preserve"> </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2B8F9A33" w:rsidR="00E76E1F" w:rsidRDefault="00173FBA">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ipersaitas"/>
                    <w:rFonts w:cstheme="minorHAnsi"/>
                    <w:noProof/>
                  </w:rPr>
                  <w:t>1.</w:t>
                </w:r>
                <w:r w:rsidR="00E76E1F">
                  <w:rPr>
                    <w:noProof/>
                    <w:sz w:val="22"/>
                    <w:szCs w:val="22"/>
                    <w:lang w:val="en-US" w:eastAsia="en-US"/>
                  </w:rPr>
                  <w:tab/>
                </w:r>
                <w:r w:rsidR="00E76E1F" w:rsidRPr="00B710A7">
                  <w:rPr>
                    <w:rStyle w:val="Hipersaitas"/>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DF3BD9">
                  <w:rPr>
                    <w:noProof/>
                    <w:webHidden/>
                  </w:rPr>
                  <w:t>2</w:t>
                </w:r>
                <w:r w:rsidR="00E76E1F">
                  <w:rPr>
                    <w:noProof/>
                    <w:webHidden/>
                  </w:rPr>
                  <w:fldChar w:fldCharType="end"/>
                </w:r>
              </w:hyperlink>
            </w:p>
            <w:p w14:paraId="29E46CFF" w14:textId="1E3B4785" w:rsidR="00E76E1F" w:rsidRDefault="00E76E1F">
              <w:pPr>
                <w:pStyle w:val="Turinys1"/>
                <w:rPr>
                  <w:noProof/>
                  <w:sz w:val="22"/>
                  <w:szCs w:val="22"/>
                  <w:lang w:val="en-US" w:eastAsia="en-US"/>
                </w:rPr>
              </w:pPr>
              <w:hyperlink w:anchor="_Toc137194948" w:history="1">
                <w:r w:rsidRPr="00B710A7">
                  <w:rPr>
                    <w:rStyle w:val="Hipersaitas"/>
                    <w:rFonts w:eastAsia="Calibri" w:cstheme="minorHAnsi"/>
                    <w:noProof/>
                  </w:rPr>
                  <w:t>2.</w:t>
                </w:r>
                <w:r>
                  <w:rPr>
                    <w:noProof/>
                    <w:sz w:val="22"/>
                    <w:szCs w:val="22"/>
                    <w:lang w:val="en-US" w:eastAsia="en-US"/>
                  </w:rPr>
                  <w:tab/>
                </w:r>
                <w:r w:rsidRPr="00B710A7">
                  <w:rPr>
                    <w:rStyle w:val="Hipersaitas"/>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sidR="00DF3BD9">
                  <w:rPr>
                    <w:noProof/>
                    <w:webHidden/>
                  </w:rPr>
                  <w:t>2</w:t>
                </w:r>
                <w:r>
                  <w:rPr>
                    <w:noProof/>
                    <w:webHidden/>
                  </w:rPr>
                  <w:fldChar w:fldCharType="end"/>
                </w:r>
              </w:hyperlink>
            </w:p>
            <w:p w14:paraId="3B364848" w14:textId="4B792486" w:rsidR="00E76E1F" w:rsidRDefault="00E76E1F">
              <w:pPr>
                <w:pStyle w:val="Turinys1"/>
                <w:rPr>
                  <w:noProof/>
                  <w:sz w:val="22"/>
                  <w:szCs w:val="22"/>
                  <w:lang w:val="en-US" w:eastAsia="en-US"/>
                </w:rPr>
              </w:pPr>
              <w:hyperlink w:anchor="_Toc137194949" w:history="1">
                <w:r w:rsidRPr="00B710A7">
                  <w:rPr>
                    <w:rStyle w:val="Hipersaitas"/>
                    <w:rFonts w:eastAsia="Calibri" w:cstheme="minorHAnsi"/>
                    <w:noProof/>
                  </w:rPr>
                  <w:t>3.</w:t>
                </w:r>
                <w:r>
                  <w:rPr>
                    <w:noProof/>
                    <w:sz w:val="22"/>
                    <w:szCs w:val="22"/>
                    <w:lang w:val="en-US" w:eastAsia="en-US"/>
                  </w:rPr>
                  <w:tab/>
                </w:r>
                <w:r w:rsidRPr="00B710A7">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sidR="00DF3BD9">
                  <w:rPr>
                    <w:noProof/>
                    <w:webHidden/>
                  </w:rPr>
                  <w:t>2</w:t>
                </w:r>
                <w:r>
                  <w:rPr>
                    <w:noProof/>
                    <w:webHidden/>
                  </w:rPr>
                  <w:fldChar w:fldCharType="end"/>
                </w:r>
              </w:hyperlink>
            </w:p>
            <w:p w14:paraId="2C7FBD3C" w14:textId="676A167F" w:rsidR="00E76E1F" w:rsidRDefault="00E76E1F">
              <w:pPr>
                <w:pStyle w:val="Turinys1"/>
                <w:rPr>
                  <w:noProof/>
                  <w:sz w:val="22"/>
                  <w:szCs w:val="22"/>
                  <w:lang w:val="en-US" w:eastAsia="en-US"/>
                </w:rPr>
              </w:pPr>
              <w:hyperlink w:anchor="_Toc137194950" w:history="1">
                <w:r w:rsidRPr="00B710A7">
                  <w:rPr>
                    <w:rStyle w:val="Hipersaitas"/>
                    <w:rFonts w:eastAsia="Calibri" w:cstheme="minorHAnsi"/>
                    <w:noProof/>
                  </w:rPr>
                  <w:t>4.</w:t>
                </w:r>
                <w:r>
                  <w:rPr>
                    <w:noProof/>
                    <w:sz w:val="22"/>
                    <w:szCs w:val="22"/>
                    <w:lang w:val="en-US" w:eastAsia="en-US"/>
                  </w:rPr>
                  <w:tab/>
                </w:r>
                <w:r w:rsidRPr="00B710A7">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sidR="00DF3BD9">
                  <w:rPr>
                    <w:noProof/>
                    <w:webHidden/>
                  </w:rPr>
                  <w:t>3</w:t>
                </w:r>
                <w:r>
                  <w:rPr>
                    <w:noProof/>
                    <w:webHidden/>
                  </w:rPr>
                  <w:fldChar w:fldCharType="end"/>
                </w:r>
              </w:hyperlink>
            </w:p>
            <w:p w14:paraId="3B8B80C9" w14:textId="2037B124" w:rsidR="00E76E1F" w:rsidRDefault="00E76E1F">
              <w:pPr>
                <w:pStyle w:val="Turinys1"/>
                <w:rPr>
                  <w:noProof/>
                  <w:sz w:val="22"/>
                  <w:szCs w:val="22"/>
                  <w:lang w:val="en-US" w:eastAsia="en-US"/>
                </w:rPr>
              </w:pPr>
              <w:hyperlink w:anchor="_Toc137194951" w:history="1">
                <w:r w:rsidRPr="00B710A7">
                  <w:rPr>
                    <w:rStyle w:val="Hipersaitas"/>
                    <w:rFonts w:eastAsia="Calibri" w:cstheme="minorHAnsi"/>
                    <w:noProof/>
                  </w:rPr>
                  <w:t>5.</w:t>
                </w:r>
                <w:r>
                  <w:rPr>
                    <w:noProof/>
                    <w:sz w:val="22"/>
                    <w:szCs w:val="22"/>
                    <w:lang w:val="en-US" w:eastAsia="en-US"/>
                  </w:rPr>
                  <w:tab/>
                </w:r>
                <w:r w:rsidRPr="00B710A7">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sidR="00DF3BD9">
                  <w:rPr>
                    <w:noProof/>
                    <w:webHidden/>
                  </w:rPr>
                  <w:t>3</w:t>
                </w:r>
                <w:r>
                  <w:rPr>
                    <w:noProof/>
                    <w:webHidden/>
                  </w:rPr>
                  <w:fldChar w:fldCharType="end"/>
                </w:r>
              </w:hyperlink>
            </w:p>
            <w:p w14:paraId="71D87EA0" w14:textId="185B4DE2" w:rsidR="00E76E1F" w:rsidRDefault="00E76E1F">
              <w:pPr>
                <w:pStyle w:val="Turinys1"/>
                <w:rPr>
                  <w:noProof/>
                  <w:sz w:val="22"/>
                  <w:szCs w:val="22"/>
                  <w:lang w:val="en-US" w:eastAsia="en-US"/>
                </w:rPr>
              </w:pPr>
              <w:hyperlink w:anchor="_Toc137194952" w:history="1">
                <w:r w:rsidRPr="00B710A7">
                  <w:rPr>
                    <w:rStyle w:val="Hipersaitas"/>
                    <w:rFonts w:cstheme="minorHAnsi"/>
                    <w:noProof/>
                  </w:rPr>
                  <w:t>6.</w:t>
                </w:r>
                <w:r>
                  <w:rPr>
                    <w:rStyle w:val="Hipersaitas"/>
                    <w:rFonts w:cstheme="minorHAnsi"/>
                    <w:noProof/>
                  </w:rPr>
                  <w:t xml:space="preserve">    </w:t>
                </w:r>
                <w:r w:rsidRPr="00B710A7">
                  <w:rPr>
                    <w:rStyle w:val="Hipersaitas"/>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sidR="00DF3BD9">
                  <w:rPr>
                    <w:noProof/>
                    <w:webHidden/>
                  </w:rPr>
                  <w:t>3</w:t>
                </w:r>
                <w:r>
                  <w:rPr>
                    <w:noProof/>
                    <w:webHidden/>
                  </w:rPr>
                  <w:fldChar w:fldCharType="end"/>
                </w:r>
              </w:hyperlink>
            </w:p>
            <w:p w14:paraId="197EB7A3" w14:textId="5F1661B2" w:rsidR="00E76E1F" w:rsidRDefault="00E76E1F">
              <w:pPr>
                <w:pStyle w:val="Turinys1"/>
                <w:rPr>
                  <w:noProof/>
                  <w:sz w:val="22"/>
                  <w:szCs w:val="22"/>
                  <w:lang w:val="en-US" w:eastAsia="en-US"/>
                </w:rPr>
              </w:pPr>
              <w:hyperlink w:anchor="_Toc137194953" w:history="1">
                <w:r w:rsidRPr="00B710A7">
                  <w:rPr>
                    <w:rStyle w:val="Hipersaitas"/>
                    <w:rFonts w:ascii="Arial" w:hAnsi="Arial" w:cs="Arial"/>
                    <w:noProof/>
                  </w:rPr>
                  <w:t>7.</w:t>
                </w:r>
                <w:r>
                  <w:rPr>
                    <w:noProof/>
                    <w:sz w:val="22"/>
                    <w:szCs w:val="22"/>
                    <w:lang w:val="en-US" w:eastAsia="en-US"/>
                  </w:rPr>
                  <w:tab/>
                </w:r>
                <w:r w:rsidRPr="00B710A7">
                  <w:rPr>
                    <w:rStyle w:val="Hipersaitas"/>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sidR="00DF3BD9">
                  <w:rPr>
                    <w:noProof/>
                    <w:webHidden/>
                  </w:rPr>
                  <w:t>4</w:t>
                </w:r>
                <w:r>
                  <w:rPr>
                    <w:noProof/>
                    <w:webHidden/>
                  </w:rPr>
                  <w:fldChar w:fldCharType="end"/>
                </w:r>
              </w:hyperlink>
            </w:p>
            <w:p w14:paraId="2D57B744" w14:textId="64BA0716" w:rsidR="00E76E1F" w:rsidRDefault="00E76E1F">
              <w:pPr>
                <w:pStyle w:val="Turinys1"/>
                <w:rPr>
                  <w:noProof/>
                  <w:sz w:val="22"/>
                  <w:szCs w:val="22"/>
                  <w:lang w:val="en-US" w:eastAsia="en-US"/>
                </w:rPr>
              </w:pPr>
              <w:hyperlink w:anchor="_Toc137194954" w:history="1">
                <w:r w:rsidRPr="00B710A7">
                  <w:rPr>
                    <w:rStyle w:val="Hipersaitas"/>
                    <w:rFonts w:cstheme="minorHAnsi"/>
                    <w:noProof/>
                  </w:rPr>
                  <w:t xml:space="preserve">8. </w:t>
                </w:r>
                <w:r w:rsidR="00581B14">
                  <w:rPr>
                    <w:rStyle w:val="Hipersaitas"/>
                    <w:rFonts w:cstheme="minorHAnsi"/>
                    <w:noProof/>
                  </w:rPr>
                  <w:t xml:space="preserve">    </w:t>
                </w:r>
                <w:r w:rsidRPr="00B710A7">
                  <w:rPr>
                    <w:rStyle w:val="Hipersaitas"/>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sidR="00DF3BD9">
                  <w:rPr>
                    <w:noProof/>
                    <w:webHidden/>
                  </w:rPr>
                  <w:t>4</w:t>
                </w:r>
                <w:r>
                  <w:rPr>
                    <w:noProof/>
                    <w:webHidden/>
                  </w:rPr>
                  <w:fldChar w:fldCharType="end"/>
                </w:r>
              </w:hyperlink>
            </w:p>
            <w:p w14:paraId="7ACF4EEF" w14:textId="40D6AF9C" w:rsidR="00173FBA" w:rsidRDefault="00173FBA">
              <w:r w:rsidRPr="00D50C54">
                <w:rPr>
                  <w:noProof/>
                </w:rPr>
                <w:fldChar w:fldCharType="end"/>
              </w:r>
            </w:p>
          </w:sdtContent>
        </w:sdt>
        <w:p w14:paraId="7E8074B3" w14:textId="4C816312" w:rsidR="00173FBA" w:rsidRDefault="00173FBA" w:rsidP="007334EA">
          <w:pPr>
            <w:spacing w:after="120"/>
            <w:ind w:left="567" w:firstLine="0"/>
            <w:contextualSpacing/>
            <w:rPr>
              <w:rFonts w:ascii="Arial" w:hAnsi="Arial" w:cs="Arial"/>
            </w:rPr>
          </w:pPr>
        </w:p>
        <w:p w14:paraId="1AC291EB" w14:textId="356498D2" w:rsidR="00173FBA" w:rsidRDefault="00173FBA" w:rsidP="007334EA">
          <w:pPr>
            <w:spacing w:after="120"/>
            <w:ind w:left="567" w:firstLine="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4ED50C0C" w14:textId="5E3C0DBC" w:rsidR="00173FBA" w:rsidRDefault="00173FBA" w:rsidP="007334EA">
          <w:pPr>
            <w:spacing w:after="120"/>
            <w:ind w:left="567" w:firstLine="0"/>
            <w:contextualSpacing/>
            <w:rPr>
              <w:rFonts w:ascii="Arial" w:hAnsi="Arial" w:cs="Arial"/>
            </w:rPr>
          </w:pPr>
        </w:p>
        <w:p w14:paraId="40E7DC49" w14:textId="19FAA115" w:rsidR="00173FBA" w:rsidRDefault="00173FBA" w:rsidP="007334EA">
          <w:pPr>
            <w:spacing w:after="120"/>
            <w:ind w:left="567" w:firstLine="0"/>
            <w:contextualSpacing/>
            <w:rPr>
              <w:rFonts w:ascii="Arial" w:hAnsi="Arial" w:cs="Arial"/>
            </w:rPr>
          </w:pPr>
        </w:p>
        <w:p w14:paraId="3F025DD3" w14:textId="58D62E29" w:rsidR="00173FBA" w:rsidRDefault="00173FBA" w:rsidP="007334EA">
          <w:pPr>
            <w:spacing w:after="120"/>
            <w:ind w:left="567" w:firstLine="0"/>
            <w:contextualSpacing/>
            <w:rPr>
              <w:rFonts w:ascii="Arial" w:hAnsi="Arial" w:cs="Arial"/>
            </w:rPr>
          </w:pPr>
        </w:p>
        <w:p w14:paraId="2BB5B1D0" w14:textId="74734702" w:rsidR="00173FBA" w:rsidRDefault="00173FBA" w:rsidP="007334EA">
          <w:pPr>
            <w:spacing w:after="120"/>
            <w:ind w:left="567" w:firstLine="0"/>
            <w:contextualSpacing/>
            <w:rPr>
              <w:rFonts w:ascii="Arial" w:hAnsi="Arial" w:cs="Arial"/>
            </w:rPr>
          </w:pPr>
        </w:p>
        <w:p w14:paraId="05781EC0" w14:textId="6C406B83" w:rsidR="00173FBA" w:rsidRDefault="00173FBA" w:rsidP="007334EA">
          <w:pPr>
            <w:spacing w:after="120"/>
            <w:ind w:left="567" w:firstLine="0"/>
            <w:contextualSpacing/>
            <w:rPr>
              <w:rFonts w:ascii="Arial" w:hAnsi="Arial" w:cs="Arial"/>
            </w:rPr>
          </w:pPr>
        </w:p>
        <w:p w14:paraId="7E697087" w14:textId="77777777" w:rsidR="00173FBA" w:rsidRPr="00C17D3C" w:rsidRDefault="00173FBA" w:rsidP="007334EA">
          <w:pPr>
            <w:spacing w:after="120"/>
            <w:ind w:left="567" w:firstLine="0"/>
            <w:contextualSpacing/>
            <w:rPr>
              <w:rFonts w:ascii="Arial" w:hAnsi="Arial" w:cs="Arial"/>
            </w:rPr>
          </w:pPr>
        </w:p>
        <w:p w14:paraId="73CCB438" w14:textId="2E6C8141" w:rsidR="005F13F0" w:rsidRPr="00C17D3C" w:rsidRDefault="00000000" w:rsidP="007334EA">
          <w:pPr>
            <w:spacing w:after="120"/>
            <w:ind w:left="567" w:firstLine="0"/>
            <w:contextualSpacing/>
            <w:rPr>
              <w:rFonts w:ascii="Arial" w:hAnsi="Arial" w:cs="Arial"/>
            </w:rPr>
          </w:pPr>
        </w:p>
      </w:sdtContent>
    </w:sdt>
    <w:p w14:paraId="12085CDF" w14:textId="16073931" w:rsidR="00746BAF" w:rsidRPr="004D1673" w:rsidRDefault="00C31EC9" w:rsidP="006D038A">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3C2B83DD" w14:textId="0B42EBD8" w:rsidR="00FB3C75" w:rsidRPr="00244994" w:rsidRDefault="002902C1" w:rsidP="00870950">
      <w:pPr>
        <w:spacing w:line="240" w:lineRule="auto"/>
        <w:ind w:firstLine="709"/>
        <w:rPr>
          <w:rFonts w:cstheme="minorHAnsi"/>
        </w:rPr>
      </w:pPr>
      <w:r w:rsidRPr="00244994">
        <w:rPr>
          <w:rFonts w:cstheme="minorHAnsi"/>
        </w:rPr>
        <w:t xml:space="preserve">1.1. </w:t>
      </w:r>
      <w:r w:rsidR="639AD35A" w:rsidRPr="00DA3201">
        <w:rPr>
          <w:rFonts w:cstheme="minorHAnsi"/>
        </w:rPr>
        <w:t>P</w:t>
      </w:r>
      <w:r w:rsidR="00B312C4" w:rsidRPr="00DA3201">
        <w:rPr>
          <w:rFonts w:cstheme="minorHAnsi"/>
        </w:rPr>
        <w:t>erkančioji organizacija</w:t>
      </w:r>
      <w:r w:rsidR="00291EAC" w:rsidRPr="00DA3201">
        <w:rPr>
          <w:rFonts w:cstheme="minorHAnsi"/>
        </w:rPr>
        <w:t xml:space="preserve"> </w:t>
      </w:r>
      <w:r w:rsidR="00FB3C75" w:rsidRPr="00DA3201">
        <w:rPr>
          <w:rFonts w:cstheme="minorHAnsi"/>
        </w:rPr>
        <w:t xml:space="preserve">– </w:t>
      </w:r>
      <w:r w:rsidR="00DA3201" w:rsidRPr="00DA3201">
        <w:rPr>
          <w:rFonts w:cstheme="minorHAnsi"/>
        </w:rPr>
        <w:t>Klaipėdos valstybinė kolegija</w:t>
      </w:r>
      <w:r w:rsidR="00FB3C75" w:rsidRPr="00DA3201">
        <w:rPr>
          <w:rFonts w:cstheme="minorHAnsi"/>
        </w:rPr>
        <w:t xml:space="preserve">, juridinio asmens kodas </w:t>
      </w:r>
      <w:r w:rsidR="00DA3201" w:rsidRPr="00587FCC">
        <w:rPr>
          <w:rFonts w:cstheme="minorHAnsi"/>
        </w:rPr>
        <w:t xml:space="preserve"> </w:t>
      </w:r>
      <w:r w:rsidR="00DA3201" w:rsidRPr="00DA3201">
        <w:rPr>
          <w:rFonts w:cstheme="minorHAnsi"/>
        </w:rPr>
        <w:t xml:space="preserve">111968056, </w:t>
      </w:r>
      <w:r w:rsidR="00FB3C75" w:rsidRPr="00DA3201">
        <w:rPr>
          <w:rFonts w:cstheme="minorHAnsi"/>
        </w:rPr>
        <w:t xml:space="preserve"> adresas </w:t>
      </w:r>
      <w:r w:rsidR="00DA3201" w:rsidRPr="00DA3201">
        <w:rPr>
          <w:rFonts w:cstheme="minorHAnsi"/>
        </w:rPr>
        <w:t>Jaunystės g. 1, LT - 91274 Klaipėda</w:t>
      </w:r>
      <w:r w:rsidR="00FB3C75" w:rsidRPr="00DA3201">
        <w:rPr>
          <w:rFonts w:cstheme="minorHAnsi"/>
        </w:rPr>
        <w:t xml:space="preserve">, darbo laikas </w:t>
      </w:r>
      <w:r w:rsidR="00DA3201" w:rsidRPr="00DA3201">
        <w:rPr>
          <w:rFonts w:cstheme="minorHAnsi"/>
        </w:rPr>
        <w:t>8:00 iki 17:00</w:t>
      </w:r>
      <w:r w:rsidR="00FB3C75" w:rsidRPr="00DA3201">
        <w:rPr>
          <w:rFonts w:cstheme="minorHAnsi"/>
        </w:rPr>
        <w:t xml:space="preserve">. </w:t>
      </w:r>
      <w:r w:rsidR="4A61FFE7" w:rsidRPr="00DA3201">
        <w:rPr>
          <w:rFonts w:cstheme="minorHAnsi"/>
        </w:rPr>
        <w:t>P</w:t>
      </w:r>
      <w:r w:rsidR="00020176" w:rsidRPr="00DA3201">
        <w:rPr>
          <w:rFonts w:cstheme="minorHAnsi"/>
        </w:rPr>
        <w:t xml:space="preserve">erkančioji </w:t>
      </w:r>
      <w:r w:rsidR="00020176">
        <w:rPr>
          <w:rFonts w:cstheme="minorHAnsi"/>
        </w:rPr>
        <w:t>organizacija</w:t>
      </w:r>
      <w:r w:rsidR="00FB3C75" w:rsidRPr="00244994">
        <w:rPr>
          <w:rFonts w:cstheme="minorHAnsi"/>
        </w:rPr>
        <w:t xml:space="preserve"> yra PVM mokėtoja.</w:t>
      </w:r>
    </w:p>
    <w:p w14:paraId="6669709E" w14:textId="6967AAF8" w:rsidR="00316D64" w:rsidRPr="00587FCC" w:rsidRDefault="00587FCC" w:rsidP="00870950">
      <w:pPr>
        <w:spacing w:line="240" w:lineRule="auto"/>
        <w:ind w:firstLine="709"/>
        <w:rPr>
          <w:rFonts w:cstheme="minorHAnsi"/>
        </w:rPr>
      </w:pPr>
      <w:r>
        <w:rPr>
          <w:rFonts w:cstheme="minorHAnsi"/>
        </w:rPr>
        <w:t xml:space="preserve">1.2. </w:t>
      </w:r>
      <w:r w:rsidR="00CA0CC5" w:rsidRPr="00DA3201">
        <w:rPr>
          <w:rFonts w:cstheme="minorHAnsi"/>
        </w:rPr>
        <w:t xml:space="preserve">Pirkimas neatliekamas naudojantis centralizuotų pirkimų katalogu, nes </w:t>
      </w:r>
      <w:r w:rsidR="00DA3201" w:rsidRPr="00DA3201">
        <w:rPr>
          <w:rFonts w:cstheme="minorHAnsi"/>
        </w:rPr>
        <w:t>CPO kataloge nėra siūlomų pirkimo objektą atitinkančių prekių</w:t>
      </w:r>
      <w:r w:rsidR="00240462">
        <w:rPr>
          <w:rFonts w:cstheme="minorHAnsi"/>
        </w:rPr>
        <w:t>.</w:t>
      </w:r>
    </w:p>
    <w:p w14:paraId="52EA068B" w14:textId="3CA04171" w:rsidR="00C71C6F" w:rsidRPr="00645E83" w:rsidRDefault="00503A5B" w:rsidP="00870950">
      <w:pPr>
        <w:spacing w:line="240" w:lineRule="auto"/>
        <w:ind w:firstLine="709"/>
        <w:rPr>
          <w:rFonts w:cstheme="minorHAnsi"/>
        </w:rPr>
      </w:pPr>
      <w:r w:rsidRPr="00645E83">
        <w:rPr>
          <w:rFonts w:cstheme="minorHAnsi"/>
        </w:rPr>
        <w:t>1.</w:t>
      </w:r>
      <w:r w:rsidR="00DA3201" w:rsidRPr="00645E83">
        <w:rPr>
          <w:rFonts w:cstheme="minorHAnsi"/>
        </w:rPr>
        <w:t>3</w:t>
      </w:r>
      <w:r w:rsidRPr="00645E83">
        <w:rPr>
          <w:rFonts w:cstheme="minorHAnsi"/>
        </w:rPr>
        <w:t xml:space="preserve">. </w:t>
      </w:r>
      <w:r w:rsidR="00091F01" w:rsidRPr="00645E83">
        <w:rPr>
          <w:rFonts w:cstheme="minorHAnsi"/>
        </w:rPr>
        <w:t xml:space="preserve">Pirkimo Komisija nėra sudaroma. </w:t>
      </w:r>
    </w:p>
    <w:p w14:paraId="16DB9CE8" w14:textId="42EBC941" w:rsidR="001045C0" w:rsidRPr="00237B65" w:rsidRDefault="004F6423" w:rsidP="00870950">
      <w:pPr>
        <w:pStyle w:val="Sraopastraipa"/>
        <w:spacing w:line="240" w:lineRule="auto"/>
        <w:ind w:left="0" w:firstLine="709"/>
      </w:pPr>
      <w:r w:rsidRPr="00163135">
        <w:rPr>
          <w:rFonts w:cstheme="minorHAnsi"/>
        </w:rPr>
        <w:t>1.</w:t>
      </w:r>
      <w:r w:rsidR="00DA3201" w:rsidRPr="00163135">
        <w:rPr>
          <w:rFonts w:cstheme="minorHAnsi"/>
        </w:rPr>
        <w:t>4</w:t>
      </w:r>
      <w:r w:rsidRPr="00163135">
        <w:rPr>
          <w:rFonts w:cstheme="minorHAnsi"/>
        </w:rPr>
        <w:t xml:space="preserve">. </w:t>
      </w:r>
      <w:r w:rsidR="00D459E3" w:rsidRPr="00163135">
        <w:rPr>
          <w:rFonts w:cstheme="minorHAnsi"/>
        </w:rPr>
        <w:t xml:space="preserve">Atliekamas žaliasis pirkimas. Pirkimas vykdomas vadovaujantis </w:t>
      </w:r>
      <w:r w:rsidR="00EF1481">
        <w:t xml:space="preserve">Lietuvos Respublikos aplinkos ministro įsakymo 2011 m. birželio 28 d. </w:t>
      </w:r>
      <w:r w:rsidR="00870950">
        <w:t>N</w:t>
      </w:r>
      <w:r w:rsidR="00EF1481">
        <w:t xml:space="preserve">r. </w:t>
      </w:r>
      <w:r w:rsidR="00870950">
        <w:t>D</w:t>
      </w:r>
      <w:r w:rsidR="00EF1481">
        <w:t>1-508</w:t>
      </w:r>
      <w:r w:rsidR="00EF1481" w:rsidRPr="00A9388B">
        <w:t xml:space="preserve"> </w:t>
      </w:r>
      <w:r w:rsidR="00EF1481">
        <w:t>„</w:t>
      </w:r>
      <w:r w:rsidR="00432631">
        <w:t>D</w:t>
      </w:r>
      <w:r w:rsidR="00EF1481">
        <w:t>ėl aplinkos apsaugos kriterijų taikymo, vykdant žaliuosius pirkimus, tvarkos aprašo patvirtinimo“ galiojančios redakcijos</w:t>
      </w:r>
      <w:r w:rsidR="002E6A40">
        <w:t xml:space="preserve"> </w:t>
      </w:r>
      <w:r w:rsidR="00681FDE" w:rsidRPr="00CD209B">
        <w:t xml:space="preserve">4.1 ir </w:t>
      </w:r>
      <w:r w:rsidR="00DA3201" w:rsidRPr="00CD209B">
        <w:t>4.</w:t>
      </w:r>
      <w:r w:rsidR="00BA6A0D" w:rsidRPr="00CD209B">
        <w:t>4</w:t>
      </w:r>
      <w:r w:rsidR="00B8374C" w:rsidRPr="00CD209B">
        <w:t>.4</w:t>
      </w:r>
      <w:r w:rsidR="00D459E3" w:rsidRPr="00CD209B">
        <w:rPr>
          <w:i/>
        </w:rPr>
        <w:t xml:space="preserve"> </w:t>
      </w:r>
      <w:r w:rsidR="00D459E3" w:rsidRPr="00CD209B">
        <w:t xml:space="preserve"> punkt</w:t>
      </w:r>
      <w:r w:rsidR="00681FDE" w:rsidRPr="00CD209B">
        <w:t>ais</w:t>
      </w:r>
      <w:r w:rsidR="00D459E3" w:rsidRPr="00CD209B">
        <w:t>.</w:t>
      </w:r>
      <w:r w:rsidR="00D459E3" w:rsidRPr="00BD2CCB">
        <w:t xml:space="preserve"> Aplinkos ap</w:t>
      </w:r>
      <w:r w:rsidR="00575159">
        <w:t>s</w:t>
      </w:r>
      <w:r w:rsidR="00D459E3" w:rsidRPr="00BD2CCB">
        <w:t xml:space="preserve">augos kriterijai nustatyti </w:t>
      </w:r>
      <w:r w:rsidR="00BD2CCB" w:rsidRPr="00BD2CCB">
        <w:t xml:space="preserve">techninėje specifikacijoje ir </w:t>
      </w:r>
      <w:r w:rsidR="00BA6A0D" w:rsidRPr="00BD2CCB">
        <w:t>sutarties sąlygose</w:t>
      </w:r>
      <w:r w:rsidR="00645E83" w:rsidRPr="00BD2CCB">
        <w:t>.</w:t>
      </w:r>
    </w:p>
    <w:p w14:paraId="481C6227" w14:textId="648AED6C" w:rsidR="4B7098B6" w:rsidRPr="00870950" w:rsidRDefault="4B7098B6" w:rsidP="00870950">
      <w:pPr>
        <w:pStyle w:val="Sraopastraipa"/>
        <w:numPr>
          <w:ilvl w:val="1"/>
          <w:numId w:val="21"/>
        </w:numPr>
        <w:spacing w:line="240" w:lineRule="auto"/>
        <w:rPr>
          <w:rFonts w:cstheme="minorHAnsi"/>
        </w:rPr>
      </w:pPr>
      <w:r w:rsidRPr="00870950">
        <w:rPr>
          <w:rFonts w:eastAsia="Arial" w:cstheme="minorHAnsi"/>
        </w:rPr>
        <w:t>Bendrosios</w:t>
      </w:r>
      <w:r w:rsidR="00931CA2" w:rsidRPr="00870950">
        <w:rPr>
          <w:rFonts w:eastAsia="Arial" w:cstheme="minorHAnsi"/>
        </w:rPr>
        <w:t xml:space="preserve"> pirkimo</w:t>
      </w:r>
      <w:r w:rsidRPr="00870950">
        <w:rPr>
          <w:rFonts w:eastAsia="Arial" w:cstheme="minorHAnsi"/>
        </w:rPr>
        <w:t xml:space="preserve"> sąlygos yra neatskiriama ši</w:t>
      </w:r>
      <w:r w:rsidR="00931CA2" w:rsidRPr="00870950">
        <w:rPr>
          <w:rFonts w:eastAsia="Arial" w:cstheme="minorHAnsi"/>
        </w:rPr>
        <w:t>ų</w:t>
      </w:r>
      <w:r w:rsidRPr="00870950">
        <w:rPr>
          <w:rFonts w:eastAsia="Arial" w:cstheme="minorHAnsi"/>
        </w:rPr>
        <w:t xml:space="preserve"> pirkimo sąlygų dalis.</w:t>
      </w:r>
    </w:p>
    <w:p w14:paraId="4ED932F3" w14:textId="2CE07367" w:rsidR="00FB3C75" w:rsidRPr="00244994" w:rsidRDefault="00244994" w:rsidP="006D038A">
      <w:pPr>
        <w:pStyle w:val="Antrat1"/>
        <w:numPr>
          <w:ilvl w:val="0"/>
          <w:numId w:val="7"/>
        </w:numPr>
        <w:spacing w:before="720" w:after="0" w:line="300" w:lineRule="auto"/>
        <w:rPr>
          <w:rFonts w:asciiTheme="minorHAnsi" w:hAnsiTheme="minorHAnsi" w:cstheme="minorHAnsi"/>
          <w:color w:val="auto"/>
        </w:rPr>
      </w:pPr>
      <w:bookmarkStart w:id="10" w:name="_Toc137194948"/>
      <w:r w:rsidRPr="00244994">
        <w:rPr>
          <w:rFonts w:asciiTheme="minorHAnsi" w:hAnsiTheme="minorHAnsi" w:cstheme="minorHAnsi"/>
          <w:color w:val="auto"/>
        </w:rPr>
        <w:t>Pirkimo objektas</w:t>
      </w:r>
      <w:bookmarkEnd w:id="10"/>
    </w:p>
    <w:p w14:paraId="7D847502" w14:textId="77777777" w:rsidR="00FB3C75" w:rsidRDefault="00FB3C75" w:rsidP="00E62E95">
      <w:pPr>
        <w:spacing w:line="240" w:lineRule="auto"/>
        <w:ind w:firstLine="0"/>
      </w:pPr>
    </w:p>
    <w:p w14:paraId="0AEFEE07" w14:textId="42028969" w:rsidR="00FB3C75" w:rsidRPr="00237B65" w:rsidRDefault="4A330118" w:rsidP="006D038A">
      <w:pPr>
        <w:pStyle w:val="Betarp"/>
        <w:numPr>
          <w:ilvl w:val="1"/>
          <w:numId w:val="7"/>
        </w:numPr>
        <w:tabs>
          <w:tab w:val="left" w:pos="1134"/>
        </w:tabs>
        <w:spacing w:after="120"/>
        <w:ind w:left="0" w:firstLine="709"/>
        <w:contextualSpacing/>
        <w:rPr>
          <w:rFonts w:cstheme="minorHAnsi"/>
        </w:rPr>
      </w:pPr>
      <w:r w:rsidRPr="00237B65">
        <w:rPr>
          <w:rFonts w:cstheme="minorHAnsi"/>
        </w:rPr>
        <w:t xml:space="preserve"> </w:t>
      </w:r>
      <w:r w:rsidR="00651664" w:rsidRPr="00237B65">
        <w:rPr>
          <w:rFonts w:cstheme="minorHAnsi"/>
        </w:rPr>
        <w:t xml:space="preserve">Perkančioji organizacija </w:t>
      </w:r>
      <w:r w:rsidR="00FB3C75" w:rsidRPr="00237B65">
        <w:rPr>
          <w:rFonts w:eastAsia="Calibri" w:cstheme="minorHAnsi"/>
        </w:rPr>
        <w:t xml:space="preserve">numato </w:t>
      </w:r>
      <w:r w:rsidR="00787FD2">
        <w:rPr>
          <w:rFonts w:eastAsia="Calibri" w:cstheme="minorHAnsi"/>
        </w:rPr>
        <w:t xml:space="preserve">įsigyti </w:t>
      </w:r>
      <w:r w:rsidR="00787FD2" w:rsidRPr="00787FD2">
        <w:rPr>
          <w:rFonts w:eastAsia="Calibri" w:cstheme="minorHAnsi"/>
        </w:rPr>
        <w:t>išmani</w:t>
      </w:r>
      <w:r w:rsidR="00787FD2">
        <w:rPr>
          <w:rFonts w:eastAsia="Calibri" w:cstheme="minorHAnsi"/>
        </w:rPr>
        <w:t>uosius</w:t>
      </w:r>
      <w:r w:rsidR="00787FD2" w:rsidRPr="00787FD2">
        <w:rPr>
          <w:rFonts w:eastAsia="Calibri" w:cstheme="minorHAnsi"/>
        </w:rPr>
        <w:t xml:space="preserve"> ekran</w:t>
      </w:r>
      <w:r w:rsidR="00787FD2">
        <w:rPr>
          <w:rFonts w:eastAsia="Calibri" w:cstheme="minorHAnsi"/>
        </w:rPr>
        <w:t>us</w:t>
      </w:r>
      <w:r w:rsidR="00787FD2" w:rsidRPr="00787FD2">
        <w:rPr>
          <w:rFonts w:eastAsia="Calibri" w:cstheme="minorHAnsi"/>
        </w:rPr>
        <w:t xml:space="preserve"> su montavimo paslauga </w:t>
      </w:r>
      <w:r w:rsidR="008217A3">
        <w:rPr>
          <w:rFonts w:eastAsia="Calibri" w:cstheme="minorHAnsi"/>
        </w:rPr>
        <w:t xml:space="preserve">(toliau – </w:t>
      </w:r>
      <w:r w:rsidR="008217A3" w:rsidRPr="00240462">
        <w:rPr>
          <w:rFonts w:eastAsia="Calibri" w:cstheme="minorHAnsi"/>
        </w:rPr>
        <w:t>prekės</w:t>
      </w:r>
      <w:r w:rsidR="00FA4CE4">
        <w:rPr>
          <w:rFonts w:eastAsia="Calibri" w:cstheme="minorHAnsi"/>
        </w:rPr>
        <w:t>/įranga</w:t>
      </w:r>
      <w:r w:rsidR="008217A3" w:rsidRPr="00240462">
        <w:rPr>
          <w:rFonts w:eastAsia="Calibri" w:cstheme="minorHAnsi"/>
        </w:rPr>
        <w:t>).</w:t>
      </w:r>
      <w:r w:rsidR="00FB3C75" w:rsidRPr="00237B65">
        <w:rPr>
          <w:rFonts w:cstheme="minorHAnsi"/>
        </w:rPr>
        <w:t xml:space="preserve"> Reikalavimai </w:t>
      </w:r>
      <w:r w:rsidR="00966703" w:rsidRPr="00237B65">
        <w:rPr>
          <w:rFonts w:cstheme="minorHAnsi"/>
        </w:rPr>
        <w:t>p</w:t>
      </w:r>
      <w:r w:rsidR="00FB3C75" w:rsidRPr="00237B65">
        <w:rPr>
          <w:rFonts w:cstheme="minorHAnsi"/>
        </w:rPr>
        <w:t>irkimo objektui nustatyti</w:t>
      </w:r>
      <w:r w:rsidR="00AE2AEF" w:rsidRPr="00237B65">
        <w:rPr>
          <w:rFonts w:cstheme="minorHAnsi"/>
        </w:rPr>
        <w:t xml:space="preserve"> </w:t>
      </w:r>
      <w:r w:rsidR="00966703" w:rsidRPr="00237B65">
        <w:rPr>
          <w:rFonts w:cstheme="minorHAnsi"/>
        </w:rPr>
        <w:t>s</w:t>
      </w:r>
      <w:r w:rsidR="00044836" w:rsidRPr="00237B65">
        <w:rPr>
          <w:rFonts w:cstheme="minorHAnsi"/>
        </w:rPr>
        <w:t>pecialiųjų p</w:t>
      </w:r>
      <w:r w:rsidR="00AE2AEF" w:rsidRPr="00237B65">
        <w:rPr>
          <w:rFonts w:cstheme="minorHAnsi"/>
        </w:rPr>
        <w:t xml:space="preserve">irkimo sąlygų </w:t>
      </w:r>
      <w:r w:rsidR="00237B65" w:rsidRPr="00237B65">
        <w:rPr>
          <w:rFonts w:cstheme="minorHAnsi"/>
        </w:rPr>
        <w:t xml:space="preserve">3 </w:t>
      </w:r>
      <w:r w:rsidR="00AE2AEF" w:rsidRPr="00237B65">
        <w:rPr>
          <w:rFonts w:cstheme="minorHAnsi"/>
        </w:rPr>
        <w:t>priede.</w:t>
      </w:r>
    </w:p>
    <w:p w14:paraId="655914EC" w14:textId="463FA8CA" w:rsidR="00205809" w:rsidRPr="00205809" w:rsidRDefault="002C41AA" w:rsidP="00ED54F7">
      <w:pPr>
        <w:pStyle w:val="Betarp"/>
        <w:ind w:firstLine="709"/>
        <w:contextualSpacing/>
        <w:rPr>
          <w:rFonts w:cstheme="minorHAnsi"/>
        </w:rPr>
      </w:pPr>
      <w:r w:rsidRPr="00237B65">
        <w:rPr>
          <w:rFonts w:cstheme="minorHAnsi"/>
        </w:rPr>
        <w:t>2.2.</w:t>
      </w:r>
      <w:r w:rsidR="00ED1C85" w:rsidRPr="00237B65">
        <w:rPr>
          <w:rFonts w:cstheme="minorHAnsi"/>
        </w:rPr>
        <w:t xml:space="preserve"> </w:t>
      </w:r>
      <w:r w:rsidR="00FB3C75" w:rsidRPr="00237B65">
        <w:rPr>
          <w:rFonts w:cstheme="minorHAnsi"/>
        </w:rPr>
        <w:t xml:space="preserve">Pirkimo objektas </w:t>
      </w:r>
      <w:r w:rsidR="00ED54F7">
        <w:rPr>
          <w:rFonts w:cstheme="minorHAnsi"/>
        </w:rPr>
        <w:t>ne</w:t>
      </w:r>
      <w:r w:rsidR="00177BB2" w:rsidRPr="00470A78">
        <w:rPr>
          <w:rFonts w:cstheme="minorHAnsi"/>
        </w:rPr>
        <w:t>skaidomas į  dali</w:t>
      </w:r>
      <w:r w:rsidR="00470A78" w:rsidRPr="00470A78">
        <w:rPr>
          <w:rFonts w:cstheme="minorHAnsi"/>
        </w:rPr>
        <w:t>s</w:t>
      </w:r>
      <w:r w:rsidR="00FB3C75" w:rsidRPr="00470A78">
        <w:rPr>
          <w:rFonts w:cstheme="minorHAnsi"/>
        </w:rPr>
        <w:t>.</w:t>
      </w:r>
      <w:r w:rsidR="00702B7B" w:rsidRPr="00237B65">
        <w:rPr>
          <w:rFonts w:cstheme="minorHAnsi"/>
        </w:rPr>
        <w:t xml:space="preserve"> Pirkimo apimtys, reikalavimai ir techninė specifikacija apibrėžti </w:t>
      </w:r>
      <w:r w:rsidR="00C314B2" w:rsidRPr="00237B65">
        <w:rPr>
          <w:rFonts w:cstheme="minorHAnsi"/>
        </w:rPr>
        <w:t>s</w:t>
      </w:r>
      <w:r w:rsidR="000B6976" w:rsidRPr="00237B65">
        <w:rPr>
          <w:rFonts w:cstheme="minorHAnsi"/>
        </w:rPr>
        <w:t>pecialiųjų p</w:t>
      </w:r>
      <w:r w:rsidR="00702B7B" w:rsidRPr="00237B65">
        <w:rPr>
          <w:rFonts w:cstheme="minorHAnsi"/>
        </w:rPr>
        <w:t xml:space="preserve">irkimo </w:t>
      </w:r>
      <w:r w:rsidR="00702B7B" w:rsidRPr="006F0AD0">
        <w:rPr>
          <w:rFonts w:cstheme="minorHAnsi"/>
        </w:rPr>
        <w:t xml:space="preserve">sąlygų </w:t>
      </w:r>
      <w:r w:rsidR="00237B65" w:rsidRPr="006F0AD0">
        <w:rPr>
          <w:rFonts w:cstheme="minorHAnsi"/>
        </w:rPr>
        <w:t xml:space="preserve">3 ir 4 </w:t>
      </w:r>
      <w:r w:rsidR="00702B7B" w:rsidRPr="006F0AD0">
        <w:rPr>
          <w:rFonts w:cstheme="minorHAnsi"/>
        </w:rPr>
        <w:t>pried</w:t>
      </w:r>
      <w:r w:rsidR="00237B65" w:rsidRPr="006F0AD0">
        <w:rPr>
          <w:rFonts w:cstheme="minorHAnsi"/>
        </w:rPr>
        <w:t>uose</w:t>
      </w:r>
      <w:r w:rsidR="00702B7B" w:rsidRPr="006F0AD0">
        <w:rPr>
          <w:rFonts w:cstheme="minorHAnsi"/>
        </w:rPr>
        <w:t>.</w:t>
      </w:r>
      <w:r w:rsidR="00205809">
        <w:rPr>
          <w:rFonts w:cstheme="minorHAnsi"/>
        </w:rPr>
        <w:t xml:space="preserve"> </w:t>
      </w:r>
    </w:p>
    <w:p w14:paraId="2B9FCCA2" w14:textId="34073C68" w:rsidR="003943EC" w:rsidRDefault="003943EC" w:rsidP="00ED54F7">
      <w:pPr>
        <w:pStyle w:val="Sraopastraipa"/>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A636F3">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rsidP="006D038A">
      <w:pPr>
        <w:pStyle w:val="Antrat1"/>
        <w:numPr>
          <w:ilvl w:val="0"/>
          <w:numId w:val="7"/>
        </w:numPr>
        <w:spacing w:before="720" w:after="0"/>
        <w:ind w:left="357" w:hanging="357"/>
        <w:rPr>
          <w:rFonts w:asciiTheme="minorHAnsi" w:hAnsiTheme="minorHAnsi" w:cstheme="minorHAnsi"/>
          <w:color w:val="auto"/>
        </w:rPr>
      </w:pPr>
      <w:bookmarkStart w:id="11" w:name="_Toc137194949"/>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5B3C4F14" w14:textId="13D59D86" w:rsidR="00FB3C75" w:rsidRPr="00817AB9" w:rsidRDefault="005D280D" w:rsidP="006D038A">
      <w:pPr>
        <w:pStyle w:val="Sraopastraipa"/>
        <w:numPr>
          <w:ilvl w:val="1"/>
          <w:numId w:val="7"/>
        </w:numPr>
        <w:spacing w:line="240" w:lineRule="auto"/>
        <w:ind w:left="0" w:firstLine="697"/>
        <w:rPr>
          <w:rFonts w:cstheme="minorHAnsi"/>
        </w:rPr>
      </w:pPr>
      <w:r w:rsidRPr="00817AB9">
        <w:rPr>
          <w:rFonts w:cstheme="minorHAnsi"/>
        </w:rPr>
        <w:t>Reikalavimai dėl tiekėjo ir</w:t>
      </w:r>
      <w:r w:rsidR="00F17EDA" w:rsidRPr="00817AB9">
        <w:rPr>
          <w:rFonts w:cstheme="minorHAnsi"/>
        </w:rPr>
        <w:t xml:space="preserve"> </w:t>
      </w:r>
      <w:r w:rsidRPr="00817AB9">
        <w:rPr>
          <w:rFonts w:cstheme="minorHAnsi"/>
        </w:rPr>
        <w:t>subtiekėjų</w:t>
      </w:r>
      <w:r w:rsidR="00DF6485" w:rsidRPr="00817AB9">
        <w:rPr>
          <w:rFonts w:cstheme="minorHAnsi"/>
        </w:rPr>
        <w:t xml:space="preserve"> (jeigu taikoma)</w:t>
      </w:r>
      <w:r w:rsidR="00A857C4">
        <w:rPr>
          <w:rFonts w:cstheme="minorHAnsi"/>
        </w:rPr>
        <w:t xml:space="preserve">, ūkio subjektų, kurių pajėgumais </w:t>
      </w:r>
      <w:r w:rsidR="00CF1B69">
        <w:rPr>
          <w:rFonts w:cstheme="minorHAnsi"/>
        </w:rPr>
        <w:t>tiekėjas remiasi,</w:t>
      </w:r>
      <w:r w:rsidR="00FB4B5E" w:rsidRPr="00817AB9">
        <w:rPr>
          <w:rFonts w:cstheme="minorHAnsi"/>
        </w:rPr>
        <w:t xml:space="preserve"> </w:t>
      </w:r>
      <w:r w:rsidRPr="00817AB9">
        <w:rPr>
          <w:rFonts w:cstheme="minorHAnsi"/>
        </w:rPr>
        <w:t>pašalinimo pagrindų nebuvimo</w:t>
      </w:r>
      <w:r w:rsidR="004A415C" w:rsidRPr="00817AB9">
        <w:rPr>
          <w:rFonts w:cstheme="minorHAnsi"/>
        </w:rPr>
        <w:t xml:space="preserve"> </w:t>
      </w:r>
      <w:r w:rsidRPr="00817AB9">
        <w:rPr>
          <w:rFonts w:cstheme="minorHAnsi"/>
        </w:rPr>
        <w:t xml:space="preserve">bei jų nebuvimą patvirtinantys dokumentai nurodyti </w:t>
      </w:r>
      <w:r w:rsidR="00CF1B69">
        <w:rPr>
          <w:rFonts w:cstheme="minorHAnsi"/>
        </w:rPr>
        <w:t>s</w:t>
      </w:r>
      <w:r w:rsidR="0035091B" w:rsidRPr="00817AB9">
        <w:rPr>
          <w:rFonts w:cstheme="minorHAnsi"/>
        </w:rPr>
        <w:t>pecialiųjų p</w:t>
      </w:r>
      <w:r w:rsidRPr="00817AB9">
        <w:rPr>
          <w:rFonts w:cstheme="minorHAnsi"/>
        </w:rPr>
        <w:t xml:space="preserve">irkimo sąlygų </w:t>
      </w:r>
      <w:r w:rsidR="002306AF" w:rsidRPr="002306AF">
        <w:rPr>
          <w:rFonts w:cstheme="minorHAnsi"/>
        </w:rPr>
        <w:t>1</w:t>
      </w:r>
      <w:r w:rsidRPr="002306AF">
        <w:rPr>
          <w:rFonts w:cstheme="minorHAnsi"/>
        </w:rPr>
        <w:t xml:space="preserve"> </w:t>
      </w:r>
      <w:r w:rsidRPr="00817AB9">
        <w:rPr>
          <w:rFonts w:cstheme="minorHAnsi"/>
        </w:rPr>
        <w:t xml:space="preserve">priede. </w:t>
      </w:r>
    </w:p>
    <w:p w14:paraId="694FBDAB" w14:textId="5AB03950" w:rsidR="009905AD" w:rsidRPr="00817AB9" w:rsidRDefault="005D280D" w:rsidP="006D038A">
      <w:pPr>
        <w:pStyle w:val="Sraopastraipa"/>
        <w:numPr>
          <w:ilvl w:val="1"/>
          <w:numId w:val="7"/>
        </w:numPr>
        <w:spacing w:line="240" w:lineRule="auto"/>
        <w:ind w:left="0" w:firstLine="697"/>
        <w:rPr>
          <w:rFonts w:cstheme="minorHAnsi"/>
        </w:rPr>
      </w:pPr>
      <w:r w:rsidRPr="00817AB9">
        <w:rPr>
          <w:rFonts w:cstheme="minorHAnsi"/>
        </w:rPr>
        <w:t>Tiekėjams n</w:t>
      </w:r>
      <w:r w:rsidR="00243470" w:rsidRPr="00817AB9">
        <w:rPr>
          <w:rFonts w:cstheme="minorHAnsi"/>
        </w:rPr>
        <w:t xml:space="preserve">enustatomi </w:t>
      </w:r>
      <w:r w:rsidRPr="00817AB9">
        <w:rPr>
          <w:rFonts w:cstheme="minorHAnsi"/>
        </w:rPr>
        <w:t>kvalifikacijos reikalavimai</w:t>
      </w:r>
      <w:r w:rsidR="00F80768" w:rsidRPr="00817AB9">
        <w:rPr>
          <w:rFonts w:cstheme="minorHAnsi"/>
        </w:rPr>
        <w:t xml:space="preserve">, </w:t>
      </w:r>
      <w:r w:rsidRPr="00817AB9">
        <w:rPr>
          <w:rFonts w:cstheme="minorHAnsi"/>
        </w:rPr>
        <w:t>reikalavim</w:t>
      </w:r>
      <w:r w:rsidR="001128FB" w:rsidRPr="00817AB9">
        <w:rPr>
          <w:rFonts w:cstheme="minorHAnsi"/>
        </w:rPr>
        <w:t>ai</w:t>
      </w:r>
      <w:r w:rsidRPr="00817AB9">
        <w:rPr>
          <w:rFonts w:cstheme="minorHAnsi"/>
        </w:rPr>
        <w:t xml:space="preserve"> dėl kokybės vadybos sistemos ir aplinkos apsaugos vadybos sistemos standartų laikymosi</w:t>
      </w:r>
      <w:r w:rsidR="009905AD" w:rsidRPr="00817AB9">
        <w:rPr>
          <w:rFonts w:cstheme="minorHAnsi"/>
        </w:rPr>
        <w:t>.</w:t>
      </w:r>
      <w:r w:rsidR="003B3D2C">
        <w:rPr>
          <w:rFonts w:cstheme="minorHAnsi"/>
        </w:rPr>
        <w:t xml:space="preserve"> </w:t>
      </w:r>
      <w:r w:rsidR="003B3D2C" w:rsidRPr="00817AB9">
        <w:rPr>
          <w:rFonts w:cstheme="minorHAnsi"/>
        </w:rPr>
        <w:t>Tiekėjas, teikdamas pasiūlymą, įsipareigoja, kad sutartį vykdys tik teisę verstis atitinkama veikla turintys asmenys.</w:t>
      </w:r>
    </w:p>
    <w:p w14:paraId="52D80500" w14:textId="5D300973" w:rsidR="00894FEF" w:rsidRDefault="0008617B" w:rsidP="00635E49">
      <w:pPr>
        <w:spacing w:line="20" w:lineRule="atLeast"/>
        <w:ind w:firstLine="709"/>
        <w:rPr>
          <w:rFonts w:ascii="Arial" w:eastAsia="Arial" w:hAnsi="Arial" w:cs="Arial"/>
        </w:rPr>
      </w:pPr>
      <w:r w:rsidRPr="00817AB9">
        <w:rPr>
          <w:rFonts w:cstheme="minorHAnsi"/>
        </w:rPr>
        <w:t xml:space="preserve">3.3. </w:t>
      </w: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w:t>
      </w:r>
      <w:r w:rsidR="002C50AE">
        <w:rPr>
          <w:rFonts w:eastAsia="Arial" w:cstheme="minorHAnsi"/>
        </w:rPr>
        <w:t xml:space="preserve">neturi </w:t>
      </w:r>
      <w:r w:rsidRPr="00817AB9">
        <w:rPr>
          <w:rFonts w:eastAsia="Arial" w:cstheme="minorHAnsi"/>
        </w:rPr>
        <w:t xml:space="preserve">pateikti </w:t>
      </w:r>
      <w:r w:rsidR="002C50AE">
        <w:rPr>
          <w:rFonts w:eastAsia="Arial" w:cstheme="minorHAnsi"/>
        </w:rPr>
        <w:t xml:space="preserve">nei EBVPD nei </w:t>
      </w:r>
      <w:r w:rsidRPr="00817AB9">
        <w:rPr>
          <w:rFonts w:eastAsia="Arial" w:cstheme="minorHAnsi"/>
        </w:rPr>
        <w:t>laisvos formos deklaracij</w:t>
      </w:r>
      <w:r w:rsidR="002C50AE">
        <w:rPr>
          <w:rFonts w:eastAsia="Arial" w:cstheme="minorHAnsi"/>
        </w:rPr>
        <w:t>os</w:t>
      </w:r>
      <w:r w:rsidRPr="00817AB9">
        <w:rPr>
          <w:rFonts w:eastAsia="Arial" w:cstheme="minorHAnsi"/>
        </w:rPr>
        <w:t xml:space="preserve"> dėl atitikties </w:t>
      </w:r>
      <w:r>
        <w:rPr>
          <w:rFonts w:eastAsia="Arial" w:cstheme="minorHAnsi"/>
        </w:rPr>
        <w:t>r</w:t>
      </w:r>
      <w:r w:rsidRPr="00817AB9">
        <w:rPr>
          <w:rFonts w:eastAsia="Arial" w:cstheme="minorHAnsi"/>
        </w:rPr>
        <w:t xml:space="preserve">eikalavimams. </w:t>
      </w:r>
    </w:p>
    <w:p w14:paraId="69360CD7" w14:textId="6915587E" w:rsidR="00894FEF" w:rsidRPr="00817AB9" w:rsidRDefault="00817AB9" w:rsidP="006D038A">
      <w:pPr>
        <w:pStyle w:val="Antrat1"/>
        <w:numPr>
          <w:ilvl w:val="0"/>
          <w:numId w:val="7"/>
        </w:numPr>
        <w:spacing w:before="720" w:after="0" w:line="300" w:lineRule="auto"/>
        <w:ind w:left="357" w:hanging="357"/>
        <w:rPr>
          <w:rFonts w:asciiTheme="minorHAnsi" w:hAnsiTheme="minorHAnsi" w:cstheme="minorHAnsi"/>
          <w:color w:val="auto"/>
        </w:rPr>
      </w:pPr>
      <w:bookmarkStart w:id="12" w:name="_Toc137194950"/>
      <w:r w:rsidRPr="00817AB9">
        <w:rPr>
          <w:rFonts w:asciiTheme="minorHAnsi" w:hAnsiTheme="minorHAnsi" w:cstheme="minorHAnsi"/>
          <w:color w:val="auto"/>
        </w:rPr>
        <w:lastRenderedPageBreak/>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459704C1" w14:textId="3C9B47C8" w:rsidR="00F13FC9" w:rsidRPr="00AD335B" w:rsidRDefault="00AD335B" w:rsidP="00E62E95">
      <w:pPr>
        <w:spacing w:line="240" w:lineRule="auto"/>
        <w:ind w:firstLine="567"/>
        <w:rPr>
          <w:rFonts w:cstheme="minorHAnsi"/>
          <w:shd w:val="clear" w:color="auto" w:fill="FFFFFF"/>
        </w:rPr>
      </w:pPr>
      <w:r w:rsidRPr="00AD335B">
        <w:rPr>
          <w:rFonts w:cstheme="minorHAnsi"/>
          <w:shd w:val="clear" w:color="auto" w:fill="FFFFFF"/>
        </w:rPr>
        <w:t>4.1</w:t>
      </w:r>
      <w:r w:rsidR="0008378B" w:rsidRPr="00AD335B">
        <w:rPr>
          <w:rFonts w:cstheme="minorHAnsi"/>
          <w:shd w:val="clear" w:color="auto" w:fill="FFFFFF"/>
        </w:rPr>
        <w:t>.</w:t>
      </w:r>
      <w:r w:rsidRPr="00AD335B">
        <w:rPr>
          <w:rFonts w:cstheme="minorHAnsi"/>
          <w:shd w:val="clear" w:color="auto" w:fill="FFFFFF"/>
        </w:rPr>
        <w:t xml:space="preserve"> Netaikomi</w:t>
      </w:r>
    </w:p>
    <w:p w14:paraId="490591E3" w14:textId="4440F86E" w:rsidR="006D3202" w:rsidRPr="001B1CD4" w:rsidRDefault="003630A0" w:rsidP="006D038A">
      <w:pPr>
        <w:pStyle w:val="Antrat1"/>
        <w:numPr>
          <w:ilvl w:val="0"/>
          <w:numId w:val="7"/>
        </w:numPr>
        <w:spacing w:before="720" w:after="0" w:line="300" w:lineRule="auto"/>
        <w:rPr>
          <w:rFonts w:asciiTheme="minorHAnsi" w:hAnsiTheme="minorHAnsi" w:cstheme="minorHAnsi"/>
          <w:color w:val="auto"/>
        </w:rPr>
      </w:pPr>
      <w:bookmarkStart w:id="13" w:name="_Toc137194951"/>
      <w:r w:rsidRPr="001B1CD4">
        <w:rPr>
          <w:rFonts w:asciiTheme="minorHAnsi" w:hAnsiTheme="minorHAnsi" w:cstheme="minorHAnsi"/>
          <w:color w:val="auto"/>
        </w:rPr>
        <w:t>Specialieji reikalavimai pasiūlymų rengimui ir pateikimui</w:t>
      </w:r>
      <w:bookmarkEnd w:id="6"/>
      <w:bookmarkEnd w:id="7"/>
      <w:bookmarkEnd w:id="8"/>
      <w:bookmarkEnd w:id="13"/>
    </w:p>
    <w:p w14:paraId="5971D0C7" w14:textId="77777777" w:rsidR="00E861F5" w:rsidRPr="00257685" w:rsidRDefault="00E861F5" w:rsidP="00372713">
      <w:pPr>
        <w:ind w:firstLine="567"/>
        <w:rPr>
          <w:rFonts w:ascii="Arial" w:hAnsi="Arial" w:cs="Arial"/>
          <w:b/>
          <w:bCs/>
        </w:rPr>
      </w:pPr>
    </w:p>
    <w:p w14:paraId="42752441" w14:textId="1AE0079B" w:rsidR="008B12C0" w:rsidRPr="00F70558" w:rsidRDefault="000010DA" w:rsidP="006D3EFD">
      <w:pPr>
        <w:pStyle w:val="Sraopastraipa"/>
        <w:ind w:left="0" w:firstLine="567"/>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D41416" w:rsidRPr="00787729">
        <w:rPr>
          <w:rFonts w:cstheme="minorHAnsi"/>
          <w:b/>
          <w:bCs/>
        </w:rPr>
        <w:t xml:space="preserve">CVP IS pasiūlymo lango </w:t>
      </w:r>
      <w:r w:rsidR="00F16BEB" w:rsidRPr="00787729">
        <w:rPr>
          <w:rFonts w:cstheme="minorHAnsi"/>
          <w:b/>
          <w:bCs/>
        </w:rPr>
        <w:t xml:space="preserve">eilutėje </w:t>
      </w:r>
      <w:r w:rsidR="008D277C" w:rsidRPr="00787729">
        <w:rPr>
          <w:rFonts w:cstheme="minorHAnsi"/>
          <w:b/>
          <w:bCs/>
        </w:rPr>
        <w:t>„Prisegti dokument</w:t>
      </w:r>
      <w:r w:rsidR="00B7716A">
        <w:rPr>
          <w:rFonts w:cstheme="minorHAnsi"/>
          <w:b/>
          <w:bCs/>
        </w:rPr>
        <w:t>us</w:t>
      </w:r>
      <w:r w:rsidR="008D277C" w:rsidRPr="00787729">
        <w:rPr>
          <w:rFonts w:cstheme="minorHAnsi"/>
          <w:b/>
          <w:bCs/>
        </w:rPr>
        <w:t>“ pateikiama</w:t>
      </w:r>
      <w:r w:rsidR="005964CC" w:rsidRPr="00787729">
        <w:rPr>
          <w:rFonts w:cstheme="minorHAnsi"/>
          <w:b/>
          <w:bCs/>
        </w:rPr>
        <w:t>s</w:t>
      </w:r>
      <w:r w:rsidR="005964CC">
        <w:rPr>
          <w:rFonts w:cstheme="minorHAnsi"/>
        </w:rPr>
        <w:t xml:space="preserve"> </w:t>
      </w:r>
      <w:r w:rsidR="005A5204" w:rsidRPr="00F70558">
        <w:rPr>
          <w:rFonts w:cstheme="minorHAnsi"/>
        </w:rPr>
        <w:t xml:space="preserve">tiekėjo pasirašytas pasiūlymas, parengtas pagal </w:t>
      </w:r>
      <w:r w:rsidR="00820787">
        <w:rPr>
          <w:rFonts w:cstheme="minorHAnsi"/>
        </w:rPr>
        <w:t>s</w:t>
      </w:r>
      <w:r w:rsidR="00D85943" w:rsidRPr="00F70558">
        <w:rPr>
          <w:rFonts w:cstheme="minorHAnsi"/>
        </w:rPr>
        <w:t xml:space="preserve">pecialiųjų </w:t>
      </w:r>
      <w:r w:rsidR="005A5204" w:rsidRPr="00237B65">
        <w:rPr>
          <w:rFonts w:cstheme="minorHAnsi"/>
        </w:rPr>
        <w:fldChar w:fldCharType="begin"/>
      </w:r>
      <w:r w:rsidR="005A5204" w:rsidRPr="00237B65">
        <w:rPr>
          <w:rFonts w:cstheme="minorHAnsi"/>
        </w:rPr>
        <w:instrText xml:space="preserve"> REF _Ref38540913 \h  \* MERGEFORMAT </w:instrText>
      </w:r>
      <w:r w:rsidR="005A5204" w:rsidRPr="00237B65">
        <w:rPr>
          <w:rFonts w:cstheme="minorHAnsi"/>
        </w:rPr>
      </w:r>
      <w:r w:rsidR="005A5204" w:rsidRPr="00237B65">
        <w:rPr>
          <w:rFonts w:cstheme="minorHAnsi"/>
        </w:rPr>
        <w:fldChar w:fldCharType="separate"/>
      </w:r>
      <w:r w:rsidR="00DF3BD9" w:rsidRPr="00060B51">
        <w:rPr>
          <w:rFonts w:cstheme="minorHAnsi"/>
        </w:rPr>
        <w:t>Pirkimo sąlygų</w:t>
      </w:r>
      <w:r w:rsidR="00051FA4">
        <w:rPr>
          <w:rFonts w:cstheme="minorHAnsi"/>
        </w:rPr>
        <w:t xml:space="preserve"> </w:t>
      </w:r>
      <w:r w:rsidR="00DF3BD9" w:rsidRPr="00060B51">
        <w:rPr>
          <w:rFonts w:cstheme="minorHAnsi"/>
        </w:rPr>
        <w:t xml:space="preserve"> </w:t>
      </w:r>
      <w:r w:rsidR="00DF3BD9" w:rsidRPr="00DF3BD9">
        <w:rPr>
          <w:rFonts w:cstheme="minorHAnsi"/>
          <w:shd w:val="clear" w:color="auto" w:fill="FFFFFF"/>
        </w:rPr>
        <w:t xml:space="preserve">4 </w:t>
      </w:r>
      <w:r w:rsidR="00DF3BD9" w:rsidRPr="00060B51">
        <w:rPr>
          <w:rFonts w:cstheme="minorHAnsi"/>
        </w:rPr>
        <w:t>priedas „Pasiūlymo forma“</w:t>
      </w:r>
      <w:r w:rsidR="005A5204" w:rsidRPr="00237B65">
        <w:rPr>
          <w:rFonts w:cstheme="minorHAnsi"/>
        </w:rPr>
        <w:fldChar w:fldCharType="end"/>
      </w:r>
      <w:r w:rsidR="006D3EFD">
        <w:rPr>
          <w:rFonts w:cstheme="minorHAnsi"/>
        </w:rPr>
        <w:t xml:space="preserve"> </w:t>
      </w:r>
      <w:r w:rsidR="008339CC" w:rsidRPr="00237B65">
        <w:rPr>
          <w:rFonts w:cstheme="minorHAnsi"/>
        </w:rPr>
        <w:t>p</w:t>
      </w:r>
      <w:r w:rsidR="008339CC">
        <w:rPr>
          <w:rFonts w:cstheme="minorHAnsi"/>
        </w:rPr>
        <w:t xml:space="preserve">riede </w:t>
      </w:r>
      <w:r w:rsidR="005A5204" w:rsidRPr="00F70558">
        <w:rPr>
          <w:rFonts w:cstheme="minorHAnsi"/>
        </w:rPr>
        <w:t>pateiktą pasiūlymo formą ir pasiūlymo formoje nurodyti ir kiti, tiekėjo nuomone, būtini dokumentai (jų kopijos).</w:t>
      </w:r>
    </w:p>
    <w:p w14:paraId="0A3C79F0" w14:textId="43D572A2" w:rsidR="001C1D32" w:rsidRPr="00F70558" w:rsidRDefault="005A52E6" w:rsidP="00372713">
      <w:pPr>
        <w:pStyle w:val="Sraopastraipa"/>
        <w:spacing w:line="240" w:lineRule="auto"/>
        <w:ind w:left="0" w:firstLine="567"/>
        <w:rPr>
          <w:rFonts w:cstheme="minorHAnsi"/>
          <w:u w:val="single"/>
        </w:rPr>
      </w:pPr>
      <w:r w:rsidRPr="00F70558">
        <w:rPr>
          <w:rFonts w:eastAsia="Calibri" w:cstheme="minorHAnsi"/>
        </w:rPr>
        <w:t xml:space="preserve">5.2.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372713">
      <w:pPr>
        <w:spacing w:line="240" w:lineRule="auto"/>
        <w:ind w:firstLine="567"/>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5207D451" w14:textId="35836754" w:rsidR="00AD4F1A" w:rsidRPr="00F70558" w:rsidRDefault="00C60621" w:rsidP="00372713">
      <w:pPr>
        <w:pStyle w:val="Sraopastraipa"/>
        <w:spacing w:line="240" w:lineRule="auto"/>
        <w:ind w:left="0" w:firstLine="567"/>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10FCE4B1" w:rsidR="00EB0E73" w:rsidRPr="00F70558" w:rsidRDefault="00392458" w:rsidP="00372713">
      <w:pPr>
        <w:pStyle w:val="Sraopastraipa"/>
        <w:spacing w:line="240" w:lineRule="auto"/>
        <w:ind w:left="0" w:firstLine="567"/>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arba </w:t>
      </w:r>
      <w:r w:rsidR="00543400" w:rsidRPr="00F70558">
        <w:rPr>
          <w:rFonts w:eastAsia="Arial" w:cstheme="minorHAnsi"/>
        </w:rPr>
        <w:t xml:space="preserve">anglų </w:t>
      </w:r>
      <w:r w:rsidR="00D61DED" w:rsidRPr="00F70558">
        <w:rPr>
          <w:rFonts w:eastAsia="Arial" w:cstheme="minorHAnsi"/>
        </w:rPr>
        <w:t>kalbomis</w:t>
      </w:r>
      <w:r w:rsidR="002306AF">
        <w:rPr>
          <w:rFonts w:cstheme="minorHAnsi"/>
        </w:rPr>
        <w:t>.</w:t>
      </w:r>
      <w:r w:rsidR="00D61DED" w:rsidRPr="00F70558">
        <w:rPr>
          <w:rFonts w:eastAsia="Arial"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372713">
      <w:pPr>
        <w:pStyle w:val="Sraopastraipa"/>
        <w:spacing w:line="240" w:lineRule="auto"/>
        <w:ind w:left="0" w:firstLine="567"/>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50DE23CE" w:rsidR="006A6A5B" w:rsidRDefault="00AB0036" w:rsidP="00372713">
      <w:pPr>
        <w:pStyle w:val="Sraopastraipa"/>
        <w:spacing w:after="160" w:line="240" w:lineRule="auto"/>
        <w:ind w:left="0" w:firstLine="567"/>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77777777" w:rsidR="009C66EF" w:rsidRPr="00723492" w:rsidRDefault="009C66EF" w:rsidP="00372713">
      <w:pPr>
        <w:pStyle w:val="Sraopastraipa"/>
        <w:spacing w:after="160" w:line="240" w:lineRule="auto"/>
        <w:ind w:left="0" w:firstLine="567"/>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76771895" w14:textId="77777777" w:rsidR="00F527B1" w:rsidRPr="00F70558" w:rsidRDefault="00F527B1" w:rsidP="00372713">
      <w:pPr>
        <w:pStyle w:val="paragrafesrasas2lygis"/>
        <w:ind w:firstLine="567"/>
        <w:rPr>
          <w:rFonts w:asciiTheme="minorHAnsi" w:hAnsiTheme="minorHAnsi" w:cstheme="minorHAnsi"/>
          <w:sz w:val="21"/>
          <w:szCs w:val="21"/>
        </w:rPr>
      </w:pPr>
    </w:p>
    <w:p w14:paraId="3946E33E" w14:textId="65B6C219" w:rsidR="00F527B1" w:rsidRPr="00E62E95" w:rsidRDefault="00E85882" w:rsidP="00372713">
      <w:pPr>
        <w:pStyle w:val="Antrat1"/>
        <w:spacing w:before="0" w:after="0" w:line="300" w:lineRule="auto"/>
        <w:ind w:firstLine="567"/>
        <w:rPr>
          <w:rFonts w:asciiTheme="minorHAnsi" w:hAnsiTheme="minorHAnsi" w:cstheme="minorHAnsi"/>
          <w:color w:val="auto"/>
        </w:rPr>
      </w:pPr>
      <w:bookmarkStart w:id="14"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4"/>
    </w:p>
    <w:p w14:paraId="7203423F" w14:textId="40194AE5" w:rsidR="00F527B1" w:rsidRPr="00504AD9" w:rsidRDefault="007F65C2" w:rsidP="00504AD9">
      <w:pPr>
        <w:pStyle w:val="Sraopastraipa"/>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5D02D1AD" w14:textId="33DF1AB7" w:rsidR="00831133" w:rsidRPr="006A012D" w:rsidRDefault="006A012D" w:rsidP="006A012D">
      <w:pPr>
        <w:pStyle w:val="Antrat1"/>
        <w:spacing w:before="0" w:after="0" w:line="300" w:lineRule="auto"/>
        <w:ind w:firstLine="567"/>
        <w:rPr>
          <w:rFonts w:asciiTheme="minorHAnsi" w:hAnsiTheme="minorHAnsi" w:cstheme="minorHAnsi"/>
          <w:color w:val="auto"/>
        </w:rPr>
      </w:pPr>
      <w:bookmarkStart w:id="15" w:name="_Toc15392775"/>
      <w:bookmarkStart w:id="16" w:name="_Toc137194953"/>
      <w:r>
        <w:rPr>
          <w:rFonts w:asciiTheme="minorHAnsi" w:hAnsiTheme="minorHAnsi" w:cstheme="minorHAnsi"/>
          <w:color w:val="auto"/>
        </w:rPr>
        <w:t xml:space="preserve">7. </w:t>
      </w:r>
      <w:r w:rsidR="00B52705" w:rsidRPr="00E62E95">
        <w:rPr>
          <w:rFonts w:asciiTheme="minorHAnsi" w:hAnsiTheme="minorHAnsi" w:cstheme="minorHAnsi"/>
          <w:color w:val="auto"/>
        </w:rPr>
        <w:t>P</w:t>
      </w:r>
      <w:bookmarkEnd w:id="15"/>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6"/>
    </w:p>
    <w:p w14:paraId="0C1B0E3A" w14:textId="77777777" w:rsidR="00E85882" w:rsidRPr="00A84437" w:rsidRDefault="00E85882" w:rsidP="00A84437">
      <w:pPr>
        <w:spacing w:line="240" w:lineRule="auto"/>
        <w:ind w:firstLine="0"/>
        <w:rPr>
          <w:rFonts w:cstheme="minorHAnsi"/>
          <w:vanish/>
        </w:rPr>
      </w:pPr>
    </w:p>
    <w:p w14:paraId="2DFF0A66" w14:textId="507D22CA" w:rsidR="00CD2CC2" w:rsidRDefault="005A4255" w:rsidP="00A84437">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DE051B" w:rsidRPr="005A2317">
        <w:rPr>
          <w:rFonts w:eastAsia="Calibri" w:cstheme="minorHAnsi"/>
        </w:rPr>
        <w:t xml:space="preserve">priede </w:t>
      </w:r>
      <w:r w:rsidR="005A2317" w:rsidRPr="005A2317">
        <w:rPr>
          <w:rFonts w:eastAsia="Calibri" w:cstheme="minorHAnsi"/>
        </w:rPr>
        <w:t>4</w:t>
      </w:r>
      <w:r w:rsidR="00831133" w:rsidRPr="005A2317">
        <w:rPr>
          <w:rFonts w:eastAsia="Calibri" w:cstheme="minorHAnsi"/>
        </w:rPr>
        <w:t>.</w:t>
      </w:r>
    </w:p>
    <w:p w14:paraId="69CC295B" w14:textId="50B9F5D6" w:rsidR="009C5AA9" w:rsidRPr="00A84437" w:rsidRDefault="00660FD8" w:rsidP="001816D6">
      <w:pPr>
        <w:pStyle w:val="Sraopastraipa"/>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67F49D33" w14:textId="77777777" w:rsidR="007D1AE5" w:rsidRDefault="00F5411E" w:rsidP="007C0697">
      <w:pPr>
        <w:pStyle w:val="Betarp"/>
        <w:spacing w:line="20" w:lineRule="atLeast"/>
        <w:ind w:firstLine="567"/>
        <w:contextualSpacing/>
        <w:rPr>
          <w:rStyle w:val="cf01"/>
          <w:rFonts w:asciiTheme="minorHAnsi" w:hAnsiTheme="minorHAnsi" w:cstheme="minorHAnsi"/>
          <w:sz w:val="21"/>
          <w:szCs w:val="21"/>
        </w:rPr>
      </w:pPr>
      <w:r w:rsidRPr="00A84437">
        <w:rPr>
          <w:rStyle w:val="cf01"/>
          <w:rFonts w:asciiTheme="minorHAnsi" w:hAnsiTheme="minorHAnsi" w:cstheme="minorHAnsi"/>
          <w:sz w:val="21"/>
          <w:szCs w:val="21"/>
        </w:rPr>
        <w:t xml:space="preserve">7.3. </w:t>
      </w:r>
      <w:r w:rsidRPr="0014359C">
        <w:rPr>
          <w:rStyle w:val="cf01"/>
          <w:rFonts w:asciiTheme="minorHAnsi" w:hAnsiTheme="minorHAnsi" w:cstheme="minorHAnsi"/>
          <w:sz w:val="21"/>
          <w:szCs w:val="21"/>
        </w:rPr>
        <w:t>P</w:t>
      </w:r>
      <w:r w:rsidR="0014359C">
        <w:rPr>
          <w:rStyle w:val="cf01"/>
          <w:rFonts w:asciiTheme="minorHAnsi" w:hAnsiTheme="minorHAnsi" w:cstheme="minorHAnsi"/>
          <w:sz w:val="21"/>
          <w:szCs w:val="21"/>
        </w:rPr>
        <w:t xml:space="preserve">erkančioji organizacija </w:t>
      </w:r>
      <w:r w:rsidRPr="0014359C">
        <w:rPr>
          <w:rStyle w:val="cf01"/>
          <w:rFonts w:asciiTheme="minorHAnsi" w:hAnsiTheme="minorHAnsi" w:cstheme="minorHAnsi"/>
          <w:sz w:val="21"/>
          <w:szCs w:val="21"/>
        </w:rPr>
        <w:t xml:space="preserve">atmes tiekėjo pasiūlymą, jeigu kartu su pasiūlymu nebus pateikti šie </w:t>
      </w:r>
      <w:r w:rsidR="0014359C">
        <w:rPr>
          <w:rStyle w:val="cf01"/>
          <w:rFonts w:asciiTheme="minorHAnsi" w:hAnsiTheme="minorHAnsi" w:cstheme="minorHAnsi"/>
          <w:sz w:val="21"/>
          <w:szCs w:val="21"/>
        </w:rPr>
        <w:t>p</w:t>
      </w:r>
      <w:r w:rsidRPr="0014359C">
        <w:rPr>
          <w:rStyle w:val="cf01"/>
          <w:rFonts w:asciiTheme="minorHAnsi" w:hAnsiTheme="minorHAnsi" w:cstheme="minorHAnsi"/>
          <w:sz w:val="21"/>
          <w:szCs w:val="21"/>
        </w:rPr>
        <w:t xml:space="preserve">irkimo sąlygose reikalaujami pateikti dokumentai: </w:t>
      </w:r>
    </w:p>
    <w:p w14:paraId="7E67ECB8" w14:textId="35089E23" w:rsidR="00EC790E" w:rsidRDefault="00862AC9" w:rsidP="007C0697">
      <w:pPr>
        <w:pStyle w:val="Betarp"/>
        <w:spacing w:line="20" w:lineRule="atLeast"/>
        <w:ind w:firstLine="567"/>
        <w:contextualSpacing/>
        <w:rPr>
          <w:rStyle w:val="cf01"/>
          <w:rFonts w:asciiTheme="minorHAnsi" w:hAnsiTheme="minorHAnsi" w:cstheme="minorHAnsi"/>
          <w:sz w:val="21"/>
          <w:szCs w:val="21"/>
        </w:rPr>
      </w:pPr>
      <w:r w:rsidRPr="00DC0F49">
        <w:rPr>
          <w:rStyle w:val="cf01"/>
          <w:rFonts w:asciiTheme="minorHAnsi" w:hAnsiTheme="minorHAnsi" w:cstheme="minorHAnsi"/>
          <w:sz w:val="21"/>
          <w:szCs w:val="21"/>
        </w:rPr>
        <w:t>7.3.</w:t>
      </w:r>
      <w:r w:rsidR="00A9388B" w:rsidRPr="00DC0F49">
        <w:rPr>
          <w:rStyle w:val="cf01"/>
          <w:rFonts w:asciiTheme="minorHAnsi" w:hAnsiTheme="minorHAnsi" w:cstheme="minorHAnsi"/>
          <w:sz w:val="21"/>
          <w:szCs w:val="21"/>
        </w:rPr>
        <w:t>1</w:t>
      </w:r>
      <w:r w:rsidRPr="00DC0F49">
        <w:rPr>
          <w:rStyle w:val="cf01"/>
          <w:rFonts w:asciiTheme="minorHAnsi" w:hAnsiTheme="minorHAnsi" w:cstheme="minorHAnsi"/>
          <w:sz w:val="21"/>
          <w:szCs w:val="21"/>
        </w:rPr>
        <w:t xml:space="preserve">. </w:t>
      </w:r>
      <w:r w:rsidR="007D1AE5" w:rsidRPr="00DC0F49">
        <w:rPr>
          <w:rStyle w:val="cf01"/>
          <w:rFonts w:asciiTheme="minorHAnsi" w:hAnsiTheme="minorHAnsi" w:cstheme="minorHAnsi"/>
          <w:sz w:val="21"/>
          <w:szCs w:val="21"/>
        </w:rPr>
        <w:t>užpildyta pasiūlymo forma</w:t>
      </w:r>
      <w:r w:rsidR="007E38A4" w:rsidRPr="00DC0F49">
        <w:rPr>
          <w:rStyle w:val="cf01"/>
          <w:rFonts w:asciiTheme="minorHAnsi" w:hAnsiTheme="minorHAnsi" w:cstheme="minorHAnsi"/>
          <w:sz w:val="21"/>
          <w:szCs w:val="21"/>
        </w:rPr>
        <w:t>.</w:t>
      </w:r>
    </w:p>
    <w:p w14:paraId="4816BDF0" w14:textId="3DF5EA64" w:rsidR="009F2632" w:rsidRDefault="006A012D" w:rsidP="007C0697">
      <w:pPr>
        <w:pStyle w:val="Betarp"/>
        <w:spacing w:line="20" w:lineRule="atLeast"/>
        <w:ind w:firstLine="567"/>
        <w:contextualSpacing/>
        <w:rPr>
          <w:rStyle w:val="cf01"/>
          <w:rFonts w:asciiTheme="minorHAnsi" w:hAnsiTheme="minorHAnsi" w:cstheme="minorHAnsi"/>
          <w:sz w:val="21"/>
          <w:szCs w:val="21"/>
        </w:rPr>
      </w:pPr>
      <w:r>
        <w:rPr>
          <w:rStyle w:val="cf01"/>
          <w:rFonts w:asciiTheme="minorHAnsi" w:hAnsiTheme="minorHAnsi" w:cstheme="minorHAnsi"/>
          <w:sz w:val="21"/>
          <w:szCs w:val="21"/>
        </w:rPr>
        <w:t xml:space="preserve">7.4. </w:t>
      </w:r>
      <w:r w:rsidRPr="006A012D">
        <w:rPr>
          <w:rStyle w:val="cf01"/>
          <w:rFonts w:asciiTheme="minorHAnsi" w:hAnsiTheme="minorHAnsi" w:cstheme="minorHAnsi"/>
          <w:sz w:val="21"/>
          <w:szCs w:val="21"/>
        </w:rPr>
        <w:t xml:space="preserve">Perkančioji organizacija pasilieka teisę derėtis su tiekėjais dėl pasiūlymo kainos. Derybų procedūra bus organizuojama tik jei visų gautų pasiūlymų kainos bus per didelės ir perkančiajai organizacijai nepriimtinos. Visiems tiekėjams, kurių pasiūlymai nebus atmesti, CVP IS priemonėmis bus pateiktas kvietimas dalyvauti derybų procedūroje dėl kainos sumažinimo ir tiekėjai iki </w:t>
      </w:r>
      <w:r w:rsidRPr="006A012D">
        <w:rPr>
          <w:rStyle w:val="cf01"/>
          <w:rFonts w:asciiTheme="minorHAnsi" w:hAnsiTheme="minorHAnsi" w:cstheme="minorHAnsi"/>
          <w:sz w:val="21"/>
          <w:szCs w:val="21"/>
        </w:rPr>
        <w:lastRenderedPageBreak/>
        <w:t>Perkančiosios organizacijos nustatyto termino turės pateikti galutinį pasiūlymą. Tiekėjui, nepateikus galutinio pasiūlymo, tiekėjo pirminis pasiūlymas, įskaitant derybų metu atliktus patikslinimus ir (ar) papildymus, bus vertinamas kaip galutinis pasiūlymas.</w:t>
      </w:r>
    </w:p>
    <w:p w14:paraId="5F28C774" w14:textId="73F14EAB" w:rsidR="00F5411E" w:rsidRPr="00A84437" w:rsidRDefault="00F5411E" w:rsidP="00A84437">
      <w:pPr>
        <w:pStyle w:val="Betarp"/>
        <w:ind w:firstLine="709"/>
        <w:contextualSpacing/>
        <w:rPr>
          <w:rFonts w:eastAsiaTheme="minorHAnsi" w:cstheme="minorHAnsi"/>
          <w:bCs/>
          <w:i/>
          <w:iCs/>
          <w:color w:val="7030A0"/>
        </w:rPr>
      </w:pPr>
    </w:p>
    <w:p w14:paraId="4CFAC41F" w14:textId="5A3D78C7" w:rsidR="00D83C57" w:rsidRDefault="00D83C57" w:rsidP="006A012D">
      <w:pPr>
        <w:pStyle w:val="Antrat1"/>
        <w:tabs>
          <w:tab w:val="left" w:pos="567"/>
        </w:tabs>
        <w:spacing w:line="20" w:lineRule="atLeast"/>
        <w:ind w:firstLine="567"/>
        <w:contextualSpacing/>
        <w:rPr>
          <w:rFonts w:asciiTheme="minorHAnsi" w:hAnsiTheme="minorHAnsi" w:cstheme="minorHAnsi"/>
        </w:rPr>
      </w:pPr>
      <w:bookmarkStart w:id="17" w:name="_Ref39425999"/>
      <w:bookmarkStart w:id="18" w:name="_Ref39426005"/>
      <w:bookmarkStart w:id="19" w:name="_Toc126333937"/>
      <w:bookmarkStart w:id="20" w:name="_Toc137194954"/>
      <w:r>
        <w:rPr>
          <w:rFonts w:asciiTheme="minorHAnsi" w:hAnsiTheme="minorHAnsi" w:cstheme="minorHAnsi"/>
        </w:rPr>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7ED1B921" w:rsidR="00D83C57" w:rsidRDefault="000003B6" w:rsidP="00D83C57">
      <w:pPr>
        <w:pStyle w:val="Sraopastraipa"/>
        <w:spacing w:line="240" w:lineRule="auto"/>
        <w:ind w:left="0" w:firstLine="567"/>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 xml:space="preserve">irkimo </w:t>
      </w:r>
      <w:r w:rsidR="00F56579" w:rsidRPr="007D1AE5">
        <w:t>sąlygų</w:t>
      </w:r>
      <w:r w:rsidR="00D83C57" w:rsidRPr="007D1AE5">
        <w:t xml:space="preserve"> </w:t>
      </w:r>
      <w:r w:rsidR="007D1AE5" w:rsidRPr="007D1AE5">
        <w:rPr>
          <w:rFonts w:cstheme="minorHAnsi"/>
        </w:rPr>
        <w:t>5</w:t>
      </w:r>
      <w:r w:rsidR="00F56579" w:rsidRPr="007D1AE5">
        <w:rPr>
          <w:rFonts w:cstheme="minorHAnsi"/>
        </w:rPr>
        <w:t xml:space="preserve"> priede</w:t>
      </w:r>
      <w:r w:rsidR="00F56579" w:rsidRPr="004A0305">
        <w:rPr>
          <w:rFonts w:cstheme="minorHAnsi"/>
        </w:rPr>
        <w:t xml:space="preserve">. </w:t>
      </w:r>
    </w:p>
    <w:p w14:paraId="7B6389DF" w14:textId="3463DB23" w:rsidR="00CB5907" w:rsidRDefault="00CB5907" w:rsidP="00CB5907">
      <w:pPr>
        <w:pStyle w:val="Betarp"/>
        <w:spacing w:line="300" w:lineRule="auto"/>
        <w:contextualSpacing/>
        <w:rPr>
          <w:rFonts w:ascii="Arial" w:eastAsiaTheme="minorHAnsi" w:hAnsi="Arial" w:cs="Arial"/>
        </w:rPr>
      </w:pPr>
    </w:p>
    <w:p w14:paraId="7207911E" w14:textId="1447CC68" w:rsidR="002306AF" w:rsidRDefault="002306AF">
      <w:pPr>
        <w:rPr>
          <w:rFonts w:ascii="Arial" w:eastAsiaTheme="minorHAnsi" w:hAnsi="Arial" w:cs="Arial"/>
        </w:rPr>
      </w:pPr>
      <w:r>
        <w:rPr>
          <w:rFonts w:ascii="Arial" w:eastAsiaTheme="minorHAnsi" w:hAnsi="Arial" w:cs="Arial"/>
        </w:rPr>
        <w:br w:type="page"/>
      </w:r>
    </w:p>
    <w:p w14:paraId="217961E3" w14:textId="77777777" w:rsidR="00CB5907" w:rsidRDefault="00CB5907" w:rsidP="00CB5907">
      <w:pPr>
        <w:pStyle w:val="Betarp"/>
        <w:spacing w:line="300" w:lineRule="auto"/>
        <w:contextualSpacing/>
        <w:rPr>
          <w:rFonts w:ascii="Arial" w:eastAsiaTheme="minorHAnsi" w:hAnsi="Arial" w:cs="Arial"/>
        </w:rPr>
      </w:pPr>
    </w:p>
    <w:p w14:paraId="729EDC83" w14:textId="5A3446A0" w:rsidR="00112F92" w:rsidRPr="00AC0420" w:rsidRDefault="00112F92" w:rsidP="00B9088E">
      <w:pPr>
        <w:spacing w:line="240" w:lineRule="auto"/>
        <w:ind w:left="5670" w:firstLine="0"/>
        <w:rPr>
          <w:rFonts w:cstheme="minorHAnsi"/>
        </w:rPr>
      </w:pPr>
      <w:r w:rsidRPr="002E1129">
        <w:rPr>
          <w:rFonts w:cstheme="minorHAnsi"/>
        </w:rPr>
        <w:t xml:space="preserve">Pirkimo sąlygų 1 priedas </w:t>
      </w:r>
      <w:r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41D90A7C" w14:textId="77777777" w:rsidR="008E33E2" w:rsidRPr="008E33E2" w:rsidRDefault="008E33E2" w:rsidP="008E33E2">
      <w:pPr>
        <w:numPr>
          <w:ilvl w:val="1"/>
          <w:numId w:val="0"/>
        </w:numPr>
        <w:spacing w:after="240" w:line="276" w:lineRule="auto"/>
        <w:jc w:val="center"/>
        <w:rPr>
          <w:caps/>
          <w:color w:val="404040" w:themeColor="text1" w:themeTint="BF"/>
          <w:spacing w:val="20"/>
          <w:sz w:val="28"/>
          <w:szCs w:val="28"/>
        </w:rPr>
      </w:pPr>
      <w:r w:rsidRPr="008E33E2">
        <w:rPr>
          <w:caps/>
          <w:color w:val="404040" w:themeColor="text1" w:themeTint="BF"/>
          <w:spacing w:val="20"/>
          <w:sz w:val="28"/>
          <w:szCs w:val="28"/>
        </w:rPr>
        <w:t>TIEKĖJŲ PAŠALINIMO PAGRINDAI</w:t>
      </w:r>
    </w:p>
    <w:p w14:paraId="789E6FA6" w14:textId="77777777" w:rsidR="00A42903" w:rsidRPr="00CB237B" w:rsidRDefault="00A42903" w:rsidP="00A42903">
      <w:pPr>
        <w:ind w:firstLine="720"/>
        <w:rPr>
          <w:rFonts w:eastAsia="Arial" w:cstheme="minorHAnsi"/>
          <w:i/>
        </w:rPr>
      </w:pPr>
      <w:r w:rsidRPr="00CB237B">
        <w:rPr>
          <w:rFonts w:eastAsia="Arial" w:cstheme="minorHAnsi"/>
          <w:i/>
        </w:rPr>
        <w:t>Perkančioji organizacija atmeta tiekėjo pasiūlym</w:t>
      </w:r>
      <w:r>
        <w:rPr>
          <w:rFonts w:eastAsia="Arial" w:cstheme="minorHAnsi"/>
          <w:i/>
        </w:rPr>
        <w:t>ą</w:t>
      </w:r>
      <w:r w:rsidRPr="00CB237B">
        <w:rPr>
          <w:rFonts w:eastAsia="Arial" w:cstheme="minorHAnsi"/>
          <w:i/>
        </w:rPr>
        <w:t xml:space="preserve">, jeigu: </w:t>
      </w:r>
    </w:p>
    <w:p w14:paraId="712E2ABD" w14:textId="77777777" w:rsidR="00A42903" w:rsidRPr="00401000" w:rsidRDefault="00A42903" w:rsidP="00A42903">
      <w:pPr>
        <w:pStyle w:val="Betarp"/>
        <w:ind w:firstLine="720"/>
        <w:rPr>
          <w:rFonts w:eastAsia="Yu Mincho" w:cstheme="minorHAnsi"/>
          <w:b/>
          <w:bCs/>
          <w:iCs/>
        </w:rPr>
      </w:pPr>
      <w:r w:rsidRPr="00401000">
        <w:rPr>
          <w:rFonts w:eastAsia="Arial" w:cstheme="minorHAnsi"/>
          <w:iCs/>
        </w:rPr>
        <w:t xml:space="preserve">1. </w:t>
      </w:r>
      <w:r w:rsidRPr="00401000">
        <w:rPr>
          <w:rFonts w:cstheme="minorHAnsi"/>
          <w:iCs/>
        </w:rPr>
        <w:t xml:space="preserve">Tiekėjas su kitais tiekėjais yra sudaręs susitarimų, kuriais siekiama iškreipti konkurenciją atliekamame pirkime, ir perkančioji organizacija dėl to turi įtikinamų duomenų </w:t>
      </w:r>
      <w:r w:rsidRPr="00401000">
        <w:rPr>
          <w:rFonts w:cstheme="minorHAnsi"/>
          <w:b/>
          <w:iCs/>
          <w:color w:val="7030A0"/>
        </w:rPr>
        <w:t>(</w:t>
      </w:r>
      <w:r w:rsidRPr="00401000">
        <w:rPr>
          <w:rFonts w:eastAsia="Yu Mincho" w:cstheme="minorHAnsi"/>
          <w:b/>
          <w:iCs/>
          <w:color w:val="7030A0"/>
        </w:rPr>
        <w:t>VPĮ 46 straipsnio 4 dalies 1 punktas</w:t>
      </w:r>
      <w:r w:rsidRPr="00401000">
        <w:rPr>
          <w:rFonts w:eastAsia="Arial" w:cstheme="minorHAnsi"/>
          <w:iCs/>
          <w:color w:val="7030A0"/>
        </w:rPr>
        <w:t>).</w:t>
      </w:r>
    </w:p>
    <w:p w14:paraId="132A832F" w14:textId="77777777" w:rsidR="00A42903" w:rsidRPr="00401000" w:rsidRDefault="00A42903" w:rsidP="00A42903">
      <w:pPr>
        <w:pStyle w:val="Betarp"/>
        <w:ind w:firstLine="720"/>
        <w:rPr>
          <w:rFonts w:cstheme="minorHAnsi"/>
          <w:b/>
          <w:iCs/>
          <w:color w:val="7030A0"/>
        </w:rPr>
      </w:pPr>
      <w:r w:rsidRPr="00401000">
        <w:rPr>
          <w:rFonts w:eastAsia="Arial" w:cstheme="minorHAnsi"/>
          <w:iCs/>
        </w:rPr>
        <w:t xml:space="preserve">2. </w:t>
      </w:r>
      <w:r w:rsidRPr="00401000">
        <w:rPr>
          <w:rFonts w:cstheme="minorHAnsi"/>
          <w:iCs/>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401000">
        <w:rPr>
          <w:rFonts w:cstheme="minorHAnsi"/>
          <w:b/>
          <w:iCs/>
          <w:color w:val="7030A0"/>
        </w:rPr>
        <w:t>(</w:t>
      </w:r>
      <w:r w:rsidRPr="00401000">
        <w:rPr>
          <w:rFonts w:eastAsia="Yu Mincho" w:cstheme="minorHAnsi"/>
          <w:b/>
          <w:iCs/>
          <w:color w:val="7030A0"/>
        </w:rPr>
        <w:t>VPĮ 46 straipsnio 4 dalies 2 punktas)</w:t>
      </w:r>
      <w:r w:rsidRPr="00401000">
        <w:rPr>
          <w:rFonts w:cstheme="minorHAnsi"/>
          <w:iCs/>
          <w:color w:val="7030A0"/>
        </w:rPr>
        <w:t>.</w:t>
      </w:r>
    </w:p>
    <w:p w14:paraId="60F7528D" w14:textId="77777777" w:rsidR="00A42903" w:rsidRPr="003878F0" w:rsidRDefault="00A42903" w:rsidP="00A42903">
      <w:pPr>
        <w:pStyle w:val="Betarp"/>
        <w:ind w:firstLine="720"/>
        <w:rPr>
          <w:rFonts w:eastAsia="Yu Mincho" w:cstheme="minorHAnsi"/>
          <w:b/>
          <w:bCs/>
        </w:rPr>
      </w:pPr>
      <w:r w:rsidRPr="00CB237B">
        <w:rPr>
          <w:rFonts w:eastAsia="Arial" w:cstheme="minorHAnsi"/>
          <w:i/>
        </w:rPr>
        <w:t xml:space="preserve">3. </w:t>
      </w:r>
      <w:r w:rsidRPr="003878F0">
        <w:rPr>
          <w:rFonts w:cstheme="minorHAnsi"/>
        </w:rPr>
        <w:t xml:space="preserve">Pažeista konkurencija, kaip nustatyta VPĮ 27 straipsnio 3 ir 4 dalyse, ir atitinkamos padėties negalima ištaisyti </w:t>
      </w:r>
      <w:r w:rsidRPr="001D567F">
        <w:rPr>
          <w:rFonts w:cstheme="minorHAnsi"/>
          <w:b/>
          <w:color w:val="7030A0"/>
        </w:rPr>
        <w:t>(</w:t>
      </w:r>
      <w:r w:rsidRPr="001D567F">
        <w:rPr>
          <w:rFonts w:eastAsia="Yu Mincho" w:cstheme="minorHAnsi"/>
          <w:b/>
          <w:color w:val="7030A0"/>
        </w:rPr>
        <w:t>VPĮ 46 straipsnio 4 dalies 3 punktas).</w:t>
      </w:r>
    </w:p>
    <w:p w14:paraId="0B26D912" w14:textId="77777777" w:rsidR="00A42903" w:rsidRPr="004C03F1" w:rsidRDefault="00A42903" w:rsidP="00A42903">
      <w:pPr>
        <w:pStyle w:val="Betarp"/>
        <w:ind w:firstLine="720"/>
        <w:rPr>
          <w:rFonts w:cstheme="minorHAnsi"/>
        </w:rPr>
      </w:pPr>
      <w:r w:rsidRPr="00CB237B">
        <w:rPr>
          <w:rFonts w:eastAsia="Arial" w:cstheme="minorHAnsi"/>
          <w:i/>
        </w:rPr>
        <w:t xml:space="preserve">4. </w:t>
      </w:r>
      <w:r w:rsidRPr="004C03F1">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C6245F4" w14:textId="77777777" w:rsidR="00A42903" w:rsidRDefault="00A42903" w:rsidP="00A42903">
      <w:pPr>
        <w:pStyle w:val="Betarp"/>
        <w:ind w:firstLine="720"/>
        <w:rPr>
          <w:rFonts w:eastAsia="Yu Mincho" w:cstheme="minorHAnsi"/>
          <w:b/>
          <w:color w:val="7030A0"/>
        </w:rPr>
      </w:pPr>
      <w:r w:rsidRPr="00CB237B">
        <w:rPr>
          <w:rFonts w:eastAsia="Arial" w:cstheme="minorHAnsi"/>
        </w:rPr>
        <w:t>5.</w:t>
      </w:r>
      <w:r w:rsidRPr="00C3734E">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305876">
        <w:rPr>
          <w:rFonts w:cstheme="minorHAnsi"/>
          <w:color w:val="7030A0"/>
        </w:rPr>
        <w:t>(</w:t>
      </w:r>
      <w:r w:rsidRPr="00305876">
        <w:rPr>
          <w:rFonts w:eastAsia="Yu Mincho" w:cstheme="minorHAnsi"/>
          <w:b/>
          <w:color w:val="7030A0"/>
        </w:rPr>
        <w:t>VPĮ 46 straipsnio 4 dalies 5 punktas).</w:t>
      </w:r>
    </w:p>
    <w:p w14:paraId="1122873F" w14:textId="77777777" w:rsidR="00A42903" w:rsidRPr="005C2228" w:rsidRDefault="00A42903" w:rsidP="00A42903">
      <w:pPr>
        <w:spacing w:line="240" w:lineRule="auto"/>
        <w:ind w:firstLine="709"/>
        <w:rPr>
          <w:rFonts w:eastAsia="Arial" w:cstheme="minorHAnsi"/>
          <w:b/>
          <w:bCs/>
          <w:color w:val="000000" w:themeColor="text1"/>
        </w:rPr>
      </w:pPr>
      <w:r w:rsidRPr="005C2228">
        <w:rPr>
          <w:rFonts w:eastAsia="Arial" w:cstheme="minorHAnsi"/>
        </w:rPr>
        <w:t>6.</w:t>
      </w:r>
      <w:r>
        <w:rPr>
          <w:rFonts w:eastAsia="Yu Mincho" w:cstheme="minorHAnsi"/>
          <w:b/>
          <w:color w:val="7030A0"/>
        </w:rPr>
        <w:t xml:space="preserve"> </w:t>
      </w:r>
      <w:r w:rsidRPr="005C2228">
        <w:rPr>
          <w:rFonts w:eastAsia="Arial" w:cstheme="minorHAnsi"/>
        </w:rPr>
        <w:t>Tiekėjas yra neatlikęs jam paskirtos baudžiamojo poveikio priemonės – uždraudimo juridiniam asmeniui dalyvauti viešuosiuose pirkimuose</w:t>
      </w:r>
      <w:r>
        <w:rPr>
          <w:rFonts w:eastAsia="Arial" w:cstheme="minorHAnsi"/>
        </w:rPr>
        <w:t xml:space="preserve"> </w:t>
      </w:r>
      <w:r w:rsidRPr="005C2228">
        <w:rPr>
          <w:rFonts w:eastAsia="Yu Mincho" w:cstheme="minorHAnsi"/>
          <w:b/>
          <w:color w:val="7030A0"/>
        </w:rPr>
        <w:t>(VPĮ 46 straipsnio 2¹ dalis)</w:t>
      </w:r>
    </w:p>
    <w:p w14:paraId="56E4AF4C" w14:textId="77777777" w:rsidR="007D644F" w:rsidRPr="0033379A" w:rsidRDefault="007D644F" w:rsidP="008E50AC">
      <w:pPr>
        <w:ind w:firstLine="720"/>
        <w:rPr>
          <w:rFonts w:ascii="Calibri" w:eastAsia="Verdana" w:hAnsi="Calibri" w:cs="Verdana"/>
          <w:color w:val="000000" w:themeColor="text1"/>
          <w:szCs w:val="2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400ACAEA" w14:textId="77777777" w:rsidR="00B55957" w:rsidRDefault="00B55957">
      <w:pPr>
        <w:rPr>
          <w:rFonts w:cstheme="minorHAnsi"/>
        </w:rPr>
      </w:pPr>
      <w:r>
        <w:rPr>
          <w:rFonts w:cstheme="minorHAnsi"/>
        </w:rPr>
        <w:br w:type="page"/>
      </w:r>
    </w:p>
    <w:p w14:paraId="3DBF3DE0" w14:textId="143E95F0" w:rsidR="00112F92" w:rsidRPr="00AA05AD" w:rsidRDefault="00112F92" w:rsidP="00B9088E">
      <w:pPr>
        <w:spacing w:line="240" w:lineRule="auto"/>
        <w:ind w:left="5670" w:firstLine="0"/>
        <w:rPr>
          <w:rFonts w:cstheme="minorHAnsi"/>
        </w:rPr>
      </w:pPr>
      <w:r w:rsidRPr="00AA05AD">
        <w:rPr>
          <w:rFonts w:cstheme="minorHAnsi"/>
        </w:rPr>
        <w:lastRenderedPageBreak/>
        <w:t>Pirkimo sąlygų 2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28F74426" w14:textId="00B3F072" w:rsidR="005D063C" w:rsidRPr="006702FB" w:rsidRDefault="006702FB" w:rsidP="0063169F">
      <w:pPr>
        <w:pStyle w:val="Sraopastraipa"/>
        <w:numPr>
          <w:ilvl w:val="0"/>
          <w:numId w:val="11"/>
        </w:numPr>
        <w:rPr>
          <w:rFonts w:eastAsia="Arial" w:cstheme="minorHAnsi"/>
        </w:rPr>
      </w:pPr>
      <w:r w:rsidRPr="006702FB">
        <w:rPr>
          <w:rFonts w:eastAsia="Arial" w:cstheme="minorHAnsi"/>
        </w:rPr>
        <w:t>Reikalavimai tiekėjo kvalifikacijai nėra nustatomi.</w:t>
      </w:r>
    </w:p>
    <w:p w14:paraId="24A2F134" w14:textId="77777777" w:rsidR="005D063C" w:rsidRPr="005D063C" w:rsidRDefault="005D063C" w:rsidP="005D063C">
      <w:pPr>
        <w:rPr>
          <w:rFonts w:eastAsia="Arial" w:cstheme="minorHAnsi"/>
        </w:rPr>
      </w:pPr>
    </w:p>
    <w:p w14:paraId="334E6844" w14:textId="77777777" w:rsidR="00F84D89" w:rsidRDefault="00F84D89" w:rsidP="00F84D89">
      <w:pPr>
        <w:spacing w:line="240" w:lineRule="auto"/>
        <w:ind w:left="567" w:firstLine="0"/>
        <w:rPr>
          <w:rFonts w:eastAsia="Arial" w:cstheme="minorHAnsi"/>
        </w:rPr>
      </w:pPr>
    </w:p>
    <w:p w14:paraId="13226AAC" w14:textId="77777777" w:rsidR="00F84D89" w:rsidRPr="00F84D89" w:rsidRDefault="00F84D89" w:rsidP="00F84D89">
      <w:pPr>
        <w:spacing w:line="240" w:lineRule="auto"/>
        <w:ind w:left="567" w:firstLine="0"/>
        <w:rPr>
          <w:rFonts w:eastAsia="Arial" w:cstheme="minorHAnsi"/>
        </w:rPr>
      </w:pPr>
    </w:p>
    <w:p w14:paraId="0839D2A2" w14:textId="2D52550A" w:rsidR="007C483C" w:rsidRDefault="007C483C" w:rsidP="007C483C">
      <w:pPr>
        <w:pStyle w:val="Sraopastraipa"/>
        <w:tabs>
          <w:tab w:val="left" w:pos="568"/>
        </w:tabs>
        <w:spacing w:line="240" w:lineRule="auto"/>
        <w:ind w:left="568" w:firstLine="0"/>
        <w:rPr>
          <w:rFonts w:cstheme="minorHAnsi"/>
          <w:i/>
          <w:iCs/>
          <w:color w:val="7030A0"/>
        </w:rPr>
      </w:pPr>
    </w:p>
    <w:p w14:paraId="4A951F59" w14:textId="55E07472" w:rsidR="007C483C" w:rsidRDefault="007C483C" w:rsidP="007C483C">
      <w:pPr>
        <w:pStyle w:val="Sraopastraipa"/>
        <w:tabs>
          <w:tab w:val="left" w:pos="568"/>
        </w:tabs>
        <w:spacing w:line="240" w:lineRule="auto"/>
        <w:ind w:left="568" w:firstLine="0"/>
        <w:rPr>
          <w:rFonts w:cstheme="minorHAnsi"/>
          <w:i/>
          <w:iCs/>
          <w:color w:val="7030A0"/>
        </w:rPr>
      </w:pPr>
    </w:p>
    <w:p w14:paraId="1EE00E76" w14:textId="14977E91" w:rsidR="007C483C" w:rsidRDefault="007C483C" w:rsidP="007C483C">
      <w:pPr>
        <w:pStyle w:val="Sraopastraipa"/>
        <w:tabs>
          <w:tab w:val="left" w:pos="568"/>
        </w:tabs>
        <w:spacing w:line="240" w:lineRule="auto"/>
        <w:ind w:left="568" w:firstLine="0"/>
        <w:rPr>
          <w:rFonts w:cstheme="minorHAnsi"/>
          <w:i/>
          <w:iCs/>
          <w:color w:val="7030A0"/>
        </w:rPr>
      </w:pPr>
    </w:p>
    <w:p w14:paraId="6B18B225" w14:textId="77777777" w:rsidR="007C483C" w:rsidRDefault="007C483C" w:rsidP="007C483C">
      <w:pPr>
        <w:tabs>
          <w:tab w:val="left" w:pos="709"/>
        </w:tabs>
        <w:ind w:firstLine="0"/>
        <w:rPr>
          <w:rFonts w:ascii="Arial" w:eastAsia="Arial" w:hAnsi="Arial" w:cs="Arial"/>
          <w:b/>
          <w:i/>
          <w:color w:val="7030A0"/>
        </w:rPr>
      </w:pPr>
    </w:p>
    <w:p w14:paraId="3F24F8E5" w14:textId="086D3F4A" w:rsidR="007C483C" w:rsidRDefault="007C483C" w:rsidP="00112F92">
      <w:pPr>
        <w:tabs>
          <w:tab w:val="left" w:pos="709"/>
        </w:tabs>
        <w:rPr>
          <w:rFonts w:ascii="Arial" w:eastAsia="Arial" w:hAnsi="Arial" w:cs="Arial"/>
          <w:b/>
          <w:i/>
          <w:color w:val="7030A0"/>
        </w:rPr>
      </w:pPr>
    </w:p>
    <w:p w14:paraId="466D0A95" w14:textId="77777777" w:rsidR="00862AC9" w:rsidRDefault="00862AC9">
      <w:pPr>
        <w:rPr>
          <w:rFonts w:eastAsia="Calibri"/>
          <w:b/>
          <w:bCs/>
          <w:lang w:eastAsia="en-US"/>
        </w:rPr>
      </w:pPr>
      <w:r>
        <w:rPr>
          <w:rFonts w:eastAsia="Calibri"/>
          <w:b/>
          <w:bCs/>
          <w:lang w:eastAsia="en-US"/>
        </w:rPr>
        <w:br w:type="page"/>
      </w:r>
    </w:p>
    <w:p w14:paraId="708DD0AE" w14:textId="26FCAC5C" w:rsidR="00D26F9A" w:rsidRPr="002D71B6" w:rsidRDefault="00D26F9A" w:rsidP="00D26F9A">
      <w:pPr>
        <w:tabs>
          <w:tab w:val="left" w:pos="720"/>
        </w:tabs>
        <w:spacing w:line="240" w:lineRule="auto"/>
        <w:ind w:firstLine="567"/>
        <w:jc w:val="center"/>
        <w:rPr>
          <w:rFonts w:eastAsia="Calibri"/>
          <w:b/>
          <w:bCs/>
          <w:lang w:eastAsia="en-US"/>
        </w:rPr>
      </w:pPr>
      <w:r w:rsidRPr="23346773">
        <w:rPr>
          <w:rFonts w:eastAsia="Calibri"/>
          <w:b/>
          <w:bCs/>
          <w:lang w:eastAsia="en-US"/>
        </w:rPr>
        <w:lastRenderedPageBreak/>
        <w:t>Tiekėjams keliami reikalavimai dėl kokybės vadybos sistemos ir (ar) aplinkos apsaugos vadybos sistemos standartų reikalavimai</w:t>
      </w:r>
    </w:p>
    <w:p w14:paraId="028ACC1A" w14:textId="77777777" w:rsidR="00112F92" w:rsidRDefault="00112F92" w:rsidP="00D26F9A">
      <w:pPr>
        <w:tabs>
          <w:tab w:val="left" w:pos="720"/>
        </w:tabs>
        <w:ind w:firstLine="0"/>
        <w:rPr>
          <w:rFonts w:ascii="Arial" w:eastAsia="Arial" w:hAnsi="Arial" w:cs="Arial"/>
        </w:rPr>
      </w:pPr>
    </w:p>
    <w:p w14:paraId="7349C0E9" w14:textId="77777777" w:rsidR="00D75609" w:rsidRDefault="00D75609" w:rsidP="00D75609">
      <w:pPr>
        <w:tabs>
          <w:tab w:val="left" w:pos="720"/>
        </w:tabs>
        <w:spacing w:line="240" w:lineRule="auto"/>
        <w:ind w:firstLine="567"/>
        <w:rPr>
          <w:rFonts w:eastAsia="Calibri" w:cstheme="minorHAnsi"/>
          <w:i/>
          <w:iCs/>
          <w:color w:val="7030A0"/>
          <w:lang w:eastAsia="en-US"/>
        </w:rPr>
      </w:pPr>
      <w:bookmarkStart w:id="21" w:name="_heading=h.3rdcrjn" w:colFirst="0" w:colLast="0"/>
      <w:bookmarkEnd w:id="21"/>
    </w:p>
    <w:p w14:paraId="0E8BDFBC" w14:textId="23154BD4" w:rsidR="00112F92" w:rsidRPr="004D1611" w:rsidRDefault="00DC1269" w:rsidP="00D75609">
      <w:pPr>
        <w:spacing w:line="240" w:lineRule="auto"/>
        <w:ind w:left="567"/>
        <w:rPr>
          <w:rFonts w:eastAsia="Arial" w:cstheme="minorHAnsi"/>
        </w:rPr>
      </w:pPr>
      <w:r w:rsidRPr="004D1611">
        <w:rPr>
          <w:rFonts w:eastAsia="Arial" w:cstheme="minorHAnsi"/>
        </w:rPr>
        <w:t>1</w:t>
      </w:r>
      <w:r w:rsidR="00C62A41" w:rsidRPr="004D1611">
        <w:rPr>
          <w:rFonts w:eastAsia="Arial" w:cstheme="minorHAnsi"/>
        </w:rPr>
        <w:t>.</w:t>
      </w:r>
      <w:r w:rsidR="2976AC31" w:rsidRPr="004D1611">
        <w:rPr>
          <w:rFonts w:eastAsia="Arial" w:cstheme="minorHAnsi"/>
        </w:rPr>
        <w:t xml:space="preserve"> </w:t>
      </w:r>
      <w:r w:rsidRPr="004D1611">
        <w:rPr>
          <w:rFonts w:eastAsia="Arial" w:cstheme="minorHAnsi"/>
        </w:rPr>
        <w:t xml:space="preserve">Perkančioji organizacija </w:t>
      </w:r>
      <w:r w:rsidR="00112F92" w:rsidRPr="004D1611">
        <w:rPr>
          <w:rFonts w:eastAsia="Arial" w:cstheme="minorHAnsi"/>
        </w:rPr>
        <w:t>nereikalauja, kad tiekėjai laikytųsi kokybės vadybos sistemos ir (arba) aplinkos apsaugos vadybos sistemos standartų.</w:t>
      </w:r>
    </w:p>
    <w:p w14:paraId="10688D3F" w14:textId="77777777" w:rsidR="00112F92" w:rsidRDefault="00112F92" w:rsidP="00112F92">
      <w:pPr>
        <w:jc w:val="center"/>
        <w:rPr>
          <w:rFonts w:ascii="Arial" w:eastAsia="Arial" w:hAnsi="Arial" w:cs="Arial"/>
        </w:rPr>
      </w:pPr>
    </w:p>
    <w:p w14:paraId="15FF68FB" w14:textId="77777777" w:rsidR="00112F92" w:rsidRDefault="00112F92" w:rsidP="00112F92">
      <w:pPr>
        <w:jc w:val="center"/>
        <w:rPr>
          <w:rFonts w:ascii="Arial" w:eastAsia="Arial" w:hAnsi="Arial" w:cs="Arial"/>
          <w:b/>
          <w:smallCaps/>
        </w:rPr>
      </w:pPr>
      <w:r>
        <w:rPr>
          <w:rFonts w:ascii="Arial" w:eastAsia="Arial" w:hAnsi="Arial" w:cs="Arial"/>
        </w:rPr>
        <w:t>__________</w:t>
      </w:r>
    </w:p>
    <w:p w14:paraId="026B166A" w14:textId="77777777" w:rsidR="00112F92" w:rsidRDefault="00112F92" w:rsidP="00112F92">
      <w:pPr>
        <w:pStyle w:val="Antrat2"/>
        <w:ind w:firstLine="0"/>
        <w:jc w:val="right"/>
      </w:pPr>
      <w:bookmarkStart w:id="22" w:name="_heading=h.26in1rg" w:colFirst="0" w:colLast="0"/>
      <w:bookmarkEnd w:id="22"/>
      <w:r>
        <w:br w:type="page"/>
      </w:r>
      <w:bookmarkStart w:id="23" w:name="ketvpriedas"/>
      <w:bookmarkStart w:id="24" w:name="_Toc85439812"/>
    </w:p>
    <w:p w14:paraId="6BCC2113" w14:textId="6CD1A90B" w:rsidR="00CB5907" w:rsidRPr="00A76EAF" w:rsidRDefault="00DE051B" w:rsidP="00105DAD">
      <w:pPr>
        <w:spacing w:line="240" w:lineRule="auto"/>
        <w:ind w:left="7314" w:firstLine="0"/>
        <w:rPr>
          <w:rFonts w:cstheme="minorHAnsi"/>
        </w:rPr>
      </w:pPr>
      <w:bookmarkStart w:id="25" w:name="_Ref38539939"/>
      <w:bookmarkStart w:id="26" w:name="_Ref38541068"/>
      <w:bookmarkStart w:id="27" w:name="_Ref38885053"/>
      <w:bookmarkStart w:id="28" w:name="_Ref38899023"/>
      <w:bookmarkStart w:id="29" w:name="_Toc48053185"/>
      <w:bookmarkStart w:id="30" w:name="_Toc85706891"/>
      <w:bookmarkStart w:id="31" w:name="_Hlk86837214"/>
      <w:bookmarkEnd w:id="23"/>
      <w:bookmarkEnd w:id="24"/>
      <w:r w:rsidRPr="00A76EAF">
        <w:rPr>
          <w:rFonts w:cstheme="minorHAnsi"/>
        </w:rPr>
        <w:lastRenderedPageBreak/>
        <w:t>P</w:t>
      </w:r>
      <w:r w:rsidR="00CB5907" w:rsidRPr="00A76EAF">
        <w:rPr>
          <w:rFonts w:cstheme="minorHAnsi"/>
        </w:rPr>
        <w:t xml:space="preserve">irkimo sąlygų </w:t>
      </w:r>
      <w:r w:rsidR="004D1611">
        <w:rPr>
          <w:rFonts w:cstheme="minorHAnsi"/>
        </w:rPr>
        <w:t>3</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5"/>
      <w:bookmarkEnd w:id="26"/>
      <w:bookmarkEnd w:id="27"/>
      <w:bookmarkEnd w:id="28"/>
      <w:bookmarkEnd w:id="29"/>
      <w:bookmarkEnd w:id="30"/>
    </w:p>
    <w:bookmarkEnd w:id="31"/>
    <w:p w14:paraId="111DB7D6" w14:textId="77777777" w:rsidR="00CB5907" w:rsidRPr="00A76EAF" w:rsidRDefault="00CB5907" w:rsidP="00CB5907">
      <w:pPr>
        <w:jc w:val="center"/>
        <w:rPr>
          <w:rFonts w:cstheme="minorHAnsi"/>
          <w:sz w:val="28"/>
          <w:szCs w:val="28"/>
        </w:rPr>
      </w:pPr>
    </w:p>
    <w:p w14:paraId="3C224FCE" w14:textId="068322AE" w:rsidR="00102E97" w:rsidRDefault="00CB5907" w:rsidP="00CB5907">
      <w:pPr>
        <w:jc w:val="center"/>
        <w:rPr>
          <w:rFonts w:eastAsia="Arial" w:cstheme="minorHAnsi"/>
          <w:sz w:val="28"/>
          <w:szCs w:val="28"/>
        </w:rPr>
      </w:pPr>
      <w:r w:rsidRPr="000F1F3D">
        <w:rPr>
          <w:rFonts w:eastAsia="Arial" w:cstheme="minorHAnsi"/>
          <w:sz w:val="28"/>
          <w:szCs w:val="28"/>
        </w:rPr>
        <w:t>TECHNINĖ SPECIFIKACIJA</w:t>
      </w:r>
    </w:p>
    <w:p w14:paraId="245346D6" w14:textId="4601A795" w:rsidR="009331EA" w:rsidRDefault="009331EA" w:rsidP="00851723">
      <w:pPr>
        <w:suppressAutoHyphens/>
        <w:spacing w:line="276" w:lineRule="auto"/>
        <w:ind w:firstLine="567"/>
        <w:contextualSpacing/>
        <w:rPr>
          <w:rFonts w:ascii="Calibri" w:eastAsia="Times New Roman" w:hAnsi="Calibri" w:cs="Calibri"/>
          <w:i/>
          <w:iCs/>
          <w:sz w:val="22"/>
          <w:szCs w:val="22"/>
          <w:bdr w:val="none" w:sz="0" w:space="0" w:color="auto" w:frame="1"/>
        </w:rPr>
      </w:pPr>
      <w:r w:rsidRPr="00F85286">
        <w:rPr>
          <w:rFonts w:ascii="Calibri" w:eastAsia="Times New Roman" w:hAnsi="Calibri" w:cs="Calibri"/>
          <w:b/>
          <w:i/>
          <w:iCs/>
          <w:sz w:val="22"/>
          <w:szCs w:val="22"/>
          <w:bdr w:val="none" w:sz="0" w:space="0" w:color="auto" w:frame="1"/>
        </w:rPr>
        <w:t>Techninėje specifikacijoje BŪTINA: nurodyti reikalaujamas konkrečias siūlomos įrangos techninių parametrų reikšmes/technines charakteristikas,</w:t>
      </w:r>
      <w:r w:rsidRPr="00F85286">
        <w:rPr>
          <w:rFonts w:ascii="Calibri" w:eastAsia="Times New Roman" w:hAnsi="Calibri" w:cs="Calibri"/>
          <w:b/>
          <w:i/>
          <w:iCs/>
          <w:sz w:val="22"/>
          <w:szCs w:val="22"/>
          <w:u w:val="single"/>
          <w:bdr w:val="none" w:sz="0" w:space="0" w:color="auto" w:frame="1"/>
        </w:rPr>
        <w:t xml:space="preserve"> pateikti oficialius gamintojo parengtus techninius dokumentus </w:t>
      </w:r>
      <w:r w:rsidRPr="00F85286">
        <w:rPr>
          <w:rFonts w:ascii="Calibri" w:eastAsia="Times New Roman" w:hAnsi="Calibri" w:cs="Calibri"/>
          <w:b/>
          <w:i/>
          <w:iCs/>
          <w:sz w:val="22"/>
          <w:szCs w:val="22"/>
          <w:bdr w:val="none" w:sz="0" w:space="0" w:color="auto" w:frame="1"/>
        </w:rPr>
        <w:t>(brošiūras ar kt.) Dokumentai, pagrindžiantys techninius reikalavimus, turi būti pateikti lietuvių arba anglų kalba</w:t>
      </w:r>
      <w:r w:rsidRPr="00F85286">
        <w:rPr>
          <w:rFonts w:ascii="Calibri" w:eastAsia="Times New Roman" w:hAnsi="Calibri" w:cs="Calibri"/>
          <w:i/>
          <w:iCs/>
          <w:sz w:val="22"/>
          <w:szCs w:val="22"/>
          <w:bdr w:val="none" w:sz="0" w:space="0" w:color="auto" w:frame="1"/>
        </w:rPr>
        <w:t>. Tiekėjui pateikus pagrindžiančius dokumentus anglų kalba ir Perkančiajai organizacijai kilus neaiškumams, bus prašoma pateikti dokumento vertimą į lietuvių kalbą taip, kaip nurodyta konkurso sąlygų 5.3 p. Pasiūlymai, kuriuose siūlomos prekės neatitiks techninės specifikacijos, bus atmetami. Tiekėjas gali siūlyti ir geresnes charakteristikas atitinkančias prekes.</w:t>
      </w:r>
    </w:p>
    <w:p w14:paraId="4F0B8980" w14:textId="77777777" w:rsidR="00102E97" w:rsidRDefault="00102E97" w:rsidP="00CB5907">
      <w:pPr>
        <w:jc w:val="center"/>
        <w:rPr>
          <w:rFonts w:eastAsia="Arial" w:cstheme="minorHAnsi"/>
          <w:sz w:val="28"/>
          <w:szCs w:val="28"/>
        </w:rPr>
      </w:pPr>
    </w:p>
    <w:tbl>
      <w:tblPr>
        <w:tblStyle w:val="TableGrid14"/>
        <w:tblW w:w="10768" w:type="dxa"/>
        <w:tblInd w:w="0" w:type="dxa"/>
        <w:tblLayout w:type="fixed"/>
        <w:tblLook w:val="04A0" w:firstRow="1" w:lastRow="0" w:firstColumn="1" w:lastColumn="0" w:noHBand="0" w:noVBand="1"/>
      </w:tblPr>
      <w:tblGrid>
        <w:gridCol w:w="704"/>
        <w:gridCol w:w="2692"/>
        <w:gridCol w:w="7372"/>
      </w:tblGrid>
      <w:tr w:rsidR="00A666D4" w:rsidRPr="00B3000F" w14:paraId="39EEE14C" w14:textId="77777777" w:rsidTr="002926EA">
        <w:tc>
          <w:tcPr>
            <w:tcW w:w="704" w:type="dxa"/>
            <w:tcBorders>
              <w:top w:val="single" w:sz="4" w:space="0" w:color="auto"/>
              <w:left w:val="single" w:sz="4" w:space="0" w:color="auto"/>
              <w:bottom w:val="single" w:sz="4" w:space="0" w:color="auto"/>
              <w:right w:val="single" w:sz="4" w:space="0" w:color="auto"/>
            </w:tcBorders>
            <w:hideMark/>
          </w:tcPr>
          <w:p w14:paraId="30142511" w14:textId="77777777" w:rsidR="00A666D4" w:rsidRPr="00B3000F" w:rsidRDefault="00A666D4" w:rsidP="00B3000F">
            <w:pPr>
              <w:spacing w:line="276" w:lineRule="auto"/>
              <w:jc w:val="right"/>
              <w:rPr>
                <w:rFonts w:ascii="Times New Roman" w:hAnsi="Times New Roman" w:cs="Times New Roman"/>
                <w:b/>
                <w:noProof/>
                <w:sz w:val="21"/>
                <w:szCs w:val="21"/>
              </w:rPr>
            </w:pPr>
            <w:bookmarkStart w:id="32" w:name="_Hlk86825377"/>
            <w:bookmarkStart w:id="33" w:name="_Ref38540913"/>
            <w:bookmarkStart w:id="34" w:name="_Ref38898051"/>
            <w:bookmarkStart w:id="35" w:name="_Ref38901392"/>
            <w:bookmarkStart w:id="36" w:name="_Toc48053189"/>
            <w:bookmarkStart w:id="37" w:name="_Toc85706892"/>
            <w:r w:rsidRPr="00B3000F">
              <w:rPr>
                <w:rFonts w:ascii="Times New Roman" w:hAnsi="Times New Roman" w:cs="Times New Roman"/>
                <w:b/>
                <w:noProof/>
                <w:sz w:val="21"/>
                <w:szCs w:val="21"/>
              </w:rPr>
              <w:t>Nr.</w:t>
            </w:r>
          </w:p>
        </w:tc>
        <w:tc>
          <w:tcPr>
            <w:tcW w:w="2692" w:type="dxa"/>
            <w:tcBorders>
              <w:top w:val="single" w:sz="4" w:space="0" w:color="auto"/>
              <w:left w:val="single" w:sz="4" w:space="0" w:color="auto"/>
              <w:bottom w:val="single" w:sz="4" w:space="0" w:color="auto"/>
              <w:right w:val="single" w:sz="4" w:space="0" w:color="auto"/>
            </w:tcBorders>
            <w:hideMark/>
          </w:tcPr>
          <w:p w14:paraId="0FDEBA65" w14:textId="77777777" w:rsidR="00A666D4" w:rsidRPr="00B3000F" w:rsidRDefault="00A666D4" w:rsidP="00B3000F">
            <w:pPr>
              <w:spacing w:line="276" w:lineRule="auto"/>
              <w:rPr>
                <w:rFonts w:ascii="Times New Roman" w:hAnsi="Times New Roman" w:cs="Times New Roman"/>
                <w:b/>
                <w:noProof/>
                <w:sz w:val="21"/>
                <w:szCs w:val="21"/>
              </w:rPr>
            </w:pPr>
            <w:r w:rsidRPr="00B3000F">
              <w:rPr>
                <w:rFonts w:ascii="Times New Roman" w:hAnsi="Times New Roman" w:cs="Times New Roman"/>
                <w:b/>
                <w:noProof/>
                <w:sz w:val="21"/>
                <w:szCs w:val="21"/>
              </w:rPr>
              <w:t>Įrangos parametro pavadinimas</w:t>
            </w:r>
          </w:p>
        </w:tc>
        <w:tc>
          <w:tcPr>
            <w:tcW w:w="7372" w:type="dxa"/>
            <w:tcBorders>
              <w:top w:val="single" w:sz="4" w:space="0" w:color="auto"/>
              <w:left w:val="single" w:sz="4" w:space="0" w:color="auto"/>
              <w:bottom w:val="single" w:sz="4" w:space="0" w:color="auto"/>
              <w:right w:val="single" w:sz="4" w:space="0" w:color="auto"/>
            </w:tcBorders>
            <w:hideMark/>
          </w:tcPr>
          <w:p w14:paraId="6EA17786" w14:textId="77777777" w:rsidR="00A666D4" w:rsidRPr="00B3000F" w:rsidRDefault="00A666D4" w:rsidP="00B3000F">
            <w:pPr>
              <w:spacing w:line="276" w:lineRule="auto"/>
              <w:jc w:val="center"/>
              <w:rPr>
                <w:rFonts w:ascii="Times New Roman" w:hAnsi="Times New Roman" w:cs="Times New Roman"/>
                <w:b/>
                <w:noProof/>
                <w:sz w:val="21"/>
                <w:szCs w:val="21"/>
              </w:rPr>
            </w:pPr>
            <w:r w:rsidRPr="00B3000F">
              <w:rPr>
                <w:rFonts w:ascii="Times New Roman" w:hAnsi="Times New Roman" w:cs="Times New Roman"/>
                <w:b/>
                <w:noProof/>
                <w:sz w:val="21"/>
                <w:szCs w:val="21"/>
              </w:rPr>
              <w:t>Reikalaujama charakteristika</w:t>
            </w:r>
          </w:p>
        </w:tc>
      </w:tr>
      <w:tr w:rsidR="00A666D4" w:rsidRPr="00B3000F" w14:paraId="16CEDB7B" w14:textId="77777777" w:rsidTr="002926EA">
        <w:trPr>
          <w:trHeight w:val="302"/>
        </w:trPr>
        <w:tc>
          <w:tcPr>
            <w:tcW w:w="10768" w:type="dxa"/>
            <w:gridSpan w:val="3"/>
            <w:tcBorders>
              <w:top w:val="single" w:sz="4" w:space="0" w:color="auto"/>
              <w:left w:val="single" w:sz="4" w:space="0" w:color="auto"/>
              <w:bottom w:val="single" w:sz="4" w:space="0" w:color="auto"/>
              <w:right w:val="single" w:sz="4" w:space="0" w:color="auto"/>
            </w:tcBorders>
            <w:shd w:val="pct10" w:color="auto" w:fill="auto"/>
            <w:hideMark/>
          </w:tcPr>
          <w:p w14:paraId="1C45F5E1" w14:textId="77777777" w:rsidR="00A666D4" w:rsidRPr="00B3000F" w:rsidRDefault="00A666D4" w:rsidP="00B3000F">
            <w:pPr>
              <w:spacing w:line="276" w:lineRule="auto"/>
              <w:rPr>
                <w:rFonts w:ascii="Times New Roman" w:hAnsi="Times New Roman" w:cs="Times New Roman"/>
                <w:b/>
                <w:noProof/>
                <w:sz w:val="21"/>
                <w:szCs w:val="21"/>
              </w:rPr>
            </w:pPr>
            <w:r w:rsidRPr="00B3000F">
              <w:rPr>
                <w:rFonts w:ascii="Times New Roman" w:hAnsi="Times New Roman" w:cs="Times New Roman"/>
                <w:b/>
                <w:noProof/>
                <w:sz w:val="21"/>
                <w:szCs w:val="21"/>
              </w:rPr>
              <w:t>Interaktyvus ekranas ne mažiau 85 colių</w:t>
            </w:r>
          </w:p>
        </w:tc>
      </w:tr>
      <w:tr w:rsidR="00A666D4" w:rsidRPr="00B3000F" w14:paraId="0B4E8A7A" w14:textId="77777777" w:rsidTr="002926EA">
        <w:tc>
          <w:tcPr>
            <w:tcW w:w="704" w:type="dxa"/>
            <w:tcBorders>
              <w:top w:val="single" w:sz="4" w:space="0" w:color="auto"/>
              <w:left w:val="single" w:sz="4" w:space="0" w:color="auto"/>
              <w:bottom w:val="single" w:sz="4" w:space="0" w:color="auto"/>
              <w:right w:val="single" w:sz="4" w:space="0" w:color="auto"/>
            </w:tcBorders>
          </w:tcPr>
          <w:p w14:paraId="31CF2DD4" w14:textId="77777777" w:rsidR="00A666D4" w:rsidRPr="00B3000F" w:rsidRDefault="00A666D4" w:rsidP="00851723">
            <w:pPr>
              <w:numPr>
                <w:ilvl w:val="0"/>
                <w:numId w:val="27"/>
              </w:numPr>
              <w:spacing w:line="240" w:lineRule="exact"/>
              <w:ind w:left="34" w:hanging="34"/>
              <w:contextualSpacing/>
              <w:rPr>
                <w:rFonts w:ascii="Times New Roman" w:hAnsi="Times New Roman" w:cs="Times New Roman"/>
                <w:noProof/>
                <w:sz w:val="21"/>
                <w:szCs w:val="21"/>
              </w:rPr>
            </w:pPr>
          </w:p>
        </w:tc>
        <w:tc>
          <w:tcPr>
            <w:tcW w:w="2692" w:type="dxa"/>
            <w:tcBorders>
              <w:top w:val="single" w:sz="4" w:space="0" w:color="auto"/>
              <w:left w:val="single" w:sz="4" w:space="0" w:color="auto"/>
              <w:bottom w:val="single" w:sz="4" w:space="0" w:color="auto"/>
              <w:right w:val="single" w:sz="4" w:space="0" w:color="auto"/>
            </w:tcBorders>
            <w:vAlign w:val="center"/>
            <w:hideMark/>
          </w:tcPr>
          <w:p w14:paraId="741DF7B4" w14:textId="77777777" w:rsidR="00A666D4" w:rsidRPr="00B3000F" w:rsidRDefault="00A666D4" w:rsidP="00B3000F">
            <w:pPr>
              <w:spacing w:line="276" w:lineRule="auto"/>
              <w:rPr>
                <w:rFonts w:ascii="Times New Roman" w:hAnsi="Times New Roman" w:cs="Times New Roman"/>
                <w:noProof/>
                <w:sz w:val="21"/>
                <w:szCs w:val="21"/>
              </w:rPr>
            </w:pPr>
            <w:r w:rsidRPr="00B3000F">
              <w:rPr>
                <w:rFonts w:ascii="Times New Roman" w:hAnsi="Times New Roman" w:cs="Times New Roman"/>
                <w:noProof/>
                <w:sz w:val="21"/>
                <w:szCs w:val="21"/>
              </w:rPr>
              <w:t>Tipas</w:t>
            </w:r>
          </w:p>
        </w:tc>
        <w:tc>
          <w:tcPr>
            <w:tcW w:w="7372" w:type="dxa"/>
            <w:tcBorders>
              <w:top w:val="single" w:sz="4" w:space="0" w:color="auto"/>
              <w:left w:val="single" w:sz="4" w:space="0" w:color="auto"/>
              <w:bottom w:val="single" w:sz="4" w:space="0" w:color="auto"/>
              <w:right w:val="single" w:sz="4" w:space="0" w:color="auto"/>
            </w:tcBorders>
            <w:hideMark/>
          </w:tcPr>
          <w:p w14:paraId="3CB49E7D" w14:textId="77777777" w:rsidR="00A666D4" w:rsidRPr="00B3000F" w:rsidRDefault="00A666D4" w:rsidP="00B3000F">
            <w:pPr>
              <w:spacing w:line="276" w:lineRule="auto"/>
              <w:rPr>
                <w:rFonts w:ascii="Times New Roman" w:hAnsi="Times New Roman" w:cs="Times New Roman"/>
                <w:noProof/>
                <w:sz w:val="21"/>
                <w:szCs w:val="21"/>
              </w:rPr>
            </w:pPr>
            <w:r w:rsidRPr="00B3000F">
              <w:rPr>
                <w:rFonts w:ascii="Times New Roman" w:hAnsi="Times New Roman" w:cs="Times New Roman"/>
                <w:noProof/>
                <w:sz w:val="21"/>
                <w:szCs w:val="21"/>
              </w:rPr>
              <w:t>Lietimui jautrus LCD ekranas</w:t>
            </w:r>
          </w:p>
        </w:tc>
      </w:tr>
      <w:tr w:rsidR="00A666D4" w:rsidRPr="00B3000F" w14:paraId="4AAF504C" w14:textId="77777777" w:rsidTr="002926EA">
        <w:tc>
          <w:tcPr>
            <w:tcW w:w="704" w:type="dxa"/>
            <w:tcBorders>
              <w:top w:val="single" w:sz="4" w:space="0" w:color="auto"/>
              <w:left w:val="single" w:sz="4" w:space="0" w:color="auto"/>
              <w:bottom w:val="single" w:sz="4" w:space="0" w:color="auto"/>
              <w:right w:val="single" w:sz="4" w:space="0" w:color="auto"/>
            </w:tcBorders>
          </w:tcPr>
          <w:p w14:paraId="5F2316E7" w14:textId="77777777" w:rsidR="00A666D4" w:rsidRPr="00B3000F" w:rsidRDefault="00A666D4" w:rsidP="00851723">
            <w:pPr>
              <w:numPr>
                <w:ilvl w:val="0"/>
                <w:numId w:val="27"/>
              </w:numPr>
              <w:spacing w:line="240" w:lineRule="exact"/>
              <w:ind w:left="34" w:hanging="34"/>
              <w:contextualSpacing/>
              <w:rPr>
                <w:rFonts w:ascii="Times New Roman" w:hAnsi="Times New Roman" w:cs="Times New Roman"/>
                <w:noProof/>
                <w:sz w:val="21"/>
                <w:szCs w:val="21"/>
              </w:rPr>
            </w:pPr>
          </w:p>
        </w:tc>
        <w:tc>
          <w:tcPr>
            <w:tcW w:w="2692" w:type="dxa"/>
            <w:tcBorders>
              <w:top w:val="single" w:sz="4" w:space="0" w:color="auto"/>
              <w:left w:val="single" w:sz="4" w:space="0" w:color="auto"/>
              <w:bottom w:val="single" w:sz="4" w:space="0" w:color="auto"/>
              <w:right w:val="single" w:sz="4" w:space="0" w:color="auto"/>
            </w:tcBorders>
            <w:vAlign w:val="center"/>
            <w:hideMark/>
          </w:tcPr>
          <w:p w14:paraId="603278AD" w14:textId="77777777" w:rsidR="00A666D4" w:rsidRPr="00B3000F" w:rsidRDefault="00A666D4" w:rsidP="00B3000F">
            <w:pPr>
              <w:spacing w:line="276" w:lineRule="auto"/>
              <w:rPr>
                <w:rFonts w:ascii="Times New Roman" w:hAnsi="Times New Roman" w:cs="Times New Roman"/>
                <w:noProof/>
                <w:sz w:val="21"/>
                <w:szCs w:val="21"/>
              </w:rPr>
            </w:pPr>
            <w:r w:rsidRPr="00B3000F">
              <w:rPr>
                <w:rFonts w:ascii="Times New Roman" w:hAnsi="Times New Roman" w:cs="Times New Roman"/>
                <w:noProof/>
                <w:sz w:val="21"/>
                <w:szCs w:val="21"/>
              </w:rPr>
              <w:t>Ekrano įstrižainė</w:t>
            </w:r>
          </w:p>
        </w:tc>
        <w:tc>
          <w:tcPr>
            <w:tcW w:w="7372" w:type="dxa"/>
            <w:tcBorders>
              <w:top w:val="single" w:sz="4" w:space="0" w:color="auto"/>
              <w:left w:val="single" w:sz="4" w:space="0" w:color="auto"/>
              <w:bottom w:val="single" w:sz="4" w:space="0" w:color="auto"/>
              <w:right w:val="single" w:sz="4" w:space="0" w:color="auto"/>
            </w:tcBorders>
            <w:hideMark/>
          </w:tcPr>
          <w:p w14:paraId="0B4C801C" w14:textId="77777777" w:rsidR="00A666D4" w:rsidRPr="00B3000F" w:rsidRDefault="00A666D4" w:rsidP="00B3000F">
            <w:pPr>
              <w:spacing w:line="276" w:lineRule="auto"/>
              <w:rPr>
                <w:rFonts w:ascii="Times New Roman" w:hAnsi="Times New Roman" w:cs="Times New Roman"/>
                <w:noProof/>
                <w:sz w:val="21"/>
                <w:szCs w:val="21"/>
              </w:rPr>
            </w:pPr>
            <w:r w:rsidRPr="00B3000F">
              <w:rPr>
                <w:rFonts w:ascii="Times New Roman" w:hAnsi="Times New Roman" w:cs="Times New Roman"/>
                <w:noProof/>
                <w:sz w:val="21"/>
                <w:szCs w:val="21"/>
              </w:rPr>
              <w:t>Ne mažiau 85“</w:t>
            </w:r>
          </w:p>
        </w:tc>
      </w:tr>
      <w:tr w:rsidR="00A666D4" w:rsidRPr="00B3000F" w14:paraId="25BB858D" w14:textId="77777777" w:rsidTr="002926EA">
        <w:tc>
          <w:tcPr>
            <w:tcW w:w="704" w:type="dxa"/>
            <w:tcBorders>
              <w:top w:val="single" w:sz="4" w:space="0" w:color="auto"/>
              <w:left w:val="single" w:sz="4" w:space="0" w:color="auto"/>
              <w:bottom w:val="single" w:sz="4" w:space="0" w:color="auto"/>
              <w:right w:val="single" w:sz="4" w:space="0" w:color="auto"/>
            </w:tcBorders>
          </w:tcPr>
          <w:p w14:paraId="42A84F79" w14:textId="77777777" w:rsidR="00A666D4" w:rsidRPr="00B3000F" w:rsidRDefault="00A666D4" w:rsidP="00851723">
            <w:pPr>
              <w:numPr>
                <w:ilvl w:val="0"/>
                <w:numId w:val="27"/>
              </w:numPr>
              <w:spacing w:line="240" w:lineRule="exact"/>
              <w:ind w:left="34" w:hanging="34"/>
              <w:contextualSpacing/>
              <w:rPr>
                <w:rFonts w:ascii="Times New Roman" w:hAnsi="Times New Roman" w:cs="Times New Roman"/>
                <w:noProof/>
                <w:sz w:val="21"/>
                <w:szCs w:val="21"/>
              </w:rPr>
            </w:pPr>
          </w:p>
        </w:tc>
        <w:tc>
          <w:tcPr>
            <w:tcW w:w="2692" w:type="dxa"/>
            <w:tcBorders>
              <w:top w:val="single" w:sz="4" w:space="0" w:color="auto"/>
              <w:left w:val="single" w:sz="4" w:space="0" w:color="auto"/>
              <w:bottom w:val="single" w:sz="4" w:space="0" w:color="auto"/>
              <w:right w:val="single" w:sz="4" w:space="0" w:color="auto"/>
            </w:tcBorders>
            <w:vAlign w:val="center"/>
            <w:hideMark/>
          </w:tcPr>
          <w:p w14:paraId="4DFDA2F5" w14:textId="77777777" w:rsidR="00A666D4" w:rsidRPr="00B3000F" w:rsidRDefault="00A666D4" w:rsidP="00B3000F">
            <w:pPr>
              <w:spacing w:line="276" w:lineRule="auto"/>
              <w:rPr>
                <w:rFonts w:ascii="Times New Roman" w:hAnsi="Times New Roman" w:cs="Times New Roman"/>
                <w:noProof/>
                <w:sz w:val="21"/>
                <w:szCs w:val="21"/>
              </w:rPr>
            </w:pPr>
            <w:r w:rsidRPr="00B3000F">
              <w:rPr>
                <w:rFonts w:ascii="Times New Roman" w:hAnsi="Times New Roman" w:cs="Times New Roman"/>
                <w:noProof/>
                <w:sz w:val="21"/>
                <w:szCs w:val="21"/>
              </w:rPr>
              <w:t>Ekrano raiška</w:t>
            </w:r>
          </w:p>
        </w:tc>
        <w:tc>
          <w:tcPr>
            <w:tcW w:w="7372" w:type="dxa"/>
            <w:tcBorders>
              <w:top w:val="single" w:sz="4" w:space="0" w:color="auto"/>
              <w:left w:val="single" w:sz="4" w:space="0" w:color="auto"/>
              <w:bottom w:val="single" w:sz="4" w:space="0" w:color="auto"/>
              <w:right w:val="single" w:sz="4" w:space="0" w:color="auto"/>
            </w:tcBorders>
            <w:hideMark/>
          </w:tcPr>
          <w:p w14:paraId="16616E38" w14:textId="77777777" w:rsidR="00A666D4" w:rsidRPr="00B3000F" w:rsidRDefault="00A666D4" w:rsidP="00B3000F">
            <w:pPr>
              <w:spacing w:line="276" w:lineRule="auto"/>
              <w:rPr>
                <w:rFonts w:ascii="Times New Roman" w:hAnsi="Times New Roman" w:cs="Times New Roman"/>
                <w:noProof/>
                <w:sz w:val="21"/>
                <w:szCs w:val="21"/>
              </w:rPr>
            </w:pPr>
            <w:r w:rsidRPr="00B3000F">
              <w:rPr>
                <w:rFonts w:ascii="Times New Roman" w:hAnsi="Times New Roman" w:cs="Times New Roman"/>
                <w:noProof/>
                <w:sz w:val="21"/>
                <w:szCs w:val="21"/>
              </w:rPr>
              <w:t>Ne mažiau 4K (3840x2160); 60Hz</w:t>
            </w:r>
          </w:p>
        </w:tc>
      </w:tr>
      <w:tr w:rsidR="00A666D4" w:rsidRPr="00B3000F" w14:paraId="75A7FEA9" w14:textId="77777777" w:rsidTr="002926EA">
        <w:tc>
          <w:tcPr>
            <w:tcW w:w="704" w:type="dxa"/>
            <w:tcBorders>
              <w:top w:val="single" w:sz="4" w:space="0" w:color="auto"/>
              <w:left w:val="single" w:sz="4" w:space="0" w:color="auto"/>
              <w:bottom w:val="single" w:sz="4" w:space="0" w:color="auto"/>
              <w:right w:val="single" w:sz="4" w:space="0" w:color="auto"/>
            </w:tcBorders>
          </w:tcPr>
          <w:p w14:paraId="25FF2AF2" w14:textId="77777777" w:rsidR="00A666D4" w:rsidRPr="00B3000F" w:rsidRDefault="00A666D4" w:rsidP="00851723">
            <w:pPr>
              <w:numPr>
                <w:ilvl w:val="0"/>
                <w:numId w:val="27"/>
              </w:numPr>
              <w:spacing w:line="240" w:lineRule="exact"/>
              <w:ind w:left="34" w:hanging="34"/>
              <w:contextualSpacing/>
              <w:rPr>
                <w:rFonts w:ascii="Times New Roman" w:hAnsi="Times New Roman" w:cs="Times New Roman"/>
                <w:noProof/>
                <w:sz w:val="21"/>
                <w:szCs w:val="21"/>
              </w:rPr>
            </w:pPr>
          </w:p>
        </w:tc>
        <w:tc>
          <w:tcPr>
            <w:tcW w:w="2692" w:type="dxa"/>
            <w:tcBorders>
              <w:top w:val="single" w:sz="4" w:space="0" w:color="auto"/>
              <w:left w:val="single" w:sz="4" w:space="0" w:color="auto"/>
              <w:bottom w:val="single" w:sz="4" w:space="0" w:color="auto"/>
              <w:right w:val="single" w:sz="4" w:space="0" w:color="auto"/>
            </w:tcBorders>
            <w:vAlign w:val="center"/>
            <w:hideMark/>
          </w:tcPr>
          <w:p w14:paraId="491F4CA5" w14:textId="77777777" w:rsidR="00A666D4" w:rsidRPr="00B3000F" w:rsidRDefault="00A666D4" w:rsidP="00B3000F">
            <w:pPr>
              <w:spacing w:line="276" w:lineRule="auto"/>
              <w:rPr>
                <w:rFonts w:ascii="Times New Roman" w:hAnsi="Times New Roman" w:cs="Times New Roman"/>
                <w:noProof/>
                <w:sz w:val="21"/>
                <w:szCs w:val="21"/>
              </w:rPr>
            </w:pPr>
            <w:r w:rsidRPr="00B3000F">
              <w:rPr>
                <w:rFonts w:ascii="Times New Roman" w:hAnsi="Times New Roman" w:cs="Times New Roman"/>
                <w:noProof/>
                <w:sz w:val="21"/>
                <w:szCs w:val="21"/>
              </w:rPr>
              <w:t>Vaizdo ryškumas</w:t>
            </w:r>
          </w:p>
        </w:tc>
        <w:tc>
          <w:tcPr>
            <w:tcW w:w="7372" w:type="dxa"/>
            <w:tcBorders>
              <w:top w:val="single" w:sz="4" w:space="0" w:color="auto"/>
              <w:left w:val="single" w:sz="4" w:space="0" w:color="auto"/>
              <w:bottom w:val="single" w:sz="4" w:space="0" w:color="auto"/>
              <w:right w:val="single" w:sz="4" w:space="0" w:color="auto"/>
            </w:tcBorders>
            <w:vAlign w:val="center"/>
            <w:hideMark/>
          </w:tcPr>
          <w:p w14:paraId="50CC41C3" w14:textId="77777777" w:rsidR="00A666D4" w:rsidRPr="00B3000F" w:rsidRDefault="00A666D4" w:rsidP="00B3000F">
            <w:pPr>
              <w:spacing w:line="276" w:lineRule="auto"/>
              <w:rPr>
                <w:rFonts w:ascii="Times New Roman" w:hAnsi="Times New Roman" w:cs="Times New Roman"/>
                <w:noProof/>
                <w:sz w:val="21"/>
                <w:szCs w:val="21"/>
              </w:rPr>
            </w:pPr>
            <w:r w:rsidRPr="00B3000F">
              <w:rPr>
                <w:rFonts w:ascii="Times New Roman" w:hAnsi="Times New Roman" w:cs="Times New Roman"/>
                <w:noProof/>
                <w:sz w:val="21"/>
                <w:szCs w:val="21"/>
              </w:rPr>
              <w:t>Ne mažiau 400 cd/m²</w:t>
            </w:r>
          </w:p>
        </w:tc>
      </w:tr>
      <w:tr w:rsidR="00A666D4" w:rsidRPr="00B3000F" w14:paraId="4820EE5B" w14:textId="77777777" w:rsidTr="002926EA">
        <w:tc>
          <w:tcPr>
            <w:tcW w:w="704" w:type="dxa"/>
            <w:tcBorders>
              <w:top w:val="single" w:sz="4" w:space="0" w:color="auto"/>
              <w:left w:val="single" w:sz="4" w:space="0" w:color="auto"/>
              <w:bottom w:val="single" w:sz="4" w:space="0" w:color="auto"/>
              <w:right w:val="single" w:sz="4" w:space="0" w:color="auto"/>
            </w:tcBorders>
          </w:tcPr>
          <w:p w14:paraId="48E19B2C" w14:textId="77777777" w:rsidR="00A666D4" w:rsidRPr="00B3000F" w:rsidRDefault="00A666D4" w:rsidP="00851723">
            <w:pPr>
              <w:numPr>
                <w:ilvl w:val="0"/>
                <w:numId w:val="27"/>
              </w:numPr>
              <w:spacing w:line="240" w:lineRule="exact"/>
              <w:ind w:left="34" w:hanging="34"/>
              <w:contextualSpacing/>
              <w:rPr>
                <w:rFonts w:ascii="Times New Roman" w:hAnsi="Times New Roman" w:cs="Times New Roman"/>
                <w:noProof/>
                <w:sz w:val="21"/>
                <w:szCs w:val="21"/>
              </w:rPr>
            </w:pPr>
          </w:p>
        </w:tc>
        <w:tc>
          <w:tcPr>
            <w:tcW w:w="2692" w:type="dxa"/>
            <w:tcBorders>
              <w:top w:val="single" w:sz="4" w:space="0" w:color="auto"/>
              <w:left w:val="single" w:sz="4" w:space="0" w:color="auto"/>
              <w:bottom w:val="single" w:sz="4" w:space="0" w:color="auto"/>
              <w:right w:val="single" w:sz="4" w:space="0" w:color="auto"/>
            </w:tcBorders>
            <w:hideMark/>
          </w:tcPr>
          <w:p w14:paraId="120AB18B" w14:textId="77777777" w:rsidR="00A666D4" w:rsidRPr="00B3000F" w:rsidRDefault="00A666D4" w:rsidP="00B3000F">
            <w:pPr>
              <w:spacing w:line="276" w:lineRule="auto"/>
              <w:rPr>
                <w:rFonts w:ascii="Times New Roman" w:hAnsi="Times New Roman" w:cs="Times New Roman"/>
                <w:noProof/>
                <w:sz w:val="21"/>
                <w:szCs w:val="21"/>
              </w:rPr>
            </w:pPr>
            <w:r w:rsidRPr="00B3000F">
              <w:rPr>
                <w:rFonts w:ascii="Times New Roman" w:hAnsi="Times New Roman" w:cs="Times New Roman"/>
                <w:noProof/>
                <w:sz w:val="21"/>
                <w:szCs w:val="21"/>
              </w:rPr>
              <w:t>Šviesumo sensorius</w:t>
            </w:r>
          </w:p>
        </w:tc>
        <w:tc>
          <w:tcPr>
            <w:tcW w:w="7372" w:type="dxa"/>
            <w:tcBorders>
              <w:top w:val="single" w:sz="4" w:space="0" w:color="auto"/>
              <w:left w:val="single" w:sz="4" w:space="0" w:color="auto"/>
              <w:bottom w:val="single" w:sz="4" w:space="0" w:color="auto"/>
              <w:right w:val="single" w:sz="4" w:space="0" w:color="auto"/>
            </w:tcBorders>
            <w:hideMark/>
          </w:tcPr>
          <w:p w14:paraId="3F49CAB5" w14:textId="77777777" w:rsidR="00A666D4" w:rsidRPr="00B3000F" w:rsidRDefault="00A666D4" w:rsidP="00B3000F">
            <w:pPr>
              <w:spacing w:line="276" w:lineRule="auto"/>
              <w:rPr>
                <w:rFonts w:ascii="Times New Roman" w:hAnsi="Times New Roman" w:cs="Times New Roman"/>
                <w:noProof/>
                <w:sz w:val="21"/>
                <w:szCs w:val="21"/>
              </w:rPr>
            </w:pPr>
            <w:r w:rsidRPr="00B3000F">
              <w:rPr>
                <w:rFonts w:ascii="Times New Roman" w:hAnsi="Times New Roman" w:cs="Times New Roman"/>
                <w:noProof/>
                <w:sz w:val="21"/>
                <w:szCs w:val="21"/>
              </w:rPr>
              <w:t>Turi būti integruotas aplinkos apšviestumo daviklis, reguliuojantis ekrano skaistį pagal patalpos apšvietimo lygį.</w:t>
            </w:r>
          </w:p>
        </w:tc>
      </w:tr>
      <w:tr w:rsidR="00A666D4" w:rsidRPr="00B3000F" w14:paraId="05D3F25F" w14:textId="77777777" w:rsidTr="002926EA">
        <w:tc>
          <w:tcPr>
            <w:tcW w:w="704" w:type="dxa"/>
            <w:tcBorders>
              <w:top w:val="single" w:sz="4" w:space="0" w:color="auto"/>
              <w:left w:val="single" w:sz="4" w:space="0" w:color="auto"/>
              <w:bottom w:val="single" w:sz="4" w:space="0" w:color="auto"/>
              <w:right w:val="single" w:sz="4" w:space="0" w:color="auto"/>
            </w:tcBorders>
          </w:tcPr>
          <w:p w14:paraId="326500B0" w14:textId="77777777" w:rsidR="00A666D4" w:rsidRPr="00B3000F" w:rsidRDefault="00A666D4" w:rsidP="00851723">
            <w:pPr>
              <w:numPr>
                <w:ilvl w:val="0"/>
                <w:numId w:val="27"/>
              </w:numPr>
              <w:spacing w:line="240" w:lineRule="exact"/>
              <w:ind w:left="34" w:hanging="34"/>
              <w:contextualSpacing/>
              <w:rPr>
                <w:rFonts w:ascii="Times New Roman" w:hAnsi="Times New Roman" w:cs="Times New Roman"/>
                <w:noProof/>
                <w:sz w:val="21"/>
                <w:szCs w:val="21"/>
              </w:rPr>
            </w:pPr>
          </w:p>
        </w:tc>
        <w:tc>
          <w:tcPr>
            <w:tcW w:w="2692" w:type="dxa"/>
            <w:tcBorders>
              <w:top w:val="single" w:sz="4" w:space="0" w:color="auto"/>
              <w:left w:val="single" w:sz="4" w:space="0" w:color="auto"/>
              <w:bottom w:val="single" w:sz="4" w:space="0" w:color="auto"/>
              <w:right w:val="single" w:sz="4" w:space="0" w:color="auto"/>
            </w:tcBorders>
            <w:hideMark/>
          </w:tcPr>
          <w:p w14:paraId="67D81B6E" w14:textId="77777777" w:rsidR="00A666D4" w:rsidRPr="00B3000F" w:rsidRDefault="00A666D4" w:rsidP="00B3000F">
            <w:pPr>
              <w:spacing w:line="276" w:lineRule="auto"/>
              <w:rPr>
                <w:rFonts w:ascii="Times New Roman" w:hAnsi="Times New Roman" w:cs="Times New Roman"/>
                <w:noProof/>
                <w:sz w:val="21"/>
                <w:szCs w:val="21"/>
              </w:rPr>
            </w:pPr>
            <w:r w:rsidRPr="00B3000F">
              <w:rPr>
                <w:rFonts w:ascii="Times New Roman" w:hAnsi="Times New Roman" w:cs="Times New Roman"/>
                <w:noProof/>
                <w:sz w:val="21"/>
                <w:szCs w:val="21"/>
              </w:rPr>
              <w:t>Gamintojo deklaruojama veikimo trukmė</w:t>
            </w:r>
          </w:p>
        </w:tc>
        <w:tc>
          <w:tcPr>
            <w:tcW w:w="7372" w:type="dxa"/>
            <w:tcBorders>
              <w:top w:val="single" w:sz="4" w:space="0" w:color="auto"/>
              <w:left w:val="single" w:sz="4" w:space="0" w:color="auto"/>
              <w:bottom w:val="single" w:sz="4" w:space="0" w:color="auto"/>
              <w:right w:val="single" w:sz="4" w:space="0" w:color="auto"/>
            </w:tcBorders>
            <w:hideMark/>
          </w:tcPr>
          <w:p w14:paraId="68A12D57" w14:textId="77777777" w:rsidR="00A666D4" w:rsidRPr="00B3000F" w:rsidRDefault="00A666D4" w:rsidP="00B3000F">
            <w:pPr>
              <w:spacing w:line="276" w:lineRule="auto"/>
              <w:rPr>
                <w:rFonts w:ascii="Times New Roman" w:hAnsi="Times New Roman" w:cs="Times New Roman"/>
                <w:noProof/>
                <w:sz w:val="21"/>
                <w:szCs w:val="21"/>
              </w:rPr>
            </w:pPr>
            <w:r w:rsidRPr="00B3000F">
              <w:rPr>
                <w:rFonts w:ascii="Times New Roman" w:hAnsi="Times New Roman" w:cs="Times New Roman"/>
                <w:noProof/>
                <w:sz w:val="21"/>
                <w:szCs w:val="21"/>
              </w:rPr>
              <w:t>Ne mažiau 50000 valandų</w:t>
            </w:r>
          </w:p>
        </w:tc>
      </w:tr>
      <w:tr w:rsidR="00A666D4" w:rsidRPr="00B3000F" w14:paraId="382B18EE" w14:textId="77777777" w:rsidTr="002926EA">
        <w:tc>
          <w:tcPr>
            <w:tcW w:w="704" w:type="dxa"/>
            <w:tcBorders>
              <w:top w:val="single" w:sz="4" w:space="0" w:color="auto"/>
              <w:left w:val="single" w:sz="4" w:space="0" w:color="auto"/>
              <w:bottom w:val="single" w:sz="4" w:space="0" w:color="auto"/>
              <w:right w:val="single" w:sz="4" w:space="0" w:color="auto"/>
            </w:tcBorders>
          </w:tcPr>
          <w:p w14:paraId="2F05D2B9" w14:textId="77777777" w:rsidR="00A666D4" w:rsidRPr="00B3000F" w:rsidRDefault="00A666D4" w:rsidP="00851723">
            <w:pPr>
              <w:numPr>
                <w:ilvl w:val="0"/>
                <w:numId w:val="27"/>
              </w:numPr>
              <w:spacing w:line="240" w:lineRule="exact"/>
              <w:ind w:left="34" w:hanging="34"/>
              <w:contextualSpacing/>
              <w:rPr>
                <w:rFonts w:ascii="Times New Roman" w:hAnsi="Times New Roman" w:cs="Times New Roman"/>
                <w:noProof/>
                <w:sz w:val="21"/>
                <w:szCs w:val="21"/>
              </w:rPr>
            </w:pPr>
          </w:p>
        </w:tc>
        <w:tc>
          <w:tcPr>
            <w:tcW w:w="2692" w:type="dxa"/>
            <w:tcBorders>
              <w:top w:val="single" w:sz="4" w:space="0" w:color="auto"/>
              <w:left w:val="single" w:sz="4" w:space="0" w:color="auto"/>
              <w:bottom w:val="single" w:sz="4" w:space="0" w:color="auto"/>
              <w:right w:val="single" w:sz="4" w:space="0" w:color="auto"/>
            </w:tcBorders>
            <w:vAlign w:val="center"/>
            <w:hideMark/>
          </w:tcPr>
          <w:p w14:paraId="0D71BD21" w14:textId="77777777" w:rsidR="00A666D4" w:rsidRPr="00B3000F" w:rsidRDefault="00A666D4" w:rsidP="00B3000F">
            <w:pPr>
              <w:spacing w:line="276" w:lineRule="auto"/>
              <w:rPr>
                <w:rFonts w:ascii="Times New Roman" w:hAnsi="Times New Roman" w:cs="Times New Roman"/>
                <w:noProof/>
                <w:sz w:val="21"/>
                <w:szCs w:val="21"/>
              </w:rPr>
            </w:pPr>
            <w:r w:rsidRPr="00B3000F">
              <w:rPr>
                <w:rFonts w:ascii="Times New Roman" w:hAnsi="Times New Roman" w:cs="Times New Roman"/>
                <w:noProof/>
                <w:sz w:val="21"/>
                <w:szCs w:val="21"/>
              </w:rPr>
              <w:t>Jungtys</w:t>
            </w:r>
          </w:p>
        </w:tc>
        <w:tc>
          <w:tcPr>
            <w:tcW w:w="7372" w:type="dxa"/>
            <w:tcBorders>
              <w:top w:val="single" w:sz="4" w:space="0" w:color="auto"/>
              <w:left w:val="single" w:sz="4" w:space="0" w:color="auto"/>
              <w:bottom w:val="single" w:sz="4" w:space="0" w:color="auto"/>
              <w:right w:val="single" w:sz="4" w:space="0" w:color="auto"/>
            </w:tcBorders>
            <w:hideMark/>
          </w:tcPr>
          <w:p w14:paraId="5F715E1F" w14:textId="77777777" w:rsidR="00A666D4" w:rsidRPr="00B3000F" w:rsidRDefault="00A666D4" w:rsidP="00B3000F">
            <w:pPr>
              <w:spacing w:line="240" w:lineRule="exact"/>
              <w:rPr>
                <w:rFonts w:ascii="Times New Roman" w:hAnsi="Times New Roman" w:cs="Times New Roman"/>
                <w:noProof/>
                <w:sz w:val="21"/>
                <w:szCs w:val="21"/>
              </w:rPr>
            </w:pPr>
            <w:r w:rsidRPr="00B3000F">
              <w:rPr>
                <w:rFonts w:ascii="Times New Roman" w:hAnsi="Times New Roman" w:cs="Times New Roman"/>
                <w:noProof/>
                <w:sz w:val="21"/>
                <w:szCs w:val="21"/>
              </w:rPr>
              <w:t>Ne mažiau kaip:</w:t>
            </w:r>
          </w:p>
          <w:p w14:paraId="1B34C1E0" w14:textId="77777777" w:rsidR="00A666D4" w:rsidRPr="00B3000F" w:rsidRDefault="00A666D4" w:rsidP="00B3000F">
            <w:pPr>
              <w:spacing w:line="240" w:lineRule="exact"/>
              <w:rPr>
                <w:rFonts w:ascii="Times New Roman" w:hAnsi="Times New Roman" w:cs="Times New Roman"/>
                <w:noProof/>
                <w:sz w:val="21"/>
                <w:szCs w:val="21"/>
              </w:rPr>
            </w:pPr>
            <w:r w:rsidRPr="00B3000F">
              <w:rPr>
                <w:rFonts w:ascii="Times New Roman" w:hAnsi="Times New Roman" w:cs="Times New Roman"/>
                <w:noProof/>
                <w:sz w:val="21"/>
                <w:szCs w:val="21"/>
              </w:rPr>
              <w:t>- 2 x HDMI 2.0,</w:t>
            </w:r>
          </w:p>
          <w:p w14:paraId="51FE7675" w14:textId="77777777" w:rsidR="00A666D4" w:rsidRPr="00B3000F" w:rsidRDefault="00A666D4" w:rsidP="00B3000F">
            <w:pPr>
              <w:spacing w:line="240" w:lineRule="exact"/>
              <w:rPr>
                <w:rFonts w:ascii="Times New Roman" w:hAnsi="Times New Roman" w:cs="Times New Roman"/>
                <w:noProof/>
                <w:sz w:val="21"/>
                <w:szCs w:val="21"/>
              </w:rPr>
            </w:pPr>
            <w:r w:rsidRPr="00B3000F">
              <w:rPr>
                <w:rFonts w:ascii="Times New Roman" w:hAnsi="Times New Roman" w:cs="Times New Roman"/>
                <w:noProof/>
                <w:sz w:val="21"/>
                <w:szCs w:val="21"/>
              </w:rPr>
              <w:t xml:space="preserve">- 2 x USB-B arba </w:t>
            </w:r>
            <w:r w:rsidRPr="00B3000F">
              <w:rPr>
                <w:rFonts w:ascii="Times New Roman" w:hAnsi="Times New Roman" w:cs="Times New Roman"/>
                <w:sz w:val="21"/>
                <w:szCs w:val="21"/>
              </w:rPr>
              <w:t xml:space="preserve">lygiavertis* (*bet kokia jungtis užtikrinanti prisilietimo funkciją (angl. </w:t>
            </w:r>
            <w:proofErr w:type="spellStart"/>
            <w:r w:rsidRPr="00B3000F">
              <w:rPr>
                <w:rFonts w:ascii="Times New Roman" w:hAnsi="Times New Roman" w:cs="Times New Roman"/>
                <w:sz w:val="21"/>
                <w:szCs w:val="21"/>
              </w:rPr>
              <w:t>Touch</w:t>
            </w:r>
            <w:proofErr w:type="spellEnd"/>
            <w:r w:rsidRPr="00B3000F">
              <w:rPr>
                <w:rFonts w:ascii="Times New Roman" w:hAnsi="Times New Roman" w:cs="Times New Roman"/>
                <w:sz w:val="21"/>
                <w:szCs w:val="21"/>
              </w:rPr>
              <w:t>)</w:t>
            </w:r>
            <w:r w:rsidRPr="00B3000F">
              <w:rPr>
                <w:rFonts w:ascii="Times New Roman" w:hAnsi="Times New Roman" w:cs="Times New Roman"/>
                <w:noProof/>
                <w:sz w:val="21"/>
                <w:szCs w:val="21"/>
              </w:rPr>
              <w:t>,</w:t>
            </w:r>
          </w:p>
          <w:p w14:paraId="2A13364E" w14:textId="77777777" w:rsidR="00A666D4" w:rsidRPr="00B3000F" w:rsidRDefault="00A666D4" w:rsidP="00B3000F">
            <w:pPr>
              <w:spacing w:line="240" w:lineRule="exact"/>
              <w:rPr>
                <w:rFonts w:ascii="Times New Roman" w:hAnsi="Times New Roman" w:cs="Times New Roman"/>
                <w:noProof/>
                <w:sz w:val="21"/>
                <w:szCs w:val="21"/>
              </w:rPr>
            </w:pPr>
            <w:r w:rsidRPr="00B3000F">
              <w:rPr>
                <w:rFonts w:ascii="Times New Roman" w:hAnsi="Times New Roman" w:cs="Times New Roman"/>
                <w:noProof/>
                <w:sz w:val="21"/>
                <w:szCs w:val="21"/>
              </w:rPr>
              <w:t>- 1 x USB-C, (perduodami ne mažiau kaip (3840 × 2160) /60Hz vaizdo, garso ir prisilietimo signalai, bei maitinimas nešiojamam kompiuteriui įkrauti (15W),</w:t>
            </w:r>
          </w:p>
          <w:p w14:paraId="3E1712F8" w14:textId="77777777" w:rsidR="00A666D4" w:rsidRPr="00B3000F" w:rsidRDefault="00A666D4" w:rsidP="00B3000F">
            <w:pPr>
              <w:spacing w:line="240" w:lineRule="exact"/>
              <w:rPr>
                <w:rFonts w:ascii="Times New Roman" w:hAnsi="Times New Roman" w:cs="Times New Roman"/>
                <w:noProof/>
                <w:sz w:val="21"/>
                <w:szCs w:val="21"/>
              </w:rPr>
            </w:pPr>
            <w:r w:rsidRPr="00B3000F">
              <w:rPr>
                <w:rFonts w:ascii="Times New Roman" w:hAnsi="Times New Roman" w:cs="Times New Roman"/>
                <w:noProof/>
                <w:sz w:val="21"/>
                <w:szCs w:val="21"/>
              </w:rPr>
              <w:t xml:space="preserve">- 1 x USB-A, 3.0, </w:t>
            </w:r>
          </w:p>
          <w:p w14:paraId="163F9C9F" w14:textId="77777777" w:rsidR="00A666D4" w:rsidRPr="00B3000F" w:rsidRDefault="00A666D4" w:rsidP="00B3000F">
            <w:pPr>
              <w:spacing w:line="240" w:lineRule="exact"/>
              <w:rPr>
                <w:rFonts w:ascii="Times New Roman" w:hAnsi="Times New Roman" w:cs="Times New Roman"/>
                <w:noProof/>
                <w:sz w:val="21"/>
                <w:szCs w:val="21"/>
              </w:rPr>
            </w:pPr>
            <w:r w:rsidRPr="00B3000F">
              <w:rPr>
                <w:rFonts w:ascii="Times New Roman" w:hAnsi="Times New Roman" w:cs="Times New Roman"/>
                <w:noProof/>
                <w:sz w:val="21"/>
                <w:szCs w:val="21"/>
              </w:rPr>
              <w:t>- RJ-45,</w:t>
            </w:r>
          </w:p>
          <w:p w14:paraId="21684226" w14:textId="77777777" w:rsidR="00A666D4" w:rsidRPr="00B3000F" w:rsidRDefault="00A666D4" w:rsidP="00B3000F">
            <w:pPr>
              <w:spacing w:line="276" w:lineRule="auto"/>
              <w:rPr>
                <w:rFonts w:ascii="Times New Roman" w:hAnsi="Times New Roman" w:cs="Times New Roman"/>
                <w:noProof/>
                <w:sz w:val="21"/>
                <w:szCs w:val="21"/>
              </w:rPr>
            </w:pPr>
            <w:r w:rsidRPr="00B3000F">
              <w:rPr>
                <w:rFonts w:ascii="Times New Roman" w:hAnsi="Times New Roman" w:cs="Times New Roman"/>
                <w:noProof/>
                <w:sz w:val="21"/>
                <w:szCs w:val="21"/>
              </w:rPr>
              <w:t>- RS232,</w:t>
            </w:r>
          </w:p>
          <w:p w14:paraId="37BE8319" w14:textId="77777777" w:rsidR="00A666D4" w:rsidRPr="00B3000F" w:rsidRDefault="00A666D4" w:rsidP="00B3000F">
            <w:pPr>
              <w:spacing w:line="276" w:lineRule="auto"/>
              <w:rPr>
                <w:rFonts w:ascii="Times New Roman" w:hAnsi="Times New Roman" w:cs="Times New Roman"/>
                <w:noProof/>
                <w:sz w:val="21"/>
                <w:szCs w:val="21"/>
              </w:rPr>
            </w:pPr>
            <w:r w:rsidRPr="00B3000F">
              <w:rPr>
                <w:rFonts w:ascii="Times New Roman" w:hAnsi="Times New Roman" w:cs="Times New Roman"/>
                <w:noProof/>
                <w:sz w:val="21"/>
                <w:szCs w:val="21"/>
              </w:rPr>
              <w:t>- OPS jungtis.</w:t>
            </w:r>
          </w:p>
          <w:p w14:paraId="22B82103" w14:textId="77777777" w:rsidR="00A666D4" w:rsidRPr="00B3000F" w:rsidRDefault="00A666D4" w:rsidP="00B3000F">
            <w:pPr>
              <w:spacing w:line="276" w:lineRule="auto"/>
              <w:rPr>
                <w:rFonts w:ascii="Times New Roman" w:hAnsi="Times New Roman" w:cs="Times New Roman"/>
                <w:noProof/>
                <w:sz w:val="21"/>
                <w:szCs w:val="21"/>
              </w:rPr>
            </w:pPr>
            <w:r w:rsidRPr="00B3000F">
              <w:rPr>
                <w:rFonts w:ascii="Times New Roman" w:hAnsi="Times New Roman" w:cs="Times New Roman"/>
                <w:noProof/>
                <w:sz w:val="21"/>
                <w:szCs w:val="21"/>
              </w:rPr>
              <w:t>Jeigu ekranas neturi visų reikalavime išvardintų jungčių, galima dėti integruotą Windows arba Android kompiuterį, kuris turi būti sumontuotas įrenginio (ekrano) viduje.</w:t>
            </w:r>
          </w:p>
        </w:tc>
      </w:tr>
      <w:tr w:rsidR="00A666D4" w:rsidRPr="00B3000F" w14:paraId="7AE0123C" w14:textId="77777777" w:rsidTr="002926EA">
        <w:tc>
          <w:tcPr>
            <w:tcW w:w="704" w:type="dxa"/>
            <w:tcBorders>
              <w:top w:val="single" w:sz="4" w:space="0" w:color="auto"/>
              <w:left w:val="single" w:sz="4" w:space="0" w:color="auto"/>
              <w:bottom w:val="single" w:sz="4" w:space="0" w:color="auto"/>
              <w:right w:val="single" w:sz="4" w:space="0" w:color="auto"/>
            </w:tcBorders>
          </w:tcPr>
          <w:p w14:paraId="686832DB" w14:textId="77777777" w:rsidR="00A666D4" w:rsidRPr="00B3000F" w:rsidRDefault="00A666D4" w:rsidP="00851723">
            <w:pPr>
              <w:numPr>
                <w:ilvl w:val="0"/>
                <w:numId w:val="27"/>
              </w:numPr>
              <w:spacing w:line="240" w:lineRule="exact"/>
              <w:ind w:left="34" w:hanging="34"/>
              <w:contextualSpacing/>
              <w:rPr>
                <w:rFonts w:ascii="Times New Roman" w:hAnsi="Times New Roman" w:cs="Times New Roman"/>
                <w:noProof/>
                <w:sz w:val="21"/>
                <w:szCs w:val="21"/>
              </w:rPr>
            </w:pPr>
          </w:p>
        </w:tc>
        <w:tc>
          <w:tcPr>
            <w:tcW w:w="2692" w:type="dxa"/>
            <w:tcBorders>
              <w:top w:val="single" w:sz="4" w:space="0" w:color="auto"/>
              <w:left w:val="single" w:sz="4" w:space="0" w:color="auto"/>
              <w:bottom w:val="single" w:sz="4" w:space="0" w:color="auto"/>
              <w:right w:val="single" w:sz="4" w:space="0" w:color="auto"/>
            </w:tcBorders>
            <w:hideMark/>
          </w:tcPr>
          <w:p w14:paraId="0073F7F2" w14:textId="77777777" w:rsidR="00A666D4" w:rsidRPr="00B3000F" w:rsidRDefault="00A666D4" w:rsidP="00B3000F">
            <w:pPr>
              <w:spacing w:line="276" w:lineRule="auto"/>
              <w:rPr>
                <w:rFonts w:ascii="Times New Roman" w:hAnsi="Times New Roman" w:cs="Times New Roman"/>
                <w:noProof/>
                <w:sz w:val="21"/>
                <w:szCs w:val="21"/>
              </w:rPr>
            </w:pPr>
            <w:r w:rsidRPr="00B3000F">
              <w:rPr>
                <w:rFonts w:ascii="Times New Roman" w:hAnsi="Times New Roman" w:cs="Times New Roman"/>
                <w:noProof/>
                <w:sz w:val="21"/>
                <w:szCs w:val="21"/>
              </w:rPr>
              <w:t>Ryšiai (turi būti sumontuoti įrenginio viduje)</w:t>
            </w:r>
          </w:p>
        </w:tc>
        <w:tc>
          <w:tcPr>
            <w:tcW w:w="7372" w:type="dxa"/>
            <w:tcBorders>
              <w:top w:val="single" w:sz="4" w:space="0" w:color="auto"/>
              <w:left w:val="single" w:sz="4" w:space="0" w:color="auto"/>
              <w:bottom w:val="single" w:sz="4" w:space="0" w:color="auto"/>
              <w:right w:val="single" w:sz="4" w:space="0" w:color="auto"/>
            </w:tcBorders>
            <w:hideMark/>
          </w:tcPr>
          <w:p w14:paraId="7BFBA01B" w14:textId="77777777" w:rsidR="00A666D4" w:rsidRPr="00B3000F" w:rsidRDefault="00A666D4" w:rsidP="00B3000F">
            <w:pPr>
              <w:spacing w:line="240" w:lineRule="exact"/>
              <w:rPr>
                <w:rFonts w:ascii="Times New Roman" w:hAnsi="Times New Roman" w:cs="Times New Roman"/>
                <w:noProof/>
                <w:sz w:val="21"/>
                <w:szCs w:val="21"/>
              </w:rPr>
            </w:pPr>
            <w:r w:rsidRPr="00B3000F">
              <w:rPr>
                <w:rFonts w:ascii="Times New Roman" w:hAnsi="Times New Roman" w:cs="Times New Roman"/>
                <w:noProof/>
                <w:sz w:val="21"/>
                <w:szCs w:val="21"/>
              </w:rPr>
              <w:t xml:space="preserve">- Wi-Fi stotelė, skirta interaktyvaus ekrano prijungimui prie belaidžių interneto tinklų 2.4 GHz ir 5 GHz bangomis.  </w:t>
            </w:r>
          </w:p>
          <w:p w14:paraId="7F3A178E" w14:textId="77777777" w:rsidR="00A666D4" w:rsidRPr="00B3000F" w:rsidRDefault="00A666D4" w:rsidP="00B3000F">
            <w:pPr>
              <w:spacing w:line="276" w:lineRule="auto"/>
              <w:rPr>
                <w:rFonts w:ascii="Times New Roman" w:hAnsi="Times New Roman" w:cs="Times New Roman"/>
                <w:noProof/>
                <w:sz w:val="21"/>
                <w:szCs w:val="21"/>
              </w:rPr>
            </w:pPr>
            <w:r w:rsidRPr="00B3000F">
              <w:rPr>
                <w:rFonts w:ascii="Times New Roman" w:hAnsi="Times New Roman" w:cs="Times New Roman"/>
                <w:noProof/>
                <w:sz w:val="21"/>
                <w:szCs w:val="21"/>
              </w:rPr>
              <w:t>- Bluetooth.</w:t>
            </w:r>
          </w:p>
        </w:tc>
      </w:tr>
      <w:tr w:rsidR="00A666D4" w:rsidRPr="00B3000F" w14:paraId="0C9B8D19" w14:textId="77777777" w:rsidTr="002926EA">
        <w:tc>
          <w:tcPr>
            <w:tcW w:w="704" w:type="dxa"/>
            <w:tcBorders>
              <w:top w:val="single" w:sz="4" w:space="0" w:color="auto"/>
              <w:left w:val="single" w:sz="4" w:space="0" w:color="auto"/>
              <w:bottom w:val="single" w:sz="4" w:space="0" w:color="auto"/>
              <w:right w:val="single" w:sz="4" w:space="0" w:color="auto"/>
            </w:tcBorders>
          </w:tcPr>
          <w:p w14:paraId="01287B6A" w14:textId="77777777" w:rsidR="00A666D4" w:rsidRPr="00B3000F" w:rsidRDefault="00A666D4" w:rsidP="00851723">
            <w:pPr>
              <w:numPr>
                <w:ilvl w:val="0"/>
                <w:numId w:val="27"/>
              </w:numPr>
              <w:spacing w:line="240" w:lineRule="exact"/>
              <w:ind w:left="34" w:hanging="34"/>
              <w:contextualSpacing/>
              <w:rPr>
                <w:rFonts w:ascii="Times New Roman" w:hAnsi="Times New Roman" w:cs="Times New Roman"/>
                <w:noProof/>
                <w:sz w:val="21"/>
                <w:szCs w:val="21"/>
              </w:rPr>
            </w:pPr>
          </w:p>
        </w:tc>
        <w:tc>
          <w:tcPr>
            <w:tcW w:w="2692" w:type="dxa"/>
            <w:tcBorders>
              <w:top w:val="single" w:sz="4" w:space="0" w:color="auto"/>
              <w:left w:val="single" w:sz="4" w:space="0" w:color="auto"/>
              <w:bottom w:val="single" w:sz="4" w:space="0" w:color="auto"/>
              <w:right w:val="single" w:sz="4" w:space="0" w:color="auto"/>
            </w:tcBorders>
            <w:vAlign w:val="center"/>
            <w:hideMark/>
          </w:tcPr>
          <w:p w14:paraId="09134F7A" w14:textId="77777777" w:rsidR="00A666D4" w:rsidRPr="00B3000F" w:rsidRDefault="00A666D4" w:rsidP="00B3000F">
            <w:pPr>
              <w:spacing w:line="276" w:lineRule="auto"/>
              <w:rPr>
                <w:rFonts w:ascii="Times New Roman" w:hAnsi="Times New Roman" w:cs="Times New Roman"/>
                <w:noProof/>
                <w:sz w:val="21"/>
                <w:szCs w:val="21"/>
              </w:rPr>
            </w:pPr>
            <w:r w:rsidRPr="00B3000F">
              <w:rPr>
                <w:rFonts w:ascii="Times New Roman" w:hAnsi="Times New Roman" w:cs="Times New Roman"/>
                <w:noProof/>
                <w:sz w:val="21"/>
                <w:szCs w:val="21"/>
              </w:rPr>
              <w:t>Prisilietimų skaičius</w:t>
            </w:r>
          </w:p>
        </w:tc>
        <w:tc>
          <w:tcPr>
            <w:tcW w:w="7372" w:type="dxa"/>
            <w:tcBorders>
              <w:top w:val="single" w:sz="4" w:space="0" w:color="auto"/>
              <w:left w:val="single" w:sz="4" w:space="0" w:color="auto"/>
              <w:bottom w:val="single" w:sz="4" w:space="0" w:color="auto"/>
              <w:right w:val="single" w:sz="4" w:space="0" w:color="auto"/>
            </w:tcBorders>
            <w:hideMark/>
          </w:tcPr>
          <w:p w14:paraId="44DCB71D" w14:textId="77777777" w:rsidR="00A666D4" w:rsidRPr="00B3000F" w:rsidRDefault="00A666D4" w:rsidP="00B3000F">
            <w:pPr>
              <w:spacing w:line="276" w:lineRule="auto"/>
              <w:rPr>
                <w:rFonts w:ascii="Times New Roman" w:hAnsi="Times New Roman" w:cs="Times New Roman"/>
                <w:noProof/>
                <w:sz w:val="21"/>
                <w:szCs w:val="21"/>
              </w:rPr>
            </w:pPr>
            <w:r w:rsidRPr="00B3000F">
              <w:rPr>
                <w:rFonts w:ascii="Times New Roman" w:hAnsi="Times New Roman" w:cs="Times New Roman"/>
                <w:sz w:val="21"/>
                <w:szCs w:val="21"/>
              </w:rPr>
              <w:t>Windows arba Android aplinkose</w:t>
            </w:r>
            <w:r w:rsidRPr="00B3000F">
              <w:rPr>
                <w:rFonts w:ascii="Times New Roman" w:hAnsi="Times New Roman" w:cs="Times New Roman"/>
                <w:noProof/>
                <w:sz w:val="21"/>
                <w:szCs w:val="21"/>
              </w:rPr>
              <w:t xml:space="preserve"> turi atpažinti ne mažiau kaip 10 prisilietimo ar rašymo taškų vienu metu. Tikslumas – ne blogiau nei 1mm paklaida.  </w:t>
            </w:r>
          </w:p>
        </w:tc>
      </w:tr>
      <w:tr w:rsidR="00A666D4" w:rsidRPr="00B3000F" w14:paraId="28EBCBC5" w14:textId="77777777" w:rsidTr="002926EA">
        <w:tc>
          <w:tcPr>
            <w:tcW w:w="704" w:type="dxa"/>
            <w:tcBorders>
              <w:top w:val="single" w:sz="4" w:space="0" w:color="auto"/>
              <w:left w:val="single" w:sz="4" w:space="0" w:color="auto"/>
              <w:bottom w:val="single" w:sz="4" w:space="0" w:color="auto"/>
              <w:right w:val="single" w:sz="4" w:space="0" w:color="auto"/>
            </w:tcBorders>
          </w:tcPr>
          <w:p w14:paraId="4680BA3E" w14:textId="77777777" w:rsidR="00A666D4" w:rsidRPr="00B3000F" w:rsidRDefault="00A666D4" w:rsidP="00851723">
            <w:pPr>
              <w:numPr>
                <w:ilvl w:val="0"/>
                <w:numId w:val="27"/>
              </w:numPr>
              <w:spacing w:line="240" w:lineRule="exact"/>
              <w:ind w:left="34" w:hanging="34"/>
              <w:contextualSpacing/>
              <w:rPr>
                <w:rFonts w:ascii="Times New Roman" w:hAnsi="Times New Roman" w:cs="Times New Roman"/>
                <w:noProof/>
                <w:sz w:val="21"/>
                <w:szCs w:val="21"/>
              </w:rPr>
            </w:pPr>
          </w:p>
        </w:tc>
        <w:tc>
          <w:tcPr>
            <w:tcW w:w="2692" w:type="dxa"/>
            <w:tcBorders>
              <w:top w:val="single" w:sz="4" w:space="0" w:color="auto"/>
              <w:left w:val="single" w:sz="4" w:space="0" w:color="auto"/>
              <w:bottom w:val="single" w:sz="4" w:space="0" w:color="auto"/>
              <w:right w:val="single" w:sz="4" w:space="0" w:color="auto"/>
            </w:tcBorders>
            <w:hideMark/>
          </w:tcPr>
          <w:p w14:paraId="5375C546" w14:textId="77777777" w:rsidR="00A666D4" w:rsidRPr="00B3000F" w:rsidRDefault="00A666D4" w:rsidP="00B3000F">
            <w:pPr>
              <w:spacing w:line="276" w:lineRule="auto"/>
              <w:rPr>
                <w:rFonts w:ascii="Times New Roman" w:hAnsi="Times New Roman" w:cs="Times New Roman"/>
                <w:noProof/>
                <w:sz w:val="21"/>
                <w:szCs w:val="21"/>
              </w:rPr>
            </w:pPr>
            <w:r w:rsidRPr="00B3000F">
              <w:rPr>
                <w:rFonts w:ascii="Times New Roman" w:hAnsi="Times New Roman" w:cs="Times New Roman"/>
                <w:noProof/>
                <w:sz w:val="21"/>
                <w:szCs w:val="21"/>
              </w:rPr>
              <w:t>Garsiakalbiai</w:t>
            </w:r>
          </w:p>
        </w:tc>
        <w:tc>
          <w:tcPr>
            <w:tcW w:w="7372" w:type="dxa"/>
            <w:tcBorders>
              <w:top w:val="single" w:sz="4" w:space="0" w:color="auto"/>
              <w:left w:val="single" w:sz="4" w:space="0" w:color="auto"/>
              <w:bottom w:val="single" w:sz="4" w:space="0" w:color="auto"/>
              <w:right w:val="single" w:sz="4" w:space="0" w:color="auto"/>
            </w:tcBorders>
            <w:hideMark/>
          </w:tcPr>
          <w:p w14:paraId="681DE5B8" w14:textId="77777777" w:rsidR="00A666D4" w:rsidRPr="00B3000F" w:rsidRDefault="00A666D4" w:rsidP="00B3000F">
            <w:pPr>
              <w:spacing w:line="276" w:lineRule="auto"/>
              <w:rPr>
                <w:rFonts w:ascii="Times New Roman" w:hAnsi="Times New Roman" w:cs="Times New Roman"/>
                <w:noProof/>
                <w:sz w:val="21"/>
                <w:szCs w:val="21"/>
              </w:rPr>
            </w:pPr>
            <w:r w:rsidRPr="00B3000F">
              <w:rPr>
                <w:rFonts w:ascii="Times New Roman" w:hAnsi="Times New Roman" w:cs="Times New Roman"/>
                <w:noProof/>
                <w:sz w:val="21"/>
                <w:szCs w:val="21"/>
              </w:rPr>
              <w:t>Turi būti ne mažiau kaip 2 vnt. ne mažiau 15W galingumo garsiakalbiai, kurie turi būti sumontuoti įrenginio viduje.</w:t>
            </w:r>
          </w:p>
        </w:tc>
      </w:tr>
      <w:tr w:rsidR="00A666D4" w:rsidRPr="00B3000F" w14:paraId="693FA661" w14:textId="77777777" w:rsidTr="002926EA">
        <w:tc>
          <w:tcPr>
            <w:tcW w:w="704" w:type="dxa"/>
            <w:tcBorders>
              <w:top w:val="single" w:sz="4" w:space="0" w:color="auto"/>
              <w:left w:val="single" w:sz="4" w:space="0" w:color="auto"/>
              <w:bottom w:val="single" w:sz="4" w:space="0" w:color="auto"/>
              <w:right w:val="single" w:sz="4" w:space="0" w:color="auto"/>
            </w:tcBorders>
          </w:tcPr>
          <w:p w14:paraId="78F5060D" w14:textId="77777777" w:rsidR="00A666D4" w:rsidRPr="00B3000F" w:rsidRDefault="00A666D4" w:rsidP="00851723">
            <w:pPr>
              <w:numPr>
                <w:ilvl w:val="0"/>
                <w:numId w:val="27"/>
              </w:numPr>
              <w:spacing w:line="240" w:lineRule="exact"/>
              <w:ind w:left="34" w:hanging="34"/>
              <w:contextualSpacing/>
              <w:rPr>
                <w:rFonts w:ascii="Times New Roman" w:hAnsi="Times New Roman" w:cs="Times New Roman"/>
                <w:noProof/>
                <w:sz w:val="21"/>
                <w:szCs w:val="21"/>
              </w:rPr>
            </w:pPr>
          </w:p>
        </w:tc>
        <w:tc>
          <w:tcPr>
            <w:tcW w:w="2692" w:type="dxa"/>
            <w:tcBorders>
              <w:top w:val="single" w:sz="4" w:space="0" w:color="auto"/>
              <w:left w:val="single" w:sz="4" w:space="0" w:color="auto"/>
              <w:bottom w:val="single" w:sz="4" w:space="0" w:color="auto"/>
              <w:right w:val="single" w:sz="4" w:space="0" w:color="auto"/>
            </w:tcBorders>
            <w:hideMark/>
          </w:tcPr>
          <w:p w14:paraId="6AF6177B" w14:textId="77777777" w:rsidR="00A666D4" w:rsidRPr="00B3000F" w:rsidRDefault="00A666D4" w:rsidP="00B3000F">
            <w:pPr>
              <w:spacing w:line="276" w:lineRule="auto"/>
              <w:rPr>
                <w:rFonts w:ascii="Times New Roman" w:hAnsi="Times New Roman" w:cs="Times New Roman"/>
                <w:noProof/>
                <w:sz w:val="21"/>
                <w:szCs w:val="21"/>
              </w:rPr>
            </w:pPr>
            <w:r w:rsidRPr="00B3000F">
              <w:rPr>
                <w:rFonts w:ascii="Times New Roman" w:hAnsi="Times New Roman" w:cs="Times New Roman"/>
                <w:noProof/>
                <w:sz w:val="21"/>
                <w:szCs w:val="21"/>
              </w:rPr>
              <w:t>Integruotas įrenginio kompiuteris</w:t>
            </w:r>
          </w:p>
        </w:tc>
        <w:tc>
          <w:tcPr>
            <w:tcW w:w="7372" w:type="dxa"/>
            <w:tcBorders>
              <w:top w:val="single" w:sz="4" w:space="0" w:color="auto"/>
              <w:left w:val="single" w:sz="4" w:space="0" w:color="auto"/>
              <w:bottom w:val="single" w:sz="4" w:space="0" w:color="auto"/>
              <w:right w:val="single" w:sz="4" w:space="0" w:color="auto"/>
            </w:tcBorders>
          </w:tcPr>
          <w:p w14:paraId="7DEFC623" w14:textId="77777777" w:rsidR="00A666D4" w:rsidRPr="00B3000F" w:rsidRDefault="00A666D4" w:rsidP="00B3000F">
            <w:pPr>
              <w:numPr>
                <w:ilvl w:val="0"/>
                <w:numId w:val="28"/>
              </w:numPr>
              <w:contextualSpacing/>
              <w:rPr>
                <w:rFonts w:ascii="Times New Roman" w:hAnsi="Times New Roman" w:cs="Times New Roman"/>
                <w:noProof/>
                <w:sz w:val="21"/>
                <w:szCs w:val="21"/>
              </w:rPr>
            </w:pPr>
            <w:r w:rsidRPr="00B3000F">
              <w:rPr>
                <w:rFonts w:ascii="Times New Roman" w:hAnsi="Times New Roman" w:cs="Times New Roman"/>
                <w:noProof/>
                <w:sz w:val="21"/>
                <w:szCs w:val="21"/>
              </w:rPr>
              <w:t>operacinė sistema Android 13 ar Windows 11 (arba naujesnės),</w:t>
            </w:r>
          </w:p>
          <w:p w14:paraId="729121AD" w14:textId="77777777" w:rsidR="00A666D4" w:rsidRPr="00B3000F" w:rsidRDefault="00A666D4" w:rsidP="00B3000F">
            <w:pPr>
              <w:numPr>
                <w:ilvl w:val="0"/>
                <w:numId w:val="28"/>
              </w:numPr>
              <w:contextualSpacing/>
              <w:rPr>
                <w:rFonts w:ascii="Times New Roman" w:hAnsi="Times New Roman" w:cs="Times New Roman"/>
                <w:noProof/>
                <w:sz w:val="21"/>
                <w:szCs w:val="21"/>
              </w:rPr>
            </w:pPr>
            <w:r w:rsidRPr="00B3000F">
              <w:rPr>
                <w:rFonts w:ascii="Times New Roman" w:hAnsi="Times New Roman" w:cs="Times New Roman"/>
                <w:noProof/>
                <w:sz w:val="21"/>
                <w:szCs w:val="21"/>
              </w:rPr>
              <w:t>atmintinės ne mažiau kaip 8 GB operatyvinės ir 32 GB pastoviosios,</w:t>
            </w:r>
          </w:p>
          <w:p w14:paraId="44C5D884" w14:textId="77777777" w:rsidR="00A666D4" w:rsidRPr="00B3000F" w:rsidRDefault="00A666D4" w:rsidP="00B3000F">
            <w:pPr>
              <w:numPr>
                <w:ilvl w:val="0"/>
                <w:numId w:val="28"/>
              </w:numPr>
              <w:contextualSpacing/>
              <w:rPr>
                <w:rFonts w:ascii="Times New Roman" w:hAnsi="Times New Roman" w:cs="Times New Roman"/>
                <w:noProof/>
                <w:sz w:val="21"/>
                <w:szCs w:val="21"/>
              </w:rPr>
            </w:pPr>
            <w:r w:rsidRPr="00B3000F">
              <w:rPr>
                <w:rFonts w:ascii="Times New Roman" w:hAnsi="Times New Roman" w:cs="Times New Roman"/>
                <w:noProof/>
                <w:sz w:val="21"/>
                <w:szCs w:val="21"/>
              </w:rPr>
              <w:t xml:space="preserve">vaizdo signalas ne mažiau kaip </w:t>
            </w:r>
            <w:bookmarkStart w:id="38" w:name="_Hlk116249452"/>
            <w:r w:rsidRPr="00B3000F">
              <w:rPr>
                <w:rFonts w:ascii="Times New Roman" w:hAnsi="Times New Roman" w:cs="Times New Roman"/>
                <w:noProof/>
                <w:sz w:val="21"/>
                <w:szCs w:val="21"/>
              </w:rPr>
              <w:t>(3840 × 2160) /60Hz,</w:t>
            </w:r>
            <w:bookmarkEnd w:id="38"/>
          </w:p>
          <w:p w14:paraId="751024BB" w14:textId="77777777" w:rsidR="00A666D4" w:rsidRPr="00B3000F" w:rsidRDefault="00A666D4" w:rsidP="00B3000F">
            <w:pPr>
              <w:numPr>
                <w:ilvl w:val="0"/>
                <w:numId w:val="28"/>
              </w:numPr>
              <w:contextualSpacing/>
              <w:rPr>
                <w:rFonts w:ascii="Times New Roman" w:hAnsi="Times New Roman" w:cs="Times New Roman"/>
                <w:noProof/>
                <w:sz w:val="21"/>
                <w:szCs w:val="21"/>
              </w:rPr>
            </w:pPr>
            <w:r w:rsidRPr="00B3000F">
              <w:rPr>
                <w:rFonts w:ascii="Times New Roman" w:hAnsi="Times New Roman" w:cs="Times New Roman"/>
                <w:noProof/>
                <w:sz w:val="21"/>
                <w:szCs w:val="21"/>
              </w:rPr>
              <w:t>galimybė iš USB atmintinės paleisti formatų *.xls, *.doc, *.ppt, *.xlsx, *.docx, *.pptx failus ir juos su padarytais pakeitimais išsaugoti.</w:t>
            </w:r>
          </w:p>
          <w:p w14:paraId="075DFF8A" w14:textId="77777777" w:rsidR="00A666D4" w:rsidRPr="00B3000F" w:rsidRDefault="00A666D4" w:rsidP="00B3000F">
            <w:pPr>
              <w:numPr>
                <w:ilvl w:val="0"/>
                <w:numId w:val="28"/>
              </w:numPr>
              <w:contextualSpacing/>
              <w:rPr>
                <w:rFonts w:ascii="Times New Roman" w:hAnsi="Times New Roman" w:cs="Times New Roman"/>
                <w:noProof/>
                <w:sz w:val="21"/>
                <w:szCs w:val="21"/>
              </w:rPr>
            </w:pPr>
            <w:r w:rsidRPr="00B3000F">
              <w:rPr>
                <w:rFonts w:ascii="Times New Roman" w:hAnsi="Times New Roman" w:cs="Times New Roman"/>
                <w:noProof/>
                <w:sz w:val="21"/>
                <w:szCs w:val="21"/>
              </w:rPr>
              <w:lastRenderedPageBreak/>
              <w:t>interneto naršyklė,</w:t>
            </w:r>
          </w:p>
          <w:p w14:paraId="3C21104C" w14:textId="77777777" w:rsidR="00A666D4" w:rsidRPr="00B3000F" w:rsidRDefault="00A666D4" w:rsidP="00B3000F">
            <w:pPr>
              <w:numPr>
                <w:ilvl w:val="0"/>
                <w:numId w:val="28"/>
              </w:numPr>
              <w:contextualSpacing/>
              <w:rPr>
                <w:rFonts w:ascii="Times New Roman" w:hAnsi="Times New Roman" w:cs="Times New Roman"/>
                <w:noProof/>
                <w:sz w:val="21"/>
                <w:szCs w:val="21"/>
              </w:rPr>
            </w:pPr>
            <w:r w:rsidRPr="00B3000F">
              <w:rPr>
                <w:rFonts w:ascii="Times New Roman" w:hAnsi="Times New Roman" w:cs="Times New Roman"/>
                <w:noProof/>
                <w:sz w:val="21"/>
                <w:szCs w:val="21"/>
              </w:rPr>
              <w:t>galimybė belaidžiu būdu dalintis vaizdu iš įrenginių su Android, iOS, Windows operacinėmis sistemomis.</w:t>
            </w:r>
          </w:p>
          <w:p w14:paraId="5B7B122B" w14:textId="77777777" w:rsidR="00A666D4" w:rsidRPr="00B3000F" w:rsidRDefault="00A666D4" w:rsidP="00B3000F">
            <w:pPr>
              <w:numPr>
                <w:ilvl w:val="0"/>
                <w:numId w:val="28"/>
              </w:numPr>
              <w:contextualSpacing/>
              <w:rPr>
                <w:rFonts w:ascii="Times New Roman" w:hAnsi="Times New Roman" w:cs="Times New Roman"/>
                <w:noProof/>
                <w:sz w:val="21"/>
                <w:szCs w:val="21"/>
              </w:rPr>
            </w:pPr>
            <w:r w:rsidRPr="00B3000F">
              <w:rPr>
                <w:rFonts w:ascii="Times New Roman" w:hAnsi="Times New Roman" w:cs="Times New Roman"/>
                <w:noProof/>
                <w:sz w:val="21"/>
                <w:szCs w:val="21"/>
              </w:rPr>
              <w:t>programinė įranga turi būti lietuvių kalba,</w:t>
            </w:r>
          </w:p>
          <w:p w14:paraId="1B74DE4E" w14:textId="77777777" w:rsidR="00A666D4" w:rsidRPr="00B3000F" w:rsidRDefault="00A666D4" w:rsidP="00B3000F">
            <w:pPr>
              <w:numPr>
                <w:ilvl w:val="0"/>
                <w:numId w:val="28"/>
              </w:numPr>
              <w:contextualSpacing/>
              <w:rPr>
                <w:rFonts w:ascii="Times New Roman" w:hAnsi="Times New Roman" w:cs="Times New Roman"/>
                <w:noProof/>
                <w:sz w:val="21"/>
                <w:szCs w:val="21"/>
              </w:rPr>
            </w:pPr>
            <w:r w:rsidRPr="00B3000F">
              <w:rPr>
                <w:rFonts w:ascii="Times New Roman" w:hAnsi="Times New Roman" w:cs="Times New Roman"/>
                <w:noProof/>
                <w:sz w:val="21"/>
                <w:szCs w:val="21"/>
              </w:rPr>
              <w:t xml:space="preserve">nemokami automatiniai operacinės sistemos ir įdiegtų programų atnaujinimai visą garantinį laikotarpį. </w:t>
            </w:r>
          </w:p>
          <w:p w14:paraId="6D811247" w14:textId="77777777" w:rsidR="00A666D4" w:rsidRPr="00B3000F" w:rsidRDefault="00A666D4" w:rsidP="00B3000F">
            <w:pPr>
              <w:spacing w:after="255" w:line="256" w:lineRule="auto"/>
              <w:contextualSpacing/>
              <w:rPr>
                <w:rFonts w:ascii="Times New Roman" w:hAnsi="Times New Roman" w:cs="Times New Roman"/>
                <w:noProof/>
                <w:sz w:val="21"/>
                <w:szCs w:val="21"/>
              </w:rPr>
            </w:pPr>
          </w:p>
          <w:p w14:paraId="0BA713A0" w14:textId="77777777" w:rsidR="00A666D4" w:rsidRPr="00B3000F" w:rsidRDefault="00A666D4" w:rsidP="00B3000F">
            <w:pPr>
              <w:spacing w:line="240" w:lineRule="exact"/>
              <w:rPr>
                <w:rFonts w:ascii="Times New Roman" w:hAnsi="Times New Roman" w:cs="Times New Roman"/>
                <w:noProof/>
                <w:sz w:val="21"/>
                <w:szCs w:val="21"/>
              </w:rPr>
            </w:pPr>
            <w:r w:rsidRPr="00B3000F">
              <w:rPr>
                <w:rFonts w:ascii="Times New Roman" w:hAnsi="Times New Roman" w:cs="Times New Roman"/>
                <w:noProof/>
                <w:sz w:val="21"/>
                <w:szCs w:val="21"/>
              </w:rPr>
              <w:t>Turi veikti ne mažiau kaip šios funkcijos:</w:t>
            </w:r>
          </w:p>
          <w:p w14:paraId="23A88EE9" w14:textId="77777777" w:rsidR="00A666D4" w:rsidRPr="00B3000F" w:rsidRDefault="00A666D4" w:rsidP="00B3000F">
            <w:pPr>
              <w:spacing w:line="276" w:lineRule="auto"/>
              <w:rPr>
                <w:rFonts w:ascii="Times New Roman" w:hAnsi="Times New Roman" w:cs="Times New Roman"/>
                <w:noProof/>
                <w:sz w:val="21"/>
                <w:szCs w:val="21"/>
              </w:rPr>
            </w:pPr>
            <w:r w:rsidRPr="00B3000F">
              <w:rPr>
                <w:rFonts w:ascii="Times New Roman" w:hAnsi="Times New Roman" w:cs="Times New Roman"/>
                <w:noProof/>
                <w:sz w:val="21"/>
                <w:szCs w:val="21"/>
              </w:rPr>
              <w:t>baltos lentos (balto lapo) rėžimas. Turi būti galima ekrane atlikti žymėjimus, pasirinkti norimus lentos fonus: languotą, liniuotą, ar įsikelti savo norimą ir jį išsaugoti. Turi būti galima dalintis lentos vaizdu su išoriniais mobiliais įrenginiais ir išsaugoti jį Google Drive ir One Drive.</w:t>
            </w:r>
          </w:p>
          <w:p w14:paraId="147F3373" w14:textId="77777777" w:rsidR="00A666D4" w:rsidRPr="00B3000F" w:rsidRDefault="00A666D4" w:rsidP="00B3000F">
            <w:pPr>
              <w:spacing w:line="276" w:lineRule="auto"/>
              <w:rPr>
                <w:rFonts w:ascii="Times New Roman" w:hAnsi="Times New Roman" w:cs="Times New Roman"/>
                <w:noProof/>
                <w:sz w:val="21"/>
                <w:szCs w:val="21"/>
              </w:rPr>
            </w:pPr>
          </w:p>
          <w:p w14:paraId="6EE57C18" w14:textId="77777777" w:rsidR="00A666D4" w:rsidRPr="00B3000F" w:rsidRDefault="00A666D4" w:rsidP="00B3000F">
            <w:pPr>
              <w:spacing w:line="276" w:lineRule="auto"/>
              <w:rPr>
                <w:rFonts w:ascii="Times New Roman" w:hAnsi="Times New Roman" w:cs="Times New Roman"/>
                <w:noProof/>
                <w:sz w:val="21"/>
                <w:szCs w:val="21"/>
              </w:rPr>
            </w:pPr>
            <w:r w:rsidRPr="00B3000F">
              <w:rPr>
                <w:rFonts w:ascii="Times New Roman" w:hAnsi="Times New Roman" w:cs="Times New Roman"/>
                <w:noProof/>
                <w:sz w:val="21"/>
                <w:szCs w:val="21"/>
              </w:rPr>
              <w:t>Jeigu ekranas neturi viso reikalavime išvardinto funkcionalumo, galima dėti integruotą Windows arba Android kompiuterį, kuris turi būti sumontuotas įrenginio (ekrano) viduje.</w:t>
            </w:r>
          </w:p>
        </w:tc>
      </w:tr>
      <w:tr w:rsidR="00A666D4" w:rsidRPr="00B3000F" w14:paraId="7768B415" w14:textId="77777777" w:rsidTr="002926EA">
        <w:tc>
          <w:tcPr>
            <w:tcW w:w="704" w:type="dxa"/>
            <w:tcBorders>
              <w:top w:val="single" w:sz="4" w:space="0" w:color="auto"/>
              <w:left w:val="single" w:sz="4" w:space="0" w:color="auto"/>
              <w:bottom w:val="single" w:sz="4" w:space="0" w:color="auto"/>
              <w:right w:val="single" w:sz="4" w:space="0" w:color="auto"/>
            </w:tcBorders>
          </w:tcPr>
          <w:p w14:paraId="49DEC2C3" w14:textId="77777777" w:rsidR="00A666D4" w:rsidRPr="00B3000F" w:rsidRDefault="00A666D4" w:rsidP="00851723">
            <w:pPr>
              <w:numPr>
                <w:ilvl w:val="0"/>
                <w:numId w:val="27"/>
              </w:numPr>
              <w:spacing w:line="240" w:lineRule="exact"/>
              <w:ind w:left="34" w:hanging="34"/>
              <w:contextualSpacing/>
              <w:rPr>
                <w:rFonts w:ascii="Times New Roman" w:hAnsi="Times New Roman" w:cs="Times New Roman"/>
                <w:noProof/>
                <w:sz w:val="21"/>
                <w:szCs w:val="21"/>
              </w:rPr>
            </w:pPr>
          </w:p>
        </w:tc>
        <w:tc>
          <w:tcPr>
            <w:tcW w:w="2692" w:type="dxa"/>
            <w:tcBorders>
              <w:top w:val="single" w:sz="4" w:space="0" w:color="auto"/>
              <w:left w:val="single" w:sz="4" w:space="0" w:color="auto"/>
              <w:bottom w:val="single" w:sz="4" w:space="0" w:color="auto"/>
              <w:right w:val="single" w:sz="4" w:space="0" w:color="auto"/>
            </w:tcBorders>
            <w:vAlign w:val="center"/>
            <w:hideMark/>
          </w:tcPr>
          <w:p w14:paraId="01E27F6C" w14:textId="77777777" w:rsidR="00A666D4" w:rsidRPr="00B3000F" w:rsidRDefault="00A666D4" w:rsidP="00B3000F">
            <w:pPr>
              <w:spacing w:line="276" w:lineRule="auto"/>
              <w:rPr>
                <w:rFonts w:ascii="Times New Roman" w:hAnsi="Times New Roman" w:cs="Times New Roman"/>
                <w:noProof/>
                <w:sz w:val="21"/>
                <w:szCs w:val="21"/>
              </w:rPr>
            </w:pPr>
            <w:r w:rsidRPr="00B3000F">
              <w:rPr>
                <w:rFonts w:ascii="Times New Roman" w:eastAsia="MS Mincho" w:hAnsi="Times New Roman" w:cs="Times New Roman"/>
                <w:noProof/>
                <w:sz w:val="21"/>
                <w:szCs w:val="21"/>
              </w:rPr>
              <w:t xml:space="preserve">Sertifikatai </w:t>
            </w:r>
          </w:p>
        </w:tc>
        <w:tc>
          <w:tcPr>
            <w:tcW w:w="7372" w:type="dxa"/>
            <w:tcBorders>
              <w:top w:val="single" w:sz="4" w:space="0" w:color="auto"/>
              <w:left w:val="single" w:sz="4" w:space="0" w:color="auto"/>
              <w:bottom w:val="single" w:sz="4" w:space="0" w:color="auto"/>
              <w:right w:val="single" w:sz="4" w:space="0" w:color="auto"/>
            </w:tcBorders>
            <w:vAlign w:val="center"/>
          </w:tcPr>
          <w:p w14:paraId="693EF7C5" w14:textId="77777777" w:rsidR="00A666D4" w:rsidRPr="00B3000F" w:rsidRDefault="00A666D4" w:rsidP="00B3000F">
            <w:pPr>
              <w:spacing w:line="276" w:lineRule="auto"/>
              <w:rPr>
                <w:rFonts w:ascii="Times New Roman" w:eastAsia="MS Mincho" w:hAnsi="Times New Roman" w:cs="Times New Roman"/>
                <w:noProof/>
                <w:sz w:val="21"/>
                <w:szCs w:val="21"/>
              </w:rPr>
            </w:pPr>
            <w:bookmarkStart w:id="39" w:name="_Hlk123889510"/>
            <w:r w:rsidRPr="00B3000F">
              <w:rPr>
                <w:rFonts w:ascii="Times New Roman" w:eastAsia="MS Mincho" w:hAnsi="Times New Roman" w:cs="Times New Roman"/>
                <w:noProof/>
                <w:sz w:val="21"/>
                <w:szCs w:val="21"/>
              </w:rPr>
              <w:t xml:space="preserve">Prekės turi būti pažymėtos CE ir RoHS ženklais. </w:t>
            </w:r>
          </w:p>
          <w:p w14:paraId="2FB440D9" w14:textId="77777777" w:rsidR="00A666D4" w:rsidRPr="00B3000F" w:rsidRDefault="00A666D4" w:rsidP="00B3000F">
            <w:pPr>
              <w:spacing w:line="276" w:lineRule="auto"/>
              <w:rPr>
                <w:rFonts w:ascii="Times New Roman" w:eastAsia="MS Mincho" w:hAnsi="Times New Roman" w:cs="Times New Roman"/>
                <w:noProof/>
                <w:sz w:val="21"/>
                <w:szCs w:val="21"/>
              </w:rPr>
            </w:pPr>
          </w:p>
          <w:p w14:paraId="31288E1D" w14:textId="77777777" w:rsidR="00A666D4" w:rsidRPr="00B3000F" w:rsidRDefault="00A666D4" w:rsidP="00B3000F">
            <w:pPr>
              <w:spacing w:line="276" w:lineRule="auto"/>
              <w:rPr>
                <w:rFonts w:ascii="Times New Roman" w:hAnsi="Times New Roman" w:cs="Times New Roman"/>
                <w:b/>
                <w:bCs/>
                <w:noProof/>
                <w:sz w:val="21"/>
                <w:szCs w:val="21"/>
              </w:rPr>
            </w:pPr>
            <w:r w:rsidRPr="00B3000F">
              <w:rPr>
                <w:rFonts w:ascii="Times New Roman" w:eastAsia="MS Mincho" w:hAnsi="Times New Roman" w:cs="Times New Roman"/>
                <w:b/>
                <w:bCs/>
                <w:noProof/>
                <w:sz w:val="21"/>
                <w:szCs w:val="21"/>
              </w:rPr>
              <w:t>Tiekėjas, vykdydamas Pirkimo sutartį, kartu su prekėmis pateiks jų žymėjimą CE ir RoHS ženklais patvirtinančių sertifikatų arba lygiaverčių dokumentų kopijas.</w:t>
            </w:r>
            <w:bookmarkEnd w:id="39"/>
          </w:p>
        </w:tc>
      </w:tr>
      <w:tr w:rsidR="00A666D4" w:rsidRPr="00B3000F" w14:paraId="298CCBBC" w14:textId="77777777" w:rsidTr="002926EA">
        <w:tc>
          <w:tcPr>
            <w:tcW w:w="704" w:type="dxa"/>
            <w:tcBorders>
              <w:top w:val="single" w:sz="4" w:space="0" w:color="auto"/>
              <w:left w:val="single" w:sz="4" w:space="0" w:color="auto"/>
              <w:bottom w:val="single" w:sz="4" w:space="0" w:color="auto"/>
              <w:right w:val="single" w:sz="4" w:space="0" w:color="auto"/>
            </w:tcBorders>
            <w:hideMark/>
          </w:tcPr>
          <w:p w14:paraId="271D968C" w14:textId="2771B63B" w:rsidR="00A666D4" w:rsidRPr="00851723" w:rsidRDefault="00A666D4" w:rsidP="00851723">
            <w:pPr>
              <w:pStyle w:val="Sraopastraipa"/>
              <w:numPr>
                <w:ilvl w:val="0"/>
                <w:numId w:val="27"/>
              </w:numPr>
              <w:spacing w:after="255" w:line="240" w:lineRule="exact"/>
              <w:ind w:left="34" w:hanging="34"/>
              <w:rPr>
                <w:rFonts w:ascii="Times New Roman" w:hAnsi="Times New Roman" w:cs="Times New Roman"/>
                <w:noProof/>
              </w:rPr>
            </w:pPr>
          </w:p>
        </w:tc>
        <w:tc>
          <w:tcPr>
            <w:tcW w:w="2692" w:type="dxa"/>
            <w:tcBorders>
              <w:top w:val="single" w:sz="4" w:space="0" w:color="auto"/>
              <w:left w:val="single" w:sz="4" w:space="0" w:color="auto"/>
              <w:bottom w:val="single" w:sz="4" w:space="0" w:color="auto"/>
              <w:right w:val="single" w:sz="4" w:space="0" w:color="auto"/>
            </w:tcBorders>
            <w:vAlign w:val="center"/>
            <w:hideMark/>
          </w:tcPr>
          <w:p w14:paraId="35253328" w14:textId="77777777" w:rsidR="00A666D4" w:rsidRPr="00B3000F" w:rsidRDefault="00A666D4" w:rsidP="00B3000F">
            <w:pPr>
              <w:spacing w:line="276" w:lineRule="auto"/>
              <w:rPr>
                <w:rFonts w:ascii="Times New Roman" w:hAnsi="Times New Roman" w:cs="Times New Roman"/>
                <w:noProof/>
                <w:sz w:val="21"/>
                <w:szCs w:val="21"/>
              </w:rPr>
            </w:pPr>
            <w:r w:rsidRPr="00B3000F">
              <w:rPr>
                <w:rFonts w:ascii="Times New Roman" w:eastAsia="MS Mincho" w:hAnsi="Times New Roman" w:cs="Times New Roman"/>
                <w:noProof/>
                <w:sz w:val="21"/>
                <w:szCs w:val="21"/>
              </w:rPr>
              <w:t>Priedai</w:t>
            </w:r>
          </w:p>
        </w:tc>
        <w:tc>
          <w:tcPr>
            <w:tcW w:w="7372" w:type="dxa"/>
            <w:tcBorders>
              <w:top w:val="single" w:sz="4" w:space="0" w:color="auto"/>
              <w:left w:val="single" w:sz="4" w:space="0" w:color="auto"/>
              <w:bottom w:val="single" w:sz="4" w:space="0" w:color="auto"/>
              <w:right w:val="single" w:sz="4" w:space="0" w:color="auto"/>
            </w:tcBorders>
            <w:vAlign w:val="center"/>
            <w:hideMark/>
          </w:tcPr>
          <w:p w14:paraId="6F284525" w14:textId="77777777" w:rsidR="00A666D4" w:rsidRPr="00B3000F" w:rsidRDefault="00A666D4" w:rsidP="00B3000F">
            <w:pPr>
              <w:spacing w:line="276" w:lineRule="auto"/>
              <w:rPr>
                <w:rFonts w:ascii="Times New Roman" w:hAnsi="Times New Roman" w:cs="Times New Roman"/>
                <w:noProof/>
                <w:sz w:val="21"/>
                <w:szCs w:val="21"/>
              </w:rPr>
            </w:pPr>
            <w:r w:rsidRPr="00B3000F">
              <w:rPr>
                <w:rFonts w:ascii="Times New Roman" w:hAnsi="Times New Roman" w:cs="Times New Roman"/>
                <w:noProof/>
                <w:sz w:val="21"/>
                <w:szCs w:val="21"/>
              </w:rPr>
              <w:t>Komplekte turi būti  gamintojo rekomenduojamas sieninis laikiklis ekranui, nuotolinio valdymo pultelis, ne mažiau 2 rašikliai (turi veikti be baterijų), skirti rašyti ant siūlomo interaktyvaus ekrano.</w:t>
            </w:r>
            <w:r w:rsidRPr="00B3000F">
              <w:rPr>
                <w:rFonts w:ascii="Times New Roman" w:hAnsi="Times New Roman" w:cs="Times New Roman"/>
                <w:noProof/>
                <w:sz w:val="21"/>
                <w:szCs w:val="21"/>
              </w:rPr>
              <w:br/>
              <w:t>Pridedami ekranui pritaikyti vaizdo (Pvz. HDMI) ir duomenų (Pvz. USB) perdavimo kabeliai pajungimui prie kompiuterio ne trumpesni nei 5m.</w:t>
            </w:r>
          </w:p>
        </w:tc>
      </w:tr>
      <w:tr w:rsidR="00A666D4" w:rsidRPr="00B3000F" w14:paraId="3B60BD7B" w14:textId="77777777" w:rsidTr="002926EA">
        <w:tc>
          <w:tcPr>
            <w:tcW w:w="704" w:type="dxa"/>
            <w:tcBorders>
              <w:top w:val="single" w:sz="4" w:space="0" w:color="auto"/>
              <w:left w:val="single" w:sz="4" w:space="0" w:color="auto"/>
              <w:bottom w:val="single" w:sz="4" w:space="0" w:color="auto"/>
              <w:right w:val="single" w:sz="4" w:space="0" w:color="auto"/>
            </w:tcBorders>
          </w:tcPr>
          <w:p w14:paraId="1970A991" w14:textId="4F0FBC63" w:rsidR="00A666D4" w:rsidRPr="00851723" w:rsidRDefault="00A666D4" w:rsidP="00851723">
            <w:pPr>
              <w:pStyle w:val="Sraopastraipa"/>
              <w:numPr>
                <w:ilvl w:val="0"/>
                <w:numId w:val="27"/>
              </w:numPr>
              <w:spacing w:after="255" w:line="240" w:lineRule="exact"/>
              <w:ind w:left="34" w:hanging="34"/>
              <w:rPr>
                <w:rFonts w:ascii="Times New Roman" w:hAnsi="Times New Roman" w:cs="Times New Roman"/>
                <w:noProof/>
              </w:rPr>
            </w:pPr>
          </w:p>
        </w:tc>
        <w:tc>
          <w:tcPr>
            <w:tcW w:w="2692" w:type="dxa"/>
            <w:tcBorders>
              <w:top w:val="single" w:sz="4" w:space="0" w:color="auto"/>
              <w:left w:val="single" w:sz="4" w:space="0" w:color="auto"/>
              <w:bottom w:val="single" w:sz="4" w:space="0" w:color="auto"/>
              <w:right w:val="single" w:sz="4" w:space="0" w:color="auto"/>
            </w:tcBorders>
            <w:vAlign w:val="center"/>
          </w:tcPr>
          <w:p w14:paraId="1225D0FB" w14:textId="77777777" w:rsidR="00A666D4" w:rsidRPr="00B3000F" w:rsidRDefault="00A666D4" w:rsidP="00B3000F">
            <w:pPr>
              <w:spacing w:line="276" w:lineRule="auto"/>
              <w:rPr>
                <w:rFonts w:ascii="Times New Roman" w:eastAsia="MS Mincho" w:hAnsi="Times New Roman" w:cs="Times New Roman"/>
                <w:noProof/>
                <w:sz w:val="21"/>
                <w:szCs w:val="21"/>
              </w:rPr>
            </w:pPr>
            <w:r w:rsidRPr="00B3000F">
              <w:rPr>
                <w:rFonts w:ascii="Times New Roman" w:eastAsia="MS Mincho" w:hAnsi="Times New Roman" w:cs="Times New Roman"/>
                <w:noProof/>
                <w:sz w:val="21"/>
                <w:szCs w:val="21"/>
              </w:rPr>
              <w:t>Garantinė techninė priežiūra</w:t>
            </w:r>
          </w:p>
        </w:tc>
        <w:tc>
          <w:tcPr>
            <w:tcW w:w="7372" w:type="dxa"/>
            <w:tcBorders>
              <w:top w:val="single" w:sz="4" w:space="0" w:color="auto"/>
              <w:left w:val="single" w:sz="4" w:space="0" w:color="auto"/>
              <w:bottom w:val="single" w:sz="4" w:space="0" w:color="auto"/>
              <w:right w:val="single" w:sz="4" w:space="0" w:color="auto"/>
            </w:tcBorders>
            <w:vAlign w:val="center"/>
          </w:tcPr>
          <w:p w14:paraId="4FCEF497" w14:textId="77777777" w:rsidR="00A666D4" w:rsidRPr="00B3000F" w:rsidRDefault="00A666D4" w:rsidP="00B3000F">
            <w:pPr>
              <w:spacing w:line="276" w:lineRule="auto"/>
              <w:rPr>
                <w:rFonts w:ascii="Times New Roman" w:hAnsi="Times New Roman" w:cs="Times New Roman"/>
                <w:noProof/>
                <w:sz w:val="21"/>
                <w:szCs w:val="21"/>
              </w:rPr>
            </w:pPr>
            <w:r w:rsidRPr="00B3000F">
              <w:rPr>
                <w:rFonts w:ascii="Times New Roman" w:hAnsi="Times New Roman" w:cs="Times New Roman"/>
                <w:noProof/>
                <w:sz w:val="21"/>
                <w:szCs w:val="21"/>
              </w:rPr>
              <w:t>Įrangai taikoma ne mažiau kaip 5 metų garantija</w:t>
            </w:r>
          </w:p>
        </w:tc>
      </w:tr>
      <w:tr w:rsidR="00E008D2" w:rsidRPr="00B3000F" w14:paraId="3C20793A" w14:textId="77777777" w:rsidTr="002926EA">
        <w:tc>
          <w:tcPr>
            <w:tcW w:w="704" w:type="dxa"/>
            <w:tcBorders>
              <w:top w:val="single" w:sz="4" w:space="0" w:color="auto"/>
              <w:left w:val="single" w:sz="4" w:space="0" w:color="auto"/>
              <w:bottom w:val="single" w:sz="4" w:space="0" w:color="auto"/>
              <w:right w:val="single" w:sz="4" w:space="0" w:color="auto"/>
            </w:tcBorders>
          </w:tcPr>
          <w:p w14:paraId="19F1A29F" w14:textId="77777777" w:rsidR="00E008D2" w:rsidRPr="00851723" w:rsidRDefault="00E008D2" w:rsidP="00851723">
            <w:pPr>
              <w:pStyle w:val="Sraopastraipa"/>
              <w:numPr>
                <w:ilvl w:val="0"/>
                <w:numId w:val="27"/>
              </w:numPr>
              <w:spacing w:after="255" w:line="240" w:lineRule="exact"/>
              <w:ind w:left="34" w:hanging="34"/>
              <w:rPr>
                <w:rFonts w:ascii="Times New Roman" w:hAnsi="Times New Roman" w:cs="Times New Roman"/>
                <w:noProof/>
              </w:rPr>
            </w:pPr>
          </w:p>
        </w:tc>
        <w:tc>
          <w:tcPr>
            <w:tcW w:w="2692" w:type="dxa"/>
            <w:tcBorders>
              <w:top w:val="single" w:sz="4" w:space="0" w:color="auto"/>
              <w:left w:val="single" w:sz="4" w:space="0" w:color="auto"/>
              <w:bottom w:val="single" w:sz="4" w:space="0" w:color="auto"/>
              <w:right w:val="single" w:sz="4" w:space="0" w:color="auto"/>
            </w:tcBorders>
            <w:vAlign w:val="center"/>
          </w:tcPr>
          <w:p w14:paraId="65F86668" w14:textId="07C4C607" w:rsidR="00E008D2" w:rsidRPr="00B3000F" w:rsidRDefault="00E008D2" w:rsidP="00B3000F">
            <w:pPr>
              <w:spacing w:line="276" w:lineRule="auto"/>
              <w:rPr>
                <w:rFonts w:ascii="Times New Roman" w:eastAsia="MS Mincho" w:hAnsi="Times New Roman" w:cs="Times New Roman"/>
                <w:noProof/>
              </w:rPr>
            </w:pPr>
            <w:r>
              <w:rPr>
                <w:rFonts w:ascii="Times New Roman" w:eastAsia="MS Mincho" w:hAnsi="Times New Roman" w:cs="Times New Roman"/>
                <w:noProof/>
              </w:rPr>
              <w:t>Aplinkosauginiai reikalavimai</w:t>
            </w:r>
          </w:p>
        </w:tc>
        <w:tc>
          <w:tcPr>
            <w:tcW w:w="7372" w:type="dxa"/>
            <w:tcBorders>
              <w:top w:val="single" w:sz="4" w:space="0" w:color="auto"/>
              <w:left w:val="single" w:sz="4" w:space="0" w:color="auto"/>
              <w:bottom w:val="single" w:sz="4" w:space="0" w:color="auto"/>
              <w:right w:val="single" w:sz="4" w:space="0" w:color="auto"/>
            </w:tcBorders>
            <w:vAlign w:val="center"/>
          </w:tcPr>
          <w:p w14:paraId="7DEB6FF3" w14:textId="6F11EBB0" w:rsidR="00E008D2" w:rsidRPr="00AF5300" w:rsidRDefault="00E008D2" w:rsidP="00E008D2">
            <w:pPr>
              <w:pStyle w:val="Sraopastraipa"/>
              <w:numPr>
                <w:ilvl w:val="3"/>
                <w:numId w:val="27"/>
              </w:numPr>
              <w:spacing w:line="276" w:lineRule="auto"/>
              <w:ind w:left="0" w:firstLine="0"/>
              <w:rPr>
                <w:rFonts w:ascii="Times New Roman" w:hAnsi="Times New Roman" w:cs="Times New Roman"/>
                <w:noProof/>
                <w:sz w:val="21"/>
                <w:szCs w:val="21"/>
              </w:rPr>
            </w:pPr>
            <w:r w:rsidRPr="00AF5300">
              <w:rPr>
                <w:rFonts w:ascii="Times New Roman" w:hAnsi="Times New Roman" w:cs="Times New Roman"/>
                <w:noProof/>
                <w:sz w:val="21"/>
                <w:szCs w:val="21"/>
              </w:rPr>
              <w:t>Pirkimo objektas turi atitikti budėjimo ir išjungties režimų energijos suvartojimo ekologinio projektavimo reikalavimus, nustatytus: - 2008 m. gruodžio 17 d. Komisijos reglamente (EB) Nr. 1275/2008 su visais pakeitimais, ir - 2013 m. rugpjūčio 22 d. Komisijos reglamente (ES) Nr. 801/2013.</w:t>
            </w:r>
          </w:p>
          <w:p w14:paraId="218774D0" w14:textId="77777777" w:rsidR="00E008D2" w:rsidRPr="00AF5300" w:rsidRDefault="00E008D2" w:rsidP="00B3000F">
            <w:pPr>
              <w:spacing w:line="276" w:lineRule="auto"/>
              <w:rPr>
                <w:rFonts w:ascii="Times New Roman" w:hAnsi="Times New Roman" w:cs="Times New Roman"/>
                <w:noProof/>
                <w:sz w:val="21"/>
                <w:szCs w:val="21"/>
              </w:rPr>
            </w:pPr>
            <w:r w:rsidRPr="00AF5300">
              <w:rPr>
                <w:rFonts w:ascii="Times New Roman" w:hAnsi="Times New Roman" w:cs="Times New Roman"/>
                <w:b/>
                <w:bCs/>
                <w:noProof/>
                <w:sz w:val="21"/>
                <w:szCs w:val="21"/>
              </w:rPr>
              <w:t>Tiekėjas kartu su pasiūlymu turi pateikti</w:t>
            </w:r>
            <w:r w:rsidRPr="00AF5300">
              <w:rPr>
                <w:rFonts w:ascii="Times New Roman" w:hAnsi="Times New Roman" w:cs="Times New Roman"/>
                <w:noProof/>
                <w:sz w:val="21"/>
                <w:szCs w:val="21"/>
              </w:rPr>
              <w:t xml:space="preserve"> EB atitikties deklaraciją (angl. EC Declaration of Conformity) ar lygiaverčius įrodymus</w:t>
            </w:r>
          </w:p>
          <w:p w14:paraId="10B054AF" w14:textId="77777777" w:rsidR="00E008D2" w:rsidRPr="00AF5300" w:rsidRDefault="00E008D2" w:rsidP="00E008D2">
            <w:pPr>
              <w:pStyle w:val="Sraopastraipa"/>
              <w:numPr>
                <w:ilvl w:val="3"/>
                <w:numId w:val="27"/>
              </w:numPr>
              <w:spacing w:line="276" w:lineRule="auto"/>
              <w:ind w:left="40" w:firstLine="0"/>
              <w:rPr>
                <w:rFonts w:ascii="Times New Roman" w:hAnsi="Times New Roman" w:cs="Times New Roman"/>
                <w:noProof/>
                <w:sz w:val="21"/>
                <w:szCs w:val="21"/>
              </w:rPr>
            </w:pPr>
            <w:r w:rsidRPr="00AF5300">
              <w:rPr>
                <w:rFonts w:ascii="Times New Roman" w:hAnsi="Times New Roman" w:cs="Times New Roman"/>
                <w:noProof/>
                <w:sz w:val="21"/>
                <w:szCs w:val="21"/>
              </w:rPr>
              <w:t xml:space="preserve">Produkte neturi būti gyvsidabrio. </w:t>
            </w:r>
            <w:r w:rsidRPr="00AF5300">
              <w:rPr>
                <w:rFonts w:ascii="Times New Roman" w:hAnsi="Times New Roman" w:cs="Times New Roman"/>
                <w:b/>
                <w:bCs/>
                <w:noProof/>
                <w:sz w:val="21"/>
                <w:szCs w:val="21"/>
              </w:rPr>
              <w:t>Tiekėjas kartu su pasiūlymu turi pateikti</w:t>
            </w:r>
            <w:r w:rsidRPr="00AF5300">
              <w:rPr>
                <w:rFonts w:ascii="Times New Roman" w:hAnsi="Times New Roman" w:cs="Times New Roman"/>
                <w:noProof/>
                <w:sz w:val="21"/>
                <w:szCs w:val="21"/>
              </w:rPr>
              <w:t xml:space="preserve"> gamintojo ir (ar) tiekėjo techninius dokumentus, gamintojo ir (ar) importuotojo, ir (ar) tiekėjo rašytinį patvirtinimą, gamintojo bandymų ataskaitą, protokolą, gamintojo ir (ar) tiekėjo deklaraciją (pateikiant objektyvius įrodymus), įrangos aprašymą, pripažintos įstaigos arba paskelbtosios (notifikuotos) institucijos atlikto bandymo protokolą arba kitus lygiaverčius įrodymus.</w:t>
            </w:r>
          </w:p>
          <w:p w14:paraId="057D89EA" w14:textId="421BA86F" w:rsidR="00E008D2" w:rsidRPr="00AF5300" w:rsidRDefault="00E008D2" w:rsidP="00E008D2">
            <w:pPr>
              <w:pStyle w:val="Sraopastraipa"/>
              <w:numPr>
                <w:ilvl w:val="3"/>
                <w:numId w:val="27"/>
              </w:numPr>
              <w:spacing w:line="276" w:lineRule="auto"/>
              <w:ind w:left="0" w:firstLine="0"/>
              <w:rPr>
                <w:rFonts w:ascii="Times New Roman" w:hAnsi="Times New Roman" w:cs="Times New Roman"/>
                <w:noProof/>
              </w:rPr>
            </w:pPr>
            <w:r w:rsidRPr="00AF5300">
              <w:rPr>
                <w:rFonts w:ascii="Times New Roman" w:hAnsi="Times New Roman" w:cs="Times New Roman"/>
                <w:noProof/>
                <w:sz w:val="21"/>
                <w:szCs w:val="21"/>
              </w:rPr>
              <w:t xml:space="preserve">Plastikinėse detalėse neturi būti naudojamos cheminės medžiagos, klasifikuojamos priskiriant bet kurią iš nurodytų pavojingumo frazę pagal Reglamentą (EB) Nr. 1272/2008 (OL 2008 L 353, p. 1): kancerogeninės (H350), sukeliančios paveldimus genetinius defektus (H340), toksiškos reprodukcijai (H360F, H360FD, H360D, H360Df, H361f, H361fd, H360Df, H361d, H360Fd). </w:t>
            </w:r>
            <w:r w:rsidRPr="00AF5300">
              <w:rPr>
                <w:rFonts w:ascii="Times New Roman" w:hAnsi="Times New Roman" w:cs="Times New Roman"/>
                <w:b/>
                <w:bCs/>
                <w:noProof/>
                <w:sz w:val="21"/>
                <w:szCs w:val="21"/>
              </w:rPr>
              <w:t>Tiekėjas kartu su pasiūlymu turi pateikti</w:t>
            </w:r>
            <w:r w:rsidRPr="00AF5300">
              <w:rPr>
                <w:rFonts w:ascii="Times New Roman" w:hAnsi="Times New Roman" w:cs="Times New Roman"/>
                <w:noProof/>
                <w:sz w:val="21"/>
                <w:szCs w:val="21"/>
              </w:rPr>
              <w:t xml:space="preserve"> gamintojo ir (ar) tiekėjo techninius dokumentus, gamintojo ir (ar) importuotojo, ir (ar) tiekėjo rašytinį patvirtinimą, gamintojo bandymų ataskaitą, protokolą, gamintojo ir (ar) tiekėjo deklaraciją (pateikiant objektyvius įrodymus), įrangos aprašymą, pripažintos įstaigos arba </w:t>
            </w:r>
            <w:r w:rsidRPr="00AF5300">
              <w:rPr>
                <w:rFonts w:ascii="Times New Roman" w:hAnsi="Times New Roman" w:cs="Times New Roman"/>
                <w:noProof/>
                <w:sz w:val="21"/>
                <w:szCs w:val="21"/>
              </w:rPr>
              <w:lastRenderedPageBreak/>
              <w:t>paskelbtosios (notifikuotos) institucijos atlikto bandymo protokolą arba kitus lygiaverčius įrodymus.</w:t>
            </w:r>
          </w:p>
        </w:tc>
      </w:tr>
    </w:tbl>
    <w:p w14:paraId="0A9D8B0E" w14:textId="77777777" w:rsidR="00D57281" w:rsidRDefault="00D57281">
      <w:pPr>
        <w:rPr>
          <w:rFonts w:cstheme="minorHAnsi"/>
        </w:rPr>
      </w:pPr>
    </w:p>
    <w:p w14:paraId="6D00169E" w14:textId="77777777" w:rsidR="001023CE" w:rsidRDefault="001023CE">
      <w:pPr>
        <w:rPr>
          <w:rFonts w:cstheme="minorHAnsi"/>
        </w:rPr>
      </w:pPr>
      <w:r>
        <w:rPr>
          <w:rFonts w:cstheme="minorHAnsi"/>
        </w:rPr>
        <w:br w:type="page"/>
      </w:r>
    </w:p>
    <w:p w14:paraId="12DA495F" w14:textId="5CC42D06" w:rsidR="00506996" w:rsidRPr="00060B51" w:rsidRDefault="00506996" w:rsidP="00506996">
      <w:pPr>
        <w:spacing w:line="240" w:lineRule="auto"/>
        <w:ind w:left="7314" w:firstLine="0"/>
        <w:rPr>
          <w:rFonts w:cstheme="minorHAnsi"/>
        </w:rPr>
      </w:pPr>
      <w:r w:rsidRPr="00060B51">
        <w:rPr>
          <w:rFonts w:cstheme="minorHAnsi"/>
        </w:rPr>
        <w:lastRenderedPageBreak/>
        <w:t xml:space="preserve">Pirkimo sąlygų </w:t>
      </w:r>
      <w:r w:rsidR="00237B65">
        <w:rPr>
          <w:rFonts w:cstheme="minorHAnsi"/>
        </w:rPr>
        <w:t>4</w:t>
      </w:r>
      <w:r w:rsidRPr="00060B51">
        <w:rPr>
          <w:rFonts w:cstheme="minorHAnsi"/>
        </w:rPr>
        <w:t xml:space="preserve"> priedas „Pasiūlymo forma“</w:t>
      </w:r>
    </w:p>
    <w:bookmarkEnd w:id="32"/>
    <w:bookmarkEnd w:id="33"/>
    <w:bookmarkEnd w:id="34"/>
    <w:bookmarkEnd w:id="35"/>
    <w:bookmarkEnd w:id="36"/>
    <w:bookmarkEnd w:id="37"/>
    <w:p w14:paraId="02BDD29E" w14:textId="77777777" w:rsidR="00CB5907" w:rsidRPr="003277FD" w:rsidRDefault="00CB5907" w:rsidP="00CB5907">
      <w:pPr>
        <w:rPr>
          <w:rFonts w:ascii="Arial" w:hAnsi="Arial" w:cs="Arial"/>
          <w:b/>
          <w:bCs/>
          <w:smallCaps/>
          <w:sz w:val="22"/>
          <w:szCs w:val="22"/>
        </w:rPr>
      </w:pPr>
    </w:p>
    <w:p w14:paraId="3646E886" w14:textId="77777777" w:rsidR="00237B65" w:rsidRPr="0048241C" w:rsidRDefault="00237B65" w:rsidP="00237B65">
      <w:pPr>
        <w:spacing w:line="240" w:lineRule="auto"/>
        <w:ind w:firstLine="709"/>
        <w:rPr>
          <w:rFonts w:ascii="Times New Roman" w:eastAsia="Times New Roman" w:hAnsi="Times New Roman" w:cs="Times New Roman"/>
          <w:bCs/>
          <w:lang w:eastAsia="en-US"/>
        </w:rPr>
      </w:pPr>
    </w:p>
    <w:p w14:paraId="5FC917E3" w14:textId="77777777" w:rsidR="009E196F" w:rsidRPr="009E196F" w:rsidRDefault="009E196F" w:rsidP="009E196F">
      <w:pPr>
        <w:spacing w:line="240" w:lineRule="auto"/>
        <w:ind w:left="4820" w:firstLine="0"/>
        <w:rPr>
          <w:rFonts w:ascii="Times New Roman" w:eastAsia="Times New Roman" w:hAnsi="Times New Roman" w:cs="Times New Roman"/>
          <w:sz w:val="22"/>
          <w:szCs w:val="22"/>
          <w:lang w:eastAsia="en-US"/>
        </w:rPr>
      </w:pPr>
    </w:p>
    <w:p w14:paraId="40A647B1" w14:textId="77777777" w:rsidR="009E196F" w:rsidRPr="009E196F" w:rsidRDefault="009E196F" w:rsidP="009E196F">
      <w:pPr>
        <w:spacing w:line="240" w:lineRule="auto"/>
        <w:ind w:right="-178" w:firstLine="0"/>
        <w:jc w:val="center"/>
        <w:rPr>
          <w:rFonts w:ascii="Times New Roman" w:eastAsia="Calibri" w:hAnsi="Times New Roman" w:cs="Times New Roman"/>
          <w:sz w:val="20"/>
          <w:szCs w:val="16"/>
          <w:lang w:eastAsia="en-US"/>
        </w:rPr>
      </w:pPr>
      <w:r w:rsidRPr="009E196F">
        <w:rPr>
          <w:rFonts w:ascii="Times New Roman" w:eastAsia="Calibri" w:hAnsi="Times New Roman" w:cs="Times New Roman"/>
          <w:sz w:val="20"/>
          <w:szCs w:val="16"/>
          <w:lang w:eastAsia="en-US"/>
        </w:rPr>
        <w:t>Herbas arba prekių ženklas</w:t>
      </w:r>
    </w:p>
    <w:p w14:paraId="46191E2D" w14:textId="77777777" w:rsidR="009E196F" w:rsidRPr="009E196F" w:rsidRDefault="009E196F" w:rsidP="009E196F">
      <w:pPr>
        <w:spacing w:line="240" w:lineRule="auto"/>
        <w:ind w:right="-178" w:firstLine="0"/>
        <w:jc w:val="center"/>
        <w:rPr>
          <w:rFonts w:ascii="Times New Roman" w:eastAsia="Calibri" w:hAnsi="Times New Roman" w:cs="Times New Roman"/>
          <w:sz w:val="20"/>
          <w:szCs w:val="16"/>
          <w:lang w:eastAsia="en-US"/>
        </w:rPr>
      </w:pPr>
    </w:p>
    <w:p w14:paraId="4CA78C1F" w14:textId="77777777" w:rsidR="009E196F" w:rsidRPr="009E196F" w:rsidRDefault="009E196F" w:rsidP="009E196F">
      <w:pPr>
        <w:spacing w:line="240" w:lineRule="auto"/>
        <w:ind w:right="-178" w:firstLine="0"/>
        <w:jc w:val="center"/>
        <w:rPr>
          <w:rFonts w:ascii="Times New Roman" w:eastAsia="Calibri" w:hAnsi="Times New Roman" w:cs="Times New Roman"/>
          <w:sz w:val="20"/>
          <w:szCs w:val="16"/>
          <w:lang w:eastAsia="en-US"/>
        </w:rPr>
      </w:pPr>
      <w:r w:rsidRPr="009E196F">
        <w:rPr>
          <w:rFonts w:ascii="Times New Roman" w:eastAsia="Calibri" w:hAnsi="Times New Roman" w:cs="Times New Roman"/>
          <w:sz w:val="20"/>
          <w:szCs w:val="16"/>
          <w:lang w:eastAsia="en-US"/>
        </w:rPr>
        <w:t>(Tiekėjo pavadinimas)</w:t>
      </w:r>
    </w:p>
    <w:p w14:paraId="52B7710E" w14:textId="77777777" w:rsidR="009E196F" w:rsidRPr="009E196F" w:rsidRDefault="009E196F" w:rsidP="009E196F">
      <w:pPr>
        <w:spacing w:line="240" w:lineRule="auto"/>
        <w:ind w:right="-178" w:firstLine="0"/>
        <w:jc w:val="left"/>
        <w:rPr>
          <w:rFonts w:ascii="Times New Roman" w:eastAsia="Calibri" w:hAnsi="Times New Roman" w:cs="Times New Roman"/>
          <w:sz w:val="24"/>
          <w:szCs w:val="22"/>
          <w:lang w:eastAsia="en-US"/>
        </w:rPr>
      </w:pPr>
      <w:r w:rsidRPr="009E196F">
        <w:rPr>
          <w:rFonts w:ascii="Times New Roman" w:eastAsia="Calibri" w:hAnsi="Times New Roman" w:cs="Times New Roman"/>
          <w:sz w:val="24"/>
          <w:szCs w:val="22"/>
          <w:lang w:eastAsia="en-US"/>
        </w:rPr>
        <w:t xml:space="preserve"> _______________________________________________________________________________</w:t>
      </w:r>
    </w:p>
    <w:p w14:paraId="62790039" w14:textId="77777777" w:rsidR="009E196F" w:rsidRPr="009E196F" w:rsidRDefault="009E196F" w:rsidP="009E196F">
      <w:pPr>
        <w:spacing w:line="240" w:lineRule="auto"/>
        <w:ind w:right="-178" w:firstLine="0"/>
        <w:jc w:val="center"/>
        <w:rPr>
          <w:rFonts w:ascii="Times New Roman" w:eastAsia="Calibri" w:hAnsi="Times New Roman" w:cs="Times New Roman"/>
          <w:sz w:val="20"/>
          <w:szCs w:val="16"/>
          <w:lang w:eastAsia="en-US"/>
        </w:rPr>
      </w:pPr>
      <w:r w:rsidRPr="009E196F">
        <w:rPr>
          <w:rFonts w:ascii="Times New Roman" w:eastAsia="Calibri" w:hAnsi="Times New Roman" w:cs="Times New Roman"/>
          <w:sz w:val="20"/>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0A7840" w14:textId="77777777" w:rsidR="009E196F" w:rsidRPr="009E196F" w:rsidRDefault="009E196F" w:rsidP="009E196F">
      <w:pPr>
        <w:spacing w:line="240" w:lineRule="auto"/>
        <w:ind w:firstLine="0"/>
        <w:rPr>
          <w:rFonts w:ascii="Times New Roman" w:eastAsia="Calibri" w:hAnsi="Times New Roman" w:cs="Times New Roman"/>
          <w:sz w:val="24"/>
          <w:szCs w:val="24"/>
          <w:lang w:eastAsia="en-US"/>
        </w:rPr>
      </w:pPr>
    </w:p>
    <w:p w14:paraId="47B41E85" w14:textId="77777777" w:rsidR="009E196F" w:rsidRPr="009E196F" w:rsidRDefault="009E196F" w:rsidP="009E196F">
      <w:pPr>
        <w:spacing w:line="240" w:lineRule="auto"/>
        <w:ind w:firstLine="0"/>
        <w:rPr>
          <w:rFonts w:ascii="Times New Roman" w:eastAsia="Calibri" w:hAnsi="Times New Roman" w:cs="Times New Roman"/>
          <w:sz w:val="24"/>
          <w:szCs w:val="24"/>
          <w:lang w:eastAsia="en-US"/>
        </w:rPr>
      </w:pPr>
    </w:p>
    <w:p w14:paraId="6403A40A" w14:textId="77777777" w:rsidR="009E196F" w:rsidRPr="009E196F" w:rsidRDefault="009E196F" w:rsidP="009E196F">
      <w:pPr>
        <w:spacing w:line="240" w:lineRule="auto"/>
        <w:ind w:firstLine="0"/>
        <w:rPr>
          <w:rFonts w:ascii="Times New Roman" w:eastAsia="Calibri" w:hAnsi="Times New Roman" w:cs="Times New Roman"/>
          <w:sz w:val="24"/>
          <w:szCs w:val="24"/>
          <w:lang w:eastAsia="en-US"/>
        </w:rPr>
      </w:pPr>
      <w:r w:rsidRPr="009E196F">
        <w:rPr>
          <w:rFonts w:ascii="Times New Roman" w:eastAsia="Calibri" w:hAnsi="Times New Roman" w:cs="Times New Roman"/>
          <w:sz w:val="24"/>
          <w:szCs w:val="24"/>
          <w:lang w:eastAsia="en-US"/>
        </w:rPr>
        <w:t>_______________________________</w:t>
      </w:r>
    </w:p>
    <w:p w14:paraId="7AB8F7A9" w14:textId="77777777" w:rsidR="009E196F" w:rsidRPr="009E196F" w:rsidRDefault="009E196F" w:rsidP="009E196F">
      <w:pPr>
        <w:tabs>
          <w:tab w:val="center" w:pos="2520"/>
        </w:tabs>
        <w:spacing w:line="240" w:lineRule="auto"/>
        <w:ind w:firstLine="0"/>
        <w:rPr>
          <w:rFonts w:ascii="Times New Roman" w:eastAsia="Calibri" w:hAnsi="Times New Roman" w:cs="Times New Roman"/>
          <w:sz w:val="22"/>
          <w:szCs w:val="22"/>
          <w:lang w:eastAsia="en-US"/>
        </w:rPr>
      </w:pPr>
      <w:r w:rsidRPr="009E196F">
        <w:rPr>
          <w:rFonts w:ascii="Times New Roman" w:eastAsia="Calibri" w:hAnsi="Times New Roman" w:cs="Times New Roman"/>
          <w:sz w:val="22"/>
          <w:szCs w:val="22"/>
          <w:lang w:eastAsia="en-US"/>
        </w:rPr>
        <w:t>(Adresatas (perkančioji organizacija))</w:t>
      </w:r>
    </w:p>
    <w:p w14:paraId="2501FB0B" w14:textId="77777777" w:rsidR="009E196F" w:rsidRPr="009E196F" w:rsidRDefault="009E196F" w:rsidP="009E196F">
      <w:pPr>
        <w:pBdr>
          <w:top w:val="nil"/>
          <w:left w:val="nil"/>
          <w:bottom w:val="nil"/>
          <w:right w:val="nil"/>
          <w:between w:val="nil"/>
          <w:bar w:val="nil"/>
        </w:pBdr>
        <w:spacing w:line="240" w:lineRule="auto"/>
        <w:ind w:firstLine="0"/>
        <w:jc w:val="left"/>
        <w:rPr>
          <w:rFonts w:ascii="Times New Roman" w:eastAsia="Arial Unicode MS" w:hAnsi="Times New Roman" w:cs="Times New Roman"/>
          <w:sz w:val="22"/>
          <w:szCs w:val="22"/>
          <w:bdr w:val="nil"/>
          <w:lang w:eastAsia="en-US"/>
        </w:rPr>
      </w:pPr>
    </w:p>
    <w:p w14:paraId="58089728" w14:textId="77777777" w:rsidR="009E196F" w:rsidRPr="009E196F" w:rsidRDefault="009E196F" w:rsidP="009E196F">
      <w:pPr>
        <w:pBdr>
          <w:top w:val="nil"/>
          <w:left w:val="nil"/>
          <w:bottom w:val="nil"/>
          <w:right w:val="nil"/>
          <w:between w:val="nil"/>
          <w:bar w:val="nil"/>
        </w:pBdr>
        <w:spacing w:line="240" w:lineRule="auto"/>
        <w:ind w:firstLine="0"/>
        <w:jc w:val="left"/>
        <w:rPr>
          <w:rFonts w:ascii="Times New Roman" w:eastAsia="Arial Unicode MS" w:hAnsi="Times New Roman" w:cs="Times New Roman"/>
          <w:sz w:val="22"/>
          <w:szCs w:val="22"/>
          <w:bdr w:val="nil"/>
          <w:lang w:eastAsia="en-US"/>
        </w:rPr>
      </w:pPr>
    </w:p>
    <w:p w14:paraId="5C9BC248" w14:textId="0EF28606" w:rsidR="009E196F" w:rsidRPr="009E196F" w:rsidRDefault="009E196F" w:rsidP="009E196F">
      <w:pPr>
        <w:spacing w:line="240" w:lineRule="auto"/>
        <w:ind w:firstLine="0"/>
        <w:jc w:val="center"/>
        <w:rPr>
          <w:rFonts w:ascii="Times New Roman" w:eastAsia="Times New Roman" w:hAnsi="Times New Roman" w:cs="Times New Roman"/>
          <w:b/>
          <w:bCs/>
          <w:sz w:val="22"/>
          <w:szCs w:val="22"/>
          <w:lang w:eastAsia="en-US"/>
        </w:rPr>
      </w:pPr>
      <w:r w:rsidRPr="009E196F">
        <w:rPr>
          <w:rFonts w:ascii="Times New Roman" w:eastAsia="Times New Roman" w:hAnsi="Times New Roman" w:cs="Times New Roman"/>
          <w:b/>
          <w:bCs/>
          <w:sz w:val="22"/>
          <w:szCs w:val="22"/>
          <w:lang w:eastAsia="en-US"/>
        </w:rPr>
        <w:t>PASIŪLYMAS DĖL</w:t>
      </w:r>
      <w:r w:rsidR="00974183" w:rsidRPr="009E196F">
        <w:rPr>
          <w:rFonts w:ascii="Times New Roman" w:eastAsia="Times New Roman" w:hAnsi="Times New Roman" w:cs="Times New Roman"/>
          <w:b/>
          <w:bCs/>
          <w:sz w:val="22"/>
          <w:szCs w:val="22"/>
          <w:lang w:eastAsia="en-US"/>
        </w:rPr>
        <w:t xml:space="preserve"> </w:t>
      </w:r>
      <w:r w:rsidR="00D71B00" w:rsidRPr="00D71B00">
        <w:rPr>
          <w:rFonts w:ascii="Times New Roman" w:eastAsia="Times New Roman" w:hAnsi="Times New Roman" w:cs="Times New Roman"/>
          <w:b/>
          <w:bCs/>
          <w:sz w:val="22"/>
          <w:szCs w:val="22"/>
          <w:lang w:eastAsia="en-US"/>
        </w:rPr>
        <w:t>IŠMANI</w:t>
      </w:r>
      <w:r w:rsidR="00D71B00">
        <w:rPr>
          <w:rFonts w:ascii="Times New Roman" w:eastAsia="Times New Roman" w:hAnsi="Times New Roman" w:cs="Times New Roman"/>
          <w:b/>
          <w:bCs/>
          <w:sz w:val="22"/>
          <w:szCs w:val="22"/>
          <w:lang w:eastAsia="en-US"/>
        </w:rPr>
        <w:t>ŲJŲ</w:t>
      </w:r>
      <w:r w:rsidR="00D71B00" w:rsidRPr="00D71B00">
        <w:rPr>
          <w:rFonts w:ascii="Times New Roman" w:eastAsia="Times New Roman" w:hAnsi="Times New Roman" w:cs="Times New Roman"/>
          <w:b/>
          <w:bCs/>
          <w:sz w:val="22"/>
          <w:szCs w:val="22"/>
          <w:lang w:eastAsia="en-US"/>
        </w:rPr>
        <w:t xml:space="preserve"> EKRAN</w:t>
      </w:r>
      <w:r w:rsidR="00D71B00">
        <w:rPr>
          <w:rFonts w:ascii="Times New Roman" w:eastAsia="Times New Roman" w:hAnsi="Times New Roman" w:cs="Times New Roman"/>
          <w:b/>
          <w:bCs/>
          <w:sz w:val="22"/>
          <w:szCs w:val="22"/>
          <w:lang w:eastAsia="en-US"/>
        </w:rPr>
        <w:t>Ų</w:t>
      </w:r>
      <w:r w:rsidR="00D71B00" w:rsidRPr="00D71B00">
        <w:rPr>
          <w:rFonts w:ascii="Times New Roman" w:eastAsia="Times New Roman" w:hAnsi="Times New Roman" w:cs="Times New Roman"/>
          <w:b/>
          <w:bCs/>
          <w:sz w:val="22"/>
          <w:szCs w:val="22"/>
          <w:lang w:eastAsia="en-US"/>
        </w:rPr>
        <w:t xml:space="preserve"> SU MONTAVIMO PASLAUGA</w:t>
      </w:r>
      <w:r w:rsidR="00D71B00" w:rsidRPr="00D71B00" w:rsidDel="00D71B00">
        <w:rPr>
          <w:rFonts w:ascii="Times New Roman" w:eastAsia="Times New Roman" w:hAnsi="Times New Roman" w:cs="Times New Roman"/>
          <w:b/>
          <w:bCs/>
          <w:sz w:val="22"/>
          <w:szCs w:val="22"/>
          <w:lang w:eastAsia="en-US"/>
        </w:rPr>
        <w:t xml:space="preserve"> </w:t>
      </w:r>
      <w:r w:rsidR="00D71B00">
        <w:rPr>
          <w:rFonts w:ascii="Times New Roman" w:eastAsia="Times New Roman" w:hAnsi="Times New Roman" w:cs="Times New Roman"/>
          <w:b/>
          <w:bCs/>
          <w:sz w:val="22"/>
          <w:szCs w:val="22"/>
          <w:lang w:eastAsia="en-US"/>
        </w:rPr>
        <w:t>PIRKIMO</w:t>
      </w:r>
    </w:p>
    <w:p w14:paraId="5E791B72" w14:textId="77777777" w:rsidR="009E196F" w:rsidRPr="009E196F" w:rsidRDefault="009E196F" w:rsidP="009E196F">
      <w:pPr>
        <w:spacing w:line="240" w:lineRule="auto"/>
        <w:ind w:firstLine="0"/>
        <w:jc w:val="center"/>
        <w:rPr>
          <w:rFonts w:ascii="Times New Roman" w:eastAsia="Times New Roman" w:hAnsi="Times New Roman" w:cs="Times New Roman"/>
          <w:b/>
          <w:bCs/>
          <w:sz w:val="22"/>
          <w:szCs w:val="22"/>
          <w:lang w:eastAsia="en-US"/>
        </w:rPr>
      </w:pPr>
    </w:p>
    <w:p w14:paraId="671ED5B4" w14:textId="77777777" w:rsidR="009E196F" w:rsidRPr="009E196F" w:rsidRDefault="009E196F" w:rsidP="009E196F">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5983"/>
      </w:tblGrid>
      <w:tr w:rsidR="009E196F" w:rsidRPr="009E196F" w14:paraId="424ACA56" w14:textId="77777777" w:rsidTr="009E196F">
        <w:tc>
          <w:tcPr>
            <w:tcW w:w="4536" w:type="dxa"/>
            <w:tcBorders>
              <w:top w:val="single" w:sz="4" w:space="0" w:color="auto"/>
              <w:left w:val="single" w:sz="4" w:space="0" w:color="auto"/>
              <w:bottom w:val="single" w:sz="4" w:space="0" w:color="auto"/>
              <w:right w:val="single" w:sz="4" w:space="0" w:color="auto"/>
            </w:tcBorders>
            <w:hideMark/>
          </w:tcPr>
          <w:p w14:paraId="24F94CCF" w14:textId="77777777" w:rsidR="009E196F" w:rsidRPr="009E196F" w:rsidRDefault="009E196F" w:rsidP="009E196F">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9E196F">
              <w:rPr>
                <w:rFonts w:ascii="Times New Roman" w:eastAsia="Arial Unicode MS" w:hAnsi="Times New Roman" w:cs="Times New Roman"/>
                <w:sz w:val="22"/>
                <w:szCs w:val="22"/>
                <w:bdr w:val="nil"/>
                <w:lang w:eastAsia="en-US"/>
              </w:rPr>
              <w:t>Tiekėjo pavadinimas</w:t>
            </w:r>
          </w:p>
        </w:tc>
        <w:tc>
          <w:tcPr>
            <w:tcW w:w="5983" w:type="dxa"/>
            <w:tcBorders>
              <w:top w:val="single" w:sz="4" w:space="0" w:color="auto"/>
              <w:left w:val="single" w:sz="4" w:space="0" w:color="auto"/>
              <w:bottom w:val="single" w:sz="4" w:space="0" w:color="auto"/>
              <w:right w:val="single" w:sz="4" w:space="0" w:color="auto"/>
            </w:tcBorders>
          </w:tcPr>
          <w:p w14:paraId="0B0462B1" w14:textId="77777777"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p>
        </w:tc>
      </w:tr>
      <w:tr w:rsidR="009E196F" w:rsidRPr="009E196F" w14:paraId="588C5CF0" w14:textId="77777777" w:rsidTr="009E196F">
        <w:tc>
          <w:tcPr>
            <w:tcW w:w="4536" w:type="dxa"/>
            <w:tcBorders>
              <w:top w:val="single" w:sz="4" w:space="0" w:color="auto"/>
              <w:left w:val="single" w:sz="4" w:space="0" w:color="auto"/>
              <w:bottom w:val="single" w:sz="4" w:space="0" w:color="auto"/>
              <w:right w:val="single" w:sz="4" w:space="0" w:color="auto"/>
            </w:tcBorders>
          </w:tcPr>
          <w:p w14:paraId="4A411B42" w14:textId="77777777" w:rsidR="009E196F" w:rsidRPr="009E196F" w:rsidRDefault="009E196F" w:rsidP="009E196F">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9E196F">
              <w:rPr>
                <w:rFonts w:ascii="Times New Roman" w:eastAsia="Arial Unicode MS" w:hAnsi="Times New Roman" w:cs="Times New Roman"/>
                <w:sz w:val="22"/>
                <w:szCs w:val="22"/>
                <w:bdr w:val="nil"/>
                <w:lang w:eastAsia="en-US"/>
              </w:rPr>
              <w:t>Tiekėjo įmonės kodas</w:t>
            </w:r>
          </w:p>
        </w:tc>
        <w:tc>
          <w:tcPr>
            <w:tcW w:w="5983" w:type="dxa"/>
            <w:tcBorders>
              <w:top w:val="single" w:sz="4" w:space="0" w:color="auto"/>
              <w:left w:val="single" w:sz="4" w:space="0" w:color="auto"/>
              <w:bottom w:val="single" w:sz="4" w:space="0" w:color="auto"/>
              <w:right w:val="single" w:sz="4" w:space="0" w:color="auto"/>
            </w:tcBorders>
          </w:tcPr>
          <w:p w14:paraId="3EBFA0E6" w14:textId="77777777"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p>
        </w:tc>
      </w:tr>
      <w:tr w:rsidR="009E196F" w:rsidRPr="009E196F" w14:paraId="775FD337" w14:textId="77777777" w:rsidTr="009E196F">
        <w:tc>
          <w:tcPr>
            <w:tcW w:w="4536" w:type="dxa"/>
            <w:tcBorders>
              <w:top w:val="single" w:sz="4" w:space="0" w:color="auto"/>
              <w:left w:val="single" w:sz="4" w:space="0" w:color="auto"/>
              <w:bottom w:val="single" w:sz="4" w:space="0" w:color="auto"/>
              <w:right w:val="single" w:sz="4" w:space="0" w:color="auto"/>
            </w:tcBorders>
            <w:hideMark/>
          </w:tcPr>
          <w:p w14:paraId="1BD644AC" w14:textId="77777777" w:rsidR="009E196F" w:rsidRPr="009E196F" w:rsidRDefault="009E196F" w:rsidP="009E196F">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9E196F">
              <w:rPr>
                <w:rFonts w:ascii="Times New Roman" w:eastAsia="Arial Unicode MS" w:hAnsi="Times New Roman" w:cs="Times New Roman"/>
                <w:sz w:val="22"/>
                <w:szCs w:val="22"/>
                <w:bdr w:val="nil"/>
                <w:lang w:eastAsia="en-US"/>
              </w:rPr>
              <w:t>Tiekėjo adresas</w:t>
            </w:r>
          </w:p>
        </w:tc>
        <w:tc>
          <w:tcPr>
            <w:tcW w:w="5983" w:type="dxa"/>
            <w:tcBorders>
              <w:top w:val="single" w:sz="4" w:space="0" w:color="auto"/>
              <w:left w:val="single" w:sz="4" w:space="0" w:color="auto"/>
              <w:bottom w:val="single" w:sz="4" w:space="0" w:color="auto"/>
              <w:right w:val="single" w:sz="4" w:space="0" w:color="auto"/>
            </w:tcBorders>
          </w:tcPr>
          <w:p w14:paraId="06153A07" w14:textId="77777777"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p>
        </w:tc>
      </w:tr>
      <w:tr w:rsidR="009E196F" w:rsidRPr="009E196F" w14:paraId="120A00B0" w14:textId="77777777" w:rsidTr="009E196F">
        <w:tc>
          <w:tcPr>
            <w:tcW w:w="4536" w:type="dxa"/>
            <w:tcBorders>
              <w:top w:val="single" w:sz="4" w:space="0" w:color="auto"/>
              <w:left w:val="single" w:sz="4" w:space="0" w:color="auto"/>
              <w:bottom w:val="single" w:sz="4" w:space="0" w:color="auto"/>
              <w:right w:val="single" w:sz="4" w:space="0" w:color="auto"/>
            </w:tcBorders>
            <w:hideMark/>
          </w:tcPr>
          <w:p w14:paraId="3236D96C" w14:textId="77777777" w:rsidR="009E196F" w:rsidRPr="009E196F" w:rsidRDefault="009E196F" w:rsidP="009E196F">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9E196F">
              <w:rPr>
                <w:rFonts w:ascii="Times New Roman" w:eastAsia="Arial Unicode MS" w:hAnsi="Times New Roman" w:cs="Times New Roman"/>
                <w:sz w:val="22"/>
                <w:szCs w:val="22"/>
                <w:bdr w:val="nil"/>
                <w:lang w:eastAsia="en-US"/>
              </w:rPr>
              <w:t>Už pasiūlymą atsakingo asmens vardas, pavardė, pareigos (jeigu yra)</w:t>
            </w:r>
          </w:p>
        </w:tc>
        <w:tc>
          <w:tcPr>
            <w:tcW w:w="5983" w:type="dxa"/>
            <w:tcBorders>
              <w:top w:val="single" w:sz="4" w:space="0" w:color="auto"/>
              <w:left w:val="single" w:sz="4" w:space="0" w:color="auto"/>
              <w:bottom w:val="single" w:sz="4" w:space="0" w:color="auto"/>
              <w:right w:val="single" w:sz="4" w:space="0" w:color="auto"/>
            </w:tcBorders>
          </w:tcPr>
          <w:p w14:paraId="7D3FC232" w14:textId="77777777"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p>
        </w:tc>
      </w:tr>
      <w:tr w:rsidR="009E196F" w:rsidRPr="009E196F" w14:paraId="62861FB9" w14:textId="77777777" w:rsidTr="009E196F">
        <w:tc>
          <w:tcPr>
            <w:tcW w:w="4536" w:type="dxa"/>
            <w:tcBorders>
              <w:top w:val="single" w:sz="4" w:space="0" w:color="auto"/>
              <w:left w:val="single" w:sz="4" w:space="0" w:color="auto"/>
              <w:bottom w:val="single" w:sz="4" w:space="0" w:color="auto"/>
              <w:right w:val="single" w:sz="4" w:space="0" w:color="auto"/>
            </w:tcBorders>
            <w:hideMark/>
          </w:tcPr>
          <w:p w14:paraId="24C9119E" w14:textId="77777777" w:rsidR="009E196F" w:rsidRPr="009E196F" w:rsidRDefault="009E196F" w:rsidP="009E196F">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9E196F">
              <w:rPr>
                <w:rFonts w:ascii="Times New Roman" w:eastAsia="Arial Unicode MS" w:hAnsi="Times New Roman" w:cs="Times New Roman"/>
                <w:sz w:val="22"/>
                <w:szCs w:val="22"/>
                <w:bdr w:val="nil"/>
                <w:lang w:eastAsia="en-US"/>
              </w:rPr>
              <w:t>Telefono numeris, fakso numeris, el. pašto adresas</w:t>
            </w:r>
          </w:p>
        </w:tc>
        <w:tc>
          <w:tcPr>
            <w:tcW w:w="5983" w:type="dxa"/>
            <w:tcBorders>
              <w:top w:val="single" w:sz="4" w:space="0" w:color="auto"/>
              <w:left w:val="single" w:sz="4" w:space="0" w:color="auto"/>
              <w:bottom w:val="single" w:sz="4" w:space="0" w:color="auto"/>
              <w:right w:val="single" w:sz="4" w:space="0" w:color="auto"/>
            </w:tcBorders>
          </w:tcPr>
          <w:p w14:paraId="50B59E48" w14:textId="77777777"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p>
        </w:tc>
      </w:tr>
      <w:tr w:rsidR="009E196F" w:rsidRPr="009E196F" w14:paraId="683A8061" w14:textId="77777777" w:rsidTr="009E196F">
        <w:tc>
          <w:tcPr>
            <w:tcW w:w="4536" w:type="dxa"/>
            <w:tcBorders>
              <w:top w:val="single" w:sz="4" w:space="0" w:color="auto"/>
              <w:left w:val="single" w:sz="4" w:space="0" w:color="auto"/>
              <w:bottom w:val="single" w:sz="4" w:space="0" w:color="auto"/>
              <w:right w:val="single" w:sz="4" w:space="0" w:color="auto"/>
            </w:tcBorders>
          </w:tcPr>
          <w:p w14:paraId="4E7BE7CE" w14:textId="77777777" w:rsidR="009E196F" w:rsidRPr="009E196F" w:rsidRDefault="009E196F" w:rsidP="009E196F">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9E196F">
              <w:rPr>
                <w:rFonts w:ascii="Times New Roman" w:eastAsia="Arial Unicode MS" w:hAnsi="Times New Roman" w:cs="Times New Roman"/>
                <w:sz w:val="22"/>
                <w:szCs w:val="22"/>
                <w:bdr w:val="nil"/>
                <w:lang w:eastAsia="en-US"/>
              </w:rPr>
              <w:t>Banko rekvizitai</w:t>
            </w:r>
          </w:p>
        </w:tc>
        <w:tc>
          <w:tcPr>
            <w:tcW w:w="5983" w:type="dxa"/>
            <w:tcBorders>
              <w:top w:val="single" w:sz="4" w:space="0" w:color="auto"/>
              <w:left w:val="single" w:sz="4" w:space="0" w:color="auto"/>
              <w:bottom w:val="single" w:sz="4" w:space="0" w:color="auto"/>
              <w:right w:val="single" w:sz="4" w:space="0" w:color="auto"/>
            </w:tcBorders>
          </w:tcPr>
          <w:p w14:paraId="02789D63" w14:textId="77777777"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p>
        </w:tc>
      </w:tr>
    </w:tbl>
    <w:p w14:paraId="275C09E5" w14:textId="77777777"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bCs/>
          <w:sz w:val="22"/>
          <w:szCs w:val="22"/>
          <w:bdr w:val="nil"/>
          <w:lang w:eastAsia="en-US"/>
        </w:rPr>
      </w:pPr>
    </w:p>
    <w:p w14:paraId="10F45BF4" w14:textId="77777777" w:rsidR="009E196F" w:rsidRPr="009E196F" w:rsidRDefault="009E196F" w:rsidP="009E196F">
      <w:pPr>
        <w:pBdr>
          <w:top w:val="nil"/>
          <w:left w:val="nil"/>
          <w:bottom w:val="nil"/>
          <w:right w:val="nil"/>
          <w:between w:val="nil"/>
          <w:bar w:val="nil"/>
        </w:pBdr>
        <w:spacing w:line="240" w:lineRule="auto"/>
        <w:ind w:firstLine="0"/>
        <w:rPr>
          <w:rFonts w:ascii="Times New Roman" w:eastAsia="Arial Unicode MS" w:hAnsi="Times New Roman" w:cs="Times New Roman"/>
          <w:bCs/>
          <w:sz w:val="22"/>
          <w:szCs w:val="22"/>
          <w:bdr w:val="nil"/>
          <w:lang w:eastAsia="en-US"/>
        </w:rPr>
      </w:pPr>
      <w:r w:rsidRPr="009E196F">
        <w:rPr>
          <w:rFonts w:ascii="Times New Roman" w:eastAsia="Arial Unicode MS" w:hAnsi="Times New Roman" w:cs="Times New Roman"/>
          <w:bCs/>
          <w:sz w:val="22"/>
          <w:szCs w:val="22"/>
          <w:bdr w:val="nil"/>
          <w:lang w:eastAsia="en-US"/>
        </w:rPr>
        <w:t>Vykdydamas sutartį pasitelksiu šį (-</w:t>
      </w:r>
      <w:proofErr w:type="spellStart"/>
      <w:r w:rsidRPr="009E196F">
        <w:rPr>
          <w:rFonts w:ascii="Times New Roman" w:eastAsia="Arial Unicode MS" w:hAnsi="Times New Roman" w:cs="Times New Roman"/>
          <w:bCs/>
          <w:sz w:val="22"/>
          <w:szCs w:val="22"/>
          <w:bdr w:val="nil"/>
          <w:lang w:eastAsia="en-US"/>
        </w:rPr>
        <w:t>iuos</w:t>
      </w:r>
      <w:proofErr w:type="spellEnd"/>
      <w:r w:rsidRPr="009E196F">
        <w:rPr>
          <w:rFonts w:ascii="Times New Roman" w:eastAsia="Arial Unicode MS" w:hAnsi="Times New Roman" w:cs="Times New Roman"/>
          <w:bCs/>
          <w:sz w:val="22"/>
          <w:szCs w:val="22"/>
          <w:bdr w:val="nil"/>
          <w:lang w:eastAsia="en-US"/>
        </w:rPr>
        <w:t>) subtiekėją (-</w:t>
      </w:r>
      <w:proofErr w:type="spellStart"/>
      <w:r w:rsidRPr="009E196F">
        <w:rPr>
          <w:rFonts w:ascii="Times New Roman" w:eastAsia="Arial Unicode MS" w:hAnsi="Times New Roman" w:cs="Times New Roman"/>
          <w:bCs/>
          <w:sz w:val="22"/>
          <w:szCs w:val="22"/>
          <w:bdr w:val="nil"/>
          <w:lang w:eastAsia="en-US"/>
        </w:rPr>
        <w:t>us</w:t>
      </w:r>
      <w:proofErr w:type="spellEnd"/>
      <w:r w:rsidRPr="009E196F">
        <w:rPr>
          <w:rFonts w:ascii="Times New Roman" w:eastAsia="Arial Unicode MS" w:hAnsi="Times New Roman" w:cs="Times New Roman"/>
          <w:bCs/>
          <w:sz w:val="22"/>
          <w:szCs w:val="22"/>
          <w:bdr w:val="nil"/>
          <w:lang w:eastAsia="en-US"/>
        </w:rPr>
        <w:t>):</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97"/>
        <w:gridCol w:w="2723"/>
        <w:gridCol w:w="4707"/>
      </w:tblGrid>
      <w:tr w:rsidR="009E196F" w:rsidRPr="009E196F" w14:paraId="25958657" w14:textId="77777777" w:rsidTr="009E196F">
        <w:tc>
          <w:tcPr>
            <w:tcW w:w="3197" w:type="dxa"/>
            <w:vMerge w:val="restart"/>
            <w:tcBorders>
              <w:top w:val="single" w:sz="4" w:space="0" w:color="auto"/>
              <w:left w:val="single" w:sz="4" w:space="0" w:color="auto"/>
              <w:right w:val="single" w:sz="4" w:space="0" w:color="auto"/>
            </w:tcBorders>
            <w:vAlign w:val="center"/>
          </w:tcPr>
          <w:p w14:paraId="0978573E" w14:textId="77777777" w:rsidR="009E196F" w:rsidRPr="009E196F" w:rsidRDefault="009E196F" w:rsidP="009E196F">
            <w:pPr>
              <w:spacing w:line="240" w:lineRule="auto"/>
              <w:ind w:firstLine="0"/>
              <w:jc w:val="center"/>
              <w:rPr>
                <w:rFonts w:ascii="Times New Roman" w:eastAsia="Times New Roman" w:hAnsi="Times New Roman" w:cs="Times New Roman"/>
                <w:sz w:val="22"/>
                <w:szCs w:val="22"/>
                <w:lang w:eastAsia="en-US"/>
              </w:rPr>
            </w:pPr>
            <w:r w:rsidRPr="009E196F">
              <w:rPr>
                <w:rFonts w:ascii="Times New Roman" w:eastAsia="Arial Unicode MS" w:hAnsi="Times New Roman" w:cs="Times New Roman"/>
                <w:bCs/>
                <w:sz w:val="22"/>
                <w:szCs w:val="22"/>
                <w:bdr w:val="nil"/>
                <w:lang w:eastAsia="en-US"/>
              </w:rPr>
              <w:t>Subtiekėjas (-ai)</w:t>
            </w:r>
          </w:p>
        </w:tc>
        <w:tc>
          <w:tcPr>
            <w:tcW w:w="2723" w:type="dxa"/>
            <w:tcBorders>
              <w:top w:val="single" w:sz="4" w:space="0" w:color="auto"/>
              <w:left w:val="single" w:sz="4" w:space="0" w:color="auto"/>
              <w:bottom w:val="single" w:sz="4" w:space="0" w:color="auto"/>
              <w:right w:val="single" w:sz="4" w:space="0" w:color="auto"/>
            </w:tcBorders>
            <w:vAlign w:val="center"/>
          </w:tcPr>
          <w:p w14:paraId="68B79075" w14:textId="77777777" w:rsidR="009E196F" w:rsidRPr="009E196F" w:rsidRDefault="009E196F" w:rsidP="009E196F">
            <w:pPr>
              <w:spacing w:line="240" w:lineRule="auto"/>
              <w:ind w:firstLine="0"/>
              <w:jc w:val="center"/>
              <w:rPr>
                <w:rFonts w:ascii="Times New Roman" w:eastAsia="Times New Roman" w:hAnsi="Times New Roman" w:cs="Times New Roman"/>
                <w:bCs/>
                <w:sz w:val="22"/>
                <w:szCs w:val="22"/>
                <w:lang w:eastAsia="en-US"/>
              </w:rPr>
            </w:pPr>
            <w:r w:rsidRPr="009E196F">
              <w:rPr>
                <w:rFonts w:ascii="Times New Roman" w:eastAsia="Times New Roman" w:hAnsi="Times New Roman" w:cs="Times New Roman"/>
                <w:sz w:val="22"/>
                <w:szCs w:val="22"/>
                <w:lang w:eastAsia="en-US"/>
              </w:rPr>
              <w:t>Pavadinimas (-ai)</w:t>
            </w:r>
          </w:p>
        </w:tc>
        <w:tc>
          <w:tcPr>
            <w:tcW w:w="4707" w:type="dxa"/>
            <w:tcBorders>
              <w:top w:val="single" w:sz="4" w:space="0" w:color="auto"/>
              <w:left w:val="single" w:sz="4" w:space="0" w:color="auto"/>
              <w:bottom w:val="single" w:sz="4" w:space="0" w:color="auto"/>
              <w:right w:val="single" w:sz="4" w:space="0" w:color="auto"/>
            </w:tcBorders>
          </w:tcPr>
          <w:p w14:paraId="652DB56A" w14:textId="77777777" w:rsidR="009E196F" w:rsidRPr="009E196F" w:rsidRDefault="009E196F" w:rsidP="009E196F">
            <w:pPr>
              <w:spacing w:line="240" w:lineRule="auto"/>
              <w:ind w:firstLine="0"/>
              <w:rPr>
                <w:rFonts w:ascii="Times New Roman" w:eastAsia="Times New Roman" w:hAnsi="Times New Roman" w:cs="Times New Roman"/>
                <w:bCs/>
                <w:sz w:val="22"/>
                <w:szCs w:val="22"/>
                <w:lang w:eastAsia="en-US"/>
              </w:rPr>
            </w:pPr>
            <w:r w:rsidRPr="009E196F">
              <w:rPr>
                <w:rFonts w:ascii="Times New Roman" w:eastAsia="Times New Roman" w:hAnsi="Times New Roman" w:cs="Times New Roman"/>
                <w:sz w:val="22"/>
                <w:szCs w:val="22"/>
                <w:lang w:eastAsia="en-US"/>
              </w:rPr>
              <w:t>Įsipareigojimų dalis (nurodant konkrečius pagal Pirkimo sutartį prisiimamus įsipareigojimus), kuriai ketinama pasitelkti subtiekėją (-</w:t>
            </w:r>
            <w:proofErr w:type="spellStart"/>
            <w:r w:rsidRPr="009E196F">
              <w:rPr>
                <w:rFonts w:ascii="Times New Roman" w:eastAsia="Times New Roman" w:hAnsi="Times New Roman" w:cs="Times New Roman"/>
                <w:sz w:val="22"/>
                <w:szCs w:val="22"/>
                <w:lang w:eastAsia="en-US"/>
              </w:rPr>
              <w:t>us</w:t>
            </w:r>
            <w:proofErr w:type="spellEnd"/>
            <w:r w:rsidRPr="009E196F">
              <w:rPr>
                <w:rFonts w:ascii="Times New Roman" w:eastAsia="Times New Roman" w:hAnsi="Times New Roman" w:cs="Times New Roman"/>
                <w:sz w:val="22"/>
                <w:szCs w:val="22"/>
                <w:lang w:eastAsia="en-US"/>
              </w:rPr>
              <w:t xml:space="preserve">) </w:t>
            </w:r>
          </w:p>
        </w:tc>
      </w:tr>
      <w:tr w:rsidR="009E196F" w:rsidRPr="009E196F" w14:paraId="3FD64782" w14:textId="77777777" w:rsidTr="009E196F">
        <w:trPr>
          <w:trHeight w:val="265"/>
        </w:trPr>
        <w:tc>
          <w:tcPr>
            <w:tcW w:w="3197" w:type="dxa"/>
            <w:vMerge/>
            <w:tcBorders>
              <w:left w:val="single" w:sz="4" w:space="0" w:color="auto"/>
              <w:right w:val="single" w:sz="4" w:space="0" w:color="auto"/>
            </w:tcBorders>
          </w:tcPr>
          <w:p w14:paraId="744F817B" w14:textId="77777777" w:rsidR="009E196F" w:rsidRPr="009E196F" w:rsidRDefault="009E196F" w:rsidP="009E196F">
            <w:pPr>
              <w:spacing w:line="240" w:lineRule="auto"/>
              <w:ind w:firstLine="0"/>
              <w:rPr>
                <w:rFonts w:ascii="Times New Roman" w:eastAsia="Times New Roman" w:hAnsi="Times New Roman" w:cs="Times New Roman"/>
                <w:sz w:val="22"/>
                <w:szCs w:val="22"/>
                <w:lang w:eastAsia="en-US"/>
              </w:rPr>
            </w:pPr>
          </w:p>
        </w:tc>
        <w:tc>
          <w:tcPr>
            <w:tcW w:w="2723" w:type="dxa"/>
            <w:tcBorders>
              <w:top w:val="single" w:sz="4" w:space="0" w:color="auto"/>
              <w:left w:val="single" w:sz="4" w:space="0" w:color="auto"/>
              <w:bottom w:val="single" w:sz="4" w:space="0" w:color="auto"/>
              <w:right w:val="single" w:sz="4" w:space="0" w:color="auto"/>
            </w:tcBorders>
          </w:tcPr>
          <w:p w14:paraId="29274FA2" w14:textId="77777777" w:rsidR="009E196F" w:rsidRPr="009E196F" w:rsidRDefault="009E196F" w:rsidP="009E196F">
            <w:pPr>
              <w:spacing w:line="240" w:lineRule="auto"/>
              <w:ind w:firstLine="0"/>
              <w:rPr>
                <w:rFonts w:ascii="Times New Roman" w:eastAsia="Times New Roman" w:hAnsi="Times New Roman" w:cs="Times New Roman"/>
                <w:sz w:val="22"/>
                <w:szCs w:val="22"/>
                <w:lang w:eastAsia="en-US"/>
              </w:rPr>
            </w:pPr>
            <w:r w:rsidRPr="009E196F">
              <w:rPr>
                <w:rFonts w:ascii="Times New Roman" w:eastAsia="Times New Roman" w:hAnsi="Times New Roman" w:cs="Times New Roman"/>
                <w:sz w:val="22"/>
                <w:szCs w:val="22"/>
                <w:lang w:eastAsia="en-US"/>
              </w:rPr>
              <w:t>1.</w:t>
            </w:r>
          </w:p>
        </w:tc>
        <w:tc>
          <w:tcPr>
            <w:tcW w:w="4707" w:type="dxa"/>
            <w:tcBorders>
              <w:top w:val="single" w:sz="4" w:space="0" w:color="auto"/>
              <w:left w:val="single" w:sz="4" w:space="0" w:color="auto"/>
              <w:bottom w:val="single" w:sz="4" w:space="0" w:color="auto"/>
              <w:right w:val="single" w:sz="4" w:space="0" w:color="auto"/>
            </w:tcBorders>
          </w:tcPr>
          <w:p w14:paraId="6426CEBE" w14:textId="77777777" w:rsidR="009E196F" w:rsidRPr="009E196F" w:rsidRDefault="009E196F" w:rsidP="009E196F">
            <w:pPr>
              <w:spacing w:line="240" w:lineRule="auto"/>
              <w:ind w:firstLine="0"/>
              <w:rPr>
                <w:rFonts w:ascii="Times New Roman" w:eastAsia="Times New Roman" w:hAnsi="Times New Roman" w:cs="Times New Roman"/>
                <w:sz w:val="22"/>
                <w:szCs w:val="22"/>
                <w:lang w:eastAsia="en-US"/>
              </w:rPr>
            </w:pPr>
          </w:p>
        </w:tc>
      </w:tr>
      <w:tr w:rsidR="009E196F" w:rsidRPr="009E196F" w14:paraId="41B4AC0B" w14:textId="77777777" w:rsidTr="009E196F">
        <w:trPr>
          <w:trHeight w:val="265"/>
        </w:trPr>
        <w:tc>
          <w:tcPr>
            <w:tcW w:w="3197" w:type="dxa"/>
            <w:vMerge/>
            <w:tcBorders>
              <w:left w:val="single" w:sz="4" w:space="0" w:color="auto"/>
              <w:right w:val="single" w:sz="4" w:space="0" w:color="auto"/>
            </w:tcBorders>
          </w:tcPr>
          <w:p w14:paraId="1A822311" w14:textId="77777777" w:rsidR="009E196F" w:rsidRPr="009E196F" w:rsidRDefault="009E196F" w:rsidP="009E196F">
            <w:pPr>
              <w:spacing w:line="240" w:lineRule="auto"/>
              <w:ind w:firstLine="0"/>
              <w:rPr>
                <w:rFonts w:ascii="Times New Roman" w:eastAsia="Times New Roman" w:hAnsi="Times New Roman" w:cs="Times New Roman"/>
                <w:sz w:val="22"/>
                <w:szCs w:val="22"/>
                <w:lang w:eastAsia="en-US"/>
              </w:rPr>
            </w:pPr>
          </w:p>
        </w:tc>
        <w:tc>
          <w:tcPr>
            <w:tcW w:w="2723" w:type="dxa"/>
            <w:tcBorders>
              <w:top w:val="single" w:sz="4" w:space="0" w:color="auto"/>
              <w:left w:val="single" w:sz="4" w:space="0" w:color="auto"/>
              <w:bottom w:val="single" w:sz="4" w:space="0" w:color="auto"/>
              <w:right w:val="single" w:sz="4" w:space="0" w:color="auto"/>
            </w:tcBorders>
          </w:tcPr>
          <w:p w14:paraId="0D87F8AE" w14:textId="77777777" w:rsidR="009E196F" w:rsidRPr="009E196F" w:rsidRDefault="009E196F" w:rsidP="009E196F">
            <w:pPr>
              <w:spacing w:line="240" w:lineRule="auto"/>
              <w:ind w:firstLine="0"/>
              <w:rPr>
                <w:rFonts w:ascii="Times New Roman" w:eastAsia="Times New Roman" w:hAnsi="Times New Roman" w:cs="Times New Roman"/>
                <w:sz w:val="22"/>
                <w:szCs w:val="22"/>
                <w:lang w:eastAsia="en-US"/>
              </w:rPr>
            </w:pPr>
            <w:r w:rsidRPr="009E196F">
              <w:rPr>
                <w:rFonts w:ascii="Times New Roman" w:eastAsia="Times New Roman" w:hAnsi="Times New Roman" w:cs="Times New Roman"/>
                <w:sz w:val="22"/>
                <w:szCs w:val="22"/>
                <w:lang w:eastAsia="en-US"/>
              </w:rPr>
              <w:t>2.</w:t>
            </w:r>
          </w:p>
        </w:tc>
        <w:tc>
          <w:tcPr>
            <w:tcW w:w="4707" w:type="dxa"/>
            <w:tcBorders>
              <w:top w:val="single" w:sz="4" w:space="0" w:color="auto"/>
              <w:left w:val="single" w:sz="4" w:space="0" w:color="auto"/>
              <w:bottom w:val="single" w:sz="4" w:space="0" w:color="auto"/>
              <w:right w:val="single" w:sz="4" w:space="0" w:color="auto"/>
            </w:tcBorders>
          </w:tcPr>
          <w:p w14:paraId="345BD2D9" w14:textId="77777777" w:rsidR="009E196F" w:rsidRPr="009E196F" w:rsidRDefault="009E196F" w:rsidP="009E196F">
            <w:pPr>
              <w:spacing w:line="240" w:lineRule="auto"/>
              <w:ind w:firstLine="0"/>
              <w:rPr>
                <w:rFonts w:ascii="Times New Roman" w:eastAsia="Times New Roman" w:hAnsi="Times New Roman" w:cs="Times New Roman"/>
                <w:sz w:val="22"/>
                <w:szCs w:val="22"/>
                <w:lang w:eastAsia="en-US"/>
              </w:rPr>
            </w:pPr>
          </w:p>
        </w:tc>
      </w:tr>
      <w:tr w:rsidR="009E196F" w:rsidRPr="009E196F" w14:paraId="2A7512BA" w14:textId="77777777" w:rsidTr="009E196F">
        <w:trPr>
          <w:trHeight w:val="265"/>
        </w:trPr>
        <w:tc>
          <w:tcPr>
            <w:tcW w:w="3197" w:type="dxa"/>
            <w:vMerge/>
            <w:tcBorders>
              <w:left w:val="single" w:sz="4" w:space="0" w:color="auto"/>
              <w:bottom w:val="single" w:sz="4" w:space="0" w:color="auto"/>
              <w:right w:val="single" w:sz="4" w:space="0" w:color="auto"/>
            </w:tcBorders>
          </w:tcPr>
          <w:p w14:paraId="4B38FA56" w14:textId="77777777" w:rsidR="009E196F" w:rsidRPr="009E196F" w:rsidRDefault="009E196F" w:rsidP="009E196F">
            <w:pPr>
              <w:spacing w:line="240" w:lineRule="auto"/>
              <w:ind w:firstLine="0"/>
              <w:rPr>
                <w:rFonts w:ascii="Times New Roman" w:eastAsia="Times New Roman" w:hAnsi="Times New Roman" w:cs="Times New Roman"/>
                <w:sz w:val="22"/>
                <w:szCs w:val="22"/>
                <w:lang w:eastAsia="en-US"/>
              </w:rPr>
            </w:pPr>
          </w:p>
        </w:tc>
        <w:tc>
          <w:tcPr>
            <w:tcW w:w="2723" w:type="dxa"/>
            <w:tcBorders>
              <w:top w:val="single" w:sz="4" w:space="0" w:color="auto"/>
              <w:left w:val="single" w:sz="4" w:space="0" w:color="auto"/>
              <w:bottom w:val="single" w:sz="4" w:space="0" w:color="auto"/>
              <w:right w:val="single" w:sz="4" w:space="0" w:color="auto"/>
            </w:tcBorders>
          </w:tcPr>
          <w:p w14:paraId="63E89500" w14:textId="77777777" w:rsidR="009E196F" w:rsidRPr="009E196F" w:rsidRDefault="009E196F" w:rsidP="009E196F">
            <w:pPr>
              <w:spacing w:line="240" w:lineRule="auto"/>
              <w:ind w:firstLine="0"/>
              <w:rPr>
                <w:rFonts w:ascii="Times New Roman" w:eastAsia="Times New Roman" w:hAnsi="Times New Roman" w:cs="Times New Roman"/>
                <w:sz w:val="22"/>
                <w:szCs w:val="22"/>
                <w:lang w:eastAsia="en-US"/>
              </w:rPr>
            </w:pPr>
            <w:r w:rsidRPr="009E196F">
              <w:rPr>
                <w:rFonts w:ascii="Times New Roman" w:eastAsia="Times New Roman" w:hAnsi="Times New Roman" w:cs="Times New Roman"/>
                <w:sz w:val="22"/>
                <w:szCs w:val="22"/>
                <w:lang w:eastAsia="en-US"/>
              </w:rPr>
              <w:t>...</w:t>
            </w:r>
          </w:p>
        </w:tc>
        <w:tc>
          <w:tcPr>
            <w:tcW w:w="4707" w:type="dxa"/>
            <w:tcBorders>
              <w:top w:val="single" w:sz="4" w:space="0" w:color="auto"/>
              <w:left w:val="single" w:sz="4" w:space="0" w:color="auto"/>
              <w:bottom w:val="single" w:sz="4" w:space="0" w:color="auto"/>
              <w:right w:val="single" w:sz="4" w:space="0" w:color="auto"/>
            </w:tcBorders>
          </w:tcPr>
          <w:p w14:paraId="6CA90015" w14:textId="77777777" w:rsidR="009E196F" w:rsidRPr="009E196F" w:rsidRDefault="009E196F" w:rsidP="009E196F">
            <w:pPr>
              <w:spacing w:line="240" w:lineRule="auto"/>
              <w:ind w:firstLine="0"/>
              <w:rPr>
                <w:rFonts w:ascii="Times New Roman" w:eastAsia="Times New Roman" w:hAnsi="Times New Roman" w:cs="Times New Roman"/>
                <w:sz w:val="22"/>
                <w:szCs w:val="22"/>
                <w:lang w:eastAsia="en-US"/>
              </w:rPr>
            </w:pPr>
          </w:p>
        </w:tc>
      </w:tr>
    </w:tbl>
    <w:p w14:paraId="685C2F07" w14:textId="77777777"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bCs/>
          <w:sz w:val="22"/>
          <w:szCs w:val="22"/>
          <w:bdr w:val="nil"/>
          <w:lang w:eastAsia="en-US"/>
        </w:rPr>
      </w:pPr>
    </w:p>
    <w:p w14:paraId="338507FE" w14:textId="77777777" w:rsidR="009E196F" w:rsidRPr="009E196F" w:rsidRDefault="009E196F" w:rsidP="009E196F">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9E196F">
        <w:rPr>
          <w:rFonts w:ascii="Times New Roman" w:eastAsia="Arial Unicode MS" w:hAnsi="Times New Roman" w:cs="Times New Roman"/>
          <w:sz w:val="22"/>
          <w:szCs w:val="22"/>
          <w:bdr w:val="nil"/>
          <w:lang w:eastAsia="en-US"/>
        </w:rPr>
        <w:t>Šiame pasiūlyme yra pateikta ir konfidenciali informacija (dokumentai su konfidencialia informacija įsegti atskirai)</w:t>
      </w:r>
      <w:r w:rsidRPr="009E196F">
        <w:rPr>
          <w:rFonts w:ascii="Times New Roman" w:eastAsia="Arial Unicode MS" w:hAnsi="Times New Roman" w:cs="Times New Roman"/>
          <w:sz w:val="22"/>
          <w:szCs w:val="22"/>
          <w:bdr w:val="nil"/>
          <w:vertAlign w:val="superscript"/>
          <w:lang w:eastAsia="en-US"/>
        </w:rPr>
        <w:t>1</w:t>
      </w:r>
      <w:r w:rsidRPr="009E196F">
        <w:rPr>
          <w:rFonts w:ascii="Times New Roman" w:eastAsia="Arial Unicode MS" w:hAnsi="Times New Roman" w:cs="Times New Roman"/>
          <w:sz w:val="22"/>
          <w:szCs w:val="22"/>
          <w:bdr w:val="nil"/>
          <w:lang w:eastAsia="en-US"/>
        </w:rPr>
        <w:t>:</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8"/>
        <w:gridCol w:w="10210"/>
      </w:tblGrid>
      <w:tr w:rsidR="009E196F" w:rsidRPr="009E196F" w14:paraId="49FE62BC" w14:textId="77777777" w:rsidTr="009E196F">
        <w:trPr>
          <w:trHeight w:val="591"/>
        </w:trPr>
        <w:tc>
          <w:tcPr>
            <w:tcW w:w="558" w:type="dxa"/>
            <w:tcBorders>
              <w:top w:val="single" w:sz="4" w:space="0" w:color="auto"/>
              <w:left w:val="single" w:sz="4" w:space="0" w:color="auto"/>
              <w:bottom w:val="single" w:sz="4" w:space="0" w:color="auto"/>
              <w:right w:val="single" w:sz="4" w:space="0" w:color="auto"/>
            </w:tcBorders>
          </w:tcPr>
          <w:p w14:paraId="11907D0F" w14:textId="77777777" w:rsidR="009E196F" w:rsidRPr="009E196F" w:rsidRDefault="009E196F" w:rsidP="009E196F">
            <w:pPr>
              <w:spacing w:line="240" w:lineRule="auto"/>
              <w:ind w:right="-108" w:firstLine="0"/>
              <w:rPr>
                <w:rFonts w:ascii="Times New Roman" w:eastAsia="Times New Roman" w:hAnsi="Times New Roman" w:cs="Times New Roman"/>
                <w:color w:val="000000"/>
                <w:sz w:val="24"/>
                <w:szCs w:val="24"/>
                <w:lang w:eastAsia="en-US"/>
              </w:rPr>
            </w:pPr>
            <w:r w:rsidRPr="009E196F">
              <w:rPr>
                <w:rFonts w:ascii="Times New Roman" w:eastAsia="Times New Roman" w:hAnsi="Times New Roman" w:cs="Times New Roman"/>
                <w:color w:val="000000"/>
                <w:sz w:val="24"/>
                <w:szCs w:val="24"/>
                <w:lang w:eastAsia="en-US"/>
              </w:rPr>
              <w:t>Eil.</w:t>
            </w:r>
          </w:p>
          <w:p w14:paraId="6F1A5D7F" w14:textId="77777777" w:rsidR="009E196F" w:rsidRPr="009E196F" w:rsidRDefault="009E196F" w:rsidP="009E196F">
            <w:pPr>
              <w:spacing w:line="240" w:lineRule="auto"/>
              <w:ind w:right="-108" w:firstLine="0"/>
              <w:rPr>
                <w:rFonts w:ascii="Times New Roman" w:eastAsia="Times New Roman" w:hAnsi="Times New Roman" w:cs="Times New Roman"/>
                <w:color w:val="000000"/>
                <w:sz w:val="24"/>
                <w:szCs w:val="24"/>
                <w:lang w:eastAsia="en-US"/>
              </w:rPr>
            </w:pPr>
            <w:r w:rsidRPr="009E196F">
              <w:rPr>
                <w:rFonts w:ascii="Times New Roman" w:eastAsia="Times New Roman" w:hAnsi="Times New Roman" w:cs="Times New Roman"/>
                <w:color w:val="000000"/>
                <w:sz w:val="24"/>
                <w:szCs w:val="24"/>
                <w:lang w:eastAsia="en-US"/>
              </w:rPr>
              <w:t>Nr.</w:t>
            </w:r>
          </w:p>
        </w:tc>
        <w:tc>
          <w:tcPr>
            <w:tcW w:w="10210" w:type="dxa"/>
            <w:tcBorders>
              <w:top w:val="single" w:sz="4" w:space="0" w:color="auto"/>
              <w:left w:val="single" w:sz="4" w:space="0" w:color="auto"/>
              <w:bottom w:val="single" w:sz="4" w:space="0" w:color="auto"/>
              <w:right w:val="single" w:sz="4" w:space="0" w:color="auto"/>
            </w:tcBorders>
            <w:vAlign w:val="center"/>
          </w:tcPr>
          <w:p w14:paraId="6181C20D" w14:textId="77777777" w:rsidR="009E196F" w:rsidRPr="009E196F" w:rsidRDefault="009E196F" w:rsidP="009E196F">
            <w:pPr>
              <w:spacing w:line="240" w:lineRule="auto"/>
              <w:ind w:firstLine="0"/>
              <w:jc w:val="center"/>
              <w:rPr>
                <w:rFonts w:ascii="Times New Roman" w:eastAsia="Times New Roman" w:hAnsi="Times New Roman" w:cs="Times New Roman"/>
                <w:color w:val="000000"/>
                <w:sz w:val="24"/>
                <w:szCs w:val="24"/>
                <w:lang w:eastAsia="en-US"/>
              </w:rPr>
            </w:pPr>
            <w:r w:rsidRPr="009E196F">
              <w:rPr>
                <w:rFonts w:ascii="Times New Roman" w:eastAsia="Times New Roman" w:hAnsi="Times New Roman" w:cs="Times New Roman"/>
                <w:color w:val="000000"/>
                <w:sz w:val="24"/>
                <w:szCs w:val="24"/>
                <w:lang w:eastAsia="en-US"/>
              </w:rPr>
              <w:t>Pateikto dokumento pavadinimas (rekomenduojama dokumento pavadinime nurodyti žodį „KONFIDENCIALU“)</w:t>
            </w:r>
          </w:p>
        </w:tc>
      </w:tr>
      <w:tr w:rsidR="009E196F" w:rsidRPr="009E196F" w14:paraId="300AE8A7" w14:textId="77777777" w:rsidTr="009E196F">
        <w:trPr>
          <w:trHeight w:val="158"/>
        </w:trPr>
        <w:tc>
          <w:tcPr>
            <w:tcW w:w="558" w:type="dxa"/>
            <w:tcBorders>
              <w:top w:val="single" w:sz="4" w:space="0" w:color="auto"/>
              <w:left w:val="single" w:sz="4" w:space="0" w:color="auto"/>
              <w:bottom w:val="single" w:sz="4" w:space="0" w:color="auto"/>
              <w:right w:val="single" w:sz="4" w:space="0" w:color="auto"/>
            </w:tcBorders>
          </w:tcPr>
          <w:p w14:paraId="3F1EA35C" w14:textId="77777777" w:rsidR="009E196F" w:rsidRPr="009E196F" w:rsidRDefault="009E196F" w:rsidP="009E196F">
            <w:pPr>
              <w:spacing w:line="240" w:lineRule="auto"/>
              <w:ind w:firstLine="0"/>
              <w:rPr>
                <w:rFonts w:ascii="Times New Roman" w:eastAsia="Times New Roman" w:hAnsi="Times New Roman" w:cs="Times New Roman"/>
                <w:color w:val="000000"/>
                <w:sz w:val="24"/>
                <w:szCs w:val="24"/>
                <w:lang w:eastAsia="en-US"/>
              </w:rPr>
            </w:pPr>
          </w:p>
        </w:tc>
        <w:tc>
          <w:tcPr>
            <w:tcW w:w="10210" w:type="dxa"/>
            <w:tcBorders>
              <w:top w:val="single" w:sz="4" w:space="0" w:color="auto"/>
              <w:left w:val="single" w:sz="4" w:space="0" w:color="auto"/>
              <w:bottom w:val="single" w:sz="4" w:space="0" w:color="auto"/>
              <w:right w:val="single" w:sz="4" w:space="0" w:color="auto"/>
            </w:tcBorders>
          </w:tcPr>
          <w:p w14:paraId="156DCAD4" w14:textId="77777777" w:rsidR="009E196F" w:rsidRPr="009E196F" w:rsidRDefault="009E196F" w:rsidP="009E196F">
            <w:pPr>
              <w:spacing w:line="240" w:lineRule="auto"/>
              <w:ind w:firstLine="0"/>
              <w:rPr>
                <w:rFonts w:ascii="Times New Roman" w:eastAsia="Times New Roman" w:hAnsi="Times New Roman" w:cs="Times New Roman"/>
                <w:color w:val="000000"/>
                <w:sz w:val="24"/>
                <w:szCs w:val="24"/>
                <w:lang w:eastAsia="en-US"/>
              </w:rPr>
            </w:pPr>
          </w:p>
        </w:tc>
      </w:tr>
    </w:tbl>
    <w:p w14:paraId="2D8C2D01" w14:textId="77777777" w:rsidR="009E196F" w:rsidRPr="009E196F" w:rsidRDefault="009E196F" w:rsidP="009E196F">
      <w:pPr>
        <w:pBdr>
          <w:top w:val="nil"/>
          <w:left w:val="nil"/>
          <w:bottom w:val="nil"/>
          <w:right w:val="nil"/>
          <w:between w:val="nil"/>
          <w:bar w:val="nil"/>
        </w:pBdr>
        <w:spacing w:line="240" w:lineRule="auto"/>
        <w:ind w:firstLine="709"/>
        <w:rPr>
          <w:rFonts w:ascii="Times New Roman" w:eastAsia="Arial Unicode MS" w:hAnsi="Times New Roman" w:cs="Times New Roman"/>
          <w:bCs/>
          <w:sz w:val="22"/>
          <w:szCs w:val="22"/>
          <w:bdr w:val="nil"/>
          <w:lang w:eastAsia="en-US"/>
        </w:rPr>
      </w:pPr>
      <w:r w:rsidRPr="009E196F">
        <w:rPr>
          <w:rFonts w:ascii="Times New Roman" w:eastAsia="Arial Unicode MS" w:hAnsi="Times New Roman" w:cs="Times New Roman"/>
          <w:bCs/>
          <w:sz w:val="22"/>
          <w:szCs w:val="22"/>
          <w:bdr w:val="nil"/>
          <w:vertAlign w:val="superscript"/>
          <w:lang w:eastAsia="en-US"/>
        </w:rPr>
        <w:t xml:space="preserve">1 </w:t>
      </w:r>
      <w:r w:rsidRPr="009E196F">
        <w:rPr>
          <w:rFonts w:ascii="Times New Roman" w:eastAsia="Arial Unicode MS" w:hAnsi="Times New Roman" w:cs="Times New Roman"/>
          <w:bCs/>
          <w:sz w:val="22"/>
          <w:szCs w:val="22"/>
          <w:bdr w:val="nil"/>
          <w:lang w:eastAsia="en-US"/>
        </w:rPr>
        <w:t>Pildyti tuomet, jei bus pateikta konfidenciali informacija.</w:t>
      </w:r>
      <w:r w:rsidRPr="009E196F">
        <w:rPr>
          <w:rFonts w:ascii="Times New Roman" w:eastAsia="Arial Unicode MS" w:hAnsi="Times New Roman" w:cs="Times New Roman"/>
          <w:sz w:val="22"/>
          <w:szCs w:val="22"/>
          <w:bdr w:val="nil"/>
          <w:lang w:eastAsia="en-US"/>
        </w:rPr>
        <w:t xml:space="preserve"> Konfidencialia informacija gali būti, įskaitant, bet ja neapsiribojant, komercinė (gamybinė) paslaptis ir konfidencialieji pasiūlymų aspektai. Konfidencialia negalima laikyti informacijos, nurodytos VPĮ 20 str. 2 d. </w:t>
      </w:r>
      <w:r w:rsidRPr="009E196F">
        <w:rPr>
          <w:rFonts w:ascii="Times New Roman" w:eastAsia="Arial Unicode MS" w:hAnsi="Times New Roman" w:cs="Times New Roman"/>
          <w:bCs/>
          <w:sz w:val="22"/>
          <w:szCs w:val="22"/>
          <w:bdr w:val="nil"/>
          <w:lang w:eastAsia="en-US"/>
        </w:rPr>
        <w:t xml:space="preserve">Pasiūlymo kaina, vieneto kaina (išskyrus kainos sudėtines dalis, iš kurių susideda vieneto kaina – pirkimo objekto savikaina, tiesioginės ir netiesioginės išlaidos, pristatymo kaštai, pelnas ir kt.) negali būti Tiekėjo nurodoma kaip konfidenciali. </w:t>
      </w:r>
      <w:r w:rsidRPr="009E196F">
        <w:rPr>
          <w:rFonts w:ascii="Times New Roman" w:eastAsia="Arial Unicode MS" w:hAnsi="Times New Roman" w:cs="Times New Roman"/>
          <w:sz w:val="22"/>
          <w:szCs w:val="22"/>
          <w:bdr w:val="nil"/>
          <w:lang w:eastAsia="en-US"/>
        </w:rPr>
        <w:t xml:space="preserve">Tiekėjas neturi teisės nurodyti, kad visa pasiūlyme pateikta informacija yra konfidenciali. Jei tiekėjas nenurodo konfidencialios informacijos, laikoma, kad tokios tiekėjo pasiūlyme nėra. Jei Perkančiajai organizacijai kilus abejonių dėl tiekėjo pasiūlyme nurodytos informacijos konfidencialumo ir Tiekėjo paprašius įrodyti, kodėl nurodyta informacija yra konfidenciali, tiekėjas per nurodytą terminą, kuris negali būti trumpesnis kaip 5 darbo dienos nepateikia tokių įrodymų arba pateikia netinkamus įrodymus, laikoma, kad tokia informacija yra </w:t>
      </w:r>
      <w:r w:rsidRPr="009E196F">
        <w:rPr>
          <w:rFonts w:ascii="Times New Roman" w:eastAsia="Arial Unicode MS" w:hAnsi="Times New Roman" w:cs="Times New Roman"/>
          <w:sz w:val="22"/>
          <w:szCs w:val="22"/>
          <w:bdr w:val="nil"/>
          <w:lang w:eastAsia="en-US"/>
        </w:rPr>
        <w:lastRenderedPageBreak/>
        <w:t xml:space="preserve">nekonfidenciali. Perkančioji organizacija negali atskleisti tiekėjo pateiktos informacijos, kurią tiekėjas nurodė kaip konfidencialią. Tiekėjai turi </w:t>
      </w:r>
      <w:r w:rsidRPr="009E196F">
        <w:rPr>
          <w:rFonts w:ascii="Times New Roman" w:eastAsia="Arial Unicode MS" w:hAnsi="Times New Roman" w:cs="Times New Roman"/>
          <w:b/>
          <w:sz w:val="22"/>
          <w:szCs w:val="22"/>
          <w:u w:val="single"/>
          <w:bdr w:val="nil"/>
          <w:lang w:eastAsia="en-US"/>
        </w:rPr>
        <w:t>atidžiai ir pagrįstai</w:t>
      </w:r>
      <w:r w:rsidRPr="009E196F">
        <w:rPr>
          <w:rFonts w:ascii="Times New Roman" w:eastAsia="Arial Unicode MS" w:hAnsi="Times New Roman" w:cs="Times New Roman"/>
          <w:sz w:val="22"/>
          <w:szCs w:val="22"/>
          <w:bdr w:val="nil"/>
          <w:lang w:eastAsia="en-US"/>
        </w:rPr>
        <w:t xml:space="preserve"> nurodyti konfidencialią informaciją, kadangi </w:t>
      </w:r>
      <w:r w:rsidRPr="009E196F">
        <w:rPr>
          <w:rFonts w:ascii="Times New Roman" w:eastAsia="Calibri" w:hAnsi="Times New Roman" w:cs="Times New Roman"/>
          <w:bCs/>
          <w:sz w:val="22"/>
          <w:szCs w:val="22"/>
          <w:bdr w:val="nil"/>
          <w:lang w:eastAsia="en-US"/>
        </w:rPr>
        <w:t xml:space="preserve">laimėjusio dalyvio pasiūlymas, sudaryta pirkimo sutartis ir jos pakeitimai (jei jų bus), išskyrus informaciją, kurios atskleidimas </w:t>
      </w:r>
      <w:r w:rsidRPr="009E196F">
        <w:rPr>
          <w:rFonts w:ascii="Times New Roman" w:eastAsia="Calibri" w:hAnsi="Times New Roman" w:cs="Times New Roman"/>
          <w:sz w:val="22"/>
          <w:szCs w:val="22"/>
          <w:bdr w:val="nil"/>
          <w:lang w:eastAsia="en-US"/>
        </w:rPr>
        <w:t>prieštarautų informacijos ir duomenų apsaugą reguliuojantiems teisės aktams arba visuomenės interesams, pažeistų teisėtus konkretaus tiekėjo komercinius interesus arba turėtų neigiamą poveikį tiekėjų konkurencijai</w:t>
      </w:r>
      <w:r w:rsidRPr="009E196F">
        <w:rPr>
          <w:rFonts w:ascii="Times New Roman" w:eastAsia="Calibri" w:hAnsi="Times New Roman" w:cs="Times New Roman"/>
          <w:bCs/>
          <w:sz w:val="22"/>
          <w:szCs w:val="22"/>
          <w:bdr w:val="nil"/>
          <w:lang w:eastAsia="en-US"/>
        </w:rPr>
        <w:t xml:space="preserve">, </w:t>
      </w:r>
      <w:r w:rsidRPr="009E196F">
        <w:rPr>
          <w:rFonts w:ascii="Times New Roman" w:eastAsia="Arial Unicode MS" w:hAnsi="Times New Roman" w:cs="Times New Roman"/>
          <w:b/>
          <w:sz w:val="22"/>
          <w:szCs w:val="22"/>
          <w:u w:val="single"/>
          <w:bdr w:val="nil"/>
          <w:lang w:eastAsia="en-US"/>
        </w:rPr>
        <w:t>bus skelbiami CVP IS</w:t>
      </w:r>
      <w:r w:rsidRPr="009E196F">
        <w:rPr>
          <w:rFonts w:ascii="Times New Roman" w:eastAsia="Arial Unicode MS" w:hAnsi="Times New Roman" w:cs="Times New Roman"/>
          <w:sz w:val="22"/>
          <w:szCs w:val="22"/>
          <w:bdr w:val="nil"/>
          <w:lang w:eastAsia="en-US"/>
        </w:rPr>
        <w:t xml:space="preserve"> vadovaujantis VPĮ 86 straipsnio 9 dalimi. </w:t>
      </w:r>
    </w:p>
    <w:p w14:paraId="75A74D23" w14:textId="77777777" w:rsidR="009E196F" w:rsidRPr="009E196F" w:rsidRDefault="009E196F" w:rsidP="009E196F">
      <w:pPr>
        <w:spacing w:line="240" w:lineRule="auto"/>
        <w:ind w:firstLine="567"/>
        <w:rPr>
          <w:rFonts w:ascii="Times New Roman" w:eastAsia="Times New Roman" w:hAnsi="Times New Roman" w:cs="Times New Roman"/>
          <w:bCs/>
          <w:sz w:val="22"/>
          <w:szCs w:val="22"/>
          <w:lang w:eastAsia="en-US"/>
        </w:rPr>
      </w:pPr>
    </w:p>
    <w:p w14:paraId="2E472663" w14:textId="77777777" w:rsidR="009E196F" w:rsidRDefault="009E196F" w:rsidP="009E196F">
      <w:pPr>
        <w:spacing w:line="240" w:lineRule="auto"/>
        <w:ind w:firstLine="567"/>
        <w:rPr>
          <w:rFonts w:ascii="Times New Roman" w:eastAsia="Times New Roman" w:hAnsi="Times New Roman" w:cs="Times New Roman"/>
          <w:bCs/>
          <w:sz w:val="22"/>
          <w:szCs w:val="22"/>
          <w:lang w:eastAsia="en-US"/>
        </w:rPr>
      </w:pPr>
      <w:r w:rsidRPr="009E196F">
        <w:rPr>
          <w:rFonts w:ascii="Times New Roman" w:eastAsia="Times New Roman" w:hAnsi="Times New Roman" w:cs="Times New Roman"/>
          <w:bCs/>
          <w:sz w:val="22"/>
          <w:szCs w:val="22"/>
          <w:lang w:eastAsia="en-US"/>
        </w:rPr>
        <w:t>Siūlome šias prekes:</w:t>
      </w:r>
    </w:p>
    <w:p w14:paraId="5139F467" w14:textId="77777777" w:rsidR="00B3000F" w:rsidRDefault="00B3000F" w:rsidP="009E196F">
      <w:pPr>
        <w:spacing w:line="240" w:lineRule="auto"/>
        <w:ind w:firstLine="567"/>
        <w:rPr>
          <w:rFonts w:ascii="Times New Roman" w:eastAsia="Times New Roman" w:hAnsi="Times New Roman" w:cs="Times New Roman"/>
          <w:bCs/>
          <w:sz w:val="22"/>
          <w:szCs w:val="22"/>
          <w:lang w:eastAsia="en-US"/>
        </w:rPr>
      </w:pPr>
    </w:p>
    <w:tbl>
      <w:tblPr>
        <w:tblStyle w:val="TableGrid15"/>
        <w:tblW w:w="10343" w:type="dxa"/>
        <w:tblInd w:w="0" w:type="dxa"/>
        <w:tblLayout w:type="fixed"/>
        <w:tblLook w:val="04A0" w:firstRow="1" w:lastRow="0" w:firstColumn="1" w:lastColumn="0" w:noHBand="0" w:noVBand="1"/>
      </w:tblPr>
      <w:tblGrid>
        <w:gridCol w:w="844"/>
        <w:gridCol w:w="2692"/>
        <w:gridCol w:w="3689"/>
        <w:gridCol w:w="3118"/>
      </w:tblGrid>
      <w:tr w:rsidR="00B3000F" w:rsidRPr="00B3000F" w14:paraId="54665385" w14:textId="77777777" w:rsidTr="00F93017">
        <w:tc>
          <w:tcPr>
            <w:tcW w:w="844" w:type="dxa"/>
            <w:tcBorders>
              <w:top w:val="single" w:sz="4" w:space="0" w:color="auto"/>
              <w:left w:val="single" w:sz="4" w:space="0" w:color="auto"/>
              <w:bottom w:val="single" w:sz="4" w:space="0" w:color="auto"/>
              <w:right w:val="single" w:sz="4" w:space="0" w:color="auto"/>
            </w:tcBorders>
            <w:hideMark/>
          </w:tcPr>
          <w:p w14:paraId="69168186" w14:textId="77777777" w:rsidR="00B3000F" w:rsidRPr="00B3000F" w:rsidRDefault="00B3000F" w:rsidP="00B3000F">
            <w:pPr>
              <w:spacing w:line="276" w:lineRule="auto"/>
              <w:jc w:val="right"/>
              <w:rPr>
                <w:rFonts w:ascii="Times New Roman" w:hAnsi="Times New Roman" w:cs="Times New Roman"/>
                <w:b/>
                <w:noProof/>
                <w:sz w:val="21"/>
                <w:szCs w:val="21"/>
              </w:rPr>
            </w:pPr>
            <w:r w:rsidRPr="00B3000F">
              <w:rPr>
                <w:rFonts w:ascii="Times New Roman" w:hAnsi="Times New Roman" w:cs="Times New Roman"/>
                <w:b/>
                <w:noProof/>
                <w:sz w:val="21"/>
                <w:szCs w:val="21"/>
              </w:rPr>
              <w:t>Nr.</w:t>
            </w:r>
          </w:p>
        </w:tc>
        <w:tc>
          <w:tcPr>
            <w:tcW w:w="2692" w:type="dxa"/>
            <w:tcBorders>
              <w:top w:val="single" w:sz="4" w:space="0" w:color="auto"/>
              <w:left w:val="single" w:sz="4" w:space="0" w:color="auto"/>
              <w:bottom w:val="single" w:sz="4" w:space="0" w:color="auto"/>
              <w:right w:val="single" w:sz="4" w:space="0" w:color="auto"/>
            </w:tcBorders>
            <w:hideMark/>
          </w:tcPr>
          <w:p w14:paraId="1F73D9AF" w14:textId="77777777" w:rsidR="00B3000F" w:rsidRPr="00B3000F" w:rsidRDefault="00B3000F" w:rsidP="00B3000F">
            <w:pPr>
              <w:spacing w:line="276" w:lineRule="auto"/>
              <w:rPr>
                <w:rFonts w:ascii="Times New Roman" w:hAnsi="Times New Roman" w:cs="Times New Roman"/>
                <w:b/>
                <w:noProof/>
                <w:sz w:val="21"/>
                <w:szCs w:val="21"/>
              </w:rPr>
            </w:pPr>
            <w:r w:rsidRPr="00B3000F">
              <w:rPr>
                <w:rFonts w:ascii="Times New Roman" w:hAnsi="Times New Roman" w:cs="Times New Roman"/>
                <w:b/>
                <w:noProof/>
                <w:sz w:val="21"/>
                <w:szCs w:val="21"/>
              </w:rPr>
              <w:t>Įrangos parametro pavadinimas</w:t>
            </w:r>
          </w:p>
        </w:tc>
        <w:tc>
          <w:tcPr>
            <w:tcW w:w="3689" w:type="dxa"/>
            <w:tcBorders>
              <w:top w:val="single" w:sz="4" w:space="0" w:color="auto"/>
              <w:left w:val="single" w:sz="4" w:space="0" w:color="auto"/>
              <w:bottom w:val="single" w:sz="4" w:space="0" w:color="auto"/>
              <w:right w:val="single" w:sz="4" w:space="0" w:color="auto"/>
            </w:tcBorders>
            <w:hideMark/>
          </w:tcPr>
          <w:p w14:paraId="3A72C68C" w14:textId="77777777" w:rsidR="00B3000F" w:rsidRPr="00B3000F" w:rsidRDefault="00B3000F" w:rsidP="00B3000F">
            <w:pPr>
              <w:spacing w:line="276" w:lineRule="auto"/>
              <w:jc w:val="center"/>
              <w:rPr>
                <w:rFonts w:ascii="Times New Roman" w:hAnsi="Times New Roman" w:cs="Times New Roman"/>
                <w:b/>
                <w:noProof/>
                <w:sz w:val="21"/>
                <w:szCs w:val="21"/>
              </w:rPr>
            </w:pPr>
            <w:r w:rsidRPr="00B3000F">
              <w:rPr>
                <w:rFonts w:ascii="Times New Roman" w:hAnsi="Times New Roman" w:cs="Times New Roman"/>
                <w:b/>
                <w:noProof/>
                <w:sz w:val="21"/>
                <w:szCs w:val="21"/>
              </w:rPr>
              <w:t>Reikalaujama charakteristika</w:t>
            </w:r>
          </w:p>
        </w:tc>
        <w:tc>
          <w:tcPr>
            <w:tcW w:w="3118" w:type="dxa"/>
            <w:tcBorders>
              <w:top w:val="single" w:sz="4" w:space="0" w:color="auto"/>
              <w:left w:val="single" w:sz="4" w:space="0" w:color="auto"/>
              <w:bottom w:val="single" w:sz="4" w:space="0" w:color="auto"/>
              <w:right w:val="single" w:sz="4" w:space="0" w:color="auto"/>
            </w:tcBorders>
            <w:hideMark/>
          </w:tcPr>
          <w:p w14:paraId="6037B6A2" w14:textId="105EDEC1" w:rsidR="00B3000F" w:rsidRPr="00B3000F" w:rsidRDefault="00B3000F" w:rsidP="00B3000F">
            <w:pPr>
              <w:spacing w:line="276" w:lineRule="auto"/>
              <w:rPr>
                <w:rFonts w:ascii="Times New Roman" w:hAnsi="Times New Roman" w:cs="Times New Roman"/>
                <w:b/>
                <w:noProof/>
                <w:sz w:val="21"/>
                <w:szCs w:val="21"/>
              </w:rPr>
            </w:pPr>
            <w:r w:rsidRPr="00B3000F">
              <w:rPr>
                <w:rFonts w:ascii="Times New Roman" w:hAnsi="Times New Roman" w:cs="Times New Roman"/>
                <w:b/>
                <w:noProof/>
                <w:sz w:val="21"/>
                <w:szCs w:val="21"/>
              </w:rPr>
              <w:t>Tiekėjo siūlomos charakteristikos (Privaloma išsamiai aprašyti siūlomą parametrą. Pasiūlymai, kuriuose bus įrašyta „Taip/Ne“ arba „Atitinka“ bus atmesti kaip neatitinkantys reikalavimų) ir nuoroda į atitinkamo gamintojo dokumentaciją (nurodant konkretaus dokumento puslapį), kurioje aprašomas prekės atitikimas</w:t>
            </w:r>
          </w:p>
        </w:tc>
      </w:tr>
      <w:tr w:rsidR="00B3000F" w:rsidRPr="00B3000F" w14:paraId="245374A8" w14:textId="77777777" w:rsidTr="00F93017">
        <w:trPr>
          <w:trHeight w:val="302"/>
        </w:trPr>
        <w:tc>
          <w:tcPr>
            <w:tcW w:w="7225" w:type="dxa"/>
            <w:gridSpan w:val="3"/>
            <w:tcBorders>
              <w:top w:val="single" w:sz="4" w:space="0" w:color="auto"/>
              <w:left w:val="single" w:sz="4" w:space="0" w:color="auto"/>
              <w:bottom w:val="single" w:sz="4" w:space="0" w:color="auto"/>
              <w:right w:val="single" w:sz="4" w:space="0" w:color="auto"/>
            </w:tcBorders>
            <w:shd w:val="pct10" w:color="auto" w:fill="auto"/>
            <w:hideMark/>
          </w:tcPr>
          <w:p w14:paraId="749EFA04" w14:textId="77777777" w:rsidR="00B3000F" w:rsidRPr="00B3000F" w:rsidRDefault="00B3000F" w:rsidP="00B3000F">
            <w:pPr>
              <w:spacing w:line="276" w:lineRule="auto"/>
              <w:rPr>
                <w:rFonts w:ascii="Times New Roman" w:hAnsi="Times New Roman" w:cs="Times New Roman"/>
                <w:b/>
                <w:noProof/>
                <w:sz w:val="21"/>
                <w:szCs w:val="21"/>
              </w:rPr>
            </w:pPr>
            <w:r w:rsidRPr="00B3000F">
              <w:rPr>
                <w:rFonts w:ascii="Times New Roman" w:hAnsi="Times New Roman" w:cs="Times New Roman"/>
                <w:b/>
                <w:noProof/>
                <w:sz w:val="21"/>
                <w:szCs w:val="21"/>
              </w:rPr>
              <w:t>Interaktyvus ekranas ne mažiau 85 colių</w:t>
            </w:r>
          </w:p>
        </w:tc>
        <w:tc>
          <w:tcPr>
            <w:tcW w:w="3118" w:type="dxa"/>
            <w:tcBorders>
              <w:top w:val="single" w:sz="4" w:space="0" w:color="auto"/>
              <w:left w:val="single" w:sz="4" w:space="0" w:color="auto"/>
              <w:bottom w:val="single" w:sz="4" w:space="0" w:color="auto"/>
              <w:right w:val="single" w:sz="4" w:space="0" w:color="auto"/>
            </w:tcBorders>
            <w:shd w:val="pct10" w:color="auto" w:fill="auto"/>
          </w:tcPr>
          <w:p w14:paraId="11EA7074" w14:textId="77777777" w:rsidR="00B3000F" w:rsidRPr="00B3000F" w:rsidRDefault="00B3000F" w:rsidP="00B3000F">
            <w:pPr>
              <w:spacing w:line="276" w:lineRule="auto"/>
              <w:rPr>
                <w:rFonts w:ascii="Times New Roman" w:hAnsi="Times New Roman" w:cs="Times New Roman"/>
                <w:noProof/>
                <w:sz w:val="21"/>
                <w:szCs w:val="21"/>
              </w:rPr>
            </w:pPr>
          </w:p>
          <w:p w14:paraId="69E8D580" w14:textId="77777777" w:rsidR="00B3000F" w:rsidRPr="00B3000F" w:rsidRDefault="00B3000F" w:rsidP="00B3000F">
            <w:pPr>
              <w:spacing w:line="276" w:lineRule="auto"/>
              <w:rPr>
                <w:rFonts w:ascii="Times New Roman" w:hAnsi="Times New Roman" w:cs="Times New Roman"/>
                <w:noProof/>
                <w:sz w:val="21"/>
                <w:szCs w:val="21"/>
              </w:rPr>
            </w:pPr>
          </w:p>
        </w:tc>
      </w:tr>
      <w:tr w:rsidR="00B3000F" w:rsidRPr="00B3000F" w14:paraId="2463D56C" w14:textId="77777777" w:rsidTr="00F93017">
        <w:tc>
          <w:tcPr>
            <w:tcW w:w="844" w:type="dxa"/>
            <w:tcBorders>
              <w:top w:val="single" w:sz="4" w:space="0" w:color="auto"/>
              <w:left w:val="single" w:sz="4" w:space="0" w:color="auto"/>
              <w:bottom w:val="single" w:sz="4" w:space="0" w:color="auto"/>
              <w:right w:val="single" w:sz="4" w:space="0" w:color="auto"/>
            </w:tcBorders>
          </w:tcPr>
          <w:p w14:paraId="30AF0CC0" w14:textId="77777777" w:rsidR="00B3000F" w:rsidRPr="00B3000F" w:rsidRDefault="00B3000F" w:rsidP="00F93017">
            <w:pPr>
              <w:numPr>
                <w:ilvl w:val="0"/>
                <w:numId w:val="31"/>
              </w:numPr>
              <w:spacing w:line="240" w:lineRule="exact"/>
              <w:ind w:left="34" w:firstLine="0"/>
              <w:contextualSpacing/>
              <w:rPr>
                <w:rFonts w:ascii="Times New Roman" w:hAnsi="Times New Roman" w:cs="Times New Roman"/>
                <w:noProof/>
                <w:sz w:val="21"/>
                <w:szCs w:val="21"/>
              </w:rPr>
            </w:pPr>
          </w:p>
        </w:tc>
        <w:tc>
          <w:tcPr>
            <w:tcW w:w="2692" w:type="dxa"/>
            <w:tcBorders>
              <w:top w:val="single" w:sz="4" w:space="0" w:color="auto"/>
              <w:left w:val="single" w:sz="4" w:space="0" w:color="auto"/>
              <w:bottom w:val="single" w:sz="4" w:space="0" w:color="auto"/>
              <w:right w:val="single" w:sz="4" w:space="0" w:color="auto"/>
            </w:tcBorders>
            <w:vAlign w:val="center"/>
            <w:hideMark/>
          </w:tcPr>
          <w:p w14:paraId="4688F2AC" w14:textId="77777777" w:rsidR="00B3000F" w:rsidRPr="00B3000F" w:rsidRDefault="00B3000F" w:rsidP="00B3000F">
            <w:pPr>
              <w:spacing w:line="276" w:lineRule="auto"/>
              <w:rPr>
                <w:rFonts w:ascii="Times New Roman" w:hAnsi="Times New Roman" w:cs="Times New Roman"/>
                <w:noProof/>
                <w:sz w:val="21"/>
                <w:szCs w:val="21"/>
              </w:rPr>
            </w:pPr>
            <w:r w:rsidRPr="00B3000F">
              <w:rPr>
                <w:rFonts w:ascii="Times New Roman" w:eastAsia="MS Mincho" w:hAnsi="Times New Roman" w:cs="Times New Roman"/>
                <w:noProof/>
                <w:sz w:val="21"/>
                <w:szCs w:val="21"/>
              </w:rPr>
              <w:t>Gamintojas, modelis, kodas</w:t>
            </w:r>
          </w:p>
        </w:tc>
        <w:tc>
          <w:tcPr>
            <w:tcW w:w="3689" w:type="dxa"/>
            <w:tcBorders>
              <w:top w:val="single" w:sz="4" w:space="0" w:color="auto"/>
              <w:left w:val="single" w:sz="4" w:space="0" w:color="auto"/>
              <w:bottom w:val="single" w:sz="4" w:space="0" w:color="auto"/>
              <w:right w:val="single" w:sz="4" w:space="0" w:color="auto"/>
            </w:tcBorders>
            <w:vAlign w:val="center"/>
            <w:hideMark/>
          </w:tcPr>
          <w:p w14:paraId="0ED290EC" w14:textId="77777777" w:rsidR="00B3000F" w:rsidRPr="00B3000F" w:rsidRDefault="00B3000F" w:rsidP="00B3000F">
            <w:pPr>
              <w:spacing w:line="276" w:lineRule="auto"/>
              <w:rPr>
                <w:rFonts w:ascii="Times New Roman" w:hAnsi="Times New Roman" w:cs="Times New Roman"/>
                <w:noProof/>
                <w:sz w:val="21"/>
                <w:szCs w:val="21"/>
              </w:rPr>
            </w:pPr>
            <w:r w:rsidRPr="00B3000F">
              <w:rPr>
                <w:rFonts w:ascii="Times New Roman" w:eastAsia="MS Mincho" w:hAnsi="Times New Roman" w:cs="Times New Roman"/>
                <w:noProof/>
                <w:sz w:val="21"/>
                <w:szCs w:val="21"/>
              </w:rPr>
              <w:t>Privalo būti nurodytas tikslus siūlomos įrangos gamintojas, modelis ir/ar kodas</w:t>
            </w:r>
          </w:p>
        </w:tc>
        <w:tc>
          <w:tcPr>
            <w:tcW w:w="3118" w:type="dxa"/>
            <w:tcBorders>
              <w:top w:val="single" w:sz="4" w:space="0" w:color="auto"/>
              <w:left w:val="single" w:sz="4" w:space="0" w:color="auto"/>
              <w:bottom w:val="single" w:sz="4" w:space="0" w:color="auto"/>
              <w:right w:val="single" w:sz="4" w:space="0" w:color="auto"/>
            </w:tcBorders>
          </w:tcPr>
          <w:p w14:paraId="3F0E5872" w14:textId="77777777" w:rsidR="00B3000F" w:rsidRPr="00B3000F" w:rsidRDefault="00B3000F" w:rsidP="00B3000F">
            <w:pPr>
              <w:spacing w:line="276" w:lineRule="auto"/>
              <w:rPr>
                <w:rFonts w:ascii="Times New Roman" w:hAnsi="Times New Roman" w:cs="Times New Roman"/>
                <w:noProof/>
                <w:sz w:val="21"/>
                <w:szCs w:val="21"/>
              </w:rPr>
            </w:pPr>
          </w:p>
        </w:tc>
      </w:tr>
      <w:tr w:rsidR="00B3000F" w:rsidRPr="00B3000F" w14:paraId="4BCE5430" w14:textId="77777777" w:rsidTr="00F93017">
        <w:tc>
          <w:tcPr>
            <w:tcW w:w="844" w:type="dxa"/>
            <w:tcBorders>
              <w:top w:val="single" w:sz="4" w:space="0" w:color="auto"/>
              <w:left w:val="single" w:sz="4" w:space="0" w:color="auto"/>
              <w:bottom w:val="single" w:sz="4" w:space="0" w:color="auto"/>
              <w:right w:val="single" w:sz="4" w:space="0" w:color="auto"/>
            </w:tcBorders>
          </w:tcPr>
          <w:p w14:paraId="24FF5911" w14:textId="77777777" w:rsidR="00B3000F" w:rsidRPr="00B3000F" w:rsidRDefault="00B3000F" w:rsidP="00F93017">
            <w:pPr>
              <w:numPr>
                <w:ilvl w:val="0"/>
                <w:numId w:val="31"/>
              </w:numPr>
              <w:spacing w:line="240" w:lineRule="exact"/>
              <w:ind w:left="455"/>
              <w:contextualSpacing/>
              <w:rPr>
                <w:rFonts w:ascii="Times New Roman" w:hAnsi="Times New Roman" w:cs="Times New Roman"/>
                <w:noProof/>
                <w:sz w:val="21"/>
                <w:szCs w:val="21"/>
              </w:rPr>
            </w:pPr>
          </w:p>
        </w:tc>
        <w:tc>
          <w:tcPr>
            <w:tcW w:w="2692" w:type="dxa"/>
            <w:tcBorders>
              <w:top w:val="single" w:sz="4" w:space="0" w:color="auto"/>
              <w:left w:val="single" w:sz="4" w:space="0" w:color="auto"/>
              <w:bottom w:val="single" w:sz="4" w:space="0" w:color="auto"/>
              <w:right w:val="single" w:sz="4" w:space="0" w:color="auto"/>
            </w:tcBorders>
            <w:vAlign w:val="center"/>
            <w:hideMark/>
          </w:tcPr>
          <w:p w14:paraId="7308A9EE" w14:textId="77777777" w:rsidR="00B3000F" w:rsidRPr="00B3000F" w:rsidRDefault="00B3000F" w:rsidP="00B3000F">
            <w:pPr>
              <w:spacing w:line="276" w:lineRule="auto"/>
              <w:rPr>
                <w:rFonts w:ascii="Times New Roman" w:hAnsi="Times New Roman" w:cs="Times New Roman"/>
                <w:noProof/>
                <w:sz w:val="21"/>
                <w:szCs w:val="21"/>
              </w:rPr>
            </w:pPr>
            <w:r w:rsidRPr="00B3000F">
              <w:rPr>
                <w:rFonts w:ascii="Times New Roman" w:hAnsi="Times New Roman" w:cs="Times New Roman"/>
                <w:noProof/>
                <w:sz w:val="21"/>
                <w:szCs w:val="21"/>
              </w:rPr>
              <w:t>Tipas</w:t>
            </w:r>
          </w:p>
        </w:tc>
        <w:tc>
          <w:tcPr>
            <w:tcW w:w="3689" w:type="dxa"/>
            <w:tcBorders>
              <w:top w:val="single" w:sz="4" w:space="0" w:color="auto"/>
              <w:left w:val="single" w:sz="4" w:space="0" w:color="auto"/>
              <w:bottom w:val="single" w:sz="4" w:space="0" w:color="auto"/>
              <w:right w:val="single" w:sz="4" w:space="0" w:color="auto"/>
            </w:tcBorders>
            <w:hideMark/>
          </w:tcPr>
          <w:p w14:paraId="2E6BF79D" w14:textId="77777777" w:rsidR="00B3000F" w:rsidRPr="00B3000F" w:rsidRDefault="00B3000F" w:rsidP="00B3000F">
            <w:pPr>
              <w:spacing w:line="276" w:lineRule="auto"/>
              <w:rPr>
                <w:rFonts w:ascii="Times New Roman" w:hAnsi="Times New Roman" w:cs="Times New Roman"/>
                <w:noProof/>
                <w:sz w:val="21"/>
                <w:szCs w:val="21"/>
              </w:rPr>
            </w:pPr>
            <w:r w:rsidRPr="00B3000F">
              <w:rPr>
                <w:rFonts w:ascii="Times New Roman" w:hAnsi="Times New Roman" w:cs="Times New Roman"/>
                <w:noProof/>
                <w:sz w:val="21"/>
                <w:szCs w:val="21"/>
              </w:rPr>
              <w:t>Lietimui jautrus LCD ekranas</w:t>
            </w:r>
          </w:p>
        </w:tc>
        <w:tc>
          <w:tcPr>
            <w:tcW w:w="3118" w:type="dxa"/>
            <w:tcBorders>
              <w:top w:val="single" w:sz="4" w:space="0" w:color="auto"/>
              <w:left w:val="single" w:sz="4" w:space="0" w:color="auto"/>
              <w:bottom w:val="single" w:sz="4" w:space="0" w:color="auto"/>
              <w:right w:val="single" w:sz="4" w:space="0" w:color="auto"/>
            </w:tcBorders>
          </w:tcPr>
          <w:p w14:paraId="7F070817" w14:textId="77777777" w:rsidR="00B3000F" w:rsidRPr="00B3000F" w:rsidRDefault="00B3000F" w:rsidP="00B3000F">
            <w:pPr>
              <w:spacing w:line="276" w:lineRule="auto"/>
              <w:rPr>
                <w:rFonts w:ascii="Times New Roman" w:hAnsi="Times New Roman" w:cs="Times New Roman"/>
                <w:noProof/>
                <w:sz w:val="21"/>
                <w:szCs w:val="21"/>
              </w:rPr>
            </w:pPr>
          </w:p>
        </w:tc>
      </w:tr>
      <w:tr w:rsidR="00B3000F" w:rsidRPr="00B3000F" w14:paraId="756926F3" w14:textId="77777777" w:rsidTr="00F93017">
        <w:tc>
          <w:tcPr>
            <w:tcW w:w="844" w:type="dxa"/>
            <w:tcBorders>
              <w:top w:val="single" w:sz="4" w:space="0" w:color="auto"/>
              <w:left w:val="single" w:sz="4" w:space="0" w:color="auto"/>
              <w:bottom w:val="single" w:sz="4" w:space="0" w:color="auto"/>
              <w:right w:val="single" w:sz="4" w:space="0" w:color="auto"/>
            </w:tcBorders>
          </w:tcPr>
          <w:p w14:paraId="45809CC3" w14:textId="77777777" w:rsidR="00B3000F" w:rsidRPr="00B3000F" w:rsidRDefault="00B3000F" w:rsidP="00F93017">
            <w:pPr>
              <w:numPr>
                <w:ilvl w:val="0"/>
                <w:numId w:val="31"/>
              </w:numPr>
              <w:spacing w:line="240" w:lineRule="exact"/>
              <w:ind w:left="455"/>
              <w:contextualSpacing/>
              <w:rPr>
                <w:rFonts w:ascii="Times New Roman" w:hAnsi="Times New Roman" w:cs="Times New Roman"/>
                <w:noProof/>
                <w:sz w:val="21"/>
                <w:szCs w:val="21"/>
              </w:rPr>
            </w:pPr>
          </w:p>
        </w:tc>
        <w:tc>
          <w:tcPr>
            <w:tcW w:w="2692" w:type="dxa"/>
            <w:tcBorders>
              <w:top w:val="single" w:sz="4" w:space="0" w:color="auto"/>
              <w:left w:val="single" w:sz="4" w:space="0" w:color="auto"/>
              <w:bottom w:val="single" w:sz="4" w:space="0" w:color="auto"/>
              <w:right w:val="single" w:sz="4" w:space="0" w:color="auto"/>
            </w:tcBorders>
            <w:vAlign w:val="center"/>
            <w:hideMark/>
          </w:tcPr>
          <w:p w14:paraId="720AD12F" w14:textId="77777777" w:rsidR="00B3000F" w:rsidRPr="00B3000F" w:rsidRDefault="00B3000F" w:rsidP="00B3000F">
            <w:pPr>
              <w:spacing w:line="276" w:lineRule="auto"/>
              <w:rPr>
                <w:rFonts w:ascii="Times New Roman" w:hAnsi="Times New Roman" w:cs="Times New Roman"/>
                <w:noProof/>
                <w:sz w:val="21"/>
                <w:szCs w:val="21"/>
              </w:rPr>
            </w:pPr>
            <w:r w:rsidRPr="00B3000F">
              <w:rPr>
                <w:rFonts w:ascii="Times New Roman" w:hAnsi="Times New Roman" w:cs="Times New Roman"/>
                <w:noProof/>
                <w:sz w:val="21"/>
                <w:szCs w:val="21"/>
              </w:rPr>
              <w:t>Ekrano įstrižainė</w:t>
            </w:r>
          </w:p>
        </w:tc>
        <w:tc>
          <w:tcPr>
            <w:tcW w:w="3689" w:type="dxa"/>
            <w:tcBorders>
              <w:top w:val="single" w:sz="4" w:space="0" w:color="auto"/>
              <w:left w:val="single" w:sz="4" w:space="0" w:color="auto"/>
              <w:bottom w:val="single" w:sz="4" w:space="0" w:color="auto"/>
              <w:right w:val="single" w:sz="4" w:space="0" w:color="auto"/>
            </w:tcBorders>
            <w:hideMark/>
          </w:tcPr>
          <w:p w14:paraId="2407EAF1" w14:textId="77777777" w:rsidR="00B3000F" w:rsidRPr="00B3000F" w:rsidRDefault="00B3000F" w:rsidP="00B3000F">
            <w:pPr>
              <w:spacing w:line="276" w:lineRule="auto"/>
              <w:rPr>
                <w:rFonts w:ascii="Times New Roman" w:hAnsi="Times New Roman" w:cs="Times New Roman"/>
                <w:noProof/>
                <w:sz w:val="21"/>
                <w:szCs w:val="21"/>
              </w:rPr>
            </w:pPr>
            <w:r w:rsidRPr="00B3000F">
              <w:rPr>
                <w:rFonts w:ascii="Times New Roman" w:hAnsi="Times New Roman" w:cs="Times New Roman"/>
                <w:noProof/>
                <w:sz w:val="21"/>
                <w:szCs w:val="21"/>
              </w:rPr>
              <w:t>Ne mažiau 85“</w:t>
            </w:r>
          </w:p>
        </w:tc>
        <w:tc>
          <w:tcPr>
            <w:tcW w:w="3118" w:type="dxa"/>
            <w:tcBorders>
              <w:top w:val="single" w:sz="4" w:space="0" w:color="auto"/>
              <w:left w:val="single" w:sz="4" w:space="0" w:color="auto"/>
              <w:bottom w:val="single" w:sz="4" w:space="0" w:color="auto"/>
              <w:right w:val="single" w:sz="4" w:space="0" w:color="auto"/>
            </w:tcBorders>
          </w:tcPr>
          <w:p w14:paraId="5ECCE48F" w14:textId="77777777" w:rsidR="00B3000F" w:rsidRPr="00B3000F" w:rsidRDefault="00B3000F" w:rsidP="00B3000F">
            <w:pPr>
              <w:spacing w:line="276" w:lineRule="auto"/>
              <w:rPr>
                <w:rFonts w:ascii="Times New Roman" w:hAnsi="Times New Roman" w:cs="Times New Roman"/>
                <w:noProof/>
                <w:sz w:val="21"/>
                <w:szCs w:val="21"/>
              </w:rPr>
            </w:pPr>
          </w:p>
        </w:tc>
      </w:tr>
      <w:tr w:rsidR="00B3000F" w:rsidRPr="00B3000F" w14:paraId="14360805" w14:textId="77777777" w:rsidTr="00F93017">
        <w:tc>
          <w:tcPr>
            <w:tcW w:w="844" w:type="dxa"/>
            <w:tcBorders>
              <w:top w:val="single" w:sz="4" w:space="0" w:color="auto"/>
              <w:left w:val="single" w:sz="4" w:space="0" w:color="auto"/>
              <w:bottom w:val="single" w:sz="4" w:space="0" w:color="auto"/>
              <w:right w:val="single" w:sz="4" w:space="0" w:color="auto"/>
            </w:tcBorders>
          </w:tcPr>
          <w:p w14:paraId="5E0832C9" w14:textId="77777777" w:rsidR="00B3000F" w:rsidRPr="00B3000F" w:rsidRDefault="00B3000F" w:rsidP="00F93017">
            <w:pPr>
              <w:numPr>
                <w:ilvl w:val="0"/>
                <w:numId w:val="31"/>
              </w:numPr>
              <w:spacing w:line="240" w:lineRule="exact"/>
              <w:ind w:left="455"/>
              <w:contextualSpacing/>
              <w:rPr>
                <w:rFonts w:ascii="Times New Roman" w:hAnsi="Times New Roman" w:cs="Times New Roman"/>
                <w:noProof/>
                <w:sz w:val="21"/>
                <w:szCs w:val="21"/>
              </w:rPr>
            </w:pPr>
          </w:p>
        </w:tc>
        <w:tc>
          <w:tcPr>
            <w:tcW w:w="2692" w:type="dxa"/>
            <w:tcBorders>
              <w:top w:val="single" w:sz="4" w:space="0" w:color="auto"/>
              <w:left w:val="single" w:sz="4" w:space="0" w:color="auto"/>
              <w:bottom w:val="single" w:sz="4" w:space="0" w:color="auto"/>
              <w:right w:val="single" w:sz="4" w:space="0" w:color="auto"/>
            </w:tcBorders>
            <w:vAlign w:val="center"/>
            <w:hideMark/>
          </w:tcPr>
          <w:p w14:paraId="7B912241" w14:textId="77777777" w:rsidR="00B3000F" w:rsidRPr="00B3000F" w:rsidRDefault="00B3000F" w:rsidP="00B3000F">
            <w:pPr>
              <w:spacing w:line="276" w:lineRule="auto"/>
              <w:rPr>
                <w:rFonts w:ascii="Times New Roman" w:hAnsi="Times New Roman" w:cs="Times New Roman"/>
                <w:noProof/>
                <w:sz w:val="21"/>
                <w:szCs w:val="21"/>
              </w:rPr>
            </w:pPr>
            <w:r w:rsidRPr="00B3000F">
              <w:rPr>
                <w:rFonts w:ascii="Times New Roman" w:hAnsi="Times New Roman" w:cs="Times New Roman"/>
                <w:noProof/>
                <w:sz w:val="21"/>
                <w:szCs w:val="21"/>
              </w:rPr>
              <w:t>Ekrano raiška</w:t>
            </w:r>
          </w:p>
        </w:tc>
        <w:tc>
          <w:tcPr>
            <w:tcW w:w="3689" w:type="dxa"/>
            <w:tcBorders>
              <w:top w:val="single" w:sz="4" w:space="0" w:color="auto"/>
              <w:left w:val="single" w:sz="4" w:space="0" w:color="auto"/>
              <w:bottom w:val="single" w:sz="4" w:space="0" w:color="auto"/>
              <w:right w:val="single" w:sz="4" w:space="0" w:color="auto"/>
            </w:tcBorders>
            <w:hideMark/>
          </w:tcPr>
          <w:p w14:paraId="09DC24A2" w14:textId="77777777" w:rsidR="00B3000F" w:rsidRPr="00B3000F" w:rsidRDefault="00B3000F" w:rsidP="00B3000F">
            <w:pPr>
              <w:spacing w:line="276" w:lineRule="auto"/>
              <w:rPr>
                <w:rFonts w:ascii="Times New Roman" w:hAnsi="Times New Roman" w:cs="Times New Roman"/>
                <w:noProof/>
                <w:sz w:val="21"/>
                <w:szCs w:val="21"/>
              </w:rPr>
            </w:pPr>
            <w:r w:rsidRPr="00B3000F">
              <w:rPr>
                <w:rFonts w:ascii="Times New Roman" w:hAnsi="Times New Roman" w:cs="Times New Roman"/>
                <w:noProof/>
                <w:sz w:val="21"/>
                <w:szCs w:val="21"/>
              </w:rPr>
              <w:t>Ne mažiau 4K (3840x2160); 60Hz</w:t>
            </w:r>
          </w:p>
        </w:tc>
        <w:tc>
          <w:tcPr>
            <w:tcW w:w="3118" w:type="dxa"/>
            <w:tcBorders>
              <w:top w:val="single" w:sz="4" w:space="0" w:color="auto"/>
              <w:left w:val="single" w:sz="4" w:space="0" w:color="auto"/>
              <w:bottom w:val="single" w:sz="4" w:space="0" w:color="auto"/>
              <w:right w:val="single" w:sz="4" w:space="0" w:color="auto"/>
            </w:tcBorders>
          </w:tcPr>
          <w:p w14:paraId="5D7608A2" w14:textId="77777777" w:rsidR="00B3000F" w:rsidRPr="00B3000F" w:rsidRDefault="00B3000F" w:rsidP="00B3000F">
            <w:pPr>
              <w:spacing w:line="276" w:lineRule="auto"/>
              <w:rPr>
                <w:rFonts w:ascii="Times New Roman" w:hAnsi="Times New Roman" w:cs="Times New Roman"/>
                <w:noProof/>
                <w:sz w:val="21"/>
                <w:szCs w:val="21"/>
              </w:rPr>
            </w:pPr>
          </w:p>
        </w:tc>
      </w:tr>
      <w:tr w:rsidR="00B3000F" w:rsidRPr="00B3000F" w14:paraId="0F79A2B7" w14:textId="77777777" w:rsidTr="00F93017">
        <w:tc>
          <w:tcPr>
            <w:tcW w:w="844" w:type="dxa"/>
            <w:tcBorders>
              <w:top w:val="single" w:sz="4" w:space="0" w:color="auto"/>
              <w:left w:val="single" w:sz="4" w:space="0" w:color="auto"/>
              <w:bottom w:val="single" w:sz="4" w:space="0" w:color="auto"/>
              <w:right w:val="single" w:sz="4" w:space="0" w:color="auto"/>
            </w:tcBorders>
          </w:tcPr>
          <w:p w14:paraId="77DE6122" w14:textId="77777777" w:rsidR="00B3000F" w:rsidRPr="00B3000F" w:rsidRDefault="00B3000F" w:rsidP="00F93017">
            <w:pPr>
              <w:numPr>
                <w:ilvl w:val="0"/>
                <w:numId w:val="31"/>
              </w:numPr>
              <w:spacing w:line="240" w:lineRule="exact"/>
              <w:ind w:left="455"/>
              <w:contextualSpacing/>
              <w:rPr>
                <w:rFonts w:ascii="Times New Roman" w:hAnsi="Times New Roman" w:cs="Times New Roman"/>
                <w:noProof/>
                <w:sz w:val="21"/>
                <w:szCs w:val="21"/>
              </w:rPr>
            </w:pPr>
          </w:p>
        </w:tc>
        <w:tc>
          <w:tcPr>
            <w:tcW w:w="2692" w:type="dxa"/>
            <w:tcBorders>
              <w:top w:val="single" w:sz="4" w:space="0" w:color="auto"/>
              <w:left w:val="single" w:sz="4" w:space="0" w:color="auto"/>
              <w:bottom w:val="single" w:sz="4" w:space="0" w:color="auto"/>
              <w:right w:val="single" w:sz="4" w:space="0" w:color="auto"/>
            </w:tcBorders>
            <w:vAlign w:val="center"/>
            <w:hideMark/>
          </w:tcPr>
          <w:p w14:paraId="294153D5" w14:textId="77777777" w:rsidR="00B3000F" w:rsidRPr="00B3000F" w:rsidRDefault="00B3000F" w:rsidP="00B3000F">
            <w:pPr>
              <w:spacing w:line="276" w:lineRule="auto"/>
              <w:rPr>
                <w:rFonts w:ascii="Times New Roman" w:hAnsi="Times New Roman" w:cs="Times New Roman"/>
                <w:noProof/>
                <w:sz w:val="21"/>
                <w:szCs w:val="21"/>
              </w:rPr>
            </w:pPr>
            <w:r w:rsidRPr="00B3000F">
              <w:rPr>
                <w:rFonts w:ascii="Times New Roman" w:hAnsi="Times New Roman" w:cs="Times New Roman"/>
                <w:noProof/>
                <w:sz w:val="21"/>
                <w:szCs w:val="21"/>
              </w:rPr>
              <w:t>Vaizdo ryškumas</w:t>
            </w:r>
          </w:p>
        </w:tc>
        <w:tc>
          <w:tcPr>
            <w:tcW w:w="3689" w:type="dxa"/>
            <w:tcBorders>
              <w:top w:val="single" w:sz="4" w:space="0" w:color="auto"/>
              <w:left w:val="single" w:sz="4" w:space="0" w:color="auto"/>
              <w:bottom w:val="single" w:sz="4" w:space="0" w:color="auto"/>
              <w:right w:val="single" w:sz="4" w:space="0" w:color="auto"/>
            </w:tcBorders>
            <w:vAlign w:val="center"/>
            <w:hideMark/>
          </w:tcPr>
          <w:p w14:paraId="4A39DD3B" w14:textId="77777777" w:rsidR="00B3000F" w:rsidRPr="00B3000F" w:rsidRDefault="00B3000F" w:rsidP="00B3000F">
            <w:pPr>
              <w:spacing w:line="276" w:lineRule="auto"/>
              <w:rPr>
                <w:rFonts w:ascii="Times New Roman" w:hAnsi="Times New Roman" w:cs="Times New Roman"/>
                <w:noProof/>
                <w:sz w:val="21"/>
                <w:szCs w:val="21"/>
              </w:rPr>
            </w:pPr>
            <w:r w:rsidRPr="00B3000F">
              <w:rPr>
                <w:rFonts w:ascii="Times New Roman" w:hAnsi="Times New Roman" w:cs="Times New Roman"/>
                <w:noProof/>
                <w:sz w:val="21"/>
                <w:szCs w:val="21"/>
              </w:rPr>
              <w:t>Ne mažiau 400 cd/m²</w:t>
            </w:r>
          </w:p>
        </w:tc>
        <w:tc>
          <w:tcPr>
            <w:tcW w:w="3118" w:type="dxa"/>
            <w:tcBorders>
              <w:top w:val="single" w:sz="4" w:space="0" w:color="auto"/>
              <w:left w:val="single" w:sz="4" w:space="0" w:color="auto"/>
              <w:bottom w:val="single" w:sz="4" w:space="0" w:color="auto"/>
              <w:right w:val="single" w:sz="4" w:space="0" w:color="auto"/>
            </w:tcBorders>
          </w:tcPr>
          <w:p w14:paraId="28E90BE2" w14:textId="77777777" w:rsidR="00B3000F" w:rsidRPr="00B3000F" w:rsidRDefault="00B3000F" w:rsidP="00B3000F">
            <w:pPr>
              <w:spacing w:line="276" w:lineRule="auto"/>
              <w:rPr>
                <w:rFonts w:ascii="Times New Roman" w:hAnsi="Times New Roman" w:cs="Times New Roman"/>
                <w:noProof/>
                <w:sz w:val="21"/>
                <w:szCs w:val="21"/>
              </w:rPr>
            </w:pPr>
          </w:p>
        </w:tc>
      </w:tr>
      <w:tr w:rsidR="00B3000F" w:rsidRPr="00B3000F" w14:paraId="4056BD61" w14:textId="77777777" w:rsidTr="00F93017">
        <w:tc>
          <w:tcPr>
            <w:tcW w:w="844" w:type="dxa"/>
            <w:tcBorders>
              <w:top w:val="single" w:sz="4" w:space="0" w:color="auto"/>
              <w:left w:val="single" w:sz="4" w:space="0" w:color="auto"/>
              <w:bottom w:val="single" w:sz="4" w:space="0" w:color="auto"/>
              <w:right w:val="single" w:sz="4" w:space="0" w:color="auto"/>
            </w:tcBorders>
          </w:tcPr>
          <w:p w14:paraId="4863F024" w14:textId="77777777" w:rsidR="00B3000F" w:rsidRPr="00B3000F" w:rsidRDefault="00B3000F" w:rsidP="00F93017">
            <w:pPr>
              <w:numPr>
                <w:ilvl w:val="0"/>
                <w:numId w:val="31"/>
              </w:numPr>
              <w:spacing w:line="240" w:lineRule="exact"/>
              <w:ind w:left="455"/>
              <w:contextualSpacing/>
              <w:rPr>
                <w:rFonts w:ascii="Times New Roman" w:hAnsi="Times New Roman" w:cs="Times New Roman"/>
                <w:noProof/>
                <w:sz w:val="21"/>
                <w:szCs w:val="21"/>
              </w:rPr>
            </w:pPr>
          </w:p>
        </w:tc>
        <w:tc>
          <w:tcPr>
            <w:tcW w:w="2692" w:type="dxa"/>
            <w:tcBorders>
              <w:top w:val="single" w:sz="4" w:space="0" w:color="auto"/>
              <w:left w:val="single" w:sz="4" w:space="0" w:color="auto"/>
              <w:bottom w:val="single" w:sz="4" w:space="0" w:color="auto"/>
              <w:right w:val="single" w:sz="4" w:space="0" w:color="auto"/>
            </w:tcBorders>
            <w:hideMark/>
          </w:tcPr>
          <w:p w14:paraId="3D006E9E" w14:textId="77777777" w:rsidR="00B3000F" w:rsidRPr="00B3000F" w:rsidRDefault="00B3000F" w:rsidP="00B3000F">
            <w:pPr>
              <w:spacing w:line="276" w:lineRule="auto"/>
              <w:rPr>
                <w:rFonts w:ascii="Times New Roman" w:hAnsi="Times New Roman" w:cs="Times New Roman"/>
                <w:noProof/>
                <w:sz w:val="21"/>
                <w:szCs w:val="21"/>
              </w:rPr>
            </w:pPr>
            <w:r w:rsidRPr="00B3000F">
              <w:rPr>
                <w:rFonts w:ascii="Times New Roman" w:hAnsi="Times New Roman" w:cs="Times New Roman"/>
                <w:noProof/>
                <w:sz w:val="21"/>
                <w:szCs w:val="21"/>
              </w:rPr>
              <w:t>Šviesumo sensorius</w:t>
            </w:r>
          </w:p>
        </w:tc>
        <w:tc>
          <w:tcPr>
            <w:tcW w:w="3689" w:type="dxa"/>
            <w:tcBorders>
              <w:top w:val="single" w:sz="4" w:space="0" w:color="auto"/>
              <w:left w:val="single" w:sz="4" w:space="0" w:color="auto"/>
              <w:bottom w:val="single" w:sz="4" w:space="0" w:color="auto"/>
              <w:right w:val="single" w:sz="4" w:space="0" w:color="auto"/>
            </w:tcBorders>
            <w:hideMark/>
          </w:tcPr>
          <w:p w14:paraId="54A07F8F" w14:textId="77777777" w:rsidR="00B3000F" w:rsidRPr="00B3000F" w:rsidRDefault="00B3000F" w:rsidP="00B3000F">
            <w:pPr>
              <w:spacing w:line="276" w:lineRule="auto"/>
              <w:rPr>
                <w:rFonts w:ascii="Times New Roman" w:hAnsi="Times New Roman" w:cs="Times New Roman"/>
                <w:noProof/>
                <w:sz w:val="21"/>
                <w:szCs w:val="21"/>
              </w:rPr>
            </w:pPr>
            <w:r w:rsidRPr="00B3000F">
              <w:rPr>
                <w:rFonts w:ascii="Times New Roman" w:hAnsi="Times New Roman" w:cs="Times New Roman"/>
                <w:noProof/>
                <w:sz w:val="21"/>
                <w:szCs w:val="21"/>
              </w:rPr>
              <w:t>Turi būti integruotas aplinkos apšviestumo daviklis, reguliuojantis ekrano skaistį pagal patalpos apšvietimo lygį.</w:t>
            </w:r>
          </w:p>
        </w:tc>
        <w:tc>
          <w:tcPr>
            <w:tcW w:w="3118" w:type="dxa"/>
            <w:tcBorders>
              <w:top w:val="single" w:sz="4" w:space="0" w:color="auto"/>
              <w:left w:val="single" w:sz="4" w:space="0" w:color="auto"/>
              <w:bottom w:val="single" w:sz="4" w:space="0" w:color="auto"/>
              <w:right w:val="single" w:sz="4" w:space="0" w:color="auto"/>
            </w:tcBorders>
          </w:tcPr>
          <w:p w14:paraId="2C4A7AD3" w14:textId="77777777" w:rsidR="00B3000F" w:rsidRPr="00B3000F" w:rsidRDefault="00B3000F" w:rsidP="00B3000F">
            <w:pPr>
              <w:spacing w:line="276" w:lineRule="auto"/>
              <w:rPr>
                <w:rFonts w:ascii="Times New Roman" w:hAnsi="Times New Roman" w:cs="Times New Roman"/>
                <w:noProof/>
                <w:sz w:val="21"/>
                <w:szCs w:val="21"/>
              </w:rPr>
            </w:pPr>
          </w:p>
        </w:tc>
      </w:tr>
      <w:tr w:rsidR="00B3000F" w:rsidRPr="00B3000F" w14:paraId="4C263707" w14:textId="77777777" w:rsidTr="00F93017">
        <w:tc>
          <w:tcPr>
            <w:tcW w:w="844" w:type="dxa"/>
            <w:tcBorders>
              <w:top w:val="single" w:sz="4" w:space="0" w:color="auto"/>
              <w:left w:val="single" w:sz="4" w:space="0" w:color="auto"/>
              <w:bottom w:val="single" w:sz="4" w:space="0" w:color="auto"/>
              <w:right w:val="single" w:sz="4" w:space="0" w:color="auto"/>
            </w:tcBorders>
          </w:tcPr>
          <w:p w14:paraId="5AAC0C13" w14:textId="77777777" w:rsidR="00B3000F" w:rsidRPr="00B3000F" w:rsidRDefault="00B3000F" w:rsidP="00F93017">
            <w:pPr>
              <w:numPr>
                <w:ilvl w:val="0"/>
                <w:numId w:val="31"/>
              </w:numPr>
              <w:spacing w:line="240" w:lineRule="exact"/>
              <w:ind w:left="455"/>
              <w:contextualSpacing/>
              <w:rPr>
                <w:rFonts w:ascii="Times New Roman" w:hAnsi="Times New Roman" w:cs="Times New Roman"/>
                <w:noProof/>
                <w:sz w:val="21"/>
                <w:szCs w:val="21"/>
              </w:rPr>
            </w:pPr>
          </w:p>
        </w:tc>
        <w:tc>
          <w:tcPr>
            <w:tcW w:w="2692" w:type="dxa"/>
            <w:tcBorders>
              <w:top w:val="single" w:sz="4" w:space="0" w:color="auto"/>
              <w:left w:val="single" w:sz="4" w:space="0" w:color="auto"/>
              <w:bottom w:val="single" w:sz="4" w:space="0" w:color="auto"/>
              <w:right w:val="single" w:sz="4" w:space="0" w:color="auto"/>
            </w:tcBorders>
            <w:hideMark/>
          </w:tcPr>
          <w:p w14:paraId="15582CF1" w14:textId="77777777" w:rsidR="00B3000F" w:rsidRPr="00B3000F" w:rsidRDefault="00B3000F" w:rsidP="00B3000F">
            <w:pPr>
              <w:spacing w:line="276" w:lineRule="auto"/>
              <w:rPr>
                <w:rFonts w:ascii="Times New Roman" w:hAnsi="Times New Roman" w:cs="Times New Roman"/>
                <w:noProof/>
                <w:sz w:val="21"/>
                <w:szCs w:val="21"/>
              </w:rPr>
            </w:pPr>
            <w:r w:rsidRPr="00B3000F">
              <w:rPr>
                <w:rFonts w:ascii="Times New Roman" w:hAnsi="Times New Roman" w:cs="Times New Roman"/>
                <w:noProof/>
                <w:sz w:val="21"/>
                <w:szCs w:val="21"/>
              </w:rPr>
              <w:t>Gamintojo deklaruojama veikimo trukmė</w:t>
            </w:r>
          </w:p>
        </w:tc>
        <w:tc>
          <w:tcPr>
            <w:tcW w:w="3689" w:type="dxa"/>
            <w:tcBorders>
              <w:top w:val="single" w:sz="4" w:space="0" w:color="auto"/>
              <w:left w:val="single" w:sz="4" w:space="0" w:color="auto"/>
              <w:bottom w:val="single" w:sz="4" w:space="0" w:color="auto"/>
              <w:right w:val="single" w:sz="4" w:space="0" w:color="auto"/>
            </w:tcBorders>
            <w:hideMark/>
          </w:tcPr>
          <w:p w14:paraId="72C0CC93" w14:textId="77777777" w:rsidR="00B3000F" w:rsidRPr="00B3000F" w:rsidRDefault="00B3000F" w:rsidP="00B3000F">
            <w:pPr>
              <w:spacing w:line="276" w:lineRule="auto"/>
              <w:rPr>
                <w:rFonts w:ascii="Times New Roman" w:hAnsi="Times New Roman" w:cs="Times New Roman"/>
                <w:noProof/>
                <w:sz w:val="21"/>
                <w:szCs w:val="21"/>
              </w:rPr>
            </w:pPr>
            <w:r w:rsidRPr="00B3000F">
              <w:rPr>
                <w:rFonts w:ascii="Times New Roman" w:hAnsi="Times New Roman" w:cs="Times New Roman"/>
                <w:noProof/>
                <w:sz w:val="21"/>
                <w:szCs w:val="21"/>
              </w:rPr>
              <w:t>Ne mažiau 50000 valandų</w:t>
            </w:r>
          </w:p>
        </w:tc>
        <w:tc>
          <w:tcPr>
            <w:tcW w:w="3118" w:type="dxa"/>
            <w:tcBorders>
              <w:top w:val="single" w:sz="4" w:space="0" w:color="auto"/>
              <w:left w:val="single" w:sz="4" w:space="0" w:color="auto"/>
              <w:bottom w:val="single" w:sz="4" w:space="0" w:color="auto"/>
              <w:right w:val="single" w:sz="4" w:space="0" w:color="auto"/>
            </w:tcBorders>
          </w:tcPr>
          <w:p w14:paraId="697517FD" w14:textId="77777777" w:rsidR="00B3000F" w:rsidRPr="00B3000F" w:rsidRDefault="00B3000F" w:rsidP="00B3000F">
            <w:pPr>
              <w:spacing w:line="276" w:lineRule="auto"/>
              <w:rPr>
                <w:rFonts w:ascii="Times New Roman" w:hAnsi="Times New Roman" w:cs="Times New Roman"/>
                <w:noProof/>
                <w:sz w:val="21"/>
                <w:szCs w:val="21"/>
              </w:rPr>
            </w:pPr>
          </w:p>
        </w:tc>
      </w:tr>
      <w:tr w:rsidR="00B3000F" w:rsidRPr="00B3000F" w14:paraId="5CE1B75E" w14:textId="77777777" w:rsidTr="00F93017">
        <w:tc>
          <w:tcPr>
            <w:tcW w:w="844" w:type="dxa"/>
            <w:tcBorders>
              <w:top w:val="single" w:sz="4" w:space="0" w:color="auto"/>
              <w:left w:val="single" w:sz="4" w:space="0" w:color="auto"/>
              <w:bottom w:val="single" w:sz="4" w:space="0" w:color="auto"/>
              <w:right w:val="single" w:sz="4" w:space="0" w:color="auto"/>
            </w:tcBorders>
          </w:tcPr>
          <w:p w14:paraId="7119D385" w14:textId="77777777" w:rsidR="00B3000F" w:rsidRPr="00B3000F" w:rsidRDefault="00B3000F" w:rsidP="00F93017">
            <w:pPr>
              <w:numPr>
                <w:ilvl w:val="0"/>
                <w:numId w:val="31"/>
              </w:numPr>
              <w:spacing w:line="240" w:lineRule="exact"/>
              <w:ind w:left="455"/>
              <w:contextualSpacing/>
              <w:rPr>
                <w:rFonts w:ascii="Times New Roman" w:hAnsi="Times New Roman" w:cs="Times New Roman"/>
                <w:noProof/>
                <w:sz w:val="21"/>
                <w:szCs w:val="21"/>
              </w:rPr>
            </w:pPr>
          </w:p>
        </w:tc>
        <w:tc>
          <w:tcPr>
            <w:tcW w:w="2692" w:type="dxa"/>
            <w:tcBorders>
              <w:top w:val="single" w:sz="4" w:space="0" w:color="auto"/>
              <w:left w:val="single" w:sz="4" w:space="0" w:color="auto"/>
              <w:bottom w:val="single" w:sz="4" w:space="0" w:color="auto"/>
              <w:right w:val="single" w:sz="4" w:space="0" w:color="auto"/>
            </w:tcBorders>
            <w:vAlign w:val="center"/>
            <w:hideMark/>
          </w:tcPr>
          <w:p w14:paraId="06D47634" w14:textId="77777777" w:rsidR="00B3000F" w:rsidRPr="00B3000F" w:rsidRDefault="00B3000F" w:rsidP="00B3000F">
            <w:pPr>
              <w:spacing w:line="276" w:lineRule="auto"/>
              <w:rPr>
                <w:rFonts w:ascii="Times New Roman" w:hAnsi="Times New Roman" w:cs="Times New Roman"/>
                <w:noProof/>
                <w:sz w:val="21"/>
                <w:szCs w:val="21"/>
              </w:rPr>
            </w:pPr>
            <w:r w:rsidRPr="00B3000F">
              <w:rPr>
                <w:rFonts w:ascii="Times New Roman" w:hAnsi="Times New Roman" w:cs="Times New Roman"/>
                <w:noProof/>
                <w:sz w:val="21"/>
                <w:szCs w:val="21"/>
              </w:rPr>
              <w:t>Jungtys</w:t>
            </w:r>
          </w:p>
        </w:tc>
        <w:tc>
          <w:tcPr>
            <w:tcW w:w="3689" w:type="dxa"/>
            <w:tcBorders>
              <w:top w:val="single" w:sz="4" w:space="0" w:color="auto"/>
              <w:left w:val="single" w:sz="4" w:space="0" w:color="auto"/>
              <w:bottom w:val="single" w:sz="4" w:space="0" w:color="auto"/>
              <w:right w:val="single" w:sz="4" w:space="0" w:color="auto"/>
            </w:tcBorders>
            <w:hideMark/>
          </w:tcPr>
          <w:p w14:paraId="1FC75720" w14:textId="77777777" w:rsidR="00B3000F" w:rsidRPr="00B3000F" w:rsidRDefault="00B3000F" w:rsidP="00B3000F">
            <w:pPr>
              <w:spacing w:line="240" w:lineRule="exact"/>
              <w:rPr>
                <w:rFonts w:ascii="Times New Roman" w:hAnsi="Times New Roman" w:cs="Times New Roman"/>
                <w:noProof/>
                <w:sz w:val="21"/>
                <w:szCs w:val="21"/>
              </w:rPr>
            </w:pPr>
            <w:r w:rsidRPr="00B3000F">
              <w:rPr>
                <w:rFonts w:ascii="Times New Roman" w:hAnsi="Times New Roman" w:cs="Times New Roman"/>
                <w:noProof/>
                <w:sz w:val="21"/>
                <w:szCs w:val="21"/>
              </w:rPr>
              <w:t>Ne mažiau kaip:</w:t>
            </w:r>
          </w:p>
          <w:p w14:paraId="3D661CE0" w14:textId="77777777" w:rsidR="00B3000F" w:rsidRPr="00B3000F" w:rsidRDefault="00B3000F" w:rsidP="00B3000F">
            <w:pPr>
              <w:spacing w:line="240" w:lineRule="exact"/>
              <w:rPr>
                <w:rFonts w:ascii="Times New Roman" w:hAnsi="Times New Roman" w:cs="Times New Roman"/>
                <w:noProof/>
                <w:sz w:val="21"/>
                <w:szCs w:val="21"/>
              </w:rPr>
            </w:pPr>
            <w:r w:rsidRPr="00B3000F">
              <w:rPr>
                <w:rFonts w:ascii="Times New Roman" w:hAnsi="Times New Roman" w:cs="Times New Roman"/>
                <w:noProof/>
                <w:sz w:val="21"/>
                <w:szCs w:val="21"/>
              </w:rPr>
              <w:t>- 2 x HDMI 2.0,</w:t>
            </w:r>
          </w:p>
          <w:p w14:paraId="116E8456" w14:textId="77777777" w:rsidR="00B3000F" w:rsidRPr="00B3000F" w:rsidRDefault="00B3000F" w:rsidP="00B3000F">
            <w:pPr>
              <w:spacing w:line="240" w:lineRule="exact"/>
              <w:rPr>
                <w:rFonts w:ascii="Times New Roman" w:hAnsi="Times New Roman" w:cs="Times New Roman"/>
                <w:noProof/>
                <w:sz w:val="21"/>
                <w:szCs w:val="21"/>
              </w:rPr>
            </w:pPr>
            <w:r w:rsidRPr="00B3000F">
              <w:rPr>
                <w:rFonts w:ascii="Times New Roman" w:hAnsi="Times New Roman" w:cs="Times New Roman"/>
                <w:noProof/>
                <w:sz w:val="21"/>
                <w:szCs w:val="21"/>
              </w:rPr>
              <w:t xml:space="preserve">- 2 x USB-B arba </w:t>
            </w:r>
            <w:r w:rsidRPr="00B3000F">
              <w:rPr>
                <w:rFonts w:ascii="Times New Roman" w:hAnsi="Times New Roman" w:cs="Times New Roman"/>
                <w:sz w:val="21"/>
                <w:szCs w:val="21"/>
              </w:rPr>
              <w:t xml:space="preserve">lygiavertis* (*bet kokia jungtis užtikrinanti prisilietimo funkciją (angl. </w:t>
            </w:r>
            <w:proofErr w:type="spellStart"/>
            <w:r w:rsidRPr="00B3000F">
              <w:rPr>
                <w:rFonts w:ascii="Times New Roman" w:hAnsi="Times New Roman" w:cs="Times New Roman"/>
                <w:sz w:val="21"/>
                <w:szCs w:val="21"/>
              </w:rPr>
              <w:t>Touch</w:t>
            </w:r>
            <w:proofErr w:type="spellEnd"/>
            <w:r w:rsidRPr="00B3000F">
              <w:rPr>
                <w:rFonts w:ascii="Times New Roman" w:hAnsi="Times New Roman" w:cs="Times New Roman"/>
                <w:sz w:val="21"/>
                <w:szCs w:val="21"/>
              </w:rPr>
              <w:t>)</w:t>
            </w:r>
            <w:r w:rsidRPr="00B3000F">
              <w:rPr>
                <w:rFonts w:ascii="Times New Roman" w:hAnsi="Times New Roman" w:cs="Times New Roman"/>
                <w:noProof/>
                <w:sz w:val="21"/>
                <w:szCs w:val="21"/>
              </w:rPr>
              <w:t>,</w:t>
            </w:r>
          </w:p>
          <w:p w14:paraId="57D78B3E" w14:textId="77777777" w:rsidR="00B3000F" w:rsidRPr="00B3000F" w:rsidRDefault="00B3000F" w:rsidP="00B3000F">
            <w:pPr>
              <w:spacing w:line="240" w:lineRule="exact"/>
              <w:rPr>
                <w:rFonts w:ascii="Times New Roman" w:hAnsi="Times New Roman" w:cs="Times New Roman"/>
                <w:noProof/>
                <w:sz w:val="21"/>
                <w:szCs w:val="21"/>
              </w:rPr>
            </w:pPr>
            <w:r w:rsidRPr="00B3000F">
              <w:rPr>
                <w:rFonts w:ascii="Times New Roman" w:hAnsi="Times New Roman" w:cs="Times New Roman"/>
                <w:noProof/>
                <w:sz w:val="21"/>
                <w:szCs w:val="21"/>
              </w:rPr>
              <w:t>- 1 x USB-C, (perduodami ne mažiau kaip (3840 × 2160) /60Hz vaizdo, garso ir prisilietimo signalai, bei maitinimas nešiojamam kompiuteriui įkrauti (15W),</w:t>
            </w:r>
          </w:p>
          <w:p w14:paraId="0305A59D" w14:textId="77777777" w:rsidR="00B3000F" w:rsidRPr="00B3000F" w:rsidRDefault="00B3000F" w:rsidP="00B3000F">
            <w:pPr>
              <w:spacing w:line="240" w:lineRule="exact"/>
              <w:rPr>
                <w:rFonts w:ascii="Times New Roman" w:hAnsi="Times New Roman" w:cs="Times New Roman"/>
                <w:noProof/>
                <w:sz w:val="21"/>
                <w:szCs w:val="21"/>
              </w:rPr>
            </w:pPr>
            <w:r w:rsidRPr="00B3000F">
              <w:rPr>
                <w:rFonts w:ascii="Times New Roman" w:hAnsi="Times New Roman" w:cs="Times New Roman"/>
                <w:noProof/>
                <w:sz w:val="21"/>
                <w:szCs w:val="21"/>
              </w:rPr>
              <w:t xml:space="preserve">- 1 x USB-A, 3.0, </w:t>
            </w:r>
          </w:p>
          <w:p w14:paraId="0AAF3495" w14:textId="77777777" w:rsidR="00B3000F" w:rsidRPr="00B3000F" w:rsidRDefault="00B3000F" w:rsidP="00B3000F">
            <w:pPr>
              <w:spacing w:line="240" w:lineRule="exact"/>
              <w:rPr>
                <w:rFonts w:ascii="Times New Roman" w:hAnsi="Times New Roman" w:cs="Times New Roman"/>
                <w:noProof/>
                <w:sz w:val="21"/>
                <w:szCs w:val="21"/>
              </w:rPr>
            </w:pPr>
            <w:r w:rsidRPr="00B3000F">
              <w:rPr>
                <w:rFonts w:ascii="Times New Roman" w:hAnsi="Times New Roman" w:cs="Times New Roman"/>
                <w:noProof/>
                <w:sz w:val="21"/>
                <w:szCs w:val="21"/>
              </w:rPr>
              <w:t>- RJ-45,</w:t>
            </w:r>
          </w:p>
          <w:p w14:paraId="7E80E29D" w14:textId="77777777" w:rsidR="00B3000F" w:rsidRPr="00B3000F" w:rsidRDefault="00B3000F" w:rsidP="00B3000F">
            <w:pPr>
              <w:spacing w:line="276" w:lineRule="auto"/>
              <w:rPr>
                <w:rFonts w:ascii="Times New Roman" w:hAnsi="Times New Roman" w:cs="Times New Roman"/>
                <w:noProof/>
                <w:sz w:val="21"/>
                <w:szCs w:val="21"/>
              </w:rPr>
            </w:pPr>
            <w:r w:rsidRPr="00B3000F">
              <w:rPr>
                <w:rFonts w:ascii="Times New Roman" w:hAnsi="Times New Roman" w:cs="Times New Roman"/>
                <w:noProof/>
                <w:sz w:val="21"/>
                <w:szCs w:val="21"/>
              </w:rPr>
              <w:t>- RS232,</w:t>
            </w:r>
          </w:p>
          <w:p w14:paraId="3182917F" w14:textId="77777777" w:rsidR="00B3000F" w:rsidRPr="00B3000F" w:rsidRDefault="00B3000F" w:rsidP="00B3000F">
            <w:pPr>
              <w:spacing w:line="276" w:lineRule="auto"/>
              <w:rPr>
                <w:rFonts w:ascii="Times New Roman" w:hAnsi="Times New Roman" w:cs="Times New Roman"/>
                <w:noProof/>
                <w:sz w:val="21"/>
                <w:szCs w:val="21"/>
              </w:rPr>
            </w:pPr>
            <w:r w:rsidRPr="00B3000F">
              <w:rPr>
                <w:rFonts w:ascii="Times New Roman" w:hAnsi="Times New Roman" w:cs="Times New Roman"/>
                <w:noProof/>
                <w:sz w:val="21"/>
                <w:szCs w:val="21"/>
              </w:rPr>
              <w:t>- OPS jungtis.</w:t>
            </w:r>
          </w:p>
          <w:p w14:paraId="7914720D" w14:textId="77777777" w:rsidR="00B3000F" w:rsidRPr="00B3000F" w:rsidRDefault="00B3000F" w:rsidP="00B3000F">
            <w:pPr>
              <w:spacing w:line="276" w:lineRule="auto"/>
              <w:rPr>
                <w:rFonts w:ascii="Times New Roman" w:hAnsi="Times New Roman" w:cs="Times New Roman"/>
                <w:noProof/>
                <w:sz w:val="21"/>
                <w:szCs w:val="21"/>
              </w:rPr>
            </w:pPr>
            <w:r w:rsidRPr="00B3000F">
              <w:rPr>
                <w:rFonts w:ascii="Times New Roman" w:hAnsi="Times New Roman" w:cs="Times New Roman"/>
                <w:noProof/>
                <w:sz w:val="21"/>
                <w:szCs w:val="21"/>
              </w:rPr>
              <w:lastRenderedPageBreak/>
              <w:t>Jeigu ekranas neturi visų reikalavime išvardintų jungčių, galima dėti integruotą Windows arba Android kompiuterį, kuris turi būti sumontuotas įrenginio (ekrano) viduje.</w:t>
            </w:r>
          </w:p>
        </w:tc>
        <w:tc>
          <w:tcPr>
            <w:tcW w:w="3118" w:type="dxa"/>
            <w:tcBorders>
              <w:top w:val="single" w:sz="4" w:space="0" w:color="auto"/>
              <w:left w:val="single" w:sz="4" w:space="0" w:color="auto"/>
              <w:bottom w:val="single" w:sz="4" w:space="0" w:color="auto"/>
              <w:right w:val="single" w:sz="4" w:space="0" w:color="auto"/>
            </w:tcBorders>
          </w:tcPr>
          <w:p w14:paraId="2068506A" w14:textId="77777777" w:rsidR="00B3000F" w:rsidRPr="00B3000F" w:rsidRDefault="00B3000F" w:rsidP="00B3000F">
            <w:pPr>
              <w:spacing w:line="276" w:lineRule="auto"/>
              <w:rPr>
                <w:rFonts w:ascii="Times New Roman" w:hAnsi="Times New Roman" w:cs="Times New Roman"/>
                <w:noProof/>
                <w:sz w:val="21"/>
                <w:szCs w:val="21"/>
              </w:rPr>
            </w:pPr>
          </w:p>
        </w:tc>
      </w:tr>
      <w:tr w:rsidR="00B3000F" w:rsidRPr="00B3000F" w14:paraId="2B7321B1" w14:textId="77777777" w:rsidTr="00F93017">
        <w:tc>
          <w:tcPr>
            <w:tcW w:w="844" w:type="dxa"/>
            <w:tcBorders>
              <w:top w:val="single" w:sz="4" w:space="0" w:color="auto"/>
              <w:left w:val="single" w:sz="4" w:space="0" w:color="auto"/>
              <w:bottom w:val="single" w:sz="4" w:space="0" w:color="auto"/>
              <w:right w:val="single" w:sz="4" w:space="0" w:color="auto"/>
            </w:tcBorders>
          </w:tcPr>
          <w:p w14:paraId="5A446837" w14:textId="77777777" w:rsidR="00B3000F" w:rsidRPr="00B3000F" w:rsidRDefault="00B3000F" w:rsidP="00F93017">
            <w:pPr>
              <w:numPr>
                <w:ilvl w:val="0"/>
                <w:numId w:val="31"/>
              </w:numPr>
              <w:spacing w:line="240" w:lineRule="exact"/>
              <w:ind w:left="172" w:hanging="85"/>
              <w:contextualSpacing/>
              <w:rPr>
                <w:rFonts w:ascii="Times New Roman" w:hAnsi="Times New Roman" w:cs="Times New Roman"/>
                <w:noProof/>
                <w:sz w:val="21"/>
                <w:szCs w:val="21"/>
              </w:rPr>
            </w:pPr>
          </w:p>
        </w:tc>
        <w:tc>
          <w:tcPr>
            <w:tcW w:w="2692" w:type="dxa"/>
            <w:tcBorders>
              <w:top w:val="single" w:sz="4" w:space="0" w:color="auto"/>
              <w:left w:val="single" w:sz="4" w:space="0" w:color="auto"/>
              <w:bottom w:val="single" w:sz="4" w:space="0" w:color="auto"/>
              <w:right w:val="single" w:sz="4" w:space="0" w:color="auto"/>
            </w:tcBorders>
            <w:hideMark/>
          </w:tcPr>
          <w:p w14:paraId="0D5EE25F" w14:textId="77777777" w:rsidR="00B3000F" w:rsidRPr="00B3000F" w:rsidRDefault="00B3000F" w:rsidP="00B3000F">
            <w:pPr>
              <w:spacing w:line="276" w:lineRule="auto"/>
              <w:rPr>
                <w:rFonts w:ascii="Times New Roman" w:hAnsi="Times New Roman" w:cs="Times New Roman"/>
                <w:noProof/>
                <w:sz w:val="21"/>
                <w:szCs w:val="21"/>
              </w:rPr>
            </w:pPr>
            <w:r w:rsidRPr="00B3000F">
              <w:rPr>
                <w:rFonts w:ascii="Times New Roman" w:hAnsi="Times New Roman" w:cs="Times New Roman"/>
                <w:noProof/>
                <w:sz w:val="21"/>
                <w:szCs w:val="21"/>
              </w:rPr>
              <w:t>Ryšiai (turi būti sumontuoti įrenginio viduje)</w:t>
            </w:r>
          </w:p>
        </w:tc>
        <w:tc>
          <w:tcPr>
            <w:tcW w:w="3689" w:type="dxa"/>
            <w:tcBorders>
              <w:top w:val="single" w:sz="4" w:space="0" w:color="auto"/>
              <w:left w:val="single" w:sz="4" w:space="0" w:color="auto"/>
              <w:bottom w:val="single" w:sz="4" w:space="0" w:color="auto"/>
              <w:right w:val="single" w:sz="4" w:space="0" w:color="auto"/>
            </w:tcBorders>
            <w:hideMark/>
          </w:tcPr>
          <w:p w14:paraId="0C1F0891" w14:textId="77777777" w:rsidR="00B3000F" w:rsidRPr="00B3000F" w:rsidRDefault="00B3000F" w:rsidP="00B3000F">
            <w:pPr>
              <w:spacing w:line="240" w:lineRule="exact"/>
              <w:rPr>
                <w:rFonts w:ascii="Times New Roman" w:hAnsi="Times New Roman" w:cs="Times New Roman"/>
                <w:noProof/>
                <w:sz w:val="21"/>
                <w:szCs w:val="21"/>
              </w:rPr>
            </w:pPr>
            <w:r w:rsidRPr="00B3000F">
              <w:rPr>
                <w:rFonts w:ascii="Times New Roman" w:hAnsi="Times New Roman" w:cs="Times New Roman"/>
                <w:noProof/>
                <w:sz w:val="21"/>
                <w:szCs w:val="21"/>
              </w:rPr>
              <w:t xml:space="preserve">- Wi-Fi stotelė, skirta interaktyvaus ekrano prijungimui prie belaidžių interneto tinklų 2.4 GHz ir 5 GHz bangomis.  </w:t>
            </w:r>
          </w:p>
          <w:p w14:paraId="1D98630B" w14:textId="77777777" w:rsidR="00B3000F" w:rsidRPr="00B3000F" w:rsidRDefault="00B3000F" w:rsidP="00B3000F">
            <w:pPr>
              <w:spacing w:line="276" w:lineRule="auto"/>
              <w:rPr>
                <w:rFonts w:ascii="Times New Roman" w:hAnsi="Times New Roman" w:cs="Times New Roman"/>
                <w:noProof/>
                <w:sz w:val="21"/>
                <w:szCs w:val="21"/>
              </w:rPr>
            </w:pPr>
            <w:r w:rsidRPr="00B3000F">
              <w:rPr>
                <w:rFonts w:ascii="Times New Roman" w:hAnsi="Times New Roman" w:cs="Times New Roman"/>
                <w:noProof/>
                <w:sz w:val="21"/>
                <w:szCs w:val="21"/>
              </w:rPr>
              <w:t>- Bluetooth.</w:t>
            </w:r>
          </w:p>
        </w:tc>
        <w:tc>
          <w:tcPr>
            <w:tcW w:w="3118" w:type="dxa"/>
            <w:tcBorders>
              <w:top w:val="single" w:sz="4" w:space="0" w:color="auto"/>
              <w:left w:val="single" w:sz="4" w:space="0" w:color="auto"/>
              <w:bottom w:val="single" w:sz="4" w:space="0" w:color="auto"/>
              <w:right w:val="single" w:sz="4" w:space="0" w:color="auto"/>
            </w:tcBorders>
          </w:tcPr>
          <w:p w14:paraId="7A1C5198" w14:textId="77777777" w:rsidR="00B3000F" w:rsidRPr="00B3000F" w:rsidRDefault="00B3000F" w:rsidP="00B3000F">
            <w:pPr>
              <w:spacing w:line="276" w:lineRule="auto"/>
              <w:rPr>
                <w:rFonts w:ascii="Times New Roman" w:hAnsi="Times New Roman" w:cs="Times New Roman"/>
                <w:noProof/>
                <w:sz w:val="21"/>
                <w:szCs w:val="21"/>
              </w:rPr>
            </w:pPr>
          </w:p>
        </w:tc>
      </w:tr>
      <w:tr w:rsidR="00B3000F" w:rsidRPr="00B3000F" w14:paraId="11AE4DC0" w14:textId="77777777" w:rsidTr="00F93017">
        <w:tc>
          <w:tcPr>
            <w:tcW w:w="844" w:type="dxa"/>
            <w:tcBorders>
              <w:top w:val="single" w:sz="4" w:space="0" w:color="auto"/>
              <w:left w:val="single" w:sz="4" w:space="0" w:color="auto"/>
              <w:bottom w:val="single" w:sz="4" w:space="0" w:color="auto"/>
              <w:right w:val="single" w:sz="4" w:space="0" w:color="auto"/>
            </w:tcBorders>
          </w:tcPr>
          <w:p w14:paraId="7AE0454F" w14:textId="77777777" w:rsidR="00B3000F" w:rsidRPr="00B3000F" w:rsidRDefault="00B3000F" w:rsidP="00F93017">
            <w:pPr>
              <w:numPr>
                <w:ilvl w:val="0"/>
                <w:numId w:val="31"/>
              </w:numPr>
              <w:spacing w:line="240" w:lineRule="exact"/>
              <w:ind w:left="172" w:hanging="85"/>
              <w:contextualSpacing/>
              <w:rPr>
                <w:rFonts w:ascii="Times New Roman" w:hAnsi="Times New Roman" w:cs="Times New Roman"/>
                <w:noProof/>
                <w:sz w:val="21"/>
                <w:szCs w:val="21"/>
              </w:rPr>
            </w:pPr>
          </w:p>
        </w:tc>
        <w:tc>
          <w:tcPr>
            <w:tcW w:w="2692" w:type="dxa"/>
            <w:tcBorders>
              <w:top w:val="single" w:sz="4" w:space="0" w:color="auto"/>
              <w:left w:val="single" w:sz="4" w:space="0" w:color="auto"/>
              <w:bottom w:val="single" w:sz="4" w:space="0" w:color="auto"/>
              <w:right w:val="single" w:sz="4" w:space="0" w:color="auto"/>
            </w:tcBorders>
            <w:vAlign w:val="center"/>
            <w:hideMark/>
          </w:tcPr>
          <w:p w14:paraId="08CFE8E1" w14:textId="77777777" w:rsidR="00B3000F" w:rsidRPr="00B3000F" w:rsidRDefault="00B3000F" w:rsidP="00B3000F">
            <w:pPr>
              <w:spacing w:line="276" w:lineRule="auto"/>
              <w:rPr>
                <w:rFonts w:ascii="Times New Roman" w:hAnsi="Times New Roman" w:cs="Times New Roman"/>
                <w:noProof/>
                <w:sz w:val="21"/>
                <w:szCs w:val="21"/>
              </w:rPr>
            </w:pPr>
            <w:r w:rsidRPr="00B3000F">
              <w:rPr>
                <w:rFonts w:ascii="Times New Roman" w:hAnsi="Times New Roman" w:cs="Times New Roman"/>
                <w:noProof/>
                <w:sz w:val="21"/>
                <w:szCs w:val="21"/>
              </w:rPr>
              <w:t>Prisilietimų skaičius</w:t>
            </w:r>
          </w:p>
        </w:tc>
        <w:tc>
          <w:tcPr>
            <w:tcW w:w="3689" w:type="dxa"/>
            <w:tcBorders>
              <w:top w:val="single" w:sz="4" w:space="0" w:color="auto"/>
              <w:left w:val="single" w:sz="4" w:space="0" w:color="auto"/>
              <w:bottom w:val="single" w:sz="4" w:space="0" w:color="auto"/>
              <w:right w:val="single" w:sz="4" w:space="0" w:color="auto"/>
            </w:tcBorders>
            <w:hideMark/>
          </w:tcPr>
          <w:p w14:paraId="2B25B8E9" w14:textId="77777777" w:rsidR="00B3000F" w:rsidRPr="00B3000F" w:rsidRDefault="00B3000F" w:rsidP="00B3000F">
            <w:pPr>
              <w:spacing w:line="276" w:lineRule="auto"/>
              <w:rPr>
                <w:rFonts w:ascii="Times New Roman" w:hAnsi="Times New Roman" w:cs="Times New Roman"/>
                <w:noProof/>
                <w:sz w:val="21"/>
                <w:szCs w:val="21"/>
              </w:rPr>
            </w:pPr>
            <w:r w:rsidRPr="00B3000F">
              <w:rPr>
                <w:rFonts w:ascii="Times New Roman" w:hAnsi="Times New Roman" w:cs="Times New Roman"/>
                <w:sz w:val="21"/>
                <w:szCs w:val="21"/>
              </w:rPr>
              <w:t>Windows arba Android aplinkose</w:t>
            </w:r>
            <w:r w:rsidRPr="00B3000F">
              <w:rPr>
                <w:rFonts w:ascii="Times New Roman" w:hAnsi="Times New Roman" w:cs="Times New Roman"/>
                <w:noProof/>
                <w:sz w:val="21"/>
                <w:szCs w:val="21"/>
              </w:rPr>
              <w:t xml:space="preserve"> turi atpažinti ne mažiau kaip 10 prisilietimo ar rašymo taškų vienu metu. Tikslumas – ne blogiau nei 1mm paklaida.  </w:t>
            </w:r>
          </w:p>
        </w:tc>
        <w:tc>
          <w:tcPr>
            <w:tcW w:w="3118" w:type="dxa"/>
            <w:tcBorders>
              <w:top w:val="single" w:sz="4" w:space="0" w:color="auto"/>
              <w:left w:val="single" w:sz="4" w:space="0" w:color="auto"/>
              <w:bottom w:val="single" w:sz="4" w:space="0" w:color="auto"/>
              <w:right w:val="single" w:sz="4" w:space="0" w:color="auto"/>
            </w:tcBorders>
          </w:tcPr>
          <w:p w14:paraId="61338CD2" w14:textId="77777777" w:rsidR="00B3000F" w:rsidRPr="00B3000F" w:rsidRDefault="00B3000F" w:rsidP="00B3000F">
            <w:pPr>
              <w:spacing w:line="240" w:lineRule="exact"/>
              <w:rPr>
                <w:rFonts w:ascii="Times New Roman" w:hAnsi="Times New Roman" w:cs="Times New Roman"/>
                <w:noProof/>
                <w:sz w:val="21"/>
                <w:szCs w:val="21"/>
              </w:rPr>
            </w:pPr>
          </w:p>
        </w:tc>
      </w:tr>
      <w:tr w:rsidR="00B3000F" w:rsidRPr="00B3000F" w14:paraId="397D3013" w14:textId="77777777" w:rsidTr="00F93017">
        <w:tc>
          <w:tcPr>
            <w:tcW w:w="844" w:type="dxa"/>
            <w:tcBorders>
              <w:top w:val="single" w:sz="4" w:space="0" w:color="auto"/>
              <w:left w:val="single" w:sz="4" w:space="0" w:color="auto"/>
              <w:bottom w:val="single" w:sz="4" w:space="0" w:color="auto"/>
              <w:right w:val="single" w:sz="4" w:space="0" w:color="auto"/>
            </w:tcBorders>
          </w:tcPr>
          <w:p w14:paraId="66E98315" w14:textId="77777777" w:rsidR="00B3000F" w:rsidRPr="00B3000F" w:rsidRDefault="00B3000F" w:rsidP="00F93017">
            <w:pPr>
              <w:numPr>
                <w:ilvl w:val="0"/>
                <w:numId w:val="31"/>
              </w:numPr>
              <w:spacing w:line="240" w:lineRule="exact"/>
              <w:ind w:left="172" w:hanging="85"/>
              <w:contextualSpacing/>
              <w:rPr>
                <w:rFonts w:ascii="Times New Roman" w:hAnsi="Times New Roman" w:cs="Times New Roman"/>
                <w:noProof/>
                <w:sz w:val="21"/>
                <w:szCs w:val="21"/>
              </w:rPr>
            </w:pPr>
          </w:p>
        </w:tc>
        <w:tc>
          <w:tcPr>
            <w:tcW w:w="2692" w:type="dxa"/>
            <w:tcBorders>
              <w:top w:val="single" w:sz="4" w:space="0" w:color="auto"/>
              <w:left w:val="single" w:sz="4" w:space="0" w:color="auto"/>
              <w:bottom w:val="single" w:sz="4" w:space="0" w:color="auto"/>
              <w:right w:val="single" w:sz="4" w:space="0" w:color="auto"/>
            </w:tcBorders>
            <w:hideMark/>
          </w:tcPr>
          <w:p w14:paraId="2756AFA5" w14:textId="77777777" w:rsidR="00B3000F" w:rsidRPr="00B3000F" w:rsidRDefault="00B3000F" w:rsidP="00B3000F">
            <w:pPr>
              <w:spacing w:line="276" w:lineRule="auto"/>
              <w:rPr>
                <w:rFonts w:ascii="Times New Roman" w:hAnsi="Times New Roman" w:cs="Times New Roman"/>
                <w:noProof/>
                <w:sz w:val="21"/>
                <w:szCs w:val="21"/>
              </w:rPr>
            </w:pPr>
            <w:r w:rsidRPr="00B3000F">
              <w:rPr>
                <w:rFonts w:ascii="Times New Roman" w:hAnsi="Times New Roman" w:cs="Times New Roman"/>
                <w:noProof/>
                <w:sz w:val="21"/>
                <w:szCs w:val="21"/>
              </w:rPr>
              <w:t>Garsiakalbiai</w:t>
            </w:r>
          </w:p>
        </w:tc>
        <w:tc>
          <w:tcPr>
            <w:tcW w:w="3689" w:type="dxa"/>
            <w:tcBorders>
              <w:top w:val="single" w:sz="4" w:space="0" w:color="auto"/>
              <w:left w:val="single" w:sz="4" w:space="0" w:color="auto"/>
              <w:bottom w:val="single" w:sz="4" w:space="0" w:color="auto"/>
              <w:right w:val="single" w:sz="4" w:space="0" w:color="auto"/>
            </w:tcBorders>
            <w:hideMark/>
          </w:tcPr>
          <w:p w14:paraId="439D1FD0" w14:textId="77777777" w:rsidR="00B3000F" w:rsidRPr="00B3000F" w:rsidRDefault="00B3000F" w:rsidP="00B3000F">
            <w:pPr>
              <w:spacing w:line="276" w:lineRule="auto"/>
              <w:rPr>
                <w:rFonts w:ascii="Times New Roman" w:hAnsi="Times New Roman" w:cs="Times New Roman"/>
                <w:noProof/>
                <w:sz w:val="21"/>
                <w:szCs w:val="21"/>
              </w:rPr>
            </w:pPr>
            <w:r w:rsidRPr="00B3000F">
              <w:rPr>
                <w:rFonts w:ascii="Times New Roman" w:hAnsi="Times New Roman" w:cs="Times New Roman"/>
                <w:noProof/>
                <w:sz w:val="21"/>
                <w:szCs w:val="21"/>
              </w:rPr>
              <w:t>Turi būti ne mažiau kaip 2 vnt. ne mažiau 15W galingumo garsiakalbiai, kurie turi būti sumontuoti įrenginio viduje.</w:t>
            </w:r>
          </w:p>
        </w:tc>
        <w:tc>
          <w:tcPr>
            <w:tcW w:w="3118" w:type="dxa"/>
            <w:tcBorders>
              <w:top w:val="single" w:sz="4" w:space="0" w:color="auto"/>
              <w:left w:val="single" w:sz="4" w:space="0" w:color="auto"/>
              <w:bottom w:val="single" w:sz="4" w:space="0" w:color="auto"/>
              <w:right w:val="single" w:sz="4" w:space="0" w:color="auto"/>
            </w:tcBorders>
          </w:tcPr>
          <w:p w14:paraId="7DDA445A" w14:textId="77777777" w:rsidR="00B3000F" w:rsidRPr="00B3000F" w:rsidRDefault="00B3000F" w:rsidP="00B3000F">
            <w:pPr>
              <w:spacing w:line="276" w:lineRule="auto"/>
              <w:rPr>
                <w:rFonts w:ascii="Times New Roman" w:hAnsi="Times New Roman" w:cs="Times New Roman"/>
                <w:noProof/>
                <w:sz w:val="21"/>
                <w:szCs w:val="21"/>
              </w:rPr>
            </w:pPr>
          </w:p>
        </w:tc>
      </w:tr>
      <w:tr w:rsidR="00B3000F" w:rsidRPr="00B3000F" w14:paraId="096A55D0" w14:textId="77777777" w:rsidTr="00F93017">
        <w:tc>
          <w:tcPr>
            <w:tcW w:w="844" w:type="dxa"/>
            <w:tcBorders>
              <w:top w:val="single" w:sz="4" w:space="0" w:color="auto"/>
              <w:left w:val="single" w:sz="4" w:space="0" w:color="auto"/>
              <w:bottom w:val="single" w:sz="4" w:space="0" w:color="auto"/>
              <w:right w:val="single" w:sz="4" w:space="0" w:color="auto"/>
            </w:tcBorders>
          </w:tcPr>
          <w:p w14:paraId="12AA1AA7" w14:textId="77777777" w:rsidR="00B3000F" w:rsidRPr="00B3000F" w:rsidRDefault="00B3000F" w:rsidP="00F93017">
            <w:pPr>
              <w:numPr>
                <w:ilvl w:val="0"/>
                <w:numId w:val="31"/>
              </w:numPr>
              <w:spacing w:line="240" w:lineRule="exact"/>
              <w:ind w:left="172" w:hanging="85"/>
              <w:contextualSpacing/>
              <w:rPr>
                <w:rFonts w:ascii="Times New Roman" w:hAnsi="Times New Roman" w:cs="Times New Roman"/>
                <w:noProof/>
                <w:sz w:val="21"/>
                <w:szCs w:val="21"/>
              </w:rPr>
            </w:pPr>
          </w:p>
        </w:tc>
        <w:tc>
          <w:tcPr>
            <w:tcW w:w="2692" w:type="dxa"/>
            <w:tcBorders>
              <w:top w:val="single" w:sz="4" w:space="0" w:color="auto"/>
              <w:left w:val="single" w:sz="4" w:space="0" w:color="auto"/>
              <w:bottom w:val="single" w:sz="4" w:space="0" w:color="auto"/>
              <w:right w:val="single" w:sz="4" w:space="0" w:color="auto"/>
            </w:tcBorders>
            <w:hideMark/>
          </w:tcPr>
          <w:p w14:paraId="22CD32AA" w14:textId="77777777" w:rsidR="00B3000F" w:rsidRPr="00B3000F" w:rsidRDefault="00B3000F" w:rsidP="00B3000F">
            <w:pPr>
              <w:spacing w:line="276" w:lineRule="auto"/>
              <w:rPr>
                <w:rFonts w:ascii="Times New Roman" w:hAnsi="Times New Roman" w:cs="Times New Roman"/>
                <w:noProof/>
                <w:sz w:val="21"/>
                <w:szCs w:val="21"/>
              </w:rPr>
            </w:pPr>
            <w:r w:rsidRPr="00B3000F">
              <w:rPr>
                <w:rFonts w:ascii="Times New Roman" w:hAnsi="Times New Roman" w:cs="Times New Roman"/>
                <w:noProof/>
                <w:sz w:val="21"/>
                <w:szCs w:val="21"/>
              </w:rPr>
              <w:t>Integruotas įrenginio kompiuteris</w:t>
            </w:r>
          </w:p>
        </w:tc>
        <w:tc>
          <w:tcPr>
            <w:tcW w:w="3689" w:type="dxa"/>
            <w:tcBorders>
              <w:top w:val="single" w:sz="4" w:space="0" w:color="auto"/>
              <w:left w:val="single" w:sz="4" w:space="0" w:color="auto"/>
              <w:bottom w:val="single" w:sz="4" w:space="0" w:color="auto"/>
              <w:right w:val="single" w:sz="4" w:space="0" w:color="auto"/>
            </w:tcBorders>
          </w:tcPr>
          <w:p w14:paraId="351D6DDD" w14:textId="77777777" w:rsidR="00B3000F" w:rsidRPr="00B3000F" w:rsidRDefault="00B3000F" w:rsidP="00B3000F">
            <w:pPr>
              <w:numPr>
                <w:ilvl w:val="0"/>
                <w:numId w:val="28"/>
              </w:numPr>
              <w:contextualSpacing/>
              <w:rPr>
                <w:rFonts w:ascii="Times New Roman" w:hAnsi="Times New Roman" w:cs="Times New Roman"/>
                <w:noProof/>
                <w:sz w:val="21"/>
                <w:szCs w:val="21"/>
              </w:rPr>
            </w:pPr>
            <w:r w:rsidRPr="00B3000F">
              <w:rPr>
                <w:rFonts w:ascii="Times New Roman" w:hAnsi="Times New Roman" w:cs="Times New Roman"/>
                <w:noProof/>
                <w:sz w:val="21"/>
                <w:szCs w:val="21"/>
              </w:rPr>
              <w:t>operacinė sistema Android 13 ar Windows 11 (arba naujesnės),</w:t>
            </w:r>
          </w:p>
          <w:p w14:paraId="450C836A" w14:textId="77777777" w:rsidR="00B3000F" w:rsidRPr="00B3000F" w:rsidRDefault="00B3000F" w:rsidP="00B3000F">
            <w:pPr>
              <w:numPr>
                <w:ilvl w:val="0"/>
                <w:numId w:val="28"/>
              </w:numPr>
              <w:contextualSpacing/>
              <w:rPr>
                <w:rFonts w:ascii="Times New Roman" w:hAnsi="Times New Roman" w:cs="Times New Roman"/>
                <w:noProof/>
                <w:sz w:val="21"/>
                <w:szCs w:val="21"/>
              </w:rPr>
            </w:pPr>
            <w:r w:rsidRPr="00B3000F">
              <w:rPr>
                <w:rFonts w:ascii="Times New Roman" w:hAnsi="Times New Roman" w:cs="Times New Roman"/>
                <w:noProof/>
                <w:sz w:val="21"/>
                <w:szCs w:val="21"/>
              </w:rPr>
              <w:t>atmintinės ne mažiau kaip 8 GB operatyvinės ir 32 GB pastoviosios,</w:t>
            </w:r>
          </w:p>
          <w:p w14:paraId="0C1A41F8" w14:textId="77777777" w:rsidR="00B3000F" w:rsidRPr="00B3000F" w:rsidRDefault="00B3000F" w:rsidP="00B3000F">
            <w:pPr>
              <w:numPr>
                <w:ilvl w:val="0"/>
                <w:numId w:val="28"/>
              </w:numPr>
              <w:contextualSpacing/>
              <w:rPr>
                <w:rFonts w:ascii="Times New Roman" w:hAnsi="Times New Roman" w:cs="Times New Roman"/>
                <w:noProof/>
                <w:sz w:val="21"/>
                <w:szCs w:val="21"/>
              </w:rPr>
            </w:pPr>
            <w:r w:rsidRPr="00B3000F">
              <w:rPr>
                <w:rFonts w:ascii="Times New Roman" w:hAnsi="Times New Roman" w:cs="Times New Roman"/>
                <w:noProof/>
                <w:sz w:val="21"/>
                <w:szCs w:val="21"/>
              </w:rPr>
              <w:t>vaizdo signalas ne mažiau kaip (3840 × 2160) /60Hz,</w:t>
            </w:r>
          </w:p>
          <w:p w14:paraId="66616D01" w14:textId="77777777" w:rsidR="00B3000F" w:rsidRPr="00B3000F" w:rsidRDefault="00B3000F" w:rsidP="00B3000F">
            <w:pPr>
              <w:numPr>
                <w:ilvl w:val="0"/>
                <w:numId w:val="28"/>
              </w:numPr>
              <w:contextualSpacing/>
              <w:rPr>
                <w:rFonts w:ascii="Times New Roman" w:hAnsi="Times New Roman" w:cs="Times New Roman"/>
                <w:noProof/>
                <w:sz w:val="21"/>
                <w:szCs w:val="21"/>
              </w:rPr>
            </w:pPr>
            <w:r w:rsidRPr="00B3000F">
              <w:rPr>
                <w:rFonts w:ascii="Times New Roman" w:hAnsi="Times New Roman" w:cs="Times New Roman"/>
                <w:noProof/>
                <w:sz w:val="21"/>
                <w:szCs w:val="21"/>
              </w:rPr>
              <w:t>galimybė iš USB atmintinės paleisti formatų *.xls, *.doc, *.ppt, *.xlsx, *.docx, *.pptx failus ir juos su padarytais pakeitimais išsaugoti.</w:t>
            </w:r>
          </w:p>
          <w:p w14:paraId="429FBC1E" w14:textId="77777777" w:rsidR="00B3000F" w:rsidRPr="00B3000F" w:rsidRDefault="00B3000F" w:rsidP="00B3000F">
            <w:pPr>
              <w:numPr>
                <w:ilvl w:val="0"/>
                <w:numId w:val="28"/>
              </w:numPr>
              <w:contextualSpacing/>
              <w:rPr>
                <w:rFonts w:ascii="Times New Roman" w:hAnsi="Times New Roman" w:cs="Times New Roman"/>
                <w:noProof/>
                <w:sz w:val="21"/>
                <w:szCs w:val="21"/>
              </w:rPr>
            </w:pPr>
            <w:r w:rsidRPr="00B3000F">
              <w:rPr>
                <w:rFonts w:ascii="Times New Roman" w:hAnsi="Times New Roman" w:cs="Times New Roman"/>
                <w:noProof/>
                <w:sz w:val="21"/>
                <w:szCs w:val="21"/>
              </w:rPr>
              <w:t>interneto naršyklė,</w:t>
            </w:r>
          </w:p>
          <w:p w14:paraId="0500B54D" w14:textId="77777777" w:rsidR="00B3000F" w:rsidRPr="00B3000F" w:rsidRDefault="00B3000F" w:rsidP="00B3000F">
            <w:pPr>
              <w:numPr>
                <w:ilvl w:val="0"/>
                <w:numId w:val="28"/>
              </w:numPr>
              <w:contextualSpacing/>
              <w:rPr>
                <w:rFonts w:ascii="Times New Roman" w:hAnsi="Times New Roman" w:cs="Times New Roman"/>
                <w:noProof/>
                <w:sz w:val="21"/>
                <w:szCs w:val="21"/>
              </w:rPr>
            </w:pPr>
            <w:r w:rsidRPr="00B3000F">
              <w:rPr>
                <w:rFonts w:ascii="Times New Roman" w:hAnsi="Times New Roman" w:cs="Times New Roman"/>
                <w:noProof/>
                <w:sz w:val="21"/>
                <w:szCs w:val="21"/>
              </w:rPr>
              <w:t>galimybė belaidžiu būdu dalintis vaizdu iš įrenginių su Android, iOS, Windows operacinėmis sistemomis.</w:t>
            </w:r>
          </w:p>
          <w:p w14:paraId="0737FBC1" w14:textId="77777777" w:rsidR="00B3000F" w:rsidRPr="00B3000F" w:rsidRDefault="00B3000F" w:rsidP="00B3000F">
            <w:pPr>
              <w:numPr>
                <w:ilvl w:val="0"/>
                <w:numId w:val="28"/>
              </w:numPr>
              <w:contextualSpacing/>
              <w:rPr>
                <w:rFonts w:ascii="Times New Roman" w:hAnsi="Times New Roman" w:cs="Times New Roman"/>
                <w:noProof/>
                <w:sz w:val="21"/>
                <w:szCs w:val="21"/>
              </w:rPr>
            </w:pPr>
            <w:r w:rsidRPr="00B3000F">
              <w:rPr>
                <w:rFonts w:ascii="Times New Roman" w:hAnsi="Times New Roman" w:cs="Times New Roman"/>
                <w:noProof/>
                <w:sz w:val="21"/>
                <w:szCs w:val="21"/>
              </w:rPr>
              <w:t>programinė įranga turi būti lietuvių kalba,</w:t>
            </w:r>
          </w:p>
          <w:p w14:paraId="09C1D81C" w14:textId="77777777" w:rsidR="00B3000F" w:rsidRPr="00B3000F" w:rsidRDefault="00B3000F" w:rsidP="00B3000F">
            <w:pPr>
              <w:numPr>
                <w:ilvl w:val="0"/>
                <w:numId w:val="28"/>
              </w:numPr>
              <w:contextualSpacing/>
              <w:rPr>
                <w:rFonts w:ascii="Times New Roman" w:hAnsi="Times New Roman" w:cs="Times New Roman"/>
                <w:noProof/>
                <w:sz w:val="21"/>
                <w:szCs w:val="21"/>
              </w:rPr>
            </w:pPr>
            <w:r w:rsidRPr="00B3000F">
              <w:rPr>
                <w:rFonts w:ascii="Times New Roman" w:hAnsi="Times New Roman" w:cs="Times New Roman"/>
                <w:noProof/>
                <w:sz w:val="21"/>
                <w:szCs w:val="21"/>
              </w:rPr>
              <w:t xml:space="preserve">nemokami automatiniai operacinės sistemos ir įdiegtų programų atnaujinimai visą garantinį laikotarpį. </w:t>
            </w:r>
          </w:p>
          <w:p w14:paraId="6C8C581A" w14:textId="77777777" w:rsidR="00B3000F" w:rsidRPr="00B3000F" w:rsidRDefault="00B3000F" w:rsidP="00B3000F">
            <w:pPr>
              <w:spacing w:after="255" w:line="256" w:lineRule="auto"/>
              <w:contextualSpacing/>
              <w:rPr>
                <w:rFonts w:ascii="Times New Roman" w:hAnsi="Times New Roman" w:cs="Times New Roman"/>
                <w:noProof/>
                <w:sz w:val="21"/>
                <w:szCs w:val="21"/>
              </w:rPr>
            </w:pPr>
          </w:p>
          <w:p w14:paraId="5F1CC48C" w14:textId="77777777" w:rsidR="00B3000F" w:rsidRPr="00B3000F" w:rsidRDefault="00B3000F" w:rsidP="00B3000F">
            <w:pPr>
              <w:spacing w:line="240" w:lineRule="exact"/>
              <w:rPr>
                <w:rFonts w:ascii="Times New Roman" w:hAnsi="Times New Roman" w:cs="Times New Roman"/>
                <w:noProof/>
                <w:sz w:val="21"/>
                <w:szCs w:val="21"/>
              </w:rPr>
            </w:pPr>
            <w:r w:rsidRPr="00B3000F">
              <w:rPr>
                <w:rFonts w:ascii="Times New Roman" w:hAnsi="Times New Roman" w:cs="Times New Roman"/>
                <w:noProof/>
                <w:sz w:val="21"/>
                <w:szCs w:val="21"/>
              </w:rPr>
              <w:t>Turi veikti ne mažiau kaip šios funkcijos:</w:t>
            </w:r>
          </w:p>
          <w:p w14:paraId="6DAD064C" w14:textId="77777777" w:rsidR="00B3000F" w:rsidRPr="00B3000F" w:rsidRDefault="00B3000F" w:rsidP="00B3000F">
            <w:pPr>
              <w:spacing w:line="276" w:lineRule="auto"/>
              <w:rPr>
                <w:rFonts w:ascii="Times New Roman" w:hAnsi="Times New Roman" w:cs="Times New Roman"/>
                <w:noProof/>
                <w:sz w:val="21"/>
                <w:szCs w:val="21"/>
              </w:rPr>
            </w:pPr>
            <w:r w:rsidRPr="00B3000F">
              <w:rPr>
                <w:rFonts w:ascii="Times New Roman" w:hAnsi="Times New Roman" w:cs="Times New Roman"/>
                <w:noProof/>
                <w:sz w:val="21"/>
                <w:szCs w:val="21"/>
              </w:rPr>
              <w:t xml:space="preserve">baltos lentos (balto lapo) rėžimas. Turi būti galima ekrane atlikti žymėjimus, pasirinkti norimus lentos fonus: languotą, liniuotą, ar įsikelti savo norimą ir jį išsaugoti. Turi būti galima dalintis lentos vaizdu su išoriniais mobiliais </w:t>
            </w:r>
            <w:r w:rsidRPr="00B3000F">
              <w:rPr>
                <w:rFonts w:ascii="Times New Roman" w:hAnsi="Times New Roman" w:cs="Times New Roman"/>
                <w:noProof/>
                <w:sz w:val="21"/>
                <w:szCs w:val="21"/>
              </w:rPr>
              <w:lastRenderedPageBreak/>
              <w:t>įrenginiais ir išsaugoti jį Google Drive ir One Drive.</w:t>
            </w:r>
          </w:p>
          <w:p w14:paraId="21D790D7" w14:textId="77777777" w:rsidR="00B3000F" w:rsidRPr="00B3000F" w:rsidRDefault="00B3000F" w:rsidP="00B3000F">
            <w:pPr>
              <w:spacing w:line="276" w:lineRule="auto"/>
              <w:rPr>
                <w:rFonts w:ascii="Times New Roman" w:hAnsi="Times New Roman" w:cs="Times New Roman"/>
                <w:noProof/>
                <w:sz w:val="21"/>
                <w:szCs w:val="21"/>
              </w:rPr>
            </w:pPr>
          </w:p>
          <w:p w14:paraId="65DC4C10" w14:textId="77777777" w:rsidR="00B3000F" w:rsidRPr="00B3000F" w:rsidRDefault="00B3000F" w:rsidP="00B3000F">
            <w:pPr>
              <w:spacing w:line="276" w:lineRule="auto"/>
              <w:rPr>
                <w:rFonts w:ascii="Times New Roman" w:hAnsi="Times New Roman" w:cs="Times New Roman"/>
                <w:noProof/>
                <w:sz w:val="21"/>
                <w:szCs w:val="21"/>
              </w:rPr>
            </w:pPr>
            <w:r w:rsidRPr="00B3000F">
              <w:rPr>
                <w:rFonts w:ascii="Times New Roman" w:hAnsi="Times New Roman" w:cs="Times New Roman"/>
                <w:noProof/>
                <w:sz w:val="21"/>
                <w:szCs w:val="21"/>
              </w:rPr>
              <w:t>Jeigu ekranas neturi viso reikalavime išvardinto funkcionalumo, galima dėti integruotą Windows arba Android kompiuterį, kuris turi būti sumontuotas įrenginio (ekrano) viduje.</w:t>
            </w:r>
          </w:p>
        </w:tc>
        <w:tc>
          <w:tcPr>
            <w:tcW w:w="3118" w:type="dxa"/>
            <w:tcBorders>
              <w:top w:val="single" w:sz="4" w:space="0" w:color="auto"/>
              <w:left w:val="single" w:sz="4" w:space="0" w:color="auto"/>
              <w:bottom w:val="single" w:sz="4" w:space="0" w:color="auto"/>
              <w:right w:val="single" w:sz="4" w:space="0" w:color="auto"/>
            </w:tcBorders>
          </w:tcPr>
          <w:p w14:paraId="4F5EF859" w14:textId="77777777" w:rsidR="00B3000F" w:rsidRPr="00B3000F" w:rsidRDefault="00B3000F" w:rsidP="00B3000F">
            <w:pPr>
              <w:spacing w:line="276" w:lineRule="auto"/>
              <w:rPr>
                <w:rFonts w:ascii="Times New Roman" w:hAnsi="Times New Roman" w:cs="Times New Roman"/>
                <w:noProof/>
                <w:sz w:val="21"/>
                <w:szCs w:val="21"/>
              </w:rPr>
            </w:pPr>
          </w:p>
        </w:tc>
      </w:tr>
      <w:tr w:rsidR="00B3000F" w:rsidRPr="00B3000F" w14:paraId="595906E9" w14:textId="77777777" w:rsidTr="00F93017">
        <w:tc>
          <w:tcPr>
            <w:tcW w:w="844" w:type="dxa"/>
            <w:tcBorders>
              <w:top w:val="single" w:sz="4" w:space="0" w:color="auto"/>
              <w:left w:val="single" w:sz="4" w:space="0" w:color="auto"/>
              <w:bottom w:val="single" w:sz="4" w:space="0" w:color="auto"/>
              <w:right w:val="single" w:sz="4" w:space="0" w:color="auto"/>
            </w:tcBorders>
          </w:tcPr>
          <w:p w14:paraId="4F6ABA1E" w14:textId="77777777" w:rsidR="00B3000F" w:rsidRPr="00B3000F" w:rsidRDefault="00B3000F" w:rsidP="00F93017">
            <w:pPr>
              <w:numPr>
                <w:ilvl w:val="0"/>
                <w:numId w:val="31"/>
              </w:numPr>
              <w:spacing w:line="240" w:lineRule="exact"/>
              <w:contextualSpacing/>
              <w:rPr>
                <w:rFonts w:ascii="Times New Roman" w:hAnsi="Times New Roman" w:cs="Times New Roman"/>
                <w:noProof/>
                <w:sz w:val="21"/>
                <w:szCs w:val="21"/>
              </w:rPr>
            </w:pPr>
          </w:p>
        </w:tc>
        <w:tc>
          <w:tcPr>
            <w:tcW w:w="2692" w:type="dxa"/>
            <w:tcBorders>
              <w:top w:val="single" w:sz="4" w:space="0" w:color="auto"/>
              <w:left w:val="single" w:sz="4" w:space="0" w:color="auto"/>
              <w:bottom w:val="single" w:sz="4" w:space="0" w:color="auto"/>
              <w:right w:val="single" w:sz="4" w:space="0" w:color="auto"/>
            </w:tcBorders>
            <w:vAlign w:val="center"/>
            <w:hideMark/>
          </w:tcPr>
          <w:p w14:paraId="4C72FB85" w14:textId="77777777" w:rsidR="00B3000F" w:rsidRPr="00B3000F" w:rsidRDefault="00B3000F" w:rsidP="00B3000F">
            <w:pPr>
              <w:spacing w:line="276" w:lineRule="auto"/>
              <w:rPr>
                <w:rFonts w:ascii="Times New Roman" w:hAnsi="Times New Roman" w:cs="Times New Roman"/>
                <w:noProof/>
                <w:sz w:val="21"/>
                <w:szCs w:val="21"/>
              </w:rPr>
            </w:pPr>
            <w:r w:rsidRPr="00B3000F">
              <w:rPr>
                <w:rFonts w:ascii="Times New Roman" w:eastAsia="MS Mincho" w:hAnsi="Times New Roman" w:cs="Times New Roman"/>
                <w:noProof/>
                <w:sz w:val="21"/>
                <w:szCs w:val="21"/>
              </w:rPr>
              <w:t xml:space="preserve">Sertifikatai </w:t>
            </w:r>
          </w:p>
        </w:tc>
        <w:tc>
          <w:tcPr>
            <w:tcW w:w="3689" w:type="dxa"/>
            <w:tcBorders>
              <w:top w:val="single" w:sz="4" w:space="0" w:color="auto"/>
              <w:left w:val="single" w:sz="4" w:space="0" w:color="auto"/>
              <w:bottom w:val="single" w:sz="4" w:space="0" w:color="auto"/>
              <w:right w:val="single" w:sz="4" w:space="0" w:color="auto"/>
            </w:tcBorders>
            <w:vAlign w:val="center"/>
          </w:tcPr>
          <w:p w14:paraId="7228095C" w14:textId="77777777" w:rsidR="00B3000F" w:rsidRPr="00B3000F" w:rsidRDefault="00B3000F" w:rsidP="00B3000F">
            <w:pPr>
              <w:spacing w:line="276" w:lineRule="auto"/>
              <w:rPr>
                <w:rFonts w:ascii="Times New Roman" w:eastAsia="MS Mincho" w:hAnsi="Times New Roman" w:cs="Times New Roman"/>
                <w:noProof/>
                <w:sz w:val="21"/>
                <w:szCs w:val="21"/>
              </w:rPr>
            </w:pPr>
            <w:r w:rsidRPr="00B3000F">
              <w:rPr>
                <w:rFonts w:ascii="Times New Roman" w:eastAsia="MS Mincho" w:hAnsi="Times New Roman" w:cs="Times New Roman"/>
                <w:noProof/>
                <w:sz w:val="21"/>
                <w:szCs w:val="21"/>
              </w:rPr>
              <w:t xml:space="preserve">Prekės turi būti pažymėtos CE ir RoHS ženklais. </w:t>
            </w:r>
          </w:p>
          <w:p w14:paraId="04FC0BC8" w14:textId="77777777" w:rsidR="00B3000F" w:rsidRPr="00B3000F" w:rsidRDefault="00B3000F" w:rsidP="00B3000F">
            <w:pPr>
              <w:spacing w:line="276" w:lineRule="auto"/>
              <w:rPr>
                <w:rFonts w:ascii="Times New Roman" w:eastAsia="MS Mincho" w:hAnsi="Times New Roman" w:cs="Times New Roman"/>
                <w:noProof/>
                <w:sz w:val="21"/>
                <w:szCs w:val="21"/>
              </w:rPr>
            </w:pPr>
          </w:p>
          <w:p w14:paraId="545CA6C9" w14:textId="77777777" w:rsidR="00B3000F" w:rsidRPr="00B3000F" w:rsidRDefault="00B3000F" w:rsidP="00B3000F">
            <w:pPr>
              <w:spacing w:line="276" w:lineRule="auto"/>
              <w:rPr>
                <w:rFonts w:ascii="Times New Roman" w:hAnsi="Times New Roman" w:cs="Times New Roman"/>
                <w:b/>
                <w:bCs/>
                <w:noProof/>
                <w:sz w:val="21"/>
                <w:szCs w:val="21"/>
              </w:rPr>
            </w:pPr>
            <w:r w:rsidRPr="00B3000F">
              <w:rPr>
                <w:rFonts w:ascii="Times New Roman" w:eastAsia="MS Mincho" w:hAnsi="Times New Roman" w:cs="Times New Roman"/>
                <w:b/>
                <w:bCs/>
                <w:noProof/>
                <w:sz w:val="21"/>
                <w:szCs w:val="21"/>
              </w:rPr>
              <w:t>Tiekėjas, vykdydamas Pirkimo sutartį, kartu su prekėmis pateiks jų žymėjimą CE ir RoHS ženklais patvirtinančių sertifikatų arba lygiaverčių dokumentų kopijas.</w:t>
            </w:r>
          </w:p>
        </w:tc>
        <w:tc>
          <w:tcPr>
            <w:tcW w:w="3118" w:type="dxa"/>
            <w:tcBorders>
              <w:top w:val="single" w:sz="4" w:space="0" w:color="auto"/>
              <w:left w:val="single" w:sz="4" w:space="0" w:color="auto"/>
              <w:bottom w:val="single" w:sz="4" w:space="0" w:color="auto"/>
              <w:right w:val="single" w:sz="4" w:space="0" w:color="auto"/>
            </w:tcBorders>
          </w:tcPr>
          <w:p w14:paraId="01775087" w14:textId="77777777" w:rsidR="00B3000F" w:rsidRPr="00B3000F" w:rsidRDefault="00B3000F" w:rsidP="00B3000F">
            <w:pPr>
              <w:spacing w:line="276" w:lineRule="auto"/>
              <w:rPr>
                <w:rFonts w:ascii="Times New Roman" w:hAnsi="Times New Roman" w:cs="Times New Roman"/>
                <w:noProof/>
                <w:sz w:val="21"/>
                <w:szCs w:val="21"/>
              </w:rPr>
            </w:pPr>
          </w:p>
        </w:tc>
      </w:tr>
      <w:tr w:rsidR="00B3000F" w:rsidRPr="00B3000F" w14:paraId="5A7A3131" w14:textId="77777777" w:rsidTr="00F93017">
        <w:tc>
          <w:tcPr>
            <w:tcW w:w="844" w:type="dxa"/>
            <w:tcBorders>
              <w:top w:val="single" w:sz="4" w:space="0" w:color="auto"/>
              <w:left w:val="single" w:sz="4" w:space="0" w:color="auto"/>
              <w:bottom w:val="single" w:sz="4" w:space="0" w:color="auto"/>
              <w:right w:val="single" w:sz="4" w:space="0" w:color="auto"/>
            </w:tcBorders>
            <w:hideMark/>
          </w:tcPr>
          <w:p w14:paraId="21F40F28" w14:textId="7CBBFA64" w:rsidR="00B3000F" w:rsidRPr="00851723" w:rsidRDefault="00B3000F" w:rsidP="00851723">
            <w:pPr>
              <w:pStyle w:val="Sraopastraipa"/>
              <w:numPr>
                <w:ilvl w:val="0"/>
                <w:numId w:val="31"/>
              </w:numPr>
              <w:spacing w:after="255" w:line="240" w:lineRule="exact"/>
              <w:rPr>
                <w:rFonts w:ascii="Times New Roman" w:hAnsi="Times New Roman" w:cs="Times New Roman"/>
                <w:noProof/>
              </w:rPr>
            </w:pPr>
          </w:p>
        </w:tc>
        <w:tc>
          <w:tcPr>
            <w:tcW w:w="2692" w:type="dxa"/>
            <w:tcBorders>
              <w:top w:val="single" w:sz="4" w:space="0" w:color="auto"/>
              <w:left w:val="single" w:sz="4" w:space="0" w:color="auto"/>
              <w:bottom w:val="single" w:sz="4" w:space="0" w:color="auto"/>
              <w:right w:val="single" w:sz="4" w:space="0" w:color="auto"/>
            </w:tcBorders>
            <w:vAlign w:val="center"/>
            <w:hideMark/>
          </w:tcPr>
          <w:p w14:paraId="2AF623BC" w14:textId="77777777" w:rsidR="00B3000F" w:rsidRPr="00B3000F" w:rsidRDefault="00B3000F" w:rsidP="00B3000F">
            <w:pPr>
              <w:spacing w:line="276" w:lineRule="auto"/>
              <w:rPr>
                <w:rFonts w:ascii="Times New Roman" w:hAnsi="Times New Roman" w:cs="Times New Roman"/>
                <w:noProof/>
                <w:sz w:val="21"/>
                <w:szCs w:val="21"/>
              </w:rPr>
            </w:pPr>
            <w:r w:rsidRPr="00B3000F">
              <w:rPr>
                <w:rFonts w:ascii="Times New Roman" w:eastAsia="MS Mincho" w:hAnsi="Times New Roman" w:cs="Times New Roman"/>
                <w:noProof/>
                <w:sz w:val="21"/>
                <w:szCs w:val="21"/>
              </w:rPr>
              <w:t>Priedai</w:t>
            </w:r>
          </w:p>
        </w:tc>
        <w:tc>
          <w:tcPr>
            <w:tcW w:w="3689" w:type="dxa"/>
            <w:tcBorders>
              <w:top w:val="single" w:sz="4" w:space="0" w:color="auto"/>
              <w:left w:val="single" w:sz="4" w:space="0" w:color="auto"/>
              <w:bottom w:val="single" w:sz="4" w:space="0" w:color="auto"/>
              <w:right w:val="single" w:sz="4" w:space="0" w:color="auto"/>
            </w:tcBorders>
            <w:vAlign w:val="center"/>
            <w:hideMark/>
          </w:tcPr>
          <w:p w14:paraId="3FC5B199" w14:textId="77777777" w:rsidR="00B3000F" w:rsidRPr="00B3000F" w:rsidRDefault="00B3000F" w:rsidP="00B3000F">
            <w:pPr>
              <w:spacing w:line="276" w:lineRule="auto"/>
              <w:rPr>
                <w:rFonts w:ascii="Times New Roman" w:hAnsi="Times New Roman" w:cs="Times New Roman"/>
                <w:noProof/>
                <w:sz w:val="21"/>
                <w:szCs w:val="21"/>
              </w:rPr>
            </w:pPr>
            <w:r w:rsidRPr="00B3000F">
              <w:rPr>
                <w:rFonts w:ascii="Times New Roman" w:hAnsi="Times New Roman" w:cs="Times New Roman"/>
                <w:noProof/>
                <w:sz w:val="21"/>
                <w:szCs w:val="21"/>
              </w:rPr>
              <w:t>Komplekte turi būti  gamintojo rekomenduojamas sieninis laikiklis ekranui, nuotolinio valdymo pultelis, ne mažiau 2 rašikliai (turi veikti be baterijų), skirti rašyti ant siūlomo interaktyvaus ekrano.</w:t>
            </w:r>
            <w:r w:rsidRPr="00B3000F">
              <w:rPr>
                <w:rFonts w:ascii="Times New Roman" w:hAnsi="Times New Roman" w:cs="Times New Roman"/>
                <w:noProof/>
                <w:sz w:val="21"/>
                <w:szCs w:val="21"/>
              </w:rPr>
              <w:br/>
              <w:t>Pridedami ekranui pritaikyti vaizdo (Pvz. HDMI) ir duomenų (Pvz. USB) perdavimo kabeliai pajungimui prie kompiuterio ne trumpesni nei 5m.</w:t>
            </w:r>
          </w:p>
        </w:tc>
        <w:tc>
          <w:tcPr>
            <w:tcW w:w="3118" w:type="dxa"/>
            <w:tcBorders>
              <w:top w:val="single" w:sz="4" w:space="0" w:color="auto"/>
              <w:left w:val="single" w:sz="4" w:space="0" w:color="auto"/>
              <w:bottom w:val="single" w:sz="4" w:space="0" w:color="auto"/>
              <w:right w:val="single" w:sz="4" w:space="0" w:color="auto"/>
            </w:tcBorders>
          </w:tcPr>
          <w:p w14:paraId="1E3B0D4E" w14:textId="77777777" w:rsidR="00B3000F" w:rsidRPr="00B3000F" w:rsidRDefault="00B3000F" w:rsidP="00B3000F">
            <w:pPr>
              <w:spacing w:line="240" w:lineRule="exact"/>
              <w:rPr>
                <w:rFonts w:ascii="Times New Roman" w:hAnsi="Times New Roman" w:cs="Times New Roman"/>
                <w:noProof/>
                <w:sz w:val="21"/>
                <w:szCs w:val="21"/>
              </w:rPr>
            </w:pPr>
          </w:p>
        </w:tc>
      </w:tr>
      <w:tr w:rsidR="00B3000F" w:rsidRPr="00B3000F" w14:paraId="1F98781F" w14:textId="77777777" w:rsidTr="00F93017">
        <w:tc>
          <w:tcPr>
            <w:tcW w:w="844" w:type="dxa"/>
            <w:tcBorders>
              <w:top w:val="single" w:sz="4" w:space="0" w:color="auto"/>
              <w:left w:val="single" w:sz="4" w:space="0" w:color="auto"/>
              <w:bottom w:val="single" w:sz="4" w:space="0" w:color="auto"/>
              <w:right w:val="single" w:sz="4" w:space="0" w:color="auto"/>
            </w:tcBorders>
          </w:tcPr>
          <w:p w14:paraId="1CBE060F" w14:textId="71A54E41" w:rsidR="00B3000F" w:rsidRPr="00851723" w:rsidRDefault="00B3000F" w:rsidP="00851723">
            <w:pPr>
              <w:pStyle w:val="Sraopastraipa"/>
              <w:numPr>
                <w:ilvl w:val="0"/>
                <w:numId w:val="31"/>
              </w:numPr>
              <w:spacing w:after="255" w:line="240" w:lineRule="exact"/>
              <w:rPr>
                <w:rFonts w:ascii="Times New Roman" w:hAnsi="Times New Roman" w:cs="Times New Roman"/>
                <w:noProof/>
              </w:rPr>
            </w:pPr>
          </w:p>
        </w:tc>
        <w:tc>
          <w:tcPr>
            <w:tcW w:w="2692" w:type="dxa"/>
            <w:tcBorders>
              <w:top w:val="single" w:sz="4" w:space="0" w:color="auto"/>
              <w:left w:val="single" w:sz="4" w:space="0" w:color="auto"/>
              <w:bottom w:val="single" w:sz="4" w:space="0" w:color="auto"/>
              <w:right w:val="single" w:sz="4" w:space="0" w:color="auto"/>
            </w:tcBorders>
            <w:vAlign w:val="center"/>
          </w:tcPr>
          <w:p w14:paraId="40FB3E72" w14:textId="77777777" w:rsidR="00B3000F" w:rsidRPr="00B3000F" w:rsidRDefault="00B3000F" w:rsidP="00B3000F">
            <w:pPr>
              <w:spacing w:line="276" w:lineRule="auto"/>
              <w:rPr>
                <w:rFonts w:ascii="Times New Roman" w:eastAsia="MS Mincho" w:hAnsi="Times New Roman" w:cs="Times New Roman"/>
                <w:noProof/>
                <w:sz w:val="21"/>
                <w:szCs w:val="21"/>
              </w:rPr>
            </w:pPr>
            <w:r w:rsidRPr="00B3000F">
              <w:rPr>
                <w:rFonts w:ascii="Times New Roman" w:eastAsia="MS Mincho" w:hAnsi="Times New Roman" w:cs="Times New Roman"/>
                <w:noProof/>
                <w:sz w:val="21"/>
                <w:szCs w:val="21"/>
              </w:rPr>
              <w:t>Garantinė techninė priežiūra</w:t>
            </w:r>
          </w:p>
        </w:tc>
        <w:tc>
          <w:tcPr>
            <w:tcW w:w="3689" w:type="dxa"/>
            <w:tcBorders>
              <w:top w:val="single" w:sz="4" w:space="0" w:color="auto"/>
              <w:left w:val="single" w:sz="4" w:space="0" w:color="auto"/>
              <w:bottom w:val="single" w:sz="4" w:space="0" w:color="auto"/>
              <w:right w:val="single" w:sz="4" w:space="0" w:color="auto"/>
            </w:tcBorders>
            <w:vAlign w:val="center"/>
          </w:tcPr>
          <w:p w14:paraId="019782D2" w14:textId="77777777" w:rsidR="00B3000F" w:rsidRPr="00B3000F" w:rsidRDefault="00B3000F" w:rsidP="00B3000F">
            <w:pPr>
              <w:spacing w:line="276" w:lineRule="auto"/>
              <w:rPr>
                <w:rFonts w:ascii="Times New Roman" w:hAnsi="Times New Roman" w:cs="Times New Roman"/>
                <w:noProof/>
                <w:sz w:val="21"/>
                <w:szCs w:val="21"/>
              </w:rPr>
            </w:pPr>
            <w:r w:rsidRPr="00B3000F">
              <w:rPr>
                <w:rFonts w:ascii="Times New Roman" w:hAnsi="Times New Roman" w:cs="Times New Roman"/>
                <w:noProof/>
                <w:sz w:val="21"/>
                <w:szCs w:val="21"/>
              </w:rPr>
              <w:t>Įrangai taikoma ne mažiau kaip 5 metų garantija</w:t>
            </w:r>
          </w:p>
        </w:tc>
        <w:tc>
          <w:tcPr>
            <w:tcW w:w="3118" w:type="dxa"/>
            <w:tcBorders>
              <w:top w:val="single" w:sz="4" w:space="0" w:color="auto"/>
              <w:left w:val="single" w:sz="4" w:space="0" w:color="auto"/>
              <w:bottom w:val="single" w:sz="4" w:space="0" w:color="auto"/>
              <w:right w:val="single" w:sz="4" w:space="0" w:color="auto"/>
            </w:tcBorders>
          </w:tcPr>
          <w:p w14:paraId="2C8258E1" w14:textId="77777777" w:rsidR="00B3000F" w:rsidRPr="00B3000F" w:rsidRDefault="00B3000F" w:rsidP="00B3000F">
            <w:pPr>
              <w:spacing w:line="240" w:lineRule="exact"/>
              <w:rPr>
                <w:rFonts w:ascii="Times New Roman" w:hAnsi="Times New Roman" w:cs="Times New Roman"/>
                <w:noProof/>
                <w:sz w:val="21"/>
                <w:szCs w:val="21"/>
              </w:rPr>
            </w:pPr>
          </w:p>
        </w:tc>
      </w:tr>
      <w:tr w:rsidR="00CE65DF" w:rsidRPr="00B3000F" w14:paraId="7548FAB8" w14:textId="77777777" w:rsidTr="00F93017">
        <w:tc>
          <w:tcPr>
            <w:tcW w:w="844" w:type="dxa"/>
            <w:tcBorders>
              <w:top w:val="single" w:sz="4" w:space="0" w:color="auto"/>
              <w:left w:val="single" w:sz="4" w:space="0" w:color="auto"/>
              <w:bottom w:val="single" w:sz="4" w:space="0" w:color="auto"/>
              <w:right w:val="single" w:sz="4" w:space="0" w:color="auto"/>
            </w:tcBorders>
          </w:tcPr>
          <w:p w14:paraId="428B62A7" w14:textId="77777777" w:rsidR="00CE65DF" w:rsidRPr="00851723" w:rsidRDefault="00CE65DF" w:rsidP="00CE65DF">
            <w:pPr>
              <w:pStyle w:val="Sraopastraipa"/>
              <w:numPr>
                <w:ilvl w:val="0"/>
                <w:numId w:val="31"/>
              </w:numPr>
              <w:spacing w:after="255" w:line="240" w:lineRule="exact"/>
              <w:rPr>
                <w:rFonts w:ascii="Times New Roman" w:hAnsi="Times New Roman" w:cs="Times New Roman"/>
                <w:noProof/>
              </w:rPr>
            </w:pPr>
          </w:p>
        </w:tc>
        <w:tc>
          <w:tcPr>
            <w:tcW w:w="2692" w:type="dxa"/>
            <w:tcBorders>
              <w:top w:val="single" w:sz="4" w:space="0" w:color="auto"/>
              <w:left w:val="single" w:sz="4" w:space="0" w:color="auto"/>
              <w:bottom w:val="single" w:sz="4" w:space="0" w:color="auto"/>
              <w:right w:val="single" w:sz="4" w:space="0" w:color="auto"/>
            </w:tcBorders>
            <w:vAlign w:val="center"/>
          </w:tcPr>
          <w:p w14:paraId="78548A3D" w14:textId="0DF10F92" w:rsidR="00CE65DF" w:rsidRPr="00B3000F" w:rsidRDefault="00CE65DF" w:rsidP="00CE65DF">
            <w:pPr>
              <w:spacing w:line="276" w:lineRule="auto"/>
              <w:rPr>
                <w:rFonts w:ascii="Times New Roman" w:eastAsia="MS Mincho" w:hAnsi="Times New Roman" w:cs="Times New Roman"/>
                <w:noProof/>
              </w:rPr>
            </w:pPr>
            <w:r>
              <w:rPr>
                <w:rFonts w:ascii="Times New Roman" w:eastAsia="MS Mincho" w:hAnsi="Times New Roman" w:cs="Times New Roman"/>
                <w:noProof/>
              </w:rPr>
              <w:t>Aplinkosauginiai reikalavimai</w:t>
            </w:r>
          </w:p>
        </w:tc>
        <w:tc>
          <w:tcPr>
            <w:tcW w:w="3689" w:type="dxa"/>
            <w:tcBorders>
              <w:top w:val="single" w:sz="4" w:space="0" w:color="auto"/>
              <w:left w:val="single" w:sz="4" w:space="0" w:color="auto"/>
              <w:bottom w:val="single" w:sz="4" w:space="0" w:color="auto"/>
              <w:right w:val="single" w:sz="4" w:space="0" w:color="auto"/>
            </w:tcBorders>
            <w:vAlign w:val="center"/>
          </w:tcPr>
          <w:p w14:paraId="73EF17C5" w14:textId="77777777" w:rsidR="00CE65DF" w:rsidRPr="00AF5300" w:rsidRDefault="00CE65DF" w:rsidP="00CE65DF">
            <w:pPr>
              <w:pStyle w:val="Sraopastraipa"/>
              <w:numPr>
                <w:ilvl w:val="0"/>
                <w:numId w:val="35"/>
              </w:numPr>
              <w:spacing w:line="276" w:lineRule="auto"/>
              <w:ind w:left="38" w:firstLine="0"/>
              <w:rPr>
                <w:rFonts w:ascii="Times New Roman" w:hAnsi="Times New Roman" w:cs="Times New Roman"/>
                <w:noProof/>
                <w:sz w:val="21"/>
                <w:szCs w:val="21"/>
              </w:rPr>
            </w:pPr>
            <w:r w:rsidRPr="00AF5300">
              <w:rPr>
                <w:rFonts w:ascii="Times New Roman" w:hAnsi="Times New Roman" w:cs="Times New Roman"/>
                <w:noProof/>
                <w:sz w:val="21"/>
                <w:szCs w:val="21"/>
              </w:rPr>
              <w:t>Pirkimo objektas turi atitikti budėjimo ir išjungties režimų energijos suvartojimo ekologinio projektavimo reikalavimus, nustatytus: - 2008 m. gruodžio 17 d. Komisijos reglamente (EB) Nr. 1275/2008 su visais pakeitimais, ir - 2013 m. rugpjūčio 22 d. Komisijos reglamente (ES) Nr. 801/2013.</w:t>
            </w:r>
          </w:p>
          <w:p w14:paraId="366FE890" w14:textId="77777777" w:rsidR="00CE65DF" w:rsidRPr="00AF5300" w:rsidRDefault="00CE65DF" w:rsidP="00CE65DF">
            <w:pPr>
              <w:spacing w:line="276" w:lineRule="auto"/>
              <w:rPr>
                <w:rFonts w:ascii="Times New Roman" w:hAnsi="Times New Roman" w:cs="Times New Roman"/>
                <w:noProof/>
                <w:sz w:val="21"/>
                <w:szCs w:val="21"/>
              </w:rPr>
            </w:pPr>
            <w:r w:rsidRPr="00AF5300">
              <w:rPr>
                <w:rFonts w:ascii="Times New Roman" w:hAnsi="Times New Roman" w:cs="Times New Roman"/>
                <w:b/>
                <w:bCs/>
                <w:noProof/>
                <w:sz w:val="21"/>
                <w:szCs w:val="21"/>
              </w:rPr>
              <w:t>Tiekėjas kartu su pasiūlymu turi pateikti</w:t>
            </w:r>
            <w:r w:rsidRPr="00AF5300">
              <w:rPr>
                <w:rFonts w:ascii="Times New Roman" w:hAnsi="Times New Roman" w:cs="Times New Roman"/>
                <w:noProof/>
                <w:sz w:val="21"/>
                <w:szCs w:val="21"/>
              </w:rPr>
              <w:t xml:space="preserve"> EB atitikties deklaraciją (angl. EC Declaration of Conformity) ar lygiaverčius įrodymus</w:t>
            </w:r>
          </w:p>
          <w:p w14:paraId="7E39A9DC" w14:textId="77777777" w:rsidR="00CE65DF" w:rsidRPr="00AF5300" w:rsidRDefault="00CE65DF" w:rsidP="00CE65DF">
            <w:pPr>
              <w:pStyle w:val="Sraopastraipa"/>
              <w:numPr>
                <w:ilvl w:val="0"/>
                <w:numId w:val="35"/>
              </w:numPr>
              <w:spacing w:line="276" w:lineRule="auto"/>
              <w:ind w:left="38" w:firstLine="0"/>
              <w:rPr>
                <w:rFonts w:ascii="Times New Roman" w:hAnsi="Times New Roman" w:cs="Times New Roman"/>
                <w:noProof/>
                <w:sz w:val="21"/>
                <w:szCs w:val="21"/>
              </w:rPr>
            </w:pPr>
            <w:r w:rsidRPr="00AF5300">
              <w:rPr>
                <w:rFonts w:ascii="Times New Roman" w:hAnsi="Times New Roman" w:cs="Times New Roman"/>
                <w:noProof/>
                <w:sz w:val="21"/>
                <w:szCs w:val="21"/>
              </w:rPr>
              <w:t xml:space="preserve">Produkte neturi būti gyvsidabrio. </w:t>
            </w:r>
            <w:r w:rsidRPr="00AF5300">
              <w:rPr>
                <w:rFonts w:ascii="Times New Roman" w:hAnsi="Times New Roman" w:cs="Times New Roman"/>
                <w:b/>
                <w:bCs/>
                <w:noProof/>
                <w:sz w:val="21"/>
                <w:szCs w:val="21"/>
              </w:rPr>
              <w:t>Tiekėjas kartu su pasiūlymu turi pateikti</w:t>
            </w:r>
            <w:r w:rsidRPr="00AF5300">
              <w:rPr>
                <w:rFonts w:ascii="Times New Roman" w:hAnsi="Times New Roman" w:cs="Times New Roman"/>
                <w:noProof/>
                <w:sz w:val="21"/>
                <w:szCs w:val="21"/>
              </w:rPr>
              <w:t xml:space="preserve"> gamintojo ir (ar) tiekėjo techninius dokumentus, gamintojo ir (ar) importuotojo, ir (ar) tiekėjo rašytinį patvirtinimą, gamintojo bandymų ataskaitą, protokolą, gamintojo ir (ar) </w:t>
            </w:r>
            <w:r w:rsidRPr="00AF5300">
              <w:rPr>
                <w:rFonts w:ascii="Times New Roman" w:hAnsi="Times New Roman" w:cs="Times New Roman"/>
                <w:noProof/>
                <w:sz w:val="21"/>
                <w:szCs w:val="21"/>
              </w:rPr>
              <w:lastRenderedPageBreak/>
              <w:t>tiekėjo deklaraciją (pateikiant objektyvius įrodymus), įrangos aprašymą, pripažintos įstaigos arba paskelbtosios (notifikuotos) institucijos atlikto bandymo protokolą arba kitus lygiaverčius įrodymus.</w:t>
            </w:r>
          </w:p>
          <w:p w14:paraId="5E4843BD" w14:textId="1D366983" w:rsidR="00CE65DF" w:rsidRPr="001D72C3" w:rsidRDefault="00CE65DF" w:rsidP="001D72C3">
            <w:pPr>
              <w:pStyle w:val="Sraopastraipa"/>
              <w:numPr>
                <w:ilvl w:val="0"/>
                <w:numId w:val="35"/>
              </w:numPr>
              <w:spacing w:line="276" w:lineRule="auto"/>
              <w:ind w:left="0" w:firstLine="0"/>
              <w:rPr>
                <w:rFonts w:ascii="Times New Roman" w:hAnsi="Times New Roman" w:cs="Times New Roman"/>
                <w:noProof/>
              </w:rPr>
            </w:pPr>
            <w:r w:rsidRPr="001D72C3">
              <w:rPr>
                <w:rFonts w:ascii="Times New Roman" w:hAnsi="Times New Roman" w:cs="Times New Roman"/>
                <w:noProof/>
              </w:rPr>
              <w:t xml:space="preserve">Plastikinėse detalėse neturi būti naudojamos cheminės medžiagos, klasifikuojamos priskiriant bet kurią iš nurodytų pavojingumo frazę pagal Reglamentą (EB) Nr. 1272/2008 (OL 2008 L 353, p. 1): kancerogeninės (H350), sukeliančios paveldimus genetinius defektus (H340), toksiškos reprodukcijai (H360F, H360FD, H360D, H360Df, H361f, H361fd, H360Df, H361d, H360Fd). </w:t>
            </w:r>
            <w:r w:rsidRPr="001D72C3">
              <w:rPr>
                <w:rFonts w:ascii="Times New Roman" w:hAnsi="Times New Roman" w:cs="Times New Roman"/>
                <w:b/>
                <w:bCs/>
                <w:noProof/>
              </w:rPr>
              <w:t>Tiekėjas kartu su pasiūlymu turi pateikti</w:t>
            </w:r>
            <w:r w:rsidRPr="001D72C3">
              <w:rPr>
                <w:rFonts w:ascii="Times New Roman" w:hAnsi="Times New Roman" w:cs="Times New Roman"/>
                <w:noProof/>
              </w:rPr>
              <w:t xml:space="preserve"> gamintojo ir (ar) tiekėjo techninius dokumentus, gamintojo ir (ar) importuotojo, ir (ar) tiekėjo rašytinį patvirtinimą, gamintojo bandymų ataskaitą, protokolą, gamintojo ir (ar) tiekėjo deklaraciją (pateikiant objektyvius įrodymus), įrangos aprašymą, pripažintos įstaigos arba paskelbtosios (notifikuotos) institucijos atlikto bandymo protokolą arba kitus lygiaverčius įrodymus.</w:t>
            </w:r>
          </w:p>
        </w:tc>
        <w:tc>
          <w:tcPr>
            <w:tcW w:w="3118" w:type="dxa"/>
            <w:tcBorders>
              <w:top w:val="single" w:sz="4" w:space="0" w:color="auto"/>
              <w:left w:val="single" w:sz="4" w:space="0" w:color="auto"/>
              <w:bottom w:val="single" w:sz="4" w:space="0" w:color="auto"/>
              <w:right w:val="single" w:sz="4" w:space="0" w:color="auto"/>
            </w:tcBorders>
          </w:tcPr>
          <w:p w14:paraId="155B93FD" w14:textId="77777777" w:rsidR="00CE65DF" w:rsidRPr="00B3000F" w:rsidRDefault="00CE65DF" w:rsidP="00CE65DF">
            <w:pPr>
              <w:spacing w:line="240" w:lineRule="exact"/>
              <w:rPr>
                <w:rFonts w:ascii="Times New Roman" w:hAnsi="Times New Roman" w:cs="Times New Roman"/>
                <w:noProof/>
              </w:rPr>
            </w:pPr>
          </w:p>
        </w:tc>
      </w:tr>
    </w:tbl>
    <w:p w14:paraId="6E123ECC" w14:textId="77777777" w:rsidR="00A76408" w:rsidRDefault="00A76408" w:rsidP="009E196F">
      <w:pPr>
        <w:spacing w:line="240" w:lineRule="auto"/>
        <w:ind w:firstLine="567"/>
        <w:rPr>
          <w:rFonts w:ascii="Times New Roman" w:eastAsia="Times New Roman" w:hAnsi="Times New Roman" w:cs="Times New Roman"/>
          <w:bCs/>
          <w:sz w:val="22"/>
          <w:szCs w:val="22"/>
          <w:lang w:eastAsia="en-US"/>
        </w:rPr>
      </w:pPr>
    </w:p>
    <w:p w14:paraId="56B32F00" w14:textId="77777777" w:rsidR="00D115A2" w:rsidRDefault="00D115A2" w:rsidP="009E196F">
      <w:pPr>
        <w:spacing w:line="240" w:lineRule="auto"/>
        <w:ind w:firstLine="567"/>
        <w:rPr>
          <w:rFonts w:ascii="Times New Roman" w:eastAsia="Times New Roman" w:hAnsi="Times New Roman" w:cs="Times New Roman"/>
          <w:bCs/>
          <w:sz w:val="22"/>
          <w:szCs w:val="22"/>
          <w:lang w:eastAsia="en-US"/>
        </w:rPr>
      </w:pPr>
    </w:p>
    <w:p w14:paraId="4E8C5533" w14:textId="29FF756E" w:rsidR="004C7F77" w:rsidRPr="00D115A2" w:rsidRDefault="004C7F77" w:rsidP="009E196F">
      <w:pPr>
        <w:spacing w:line="240" w:lineRule="auto"/>
        <w:ind w:firstLine="567"/>
        <w:rPr>
          <w:rFonts w:ascii="Times New Roman" w:eastAsia="Times New Roman" w:hAnsi="Times New Roman" w:cs="Times New Roman"/>
          <w:b/>
          <w:sz w:val="22"/>
          <w:szCs w:val="22"/>
          <w:lang w:eastAsia="en-US"/>
        </w:rPr>
      </w:pPr>
      <w:r w:rsidRPr="00D115A2">
        <w:rPr>
          <w:rFonts w:ascii="Times New Roman" w:eastAsia="Times New Roman" w:hAnsi="Times New Roman" w:cs="Times New Roman"/>
          <w:b/>
          <w:sz w:val="22"/>
          <w:szCs w:val="22"/>
          <w:lang w:eastAsia="en-US"/>
        </w:rPr>
        <w:t>Pasiūlymo kainos lentelė:</w:t>
      </w:r>
    </w:p>
    <w:tbl>
      <w:tblPr>
        <w:tblStyle w:val="Lentelstinklelis1"/>
        <w:tblW w:w="10790" w:type="dxa"/>
        <w:tblLook w:val="04A0" w:firstRow="1" w:lastRow="0" w:firstColumn="1" w:lastColumn="0" w:noHBand="0" w:noVBand="1"/>
      </w:tblPr>
      <w:tblGrid>
        <w:gridCol w:w="2192"/>
        <w:gridCol w:w="882"/>
        <w:gridCol w:w="2026"/>
        <w:gridCol w:w="1496"/>
        <w:gridCol w:w="2031"/>
        <w:gridCol w:w="2163"/>
      </w:tblGrid>
      <w:tr w:rsidR="00491E30" w:rsidRPr="00F8466C" w14:paraId="03DE20F8" w14:textId="77777777" w:rsidTr="002926EA">
        <w:tc>
          <w:tcPr>
            <w:tcW w:w="2192" w:type="dxa"/>
          </w:tcPr>
          <w:p w14:paraId="5FA816BF" w14:textId="77777777" w:rsidR="00491E30" w:rsidRPr="00F8466C" w:rsidRDefault="00491E30" w:rsidP="00BA49D9">
            <w:pPr>
              <w:pBdr>
                <w:top w:val="nil"/>
                <w:left w:val="nil"/>
                <w:bottom w:val="nil"/>
                <w:right w:val="nil"/>
                <w:between w:val="nil"/>
                <w:bar w:val="nil"/>
              </w:pBdr>
              <w:jc w:val="center"/>
              <w:rPr>
                <w:rFonts w:ascii="Times New Roman" w:eastAsia="Times New Roman" w:hAnsi="Times New Roman" w:cs="Times New Roman"/>
                <w:b/>
                <w:bCs/>
                <w:bdr w:val="nil"/>
              </w:rPr>
            </w:pPr>
            <w:r w:rsidRPr="00F8466C">
              <w:rPr>
                <w:rFonts w:ascii="Times New Roman" w:eastAsia="Times New Roman" w:hAnsi="Times New Roman" w:cs="Times New Roman"/>
                <w:b/>
                <w:bCs/>
                <w:bdr w:val="nil"/>
              </w:rPr>
              <w:t>Prekės pavadinimas</w:t>
            </w:r>
          </w:p>
        </w:tc>
        <w:tc>
          <w:tcPr>
            <w:tcW w:w="882" w:type="dxa"/>
          </w:tcPr>
          <w:p w14:paraId="4E7D963F" w14:textId="77777777" w:rsidR="00491E30" w:rsidRPr="00F8466C" w:rsidRDefault="00491E30" w:rsidP="00BA49D9">
            <w:pPr>
              <w:pBdr>
                <w:top w:val="nil"/>
                <w:left w:val="nil"/>
                <w:bottom w:val="nil"/>
                <w:right w:val="nil"/>
                <w:between w:val="nil"/>
                <w:bar w:val="nil"/>
              </w:pBdr>
              <w:jc w:val="center"/>
              <w:rPr>
                <w:rFonts w:ascii="Times New Roman" w:eastAsia="Times New Roman" w:hAnsi="Times New Roman" w:cs="Times New Roman"/>
                <w:b/>
                <w:bCs/>
                <w:bdr w:val="nil"/>
              </w:rPr>
            </w:pPr>
            <w:r w:rsidRPr="00F8466C">
              <w:rPr>
                <w:rFonts w:ascii="Times New Roman" w:eastAsia="Times New Roman" w:hAnsi="Times New Roman" w:cs="Times New Roman"/>
                <w:b/>
                <w:bCs/>
                <w:bdr w:val="nil"/>
              </w:rPr>
              <w:t>Kiekis</w:t>
            </w:r>
          </w:p>
        </w:tc>
        <w:tc>
          <w:tcPr>
            <w:tcW w:w="2026" w:type="dxa"/>
          </w:tcPr>
          <w:p w14:paraId="42F9C834" w14:textId="77777777" w:rsidR="00491E30" w:rsidRPr="00F8466C" w:rsidRDefault="00491E30" w:rsidP="00BA49D9">
            <w:pPr>
              <w:pBdr>
                <w:top w:val="nil"/>
                <w:left w:val="nil"/>
                <w:bottom w:val="nil"/>
                <w:right w:val="nil"/>
                <w:between w:val="nil"/>
                <w:bar w:val="nil"/>
              </w:pBdr>
              <w:jc w:val="center"/>
              <w:rPr>
                <w:rFonts w:ascii="Times New Roman" w:eastAsia="Times New Roman" w:hAnsi="Times New Roman" w:cs="Times New Roman"/>
                <w:b/>
                <w:bCs/>
                <w:bdr w:val="nil"/>
              </w:rPr>
            </w:pPr>
            <w:r>
              <w:rPr>
                <w:rFonts w:ascii="Times New Roman" w:eastAsia="Times New Roman" w:hAnsi="Times New Roman" w:cs="Times New Roman"/>
                <w:b/>
                <w:bCs/>
                <w:bdr w:val="nil"/>
              </w:rPr>
              <w:t>Vieneto kaina</w:t>
            </w:r>
            <w:r w:rsidRPr="00F8466C">
              <w:rPr>
                <w:rFonts w:ascii="Times New Roman" w:eastAsia="Times New Roman" w:hAnsi="Times New Roman" w:cs="Times New Roman"/>
                <w:b/>
                <w:bCs/>
                <w:bdr w:val="nil"/>
              </w:rPr>
              <w:t>, Eur be PVM</w:t>
            </w:r>
          </w:p>
        </w:tc>
        <w:tc>
          <w:tcPr>
            <w:tcW w:w="1496" w:type="dxa"/>
          </w:tcPr>
          <w:p w14:paraId="03823A27" w14:textId="77777777" w:rsidR="00491E30" w:rsidRPr="00F8466C" w:rsidRDefault="00491E30" w:rsidP="00BA49D9">
            <w:pPr>
              <w:pBdr>
                <w:top w:val="nil"/>
                <w:left w:val="nil"/>
                <w:bottom w:val="nil"/>
                <w:right w:val="nil"/>
                <w:between w:val="nil"/>
                <w:bar w:val="nil"/>
              </w:pBdr>
              <w:jc w:val="center"/>
              <w:rPr>
                <w:rFonts w:ascii="Times New Roman" w:eastAsia="Times New Roman" w:hAnsi="Times New Roman" w:cs="Times New Roman"/>
                <w:b/>
                <w:bCs/>
                <w:bdr w:val="nil"/>
              </w:rPr>
            </w:pPr>
            <w:r>
              <w:rPr>
                <w:rFonts w:ascii="Times New Roman" w:eastAsia="Times New Roman" w:hAnsi="Times New Roman" w:cs="Times New Roman"/>
                <w:b/>
                <w:bCs/>
                <w:bdr w:val="nil"/>
              </w:rPr>
              <w:t xml:space="preserve">Vieneto kaina, </w:t>
            </w:r>
            <w:r w:rsidRPr="00F8466C">
              <w:rPr>
                <w:rFonts w:ascii="Times New Roman" w:eastAsia="Times New Roman" w:hAnsi="Times New Roman" w:cs="Times New Roman"/>
                <w:b/>
                <w:bCs/>
                <w:bdr w:val="nil"/>
              </w:rPr>
              <w:t>Eur su PVM</w:t>
            </w:r>
          </w:p>
        </w:tc>
        <w:tc>
          <w:tcPr>
            <w:tcW w:w="2031" w:type="dxa"/>
          </w:tcPr>
          <w:p w14:paraId="3E629311" w14:textId="0618EFF2" w:rsidR="00491E30" w:rsidRDefault="00491E30" w:rsidP="00491E30">
            <w:pPr>
              <w:pBdr>
                <w:top w:val="nil"/>
                <w:left w:val="nil"/>
                <w:bottom w:val="nil"/>
                <w:right w:val="nil"/>
                <w:between w:val="nil"/>
                <w:bar w:val="nil"/>
              </w:pBdr>
              <w:jc w:val="center"/>
              <w:rPr>
                <w:rFonts w:ascii="Times New Roman" w:eastAsia="Times New Roman" w:hAnsi="Times New Roman" w:cs="Times New Roman"/>
                <w:b/>
                <w:bCs/>
                <w:bdr w:val="nil"/>
              </w:rPr>
            </w:pPr>
            <w:r>
              <w:rPr>
                <w:rFonts w:ascii="Times New Roman" w:eastAsia="Times New Roman" w:hAnsi="Times New Roman" w:cs="Times New Roman"/>
                <w:b/>
                <w:bCs/>
                <w:bdr w:val="nil"/>
              </w:rPr>
              <w:t>Iš viso, Eur be PVM</w:t>
            </w:r>
          </w:p>
          <w:p w14:paraId="4AF0A966" w14:textId="6CC10C8D" w:rsidR="00491E30" w:rsidRDefault="00491E30" w:rsidP="00491E30">
            <w:pPr>
              <w:pBdr>
                <w:top w:val="nil"/>
                <w:left w:val="nil"/>
                <w:bottom w:val="nil"/>
                <w:right w:val="nil"/>
                <w:between w:val="nil"/>
                <w:bar w:val="nil"/>
              </w:pBdr>
              <w:jc w:val="center"/>
              <w:rPr>
                <w:rFonts w:ascii="Times New Roman" w:eastAsia="Times New Roman" w:hAnsi="Times New Roman" w:cs="Times New Roman"/>
                <w:b/>
                <w:bCs/>
                <w:bdr w:val="nil"/>
              </w:rPr>
            </w:pPr>
            <w:r>
              <w:rPr>
                <w:rFonts w:ascii="Times New Roman" w:eastAsia="Times New Roman" w:hAnsi="Times New Roman" w:cs="Times New Roman"/>
                <w:b/>
                <w:bCs/>
                <w:bdr w:val="nil"/>
              </w:rPr>
              <w:t>2*3</w:t>
            </w:r>
          </w:p>
        </w:tc>
        <w:tc>
          <w:tcPr>
            <w:tcW w:w="2163" w:type="dxa"/>
          </w:tcPr>
          <w:p w14:paraId="35FD93AE" w14:textId="2B3C7F69" w:rsidR="00491E30" w:rsidRDefault="00491E30" w:rsidP="00BA49D9">
            <w:pPr>
              <w:pBdr>
                <w:top w:val="nil"/>
                <w:left w:val="nil"/>
                <w:bottom w:val="nil"/>
                <w:right w:val="nil"/>
                <w:between w:val="nil"/>
                <w:bar w:val="nil"/>
              </w:pBdr>
              <w:jc w:val="center"/>
              <w:rPr>
                <w:rFonts w:ascii="Times New Roman" w:eastAsia="Times New Roman" w:hAnsi="Times New Roman" w:cs="Times New Roman"/>
                <w:b/>
                <w:bCs/>
                <w:bdr w:val="nil"/>
              </w:rPr>
            </w:pPr>
            <w:r>
              <w:rPr>
                <w:rFonts w:ascii="Times New Roman" w:eastAsia="Times New Roman" w:hAnsi="Times New Roman" w:cs="Times New Roman"/>
                <w:b/>
                <w:bCs/>
                <w:bdr w:val="nil"/>
              </w:rPr>
              <w:t>Iš viso, Eur su PVM</w:t>
            </w:r>
          </w:p>
          <w:p w14:paraId="5C1745D0" w14:textId="77777777" w:rsidR="00491E30" w:rsidRPr="00F8466C" w:rsidRDefault="00491E30" w:rsidP="00BA49D9">
            <w:pPr>
              <w:pBdr>
                <w:top w:val="nil"/>
                <w:left w:val="nil"/>
                <w:bottom w:val="nil"/>
                <w:right w:val="nil"/>
                <w:between w:val="nil"/>
                <w:bar w:val="nil"/>
              </w:pBdr>
              <w:jc w:val="center"/>
              <w:rPr>
                <w:rFonts w:ascii="Times New Roman" w:eastAsia="Times New Roman" w:hAnsi="Times New Roman" w:cs="Times New Roman"/>
                <w:b/>
                <w:bCs/>
                <w:bdr w:val="nil"/>
              </w:rPr>
            </w:pPr>
            <w:r>
              <w:rPr>
                <w:rFonts w:ascii="Times New Roman" w:eastAsia="Times New Roman" w:hAnsi="Times New Roman" w:cs="Times New Roman"/>
                <w:b/>
                <w:bCs/>
                <w:bdr w:val="nil"/>
              </w:rPr>
              <w:t>2*4</w:t>
            </w:r>
          </w:p>
        </w:tc>
      </w:tr>
      <w:tr w:rsidR="00491E30" w:rsidRPr="00F8466C" w14:paraId="07405E91" w14:textId="77777777" w:rsidTr="002926EA">
        <w:tc>
          <w:tcPr>
            <w:tcW w:w="2192" w:type="dxa"/>
          </w:tcPr>
          <w:p w14:paraId="7BA38CDA" w14:textId="77777777" w:rsidR="00491E30" w:rsidRPr="00347488" w:rsidRDefault="00491E30" w:rsidP="00BA49D9">
            <w:pPr>
              <w:pBdr>
                <w:top w:val="nil"/>
                <w:left w:val="nil"/>
                <w:bottom w:val="nil"/>
                <w:right w:val="nil"/>
                <w:between w:val="nil"/>
                <w:bar w:val="nil"/>
              </w:pBdr>
              <w:jc w:val="center"/>
              <w:rPr>
                <w:rFonts w:ascii="Times New Roman" w:eastAsia="Times New Roman" w:hAnsi="Times New Roman" w:cs="Times New Roman"/>
                <w:b/>
                <w:bCs/>
                <w:i/>
                <w:iCs/>
                <w:bdr w:val="nil"/>
              </w:rPr>
            </w:pPr>
            <w:r w:rsidRPr="00347488">
              <w:rPr>
                <w:rFonts w:ascii="Times New Roman" w:eastAsia="Times New Roman" w:hAnsi="Times New Roman" w:cs="Times New Roman"/>
                <w:b/>
                <w:bCs/>
                <w:i/>
                <w:iCs/>
                <w:bdr w:val="nil"/>
              </w:rPr>
              <w:t>1</w:t>
            </w:r>
          </w:p>
        </w:tc>
        <w:tc>
          <w:tcPr>
            <w:tcW w:w="882" w:type="dxa"/>
          </w:tcPr>
          <w:p w14:paraId="4C5F8154" w14:textId="77777777" w:rsidR="00491E30" w:rsidRPr="00347488" w:rsidRDefault="00491E30" w:rsidP="00BA49D9">
            <w:pPr>
              <w:pBdr>
                <w:top w:val="nil"/>
                <w:left w:val="nil"/>
                <w:bottom w:val="nil"/>
                <w:right w:val="nil"/>
                <w:between w:val="nil"/>
                <w:bar w:val="nil"/>
              </w:pBdr>
              <w:jc w:val="center"/>
              <w:rPr>
                <w:rFonts w:ascii="Times New Roman" w:eastAsia="Times New Roman" w:hAnsi="Times New Roman" w:cs="Times New Roman"/>
                <w:b/>
                <w:bCs/>
                <w:i/>
                <w:iCs/>
                <w:bdr w:val="nil"/>
              </w:rPr>
            </w:pPr>
            <w:r w:rsidRPr="00347488">
              <w:rPr>
                <w:rFonts w:ascii="Times New Roman" w:eastAsia="Times New Roman" w:hAnsi="Times New Roman" w:cs="Times New Roman"/>
                <w:b/>
                <w:bCs/>
                <w:i/>
                <w:iCs/>
                <w:bdr w:val="nil"/>
              </w:rPr>
              <w:t>2</w:t>
            </w:r>
          </w:p>
        </w:tc>
        <w:tc>
          <w:tcPr>
            <w:tcW w:w="2026" w:type="dxa"/>
          </w:tcPr>
          <w:p w14:paraId="06F1505B" w14:textId="77777777" w:rsidR="00491E30" w:rsidRPr="00347488" w:rsidRDefault="00491E30" w:rsidP="00BA49D9">
            <w:pPr>
              <w:pBdr>
                <w:top w:val="nil"/>
                <w:left w:val="nil"/>
                <w:bottom w:val="nil"/>
                <w:right w:val="nil"/>
                <w:between w:val="nil"/>
                <w:bar w:val="nil"/>
              </w:pBdr>
              <w:jc w:val="center"/>
              <w:rPr>
                <w:rFonts w:ascii="Times New Roman" w:eastAsia="Times New Roman" w:hAnsi="Times New Roman" w:cs="Times New Roman"/>
                <w:b/>
                <w:bCs/>
                <w:i/>
                <w:iCs/>
                <w:bdr w:val="nil"/>
              </w:rPr>
            </w:pPr>
            <w:r w:rsidRPr="00347488">
              <w:rPr>
                <w:rFonts w:ascii="Times New Roman" w:eastAsia="Times New Roman" w:hAnsi="Times New Roman" w:cs="Times New Roman"/>
                <w:b/>
                <w:bCs/>
                <w:i/>
                <w:iCs/>
                <w:bdr w:val="nil"/>
              </w:rPr>
              <w:t>3</w:t>
            </w:r>
          </w:p>
        </w:tc>
        <w:tc>
          <w:tcPr>
            <w:tcW w:w="1496" w:type="dxa"/>
          </w:tcPr>
          <w:p w14:paraId="72A4688E" w14:textId="77777777" w:rsidR="00491E30" w:rsidRPr="00347488" w:rsidRDefault="00491E30" w:rsidP="00BA49D9">
            <w:pPr>
              <w:pBdr>
                <w:top w:val="nil"/>
                <w:left w:val="nil"/>
                <w:bottom w:val="nil"/>
                <w:right w:val="nil"/>
                <w:between w:val="nil"/>
                <w:bar w:val="nil"/>
              </w:pBdr>
              <w:jc w:val="center"/>
              <w:rPr>
                <w:rFonts w:ascii="Times New Roman" w:eastAsia="Times New Roman" w:hAnsi="Times New Roman" w:cs="Times New Roman"/>
                <w:b/>
                <w:bCs/>
                <w:i/>
                <w:iCs/>
                <w:bdr w:val="nil"/>
              </w:rPr>
            </w:pPr>
            <w:r w:rsidRPr="00347488">
              <w:rPr>
                <w:rFonts w:ascii="Times New Roman" w:eastAsia="Times New Roman" w:hAnsi="Times New Roman" w:cs="Times New Roman"/>
                <w:b/>
                <w:bCs/>
                <w:i/>
                <w:iCs/>
                <w:bdr w:val="nil"/>
              </w:rPr>
              <w:t>4</w:t>
            </w:r>
          </w:p>
        </w:tc>
        <w:tc>
          <w:tcPr>
            <w:tcW w:w="2031" w:type="dxa"/>
          </w:tcPr>
          <w:p w14:paraId="0419BBAF" w14:textId="21EAFB01" w:rsidR="00491E30" w:rsidRPr="00347488" w:rsidRDefault="00491E30" w:rsidP="00BA49D9">
            <w:pPr>
              <w:pBdr>
                <w:top w:val="nil"/>
                <w:left w:val="nil"/>
                <w:bottom w:val="nil"/>
                <w:right w:val="nil"/>
                <w:between w:val="nil"/>
                <w:bar w:val="nil"/>
              </w:pBdr>
              <w:jc w:val="center"/>
              <w:rPr>
                <w:rFonts w:ascii="Times New Roman" w:eastAsia="Times New Roman" w:hAnsi="Times New Roman" w:cs="Times New Roman"/>
                <w:b/>
                <w:bCs/>
                <w:i/>
                <w:iCs/>
                <w:bdr w:val="nil"/>
              </w:rPr>
            </w:pPr>
            <w:r w:rsidRPr="00347488">
              <w:rPr>
                <w:rFonts w:ascii="Times New Roman" w:eastAsia="Times New Roman" w:hAnsi="Times New Roman" w:cs="Times New Roman"/>
                <w:b/>
                <w:bCs/>
                <w:i/>
                <w:iCs/>
                <w:bdr w:val="nil"/>
              </w:rPr>
              <w:t>5</w:t>
            </w:r>
          </w:p>
        </w:tc>
        <w:tc>
          <w:tcPr>
            <w:tcW w:w="2163" w:type="dxa"/>
          </w:tcPr>
          <w:p w14:paraId="284C03F4" w14:textId="1686945B" w:rsidR="00491E30" w:rsidRPr="00347488" w:rsidRDefault="00491E30" w:rsidP="00BA49D9">
            <w:pPr>
              <w:pBdr>
                <w:top w:val="nil"/>
                <w:left w:val="nil"/>
                <w:bottom w:val="nil"/>
                <w:right w:val="nil"/>
                <w:between w:val="nil"/>
                <w:bar w:val="nil"/>
              </w:pBdr>
              <w:jc w:val="center"/>
              <w:rPr>
                <w:rFonts w:ascii="Times New Roman" w:eastAsia="Times New Roman" w:hAnsi="Times New Roman" w:cs="Times New Roman"/>
                <w:b/>
                <w:bCs/>
                <w:i/>
                <w:iCs/>
                <w:bdr w:val="nil"/>
              </w:rPr>
            </w:pPr>
            <w:r>
              <w:rPr>
                <w:rFonts w:ascii="Times New Roman" w:eastAsia="Times New Roman" w:hAnsi="Times New Roman" w:cs="Times New Roman"/>
                <w:b/>
                <w:bCs/>
                <w:i/>
                <w:iCs/>
                <w:bdr w:val="nil"/>
              </w:rPr>
              <w:t>6</w:t>
            </w:r>
          </w:p>
        </w:tc>
      </w:tr>
      <w:tr w:rsidR="00491E30" w:rsidRPr="00F8466C" w14:paraId="6401A90F" w14:textId="77777777" w:rsidTr="002926EA">
        <w:tc>
          <w:tcPr>
            <w:tcW w:w="2192" w:type="dxa"/>
          </w:tcPr>
          <w:p w14:paraId="4B78999F" w14:textId="7A38FD3F" w:rsidR="00491E30" w:rsidRPr="00F8466C" w:rsidRDefault="00491E30" w:rsidP="00BA49D9">
            <w:pPr>
              <w:pBdr>
                <w:top w:val="nil"/>
                <w:left w:val="nil"/>
                <w:bottom w:val="nil"/>
                <w:right w:val="nil"/>
                <w:between w:val="nil"/>
                <w:bar w:val="nil"/>
              </w:pBdr>
              <w:jc w:val="both"/>
              <w:rPr>
                <w:rFonts w:ascii="Times New Roman" w:eastAsia="Times New Roman" w:hAnsi="Times New Roman" w:cs="Times New Roman"/>
                <w:bCs/>
                <w:bdr w:val="nil"/>
              </w:rPr>
            </w:pPr>
            <w:r>
              <w:rPr>
                <w:rFonts w:ascii="Times New Roman" w:eastAsia="Times New Roman" w:hAnsi="Times New Roman" w:cs="Times New Roman"/>
                <w:bCs/>
                <w:bdr w:val="nil"/>
              </w:rPr>
              <w:t>Išmanieji ekranai su montavimo paslauga</w:t>
            </w:r>
          </w:p>
        </w:tc>
        <w:tc>
          <w:tcPr>
            <w:tcW w:w="882" w:type="dxa"/>
          </w:tcPr>
          <w:p w14:paraId="6CAA4466" w14:textId="1FED84AC" w:rsidR="00491E30" w:rsidRPr="00F8466C" w:rsidRDefault="00491E30" w:rsidP="00BA49D9">
            <w:pPr>
              <w:pBdr>
                <w:top w:val="nil"/>
                <w:left w:val="nil"/>
                <w:bottom w:val="nil"/>
                <w:right w:val="nil"/>
                <w:between w:val="nil"/>
                <w:bar w:val="nil"/>
              </w:pBdr>
              <w:jc w:val="both"/>
              <w:rPr>
                <w:rFonts w:ascii="Times New Roman" w:eastAsia="Times New Roman" w:hAnsi="Times New Roman" w:cs="Times New Roman"/>
                <w:bCs/>
                <w:bdr w:val="nil"/>
              </w:rPr>
            </w:pPr>
            <w:r>
              <w:rPr>
                <w:rFonts w:ascii="Times New Roman" w:eastAsia="Times New Roman" w:hAnsi="Times New Roman" w:cs="Times New Roman"/>
                <w:bCs/>
                <w:bdr w:val="nil"/>
              </w:rPr>
              <w:t>7 vnt.</w:t>
            </w:r>
          </w:p>
        </w:tc>
        <w:tc>
          <w:tcPr>
            <w:tcW w:w="2026" w:type="dxa"/>
          </w:tcPr>
          <w:p w14:paraId="5B0EDC83" w14:textId="77777777" w:rsidR="00491E30" w:rsidRPr="00F8466C" w:rsidRDefault="00491E30" w:rsidP="00BA49D9">
            <w:pPr>
              <w:pBdr>
                <w:top w:val="nil"/>
                <w:left w:val="nil"/>
                <w:bottom w:val="nil"/>
                <w:right w:val="nil"/>
                <w:between w:val="nil"/>
                <w:bar w:val="nil"/>
              </w:pBdr>
              <w:rPr>
                <w:rFonts w:ascii="Times New Roman" w:eastAsia="Times New Roman" w:hAnsi="Times New Roman" w:cs="Times New Roman"/>
                <w:bCs/>
                <w:bdr w:val="nil"/>
              </w:rPr>
            </w:pPr>
          </w:p>
        </w:tc>
        <w:tc>
          <w:tcPr>
            <w:tcW w:w="1496" w:type="dxa"/>
          </w:tcPr>
          <w:p w14:paraId="642E7750" w14:textId="77777777" w:rsidR="00491E30" w:rsidRPr="00F8466C" w:rsidRDefault="00491E30" w:rsidP="00BA49D9">
            <w:pPr>
              <w:pBdr>
                <w:top w:val="nil"/>
                <w:left w:val="nil"/>
                <w:bottom w:val="nil"/>
                <w:right w:val="nil"/>
                <w:between w:val="nil"/>
                <w:bar w:val="nil"/>
              </w:pBdr>
              <w:jc w:val="both"/>
              <w:rPr>
                <w:rFonts w:ascii="Times New Roman" w:eastAsia="Times New Roman" w:hAnsi="Times New Roman" w:cs="Times New Roman"/>
                <w:bCs/>
                <w:bdr w:val="nil"/>
              </w:rPr>
            </w:pPr>
          </w:p>
        </w:tc>
        <w:tc>
          <w:tcPr>
            <w:tcW w:w="2031" w:type="dxa"/>
          </w:tcPr>
          <w:p w14:paraId="36F1553D" w14:textId="77777777" w:rsidR="00491E30" w:rsidRPr="00F8466C" w:rsidRDefault="00491E30" w:rsidP="00BA49D9">
            <w:pPr>
              <w:pBdr>
                <w:top w:val="nil"/>
                <w:left w:val="nil"/>
                <w:bottom w:val="nil"/>
                <w:right w:val="nil"/>
                <w:between w:val="nil"/>
                <w:bar w:val="nil"/>
              </w:pBdr>
              <w:rPr>
                <w:rFonts w:ascii="Times New Roman" w:eastAsia="Times New Roman" w:hAnsi="Times New Roman" w:cs="Times New Roman"/>
                <w:bCs/>
                <w:bdr w:val="nil"/>
              </w:rPr>
            </w:pPr>
          </w:p>
        </w:tc>
        <w:tc>
          <w:tcPr>
            <w:tcW w:w="2163" w:type="dxa"/>
          </w:tcPr>
          <w:p w14:paraId="65A41D37" w14:textId="144F07F7" w:rsidR="00491E30" w:rsidRPr="00F8466C" w:rsidRDefault="00491E30" w:rsidP="00BA49D9">
            <w:pPr>
              <w:pBdr>
                <w:top w:val="nil"/>
                <w:left w:val="nil"/>
                <w:bottom w:val="nil"/>
                <w:right w:val="nil"/>
                <w:between w:val="nil"/>
                <w:bar w:val="nil"/>
              </w:pBdr>
              <w:rPr>
                <w:rFonts w:ascii="Times New Roman" w:eastAsia="Times New Roman" w:hAnsi="Times New Roman" w:cs="Times New Roman"/>
                <w:bCs/>
                <w:bdr w:val="nil"/>
              </w:rPr>
            </w:pPr>
          </w:p>
        </w:tc>
      </w:tr>
    </w:tbl>
    <w:p w14:paraId="45EBBD3D" w14:textId="77777777" w:rsidR="004C7F77" w:rsidRDefault="004C7F77" w:rsidP="009E196F">
      <w:pPr>
        <w:spacing w:line="240" w:lineRule="auto"/>
        <w:ind w:firstLine="567"/>
        <w:rPr>
          <w:rFonts w:ascii="Times New Roman" w:eastAsia="Times New Roman" w:hAnsi="Times New Roman" w:cs="Times New Roman"/>
          <w:bCs/>
          <w:sz w:val="22"/>
          <w:szCs w:val="22"/>
          <w:lang w:eastAsia="en-US"/>
        </w:rPr>
      </w:pPr>
    </w:p>
    <w:p w14:paraId="52A90D0E" w14:textId="77777777" w:rsidR="00511A4E" w:rsidRPr="009E196F" w:rsidRDefault="00511A4E" w:rsidP="009E196F">
      <w:pPr>
        <w:spacing w:line="240" w:lineRule="auto"/>
        <w:ind w:firstLine="567"/>
        <w:rPr>
          <w:rFonts w:ascii="Times New Roman" w:eastAsia="Times New Roman" w:hAnsi="Times New Roman" w:cs="Times New Roman"/>
          <w:bCs/>
          <w:sz w:val="22"/>
          <w:szCs w:val="22"/>
          <w:lang w:eastAsia="en-US"/>
        </w:rPr>
      </w:pPr>
    </w:p>
    <w:p w14:paraId="0BB07F8A" w14:textId="4DCC32B6"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r w:rsidRPr="009E196F">
        <w:rPr>
          <w:rFonts w:ascii="Times New Roman" w:eastAsia="Arial Unicode MS" w:hAnsi="Times New Roman" w:cs="Times New Roman"/>
          <w:sz w:val="22"/>
          <w:szCs w:val="22"/>
          <w:bdr w:val="nil"/>
          <w:lang w:eastAsia="en-US"/>
        </w:rPr>
        <w:t>Šiuo pasiūlymu patvirtiname, kad:</w:t>
      </w:r>
    </w:p>
    <w:p w14:paraId="5340E970" w14:textId="0369FC5C" w:rsidR="009B5611" w:rsidRPr="009B5611" w:rsidRDefault="009B5611" w:rsidP="009B5611">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r w:rsidRPr="009B5611">
        <w:rPr>
          <w:rFonts w:ascii="Times New Roman" w:eastAsia="Arial Unicode MS" w:hAnsi="Times New Roman" w:cs="Times New Roman"/>
          <w:sz w:val="22"/>
          <w:szCs w:val="22"/>
          <w:bdr w:val="nil"/>
          <w:lang w:eastAsia="en-US"/>
        </w:rPr>
        <w:t>1. Pateikdami šį pasiūlymą, mes sutinkame su visomis konkurso sąlygomis, pirkimo dokumentuose ir jų prieduose pateiktais reikalavimais ir pažymime, kad siūlomos prekės atitinka pirkimo dokumentų ir jų priedų reikalavimus.</w:t>
      </w:r>
    </w:p>
    <w:p w14:paraId="7C484414" w14:textId="77777777" w:rsidR="009B5611" w:rsidRPr="009B5611" w:rsidRDefault="009B5611" w:rsidP="009B5611">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r w:rsidRPr="009B5611">
        <w:rPr>
          <w:rFonts w:ascii="Times New Roman" w:eastAsia="Arial Unicode MS" w:hAnsi="Times New Roman" w:cs="Times New Roman"/>
          <w:sz w:val="22"/>
          <w:szCs w:val="22"/>
          <w:bdr w:val="nil"/>
          <w:lang w:eastAsia="en-US"/>
        </w:rPr>
        <w:t>2. Teikdami šį pasiūlymą įsipareigojame laikytis visų pirkimo sąlygų, įskaitant ir minimalių aplinkos apsaugos kriterijų.</w:t>
      </w:r>
      <w:r w:rsidRPr="009B5611">
        <w:rPr>
          <w:rFonts w:ascii="Times New Roman" w:eastAsia="Arial Unicode MS" w:hAnsi="Times New Roman" w:cs="Times New Roman"/>
          <w:sz w:val="22"/>
          <w:szCs w:val="22"/>
          <w:bdr w:val="nil"/>
          <w:lang w:eastAsia="en-US"/>
        </w:rPr>
        <w:tab/>
      </w:r>
      <w:r w:rsidRPr="009B5611">
        <w:rPr>
          <w:rFonts w:ascii="Times New Roman" w:eastAsia="Arial Unicode MS" w:hAnsi="Times New Roman" w:cs="Times New Roman"/>
          <w:sz w:val="22"/>
          <w:szCs w:val="22"/>
          <w:bdr w:val="nil"/>
          <w:lang w:eastAsia="en-US"/>
        </w:rPr>
        <w:tab/>
      </w:r>
      <w:r w:rsidRPr="009B5611">
        <w:rPr>
          <w:rFonts w:ascii="Times New Roman" w:eastAsia="Arial Unicode MS" w:hAnsi="Times New Roman" w:cs="Times New Roman"/>
          <w:sz w:val="22"/>
          <w:szCs w:val="22"/>
          <w:bdr w:val="nil"/>
          <w:lang w:eastAsia="en-US"/>
        </w:rPr>
        <w:tab/>
      </w:r>
      <w:r w:rsidRPr="009B5611">
        <w:rPr>
          <w:rFonts w:ascii="Times New Roman" w:eastAsia="Arial Unicode MS" w:hAnsi="Times New Roman" w:cs="Times New Roman"/>
          <w:sz w:val="22"/>
          <w:szCs w:val="22"/>
          <w:bdr w:val="nil"/>
          <w:lang w:eastAsia="en-US"/>
        </w:rPr>
        <w:tab/>
      </w:r>
      <w:r w:rsidRPr="009B5611">
        <w:rPr>
          <w:rFonts w:ascii="Times New Roman" w:eastAsia="Arial Unicode MS" w:hAnsi="Times New Roman" w:cs="Times New Roman"/>
          <w:sz w:val="22"/>
          <w:szCs w:val="22"/>
          <w:bdr w:val="nil"/>
          <w:lang w:eastAsia="en-US"/>
        </w:rPr>
        <w:tab/>
      </w:r>
    </w:p>
    <w:p w14:paraId="7B689DA9" w14:textId="77777777" w:rsidR="009B5611" w:rsidRPr="009B5611" w:rsidRDefault="009B5611" w:rsidP="009B5611">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r w:rsidRPr="009B5611">
        <w:rPr>
          <w:rFonts w:ascii="Times New Roman" w:eastAsia="Arial Unicode MS" w:hAnsi="Times New Roman" w:cs="Times New Roman"/>
          <w:sz w:val="22"/>
          <w:szCs w:val="22"/>
          <w:bdr w:val="nil"/>
          <w:lang w:eastAsia="en-US"/>
        </w:rPr>
        <w:t>3. Patvirtiname, kad informacija ir duomenys, pateikti pasiūlyme, yra teisingi ir apima viską, ko reikia tinkamam sutarties įvykdymui.</w:t>
      </w:r>
      <w:r w:rsidRPr="009B5611">
        <w:rPr>
          <w:rFonts w:ascii="Times New Roman" w:eastAsia="Arial Unicode MS" w:hAnsi="Times New Roman" w:cs="Times New Roman"/>
          <w:sz w:val="22"/>
          <w:szCs w:val="22"/>
          <w:bdr w:val="nil"/>
          <w:lang w:eastAsia="en-US"/>
        </w:rPr>
        <w:tab/>
      </w:r>
      <w:r w:rsidRPr="009B5611">
        <w:rPr>
          <w:rFonts w:ascii="Times New Roman" w:eastAsia="Arial Unicode MS" w:hAnsi="Times New Roman" w:cs="Times New Roman"/>
          <w:sz w:val="22"/>
          <w:szCs w:val="22"/>
          <w:bdr w:val="nil"/>
          <w:lang w:eastAsia="en-US"/>
        </w:rPr>
        <w:tab/>
      </w:r>
      <w:r w:rsidRPr="009B5611">
        <w:rPr>
          <w:rFonts w:ascii="Times New Roman" w:eastAsia="Arial Unicode MS" w:hAnsi="Times New Roman" w:cs="Times New Roman"/>
          <w:sz w:val="22"/>
          <w:szCs w:val="22"/>
          <w:bdr w:val="nil"/>
          <w:lang w:eastAsia="en-US"/>
        </w:rPr>
        <w:tab/>
      </w:r>
      <w:r w:rsidRPr="009B5611">
        <w:rPr>
          <w:rFonts w:ascii="Times New Roman" w:eastAsia="Arial Unicode MS" w:hAnsi="Times New Roman" w:cs="Times New Roman"/>
          <w:sz w:val="22"/>
          <w:szCs w:val="22"/>
          <w:bdr w:val="nil"/>
          <w:lang w:eastAsia="en-US"/>
        </w:rPr>
        <w:tab/>
      </w:r>
      <w:r w:rsidRPr="009B5611">
        <w:rPr>
          <w:rFonts w:ascii="Times New Roman" w:eastAsia="Arial Unicode MS" w:hAnsi="Times New Roman" w:cs="Times New Roman"/>
          <w:sz w:val="22"/>
          <w:szCs w:val="22"/>
          <w:bdr w:val="nil"/>
          <w:lang w:eastAsia="en-US"/>
        </w:rPr>
        <w:tab/>
      </w:r>
    </w:p>
    <w:p w14:paraId="644099F6" w14:textId="77777777" w:rsidR="005B68F6" w:rsidRDefault="009B5611" w:rsidP="009E196F">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r w:rsidRPr="009B5611">
        <w:rPr>
          <w:rFonts w:ascii="Times New Roman" w:eastAsia="Arial Unicode MS" w:hAnsi="Times New Roman" w:cs="Times New Roman"/>
          <w:sz w:val="22"/>
          <w:szCs w:val="22"/>
          <w:bdr w:val="nil"/>
          <w:lang w:eastAsia="en-US"/>
        </w:rPr>
        <w:t>4. Pasiūlymas galioja iki termino, nustatyto pirkimo dokumentuose.</w:t>
      </w:r>
      <w:r w:rsidRPr="009B5611">
        <w:rPr>
          <w:rFonts w:ascii="Times New Roman" w:eastAsia="Arial Unicode MS" w:hAnsi="Times New Roman" w:cs="Times New Roman"/>
          <w:sz w:val="22"/>
          <w:szCs w:val="22"/>
          <w:bdr w:val="nil"/>
          <w:lang w:eastAsia="en-US"/>
        </w:rPr>
        <w:tab/>
      </w:r>
      <w:r w:rsidRPr="009B5611">
        <w:rPr>
          <w:rFonts w:ascii="Times New Roman" w:eastAsia="Arial Unicode MS" w:hAnsi="Times New Roman" w:cs="Times New Roman"/>
          <w:sz w:val="22"/>
          <w:szCs w:val="22"/>
          <w:bdr w:val="nil"/>
          <w:lang w:eastAsia="en-US"/>
        </w:rPr>
        <w:tab/>
      </w:r>
      <w:r w:rsidRPr="009B5611">
        <w:rPr>
          <w:rFonts w:ascii="Times New Roman" w:eastAsia="Arial Unicode MS" w:hAnsi="Times New Roman" w:cs="Times New Roman"/>
          <w:sz w:val="22"/>
          <w:szCs w:val="22"/>
          <w:bdr w:val="nil"/>
          <w:lang w:eastAsia="en-US"/>
        </w:rPr>
        <w:tab/>
      </w:r>
      <w:r w:rsidRPr="009B5611">
        <w:rPr>
          <w:rFonts w:ascii="Times New Roman" w:eastAsia="Arial Unicode MS" w:hAnsi="Times New Roman" w:cs="Times New Roman"/>
          <w:sz w:val="22"/>
          <w:szCs w:val="22"/>
          <w:bdr w:val="nil"/>
          <w:lang w:eastAsia="en-US"/>
        </w:rPr>
        <w:tab/>
      </w:r>
      <w:r w:rsidRPr="009B5611">
        <w:rPr>
          <w:rFonts w:ascii="Times New Roman" w:eastAsia="Arial Unicode MS" w:hAnsi="Times New Roman" w:cs="Times New Roman"/>
          <w:sz w:val="22"/>
          <w:szCs w:val="22"/>
          <w:bdr w:val="nil"/>
          <w:lang w:eastAsia="en-US"/>
        </w:rPr>
        <w:tab/>
      </w:r>
    </w:p>
    <w:p w14:paraId="4AA30482" w14:textId="2F244967" w:rsidR="009E196F" w:rsidRPr="009E196F" w:rsidRDefault="005B68F6" w:rsidP="009E196F">
      <w:pPr>
        <w:pBdr>
          <w:top w:val="nil"/>
          <w:left w:val="nil"/>
          <w:bottom w:val="nil"/>
          <w:right w:val="nil"/>
          <w:between w:val="nil"/>
          <w:bar w:val="nil"/>
        </w:pBdr>
        <w:spacing w:line="240" w:lineRule="auto"/>
        <w:ind w:firstLine="720"/>
        <w:rPr>
          <w:rFonts w:ascii="Times New Roman" w:eastAsia="Arial Unicode MS" w:hAnsi="Times New Roman" w:cs="Times New Roman"/>
          <w:i/>
          <w:sz w:val="22"/>
          <w:szCs w:val="22"/>
          <w:bdr w:val="nil"/>
          <w:lang w:eastAsia="en-US"/>
        </w:rPr>
      </w:pPr>
      <w:r>
        <w:rPr>
          <w:rFonts w:ascii="Times New Roman" w:eastAsia="Arial Unicode MS" w:hAnsi="Times New Roman" w:cs="Times New Roman"/>
          <w:sz w:val="22"/>
          <w:szCs w:val="22"/>
          <w:bdr w:val="nil"/>
          <w:lang w:eastAsia="en-US"/>
        </w:rPr>
        <w:lastRenderedPageBreak/>
        <w:t>5</w:t>
      </w:r>
      <w:r w:rsidR="009E196F" w:rsidRPr="009E196F">
        <w:rPr>
          <w:rFonts w:ascii="Times New Roman" w:eastAsia="Arial Unicode MS" w:hAnsi="Times New Roman" w:cs="Times New Roman"/>
          <w:sz w:val="22"/>
          <w:szCs w:val="22"/>
          <w:bdr w:val="nil"/>
          <w:lang w:eastAsia="en-US"/>
        </w:rPr>
        <w:t xml:space="preserve">. </w:t>
      </w:r>
      <w:r w:rsidR="009E196F" w:rsidRPr="009E196F">
        <w:rPr>
          <w:rFonts w:ascii="Times New Roman" w:eastAsia="Arial Unicode MS" w:hAnsi="Times New Roman" w:cs="Times New Roman"/>
          <w:color w:val="000000"/>
          <w:sz w:val="22"/>
          <w:szCs w:val="22"/>
          <w:bdr w:val="nil"/>
          <w:lang w:eastAsia="en-US"/>
        </w:rPr>
        <w:t xml:space="preserve">Į Prekių kainą  </w:t>
      </w:r>
      <w:r w:rsidR="009E196F" w:rsidRPr="009E196F">
        <w:rPr>
          <w:rFonts w:ascii="Times New Roman" w:eastAsia="Times New Roman" w:hAnsi="Times New Roman" w:cs="Times New Roman"/>
          <w:color w:val="000000"/>
          <w:sz w:val="22"/>
          <w:szCs w:val="22"/>
        </w:rPr>
        <w:t xml:space="preserve">įeina </w:t>
      </w:r>
      <w:r w:rsidR="00A56F08" w:rsidRPr="00A56F08">
        <w:rPr>
          <w:rFonts w:ascii="Times New Roman" w:eastAsia="Calibri" w:hAnsi="Times New Roman" w:cs="Times New Roman"/>
          <w:sz w:val="22"/>
          <w:szCs w:val="22"/>
          <w:lang w:eastAsia="en-US"/>
        </w:rPr>
        <w:t xml:space="preserve">visos Tiekėjo išlaidos susijusios su </w:t>
      </w:r>
      <w:r w:rsidR="00491E30">
        <w:rPr>
          <w:rFonts w:ascii="Times New Roman" w:eastAsia="Calibri" w:hAnsi="Times New Roman" w:cs="Times New Roman"/>
          <w:sz w:val="22"/>
          <w:szCs w:val="22"/>
          <w:lang w:eastAsia="en-US"/>
        </w:rPr>
        <w:t>prekių pristatymu</w:t>
      </w:r>
      <w:r w:rsidR="00A56F08" w:rsidRPr="00A56F08">
        <w:rPr>
          <w:rFonts w:ascii="Times New Roman" w:eastAsia="Calibri" w:hAnsi="Times New Roman" w:cs="Times New Roman"/>
          <w:sz w:val="22"/>
          <w:szCs w:val="22"/>
          <w:lang w:eastAsia="en-US"/>
        </w:rPr>
        <w:t xml:space="preserve">, paskirstymu į eksploatacijos vietas, </w:t>
      </w:r>
      <w:r w:rsidR="00A13A4C">
        <w:rPr>
          <w:rFonts w:ascii="Times New Roman" w:eastAsia="Calibri" w:hAnsi="Times New Roman" w:cs="Times New Roman"/>
          <w:sz w:val="22"/>
          <w:szCs w:val="22"/>
          <w:lang w:eastAsia="en-US"/>
        </w:rPr>
        <w:t>montavimu</w:t>
      </w:r>
      <w:r w:rsidR="009E196F" w:rsidRPr="009E196F">
        <w:rPr>
          <w:rFonts w:ascii="Times New Roman" w:eastAsia="Calibri" w:hAnsi="Times New Roman" w:cs="Times New Roman"/>
          <w:sz w:val="22"/>
          <w:szCs w:val="22"/>
          <w:lang w:eastAsia="en-US"/>
        </w:rPr>
        <w:t xml:space="preserve">, </w:t>
      </w:r>
      <w:r w:rsidR="009E196F" w:rsidRPr="009E196F">
        <w:rPr>
          <w:rFonts w:ascii="Times New Roman" w:eastAsia="Arial Unicode MS" w:hAnsi="Times New Roman" w:cs="Times New Roman"/>
          <w:color w:val="000000"/>
          <w:sz w:val="22"/>
          <w:szCs w:val="22"/>
          <w:bdr w:val="nil"/>
          <w:lang w:eastAsia="en-US"/>
        </w:rPr>
        <w:t>visi mokesčiai, taip pat PVM, kuris skaičiuojamas ir apmokamas vadovaujantis Lietuvos Respublikoje galiojančiais teisės aktais ir tiekėjo mokėjimo dokumentų pateikimo per informacinę sistemą „</w:t>
      </w:r>
      <w:r w:rsidR="004E6F7C">
        <w:rPr>
          <w:rFonts w:ascii="Times New Roman" w:eastAsia="Arial Unicode MS" w:hAnsi="Times New Roman" w:cs="Times New Roman"/>
          <w:color w:val="000000"/>
          <w:sz w:val="22"/>
          <w:szCs w:val="22"/>
          <w:bdr w:val="nil"/>
          <w:lang w:eastAsia="en-US"/>
        </w:rPr>
        <w:t>SABIS</w:t>
      </w:r>
      <w:r w:rsidR="009E196F" w:rsidRPr="009E196F">
        <w:rPr>
          <w:rFonts w:ascii="Times New Roman" w:eastAsia="Arial Unicode MS" w:hAnsi="Times New Roman" w:cs="Times New Roman"/>
          <w:color w:val="000000"/>
          <w:sz w:val="22"/>
          <w:szCs w:val="22"/>
          <w:bdr w:val="nil"/>
          <w:lang w:eastAsia="en-US"/>
        </w:rPr>
        <w:t xml:space="preserve">“ kaštai. </w:t>
      </w:r>
      <w:r w:rsidR="009E196F" w:rsidRPr="009E196F">
        <w:rPr>
          <w:rFonts w:ascii="Times New Roman" w:eastAsia="Arial Unicode MS" w:hAnsi="Times New Roman" w:cs="Times New Roman"/>
          <w:sz w:val="22"/>
          <w:szCs w:val="22"/>
          <w:bdr w:val="nil"/>
          <w:lang w:eastAsia="en-US"/>
        </w:rPr>
        <w:t xml:space="preserve"> (</w:t>
      </w:r>
      <w:r w:rsidR="009E196F" w:rsidRPr="009E196F">
        <w:rPr>
          <w:rFonts w:ascii="Times New Roman" w:eastAsia="Arial Unicode MS" w:hAnsi="Times New Roman" w:cs="Times New Roman"/>
          <w:i/>
          <w:sz w:val="22"/>
          <w:szCs w:val="22"/>
          <w:bdr w:val="nil"/>
          <w:lang w:eastAsia="en-US"/>
        </w:rPr>
        <w:t>Jei Tiekėjas nenurodo PVM, turi nurodyti priežastį, kodėl PVM nemokamas).</w:t>
      </w:r>
    </w:p>
    <w:p w14:paraId="6AF0D4AD" w14:textId="1E20C8CA" w:rsidR="009E196F" w:rsidRPr="009E196F" w:rsidRDefault="00A13A4C" w:rsidP="009E196F">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r>
        <w:rPr>
          <w:rFonts w:ascii="Times New Roman" w:eastAsia="Arial Unicode MS" w:hAnsi="Times New Roman" w:cs="Times New Roman"/>
          <w:sz w:val="22"/>
          <w:szCs w:val="22"/>
          <w:bdr w:val="nil"/>
          <w:lang w:eastAsia="en-US"/>
        </w:rPr>
        <w:t>6</w:t>
      </w:r>
      <w:r w:rsidR="009E196F" w:rsidRPr="009E196F">
        <w:rPr>
          <w:rFonts w:ascii="Times New Roman" w:eastAsia="Arial Unicode MS" w:hAnsi="Times New Roman" w:cs="Times New Roman"/>
          <w:sz w:val="22"/>
          <w:szCs w:val="22"/>
          <w:bdr w:val="nil"/>
          <w:lang w:eastAsia="en-US"/>
        </w:rPr>
        <w:t>. S</w:t>
      </w:r>
      <w:r w:rsidR="009E196F" w:rsidRPr="009E196F">
        <w:rPr>
          <w:rFonts w:ascii="Times New Roman" w:eastAsia="Arial Unicode MS" w:hAnsi="Times New Roman" w:cs="Times New Roman"/>
          <w:bCs/>
          <w:iCs/>
          <w:sz w:val="22"/>
          <w:szCs w:val="22"/>
          <w:bdr w:val="nil"/>
          <w:lang w:eastAsia="en-US"/>
        </w:rPr>
        <w:t xml:space="preserve">utinkame su pirkimo sąlygų </w:t>
      </w:r>
      <w:r w:rsidR="00A82427" w:rsidRPr="00334F93">
        <w:rPr>
          <w:rFonts w:ascii="Times New Roman" w:eastAsia="Arial Unicode MS" w:hAnsi="Times New Roman" w:cs="Times New Roman"/>
          <w:bCs/>
          <w:iCs/>
          <w:sz w:val="22"/>
          <w:szCs w:val="22"/>
          <w:bdr w:val="nil"/>
          <w:lang w:eastAsia="en-US"/>
        </w:rPr>
        <w:t>5</w:t>
      </w:r>
      <w:r w:rsidR="009E196F" w:rsidRPr="00334F93">
        <w:rPr>
          <w:rFonts w:ascii="Times New Roman" w:eastAsia="Arial Unicode MS" w:hAnsi="Times New Roman" w:cs="Times New Roman"/>
          <w:bCs/>
          <w:iCs/>
          <w:sz w:val="22"/>
          <w:szCs w:val="22"/>
          <w:bdr w:val="nil"/>
          <w:lang w:eastAsia="en-US"/>
        </w:rPr>
        <w:t xml:space="preserve"> priede</w:t>
      </w:r>
      <w:r w:rsidR="009E196F" w:rsidRPr="00D013A4">
        <w:rPr>
          <w:rFonts w:ascii="Times New Roman" w:eastAsia="Arial Unicode MS" w:hAnsi="Times New Roman" w:cs="Times New Roman"/>
          <w:bCs/>
          <w:iCs/>
          <w:sz w:val="22"/>
          <w:szCs w:val="22"/>
          <w:bdr w:val="nil"/>
          <w:lang w:eastAsia="en-US"/>
        </w:rPr>
        <w:t xml:space="preserve"> pateiktomis</w:t>
      </w:r>
      <w:r w:rsidR="009E196F" w:rsidRPr="009E196F">
        <w:rPr>
          <w:rFonts w:ascii="Times New Roman" w:eastAsia="Arial Unicode MS" w:hAnsi="Times New Roman" w:cs="Times New Roman"/>
          <w:bCs/>
          <w:iCs/>
          <w:sz w:val="22"/>
          <w:szCs w:val="22"/>
          <w:bdr w:val="nil"/>
          <w:lang w:eastAsia="en-US"/>
        </w:rPr>
        <w:t xml:space="preserve"> siūlomomis pasirašyti viešojo pirkimo sutarties sąlygomis.</w:t>
      </w:r>
    </w:p>
    <w:p w14:paraId="341BEECE" w14:textId="6AC3B516" w:rsidR="009E196F" w:rsidRPr="009E196F" w:rsidRDefault="00A13A4C" w:rsidP="009E196F">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r>
        <w:rPr>
          <w:rFonts w:ascii="Times New Roman" w:eastAsia="Arial Unicode MS" w:hAnsi="Times New Roman" w:cs="Times New Roman"/>
          <w:sz w:val="22"/>
          <w:szCs w:val="22"/>
          <w:bdr w:val="nil"/>
          <w:lang w:eastAsia="en-US"/>
        </w:rPr>
        <w:t>7</w:t>
      </w:r>
      <w:r w:rsidR="009E196F" w:rsidRPr="009E196F">
        <w:rPr>
          <w:rFonts w:ascii="Times New Roman" w:eastAsia="Arial Unicode MS" w:hAnsi="Times New Roman" w:cs="Times New Roman"/>
          <w:sz w:val="22"/>
          <w:szCs w:val="22"/>
          <w:bdr w:val="nil"/>
          <w:lang w:eastAsia="en-US"/>
        </w:rPr>
        <w:t>. Šį pasiūlymą pripažinus laimėjusiu, įsipareigojame laikytis pasiūlyme pateiktų ir pirkimo dokumentuose nustatytų sąlygų bei nesiimti jokių veiksmų, galinčių sutrukdyti pasiūlymui akceptuoti arba sutarčiai pasirašyti bei jai įsigalioti.</w:t>
      </w:r>
    </w:p>
    <w:tbl>
      <w:tblPr>
        <w:tblW w:w="9828" w:type="dxa"/>
        <w:tblLayout w:type="fixed"/>
        <w:tblLook w:val="01E0" w:firstRow="1" w:lastRow="1" w:firstColumn="1" w:lastColumn="1" w:noHBand="0" w:noVBand="0"/>
      </w:tblPr>
      <w:tblGrid>
        <w:gridCol w:w="3888"/>
        <w:gridCol w:w="604"/>
        <w:gridCol w:w="1980"/>
        <w:gridCol w:w="701"/>
        <w:gridCol w:w="2655"/>
      </w:tblGrid>
      <w:tr w:rsidR="009E196F" w:rsidRPr="009E196F" w14:paraId="0A5C72F0" w14:textId="77777777" w:rsidTr="0012737E">
        <w:trPr>
          <w:trHeight w:val="285"/>
        </w:trPr>
        <w:tc>
          <w:tcPr>
            <w:tcW w:w="3888" w:type="dxa"/>
            <w:tcBorders>
              <w:top w:val="nil"/>
              <w:left w:val="nil"/>
              <w:bottom w:val="single" w:sz="4" w:space="0" w:color="auto"/>
              <w:right w:val="nil"/>
            </w:tcBorders>
          </w:tcPr>
          <w:p w14:paraId="2EA5155A" w14:textId="77777777" w:rsidR="009E196F" w:rsidRPr="009E196F" w:rsidRDefault="009E196F" w:rsidP="009E196F">
            <w:pPr>
              <w:spacing w:line="240" w:lineRule="auto"/>
              <w:ind w:right="-1" w:firstLine="0"/>
              <w:jc w:val="left"/>
              <w:rPr>
                <w:rFonts w:ascii="Times New Roman" w:eastAsia="Times New Roman" w:hAnsi="Times New Roman" w:cs="Times New Roman"/>
                <w:sz w:val="22"/>
                <w:szCs w:val="22"/>
                <w:lang w:eastAsia="en-US"/>
              </w:rPr>
            </w:pPr>
          </w:p>
          <w:p w14:paraId="0E30E03C" w14:textId="77777777" w:rsidR="009E196F" w:rsidRPr="009E196F" w:rsidRDefault="009E196F" w:rsidP="009E196F">
            <w:pPr>
              <w:spacing w:line="240" w:lineRule="auto"/>
              <w:ind w:right="-1" w:firstLine="0"/>
              <w:jc w:val="left"/>
              <w:rPr>
                <w:rFonts w:ascii="Times New Roman" w:eastAsia="Times New Roman" w:hAnsi="Times New Roman" w:cs="Times New Roman"/>
                <w:sz w:val="22"/>
                <w:szCs w:val="22"/>
                <w:lang w:eastAsia="en-US"/>
              </w:rPr>
            </w:pPr>
          </w:p>
        </w:tc>
        <w:tc>
          <w:tcPr>
            <w:tcW w:w="604" w:type="dxa"/>
          </w:tcPr>
          <w:p w14:paraId="04171CAA" w14:textId="77777777" w:rsidR="009E196F" w:rsidRPr="009E196F" w:rsidRDefault="009E196F" w:rsidP="009E196F">
            <w:pPr>
              <w:spacing w:line="240" w:lineRule="auto"/>
              <w:ind w:right="-1" w:firstLine="0"/>
              <w:jc w:val="center"/>
              <w:rPr>
                <w:rFonts w:ascii="Times New Roman" w:eastAsia="Times New Roman" w:hAnsi="Times New Roman" w:cs="Times New Roman"/>
                <w:sz w:val="22"/>
                <w:szCs w:val="22"/>
                <w:lang w:eastAsia="en-US"/>
              </w:rPr>
            </w:pPr>
          </w:p>
        </w:tc>
        <w:tc>
          <w:tcPr>
            <w:tcW w:w="1980" w:type="dxa"/>
            <w:tcBorders>
              <w:top w:val="nil"/>
              <w:left w:val="nil"/>
              <w:bottom w:val="single" w:sz="4" w:space="0" w:color="auto"/>
              <w:right w:val="nil"/>
            </w:tcBorders>
          </w:tcPr>
          <w:p w14:paraId="05B36873" w14:textId="77777777" w:rsidR="009E196F" w:rsidRPr="009E196F" w:rsidRDefault="009E196F" w:rsidP="009E196F">
            <w:pPr>
              <w:spacing w:line="240" w:lineRule="auto"/>
              <w:ind w:right="-1" w:firstLine="0"/>
              <w:jc w:val="center"/>
              <w:rPr>
                <w:rFonts w:ascii="Times New Roman" w:eastAsia="Times New Roman" w:hAnsi="Times New Roman" w:cs="Times New Roman"/>
                <w:sz w:val="22"/>
                <w:szCs w:val="22"/>
                <w:lang w:eastAsia="en-US"/>
              </w:rPr>
            </w:pPr>
          </w:p>
        </w:tc>
        <w:tc>
          <w:tcPr>
            <w:tcW w:w="701" w:type="dxa"/>
          </w:tcPr>
          <w:p w14:paraId="4EBAAA37" w14:textId="77777777" w:rsidR="009E196F" w:rsidRPr="009E196F" w:rsidRDefault="009E196F" w:rsidP="009E196F">
            <w:pPr>
              <w:spacing w:line="240" w:lineRule="auto"/>
              <w:ind w:right="-1" w:firstLine="0"/>
              <w:jc w:val="center"/>
              <w:rPr>
                <w:rFonts w:ascii="Times New Roman" w:eastAsia="Times New Roman" w:hAnsi="Times New Roman" w:cs="Times New Roman"/>
                <w:sz w:val="22"/>
                <w:szCs w:val="22"/>
                <w:lang w:eastAsia="en-US"/>
              </w:rPr>
            </w:pPr>
          </w:p>
        </w:tc>
        <w:tc>
          <w:tcPr>
            <w:tcW w:w="2655" w:type="dxa"/>
            <w:tcBorders>
              <w:top w:val="nil"/>
              <w:left w:val="nil"/>
              <w:bottom w:val="single" w:sz="4" w:space="0" w:color="auto"/>
              <w:right w:val="nil"/>
            </w:tcBorders>
          </w:tcPr>
          <w:p w14:paraId="6A20E0C9" w14:textId="77777777" w:rsidR="009E196F" w:rsidRPr="009E196F" w:rsidRDefault="009E196F" w:rsidP="009E196F">
            <w:pPr>
              <w:spacing w:line="240" w:lineRule="auto"/>
              <w:ind w:right="-1" w:firstLine="0"/>
              <w:jc w:val="right"/>
              <w:rPr>
                <w:rFonts w:ascii="Times New Roman" w:eastAsia="Times New Roman" w:hAnsi="Times New Roman" w:cs="Times New Roman"/>
                <w:sz w:val="22"/>
                <w:szCs w:val="22"/>
                <w:lang w:eastAsia="en-US"/>
              </w:rPr>
            </w:pPr>
          </w:p>
        </w:tc>
      </w:tr>
      <w:tr w:rsidR="009E196F" w:rsidRPr="009E196F" w14:paraId="018BAB7C" w14:textId="77777777" w:rsidTr="0012737E">
        <w:trPr>
          <w:trHeight w:val="186"/>
        </w:trPr>
        <w:tc>
          <w:tcPr>
            <w:tcW w:w="3888" w:type="dxa"/>
            <w:tcBorders>
              <w:top w:val="single" w:sz="4" w:space="0" w:color="auto"/>
              <w:left w:val="nil"/>
              <w:bottom w:val="nil"/>
              <w:right w:val="nil"/>
            </w:tcBorders>
            <w:hideMark/>
          </w:tcPr>
          <w:p w14:paraId="17B21497" w14:textId="77777777" w:rsidR="009E196F" w:rsidRPr="009E196F" w:rsidRDefault="009E196F" w:rsidP="009E196F">
            <w:pPr>
              <w:autoSpaceDE w:val="0"/>
              <w:autoSpaceDN w:val="0"/>
              <w:adjustRightInd w:val="0"/>
              <w:spacing w:line="240" w:lineRule="auto"/>
              <w:ind w:firstLine="0"/>
              <w:jc w:val="left"/>
              <w:rPr>
                <w:rFonts w:ascii="Times New Roman" w:eastAsia="Times New Roman" w:hAnsi="Times New Roman" w:cs="Times New Roman"/>
                <w:position w:val="6"/>
                <w:sz w:val="22"/>
                <w:szCs w:val="22"/>
                <w:lang w:eastAsia="en-US"/>
              </w:rPr>
            </w:pPr>
            <w:r w:rsidRPr="009E196F">
              <w:rPr>
                <w:rFonts w:ascii="Times New Roman" w:eastAsia="Times New Roman" w:hAnsi="Times New Roman" w:cs="Times New Roman"/>
                <w:position w:val="6"/>
                <w:sz w:val="22"/>
                <w:szCs w:val="22"/>
                <w:lang w:eastAsia="en-US"/>
              </w:rPr>
              <w:t>(Tiekėjo arba jo įgalioto asmens pareigų pavadinimas)</w:t>
            </w:r>
          </w:p>
        </w:tc>
        <w:tc>
          <w:tcPr>
            <w:tcW w:w="604" w:type="dxa"/>
          </w:tcPr>
          <w:p w14:paraId="25CCAF90" w14:textId="77777777" w:rsidR="009E196F" w:rsidRPr="009E196F" w:rsidRDefault="009E196F" w:rsidP="009E196F">
            <w:pPr>
              <w:spacing w:line="240" w:lineRule="auto"/>
              <w:ind w:right="-1" w:firstLine="0"/>
              <w:jc w:val="center"/>
              <w:rPr>
                <w:rFonts w:ascii="Times New Roman" w:eastAsia="Times New Roman" w:hAnsi="Times New Roman" w:cs="Times New Roman"/>
                <w:sz w:val="22"/>
                <w:szCs w:val="22"/>
                <w:lang w:eastAsia="en-US"/>
              </w:rPr>
            </w:pPr>
          </w:p>
        </w:tc>
        <w:tc>
          <w:tcPr>
            <w:tcW w:w="1980" w:type="dxa"/>
            <w:tcBorders>
              <w:top w:val="single" w:sz="4" w:space="0" w:color="auto"/>
              <w:left w:val="nil"/>
              <w:bottom w:val="nil"/>
              <w:right w:val="nil"/>
            </w:tcBorders>
            <w:hideMark/>
          </w:tcPr>
          <w:p w14:paraId="3877DE76" w14:textId="77777777" w:rsidR="009E196F" w:rsidRPr="009E196F" w:rsidRDefault="009E196F" w:rsidP="009E196F">
            <w:pPr>
              <w:spacing w:line="240" w:lineRule="auto"/>
              <w:ind w:right="-1" w:firstLine="0"/>
              <w:jc w:val="center"/>
              <w:rPr>
                <w:rFonts w:ascii="Times New Roman" w:eastAsia="Times New Roman" w:hAnsi="Times New Roman" w:cs="Times New Roman"/>
                <w:sz w:val="22"/>
                <w:szCs w:val="22"/>
                <w:lang w:eastAsia="en-US"/>
              </w:rPr>
            </w:pPr>
            <w:r w:rsidRPr="009E196F">
              <w:rPr>
                <w:rFonts w:ascii="Times New Roman" w:eastAsia="Times New Roman" w:hAnsi="Times New Roman" w:cs="Times New Roman"/>
                <w:position w:val="6"/>
                <w:sz w:val="22"/>
                <w:szCs w:val="22"/>
                <w:lang w:eastAsia="en-US"/>
              </w:rPr>
              <w:t>(Parašas)</w:t>
            </w:r>
            <w:r w:rsidRPr="009E196F">
              <w:rPr>
                <w:rFonts w:ascii="Times New Roman" w:eastAsia="Times New Roman" w:hAnsi="Times New Roman" w:cs="Times New Roman"/>
                <w:i/>
                <w:sz w:val="22"/>
                <w:szCs w:val="22"/>
                <w:lang w:eastAsia="en-US"/>
              </w:rPr>
              <w:t xml:space="preserve"> </w:t>
            </w:r>
          </w:p>
        </w:tc>
        <w:tc>
          <w:tcPr>
            <w:tcW w:w="701" w:type="dxa"/>
          </w:tcPr>
          <w:p w14:paraId="699E22B7" w14:textId="77777777" w:rsidR="009E196F" w:rsidRPr="009E196F" w:rsidRDefault="009E196F" w:rsidP="009E196F">
            <w:pPr>
              <w:spacing w:line="240" w:lineRule="auto"/>
              <w:ind w:right="-1" w:firstLine="0"/>
              <w:jc w:val="center"/>
              <w:rPr>
                <w:rFonts w:ascii="Times New Roman" w:eastAsia="Times New Roman" w:hAnsi="Times New Roman" w:cs="Times New Roman"/>
                <w:sz w:val="22"/>
                <w:szCs w:val="22"/>
                <w:lang w:eastAsia="en-US"/>
              </w:rPr>
            </w:pPr>
          </w:p>
        </w:tc>
        <w:tc>
          <w:tcPr>
            <w:tcW w:w="2655" w:type="dxa"/>
            <w:tcBorders>
              <w:top w:val="single" w:sz="4" w:space="0" w:color="auto"/>
              <w:left w:val="nil"/>
              <w:bottom w:val="nil"/>
              <w:right w:val="nil"/>
            </w:tcBorders>
            <w:hideMark/>
          </w:tcPr>
          <w:p w14:paraId="72A6BC1D" w14:textId="77777777" w:rsidR="009E196F" w:rsidRPr="009E196F" w:rsidRDefault="009E196F" w:rsidP="009E196F">
            <w:pPr>
              <w:spacing w:line="240" w:lineRule="auto"/>
              <w:ind w:right="-1" w:firstLine="0"/>
              <w:jc w:val="center"/>
              <w:rPr>
                <w:rFonts w:ascii="Times New Roman" w:eastAsia="Times New Roman" w:hAnsi="Times New Roman" w:cs="Times New Roman"/>
                <w:sz w:val="22"/>
                <w:szCs w:val="22"/>
                <w:lang w:eastAsia="en-US"/>
              </w:rPr>
            </w:pPr>
            <w:r w:rsidRPr="009E196F">
              <w:rPr>
                <w:rFonts w:ascii="Times New Roman" w:eastAsia="Times New Roman" w:hAnsi="Times New Roman" w:cs="Times New Roman"/>
                <w:position w:val="6"/>
                <w:sz w:val="22"/>
                <w:szCs w:val="22"/>
                <w:lang w:eastAsia="en-US"/>
              </w:rPr>
              <w:t>(Vardas ir pavardė)</w:t>
            </w:r>
            <w:r w:rsidRPr="009E196F">
              <w:rPr>
                <w:rFonts w:ascii="Times New Roman" w:eastAsia="Times New Roman" w:hAnsi="Times New Roman" w:cs="Times New Roman"/>
                <w:i/>
                <w:sz w:val="22"/>
                <w:szCs w:val="22"/>
                <w:lang w:eastAsia="en-US"/>
              </w:rPr>
              <w:t xml:space="preserve"> </w:t>
            </w:r>
          </w:p>
        </w:tc>
      </w:tr>
    </w:tbl>
    <w:p w14:paraId="2E6291EA" w14:textId="77777777" w:rsidR="00237B65" w:rsidRPr="0048241C" w:rsidRDefault="00237B65" w:rsidP="00237B65">
      <w:pPr>
        <w:spacing w:line="240" w:lineRule="auto"/>
        <w:ind w:left="4820"/>
        <w:rPr>
          <w:rFonts w:ascii="Times New Roman" w:eastAsia="Times New Roman" w:hAnsi="Times New Roman" w:cs="Times New Roman"/>
          <w:bCs/>
          <w:sz w:val="20"/>
          <w:szCs w:val="20"/>
          <w:lang w:eastAsia="en-US"/>
        </w:rPr>
      </w:pPr>
    </w:p>
    <w:p w14:paraId="16848F88" w14:textId="77777777" w:rsidR="00237B65" w:rsidRDefault="00237B65" w:rsidP="00237B65">
      <w:r>
        <w:br w:type="page"/>
      </w:r>
    </w:p>
    <w:p w14:paraId="282BAFD3" w14:textId="493068A3" w:rsidR="00506996" w:rsidRPr="00194983" w:rsidRDefault="00506996" w:rsidP="00506996">
      <w:pPr>
        <w:spacing w:line="240" w:lineRule="auto"/>
        <w:ind w:left="7314" w:firstLine="0"/>
        <w:rPr>
          <w:rFonts w:cstheme="minorHAnsi"/>
        </w:rPr>
      </w:pPr>
      <w:r w:rsidRPr="00194983">
        <w:rPr>
          <w:rFonts w:cstheme="minorHAnsi"/>
        </w:rPr>
        <w:lastRenderedPageBreak/>
        <w:t xml:space="preserve">Pirkimo sąlygų </w:t>
      </w:r>
      <w:r w:rsidR="00237B65">
        <w:rPr>
          <w:rFonts w:cstheme="minorHAnsi"/>
        </w:rPr>
        <w:t>5</w:t>
      </w:r>
      <w:r w:rsidRPr="00194983">
        <w:rPr>
          <w:rFonts w:cstheme="minorHAnsi"/>
        </w:rPr>
        <w:t xml:space="preserve"> priedas „Sutarties projektas“</w:t>
      </w: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41517701" w14:textId="77777777" w:rsidR="00186F48" w:rsidRPr="00186F48" w:rsidRDefault="00186F48" w:rsidP="00186F48">
      <w:pPr>
        <w:widowControl w:val="0"/>
        <w:pBdr>
          <w:top w:val="nil"/>
          <w:left w:val="nil"/>
          <w:bottom w:val="nil"/>
          <w:right w:val="nil"/>
          <w:between w:val="nil"/>
        </w:pBdr>
        <w:tabs>
          <w:tab w:val="left" w:pos="567"/>
          <w:tab w:val="left" w:pos="851"/>
        </w:tabs>
        <w:spacing w:after="160" w:line="276" w:lineRule="auto"/>
        <w:ind w:firstLine="0"/>
        <w:jc w:val="center"/>
        <w:rPr>
          <w:caps/>
          <w:szCs w:val="24"/>
        </w:rPr>
      </w:pPr>
      <w:r w:rsidRPr="00186F48">
        <w:rPr>
          <w:b/>
          <w:caps/>
          <w:szCs w:val="24"/>
        </w:rPr>
        <w:t xml:space="preserve">Prekių pirkimo-pardavimo sutarties </w:t>
      </w:r>
      <w:r w:rsidRPr="00186F48">
        <w:rPr>
          <w:b/>
          <w:bCs/>
          <w:caps/>
          <w:szCs w:val="24"/>
        </w:rPr>
        <w:t>Specialiosios</w:t>
      </w:r>
      <w:r w:rsidRPr="00186F48">
        <w:rPr>
          <w:b/>
          <w:caps/>
          <w:szCs w:val="24"/>
        </w:rPr>
        <w:t xml:space="preserve"> sąlygos</w:t>
      </w:r>
      <w:r w:rsidRPr="00186F48">
        <w:rPr>
          <w:caps/>
          <w:szCs w:val="24"/>
        </w:rPr>
        <w:t xml:space="preserve"> </w:t>
      </w:r>
    </w:p>
    <w:p w14:paraId="5E99A3C3" w14:textId="77777777" w:rsidR="00C23CBD" w:rsidRPr="00C23CBD" w:rsidRDefault="00C23CBD" w:rsidP="00C23CBD">
      <w:pPr>
        <w:spacing w:after="160" w:line="276" w:lineRule="auto"/>
        <w:ind w:firstLine="0"/>
        <w:jc w:val="center"/>
        <w:rPr>
          <w:rFonts w:ascii="Times New Roman" w:eastAsia="Calibri" w:hAnsi="Times New Roman"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C23CBD" w:rsidRPr="00C23CBD" w14:paraId="67DBAF0C" w14:textId="77777777" w:rsidTr="00BA49D9">
        <w:tc>
          <w:tcPr>
            <w:tcW w:w="2448" w:type="dxa"/>
          </w:tcPr>
          <w:p w14:paraId="472C5C7C" w14:textId="77777777" w:rsidR="00C23CBD" w:rsidRPr="00C23CBD" w:rsidRDefault="00C23CBD" w:rsidP="00C23CBD">
            <w:pPr>
              <w:spacing w:after="160" w:line="276" w:lineRule="auto"/>
              <w:ind w:firstLine="0"/>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Sutarties pavadinimas</w:t>
            </w:r>
          </w:p>
        </w:tc>
        <w:tc>
          <w:tcPr>
            <w:tcW w:w="7110" w:type="dxa"/>
            <w:gridSpan w:val="3"/>
          </w:tcPr>
          <w:p w14:paraId="0BE4E96D" w14:textId="33CFA854" w:rsidR="00C23CBD" w:rsidRPr="00C23CBD" w:rsidRDefault="00C23CBD" w:rsidP="00C23CBD">
            <w:pPr>
              <w:spacing w:after="160" w:line="276" w:lineRule="auto"/>
              <w:ind w:firstLine="0"/>
              <w:rPr>
                <w:rFonts w:ascii="Times New Roman" w:eastAsia="Calibri" w:hAnsi="Times New Roman" w:cs="Times New Roman"/>
                <w:kern w:val="2"/>
                <w:szCs w:val="24"/>
              </w:rPr>
            </w:pPr>
            <w:r>
              <w:rPr>
                <w:rFonts w:ascii="Times New Roman" w:eastAsia="Calibri" w:hAnsi="Times New Roman" w:cs="Times New Roman"/>
                <w:kern w:val="2"/>
                <w:szCs w:val="24"/>
              </w:rPr>
              <w:t>Išmanieji ekranai su montavimo paslauga</w:t>
            </w:r>
          </w:p>
        </w:tc>
      </w:tr>
      <w:tr w:rsidR="00C23CBD" w:rsidRPr="00C23CBD" w14:paraId="053A4A2A" w14:textId="77777777" w:rsidTr="00BA49D9">
        <w:tc>
          <w:tcPr>
            <w:tcW w:w="2448" w:type="dxa"/>
          </w:tcPr>
          <w:p w14:paraId="71D73EE4" w14:textId="77777777" w:rsidR="00C23CBD" w:rsidRPr="00C23CBD" w:rsidRDefault="00C23CBD" w:rsidP="00C23CBD">
            <w:pPr>
              <w:spacing w:after="160" w:line="276" w:lineRule="auto"/>
              <w:ind w:firstLine="0"/>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Sutarties data</w:t>
            </w:r>
          </w:p>
        </w:tc>
        <w:tc>
          <w:tcPr>
            <w:tcW w:w="2177" w:type="dxa"/>
          </w:tcPr>
          <w:p w14:paraId="6994A15E" w14:textId="77777777" w:rsidR="00C23CBD" w:rsidRPr="00C23CBD" w:rsidRDefault="00C23CBD" w:rsidP="00C23CBD">
            <w:pPr>
              <w:spacing w:after="160" w:line="276" w:lineRule="auto"/>
              <w:ind w:firstLine="0"/>
              <w:rPr>
                <w:rFonts w:ascii="Times New Roman" w:eastAsia="Calibri" w:hAnsi="Times New Roman" w:cs="Times New Roman"/>
                <w:kern w:val="2"/>
                <w:szCs w:val="24"/>
              </w:rPr>
            </w:pPr>
          </w:p>
        </w:tc>
        <w:tc>
          <w:tcPr>
            <w:tcW w:w="2362" w:type="dxa"/>
          </w:tcPr>
          <w:p w14:paraId="05FF8CC3" w14:textId="77777777" w:rsidR="00C23CBD" w:rsidRPr="00C23CBD" w:rsidRDefault="00C23CBD" w:rsidP="00C23CBD">
            <w:pPr>
              <w:spacing w:after="160" w:line="276" w:lineRule="auto"/>
              <w:ind w:firstLine="0"/>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Sutarties numeris</w:t>
            </w:r>
          </w:p>
        </w:tc>
        <w:tc>
          <w:tcPr>
            <w:tcW w:w="2571" w:type="dxa"/>
          </w:tcPr>
          <w:p w14:paraId="37C7C0C0" w14:textId="77777777" w:rsidR="00C23CBD" w:rsidRPr="00C23CBD" w:rsidRDefault="00C23CBD" w:rsidP="00C23CBD">
            <w:pPr>
              <w:spacing w:after="160" w:line="276" w:lineRule="auto"/>
              <w:ind w:firstLine="0"/>
              <w:rPr>
                <w:rFonts w:ascii="Times New Roman" w:eastAsia="Calibri" w:hAnsi="Times New Roman" w:cs="Times New Roman"/>
                <w:kern w:val="2"/>
                <w:szCs w:val="24"/>
              </w:rPr>
            </w:pPr>
          </w:p>
        </w:tc>
      </w:tr>
    </w:tbl>
    <w:p w14:paraId="283BDA84" w14:textId="77777777" w:rsidR="00C23CBD" w:rsidRPr="00C23CBD" w:rsidRDefault="00C23CBD" w:rsidP="00C23CBD">
      <w:pPr>
        <w:spacing w:after="160" w:line="276" w:lineRule="auto"/>
        <w:ind w:firstLine="0"/>
        <w:rPr>
          <w:rFonts w:ascii="Times New Roman" w:eastAsia="Calibri" w:hAnsi="Times New Roman"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18"/>
        <w:gridCol w:w="2066"/>
        <w:gridCol w:w="1092"/>
        <w:gridCol w:w="3655"/>
      </w:tblGrid>
      <w:tr w:rsidR="00C23CBD" w:rsidRPr="00C23CBD" w14:paraId="3932778F" w14:textId="77777777" w:rsidTr="00BA49D9">
        <w:tc>
          <w:tcPr>
            <w:tcW w:w="9535" w:type="dxa"/>
            <w:gridSpan w:val="6"/>
          </w:tcPr>
          <w:p w14:paraId="1B3AC8B5" w14:textId="77777777" w:rsidR="00C23CBD" w:rsidRPr="00C23CBD" w:rsidRDefault="00C23CBD" w:rsidP="00C23CBD">
            <w:pPr>
              <w:spacing w:after="160" w:line="276" w:lineRule="auto"/>
              <w:ind w:firstLine="0"/>
              <w:jc w:val="center"/>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1. SUTARTIES ŠALYS</w:t>
            </w:r>
          </w:p>
        </w:tc>
      </w:tr>
      <w:tr w:rsidR="00C23CBD" w:rsidRPr="00C23CBD" w14:paraId="581FE7CE" w14:textId="77777777" w:rsidTr="00BA49D9">
        <w:tc>
          <w:tcPr>
            <w:tcW w:w="2722" w:type="dxa"/>
            <w:gridSpan w:val="3"/>
            <w:vMerge w:val="restart"/>
          </w:tcPr>
          <w:p w14:paraId="60217E71" w14:textId="77777777" w:rsidR="00C23CBD" w:rsidRPr="00C23CBD" w:rsidRDefault="00C23CBD" w:rsidP="00C23CBD">
            <w:pPr>
              <w:spacing w:after="160" w:line="276" w:lineRule="auto"/>
              <w:ind w:firstLine="0"/>
              <w:jc w:val="center"/>
              <w:rPr>
                <w:rFonts w:ascii="Times New Roman" w:eastAsia="Calibri" w:hAnsi="Times New Roman" w:cs="Times New Roman"/>
                <w:b/>
                <w:bCs/>
                <w:kern w:val="2"/>
                <w:szCs w:val="24"/>
              </w:rPr>
            </w:pPr>
          </w:p>
          <w:p w14:paraId="7FFC988D" w14:textId="77777777" w:rsidR="00C23CBD" w:rsidRPr="00C23CBD" w:rsidRDefault="00C23CBD" w:rsidP="00C23CBD">
            <w:pPr>
              <w:spacing w:after="160" w:line="276" w:lineRule="auto"/>
              <w:ind w:firstLine="0"/>
              <w:jc w:val="center"/>
              <w:rPr>
                <w:rFonts w:ascii="Times New Roman" w:eastAsia="Calibri" w:hAnsi="Times New Roman" w:cs="Times New Roman"/>
                <w:b/>
                <w:bCs/>
                <w:kern w:val="2"/>
                <w:szCs w:val="24"/>
              </w:rPr>
            </w:pPr>
          </w:p>
          <w:p w14:paraId="187561D2" w14:textId="77777777" w:rsidR="00C23CBD" w:rsidRPr="00C23CBD" w:rsidRDefault="00C23CBD" w:rsidP="00C23CBD">
            <w:pPr>
              <w:spacing w:after="160" w:line="276" w:lineRule="auto"/>
              <w:ind w:firstLine="0"/>
              <w:jc w:val="center"/>
              <w:rPr>
                <w:rFonts w:ascii="Times New Roman" w:eastAsia="Calibri" w:hAnsi="Times New Roman" w:cs="Times New Roman"/>
                <w:b/>
                <w:bCs/>
                <w:kern w:val="2"/>
                <w:szCs w:val="24"/>
              </w:rPr>
            </w:pPr>
          </w:p>
          <w:p w14:paraId="6A366DDC"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p>
          <w:p w14:paraId="45217015"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1.1. Pirkėjas</w:t>
            </w:r>
          </w:p>
        </w:tc>
        <w:tc>
          <w:tcPr>
            <w:tcW w:w="3158" w:type="dxa"/>
            <w:gridSpan w:val="2"/>
          </w:tcPr>
          <w:p w14:paraId="2ED5A355"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1.1.1. Pavadinimas</w:t>
            </w:r>
          </w:p>
        </w:tc>
        <w:tc>
          <w:tcPr>
            <w:tcW w:w="3655" w:type="dxa"/>
          </w:tcPr>
          <w:p w14:paraId="54E7B537"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Klaipėdos valstybinė kolegija</w:t>
            </w:r>
          </w:p>
        </w:tc>
      </w:tr>
      <w:tr w:rsidR="00C23CBD" w:rsidRPr="00C23CBD" w14:paraId="437911F1" w14:textId="77777777" w:rsidTr="00BA49D9">
        <w:tc>
          <w:tcPr>
            <w:tcW w:w="2722" w:type="dxa"/>
            <w:gridSpan w:val="3"/>
            <w:vMerge/>
          </w:tcPr>
          <w:p w14:paraId="5B0CA818"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p>
        </w:tc>
        <w:tc>
          <w:tcPr>
            <w:tcW w:w="3158" w:type="dxa"/>
            <w:gridSpan w:val="2"/>
          </w:tcPr>
          <w:p w14:paraId="0F998DE4"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1.1.2. Juridinio asmens kodas</w:t>
            </w:r>
          </w:p>
        </w:tc>
        <w:tc>
          <w:tcPr>
            <w:tcW w:w="3655" w:type="dxa"/>
          </w:tcPr>
          <w:p w14:paraId="10E53042"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111968056</w:t>
            </w:r>
          </w:p>
        </w:tc>
      </w:tr>
      <w:tr w:rsidR="00C23CBD" w:rsidRPr="00C23CBD" w14:paraId="1098D810" w14:textId="77777777" w:rsidTr="00BA49D9">
        <w:tc>
          <w:tcPr>
            <w:tcW w:w="2722" w:type="dxa"/>
            <w:gridSpan w:val="3"/>
            <w:vMerge/>
          </w:tcPr>
          <w:p w14:paraId="16B22CB6"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p>
        </w:tc>
        <w:tc>
          <w:tcPr>
            <w:tcW w:w="3158" w:type="dxa"/>
            <w:gridSpan w:val="2"/>
          </w:tcPr>
          <w:p w14:paraId="4C69F3A5"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1.1.3. Adresas</w:t>
            </w:r>
          </w:p>
        </w:tc>
        <w:tc>
          <w:tcPr>
            <w:tcW w:w="3655" w:type="dxa"/>
          </w:tcPr>
          <w:p w14:paraId="17B4DD41"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Jaunystės g. 1, LT-91274 Klaipėda</w:t>
            </w:r>
          </w:p>
        </w:tc>
      </w:tr>
      <w:tr w:rsidR="00C23CBD" w:rsidRPr="00C23CBD" w14:paraId="71940012" w14:textId="77777777" w:rsidTr="00BA49D9">
        <w:tc>
          <w:tcPr>
            <w:tcW w:w="2722" w:type="dxa"/>
            <w:gridSpan w:val="3"/>
            <w:vMerge/>
          </w:tcPr>
          <w:p w14:paraId="52A5A24C"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p>
        </w:tc>
        <w:tc>
          <w:tcPr>
            <w:tcW w:w="3158" w:type="dxa"/>
            <w:gridSpan w:val="2"/>
          </w:tcPr>
          <w:p w14:paraId="37501833"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1.1.4. PVM mokėtojo kodas</w:t>
            </w:r>
          </w:p>
        </w:tc>
        <w:tc>
          <w:tcPr>
            <w:tcW w:w="3655" w:type="dxa"/>
          </w:tcPr>
          <w:p w14:paraId="16BD2729"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LT119680515</w:t>
            </w:r>
          </w:p>
        </w:tc>
      </w:tr>
      <w:tr w:rsidR="00C23CBD" w:rsidRPr="00C23CBD" w14:paraId="23CE17CE" w14:textId="77777777" w:rsidTr="00BA49D9">
        <w:tc>
          <w:tcPr>
            <w:tcW w:w="2722" w:type="dxa"/>
            <w:gridSpan w:val="3"/>
            <w:vMerge/>
          </w:tcPr>
          <w:p w14:paraId="55D3AADF"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p>
        </w:tc>
        <w:tc>
          <w:tcPr>
            <w:tcW w:w="3158" w:type="dxa"/>
            <w:gridSpan w:val="2"/>
          </w:tcPr>
          <w:p w14:paraId="344F226D"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1.1.5. Atsiskaitomoji sąskaita</w:t>
            </w:r>
          </w:p>
        </w:tc>
        <w:tc>
          <w:tcPr>
            <w:tcW w:w="3655" w:type="dxa"/>
          </w:tcPr>
          <w:p w14:paraId="5AE87B46"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LT15 7300 0100 7417 8790</w:t>
            </w:r>
          </w:p>
        </w:tc>
      </w:tr>
      <w:tr w:rsidR="00C23CBD" w:rsidRPr="00C23CBD" w14:paraId="32320C60" w14:textId="77777777" w:rsidTr="00BA49D9">
        <w:tc>
          <w:tcPr>
            <w:tcW w:w="2722" w:type="dxa"/>
            <w:gridSpan w:val="3"/>
            <w:vMerge/>
          </w:tcPr>
          <w:p w14:paraId="3473F87A"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p>
        </w:tc>
        <w:tc>
          <w:tcPr>
            <w:tcW w:w="3158" w:type="dxa"/>
            <w:gridSpan w:val="2"/>
          </w:tcPr>
          <w:p w14:paraId="60103477"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1.1.6. Bankas, banko kodas</w:t>
            </w:r>
          </w:p>
        </w:tc>
        <w:tc>
          <w:tcPr>
            <w:tcW w:w="3655" w:type="dxa"/>
          </w:tcPr>
          <w:p w14:paraId="68B99265"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AB bankas “Swedbank”, banko kodas 73000</w:t>
            </w:r>
          </w:p>
        </w:tc>
      </w:tr>
      <w:tr w:rsidR="00C23CBD" w:rsidRPr="00C23CBD" w14:paraId="15CDFA83" w14:textId="77777777" w:rsidTr="00BA49D9">
        <w:tc>
          <w:tcPr>
            <w:tcW w:w="2722" w:type="dxa"/>
            <w:gridSpan w:val="3"/>
            <w:vMerge/>
          </w:tcPr>
          <w:p w14:paraId="451196FE"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p>
        </w:tc>
        <w:tc>
          <w:tcPr>
            <w:tcW w:w="3158" w:type="dxa"/>
            <w:gridSpan w:val="2"/>
          </w:tcPr>
          <w:p w14:paraId="4EDA5920"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1.1.7. Telefonas</w:t>
            </w:r>
          </w:p>
        </w:tc>
        <w:tc>
          <w:tcPr>
            <w:tcW w:w="3655" w:type="dxa"/>
          </w:tcPr>
          <w:p w14:paraId="299A0C13"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860583155</w:t>
            </w:r>
          </w:p>
        </w:tc>
      </w:tr>
      <w:tr w:rsidR="00C23CBD" w:rsidRPr="00C23CBD" w14:paraId="5E99A456" w14:textId="77777777" w:rsidTr="00BA49D9">
        <w:tc>
          <w:tcPr>
            <w:tcW w:w="2722" w:type="dxa"/>
            <w:gridSpan w:val="3"/>
            <w:vMerge/>
          </w:tcPr>
          <w:p w14:paraId="1A10439E"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p>
        </w:tc>
        <w:tc>
          <w:tcPr>
            <w:tcW w:w="3158" w:type="dxa"/>
            <w:gridSpan w:val="2"/>
          </w:tcPr>
          <w:p w14:paraId="7CFEB792"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1.1.8. El. paštas</w:t>
            </w:r>
          </w:p>
        </w:tc>
        <w:tc>
          <w:tcPr>
            <w:tcW w:w="3655" w:type="dxa"/>
          </w:tcPr>
          <w:p w14:paraId="52D55E90"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info@kvk.lt</w:t>
            </w:r>
          </w:p>
        </w:tc>
      </w:tr>
      <w:tr w:rsidR="00C23CBD" w:rsidRPr="00C23CBD" w14:paraId="7E67AB3D" w14:textId="77777777" w:rsidTr="00BA49D9">
        <w:tc>
          <w:tcPr>
            <w:tcW w:w="2722" w:type="dxa"/>
            <w:gridSpan w:val="3"/>
            <w:vMerge/>
          </w:tcPr>
          <w:p w14:paraId="474251E8"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p>
        </w:tc>
        <w:tc>
          <w:tcPr>
            <w:tcW w:w="3158" w:type="dxa"/>
            <w:gridSpan w:val="2"/>
          </w:tcPr>
          <w:p w14:paraId="564D02E1"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1.1.9. Šalies atstovas</w:t>
            </w:r>
          </w:p>
        </w:tc>
        <w:tc>
          <w:tcPr>
            <w:tcW w:w="3655" w:type="dxa"/>
          </w:tcPr>
          <w:p w14:paraId="63744428"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 xml:space="preserve">Direktorius Remigijus </w:t>
            </w:r>
            <w:proofErr w:type="spellStart"/>
            <w:r w:rsidRPr="00C23CBD">
              <w:rPr>
                <w:rFonts w:ascii="Times New Roman" w:eastAsia="Calibri" w:hAnsi="Times New Roman" w:cs="Times New Roman"/>
                <w:kern w:val="2"/>
                <w:szCs w:val="24"/>
              </w:rPr>
              <w:t>Kinderis</w:t>
            </w:r>
            <w:proofErr w:type="spellEnd"/>
          </w:p>
        </w:tc>
      </w:tr>
      <w:tr w:rsidR="00C23CBD" w:rsidRPr="00C23CBD" w14:paraId="271F9111" w14:textId="77777777" w:rsidTr="00BA49D9">
        <w:tc>
          <w:tcPr>
            <w:tcW w:w="2722" w:type="dxa"/>
            <w:gridSpan w:val="3"/>
            <w:vMerge/>
          </w:tcPr>
          <w:p w14:paraId="6A2134E6"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p>
        </w:tc>
        <w:tc>
          <w:tcPr>
            <w:tcW w:w="3158" w:type="dxa"/>
            <w:gridSpan w:val="2"/>
          </w:tcPr>
          <w:p w14:paraId="16F75192"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1.1.10. Atstovavimo pagrindas</w:t>
            </w:r>
          </w:p>
        </w:tc>
        <w:tc>
          <w:tcPr>
            <w:tcW w:w="3655" w:type="dxa"/>
          </w:tcPr>
          <w:p w14:paraId="290104BD"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Kolegijos statutas</w:t>
            </w:r>
          </w:p>
        </w:tc>
      </w:tr>
      <w:tr w:rsidR="00C23CBD" w:rsidRPr="00C23CBD" w14:paraId="25EF8125" w14:textId="77777777" w:rsidTr="00BA49D9">
        <w:tc>
          <w:tcPr>
            <w:tcW w:w="2722" w:type="dxa"/>
            <w:gridSpan w:val="3"/>
            <w:vMerge w:val="restart"/>
          </w:tcPr>
          <w:p w14:paraId="010CFAD1"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1.2. Tiekėjas</w:t>
            </w:r>
          </w:p>
          <w:p w14:paraId="69FEDBE5"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p>
        </w:tc>
        <w:tc>
          <w:tcPr>
            <w:tcW w:w="3158" w:type="dxa"/>
            <w:gridSpan w:val="2"/>
          </w:tcPr>
          <w:p w14:paraId="7146D454"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1.2.1. Pavadinimas</w:t>
            </w:r>
          </w:p>
        </w:tc>
        <w:tc>
          <w:tcPr>
            <w:tcW w:w="3655" w:type="dxa"/>
          </w:tcPr>
          <w:p w14:paraId="454C94A6" w14:textId="77777777" w:rsidR="00C23CBD" w:rsidRPr="00C23CBD" w:rsidRDefault="00C23CBD" w:rsidP="00C23CBD">
            <w:pPr>
              <w:spacing w:after="160" w:line="276" w:lineRule="auto"/>
              <w:ind w:firstLine="0"/>
              <w:jc w:val="center"/>
              <w:rPr>
                <w:rFonts w:ascii="Times New Roman" w:eastAsia="Calibri" w:hAnsi="Times New Roman" w:cs="Times New Roman"/>
                <w:kern w:val="2"/>
                <w:szCs w:val="24"/>
              </w:rPr>
            </w:pPr>
          </w:p>
        </w:tc>
      </w:tr>
      <w:tr w:rsidR="00C23CBD" w:rsidRPr="00C23CBD" w14:paraId="4CDFB489" w14:textId="77777777" w:rsidTr="00BA49D9">
        <w:tc>
          <w:tcPr>
            <w:tcW w:w="2722" w:type="dxa"/>
            <w:gridSpan w:val="3"/>
            <w:vMerge/>
          </w:tcPr>
          <w:p w14:paraId="703A1DF0"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p>
        </w:tc>
        <w:tc>
          <w:tcPr>
            <w:tcW w:w="3158" w:type="dxa"/>
            <w:gridSpan w:val="2"/>
          </w:tcPr>
          <w:p w14:paraId="009B748E"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1.2.2. Juridinio asmens kodas</w:t>
            </w:r>
          </w:p>
        </w:tc>
        <w:tc>
          <w:tcPr>
            <w:tcW w:w="3655" w:type="dxa"/>
          </w:tcPr>
          <w:p w14:paraId="66D32282" w14:textId="77777777" w:rsidR="00C23CBD" w:rsidRPr="00C23CBD" w:rsidRDefault="00C23CBD" w:rsidP="00C23CBD">
            <w:pPr>
              <w:spacing w:after="160" w:line="276" w:lineRule="auto"/>
              <w:ind w:firstLine="0"/>
              <w:jc w:val="center"/>
              <w:rPr>
                <w:rFonts w:ascii="Times New Roman" w:eastAsia="Calibri" w:hAnsi="Times New Roman" w:cs="Times New Roman"/>
                <w:kern w:val="2"/>
                <w:szCs w:val="24"/>
              </w:rPr>
            </w:pPr>
          </w:p>
        </w:tc>
      </w:tr>
      <w:tr w:rsidR="00C23CBD" w:rsidRPr="00C23CBD" w14:paraId="417B6B89" w14:textId="77777777" w:rsidTr="00BA49D9">
        <w:tc>
          <w:tcPr>
            <w:tcW w:w="2722" w:type="dxa"/>
            <w:gridSpan w:val="3"/>
            <w:vMerge/>
          </w:tcPr>
          <w:p w14:paraId="3D1DD2DF"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p>
        </w:tc>
        <w:tc>
          <w:tcPr>
            <w:tcW w:w="3158" w:type="dxa"/>
            <w:gridSpan w:val="2"/>
          </w:tcPr>
          <w:p w14:paraId="3C2F8C74"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1.2.3. Adresas</w:t>
            </w:r>
          </w:p>
        </w:tc>
        <w:tc>
          <w:tcPr>
            <w:tcW w:w="3655" w:type="dxa"/>
          </w:tcPr>
          <w:p w14:paraId="072C1702" w14:textId="77777777" w:rsidR="00C23CBD" w:rsidRPr="00C23CBD" w:rsidRDefault="00C23CBD" w:rsidP="00C23CBD">
            <w:pPr>
              <w:spacing w:after="160" w:line="276" w:lineRule="auto"/>
              <w:ind w:firstLine="0"/>
              <w:jc w:val="center"/>
              <w:rPr>
                <w:rFonts w:ascii="Times New Roman" w:eastAsia="Calibri" w:hAnsi="Times New Roman" w:cs="Times New Roman"/>
                <w:kern w:val="2"/>
                <w:szCs w:val="24"/>
              </w:rPr>
            </w:pPr>
          </w:p>
        </w:tc>
      </w:tr>
      <w:tr w:rsidR="00C23CBD" w:rsidRPr="00C23CBD" w14:paraId="3D331698" w14:textId="77777777" w:rsidTr="00BA49D9">
        <w:tc>
          <w:tcPr>
            <w:tcW w:w="2722" w:type="dxa"/>
            <w:gridSpan w:val="3"/>
            <w:vMerge/>
          </w:tcPr>
          <w:p w14:paraId="36D94F5F"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p>
        </w:tc>
        <w:tc>
          <w:tcPr>
            <w:tcW w:w="3158" w:type="dxa"/>
            <w:gridSpan w:val="2"/>
          </w:tcPr>
          <w:p w14:paraId="49C6B8DE"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1.2.4. PVM mokėtojo kodas</w:t>
            </w:r>
          </w:p>
        </w:tc>
        <w:tc>
          <w:tcPr>
            <w:tcW w:w="3655" w:type="dxa"/>
          </w:tcPr>
          <w:p w14:paraId="67AEEFD1" w14:textId="77777777" w:rsidR="00C23CBD" w:rsidRPr="00C23CBD" w:rsidRDefault="00C23CBD" w:rsidP="00C23CBD">
            <w:pPr>
              <w:spacing w:after="160" w:line="276" w:lineRule="auto"/>
              <w:ind w:firstLine="0"/>
              <w:jc w:val="center"/>
              <w:rPr>
                <w:rFonts w:ascii="Times New Roman" w:eastAsia="Calibri" w:hAnsi="Times New Roman" w:cs="Times New Roman"/>
                <w:kern w:val="2"/>
                <w:szCs w:val="24"/>
              </w:rPr>
            </w:pPr>
          </w:p>
        </w:tc>
      </w:tr>
      <w:tr w:rsidR="00C23CBD" w:rsidRPr="00C23CBD" w14:paraId="71C58FFF" w14:textId="77777777" w:rsidTr="00BA49D9">
        <w:tc>
          <w:tcPr>
            <w:tcW w:w="2722" w:type="dxa"/>
            <w:gridSpan w:val="3"/>
            <w:vMerge/>
          </w:tcPr>
          <w:p w14:paraId="6BF68DBF"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p>
        </w:tc>
        <w:tc>
          <w:tcPr>
            <w:tcW w:w="3158" w:type="dxa"/>
            <w:gridSpan w:val="2"/>
          </w:tcPr>
          <w:p w14:paraId="6CA8D1FE"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1.2.5. Atsiskaitomoji sąskaita</w:t>
            </w:r>
          </w:p>
        </w:tc>
        <w:tc>
          <w:tcPr>
            <w:tcW w:w="3655" w:type="dxa"/>
          </w:tcPr>
          <w:p w14:paraId="238CF5FC" w14:textId="77777777" w:rsidR="00C23CBD" w:rsidRPr="00C23CBD" w:rsidRDefault="00C23CBD" w:rsidP="00C23CBD">
            <w:pPr>
              <w:spacing w:after="160" w:line="276" w:lineRule="auto"/>
              <w:ind w:firstLine="0"/>
              <w:jc w:val="center"/>
              <w:rPr>
                <w:rFonts w:ascii="Times New Roman" w:eastAsia="Calibri" w:hAnsi="Times New Roman" w:cs="Times New Roman"/>
                <w:kern w:val="2"/>
                <w:szCs w:val="24"/>
              </w:rPr>
            </w:pPr>
          </w:p>
        </w:tc>
      </w:tr>
      <w:tr w:rsidR="00C23CBD" w:rsidRPr="00C23CBD" w14:paraId="2F2FBF9B" w14:textId="77777777" w:rsidTr="00BA49D9">
        <w:tc>
          <w:tcPr>
            <w:tcW w:w="2722" w:type="dxa"/>
            <w:gridSpan w:val="3"/>
            <w:vMerge/>
          </w:tcPr>
          <w:p w14:paraId="43322678"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p>
        </w:tc>
        <w:tc>
          <w:tcPr>
            <w:tcW w:w="3158" w:type="dxa"/>
            <w:gridSpan w:val="2"/>
          </w:tcPr>
          <w:p w14:paraId="75FA94BE"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1.2.6. Bankas, banko kodas</w:t>
            </w:r>
          </w:p>
        </w:tc>
        <w:tc>
          <w:tcPr>
            <w:tcW w:w="3655" w:type="dxa"/>
          </w:tcPr>
          <w:p w14:paraId="29294458" w14:textId="77777777" w:rsidR="00C23CBD" w:rsidRPr="00C23CBD" w:rsidRDefault="00C23CBD" w:rsidP="00C23CBD">
            <w:pPr>
              <w:spacing w:after="160" w:line="276" w:lineRule="auto"/>
              <w:ind w:firstLine="0"/>
              <w:jc w:val="center"/>
              <w:rPr>
                <w:rFonts w:ascii="Times New Roman" w:eastAsia="Calibri" w:hAnsi="Times New Roman" w:cs="Times New Roman"/>
                <w:kern w:val="2"/>
                <w:szCs w:val="24"/>
              </w:rPr>
            </w:pPr>
          </w:p>
        </w:tc>
      </w:tr>
      <w:tr w:rsidR="00C23CBD" w:rsidRPr="00C23CBD" w14:paraId="0420BE8E" w14:textId="77777777" w:rsidTr="00BA49D9">
        <w:tc>
          <w:tcPr>
            <w:tcW w:w="2722" w:type="dxa"/>
            <w:gridSpan w:val="3"/>
            <w:vMerge/>
          </w:tcPr>
          <w:p w14:paraId="55D67CC4"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p>
        </w:tc>
        <w:tc>
          <w:tcPr>
            <w:tcW w:w="3158" w:type="dxa"/>
            <w:gridSpan w:val="2"/>
          </w:tcPr>
          <w:p w14:paraId="207D54C8"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1.2.7. Telefonas</w:t>
            </w:r>
          </w:p>
        </w:tc>
        <w:tc>
          <w:tcPr>
            <w:tcW w:w="3655" w:type="dxa"/>
          </w:tcPr>
          <w:p w14:paraId="032A2D83" w14:textId="77777777" w:rsidR="00C23CBD" w:rsidRPr="00C23CBD" w:rsidRDefault="00C23CBD" w:rsidP="00C23CBD">
            <w:pPr>
              <w:spacing w:after="160" w:line="276" w:lineRule="auto"/>
              <w:ind w:firstLine="0"/>
              <w:jc w:val="center"/>
              <w:rPr>
                <w:rFonts w:ascii="Times New Roman" w:eastAsia="Calibri" w:hAnsi="Times New Roman" w:cs="Times New Roman"/>
                <w:kern w:val="2"/>
                <w:szCs w:val="24"/>
              </w:rPr>
            </w:pPr>
          </w:p>
        </w:tc>
      </w:tr>
      <w:tr w:rsidR="00C23CBD" w:rsidRPr="00C23CBD" w14:paraId="6A9131BE" w14:textId="77777777" w:rsidTr="00BA49D9">
        <w:tc>
          <w:tcPr>
            <w:tcW w:w="2722" w:type="dxa"/>
            <w:gridSpan w:val="3"/>
            <w:vMerge/>
          </w:tcPr>
          <w:p w14:paraId="773AF765"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p>
        </w:tc>
        <w:tc>
          <w:tcPr>
            <w:tcW w:w="3158" w:type="dxa"/>
            <w:gridSpan w:val="2"/>
          </w:tcPr>
          <w:p w14:paraId="2C31DC2A"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1.2.8. El. paštas</w:t>
            </w:r>
          </w:p>
        </w:tc>
        <w:tc>
          <w:tcPr>
            <w:tcW w:w="3655" w:type="dxa"/>
          </w:tcPr>
          <w:p w14:paraId="0FD7F2FB" w14:textId="77777777" w:rsidR="00C23CBD" w:rsidRPr="00C23CBD" w:rsidRDefault="00C23CBD" w:rsidP="00C23CBD">
            <w:pPr>
              <w:spacing w:after="160" w:line="276" w:lineRule="auto"/>
              <w:ind w:firstLine="0"/>
              <w:jc w:val="center"/>
              <w:rPr>
                <w:rFonts w:ascii="Times New Roman" w:eastAsia="Calibri" w:hAnsi="Times New Roman" w:cs="Times New Roman"/>
                <w:kern w:val="2"/>
                <w:szCs w:val="24"/>
              </w:rPr>
            </w:pPr>
          </w:p>
        </w:tc>
      </w:tr>
      <w:tr w:rsidR="00C23CBD" w:rsidRPr="00C23CBD" w14:paraId="7C5B14C2" w14:textId="77777777" w:rsidTr="00BA49D9">
        <w:tc>
          <w:tcPr>
            <w:tcW w:w="2722" w:type="dxa"/>
            <w:gridSpan w:val="3"/>
            <w:vMerge/>
          </w:tcPr>
          <w:p w14:paraId="5F2E2674"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p>
        </w:tc>
        <w:tc>
          <w:tcPr>
            <w:tcW w:w="3158" w:type="dxa"/>
            <w:gridSpan w:val="2"/>
          </w:tcPr>
          <w:p w14:paraId="08862794"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1.2.9. Šalies atstovas</w:t>
            </w:r>
          </w:p>
        </w:tc>
        <w:tc>
          <w:tcPr>
            <w:tcW w:w="3655" w:type="dxa"/>
          </w:tcPr>
          <w:p w14:paraId="1DA920C6" w14:textId="77777777" w:rsidR="00C23CBD" w:rsidRPr="00C23CBD" w:rsidRDefault="00C23CBD" w:rsidP="00C23CBD">
            <w:pPr>
              <w:spacing w:after="160" w:line="276" w:lineRule="auto"/>
              <w:ind w:firstLine="0"/>
              <w:jc w:val="center"/>
              <w:rPr>
                <w:rFonts w:ascii="Times New Roman" w:eastAsia="Calibri" w:hAnsi="Times New Roman" w:cs="Times New Roman"/>
                <w:kern w:val="2"/>
                <w:szCs w:val="24"/>
              </w:rPr>
            </w:pPr>
          </w:p>
        </w:tc>
      </w:tr>
      <w:tr w:rsidR="00C23CBD" w:rsidRPr="00C23CBD" w14:paraId="73B7D8A8" w14:textId="77777777" w:rsidTr="00BA49D9">
        <w:tc>
          <w:tcPr>
            <w:tcW w:w="2722" w:type="dxa"/>
            <w:gridSpan w:val="3"/>
            <w:vMerge/>
          </w:tcPr>
          <w:p w14:paraId="4D384598"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p>
        </w:tc>
        <w:tc>
          <w:tcPr>
            <w:tcW w:w="3158" w:type="dxa"/>
            <w:gridSpan w:val="2"/>
          </w:tcPr>
          <w:p w14:paraId="02D2C073"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1.2.10. Atstovavimo pagrindas</w:t>
            </w:r>
          </w:p>
        </w:tc>
        <w:tc>
          <w:tcPr>
            <w:tcW w:w="3655" w:type="dxa"/>
          </w:tcPr>
          <w:p w14:paraId="6A2DA24A" w14:textId="77777777" w:rsidR="00C23CBD" w:rsidRPr="00C23CBD" w:rsidRDefault="00C23CBD" w:rsidP="00C23CBD">
            <w:pPr>
              <w:spacing w:after="160" w:line="276" w:lineRule="auto"/>
              <w:ind w:firstLine="0"/>
              <w:jc w:val="center"/>
              <w:rPr>
                <w:rFonts w:ascii="Times New Roman" w:eastAsia="Calibri" w:hAnsi="Times New Roman" w:cs="Times New Roman"/>
                <w:kern w:val="2"/>
                <w:szCs w:val="24"/>
              </w:rPr>
            </w:pPr>
          </w:p>
        </w:tc>
      </w:tr>
      <w:tr w:rsidR="00C23CBD" w:rsidRPr="00C23CBD" w14:paraId="616FB529" w14:textId="77777777" w:rsidTr="00BA49D9">
        <w:trPr>
          <w:trHeight w:val="300"/>
        </w:trPr>
        <w:tc>
          <w:tcPr>
            <w:tcW w:w="9535" w:type="dxa"/>
            <w:gridSpan w:val="6"/>
          </w:tcPr>
          <w:p w14:paraId="6EFFABD3" w14:textId="77777777" w:rsidR="00C23CBD" w:rsidRPr="00C23CBD" w:rsidRDefault="00C23CBD" w:rsidP="00C23CBD">
            <w:pPr>
              <w:spacing w:after="160" w:line="276" w:lineRule="auto"/>
              <w:ind w:firstLine="0"/>
              <w:jc w:val="center"/>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2. ATSAKINGI ASMENYS</w:t>
            </w:r>
          </w:p>
        </w:tc>
      </w:tr>
      <w:tr w:rsidR="00C23CBD" w:rsidRPr="00C23CBD" w14:paraId="7F6012F8" w14:textId="77777777" w:rsidTr="00BA49D9">
        <w:trPr>
          <w:trHeight w:val="300"/>
        </w:trPr>
        <w:tc>
          <w:tcPr>
            <w:tcW w:w="2704" w:type="dxa"/>
            <w:gridSpan w:val="2"/>
          </w:tcPr>
          <w:p w14:paraId="1585DB4F"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lastRenderedPageBreak/>
              <w:t>2.1. Pirkėjo kontaktiniai asmenys, atsakingi už Sutarties vykdymą, Prekių priėmimą, Sąskaitų per informacinę sistemą „SABIS“ priėmimą</w:t>
            </w:r>
          </w:p>
        </w:tc>
        <w:tc>
          <w:tcPr>
            <w:tcW w:w="6831" w:type="dxa"/>
            <w:gridSpan w:val="4"/>
          </w:tcPr>
          <w:p w14:paraId="4B3B3160" w14:textId="4B72DB82" w:rsidR="00C23CBD" w:rsidRPr="00C23CBD" w:rsidRDefault="00C23CBD" w:rsidP="00C23CBD">
            <w:pPr>
              <w:spacing w:line="257" w:lineRule="atLeast"/>
              <w:ind w:firstLine="0"/>
              <w:rPr>
                <w:rFonts w:ascii="Times New Roman" w:eastAsia="Calibri" w:hAnsi="Times New Roman" w:cs="Times New Roman"/>
                <w:kern w:val="2"/>
                <w:szCs w:val="24"/>
              </w:rPr>
            </w:pPr>
            <w:r w:rsidRPr="00C23CBD">
              <w:rPr>
                <w:rFonts w:ascii="Times New Roman" w:eastAsia="Calibri" w:hAnsi="Times New Roman" w:cs="Times New Roman"/>
                <w:kern w:val="2"/>
                <w:szCs w:val="24"/>
              </w:rPr>
              <w:t xml:space="preserve">2.1.1. Už sutarties vykdymą, prekių priėmimą atsakingas Klaipėdos valstybinės kolegijos </w:t>
            </w:r>
            <w:r>
              <w:rPr>
                <w:rFonts w:ascii="Times New Roman" w:eastAsia="Calibri" w:hAnsi="Times New Roman" w:cs="Times New Roman"/>
                <w:kern w:val="2"/>
                <w:szCs w:val="24"/>
              </w:rPr>
              <w:t>IT centro vadovas Ernestas Galdikas, tel. +370</w:t>
            </w:r>
            <w:r w:rsidR="00910B0E">
              <w:rPr>
                <w:rFonts w:ascii="Times New Roman" w:eastAsia="Calibri" w:hAnsi="Times New Roman" w:cs="Times New Roman"/>
                <w:kern w:val="2"/>
                <w:szCs w:val="24"/>
              </w:rPr>
              <w:t xml:space="preserve">63007706, </w:t>
            </w:r>
            <w:r w:rsidR="00910B0E" w:rsidRPr="00910B0E">
              <w:rPr>
                <w:rFonts w:ascii="Times New Roman" w:eastAsia="Calibri" w:hAnsi="Times New Roman" w:cs="Times New Roman"/>
                <w:kern w:val="2"/>
                <w:szCs w:val="24"/>
              </w:rPr>
              <w:t xml:space="preserve">el. paštas </w:t>
            </w:r>
            <w:r w:rsidR="00910B0E">
              <w:rPr>
                <w:rFonts w:ascii="Times New Roman" w:eastAsia="Calibri" w:hAnsi="Times New Roman" w:cs="Times New Roman"/>
                <w:kern w:val="2"/>
                <w:szCs w:val="24"/>
              </w:rPr>
              <w:t>e.galdikas@kvk.lt</w:t>
            </w:r>
            <w:r w:rsidRPr="00C23CBD">
              <w:rPr>
                <w:rFonts w:ascii="Times New Roman" w:eastAsia="Calibri" w:hAnsi="Times New Roman" w:cs="Times New Roman"/>
                <w:kern w:val="2"/>
                <w:szCs w:val="24"/>
              </w:rPr>
              <w:t xml:space="preserve"> </w:t>
            </w:r>
          </w:p>
          <w:p w14:paraId="38E21B3F" w14:textId="2EFF8476" w:rsidR="00C23CBD" w:rsidRPr="00C23CBD" w:rsidRDefault="00C23CBD" w:rsidP="00C23CBD">
            <w:pPr>
              <w:spacing w:line="257" w:lineRule="atLeast"/>
              <w:ind w:firstLine="0"/>
              <w:rPr>
                <w:rFonts w:ascii="Times New Roman" w:eastAsia="Calibri" w:hAnsi="Times New Roman" w:cs="Times New Roman"/>
                <w:kern w:val="2"/>
                <w:szCs w:val="24"/>
              </w:rPr>
            </w:pPr>
            <w:r w:rsidRPr="00C23CBD">
              <w:rPr>
                <w:rFonts w:ascii="Times New Roman" w:eastAsia="Calibri" w:hAnsi="Times New Roman" w:cs="Times New Roman"/>
                <w:kern w:val="2"/>
                <w:szCs w:val="24"/>
              </w:rPr>
              <w:t>2.1.2. Už sąskaitų per sąskaitų administravimo bendrąją informacinę sistema „SABIS“ priėmimą atsakinga Klaipėdos valstybinės kolegijos vyr. buhalterė Inga Budrienė</w:t>
            </w:r>
            <w:r w:rsidR="00910B0E">
              <w:rPr>
                <w:rFonts w:ascii="Times New Roman" w:eastAsia="Calibri" w:hAnsi="Times New Roman" w:cs="Times New Roman"/>
                <w:kern w:val="2"/>
                <w:szCs w:val="24"/>
              </w:rPr>
              <w:t>,</w:t>
            </w:r>
            <w:r w:rsidRPr="00C23CBD">
              <w:rPr>
                <w:rFonts w:ascii="Times New Roman" w:eastAsia="Calibri" w:hAnsi="Times New Roman" w:cs="Times New Roman"/>
                <w:kern w:val="2"/>
                <w:szCs w:val="24"/>
              </w:rPr>
              <w:t xml:space="preserve"> tel. +370 655 02423, el. paštas </w:t>
            </w:r>
            <w:proofErr w:type="spellStart"/>
            <w:r w:rsidRPr="00C23CBD">
              <w:rPr>
                <w:rFonts w:ascii="Times New Roman" w:eastAsia="Calibri" w:hAnsi="Times New Roman" w:cs="Times New Roman"/>
                <w:kern w:val="2"/>
                <w:szCs w:val="24"/>
              </w:rPr>
              <w:t>i.budriene@kvk.lt</w:t>
            </w:r>
            <w:proofErr w:type="spellEnd"/>
            <w:r w:rsidRPr="00C23CBD">
              <w:rPr>
                <w:rFonts w:ascii="Times New Roman" w:eastAsia="Calibri" w:hAnsi="Times New Roman" w:cs="Times New Roman"/>
                <w:kern w:val="2"/>
                <w:szCs w:val="24"/>
              </w:rPr>
              <w:t>;</w:t>
            </w:r>
          </w:p>
          <w:p w14:paraId="553C24E4" w14:textId="77777777" w:rsidR="00C23CBD" w:rsidRPr="00C23CBD" w:rsidRDefault="00C23CBD" w:rsidP="00C23CBD">
            <w:pPr>
              <w:spacing w:after="160" w:line="276" w:lineRule="auto"/>
              <w:ind w:firstLine="0"/>
              <w:jc w:val="left"/>
              <w:rPr>
                <w:rFonts w:ascii="Times New Roman" w:eastAsia="Calibri" w:hAnsi="Times New Roman" w:cs="Times New Roman"/>
                <w:color w:val="4472C4"/>
                <w:kern w:val="2"/>
                <w:szCs w:val="24"/>
              </w:rPr>
            </w:pPr>
            <w:r w:rsidRPr="00C23CBD">
              <w:rPr>
                <w:rFonts w:ascii="Times New Roman" w:eastAsia="Calibri" w:hAnsi="Times New Roman" w:cs="Times New Roman"/>
                <w:kern w:val="2"/>
                <w:szCs w:val="24"/>
              </w:rPr>
              <w:t>2.1.3. Už Sutarties ir jos pakeitimų paskelbimą pagal VPĮ 86 straipsnio 9 dalies nuostatas – Klaipėdos valstybinės kolegijos Teisės ir viešųjų pirkimų skyriaus specialistė Valentina Rinkevičienė, tel. +370 630 07719, el. p. v.rinkeviciene@kvk.lt</w:t>
            </w:r>
          </w:p>
        </w:tc>
      </w:tr>
      <w:tr w:rsidR="00C23CBD" w:rsidRPr="00C23CBD" w14:paraId="44A23F45" w14:textId="77777777" w:rsidTr="00BA49D9">
        <w:trPr>
          <w:trHeight w:val="300"/>
        </w:trPr>
        <w:tc>
          <w:tcPr>
            <w:tcW w:w="2704" w:type="dxa"/>
            <w:gridSpan w:val="2"/>
          </w:tcPr>
          <w:p w14:paraId="23C4B3A0"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2.2. Tiekėjo kontaktiniai asmenys, atsakingi už Sutarties vykdymą</w:t>
            </w:r>
          </w:p>
        </w:tc>
        <w:tc>
          <w:tcPr>
            <w:tcW w:w="6831" w:type="dxa"/>
            <w:gridSpan w:val="4"/>
          </w:tcPr>
          <w:p w14:paraId="4C2BBA98" w14:textId="77777777" w:rsidR="00C23CBD" w:rsidRPr="00C23CBD" w:rsidRDefault="00C23CBD" w:rsidP="00C23CBD">
            <w:pPr>
              <w:spacing w:after="160" w:line="276" w:lineRule="auto"/>
              <w:ind w:firstLine="0"/>
              <w:jc w:val="left"/>
              <w:rPr>
                <w:rFonts w:ascii="Times New Roman" w:eastAsia="Calibri" w:hAnsi="Times New Roman" w:cs="Times New Roman"/>
                <w:color w:val="4472C4"/>
                <w:kern w:val="2"/>
                <w:szCs w:val="24"/>
              </w:rPr>
            </w:pPr>
          </w:p>
        </w:tc>
      </w:tr>
      <w:tr w:rsidR="00C23CBD" w:rsidRPr="00C23CBD" w14:paraId="12E722D5" w14:textId="77777777" w:rsidTr="00BA49D9">
        <w:trPr>
          <w:trHeight w:val="300"/>
        </w:trPr>
        <w:tc>
          <w:tcPr>
            <w:tcW w:w="9535" w:type="dxa"/>
            <w:gridSpan w:val="6"/>
          </w:tcPr>
          <w:p w14:paraId="1F62230B" w14:textId="77777777" w:rsidR="00C23CBD" w:rsidRPr="00C23CBD" w:rsidRDefault="00C23CBD" w:rsidP="00C23CBD">
            <w:pPr>
              <w:spacing w:after="160" w:line="276" w:lineRule="auto"/>
              <w:ind w:firstLine="0"/>
              <w:jc w:val="center"/>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3. SUTARTIES DALYKAS</w:t>
            </w:r>
          </w:p>
        </w:tc>
      </w:tr>
      <w:tr w:rsidR="00C23CBD" w:rsidRPr="00C23CBD" w14:paraId="02278DF7" w14:textId="77777777" w:rsidTr="00BA49D9">
        <w:trPr>
          <w:trHeight w:val="300"/>
        </w:trPr>
        <w:tc>
          <w:tcPr>
            <w:tcW w:w="2704" w:type="dxa"/>
            <w:gridSpan w:val="2"/>
          </w:tcPr>
          <w:p w14:paraId="483003F2"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 xml:space="preserve">3.1. Sutarties dalykas </w:t>
            </w:r>
          </w:p>
        </w:tc>
        <w:tc>
          <w:tcPr>
            <w:tcW w:w="6831" w:type="dxa"/>
            <w:gridSpan w:val="4"/>
          </w:tcPr>
          <w:p w14:paraId="75142816" w14:textId="7480F2D8" w:rsidR="00C23CBD" w:rsidRPr="00C23CBD" w:rsidRDefault="00C23CBD" w:rsidP="00C23CBD">
            <w:pPr>
              <w:spacing w:after="160" w:line="276" w:lineRule="auto"/>
              <w:ind w:firstLine="0"/>
              <w:jc w:val="left"/>
              <w:rPr>
                <w:rFonts w:ascii="Times New Roman" w:eastAsia="Calibri" w:hAnsi="Times New Roman" w:cs="Times New Roman"/>
                <w:kern w:val="2"/>
              </w:rPr>
            </w:pPr>
            <w:r w:rsidRPr="00C23CBD">
              <w:rPr>
                <w:rFonts w:ascii="Times New Roman" w:eastAsia="Calibri" w:hAnsi="Times New Roman" w:cs="Times New Roman"/>
                <w:kern w:val="2"/>
              </w:rPr>
              <w:t xml:space="preserve">Tiekėjas įsipareigoja Sutartyje numatytomis sąlygomis perduoti </w:t>
            </w:r>
            <w:r w:rsidR="00910B0E">
              <w:rPr>
                <w:rFonts w:ascii="Times New Roman" w:eastAsia="Calibri" w:hAnsi="Times New Roman" w:cs="Times New Roman"/>
                <w:kern w:val="2"/>
              </w:rPr>
              <w:t xml:space="preserve">ir sumontuoti </w:t>
            </w:r>
            <w:r w:rsidRPr="00C23CBD">
              <w:rPr>
                <w:rFonts w:ascii="Times New Roman" w:eastAsia="Calibri" w:hAnsi="Times New Roman" w:cs="Times New Roman"/>
                <w:kern w:val="2"/>
              </w:rPr>
              <w:t xml:space="preserve">Pirkėjui </w:t>
            </w:r>
            <w:r w:rsidR="00910B0E">
              <w:rPr>
                <w:rFonts w:ascii="Times New Roman" w:eastAsia="Calibri" w:hAnsi="Times New Roman" w:cs="Times New Roman"/>
                <w:kern w:val="2"/>
              </w:rPr>
              <w:t>išmaniuosius ekranus</w:t>
            </w:r>
            <w:r w:rsidR="00615E68">
              <w:rPr>
                <w:rFonts w:ascii="Times New Roman" w:eastAsia="Calibri" w:hAnsi="Times New Roman" w:cs="Times New Roman"/>
                <w:kern w:val="2"/>
              </w:rPr>
              <w:t xml:space="preserve"> – 7 vnt.</w:t>
            </w:r>
            <w:r w:rsidRPr="00C23CBD">
              <w:rPr>
                <w:rFonts w:ascii="Times New Roman" w:eastAsia="Calibri" w:hAnsi="Times New Roman" w:cs="Times New Roman"/>
                <w:kern w:val="2"/>
              </w:rPr>
              <w:t xml:space="preserve"> (toliau – Prekės).</w:t>
            </w:r>
          </w:p>
          <w:p w14:paraId="2152D7A5"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Išsamus Prekių aprašymas ir kiti reikalavimai tiekiamoms Prekėms nustatyti Sutarties priede Nr. [1] „Techninė specifikacija“ (toliau – Techninė specifikacija) ir Sutarties priede Nr. [2] „Pasiūlymas“.</w:t>
            </w:r>
          </w:p>
        </w:tc>
      </w:tr>
      <w:tr w:rsidR="00C23CBD" w:rsidRPr="00C23CBD" w14:paraId="2BC6C3B3" w14:textId="77777777" w:rsidTr="00BA49D9">
        <w:trPr>
          <w:trHeight w:val="300"/>
        </w:trPr>
        <w:tc>
          <w:tcPr>
            <w:tcW w:w="2704" w:type="dxa"/>
            <w:gridSpan w:val="2"/>
          </w:tcPr>
          <w:p w14:paraId="427DF8F9"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3.2. Pirkimo numeris</w:t>
            </w:r>
          </w:p>
        </w:tc>
        <w:tc>
          <w:tcPr>
            <w:tcW w:w="6831" w:type="dxa"/>
            <w:gridSpan w:val="4"/>
          </w:tcPr>
          <w:p w14:paraId="75C543CB"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p>
        </w:tc>
      </w:tr>
      <w:tr w:rsidR="00C23CBD" w:rsidRPr="00C23CBD" w14:paraId="3B7E0CFB" w14:textId="77777777" w:rsidTr="00BA49D9">
        <w:trPr>
          <w:trHeight w:val="300"/>
        </w:trPr>
        <w:tc>
          <w:tcPr>
            <w:tcW w:w="2704" w:type="dxa"/>
            <w:gridSpan w:val="2"/>
          </w:tcPr>
          <w:p w14:paraId="034E74BC"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3.3. Informacija apie Europos Sąjungos lėšomis finansuojamą projektą arba kitą projektą</w:t>
            </w:r>
          </w:p>
        </w:tc>
        <w:tc>
          <w:tcPr>
            <w:tcW w:w="6831" w:type="dxa"/>
            <w:gridSpan w:val="4"/>
          </w:tcPr>
          <w:p w14:paraId="73E10771"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Netaikoma</w:t>
            </w:r>
          </w:p>
          <w:p w14:paraId="1AE76E45"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p>
        </w:tc>
      </w:tr>
      <w:tr w:rsidR="00C23CBD" w:rsidRPr="00C23CBD" w14:paraId="328742DD" w14:textId="77777777" w:rsidTr="00BA49D9">
        <w:trPr>
          <w:trHeight w:val="300"/>
        </w:trPr>
        <w:tc>
          <w:tcPr>
            <w:tcW w:w="9535" w:type="dxa"/>
            <w:gridSpan w:val="6"/>
          </w:tcPr>
          <w:p w14:paraId="6DC4D0B3" w14:textId="77777777" w:rsidR="00C23CBD" w:rsidRPr="00C23CBD" w:rsidRDefault="00C23CBD" w:rsidP="00C23CBD">
            <w:pPr>
              <w:spacing w:after="160" w:line="276" w:lineRule="auto"/>
              <w:ind w:firstLine="0"/>
              <w:jc w:val="center"/>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4. PREKIŲ PRISTATYMO TERMINAI IR PREKIŲ PERDAVIMO - PRIĖMIMO TVARKA</w:t>
            </w:r>
          </w:p>
        </w:tc>
      </w:tr>
      <w:tr w:rsidR="00C23CBD" w:rsidRPr="00C23CBD" w14:paraId="27CB779F" w14:textId="77777777" w:rsidTr="00BA49D9">
        <w:trPr>
          <w:trHeight w:val="300"/>
        </w:trPr>
        <w:tc>
          <w:tcPr>
            <w:tcW w:w="2704" w:type="dxa"/>
            <w:gridSpan w:val="2"/>
          </w:tcPr>
          <w:p w14:paraId="0A1CD80E"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4.1. Prekių pristatymo terminas, kai Prekės pristatomos vienu kartu</w:t>
            </w:r>
          </w:p>
          <w:p w14:paraId="0F99344E"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p>
        </w:tc>
        <w:tc>
          <w:tcPr>
            <w:tcW w:w="6831" w:type="dxa"/>
            <w:gridSpan w:val="4"/>
          </w:tcPr>
          <w:p w14:paraId="64F3F0DD" w14:textId="77777777" w:rsidR="00F23831" w:rsidRPr="002926EA" w:rsidRDefault="00685254" w:rsidP="00F23831">
            <w:pPr>
              <w:spacing w:after="26" w:line="261" w:lineRule="auto"/>
              <w:ind w:firstLine="0"/>
              <w:jc w:val="left"/>
              <w:rPr>
                <w:rFonts w:ascii="Times New Roman" w:eastAsia="Calibri" w:hAnsi="Times New Roman" w:cs="Times New Roman"/>
                <w:kern w:val="2"/>
                <w:sz w:val="20"/>
                <w:szCs w:val="20"/>
              </w:rPr>
            </w:pPr>
            <w:r w:rsidRPr="002926EA">
              <w:rPr>
                <w:rFonts w:ascii="Times New Roman" w:eastAsia="Calibri" w:hAnsi="Times New Roman" w:cs="Times New Roman"/>
                <w:kern w:val="2"/>
                <w:sz w:val="20"/>
                <w:szCs w:val="20"/>
              </w:rPr>
              <w:t>Prekių pristatymo ir sumontavimo terminas - 30 darbo dienų nuo Sutarties įsigaliojimo dienos</w:t>
            </w:r>
            <w:r w:rsidR="00F23831" w:rsidRPr="002926EA">
              <w:rPr>
                <w:rFonts w:ascii="Times New Roman" w:eastAsia="Calibri" w:hAnsi="Times New Roman" w:cs="Times New Roman"/>
                <w:kern w:val="2"/>
                <w:sz w:val="20"/>
                <w:szCs w:val="20"/>
              </w:rPr>
              <w:t xml:space="preserve">. Pristatymo ir sumontavimo adresai: </w:t>
            </w:r>
          </w:p>
          <w:p w14:paraId="5D84EB27" w14:textId="68642532" w:rsidR="00F23831" w:rsidRPr="002926EA" w:rsidRDefault="00F23831" w:rsidP="00F23831">
            <w:pPr>
              <w:pStyle w:val="Sraopastraipa"/>
              <w:numPr>
                <w:ilvl w:val="0"/>
                <w:numId w:val="33"/>
              </w:numPr>
              <w:spacing w:after="26" w:line="261" w:lineRule="auto"/>
              <w:jc w:val="left"/>
              <w:rPr>
                <w:rFonts w:ascii="Times New Roman" w:hAnsi="Times New Roman" w:cs="Times New Roman"/>
                <w:sz w:val="20"/>
                <w:szCs w:val="20"/>
              </w:rPr>
            </w:pPr>
            <w:r w:rsidRPr="002926EA">
              <w:rPr>
                <w:rFonts w:ascii="Times New Roman" w:hAnsi="Times New Roman" w:cs="Times New Roman"/>
                <w:sz w:val="20"/>
                <w:szCs w:val="20"/>
              </w:rPr>
              <w:t>Bijūnų g. 10-305, Klaipėda.</w:t>
            </w:r>
          </w:p>
          <w:p w14:paraId="4F3E2816" w14:textId="77777777" w:rsidR="00F23831" w:rsidRPr="002926EA" w:rsidRDefault="00F23831" w:rsidP="00F23831">
            <w:pPr>
              <w:pStyle w:val="Sraopastraipa"/>
              <w:numPr>
                <w:ilvl w:val="0"/>
                <w:numId w:val="33"/>
              </w:numPr>
              <w:spacing w:after="26" w:line="261" w:lineRule="auto"/>
              <w:jc w:val="left"/>
              <w:rPr>
                <w:rFonts w:ascii="Times New Roman" w:hAnsi="Times New Roman" w:cs="Times New Roman"/>
                <w:sz w:val="20"/>
                <w:szCs w:val="20"/>
              </w:rPr>
            </w:pPr>
            <w:r w:rsidRPr="002926EA">
              <w:rPr>
                <w:rFonts w:ascii="Times New Roman" w:hAnsi="Times New Roman" w:cs="Times New Roman"/>
                <w:sz w:val="20"/>
                <w:szCs w:val="20"/>
              </w:rPr>
              <w:t>Bijūnų g. 10-321, Klaipėda.</w:t>
            </w:r>
          </w:p>
          <w:p w14:paraId="1E94A392" w14:textId="77777777" w:rsidR="00F23831" w:rsidRPr="002926EA" w:rsidRDefault="00F23831" w:rsidP="00F23831">
            <w:pPr>
              <w:pStyle w:val="Sraopastraipa"/>
              <w:numPr>
                <w:ilvl w:val="0"/>
                <w:numId w:val="33"/>
              </w:numPr>
              <w:spacing w:after="26" w:line="261" w:lineRule="auto"/>
              <w:jc w:val="left"/>
              <w:rPr>
                <w:rFonts w:ascii="Times New Roman" w:hAnsi="Times New Roman" w:cs="Times New Roman"/>
                <w:sz w:val="20"/>
                <w:szCs w:val="20"/>
              </w:rPr>
            </w:pPr>
            <w:r w:rsidRPr="002926EA">
              <w:rPr>
                <w:rFonts w:ascii="Times New Roman" w:hAnsi="Times New Roman" w:cs="Times New Roman"/>
                <w:sz w:val="20"/>
                <w:szCs w:val="20"/>
              </w:rPr>
              <w:t xml:space="preserve">Jaunystės g. 1-207, Klaipėda. </w:t>
            </w:r>
          </w:p>
          <w:p w14:paraId="4753C7C5" w14:textId="77777777" w:rsidR="00F23831" w:rsidRPr="002926EA" w:rsidRDefault="00F23831" w:rsidP="00F23831">
            <w:pPr>
              <w:pStyle w:val="Sraopastraipa"/>
              <w:numPr>
                <w:ilvl w:val="0"/>
                <w:numId w:val="33"/>
              </w:numPr>
              <w:spacing w:after="26" w:line="261" w:lineRule="auto"/>
              <w:jc w:val="left"/>
              <w:rPr>
                <w:rFonts w:ascii="Times New Roman" w:hAnsi="Times New Roman" w:cs="Times New Roman"/>
                <w:sz w:val="20"/>
                <w:szCs w:val="20"/>
              </w:rPr>
            </w:pPr>
            <w:r w:rsidRPr="002926EA">
              <w:rPr>
                <w:rFonts w:ascii="Times New Roman" w:hAnsi="Times New Roman" w:cs="Times New Roman"/>
                <w:sz w:val="20"/>
                <w:szCs w:val="20"/>
              </w:rPr>
              <w:t xml:space="preserve">Jaunystės g. 1-308, Klaipėda. </w:t>
            </w:r>
          </w:p>
          <w:p w14:paraId="74239F17" w14:textId="77777777" w:rsidR="00F23831" w:rsidRPr="002926EA" w:rsidRDefault="00F23831" w:rsidP="00F23831">
            <w:pPr>
              <w:pStyle w:val="Sraopastraipa"/>
              <w:numPr>
                <w:ilvl w:val="0"/>
                <w:numId w:val="33"/>
              </w:numPr>
              <w:spacing w:after="26" w:line="261" w:lineRule="auto"/>
              <w:jc w:val="left"/>
              <w:rPr>
                <w:rFonts w:ascii="Times New Roman" w:hAnsi="Times New Roman" w:cs="Times New Roman"/>
                <w:sz w:val="20"/>
                <w:szCs w:val="20"/>
              </w:rPr>
            </w:pPr>
            <w:r w:rsidRPr="002926EA">
              <w:rPr>
                <w:rFonts w:ascii="Times New Roman" w:hAnsi="Times New Roman" w:cs="Times New Roman"/>
                <w:sz w:val="20"/>
                <w:szCs w:val="20"/>
              </w:rPr>
              <w:t xml:space="preserve">Jaunystės g. 1-310, Klaipėda. </w:t>
            </w:r>
          </w:p>
          <w:p w14:paraId="159B1CFC" w14:textId="77777777" w:rsidR="00F23831" w:rsidRPr="002926EA" w:rsidRDefault="00F23831" w:rsidP="00F23831">
            <w:pPr>
              <w:pStyle w:val="Sraopastraipa"/>
              <w:numPr>
                <w:ilvl w:val="0"/>
                <w:numId w:val="33"/>
              </w:numPr>
              <w:spacing w:after="26" w:line="261" w:lineRule="auto"/>
              <w:jc w:val="left"/>
              <w:rPr>
                <w:rFonts w:ascii="Times New Roman" w:hAnsi="Times New Roman" w:cs="Times New Roman"/>
                <w:sz w:val="20"/>
                <w:szCs w:val="20"/>
              </w:rPr>
            </w:pPr>
            <w:r w:rsidRPr="002926EA">
              <w:rPr>
                <w:rFonts w:ascii="Times New Roman" w:hAnsi="Times New Roman" w:cs="Times New Roman"/>
                <w:sz w:val="20"/>
                <w:szCs w:val="20"/>
              </w:rPr>
              <w:t xml:space="preserve">Jaunystės g. 2-319, Klaipėda. </w:t>
            </w:r>
          </w:p>
          <w:p w14:paraId="7AB3AB1D" w14:textId="77777777" w:rsidR="00F23831" w:rsidRPr="002926EA" w:rsidRDefault="00F23831" w:rsidP="00F23831">
            <w:pPr>
              <w:pStyle w:val="Sraopastraipa"/>
              <w:numPr>
                <w:ilvl w:val="0"/>
                <w:numId w:val="33"/>
              </w:numPr>
              <w:spacing w:after="26" w:line="261" w:lineRule="auto"/>
              <w:jc w:val="left"/>
              <w:rPr>
                <w:rFonts w:ascii="Times New Roman" w:hAnsi="Times New Roman" w:cs="Times New Roman"/>
                <w:sz w:val="20"/>
                <w:szCs w:val="20"/>
              </w:rPr>
            </w:pPr>
            <w:r w:rsidRPr="002926EA">
              <w:rPr>
                <w:rFonts w:ascii="Times New Roman" w:hAnsi="Times New Roman" w:cs="Times New Roman"/>
                <w:sz w:val="20"/>
                <w:szCs w:val="20"/>
              </w:rPr>
              <w:t xml:space="preserve">Jaunystės g. 2-402, Klaipėda. </w:t>
            </w:r>
          </w:p>
          <w:p w14:paraId="42B4A930" w14:textId="59B860E2" w:rsidR="00C23CBD" w:rsidRPr="00C23CBD" w:rsidRDefault="00C23CBD" w:rsidP="00685254">
            <w:pPr>
              <w:spacing w:after="160" w:line="276" w:lineRule="auto"/>
              <w:ind w:firstLine="0"/>
              <w:jc w:val="left"/>
              <w:rPr>
                <w:rFonts w:ascii="Times New Roman" w:eastAsia="Calibri" w:hAnsi="Times New Roman" w:cs="Times New Roman"/>
                <w:szCs w:val="24"/>
              </w:rPr>
            </w:pPr>
          </w:p>
        </w:tc>
      </w:tr>
      <w:tr w:rsidR="00C23CBD" w:rsidRPr="00C23CBD" w14:paraId="5589FBD3" w14:textId="77777777" w:rsidTr="00BA49D9">
        <w:trPr>
          <w:trHeight w:val="300"/>
        </w:trPr>
        <w:tc>
          <w:tcPr>
            <w:tcW w:w="2704" w:type="dxa"/>
            <w:gridSpan w:val="2"/>
          </w:tcPr>
          <w:p w14:paraId="43B8D8CA"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4.2. Prekių (ar jų dalies) pristatymo termino pratęsimas</w:t>
            </w:r>
          </w:p>
        </w:tc>
        <w:tc>
          <w:tcPr>
            <w:tcW w:w="6831" w:type="dxa"/>
            <w:gridSpan w:val="4"/>
          </w:tcPr>
          <w:p w14:paraId="2561A8E8" w14:textId="6DB81191" w:rsidR="00C23CBD" w:rsidRPr="00C23CBD" w:rsidRDefault="00C23CBD" w:rsidP="00C23CBD">
            <w:pPr>
              <w:spacing w:after="160" w:line="276" w:lineRule="auto"/>
              <w:ind w:firstLine="0"/>
              <w:jc w:val="left"/>
              <w:rPr>
                <w:rFonts w:ascii="Times New Roman" w:eastAsia="Calibri" w:hAnsi="Times New Roman" w:cs="Times New Roman"/>
                <w:kern w:val="2"/>
              </w:rPr>
            </w:pPr>
            <w:r w:rsidRPr="00C23CBD">
              <w:rPr>
                <w:rFonts w:ascii="Times New Roman" w:eastAsia="Calibri" w:hAnsi="Times New Roman" w:cs="Times New Roman"/>
                <w:kern w:val="2"/>
              </w:rPr>
              <w:t>Netaikoma</w:t>
            </w:r>
          </w:p>
          <w:p w14:paraId="2E9998DC"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p>
        </w:tc>
      </w:tr>
      <w:tr w:rsidR="00C23CBD" w:rsidRPr="00C23CBD" w14:paraId="23C67EB2" w14:textId="77777777" w:rsidTr="00BA49D9">
        <w:trPr>
          <w:trHeight w:val="300"/>
        </w:trPr>
        <w:tc>
          <w:tcPr>
            <w:tcW w:w="2704" w:type="dxa"/>
            <w:gridSpan w:val="2"/>
          </w:tcPr>
          <w:p w14:paraId="298EA791"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4.3. Užsakymų teikimo tvarka</w:t>
            </w:r>
          </w:p>
        </w:tc>
        <w:tc>
          <w:tcPr>
            <w:tcW w:w="6831" w:type="dxa"/>
            <w:gridSpan w:val="4"/>
          </w:tcPr>
          <w:p w14:paraId="60BF3E50" w14:textId="77777777" w:rsidR="00C23CBD" w:rsidRPr="00C23CBD" w:rsidRDefault="00C23CBD" w:rsidP="00C23CBD">
            <w:pPr>
              <w:spacing w:after="160" w:line="276" w:lineRule="auto"/>
              <w:ind w:firstLine="0"/>
              <w:jc w:val="left"/>
              <w:rPr>
                <w:rFonts w:ascii="Times New Roman" w:eastAsia="Aptos" w:hAnsi="Times New Roman" w:cs="Times New Roman"/>
                <w:kern w:val="2"/>
                <w:sz w:val="22"/>
                <w:szCs w:val="22"/>
                <w:lang w:eastAsia="en-US"/>
                <w14:ligatures w14:val="standardContextual"/>
              </w:rPr>
            </w:pPr>
            <w:r w:rsidRPr="00C23CBD">
              <w:rPr>
                <w:rFonts w:ascii="Times New Roman" w:eastAsia="Calibri" w:hAnsi="Times New Roman" w:cs="Times New Roman"/>
                <w:kern w:val="2"/>
              </w:rPr>
              <w:t>Netaikoma</w:t>
            </w:r>
          </w:p>
        </w:tc>
      </w:tr>
      <w:tr w:rsidR="00C23CBD" w:rsidRPr="00C23CBD" w14:paraId="0A6283C9" w14:textId="77777777" w:rsidTr="00BA49D9">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10F74144"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lastRenderedPageBreak/>
              <w:t>4.4. Dėl minimalios užsakymo vertės / apimties</w:t>
            </w:r>
          </w:p>
        </w:tc>
        <w:tc>
          <w:tcPr>
            <w:tcW w:w="6831" w:type="dxa"/>
            <w:gridSpan w:val="4"/>
            <w:tcBorders>
              <w:top w:val="single" w:sz="4" w:space="0" w:color="auto"/>
              <w:left w:val="single" w:sz="4" w:space="0" w:color="auto"/>
              <w:bottom w:val="single" w:sz="4" w:space="0" w:color="auto"/>
              <w:right w:val="single" w:sz="4" w:space="0" w:color="auto"/>
            </w:tcBorders>
          </w:tcPr>
          <w:p w14:paraId="788F95EE" w14:textId="77777777" w:rsidR="00C23CBD" w:rsidRPr="00C23CBD" w:rsidRDefault="00C23CBD" w:rsidP="00C23CBD">
            <w:pPr>
              <w:spacing w:after="160" w:line="276" w:lineRule="auto"/>
              <w:ind w:firstLine="0"/>
              <w:jc w:val="left"/>
              <w:rPr>
                <w:rFonts w:ascii="Times New Roman" w:eastAsia="Calibri" w:hAnsi="Times New Roman" w:cs="Times New Roman"/>
                <w:kern w:val="2"/>
              </w:rPr>
            </w:pPr>
            <w:r w:rsidRPr="00C23CBD">
              <w:rPr>
                <w:rFonts w:ascii="Times New Roman" w:eastAsia="Calibri" w:hAnsi="Times New Roman" w:cs="Times New Roman"/>
                <w:kern w:val="2"/>
              </w:rPr>
              <w:t>Netaikoma</w:t>
            </w:r>
          </w:p>
          <w:p w14:paraId="3777CF8F"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p>
        </w:tc>
      </w:tr>
      <w:tr w:rsidR="00C23CBD" w:rsidRPr="00C23CBD" w14:paraId="7F7DCBC0" w14:textId="77777777" w:rsidTr="00BA49D9">
        <w:trPr>
          <w:trHeight w:val="300"/>
        </w:trPr>
        <w:tc>
          <w:tcPr>
            <w:tcW w:w="2704" w:type="dxa"/>
            <w:gridSpan w:val="2"/>
          </w:tcPr>
          <w:p w14:paraId="0066598A"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 xml:space="preserve">4.5. Kartu su Prekėmis pateikiami dokumentai </w:t>
            </w:r>
          </w:p>
        </w:tc>
        <w:tc>
          <w:tcPr>
            <w:tcW w:w="6831" w:type="dxa"/>
            <w:gridSpan w:val="4"/>
          </w:tcPr>
          <w:p w14:paraId="7185BA5A"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 xml:space="preserve">Kartu su Prekėmis pateikiami šie dokumentai: </w:t>
            </w:r>
          </w:p>
          <w:p w14:paraId="324B09E1"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Prekių perdavimo-priėmimo aktas;</w:t>
            </w:r>
          </w:p>
          <w:p w14:paraId="03C6D648" w14:textId="77777777" w:rsidR="00C23CBD" w:rsidRPr="00C23CBD" w:rsidRDefault="00C23CBD" w:rsidP="00C23CBD">
            <w:pPr>
              <w:spacing w:after="160" w:line="276" w:lineRule="auto"/>
              <w:ind w:firstLine="0"/>
              <w:jc w:val="left"/>
              <w:rPr>
                <w:rFonts w:ascii="Times New Roman" w:eastAsia="Calibri" w:hAnsi="Times New Roman" w:cs="Times New Roman"/>
                <w:kern w:val="2"/>
              </w:rPr>
            </w:pPr>
            <w:r w:rsidRPr="00C23CBD">
              <w:rPr>
                <w:rFonts w:ascii="Times New Roman" w:eastAsia="Calibri" w:hAnsi="Times New Roman" w:cs="Times New Roman"/>
                <w:kern w:val="2"/>
              </w:rPr>
              <w:t>Aplinkos apsaugos reikalavimus patvirtinantys dokumentai;</w:t>
            </w:r>
          </w:p>
          <w:p w14:paraId="7E173DF4" w14:textId="77777777" w:rsidR="00C23CBD" w:rsidRPr="00C23CBD" w:rsidRDefault="00C23CBD" w:rsidP="00C23CBD">
            <w:pPr>
              <w:spacing w:after="160" w:line="276" w:lineRule="auto"/>
              <w:ind w:firstLine="0"/>
              <w:jc w:val="left"/>
              <w:rPr>
                <w:rFonts w:ascii="Times New Roman" w:eastAsia="Calibri" w:hAnsi="Times New Roman" w:cs="Times New Roman"/>
                <w:kern w:val="2"/>
              </w:rPr>
            </w:pPr>
            <w:r w:rsidRPr="00C23CBD">
              <w:rPr>
                <w:rFonts w:ascii="Times New Roman" w:eastAsia="Calibri" w:hAnsi="Times New Roman" w:cs="Times New Roman"/>
                <w:kern w:val="2"/>
              </w:rPr>
              <w:t>Kiti techninėje specifikacijoje nurodyti dokumentai.</w:t>
            </w:r>
          </w:p>
          <w:p w14:paraId="5CB0A383"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Tiekėjui nepateikus nurodytų dokumentų, laikoma, kad Prekės neatitinka Sutartyje nustatytų reikalavimų.</w:t>
            </w:r>
          </w:p>
        </w:tc>
      </w:tr>
      <w:tr w:rsidR="00C23CBD" w:rsidRPr="00C23CBD" w14:paraId="1B4AAA4A" w14:textId="77777777" w:rsidTr="00BA49D9">
        <w:trPr>
          <w:trHeight w:val="300"/>
        </w:trPr>
        <w:tc>
          <w:tcPr>
            <w:tcW w:w="9535" w:type="dxa"/>
            <w:gridSpan w:val="6"/>
          </w:tcPr>
          <w:p w14:paraId="17FE8BEC" w14:textId="77777777" w:rsidR="00C23CBD" w:rsidRPr="00C23CBD" w:rsidRDefault="00C23CBD" w:rsidP="00C23CBD">
            <w:pPr>
              <w:spacing w:after="160" w:line="276" w:lineRule="auto"/>
              <w:ind w:firstLine="0"/>
              <w:jc w:val="center"/>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5. SUTARTIES KAINA IR ATSISKAITYMO TVARKA</w:t>
            </w:r>
          </w:p>
        </w:tc>
      </w:tr>
      <w:tr w:rsidR="00C23CBD" w:rsidRPr="00C23CBD" w14:paraId="7F8B4337" w14:textId="77777777" w:rsidTr="00BA49D9">
        <w:trPr>
          <w:trHeight w:val="300"/>
        </w:trPr>
        <w:tc>
          <w:tcPr>
            <w:tcW w:w="2704" w:type="dxa"/>
            <w:gridSpan w:val="2"/>
          </w:tcPr>
          <w:p w14:paraId="1A738C49"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5.1. Sutarčiai taikomas kainos apskaičiavimo būdas</w:t>
            </w:r>
          </w:p>
        </w:tc>
        <w:tc>
          <w:tcPr>
            <w:tcW w:w="6831" w:type="dxa"/>
            <w:gridSpan w:val="4"/>
          </w:tcPr>
          <w:p w14:paraId="5DD99739" w14:textId="77777777" w:rsidR="00C23CBD" w:rsidRPr="00C23CBD" w:rsidRDefault="00C23CBD" w:rsidP="00C23CBD">
            <w:pPr>
              <w:spacing w:after="160" w:line="276" w:lineRule="auto"/>
              <w:ind w:firstLine="0"/>
              <w:jc w:val="left"/>
              <w:rPr>
                <w:rFonts w:ascii="Times New Roman" w:eastAsia="Calibri" w:hAnsi="Times New Roman" w:cs="Times New Roman"/>
                <w:color w:val="4472C4"/>
                <w:kern w:val="2"/>
              </w:rPr>
            </w:pPr>
            <w:r w:rsidRPr="00C23CBD">
              <w:rPr>
                <w:rFonts w:ascii="Times New Roman" w:eastAsia="Calibri" w:hAnsi="Times New Roman" w:cs="Times New Roman"/>
                <w:kern w:val="2"/>
                <w:szCs w:val="24"/>
              </w:rPr>
              <w:t>Fiksuotos kainos kainodara</w:t>
            </w:r>
          </w:p>
        </w:tc>
      </w:tr>
      <w:tr w:rsidR="00C23CBD" w:rsidRPr="00C23CBD" w14:paraId="215EF408" w14:textId="77777777" w:rsidTr="00BA49D9">
        <w:trPr>
          <w:trHeight w:val="300"/>
        </w:trPr>
        <w:tc>
          <w:tcPr>
            <w:tcW w:w="2704" w:type="dxa"/>
            <w:gridSpan w:val="2"/>
          </w:tcPr>
          <w:p w14:paraId="1C9E8932"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 xml:space="preserve">5.2. Pradinės Sutarties vertė ir Sutarties kaina, kai taikoma </w:t>
            </w:r>
            <w:r w:rsidRPr="00C23CBD">
              <w:rPr>
                <w:rFonts w:ascii="Times New Roman" w:eastAsia="Calibri" w:hAnsi="Times New Roman" w:cs="Times New Roman"/>
                <w:b/>
                <w:bCs/>
                <w:kern w:val="2"/>
                <w:szCs w:val="24"/>
                <w:u w:val="single"/>
              </w:rPr>
              <w:t>fiksuotos kainos</w:t>
            </w:r>
            <w:r w:rsidRPr="00C23CBD">
              <w:rPr>
                <w:rFonts w:ascii="Times New Roman" w:eastAsia="Calibri" w:hAnsi="Times New Roman" w:cs="Times New Roman"/>
                <w:b/>
                <w:bCs/>
                <w:kern w:val="2"/>
                <w:szCs w:val="24"/>
              </w:rPr>
              <w:t xml:space="preserve"> kainodara</w:t>
            </w:r>
          </w:p>
          <w:p w14:paraId="09021284" w14:textId="77777777" w:rsidR="00C23CBD" w:rsidRPr="00C23CBD" w:rsidRDefault="00C23CBD" w:rsidP="00C23CBD">
            <w:pPr>
              <w:spacing w:after="160" w:line="276" w:lineRule="auto"/>
              <w:ind w:firstLine="0"/>
              <w:rPr>
                <w:rFonts w:ascii="Times New Roman" w:eastAsia="Calibri" w:hAnsi="Times New Roman" w:cs="Times New Roman"/>
                <w:b/>
                <w:bCs/>
                <w:kern w:val="2"/>
                <w:szCs w:val="24"/>
              </w:rPr>
            </w:pPr>
          </w:p>
        </w:tc>
        <w:tc>
          <w:tcPr>
            <w:tcW w:w="6831" w:type="dxa"/>
            <w:gridSpan w:val="4"/>
          </w:tcPr>
          <w:p w14:paraId="2F8D1324"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 xml:space="preserve">Pradinės Sutarties vertė yra </w:t>
            </w:r>
            <w:r w:rsidRPr="00C23CBD">
              <w:rPr>
                <w:rFonts w:ascii="Times New Roman" w:eastAsia="Calibri" w:hAnsi="Times New Roman" w:cs="Times New Roman"/>
                <w:color w:val="4472C4"/>
                <w:kern w:val="2"/>
                <w:szCs w:val="24"/>
              </w:rPr>
              <w:t>(nurodyti sumą skaičiais)</w:t>
            </w:r>
            <w:r w:rsidRPr="00C23CBD">
              <w:rPr>
                <w:rFonts w:ascii="Times New Roman" w:eastAsia="Calibri" w:hAnsi="Times New Roman" w:cs="Times New Roman"/>
                <w:kern w:val="2"/>
                <w:szCs w:val="24"/>
              </w:rPr>
              <w:t xml:space="preserve"> Eur, </w:t>
            </w:r>
            <w:r w:rsidRPr="00C23CBD">
              <w:rPr>
                <w:rFonts w:ascii="Times New Roman" w:eastAsia="Calibri" w:hAnsi="Times New Roman" w:cs="Times New Roman"/>
                <w:color w:val="4472C4"/>
                <w:kern w:val="2"/>
                <w:szCs w:val="24"/>
              </w:rPr>
              <w:t>(nurodyti sumą žodžiais)</w:t>
            </w:r>
            <w:r w:rsidRPr="00C23CBD">
              <w:rPr>
                <w:rFonts w:ascii="Times New Roman" w:eastAsia="Calibri" w:hAnsi="Times New Roman" w:cs="Times New Roman"/>
                <w:kern w:val="2"/>
                <w:szCs w:val="24"/>
              </w:rPr>
              <w:t xml:space="preserve"> be pridėtinės vertės mokesčio (toliau – PVM). </w:t>
            </w:r>
          </w:p>
          <w:p w14:paraId="522426F7"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 xml:space="preserve">PVM sudaro </w:t>
            </w:r>
            <w:r w:rsidRPr="00C23CBD">
              <w:rPr>
                <w:rFonts w:ascii="Times New Roman" w:eastAsia="Calibri" w:hAnsi="Times New Roman" w:cs="Times New Roman"/>
                <w:color w:val="4472C4"/>
                <w:kern w:val="2"/>
                <w:szCs w:val="24"/>
              </w:rPr>
              <w:t>(nurodyti sumą skaičiais)</w:t>
            </w:r>
            <w:r w:rsidRPr="00C23CBD">
              <w:rPr>
                <w:rFonts w:ascii="Times New Roman" w:eastAsia="Calibri" w:hAnsi="Times New Roman" w:cs="Times New Roman"/>
                <w:kern w:val="2"/>
                <w:szCs w:val="24"/>
              </w:rPr>
              <w:t xml:space="preserve"> Eur, </w:t>
            </w:r>
            <w:r w:rsidRPr="00C23CBD">
              <w:rPr>
                <w:rFonts w:ascii="Times New Roman" w:eastAsia="Calibri" w:hAnsi="Times New Roman" w:cs="Times New Roman"/>
                <w:color w:val="4472C4"/>
                <w:kern w:val="2"/>
                <w:szCs w:val="24"/>
              </w:rPr>
              <w:t>(nurodyti sumą žodžiais)</w:t>
            </w:r>
            <w:r w:rsidRPr="00C23CBD">
              <w:rPr>
                <w:rFonts w:ascii="Times New Roman" w:eastAsia="Calibri" w:hAnsi="Times New Roman" w:cs="Times New Roman"/>
                <w:kern w:val="2"/>
                <w:szCs w:val="24"/>
              </w:rPr>
              <w:t>.</w:t>
            </w:r>
          </w:p>
          <w:p w14:paraId="4FF7B83B"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 xml:space="preserve">Sutarties kaina yra </w:t>
            </w:r>
            <w:r w:rsidRPr="00C23CBD">
              <w:rPr>
                <w:rFonts w:ascii="Times New Roman" w:eastAsia="Calibri" w:hAnsi="Times New Roman" w:cs="Times New Roman"/>
                <w:color w:val="4472C4"/>
                <w:kern w:val="2"/>
                <w:szCs w:val="24"/>
              </w:rPr>
              <w:t>(nurodyti sumą skaičiais)</w:t>
            </w:r>
            <w:r w:rsidRPr="00C23CBD">
              <w:rPr>
                <w:rFonts w:ascii="Times New Roman" w:eastAsia="Calibri" w:hAnsi="Times New Roman" w:cs="Times New Roman"/>
                <w:kern w:val="2"/>
                <w:szCs w:val="24"/>
              </w:rPr>
              <w:t xml:space="preserve"> Eur, </w:t>
            </w:r>
            <w:r w:rsidRPr="00C23CBD">
              <w:rPr>
                <w:rFonts w:ascii="Times New Roman" w:eastAsia="Calibri" w:hAnsi="Times New Roman" w:cs="Times New Roman"/>
                <w:color w:val="4472C4"/>
                <w:kern w:val="2"/>
                <w:szCs w:val="24"/>
              </w:rPr>
              <w:t>(nurodyti sumą žodžiais)</w:t>
            </w:r>
            <w:r w:rsidRPr="00C23CBD">
              <w:rPr>
                <w:rFonts w:ascii="Times New Roman" w:eastAsia="Calibri" w:hAnsi="Times New Roman" w:cs="Times New Roman"/>
                <w:kern w:val="2"/>
                <w:szCs w:val="24"/>
              </w:rPr>
              <w:t xml:space="preserve"> Eur su PVM.</w:t>
            </w:r>
          </w:p>
          <w:p w14:paraId="6D639BDA" w14:textId="77777777" w:rsidR="00C23CBD" w:rsidRPr="00C23CBD" w:rsidRDefault="00C23CBD" w:rsidP="00C23CBD">
            <w:pPr>
              <w:spacing w:after="160" w:line="276" w:lineRule="auto"/>
              <w:ind w:firstLine="0"/>
              <w:jc w:val="left"/>
              <w:rPr>
                <w:rFonts w:ascii="Times New Roman" w:eastAsia="Calibri" w:hAnsi="Times New Roman" w:cs="Times New Roman"/>
                <w:color w:val="FF0000"/>
                <w:kern w:val="2"/>
                <w:szCs w:val="24"/>
              </w:rPr>
            </w:pPr>
            <w:r w:rsidRPr="00C23CBD">
              <w:rPr>
                <w:rFonts w:ascii="Times New Roman" w:eastAsia="Calibri" w:hAnsi="Times New Roman" w:cs="Times New Roman"/>
                <w:kern w:val="2"/>
                <w:szCs w:val="24"/>
              </w:rPr>
              <w:t>Šioje Sutartyje Pradinės Sutarties vertė yra lygi Tiekėjo pasiūlymo kainai be PVM, nurodytai už visą pirkimo dokumentuose ir Sutartyje nurodytą Prekių kiekį ir (ar) apimtį</w:t>
            </w:r>
            <w:r w:rsidRPr="00C23CBD">
              <w:rPr>
                <w:rFonts w:ascii="Times New Roman" w:eastAsia="Calibri" w:hAnsi="Times New Roman" w:cs="Times New Roman"/>
                <w:color w:val="000000"/>
                <w:kern w:val="2"/>
                <w:szCs w:val="24"/>
              </w:rPr>
              <w:t>.</w:t>
            </w:r>
          </w:p>
        </w:tc>
      </w:tr>
      <w:tr w:rsidR="00C23CBD" w:rsidRPr="00C23CBD" w14:paraId="1CCE2521" w14:textId="77777777" w:rsidTr="00BA49D9">
        <w:trPr>
          <w:trHeight w:val="300"/>
        </w:trPr>
        <w:tc>
          <w:tcPr>
            <w:tcW w:w="2704" w:type="dxa"/>
            <w:gridSpan w:val="2"/>
          </w:tcPr>
          <w:p w14:paraId="52C497DE"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 xml:space="preserve">5.3. Sutarties kainos perskaičiavimas taikant </w:t>
            </w:r>
            <w:r w:rsidRPr="00C23CBD">
              <w:rPr>
                <w:rFonts w:ascii="Times New Roman" w:eastAsia="Calibri" w:hAnsi="Times New Roman" w:cs="Times New Roman"/>
                <w:b/>
                <w:bCs/>
                <w:kern w:val="2"/>
                <w:szCs w:val="24"/>
                <w:u w:val="single"/>
              </w:rPr>
              <w:t>peržiūros</w:t>
            </w:r>
            <w:r w:rsidRPr="00C23CBD">
              <w:rPr>
                <w:rFonts w:ascii="Times New Roman" w:eastAsia="Calibri" w:hAnsi="Times New Roman" w:cs="Times New Roman"/>
                <w:b/>
                <w:bCs/>
                <w:kern w:val="2"/>
                <w:szCs w:val="24"/>
              </w:rPr>
              <w:t xml:space="preserve"> taisykles</w:t>
            </w:r>
          </w:p>
          <w:p w14:paraId="5B030BFE"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p>
        </w:tc>
        <w:tc>
          <w:tcPr>
            <w:tcW w:w="6831" w:type="dxa"/>
            <w:gridSpan w:val="4"/>
          </w:tcPr>
          <w:p w14:paraId="1EF00224"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Sutarties kaina bus perskaičiuojama:</w:t>
            </w:r>
          </w:p>
          <w:p w14:paraId="788EE402" w14:textId="77777777" w:rsidR="00C23CBD" w:rsidRPr="00C23CBD" w:rsidRDefault="00C23CBD" w:rsidP="00C23CBD">
            <w:pPr>
              <w:spacing w:after="160" w:line="276" w:lineRule="auto"/>
              <w:ind w:firstLine="0"/>
              <w:jc w:val="left"/>
              <w:rPr>
                <w:rFonts w:ascii="Times New Roman" w:eastAsia="Calibri" w:hAnsi="Times New Roman" w:cs="Times New Roman"/>
                <w:color w:val="FF0000"/>
                <w:kern w:val="2"/>
              </w:rPr>
            </w:pPr>
            <w:r w:rsidRPr="00C23CBD">
              <w:rPr>
                <w:rFonts w:ascii="Times New Roman" w:eastAsia="Calibri" w:hAnsi="Times New Roman" w:cs="Times New Roman"/>
                <w:kern w:val="2"/>
                <w:szCs w:val="24"/>
              </w:rPr>
              <w:t>5.3.1. dėl PVM tarifo pasikeitimo.</w:t>
            </w:r>
          </w:p>
        </w:tc>
      </w:tr>
      <w:tr w:rsidR="00C23CBD" w:rsidRPr="00C23CBD" w14:paraId="6F185FF1" w14:textId="77777777" w:rsidTr="00BA49D9">
        <w:trPr>
          <w:trHeight w:val="300"/>
        </w:trPr>
        <w:tc>
          <w:tcPr>
            <w:tcW w:w="2704" w:type="dxa"/>
            <w:gridSpan w:val="2"/>
          </w:tcPr>
          <w:p w14:paraId="2B7314F8"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5.3.1. Sutarties kainos / įkainių peržiūra dėl PVM tarifo pasikeitimo</w:t>
            </w:r>
          </w:p>
        </w:tc>
        <w:tc>
          <w:tcPr>
            <w:tcW w:w="6831" w:type="dxa"/>
            <w:gridSpan w:val="4"/>
          </w:tcPr>
          <w:p w14:paraId="78F8277C"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630FC57E"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rPr>
              <w:t>Perskaičiavimas įforminamas Susitarimu ne vėliau kaip per 5 (penkias) darbo dienas nuo PVM mokėjimą reglamentuojančių teisės aktų pasikeitimo, kuris tampa neatskiriama Sutarties dalimi. Perskaičiuota (-</w:t>
            </w:r>
            <w:proofErr w:type="spellStart"/>
            <w:r w:rsidRPr="00C23CBD">
              <w:rPr>
                <w:rFonts w:ascii="Times New Roman" w:eastAsia="Calibri" w:hAnsi="Times New Roman" w:cs="Times New Roman"/>
                <w:kern w:val="2"/>
              </w:rPr>
              <w:t>as</w:t>
            </w:r>
            <w:proofErr w:type="spellEnd"/>
            <w:r w:rsidRPr="00C23CBD">
              <w:rPr>
                <w:rFonts w:ascii="Times New Roman" w:eastAsia="Calibri" w:hAnsi="Times New Roman" w:cs="Times New Roman"/>
                <w:kern w:val="2"/>
              </w:rPr>
              <w:t>) Sutarties kaina taikoma (-</w:t>
            </w:r>
            <w:proofErr w:type="spellStart"/>
            <w:r w:rsidRPr="00C23CBD">
              <w:rPr>
                <w:rFonts w:ascii="Times New Roman" w:eastAsia="Calibri" w:hAnsi="Times New Roman" w:cs="Times New Roman"/>
                <w:kern w:val="2"/>
              </w:rPr>
              <w:t>as</w:t>
            </w:r>
            <w:proofErr w:type="spellEnd"/>
            <w:r w:rsidRPr="00C23CBD">
              <w:rPr>
                <w:rFonts w:ascii="Times New Roman" w:eastAsia="Calibri" w:hAnsi="Times New Roman" w:cs="Times New Roman"/>
                <w:kern w:val="2"/>
              </w:rPr>
              <w:t>) už tą Prekių dalį, kurios bus tiekiamos nuo Susitarime nurodytos dienos.</w:t>
            </w:r>
          </w:p>
        </w:tc>
      </w:tr>
      <w:tr w:rsidR="00C23CBD" w:rsidRPr="00C23CBD" w14:paraId="62371313" w14:textId="77777777" w:rsidTr="00BA49D9">
        <w:trPr>
          <w:trHeight w:val="300"/>
        </w:trPr>
        <w:tc>
          <w:tcPr>
            <w:tcW w:w="2704" w:type="dxa"/>
            <w:gridSpan w:val="2"/>
          </w:tcPr>
          <w:p w14:paraId="15259358"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b/>
                <w:bCs/>
                <w:kern w:val="2"/>
                <w:szCs w:val="24"/>
              </w:rPr>
              <w:t>5.3.2.</w:t>
            </w:r>
            <w:r w:rsidRPr="00C23CBD">
              <w:rPr>
                <w:rFonts w:ascii="Times New Roman" w:eastAsia="Calibri" w:hAnsi="Times New Roman" w:cs="Times New Roman"/>
                <w:kern w:val="2"/>
                <w:szCs w:val="24"/>
              </w:rPr>
              <w:t xml:space="preserve"> </w:t>
            </w:r>
            <w:r w:rsidRPr="00C23CBD">
              <w:rPr>
                <w:rFonts w:ascii="Times New Roman" w:eastAsia="Calibri" w:hAnsi="Times New Roman" w:cs="Times New Roman"/>
                <w:b/>
                <w:bCs/>
                <w:kern w:val="2"/>
                <w:szCs w:val="24"/>
              </w:rPr>
              <w:t>Sutarties kainos / įkainių peržiūra dėl kitų mokesčių, lemiančių Prekių kainos pokytį, pasikeitimo</w:t>
            </w:r>
          </w:p>
        </w:tc>
        <w:tc>
          <w:tcPr>
            <w:tcW w:w="6831" w:type="dxa"/>
            <w:gridSpan w:val="4"/>
          </w:tcPr>
          <w:p w14:paraId="5D9254EF"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Netaikoma</w:t>
            </w:r>
          </w:p>
          <w:p w14:paraId="51D136FB" w14:textId="77777777" w:rsidR="00C23CBD" w:rsidRPr="00C23CBD" w:rsidRDefault="00C23CBD" w:rsidP="00C23CBD">
            <w:pPr>
              <w:spacing w:after="160" w:line="276" w:lineRule="auto"/>
              <w:ind w:firstLine="0"/>
              <w:jc w:val="left"/>
              <w:rPr>
                <w:rFonts w:ascii="Times New Roman" w:eastAsia="Calibri" w:hAnsi="Times New Roman" w:cs="Times New Roman"/>
                <w:kern w:val="2"/>
              </w:rPr>
            </w:pPr>
          </w:p>
        </w:tc>
      </w:tr>
      <w:tr w:rsidR="00C23CBD" w:rsidRPr="00C23CBD" w14:paraId="002EE2E1" w14:textId="77777777" w:rsidTr="00BA49D9">
        <w:trPr>
          <w:trHeight w:val="300"/>
        </w:trPr>
        <w:tc>
          <w:tcPr>
            <w:tcW w:w="2704" w:type="dxa"/>
            <w:gridSpan w:val="2"/>
          </w:tcPr>
          <w:p w14:paraId="75E39C36"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lastRenderedPageBreak/>
              <w:t>5.3.3. Sutarties kainos / įkainių peržiūra dėl kainų lygio pokyčio</w:t>
            </w:r>
          </w:p>
        </w:tc>
        <w:tc>
          <w:tcPr>
            <w:tcW w:w="6831" w:type="dxa"/>
            <w:gridSpan w:val="4"/>
          </w:tcPr>
          <w:p w14:paraId="37ECBB6E"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Netaikoma</w:t>
            </w:r>
          </w:p>
          <w:p w14:paraId="0FDF2F86" w14:textId="77777777" w:rsidR="00C23CBD" w:rsidRPr="00C23CBD" w:rsidRDefault="00C23CBD" w:rsidP="00C23CBD">
            <w:pPr>
              <w:spacing w:after="160" w:line="276" w:lineRule="auto"/>
              <w:ind w:firstLine="0"/>
              <w:jc w:val="left"/>
              <w:rPr>
                <w:rFonts w:ascii="Times New Roman" w:eastAsia="Calibri" w:hAnsi="Times New Roman" w:cs="Times New Roman"/>
                <w:color w:val="4472C4"/>
                <w:kern w:val="2"/>
                <w:szCs w:val="24"/>
              </w:rPr>
            </w:pPr>
          </w:p>
        </w:tc>
      </w:tr>
      <w:tr w:rsidR="00C23CBD" w:rsidRPr="00C23CBD" w14:paraId="06A0E089" w14:textId="77777777" w:rsidTr="00BA49D9">
        <w:trPr>
          <w:trHeight w:val="300"/>
        </w:trPr>
        <w:tc>
          <w:tcPr>
            <w:tcW w:w="2704" w:type="dxa"/>
            <w:gridSpan w:val="2"/>
          </w:tcPr>
          <w:p w14:paraId="21C271E2"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5.3.4. Sutarties kainos / įkainių peržiūra dėl kainų lygio pokyčio pagal Prekių grupių kainų pokyčius</w:t>
            </w:r>
          </w:p>
        </w:tc>
        <w:tc>
          <w:tcPr>
            <w:tcW w:w="6831" w:type="dxa"/>
            <w:gridSpan w:val="4"/>
          </w:tcPr>
          <w:p w14:paraId="3B97C205"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Netaikoma</w:t>
            </w:r>
          </w:p>
          <w:p w14:paraId="47FB16A7"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p>
        </w:tc>
      </w:tr>
      <w:tr w:rsidR="00C23CBD" w:rsidRPr="00C23CBD" w14:paraId="3766FBDF" w14:textId="77777777" w:rsidTr="00BA49D9">
        <w:trPr>
          <w:trHeight w:val="300"/>
        </w:trPr>
        <w:tc>
          <w:tcPr>
            <w:tcW w:w="2704" w:type="dxa"/>
            <w:gridSpan w:val="2"/>
          </w:tcPr>
          <w:p w14:paraId="64D28F68"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 xml:space="preserve">5.4. Sutarties kainos / įkainių apskaičiavimas taikant </w:t>
            </w:r>
            <w:r w:rsidRPr="00C23CBD">
              <w:rPr>
                <w:rFonts w:ascii="Times New Roman" w:eastAsia="Calibri" w:hAnsi="Times New Roman" w:cs="Times New Roman"/>
                <w:b/>
                <w:bCs/>
                <w:kern w:val="2"/>
                <w:szCs w:val="24"/>
                <w:u w:val="single"/>
              </w:rPr>
              <w:t>kiekio (apimties)</w:t>
            </w:r>
            <w:r w:rsidRPr="00C23CBD">
              <w:rPr>
                <w:rFonts w:ascii="Times New Roman" w:eastAsia="Calibri" w:hAnsi="Times New Roman" w:cs="Times New Roman"/>
                <w:b/>
                <w:bCs/>
                <w:kern w:val="2"/>
                <w:szCs w:val="24"/>
              </w:rPr>
              <w:t xml:space="preserve"> keitimo taisykles</w:t>
            </w:r>
          </w:p>
        </w:tc>
        <w:tc>
          <w:tcPr>
            <w:tcW w:w="6831" w:type="dxa"/>
            <w:gridSpan w:val="4"/>
          </w:tcPr>
          <w:p w14:paraId="7CD465FD"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Netaikoma</w:t>
            </w:r>
          </w:p>
          <w:p w14:paraId="7B59999C"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p>
        </w:tc>
      </w:tr>
      <w:tr w:rsidR="00C23CBD" w:rsidRPr="00C23CBD" w14:paraId="09DFC84D" w14:textId="77777777" w:rsidTr="00BA49D9">
        <w:trPr>
          <w:trHeight w:val="300"/>
        </w:trPr>
        <w:tc>
          <w:tcPr>
            <w:tcW w:w="2704" w:type="dxa"/>
            <w:gridSpan w:val="2"/>
          </w:tcPr>
          <w:p w14:paraId="04D959C8"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5.5. Atsiskaitymo su Tiekėju terminas ir tvarka</w:t>
            </w:r>
          </w:p>
        </w:tc>
        <w:tc>
          <w:tcPr>
            <w:tcW w:w="6831" w:type="dxa"/>
            <w:gridSpan w:val="4"/>
          </w:tcPr>
          <w:p w14:paraId="2155F0E0"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Pirkėjas atsiskaito su Tiekėju ne vėliau kaip per 30 kalendorinių dienų nuo Sąskaitos gavimo dienos.</w:t>
            </w:r>
          </w:p>
          <w:p w14:paraId="79068315" w14:textId="77777777" w:rsidR="00C23CBD" w:rsidRPr="00C23CBD" w:rsidRDefault="00C23CBD" w:rsidP="00C23CBD">
            <w:pPr>
              <w:spacing w:after="160" w:line="276" w:lineRule="auto"/>
              <w:ind w:firstLine="0"/>
              <w:jc w:val="left"/>
              <w:rPr>
                <w:rFonts w:ascii="Times New Roman" w:eastAsia="Calibri" w:hAnsi="Times New Roman" w:cs="Times New Roman"/>
                <w:color w:val="000000"/>
                <w:kern w:val="2"/>
                <w:szCs w:val="24"/>
                <w:shd w:val="clear" w:color="auto" w:fill="FFFFFF"/>
              </w:rPr>
            </w:pPr>
            <w:r w:rsidRPr="00C23CBD">
              <w:rPr>
                <w:rFonts w:ascii="Times New Roman" w:eastAsia="Calibri" w:hAnsi="Times New Roman" w:cs="Times New Roman"/>
                <w:color w:val="000000"/>
                <w:kern w:val="2"/>
                <w:szCs w:val="24"/>
                <w:shd w:val="clear" w:color="auto" w:fill="FFFFFF"/>
              </w:rPr>
              <w:t xml:space="preserve">Apmokėjimo sąlygos: </w:t>
            </w:r>
            <w:r w:rsidRPr="00C23CBD">
              <w:rPr>
                <w:rFonts w:ascii="Times New Roman" w:eastAsia="Calibri" w:hAnsi="Times New Roman" w:cs="Times New Roman"/>
                <w:kern w:val="2"/>
                <w:szCs w:val="24"/>
                <w:shd w:val="clear" w:color="auto" w:fill="FFFFFF"/>
              </w:rPr>
              <w:t>įvykdžius visus sutartinius įsipareigojimus, sumokama visa Sutarties kaina.</w:t>
            </w:r>
          </w:p>
        </w:tc>
      </w:tr>
      <w:tr w:rsidR="00C23CBD" w:rsidRPr="00C23CBD" w14:paraId="6B3D42C8" w14:textId="77777777" w:rsidTr="00BA49D9">
        <w:trPr>
          <w:trHeight w:val="300"/>
        </w:trPr>
        <w:tc>
          <w:tcPr>
            <w:tcW w:w="2704" w:type="dxa"/>
            <w:gridSpan w:val="2"/>
          </w:tcPr>
          <w:p w14:paraId="6913D543"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5.6. Avansas</w:t>
            </w:r>
          </w:p>
        </w:tc>
        <w:tc>
          <w:tcPr>
            <w:tcW w:w="6831" w:type="dxa"/>
            <w:gridSpan w:val="4"/>
          </w:tcPr>
          <w:p w14:paraId="38E95A62" w14:textId="77777777" w:rsidR="00C23CBD" w:rsidRPr="00C23CBD" w:rsidRDefault="00C23CBD" w:rsidP="00C23CBD">
            <w:pPr>
              <w:spacing w:after="160" w:line="259" w:lineRule="auto"/>
              <w:ind w:firstLine="0"/>
              <w:jc w:val="left"/>
              <w:rPr>
                <w:rFonts w:ascii="Times New Roman" w:eastAsia="Calibri" w:hAnsi="Times New Roman" w:cs="Times New Roman"/>
                <w:color w:val="000000"/>
                <w:kern w:val="2"/>
                <w:szCs w:val="24"/>
                <w:shd w:val="clear" w:color="auto" w:fill="FFFFFF"/>
              </w:rPr>
            </w:pPr>
            <w:r w:rsidRPr="00C23CBD">
              <w:rPr>
                <w:rFonts w:ascii="Times New Roman" w:eastAsia="Calibri" w:hAnsi="Times New Roman" w:cs="Times New Roman"/>
                <w:color w:val="000000"/>
                <w:kern w:val="2"/>
                <w:szCs w:val="24"/>
                <w:shd w:val="clear" w:color="auto" w:fill="FFFFFF"/>
              </w:rPr>
              <w:t>Netaikoma</w:t>
            </w:r>
          </w:p>
        </w:tc>
      </w:tr>
      <w:tr w:rsidR="00C23CBD" w:rsidRPr="00C23CBD" w14:paraId="522960AD" w14:textId="77777777" w:rsidTr="00BA49D9">
        <w:trPr>
          <w:trHeight w:val="300"/>
        </w:trPr>
        <w:tc>
          <w:tcPr>
            <w:tcW w:w="2704" w:type="dxa"/>
            <w:gridSpan w:val="2"/>
          </w:tcPr>
          <w:p w14:paraId="2837E30D"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5.7. Avanso užtikrinimas</w:t>
            </w:r>
          </w:p>
        </w:tc>
        <w:tc>
          <w:tcPr>
            <w:tcW w:w="6831" w:type="dxa"/>
            <w:gridSpan w:val="4"/>
          </w:tcPr>
          <w:p w14:paraId="030E2EE3"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color w:val="000000"/>
                <w:kern w:val="2"/>
                <w:szCs w:val="24"/>
                <w:shd w:val="clear" w:color="auto" w:fill="FFFFFF"/>
              </w:rPr>
              <w:t>Netaikoma</w:t>
            </w:r>
          </w:p>
        </w:tc>
      </w:tr>
      <w:tr w:rsidR="00C23CBD" w:rsidRPr="00C23CBD" w14:paraId="6BA6AC73" w14:textId="77777777" w:rsidTr="00BA49D9">
        <w:trPr>
          <w:trHeight w:val="300"/>
        </w:trPr>
        <w:tc>
          <w:tcPr>
            <w:tcW w:w="9535" w:type="dxa"/>
            <w:gridSpan w:val="6"/>
          </w:tcPr>
          <w:p w14:paraId="186EBF1E" w14:textId="77777777" w:rsidR="00C23CBD" w:rsidRPr="00C23CBD" w:rsidRDefault="00C23CBD" w:rsidP="00C23CBD">
            <w:pPr>
              <w:spacing w:after="160" w:line="276" w:lineRule="auto"/>
              <w:ind w:firstLine="0"/>
              <w:jc w:val="center"/>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6. PREKIŲ KOKYBĖ IR GARANTINIAI ĮSIPAREIGOJIMAI</w:t>
            </w:r>
          </w:p>
        </w:tc>
      </w:tr>
      <w:tr w:rsidR="00C23CBD" w:rsidRPr="00C23CBD" w14:paraId="2B1764BF" w14:textId="77777777" w:rsidTr="00BA49D9">
        <w:trPr>
          <w:trHeight w:val="300"/>
        </w:trPr>
        <w:tc>
          <w:tcPr>
            <w:tcW w:w="2704" w:type="dxa"/>
            <w:gridSpan w:val="2"/>
          </w:tcPr>
          <w:p w14:paraId="7432ADB6"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6.1. Garantinis terminas</w:t>
            </w:r>
          </w:p>
        </w:tc>
        <w:tc>
          <w:tcPr>
            <w:tcW w:w="6831" w:type="dxa"/>
            <w:gridSpan w:val="4"/>
          </w:tcPr>
          <w:p w14:paraId="573F1BB9"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 xml:space="preserve">Prekėms nustatomas Tiekėjo pasiūlytas Garantinis terminas, </w:t>
            </w:r>
            <w:proofErr w:type="spellStart"/>
            <w:r w:rsidRPr="00C23CBD">
              <w:rPr>
                <w:rFonts w:ascii="Times New Roman" w:eastAsia="Calibri" w:hAnsi="Times New Roman" w:cs="Times New Roman"/>
                <w:kern w:val="2"/>
                <w:szCs w:val="24"/>
              </w:rPr>
              <w:t>t.y</w:t>
            </w:r>
            <w:proofErr w:type="spellEnd"/>
            <w:r w:rsidRPr="00C23CBD">
              <w:rPr>
                <w:rFonts w:ascii="Times New Roman" w:eastAsia="Calibri" w:hAnsi="Times New Roman" w:cs="Times New Roman"/>
                <w:kern w:val="2"/>
                <w:szCs w:val="24"/>
              </w:rPr>
              <w:t>.  _____ mėnesių. Garantinis terminas, skaičiuojamas nuo Prekių perdavimo–priėmimo akto pasirašymo dienos.</w:t>
            </w:r>
          </w:p>
        </w:tc>
      </w:tr>
      <w:tr w:rsidR="00C23CBD" w:rsidRPr="00C23CBD" w14:paraId="4C8BF2BF" w14:textId="77777777" w:rsidTr="00BA49D9">
        <w:trPr>
          <w:trHeight w:val="300"/>
        </w:trPr>
        <w:tc>
          <w:tcPr>
            <w:tcW w:w="2704" w:type="dxa"/>
            <w:gridSpan w:val="2"/>
          </w:tcPr>
          <w:p w14:paraId="3B80B360"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6.2. Garantinė priežiūra</w:t>
            </w:r>
          </w:p>
        </w:tc>
        <w:tc>
          <w:tcPr>
            <w:tcW w:w="6831" w:type="dxa"/>
            <w:gridSpan w:val="4"/>
          </w:tcPr>
          <w:p w14:paraId="0CFC77C8"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Prekių trūkumų nustatymo bei šalinimo tvarka (išskyrus specialioje Sutarties dalyje nustatytą tvarką) nustatyta Bendrųjų sąlygų 7 skyriuje.</w:t>
            </w:r>
          </w:p>
        </w:tc>
      </w:tr>
      <w:tr w:rsidR="00C23CBD" w:rsidRPr="00C23CBD" w14:paraId="09A469FC" w14:textId="77777777" w:rsidTr="00BA49D9">
        <w:trPr>
          <w:trHeight w:val="300"/>
        </w:trPr>
        <w:tc>
          <w:tcPr>
            <w:tcW w:w="2704" w:type="dxa"/>
            <w:gridSpan w:val="2"/>
          </w:tcPr>
          <w:p w14:paraId="2FEC60FB"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highlight w:val="yellow"/>
              </w:rPr>
            </w:pPr>
            <w:r w:rsidRPr="00C23CBD">
              <w:rPr>
                <w:rFonts w:ascii="Times New Roman" w:eastAsia="Calibri" w:hAnsi="Times New Roman" w:cs="Times New Roman"/>
                <w:b/>
                <w:bCs/>
                <w:kern w:val="2"/>
                <w:szCs w:val="24"/>
              </w:rPr>
              <w:t>6.3. Kokybinių kriterijų įgyvendinimo ir tikrinimo tvarka</w:t>
            </w:r>
          </w:p>
        </w:tc>
        <w:tc>
          <w:tcPr>
            <w:tcW w:w="6831" w:type="dxa"/>
            <w:gridSpan w:val="4"/>
          </w:tcPr>
          <w:p w14:paraId="1A513DA0" w14:textId="77777777" w:rsidR="00C23CBD" w:rsidRPr="00C23CBD" w:rsidRDefault="00C23CBD" w:rsidP="00C23CBD">
            <w:pPr>
              <w:spacing w:line="240" w:lineRule="auto"/>
              <w:ind w:firstLine="0"/>
              <w:rPr>
                <w:rFonts w:ascii="Times New Roman" w:eastAsia="Calibri" w:hAnsi="Times New Roman" w:cs="Times New Roman"/>
                <w:kern w:val="2"/>
                <w:szCs w:val="24"/>
              </w:rPr>
            </w:pPr>
            <w:r w:rsidRPr="00C23CBD">
              <w:rPr>
                <w:rFonts w:ascii="Times New Roman" w:eastAsia="Calibri" w:hAnsi="Times New Roman" w:cs="Times New Roman"/>
                <w:kern w:val="2"/>
                <w:szCs w:val="24"/>
              </w:rPr>
              <w:t xml:space="preserve">Tiekėjas privalo pristatyti prekes, atitinkančias techninėje specifikacijoje nurodytus reikalavimus.  Prekių pristatymo reikalavimai nurodyti techninėje specifikacijoje. </w:t>
            </w:r>
          </w:p>
          <w:p w14:paraId="39B5DEB2" w14:textId="77777777" w:rsidR="00C23CBD" w:rsidRPr="00C23CBD" w:rsidRDefault="00C23CBD" w:rsidP="00C23CBD">
            <w:pPr>
              <w:spacing w:line="240" w:lineRule="auto"/>
              <w:ind w:firstLine="0"/>
              <w:rPr>
                <w:rFonts w:ascii="Times New Roman" w:eastAsia="Calibri" w:hAnsi="Times New Roman" w:cs="Times New Roman"/>
                <w:kern w:val="2"/>
                <w:szCs w:val="24"/>
              </w:rPr>
            </w:pPr>
            <w:r w:rsidRPr="00C23CBD">
              <w:rPr>
                <w:rFonts w:ascii="Times New Roman" w:eastAsia="Calibri" w:hAnsi="Times New Roman" w:cs="Times New Roman"/>
                <w:kern w:val="2"/>
                <w:szCs w:val="24"/>
              </w:rPr>
              <w:t>Pirkėjas turi teisę atlikti prekių kokybės patikrą per 5 darbo dienas po prekių gavimo ir/ar sumontavimo ir patikrinti, ar jos atitinka sutartinius reikalavimus. Jeigu pristatytos prekės neatitinka sutartinių kokybės reikalavimų, tiekėjas privalo per 5 darbo dienas pakeisti prekes arba jas pataisyti savo sąskaita.</w:t>
            </w:r>
          </w:p>
          <w:p w14:paraId="112D15A7" w14:textId="77777777" w:rsidR="00C23CBD" w:rsidRPr="00C23CBD" w:rsidRDefault="00C23CBD" w:rsidP="00C23CBD">
            <w:pPr>
              <w:spacing w:before="100" w:beforeAutospacing="1" w:after="100" w:afterAutospacing="1" w:line="240" w:lineRule="auto"/>
              <w:ind w:firstLine="0"/>
              <w:jc w:val="left"/>
              <w:rPr>
                <w:rFonts w:ascii="Times New Roman" w:eastAsia="Calibri" w:hAnsi="Times New Roman" w:cs="Times New Roman"/>
                <w:kern w:val="2"/>
                <w:szCs w:val="24"/>
              </w:rPr>
            </w:pPr>
          </w:p>
        </w:tc>
      </w:tr>
      <w:tr w:rsidR="00C23CBD" w:rsidRPr="00C23CBD" w14:paraId="433B5447" w14:textId="77777777" w:rsidTr="00BA49D9">
        <w:trPr>
          <w:trHeight w:val="300"/>
        </w:trPr>
        <w:tc>
          <w:tcPr>
            <w:tcW w:w="9535" w:type="dxa"/>
            <w:gridSpan w:val="6"/>
          </w:tcPr>
          <w:p w14:paraId="03829283" w14:textId="77777777" w:rsidR="00C23CBD" w:rsidRPr="00C23CBD" w:rsidRDefault="00C23CBD" w:rsidP="00C23CBD">
            <w:pPr>
              <w:spacing w:after="160" w:line="276" w:lineRule="auto"/>
              <w:ind w:firstLine="0"/>
              <w:jc w:val="center"/>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7. SUTARTIES VYKDYMUI PASITELKIAMI SUBTIEKĖJAI</w:t>
            </w:r>
          </w:p>
        </w:tc>
      </w:tr>
      <w:tr w:rsidR="00C23CBD" w:rsidRPr="00C23CBD" w14:paraId="363FA33B" w14:textId="77777777" w:rsidTr="00BA49D9">
        <w:trPr>
          <w:trHeight w:val="300"/>
        </w:trPr>
        <w:tc>
          <w:tcPr>
            <w:tcW w:w="2704" w:type="dxa"/>
            <w:gridSpan w:val="2"/>
          </w:tcPr>
          <w:p w14:paraId="561CF378"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Sutarties vykdymui pasitelkiami subtiekėjai ir (ar) specialistai</w:t>
            </w:r>
          </w:p>
        </w:tc>
        <w:tc>
          <w:tcPr>
            <w:tcW w:w="6831" w:type="dxa"/>
            <w:gridSpan w:val="4"/>
          </w:tcPr>
          <w:p w14:paraId="2FB52DF8" w14:textId="77777777" w:rsidR="00C23CBD" w:rsidRPr="00C23CBD" w:rsidRDefault="00C23CBD" w:rsidP="00C23CBD">
            <w:pPr>
              <w:spacing w:line="240" w:lineRule="auto"/>
              <w:ind w:firstLine="0"/>
              <w:rPr>
                <w:rFonts w:ascii="Times New Roman" w:eastAsia="Times New Roman" w:hAnsi="Times New Roman" w:cs="Times New Roman"/>
                <w:color w:val="FF0000"/>
                <w:kern w:val="2"/>
                <w:sz w:val="22"/>
                <w:szCs w:val="22"/>
                <w:lang w:eastAsia="en-US"/>
                <w14:ligatures w14:val="standardContextual"/>
              </w:rPr>
            </w:pPr>
            <w:r w:rsidRPr="00C23CBD">
              <w:rPr>
                <w:rFonts w:ascii="Times New Roman" w:eastAsia="Times New Roman" w:hAnsi="Times New Roman" w:cs="Times New Roman"/>
                <w:color w:val="FF0000"/>
                <w:kern w:val="2"/>
                <w:sz w:val="22"/>
                <w:szCs w:val="22"/>
                <w:lang w:eastAsia="en-US"/>
                <w14:ligatures w14:val="standardContextual"/>
              </w:rPr>
              <w:t>Sutarties vykdymui subtiekėjai ir (ar) specialistai nepasitelkiami.</w:t>
            </w:r>
          </w:p>
          <w:p w14:paraId="54B141BC" w14:textId="77777777" w:rsidR="00C23CBD" w:rsidRPr="00C23CBD" w:rsidRDefault="00C23CBD" w:rsidP="00C23CBD">
            <w:pPr>
              <w:spacing w:line="240" w:lineRule="auto"/>
              <w:ind w:firstLine="0"/>
              <w:rPr>
                <w:rFonts w:ascii="Times New Roman" w:eastAsia="Times New Roman" w:hAnsi="Times New Roman" w:cs="Times New Roman"/>
                <w:color w:val="FF0000"/>
                <w:kern w:val="2"/>
                <w:sz w:val="22"/>
                <w:szCs w:val="22"/>
                <w:lang w:eastAsia="en-US"/>
                <w14:ligatures w14:val="standardContextual"/>
              </w:rPr>
            </w:pPr>
          </w:p>
          <w:p w14:paraId="2F339D71" w14:textId="77777777" w:rsidR="00C23CBD" w:rsidRPr="00C23CBD" w:rsidRDefault="00C23CBD" w:rsidP="00C23CBD">
            <w:pPr>
              <w:spacing w:line="240" w:lineRule="auto"/>
              <w:ind w:firstLine="0"/>
              <w:rPr>
                <w:rFonts w:ascii="Times New Roman" w:eastAsia="Times New Roman" w:hAnsi="Times New Roman" w:cs="Times New Roman"/>
                <w:color w:val="FF0000"/>
                <w:kern w:val="2"/>
                <w:sz w:val="22"/>
                <w:szCs w:val="22"/>
                <w:lang w:eastAsia="en-US"/>
                <w14:ligatures w14:val="standardContextual"/>
              </w:rPr>
            </w:pPr>
            <w:r w:rsidRPr="00C23CBD">
              <w:rPr>
                <w:rFonts w:ascii="Times New Roman" w:eastAsia="Times New Roman" w:hAnsi="Times New Roman" w:cs="Times New Roman"/>
                <w:color w:val="FF0000"/>
                <w:kern w:val="2"/>
                <w:sz w:val="22"/>
                <w:szCs w:val="22"/>
                <w:lang w:eastAsia="en-US"/>
                <w14:ligatures w14:val="standardContextual"/>
              </w:rPr>
              <w:t>arba</w:t>
            </w:r>
          </w:p>
          <w:p w14:paraId="6A2BD137" w14:textId="77777777" w:rsidR="00C23CBD" w:rsidRPr="00C23CBD" w:rsidRDefault="00C23CBD" w:rsidP="00C23CBD">
            <w:pPr>
              <w:spacing w:line="240" w:lineRule="auto"/>
              <w:ind w:firstLine="0"/>
              <w:rPr>
                <w:rFonts w:ascii="Times New Roman" w:eastAsia="Times New Roman" w:hAnsi="Times New Roman" w:cs="Times New Roman"/>
                <w:color w:val="FF0000"/>
                <w:kern w:val="2"/>
                <w:sz w:val="22"/>
                <w:szCs w:val="22"/>
                <w:lang w:eastAsia="en-US"/>
                <w14:ligatures w14:val="standardContextual"/>
              </w:rPr>
            </w:pPr>
          </w:p>
          <w:p w14:paraId="2E060AAA" w14:textId="77777777" w:rsidR="00C23CBD" w:rsidRPr="00C23CBD" w:rsidRDefault="00C23CBD" w:rsidP="00C23CBD">
            <w:pPr>
              <w:spacing w:after="160" w:line="276" w:lineRule="auto"/>
              <w:ind w:firstLine="0"/>
              <w:rPr>
                <w:rFonts w:ascii="Times New Roman" w:eastAsia="Times New Roman" w:hAnsi="Times New Roman" w:cs="Times New Roman"/>
                <w:color w:val="FF0000"/>
                <w:kern w:val="2"/>
                <w:sz w:val="22"/>
                <w:szCs w:val="22"/>
                <w:lang w:eastAsia="en-US"/>
                <w14:ligatures w14:val="standardContextual"/>
              </w:rPr>
            </w:pPr>
            <w:r w:rsidRPr="00C23CBD">
              <w:rPr>
                <w:rFonts w:ascii="Times New Roman" w:eastAsia="Times New Roman" w:hAnsi="Times New Roman" w:cs="Times New Roman"/>
                <w:color w:val="FF0000"/>
                <w:kern w:val="2"/>
                <w:sz w:val="22"/>
                <w:szCs w:val="22"/>
                <w:lang w:eastAsia="en-US"/>
                <w14:ligatures w14:val="standardContextual"/>
              </w:rPr>
              <w:t>Sutarties vykdymui pasitelkiami subtiekėjai ir (ar) specialistai yra nurodyti Sutarties priede Nr. [2] „Sutarties vykdymui pasitelkiami subtiekėjai ir (ar) specialistai“</w:t>
            </w:r>
          </w:p>
          <w:p w14:paraId="38D3F3E0" w14:textId="77777777" w:rsidR="00C23CBD" w:rsidRPr="00C23CBD" w:rsidRDefault="00C23CBD" w:rsidP="00C23CBD">
            <w:pPr>
              <w:spacing w:after="160" w:line="276" w:lineRule="auto"/>
              <w:ind w:firstLine="0"/>
              <w:jc w:val="left"/>
              <w:rPr>
                <w:rFonts w:ascii="Times New Roman" w:eastAsia="Calibri" w:hAnsi="Times New Roman" w:cs="Times New Roman"/>
                <w:b/>
                <w:bCs/>
                <w:kern w:val="2"/>
              </w:rPr>
            </w:pPr>
          </w:p>
        </w:tc>
      </w:tr>
      <w:tr w:rsidR="00C23CBD" w:rsidRPr="00C23CBD" w14:paraId="57705AEC" w14:textId="77777777" w:rsidTr="00BA49D9">
        <w:trPr>
          <w:trHeight w:val="300"/>
        </w:trPr>
        <w:tc>
          <w:tcPr>
            <w:tcW w:w="9535" w:type="dxa"/>
            <w:gridSpan w:val="6"/>
          </w:tcPr>
          <w:p w14:paraId="4265D385" w14:textId="77777777" w:rsidR="00C23CBD" w:rsidRPr="00C23CBD" w:rsidRDefault="00C23CBD" w:rsidP="00C23CBD">
            <w:pPr>
              <w:spacing w:after="160" w:line="276" w:lineRule="auto"/>
              <w:ind w:firstLine="0"/>
              <w:jc w:val="center"/>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lastRenderedPageBreak/>
              <w:t>8. PRIEVOLIŲ PAGAL SUTARTĮ ĮVYKDYMO UŽTIKRINIMAS</w:t>
            </w:r>
          </w:p>
        </w:tc>
      </w:tr>
      <w:tr w:rsidR="00C23CBD" w:rsidRPr="00C23CBD" w14:paraId="3B69AC4C" w14:textId="77777777" w:rsidTr="002926EA">
        <w:trPr>
          <w:trHeight w:val="929"/>
        </w:trPr>
        <w:tc>
          <w:tcPr>
            <w:tcW w:w="2704" w:type="dxa"/>
            <w:gridSpan w:val="2"/>
          </w:tcPr>
          <w:p w14:paraId="0C5D0620"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8.1. Prievolių pagal Sutartį įvykdymo užtikrinimas</w:t>
            </w:r>
          </w:p>
        </w:tc>
        <w:tc>
          <w:tcPr>
            <w:tcW w:w="6831" w:type="dxa"/>
            <w:gridSpan w:val="4"/>
          </w:tcPr>
          <w:p w14:paraId="67C0ACCD"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Prievolių pagal Sutartį įvykdymo užtikrinamas:</w:t>
            </w:r>
          </w:p>
          <w:p w14:paraId="65B210A2" w14:textId="6BA998DC"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Netesybomis (delspinigiais, bauda)</w:t>
            </w:r>
            <w:r w:rsidR="001D39C3">
              <w:rPr>
                <w:rFonts w:ascii="Times New Roman" w:eastAsia="Calibri" w:hAnsi="Times New Roman" w:cs="Times New Roman"/>
                <w:kern w:val="2"/>
                <w:szCs w:val="24"/>
              </w:rPr>
              <w:t>.</w:t>
            </w:r>
          </w:p>
          <w:p w14:paraId="7B3500B9" w14:textId="6D1EEEC8" w:rsidR="00C23CBD" w:rsidRPr="00C23CBD" w:rsidRDefault="00C23CBD" w:rsidP="00C23CBD">
            <w:pPr>
              <w:spacing w:after="160" w:line="276" w:lineRule="auto"/>
              <w:ind w:firstLine="0"/>
              <w:jc w:val="left"/>
              <w:rPr>
                <w:rFonts w:ascii="Times New Roman" w:eastAsia="Calibri" w:hAnsi="Times New Roman" w:cs="Times New Roman"/>
                <w:kern w:val="2"/>
                <w:szCs w:val="24"/>
              </w:rPr>
            </w:pPr>
          </w:p>
        </w:tc>
      </w:tr>
      <w:tr w:rsidR="00C23CBD" w:rsidRPr="00C23CBD" w14:paraId="14780F2B" w14:textId="77777777" w:rsidTr="00BA49D9">
        <w:trPr>
          <w:trHeight w:val="300"/>
        </w:trPr>
        <w:tc>
          <w:tcPr>
            <w:tcW w:w="2704" w:type="dxa"/>
            <w:gridSpan w:val="2"/>
          </w:tcPr>
          <w:p w14:paraId="6003B972"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8.2. Sutarties įvykdymo užtikrinimo galiojimo terminas</w:t>
            </w:r>
          </w:p>
        </w:tc>
        <w:tc>
          <w:tcPr>
            <w:tcW w:w="6831" w:type="dxa"/>
            <w:gridSpan w:val="4"/>
          </w:tcPr>
          <w:p w14:paraId="09EE4274" w14:textId="2476E4ED" w:rsidR="00C23CBD" w:rsidRPr="00C23CBD" w:rsidRDefault="001D39C3" w:rsidP="00C23CBD">
            <w:pPr>
              <w:spacing w:after="160" w:line="276" w:lineRule="auto"/>
              <w:ind w:firstLine="0"/>
              <w:jc w:val="left"/>
              <w:rPr>
                <w:rFonts w:ascii="Times New Roman" w:eastAsia="Calibri" w:hAnsi="Times New Roman" w:cs="Times New Roman"/>
                <w:kern w:val="2"/>
                <w:szCs w:val="24"/>
              </w:rPr>
            </w:pPr>
            <w:r>
              <w:rPr>
                <w:rFonts w:ascii="Times New Roman" w:eastAsia="Calibri" w:hAnsi="Times New Roman" w:cs="Times New Roman"/>
                <w:kern w:val="2"/>
                <w:szCs w:val="24"/>
              </w:rPr>
              <w:t>Netaikoma</w:t>
            </w:r>
          </w:p>
        </w:tc>
      </w:tr>
      <w:tr w:rsidR="00C23CBD" w:rsidRPr="00C23CBD" w14:paraId="3C291878" w14:textId="77777777" w:rsidTr="00BA49D9">
        <w:trPr>
          <w:trHeight w:val="300"/>
        </w:trPr>
        <w:tc>
          <w:tcPr>
            <w:tcW w:w="2704" w:type="dxa"/>
            <w:gridSpan w:val="2"/>
          </w:tcPr>
          <w:p w14:paraId="5CEAB2D8" w14:textId="1C599699"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 xml:space="preserve">8.3. Sutarties įvykdymo užtikrinimo pateikimas </w:t>
            </w:r>
          </w:p>
        </w:tc>
        <w:tc>
          <w:tcPr>
            <w:tcW w:w="6831" w:type="dxa"/>
            <w:gridSpan w:val="4"/>
          </w:tcPr>
          <w:p w14:paraId="32DBFA96" w14:textId="3D210714" w:rsidR="00C23CBD" w:rsidRPr="00C23CBD" w:rsidRDefault="001D39C3" w:rsidP="00C23CBD">
            <w:pPr>
              <w:spacing w:after="160" w:line="276" w:lineRule="auto"/>
              <w:ind w:firstLine="0"/>
              <w:jc w:val="left"/>
              <w:rPr>
                <w:rFonts w:ascii="Times New Roman" w:eastAsia="Calibri" w:hAnsi="Times New Roman" w:cs="Times New Roman"/>
                <w:kern w:val="2"/>
                <w:szCs w:val="24"/>
              </w:rPr>
            </w:pPr>
            <w:r>
              <w:rPr>
                <w:rFonts w:ascii="Times New Roman" w:eastAsia="Calibri" w:hAnsi="Times New Roman" w:cs="Times New Roman"/>
                <w:kern w:val="2"/>
                <w:szCs w:val="24"/>
              </w:rPr>
              <w:t>Netaikoma</w:t>
            </w:r>
          </w:p>
        </w:tc>
      </w:tr>
      <w:tr w:rsidR="00C23CBD" w:rsidRPr="00C23CBD" w14:paraId="04F8E0D8" w14:textId="77777777" w:rsidTr="00BA49D9">
        <w:trPr>
          <w:trHeight w:val="300"/>
        </w:trPr>
        <w:tc>
          <w:tcPr>
            <w:tcW w:w="9535" w:type="dxa"/>
            <w:gridSpan w:val="6"/>
          </w:tcPr>
          <w:p w14:paraId="0F9C947B" w14:textId="77777777" w:rsidR="00C23CBD" w:rsidRPr="00C23CBD" w:rsidRDefault="00C23CBD" w:rsidP="00C23CBD">
            <w:pPr>
              <w:spacing w:after="160" w:line="276" w:lineRule="auto"/>
              <w:ind w:firstLine="720"/>
              <w:jc w:val="center"/>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9. ŠALIŲ ATSAKOMYBĖ</w:t>
            </w:r>
            <w:r w:rsidRPr="00C23CBD">
              <w:rPr>
                <w:rFonts w:ascii="Times New Roman" w:eastAsia="Calibri" w:hAnsi="Times New Roman" w:cs="Times New Roman"/>
                <w:b/>
                <w:bCs/>
                <w:kern w:val="2"/>
                <w:szCs w:val="24"/>
              </w:rPr>
              <w:tab/>
            </w:r>
          </w:p>
        </w:tc>
      </w:tr>
      <w:tr w:rsidR="00C23CBD" w:rsidRPr="00C23CBD" w14:paraId="187A8402" w14:textId="77777777" w:rsidTr="00BA49D9">
        <w:trPr>
          <w:trHeight w:val="2154"/>
        </w:trPr>
        <w:tc>
          <w:tcPr>
            <w:tcW w:w="2704" w:type="dxa"/>
            <w:gridSpan w:val="2"/>
          </w:tcPr>
          <w:p w14:paraId="5AD66DBF"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9.1. Pirkėjui taikomos netesybos už mokėjimų pagal Sutartį vėlavimą</w:t>
            </w:r>
          </w:p>
        </w:tc>
        <w:tc>
          <w:tcPr>
            <w:tcW w:w="6831" w:type="dxa"/>
            <w:gridSpan w:val="4"/>
          </w:tcPr>
          <w:p w14:paraId="6F3D29D3" w14:textId="77777777" w:rsidR="00C23CBD" w:rsidRPr="00C23CBD" w:rsidRDefault="00C23CBD" w:rsidP="00C23CBD">
            <w:pPr>
              <w:spacing w:after="160" w:line="276" w:lineRule="auto"/>
              <w:ind w:firstLine="0"/>
              <w:jc w:val="left"/>
              <w:rPr>
                <w:rFonts w:ascii="Times New Roman" w:eastAsia="Calibri" w:hAnsi="Times New Roman" w:cs="Times New Roman"/>
                <w:color w:val="000000"/>
                <w:kern w:val="2"/>
                <w:szCs w:val="24"/>
              </w:rPr>
            </w:pPr>
            <w:r w:rsidRPr="00C23CBD">
              <w:rPr>
                <w:rFonts w:ascii="Times New Roman" w:eastAsia="Calibri" w:hAnsi="Times New Roman" w:cs="Times New Roman"/>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C23CBD" w:rsidRPr="00C23CBD" w14:paraId="68D5106E" w14:textId="77777777" w:rsidTr="00BA49D9">
        <w:trPr>
          <w:trHeight w:val="300"/>
        </w:trPr>
        <w:tc>
          <w:tcPr>
            <w:tcW w:w="2704" w:type="dxa"/>
            <w:gridSpan w:val="2"/>
          </w:tcPr>
          <w:p w14:paraId="2F26FA0C"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9.2. Tiekėjui taikomos netesybos</w:t>
            </w:r>
          </w:p>
        </w:tc>
        <w:tc>
          <w:tcPr>
            <w:tcW w:w="6831" w:type="dxa"/>
            <w:gridSpan w:val="4"/>
          </w:tcPr>
          <w:p w14:paraId="0553767B" w14:textId="77777777" w:rsidR="00C23CBD" w:rsidRPr="00C23CBD" w:rsidRDefault="00C23CBD" w:rsidP="00C23CBD">
            <w:pPr>
              <w:spacing w:after="160" w:line="276" w:lineRule="auto"/>
              <w:ind w:firstLine="0"/>
              <w:rPr>
                <w:rFonts w:ascii="Times New Roman" w:eastAsia="Calibri" w:hAnsi="Times New Roman" w:cs="Times New Roman"/>
                <w:kern w:val="2"/>
                <w:szCs w:val="24"/>
              </w:rPr>
            </w:pPr>
            <w:r w:rsidRPr="00C23CBD">
              <w:rPr>
                <w:rFonts w:ascii="Times New Roman" w:eastAsia="Calibri" w:hAnsi="Times New Roman" w:cs="Times New Roman"/>
                <w:kern w:val="2"/>
                <w:szCs w:val="24"/>
              </w:rPr>
              <w:t xml:space="preserve">9.2.1. 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6DF4F12C" w14:textId="77777777" w:rsidR="00C23CBD" w:rsidRPr="00C23CBD" w:rsidRDefault="00C23CBD" w:rsidP="00C23CBD">
            <w:pPr>
              <w:spacing w:after="160" w:line="276" w:lineRule="auto"/>
              <w:ind w:firstLine="0"/>
              <w:rPr>
                <w:rFonts w:ascii="Times New Roman" w:eastAsia="Calibri" w:hAnsi="Times New Roman" w:cs="Times New Roman"/>
                <w:b/>
                <w:bCs/>
                <w:kern w:val="2"/>
                <w:szCs w:val="24"/>
              </w:rPr>
            </w:pPr>
            <w:r w:rsidRPr="00C23CBD">
              <w:rPr>
                <w:rFonts w:ascii="Times New Roman" w:eastAsia="Calibri" w:hAnsi="Times New Roman" w:cs="Times New Roman"/>
                <w:kern w:val="2"/>
                <w:szCs w:val="24"/>
              </w:rPr>
              <w:t xml:space="preserve">9.2.2. Tiekėjas privalo sumokėti Pirkėjui netesybas per 5 darbo dienas nuo Pirkėjo pareikalavimo.  </w:t>
            </w:r>
          </w:p>
        </w:tc>
      </w:tr>
      <w:tr w:rsidR="00C23CBD" w:rsidRPr="00C23CBD" w14:paraId="10DD9215" w14:textId="77777777" w:rsidTr="00BA49D9">
        <w:trPr>
          <w:trHeight w:val="300"/>
        </w:trPr>
        <w:tc>
          <w:tcPr>
            <w:tcW w:w="2704" w:type="dxa"/>
            <w:gridSpan w:val="2"/>
          </w:tcPr>
          <w:p w14:paraId="50E43815"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9.3. Tiekėjui / Pirkėjui taikoma bauda nutraukus Sutartį dėl esminio Sutarties pažeidimo ar nepagrįstai nutraukus Sutarties vykdymą ne Sutartyje nustatyta tvarka</w:t>
            </w:r>
          </w:p>
        </w:tc>
        <w:tc>
          <w:tcPr>
            <w:tcW w:w="6831" w:type="dxa"/>
            <w:gridSpan w:val="4"/>
          </w:tcPr>
          <w:p w14:paraId="5E485B96" w14:textId="77777777" w:rsidR="00C23CBD" w:rsidRPr="00C23CBD" w:rsidRDefault="00C23CBD" w:rsidP="00C23CBD">
            <w:pPr>
              <w:spacing w:after="160" w:line="276" w:lineRule="auto"/>
              <w:ind w:firstLine="0"/>
              <w:rPr>
                <w:rFonts w:ascii="Times New Roman" w:eastAsia="Calibri" w:hAnsi="Times New Roman" w:cs="Times New Roman"/>
                <w:kern w:val="2"/>
                <w:szCs w:val="24"/>
              </w:rPr>
            </w:pPr>
            <w:r w:rsidRPr="00C23CBD">
              <w:rPr>
                <w:rFonts w:ascii="Times New Roman" w:eastAsia="Calibri" w:hAnsi="Times New Roman" w:cs="Times New Roman"/>
                <w:kern w:val="2"/>
                <w:szCs w:val="24"/>
              </w:rPr>
              <w:t xml:space="preserve">Nutraukus Sutartį dėl esminio Sutarties pažeidimo, nustatyto Sutarties Specialiosiose sąlygose, mokama </w:t>
            </w:r>
            <w:r w:rsidRPr="00C23CBD">
              <w:rPr>
                <w:rFonts w:ascii="Times New Roman" w:eastAsia="Calibri" w:hAnsi="Times New Roman" w:cs="Times New Roman"/>
                <w:color w:val="000000"/>
                <w:kern w:val="2"/>
                <w:szCs w:val="24"/>
              </w:rPr>
              <w:t xml:space="preserve">10 </w:t>
            </w:r>
            <w:r w:rsidRPr="00C23CBD">
              <w:rPr>
                <w:rFonts w:ascii="Times New Roman" w:eastAsia="Calibri" w:hAnsi="Times New Roman" w:cs="Times New Roman"/>
                <w:kern w:val="2"/>
                <w:szCs w:val="24"/>
              </w:rPr>
              <w:t xml:space="preserve">procentų dydžio bauda nuo Pradinės Sutarties vertės be PVM, nurodytos Specialiųjų sąlygų 5.2 punkte. </w:t>
            </w:r>
          </w:p>
          <w:p w14:paraId="18EE8128"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p>
        </w:tc>
      </w:tr>
      <w:tr w:rsidR="00C23CBD" w:rsidRPr="00C23CBD" w14:paraId="2AC25B76" w14:textId="77777777" w:rsidTr="00BA49D9">
        <w:trPr>
          <w:trHeight w:val="300"/>
        </w:trPr>
        <w:tc>
          <w:tcPr>
            <w:tcW w:w="2704" w:type="dxa"/>
            <w:gridSpan w:val="2"/>
          </w:tcPr>
          <w:p w14:paraId="1F39EC19"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4"/>
          </w:tcPr>
          <w:p w14:paraId="0C2344F7" w14:textId="77777777" w:rsidR="00C23CBD" w:rsidRPr="00C23CBD" w:rsidRDefault="00C23CBD" w:rsidP="00C23CBD">
            <w:pPr>
              <w:spacing w:after="160" w:line="276" w:lineRule="auto"/>
              <w:ind w:firstLine="0"/>
              <w:jc w:val="left"/>
              <w:rPr>
                <w:rFonts w:ascii="Times New Roman" w:eastAsia="Calibri" w:hAnsi="Times New Roman" w:cs="Times New Roman"/>
                <w:color w:val="000000"/>
                <w:kern w:val="2"/>
                <w:szCs w:val="24"/>
              </w:rPr>
            </w:pPr>
            <w:r w:rsidRPr="00C23CBD">
              <w:rPr>
                <w:rFonts w:ascii="Times New Roman" w:eastAsia="Calibri" w:hAnsi="Times New Roman" w:cs="Times New Roman"/>
                <w:color w:val="000000"/>
                <w:kern w:val="2"/>
                <w:szCs w:val="24"/>
              </w:rPr>
              <w:t>Netaikoma</w:t>
            </w:r>
          </w:p>
          <w:p w14:paraId="40196EF4"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p>
        </w:tc>
      </w:tr>
      <w:tr w:rsidR="00C23CBD" w:rsidRPr="00C23CBD" w14:paraId="6A8FCBDE" w14:textId="77777777" w:rsidTr="00BA49D9">
        <w:trPr>
          <w:trHeight w:val="300"/>
        </w:trPr>
        <w:tc>
          <w:tcPr>
            <w:tcW w:w="2704" w:type="dxa"/>
            <w:gridSpan w:val="2"/>
          </w:tcPr>
          <w:p w14:paraId="7D3B8904"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lastRenderedPageBreak/>
              <w:t>9.5. Tiekėjui taikomos baudos dėl aplinkosauginių ir (arba) socialinių kriterijų nesilaikymo</w:t>
            </w:r>
          </w:p>
        </w:tc>
        <w:tc>
          <w:tcPr>
            <w:tcW w:w="6831" w:type="dxa"/>
            <w:gridSpan w:val="4"/>
          </w:tcPr>
          <w:p w14:paraId="73C13890" w14:textId="28DECB3D" w:rsidR="00C23CBD" w:rsidRPr="00C23CBD" w:rsidRDefault="00C23CBD" w:rsidP="00901210">
            <w:pPr>
              <w:spacing w:after="160" w:line="276" w:lineRule="auto"/>
              <w:ind w:firstLine="0"/>
              <w:rPr>
                <w:rFonts w:ascii="Times New Roman" w:eastAsia="Aptos" w:hAnsi="Times New Roman" w:cs="Times New Roman"/>
                <w:color w:val="000000" w:themeColor="text1"/>
                <w:kern w:val="2"/>
                <w:sz w:val="22"/>
                <w:szCs w:val="22"/>
                <w:lang w:eastAsia="en-US"/>
                <w14:ligatures w14:val="standardContextual"/>
              </w:rPr>
            </w:pPr>
            <w:r w:rsidRPr="00C23CBD">
              <w:rPr>
                <w:rFonts w:ascii="Times New Roman" w:eastAsia="Aptos" w:hAnsi="Times New Roman" w:cs="Times New Roman"/>
                <w:color w:val="000000" w:themeColor="text1"/>
                <w:kern w:val="2"/>
                <w:sz w:val="22"/>
                <w:szCs w:val="22"/>
                <w:lang w:eastAsia="en-US"/>
                <w14:ligatures w14:val="standardContextual"/>
              </w:rPr>
              <w:t xml:space="preserve">Tiekėjui </w:t>
            </w:r>
            <w:r w:rsidR="00272317">
              <w:rPr>
                <w:rFonts w:ascii="Times New Roman" w:eastAsia="Aptos" w:hAnsi="Times New Roman" w:cs="Times New Roman"/>
                <w:color w:val="000000" w:themeColor="text1"/>
                <w:kern w:val="2"/>
                <w:sz w:val="22"/>
                <w:szCs w:val="22"/>
                <w:lang w:eastAsia="en-US"/>
                <w14:ligatures w14:val="standardContextual"/>
              </w:rPr>
              <w:t xml:space="preserve">bus </w:t>
            </w:r>
            <w:r w:rsidR="00331223">
              <w:rPr>
                <w:rFonts w:ascii="Times New Roman" w:eastAsia="Aptos" w:hAnsi="Times New Roman" w:cs="Times New Roman"/>
                <w:color w:val="000000" w:themeColor="text1"/>
                <w:kern w:val="2"/>
                <w:sz w:val="22"/>
                <w:szCs w:val="22"/>
                <w:lang w:eastAsia="en-US"/>
                <w14:ligatures w14:val="standardContextual"/>
              </w:rPr>
              <w:t>taikoma</w:t>
            </w:r>
            <w:r w:rsidRPr="00C23CBD">
              <w:rPr>
                <w:rFonts w:ascii="Times New Roman" w:eastAsia="Aptos" w:hAnsi="Times New Roman" w:cs="Times New Roman"/>
                <w:color w:val="000000" w:themeColor="text1"/>
                <w:kern w:val="2"/>
                <w:sz w:val="22"/>
                <w:szCs w:val="22"/>
                <w:lang w:eastAsia="en-US"/>
                <w14:ligatures w14:val="standardContextual"/>
              </w:rPr>
              <w:t xml:space="preserve"> baud</w:t>
            </w:r>
            <w:r w:rsidR="00E91A13">
              <w:rPr>
                <w:rFonts w:ascii="Times New Roman" w:eastAsia="Aptos" w:hAnsi="Times New Roman" w:cs="Times New Roman"/>
                <w:color w:val="000000" w:themeColor="text1"/>
                <w:kern w:val="2"/>
                <w:sz w:val="22"/>
                <w:szCs w:val="22"/>
                <w:lang w:eastAsia="en-US"/>
                <w14:ligatures w14:val="standardContextual"/>
              </w:rPr>
              <w:t>a</w:t>
            </w:r>
            <w:r w:rsidRPr="00272317">
              <w:rPr>
                <w:rFonts w:ascii="Times New Roman" w:eastAsia="Aptos" w:hAnsi="Times New Roman" w:cs="Times New Roman"/>
                <w:color w:val="000000" w:themeColor="text1"/>
                <w:kern w:val="2"/>
                <w:sz w:val="22"/>
                <w:szCs w:val="22"/>
                <w:lang w:eastAsia="en-US"/>
                <w14:ligatures w14:val="standardContextual"/>
              </w:rPr>
              <w:t xml:space="preserve">, </w:t>
            </w:r>
            <w:r w:rsidR="00E91A13" w:rsidRPr="00272317">
              <w:rPr>
                <w:rFonts w:ascii="Times New Roman" w:eastAsia="Aptos" w:hAnsi="Times New Roman" w:cs="Times New Roman"/>
                <w:color w:val="000000" w:themeColor="text1"/>
                <w:kern w:val="2"/>
                <w:sz w:val="22"/>
                <w:szCs w:val="22"/>
                <w:lang w:eastAsia="en-US"/>
                <w14:ligatures w14:val="standardContextual"/>
              </w:rPr>
              <w:t>lygi</w:t>
            </w:r>
            <w:r w:rsidR="00E91A13">
              <w:rPr>
                <w:rFonts w:ascii="Times New Roman" w:eastAsia="Aptos" w:hAnsi="Times New Roman" w:cs="Times New Roman"/>
                <w:color w:val="000000" w:themeColor="text1"/>
                <w:kern w:val="2"/>
                <w:sz w:val="22"/>
                <w:szCs w:val="22"/>
                <w:lang w:eastAsia="en-US"/>
                <w14:ligatures w14:val="standardContextual"/>
              </w:rPr>
              <w:t>a</w:t>
            </w:r>
            <w:r w:rsidR="00E91A13" w:rsidRPr="00272317">
              <w:rPr>
                <w:rFonts w:ascii="Times New Roman" w:eastAsia="Aptos" w:hAnsi="Times New Roman" w:cs="Times New Roman"/>
                <w:color w:val="000000" w:themeColor="text1"/>
                <w:kern w:val="2"/>
                <w:sz w:val="22"/>
                <w:szCs w:val="22"/>
                <w:lang w:eastAsia="en-US"/>
                <w14:ligatures w14:val="standardContextual"/>
              </w:rPr>
              <w:t xml:space="preserve"> </w:t>
            </w:r>
            <w:r w:rsidR="00331223" w:rsidRPr="00272317">
              <w:rPr>
                <w:rFonts w:ascii="Times New Roman" w:eastAsia="Aptos" w:hAnsi="Times New Roman" w:cs="Times New Roman"/>
                <w:color w:val="000000" w:themeColor="text1"/>
                <w:kern w:val="2"/>
                <w:sz w:val="22"/>
                <w:szCs w:val="22"/>
                <w:lang w:eastAsia="en-US"/>
                <w14:ligatures w14:val="standardContextual"/>
              </w:rPr>
              <w:t>100</w:t>
            </w:r>
            <w:r w:rsidRPr="00272317">
              <w:rPr>
                <w:rFonts w:ascii="Times New Roman" w:eastAsia="Aptos" w:hAnsi="Times New Roman" w:cs="Times New Roman"/>
                <w:color w:val="000000" w:themeColor="text1"/>
                <w:kern w:val="2"/>
                <w:sz w:val="22"/>
                <w:szCs w:val="22"/>
                <w:lang w:eastAsia="en-US"/>
                <w14:ligatures w14:val="standardContextual"/>
              </w:rPr>
              <w:t xml:space="preserve"> </w:t>
            </w:r>
            <w:r w:rsidR="00272317">
              <w:rPr>
                <w:rFonts w:ascii="Times New Roman" w:eastAsia="Aptos" w:hAnsi="Times New Roman" w:cs="Times New Roman"/>
                <w:color w:val="000000" w:themeColor="text1"/>
                <w:kern w:val="2"/>
                <w:sz w:val="22"/>
                <w:szCs w:val="22"/>
                <w:lang w:eastAsia="en-US"/>
                <w14:ligatures w14:val="standardContextual"/>
              </w:rPr>
              <w:t>eurų</w:t>
            </w:r>
            <w:r w:rsidRPr="00C23CBD">
              <w:rPr>
                <w:rFonts w:ascii="Times New Roman" w:eastAsia="Aptos" w:hAnsi="Times New Roman" w:cs="Times New Roman"/>
                <w:color w:val="000000" w:themeColor="text1"/>
                <w:kern w:val="2"/>
                <w:sz w:val="22"/>
                <w:szCs w:val="22"/>
                <w:lang w:eastAsia="en-US"/>
                <w14:ligatures w14:val="standardContextual"/>
              </w:rPr>
              <w:t xml:space="preserve"> </w:t>
            </w:r>
            <w:r w:rsidR="00272317">
              <w:rPr>
                <w:rFonts w:ascii="Times New Roman" w:eastAsia="Aptos" w:hAnsi="Times New Roman" w:cs="Times New Roman"/>
                <w:color w:val="000000" w:themeColor="text1"/>
                <w:kern w:val="2"/>
                <w:sz w:val="22"/>
                <w:szCs w:val="22"/>
                <w:lang w:eastAsia="en-US"/>
                <w14:ligatures w14:val="standardContextual"/>
              </w:rPr>
              <w:t xml:space="preserve">dėl </w:t>
            </w:r>
            <w:r w:rsidR="00512264">
              <w:rPr>
                <w:rFonts w:ascii="Times New Roman" w:eastAsia="Aptos" w:hAnsi="Times New Roman" w:cs="Times New Roman"/>
                <w:color w:val="000000" w:themeColor="text1"/>
                <w:kern w:val="2"/>
                <w:sz w:val="22"/>
                <w:szCs w:val="22"/>
                <w:lang w:eastAsia="en-US"/>
                <w14:ligatures w14:val="standardContextual"/>
              </w:rPr>
              <w:t>aplinkosauginio reikalavimo</w:t>
            </w:r>
            <w:r w:rsidR="00512264" w:rsidDel="00272317">
              <w:rPr>
                <w:rFonts w:ascii="Times New Roman" w:eastAsia="Aptos" w:hAnsi="Times New Roman" w:cs="Times New Roman"/>
                <w:color w:val="000000" w:themeColor="text1"/>
                <w:kern w:val="2"/>
                <w:sz w:val="22"/>
                <w:szCs w:val="22"/>
                <w:lang w:eastAsia="en-US"/>
                <w14:ligatures w14:val="standardContextual"/>
              </w:rPr>
              <w:t xml:space="preserve"> </w:t>
            </w:r>
            <w:r w:rsidR="00272317">
              <w:rPr>
                <w:rFonts w:ascii="Times New Roman" w:eastAsia="Aptos" w:hAnsi="Times New Roman" w:cs="Times New Roman"/>
                <w:color w:val="000000" w:themeColor="text1"/>
                <w:kern w:val="2"/>
                <w:sz w:val="22"/>
                <w:szCs w:val="22"/>
                <w:lang w:eastAsia="en-US"/>
                <w14:ligatures w14:val="standardContextual"/>
              </w:rPr>
              <w:t>ne</w:t>
            </w:r>
            <w:r w:rsidR="00047E27">
              <w:rPr>
                <w:rFonts w:ascii="Times New Roman" w:eastAsia="Aptos" w:hAnsi="Times New Roman" w:cs="Times New Roman"/>
                <w:color w:val="000000" w:themeColor="text1"/>
                <w:kern w:val="2"/>
                <w:sz w:val="22"/>
                <w:szCs w:val="22"/>
                <w:lang w:eastAsia="en-US"/>
                <w14:ligatures w14:val="standardContextual"/>
              </w:rPr>
              <w:t>vykdymo</w:t>
            </w:r>
            <w:r w:rsidR="00BB6672">
              <w:rPr>
                <w:rFonts w:ascii="Times New Roman" w:eastAsia="Aptos" w:hAnsi="Times New Roman" w:cs="Times New Roman"/>
                <w:color w:val="000000" w:themeColor="text1"/>
                <w:kern w:val="2"/>
                <w:sz w:val="22"/>
                <w:szCs w:val="22"/>
                <w:lang w:eastAsia="en-US"/>
                <w14:ligatures w14:val="standardContextual"/>
              </w:rPr>
              <w:t xml:space="preserve">: </w:t>
            </w:r>
            <w:r w:rsidR="00272317">
              <w:rPr>
                <w:rFonts w:ascii="Times New Roman" w:eastAsia="Aptos" w:hAnsi="Times New Roman" w:cs="Times New Roman"/>
                <w:color w:val="000000" w:themeColor="text1"/>
                <w:kern w:val="2"/>
                <w:sz w:val="22"/>
                <w:szCs w:val="22"/>
                <w:lang w:eastAsia="en-US"/>
                <w14:ligatures w14:val="standardContextual"/>
              </w:rPr>
              <w:t>j</w:t>
            </w:r>
            <w:r w:rsidR="00C73345" w:rsidRPr="00C73345">
              <w:rPr>
                <w:rFonts w:ascii="Times New Roman" w:eastAsia="Aptos" w:hAnsi="Times New Roman" w:cs="Times New Roman"/>
                <w:color w:val="000000" w:themeColor="text1"/>
                <w:kern w:val="2"/>
                <w:sz w:val="22"/>
                <w:szCs w:val="22"/>
                <w:lang w:eastAsia="en-US"/>
                <w14:ligatures w14:val="standardContextual"/>
              </w:rPr>
              <w:t xml:space="preserve">eigu pristatomos Prekės supakuojamos į antrinę pakuotę, ji turi būti perdirbamoji pakuotė pagal Lietuvos Respublikos mokesčio už aplinkos teršimą įstatymo nuostatas. Tiekėjas patiekdamas Prekes Pirkėjui, pateikia </w:t>
            </w:r>
            <w:r w:rsidR="00C73345" w:rsidRPr="00C73345">
              <w:rPr>
                <w:rFonts w:ascii="Times New Roman" w:eastAsia="Aptos" w:hAnsi="Times New Roman" w:cs="Times New Roman"/>
                <w:color w:val="000000" w:themeColor="text1"/>
                <w:kern w:val="2"/>
                <w:sz w:val="22"/>
                <w:szCs w:val="22"/>
                <w:lang w:eastAsia="en-US"/>
                <w14:ligatures w14:val="standardContextual"/>
              </w:rPr>
              <w:tab/>
              <w:t>Prekės antrinės pakuotės tinkamumą perdirbti (</w:t>
            </w:r>
            <w:proofErr w:type="spellStart"/>
            <w:r w:rsidR="00C73345" w:rsidRPr="00C73345">
              <w:rPr>
                <w:rFonts w:ascii="Times New Roman" w:eastAsia="Aptos" w:hAnsi="Times New Roman" w:cs="Times New Roman"/>
                <w:color w:val="000000" w:themeColor="text1"/>
                <w:kern w:val="2"/>
                <w:sz w:val="22"/>
                <w:szCs w:val="22"/>
                <w:lang w:eastAsia="en-US"/>
                <w14:ligatures w14:val="standardContextual"/>
              </w:rPr>
              <w:t>perdirbamumą</w:t>
            </w:r>
            <w:proofErr w:type="spellEnd"/>
            <w:r w:rsidR="00C73345" w:rsidRPr="00C73345">
              <w:rPr>
                <w:rFonts w:ascii="Times New Roman" w:eastAsia="Aptos" w:hAnsi="Times New Roman" w:cs="Times New Roman"/>
                <w:color w:val="000000" w:themeColor="text1"/>
                <w:kern w:val="2"/>
                <w:sz w:val="22"/>
                <w:szCs w:val="22"/>
                <w:lang w:eastAsia="en-US"/>
                <w14:ligatures w14:val="standardContextual"/>
              </w:rPr>
              <w:t>) patvirtinan</w:t>
            </w:r>
            <w:r w:rsidR="00551769">
              <w:rPr>
                <w:rFonts w:ascii="Times New Roman" w:eastAsia="Aptos" w:hAnsi="Times New Roman" w:cs="Times New Roman"/>
                <w:color w:val="000000" w:themeColor="text1"/>
                <w:kern w:val="2"/>
                <w:sz w:val="22"/>
                <w:szCs w:val="22"/>
                <w:lang w:eastAsia="en-US"/>
                <w14:ligatures w14:val="standardContextual"/>
              </w:rPr>
              <w:t>čius</w:t>
            </w:r>
            <w:r w:rsidR="00C73345" w:rsidRPr="00C73345">
              <w:rPr>
                <w:rFonts w:ascii="Times New Roman" w:eastAsia="Aptos" w:hAnsi="Times New Roman" w:cs="Times New Roman"/>
                <w:color w:val="000000" w:themeColor="text1"/>
                <w:kern w:val="2"/>
                <w:sz w:val="22"/>
                <w:szCs w:val="22"/>
                <w:lang w:eastAsia="en-US"/>
                <w14:ligatures w14:val="standardContextual"/>
              </w:rPr>
              <w:t xml:space="preserve"> </w:t>
            </w:r>
            <w:r w:rsidR="00551769" w:rsidRPr="00C73345">
              <w:rPr>
                <w:rFonts w:ascii="Times New Roman" w:eastAsia="Aptos" w:hAnsi="Times New Roman" w:cs="Times New Roman"/>
                <w:color w:val="000000" w:themeColor="text1"/>
                <w:kern w:val="2"/>
                <w:sz w:val="22"/>
                <w:szCs w:val="22"/>
                <w:lang w:eastAsia="en-US"/>
                <w14:ligatures w14:val="standardContextual"/>
              </w:rPr>
              <w:t>dokument</w:t>
            </w:r>
            <w:r w:rsidR="00551769">
              <w:rPr>
                <w:rFonts w:ascii="Times New Roman" w:eastAsia="Aptos" w:hAnsi="Times New Roman" w:cs="Times New Roman"/>
                <w:color w:val="000000" w:themeColor="text1"/>
                <w:kern w:val="2"/>
                <w:sz w:val="22"/>
                <w:szCs w:val="22"/>
                <w:lang w:eastAsia="en-US"/>
                <w14:ligatures w14:val="standardContextual"/>
              </w:rPr>
              <w:t>us</w:t>
            </w:r>
            <w:r w:rsidR="00551769" w:rsidRPr="00C73345">
              <w:rPr>
                <w:rFonts w:ascii="Times New Roman" w:eastAsia="Aptos" w:hAnsi="Times New Roman" w:cs="Times New Roman"/>
                <w:color w:val="000000" w:themeColor="text1"/>
                <w:kern w:val="2"/>
                <w:sz w:val="22"/>
                <w:szCs w:val="22"/>
                <w:lang w:eastAsia="en-US"/>
                <w14:ligatures w14:val="standardContextual"/>
              </w:rPr>
              <w:t xml:space="preserve"> </w:t>
            </w:r>
            <w:r w:rsidR="00C73345" w:rsidRPr="00C73345">
              <w:rPr>
                <w:rFonts w:ascii="Times New Roman" w:eastAsia="Aptos" w:hAnsi="Times New Roman" w:cs="Times New Roman"/>
                <w:color w:val="000000" w:themeColor="text1"/>
                <w:kern w:val="2"/>
                <w:sz w:val="22"/>
                <w:szCs w:val="22"/>
                <w:lang w:eastAsia="en-US"/>
                <w14:ligatures w14:val="standardContextual"/>
              </w:rPr>
              <w:t xml:space="preserve">(pavyzdžiui, pakuotės aprašymo </w:t>
            </w:r>
            <w:r w:rsidR="00551769" w:rsidRPr="00C73345">
              <w:rPr>
                <w:rFonts w:ascii="Times New Roman" w:eastAsia="Aptos" w:hAnsi="Times New Roman" w:cs="Times New Roman"/>
                <w:color w:val="000000" w:themeColor="text1"/>
                <w:kern w:val="2"/>
                <w:sz w:val="22"/>
                <w:szCs w:val="22"/>
                <w:lang w:eastAsia="en-US"/>
                <w14:ligatures w14:val="standardContextual"/>
              </w:rPr>
              <w:t>dokument</w:t>
            </w:r>
            <w:r w:rsidR="00551769">
              <w:rPr>
                <w:rFonts w:ascii="Times New Roman" w:eastAsia="Aptos" w:hAnsi="Times New Roman" w:cs="Times New Roman"/>
                <w:color w:val="000000" w:themeColor="text1"/>
                <w:kern w:val="2"/>
                <w:sz w:val="22"/>
                <w:szCs w:val="22"/>
                <w:lang w:eastAsia="en-US"/>
                <w14:ligatures w14:val="standardContextual"/>
              </w:rPr>
              <w:t>ą</w:t>
            </w:r>
            <w:r w:rsidR="00C73345" w:rsidRPr="00C73345">
              <w:rPr>
                <w:rFonts w:ascii="Times New Roman" w:eastAsia="Aptos" w:hAnsi="Times New Roman" w:cs="Times New Roman"/>
                <w:color w:val="000000" w:themeColor="text1"/>
                <w:kern w:val="2"/>
                <w:sz w:val="22"/>
                <w:szCs w:val="22"/>
                <w:lang w:eastAsia="en-US"/>
                <w14:ligatures w14:val="standardContextual"/>
              </w:rPr>
              <w:t xml:space="preserve">, </w:t>
            </w:r>
            <w:r w:rsidR="00551769" w:rsidRPr="00C73345">
              <w:rPr>
                <w:rFonts w:ascii="Times New Roman" w:eastAsia="Aptos" w:hAnsi="Times New Roman" w:cs="Times New Roman"/>
                <w:color w:val="000000" w:themeColor="text1"/>
                <w:kern w:val="2"/>
                <w:sz w:val="22"/>
                <w:szCs w:val="22"/>
                <w:lang w:eastAsia="en-US"/>
                <w14:ligatures w14:val="standardContextual"/>
              </w:rPr>
              <w:t>technin</w:t>
            </w:r>
            <w:r w:rsidR="00551769">
              <w:rPr>
                <w:rFonts w:ascii="Times New Roman" w:eastAsia="Aptos" w:hAnsi="Times New Roman" w:cs="Times New Roman"/>
                <w:color w:val="000000" w:themeColor="text1"/>
                <w:kern w:val="2"/>
                <w:sz w:val="22"/>
                <w:szCs w:val="22"/>
                <w:lang w:eastAsia="en-US"/>
                <w14:ligatures w14:val="standardContextual"/>
              </w:rPr>
              <w:t>į</w:t>
            </w:r>
            <w:r w:rsidR="00551769" w:rsidRPr="00C73345">
              <w:rPr>
                <w:rFonts w:ascii="Times New Roman" w:eastAsia="Aptos" w:hAnsi="Times New Roman" w:cs="Times New Roman"/>
                <w:color w:val="000000" w:themeColor="text1"/>
                <w:kern w:val="2"/>
                <w:sz w:val="22"/>
                <w:szCs w:val="22"/>
                <w:lang w:eastAsia="en-US"/>
                <w14:ligatures w14:val="standardContextual"/>
              </w:rPr>
              <w:t xml:space="preserve"> dokument</w:t>
            </w:r>
            <w:r w:rsidR="00551769">
              <w:rPr>
                <w:rFonts w:ascii="Times New Roman" w:eastAsia="Aptos" w:hAnsi="Times New Roman" w:cs="Times New Roman"/>
                <w:color w:val="000000" w:themeColor="text1"/>
                <w:kern w:val="2"/>
                <w:sz w:val="22"/>
                <w:szCs w:val="22"/>
                <w:lang w:eastAsia="en-US"/>
                <w14:ligatures w14:val="standardContextual"/>
              </w:rPr>
              <w:t>ą</w:t>
            </w:r>
            <w:r w:rsidR="00C73345" w:rsidRPr="00C73345">
              <w:rPr>
                <w:rFonts w:ascii="Times New Roman" w:eastAsia="Aptos" w:hAnsi="Times New Roman" w:cs="Times New Roman"/>
                <w:color w:val="000000" w:themeColor="text1"/>
                <w:kern w:val="2"/>
                <w:sz w:val="22"/>
                <w:szCs w:val="22"/>
                <w:lang w:eastAsia="en-US"/>
                <w14:ligatures w14:val="standardContextual"/>
              </w:rPr>
              <w:t xml:space="preserve">, </w:t>
            </w:r>
            <w:r w:rsidR="00551769" w:rsidRPr="00C73345">
              <w:rPr>
                <w:rFonts w:ascii="Times New Roman" w:eastAsia="Aptos" w:hAnsi="Times New Roman" w:cs="Times New Roman"/>
                <w:color w:val="000000" w:themeColor="text1"/>
                <w:kern w:val="2"/>
                <w:sz w:val="22"/>
                <w:szCs w:val="22"/>
                <w:lang w:eastAsia="en-US"/>
                <w14:ligatures w14:val="standardContextual"/>
              </w:rPr>
              <w:t>dokument</w:t>
            </w:r>
            <w:r w:rsidR="00551769">
              <w:rPr>
                <w:rFonts w:ascii="Times New Roman" w:eastAsia="Aptos" w:hAnsi="Times New Roman" w:cs="Times New Roman"/>
                <w:color w:val="000000" w:themeColor="text1"/>
                <w:kern w:val="2"/>
                <w:sz w:val="22"/>
                <w:szCs w:val="22"/>
                <w:lang w:eastAsia="en-US"/>
                <w14:ligatures w14:val="standardContextual"/>
              </w:rPr>
              <w:t>ą</w:t>
            </w:r>
            <w:r w:rsidR="00551769" w:rsidRPr="00C73345">
              <w:rPr>
                <w:rFonts w:ascii="Times New Roman" w:eastAsia="Aptos" w:hAnsi="Times New Roman" w:cs="Times New Roman"/>
                <w:color w:val="000000" w:themeColor="text1"/>
                <w:kern w:val="2"/>
                <w:sz w:val="22"/>
                <w:szCs w:val="22"/>
                <w:lang w:eastAsia="en-US"/>
                <w14:ligatures w14:val="standardContextual"/>
              </w:rPr>
              <w:t xml:space="preserve"> </w:t>
            </w:r>
            <w:r w:rsidR="00C73345" w:rsidRPr="00C73345">
              <w:rPr>
                <w:rFonts w:ascii="Times New Roman" w:eastAsia="Aptos" w:hAnsi="Times New Roman" w:cs="Times New Roman"/>
                <w:color w:val="000000" w:themeColor="text1"/>
                <w:kern w:val="2"/>
                <w:sz w:val="22"/>
                <w:szCs w:val="22"/>
                <w:lang w:eastAsia="en-US"/>
                <w14:ligatures w14:val="standardContextual"/>
              </w:rPr>
              <w:t>iš akredituotų laboratorijų ar pakuočių atliekų perdirbėjų, ar eksportuotojų iš tvarkytojų sąrašo, ar kit</w:t>
            </w:r>
            <w:r w:rsidR="00551769">
              <w:rPr>
                <w:rFonts w:ascii="Times New Roman" w:eastAsia="Aptos" w:hAnsi="Times New Roman" w:cs="Times New Roman"/>
                <w:color w:val="000000" w:themeColor="text1"/>
                <w:kern w:val="2"/>
                <w:sz w:val="22"/>
                <w:szCs w:val="22"/>
                <w:lang w:eastAsia="en-US"/>
                <w14:ligatures w14:val="standardContextual"/>
              </w:rPr>
              <w:t>us</w:t>
            </w:r>
            <w:r w:rsidR="00C73345" w:rsidRPr="00C73345">
              <w:rPr>
                <w:rFonts w:ascii="Times New Roman" w:eastAsia="Aptos" w:hAnsi="Times New Roman" w:cs="Times New Roman"/>
                <w:color w:val="000000" w:themeColor="text1"/>
                <w:kern w:val="2"/>
                <w:sz w:val="22"/>
                <w:szCs w:val="22"/>
                <w:lang w:eastAsia="en-US"/>
                <w14:ligatures w14:val="standardContextual"/>
              </w:rPr>
              <w:t xml:space="preserve"> </w:t>
            </w:r>
            <w:r w:rsidR="00551769" w:rsidRPr="00C73345">
              <w:rPr>
                <w:rFonts w:ascii="Times New Roman" w:eastAsia="Aptos" w:hAnsi="Times New Roman" w:cs="Times New Roman"/>
                <w:color w:val="000000" w:themeColor="text1"/>
                <w:kern w:val="2"/>
                <w:sz w:val="22"/>
                <w:szCs w:val="22"/>
                <w:lang w:eastAsia="en-US"/>
                <w14:ligatures w14:val="standardContextual"/>
              </w:rPr>
              <w:t>lygiaverči</w:t>
            </w:r>
            <w:r w:rsidR="00551769">
              <w:rPr>
                <w:rFonts w:ascii="Times New Roman" w:eastAsia="Aptos" w:hAnsi="Times New Roman" w:cs="Times New Roman"/>
                <w:color w:val="000000" w:themeColor="text1"/>
                <w:kern w:val="2"/>
                <w:sz w:val="22"/>
                <w:szCs w:val="22"/>
                <w:lang w:eastAsia="en-US"/>
                <w14:ligatures w14:val="standardContextual"/>
              </w:rPr>
              <w:t>us</w:t>
            </w:r>
            <w:r w:rsidR="00551769" w:rsidRPr="00C73345">
              <w:rPr>
                <w:rFonts w:ascii="Times New Roman" w:eastAsia="Aptos" w:hAnsi="Times New Roman" w:cs="Times New Roman"/>
                <w:color w:val="000000" w:themeColor="text1"/>
                <w:kern w:val="2"/>
                <w:sz w:val="22"/>
                <w:szCs w:val="22"/>
                <w:lang w:eastAsia="en-US"/>
                <w14:ligatures w14:val="standardContextual"/>
              </w:rPr>
              <w:t xml:space="preserve"> </w:t>
            </w:r>
            <w:r w:rsidR="00C73345" w:rsidRPr="00C73345">
              <w:rPr>
                <w:rFonts w:ascii="Times New Roman" w:eastAsia="Aptos" w:hAnsi="Times New Roman" w:cs="Times New Roman"/>
                <w:color w:val="000000" w:themeColor="text1"/>
                <w:kern w:val="2"/>
                <w:sz w:val="22"/>
                <w:szCs w:val="22"/>
                <w:lang w:eastAsia="en-US"/>
                <w14:ligatures w14:val="standardContextual"/>
              </w:rPr>
              <w:t>objektyv</w:t>
            </w:r>
            <w:r w:rsidR="00551769">
              <w:rPr>
                <w:rFonts w:ascii="Times New Roman" w:eastAsia="Aptos" w:hAnsi="Times New Roman" w:cs="Times New Roman"/>
                <w:color w:val="000000" w:themeColor="text1"/>
                <w:kern w:val="2"/>
                <w:sz w:val="22"/>
                <w:szCs w:val="22"/>
                <w:lang w:eastAsia="en-US"/>
                <w14:ligatures w14:val="standardContextual"/>
              </w:rPr>
              <w:t>iu</w:t>
            </w:r>
            <w:r w:rsidR="00C73345" w:rsidRPr="00C73345">
              <w:rPr>
                <w:rFonts w:ascii="Times New Roman" w:eastAsia="Aptos" w:hAnsi="Times New Roman" w:cs="Times New Roman"/>
                <w:color w:val="000000" w:themeColor="text1"/>
                <w:kern w:val="2"/>
                <w:sz w:val="22"/>
                <w:szCs w:val="22"/>
                <w:lang w:eastAsia="en-US"/>
                <w14:ligatures w14:val="standardContextual"/>
              </w:rPr>
              <w:t>s įrodym</w:t>
            </w:r>
            <w:r w:rsidR="00551769">
              <w:rPr>
                <w:rFonts w:ascii="Times New Roman" w:eastAsia="Aptos" w:hAnsi="Times New Roman" w:cs="Times New Roman"/>
                <w:color w:val="000000" w:themeColor="text1"/>
                <w:kern w:val="2"/>
                <w:sz w:val="22"/>
                <w:szCs w:val="22"/>
                <w:lang w:eastAsia="en-US"/>
                <w14:ligatures w14:val="standardContextual"/>
              </w:rPr>
              <w:t>us</w:t>
            </w:r>
            <w:r w:rsidR="00C73345" w:rsidRPr="00C73345">
              <w:rPr>
                <w:rFonts w:ascii="Times New Roman" w:eastAsia="Aptos" w:hAnsi="Times New Roman" w:cs="Times New Roman"/>
                <w:color w:val="000000" w:themeColor="text1"/>
                <w:kern w:val="2"/>
                <w:sz w:val="22"/>
                <w:szCs w:val="22"/>
                <w:lang w:eastAsia="en-US"/>
                <w14:ligatures w14:val="standardContextual"/>
              </w:rPr>
              <w:t>).</w:t>
            </w:r>
          </w:p>
          <w:p w14:paraId="56A3F235" w14:textId="48961B4C" w:rsidR="00C23CBD" w:rsidRPr="00C23CBD" w:rsidRDefault="00C23CBD" w:rsidP="00C23CBD">
            <w:pPr>
              <w:spacing w:after="160" w:line="276" w:lineRule="auto"/>
              <w:ind w:firstLine="0"/>
              <w:rPr>
                <w:rFonts w:ascii="Times New Roman" w:eastAsia="Calibri" w:hAnsi="Times New Roman" w:cs="Times New Roman"/>
                <w:color w:val="4472C4"/>
                <w:kern w:val="2"/>
              </w:rPr>
            </w:pPr>
            <w:r w:rsidRPr="00C23CBD">
              <w:rPr>
                <w:rFonts w:ascii="Times New Roman" w:eastAsia="Aptos" w:hAnsi="Times New Roman" w:cs="Times New Roman"/>
                <w:color w:val="000000" w:themeColor="text1"/>
                <w:kern w:val="2"/>
                <w:sz w:val="22"/>
                <w:szCs w:val="22"/>
                <w:lang w:eastAsia="en-US"/>
                <w14:ligatures w14:val="standardContextual"/>
              </w:rPr>
              <w:t xml:space="preserve">Tiekėjas sumoka nustatyto dydžio baudą arba iki Sutarties galiojimo pabaigos įsipareigoja Lietuvos Respublikos teritorijoje pasodinti baudos vertę atitinkančių medžių skaičių (1 medis = </w:t>
            </w:r>
            <w:r w:rsidR="00C51E1B">
              <w:rPr>
                <w:rFonts w:ascii="Times New Roman" w:eastAsia="Aptos" w:hAnsi="Times New Roman" w:cs="Times New Roman"/>
                <w:color w:val="000000" w:themeColor="text1"/>
                <w:kern w:val="2"/>
                <w:sz w:val="22"/>
                <w:szCs w:val="22"/>
                <w:lang w:eastAsia="en-US"/>
                <w14:ligatures w14:val="standardContextual"/>
              </w:rPr>
              <w:t>50</w:t>
            </w:r>
            <w:r w:rsidR="00C51E1B" w:rsidRPr="00C23CBD">
              <w:rPr>
                <w:rFonts w:ascii="Times New Roman" w:eastAsia="Aptos" w:hAnsi="Times New Roman" w:cs="Times New Roman"/>
                <w:color w:val="000000" w:themeColor="text1"/>
                <w:kern w:val="2"/>
                <w:sz w:val="22"/>
                <w:szCs w:val="22"/>
                <w:lang w:eastAsia="en-US"/>
                <w14:ligatures w14:val="standardContextual"/>
              </w:rPr>
              <w:t xml:space="preserve"> </w:t>
            </w:r>
            <w:r w:rsidRPr="00C23CBD">
              <w:rPr>
                <w:rFonts w:ascii="Times New Roman" w:eastAsia="Aptos" w:hAnsi="Times New Roman" w:cs="Times New Roman"/>
                <w:color w:val="000000" w:themeColor="text1"/>
                <w:kern w:val="2"/>
                <w:sz w:val="22"/>
                <w:szCs w:val="22"/>
                <w:lang w:eastAsia="en-US"/>
                <w14:ligatures w14:val="standardContextual"/>
              </w:rPr>
              <w:t>Eur) ir Pirkėjui pateikti tai įrodančius dokumentus.</w:t>
            </w:r>
          </w:p>
        </w:tc>
      </w:tr>
      <w:tr w:rsidR="00C23CBD" w:rsidRPr="00C23CBD" w14:paraId="3F838F77" w14:textId="77777777" w:rsidTr="00BA49D9">
        <w:trPr>
          <w:trHeight w:val="300"/>
        </w:trPr>
        <w:tc>
          <w:tcPr>
            <w:tcW w:w="2704" w:type="dxa"/>
            <w:gridSpan w:val="2"/>
          </w:tcPr>
          <w:p w14:paraId="298D0414"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9.6. Tiekėjui / Pirkėjui taikoma bauda dėl konfidencialumo reikalavimų nesilaikymo</w:t>
            </w:r>
          </w:p>
        </w:tc>
        <w:tc>
          <w:tcPr>
            <w:tcW w:w="6831" w:type="dxa"/>
            <w:gridSpan w:val="4"/>
          </w:tcPr>
          <w:p w14:paraId="21E2337B"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Netaikoma</w:t>
            </w:r>
          </w:p>
          <w:p w14:paraId="7DDDC2B5" w14:textId="77777777" w:rsidR="00C23CBD" w:rsidRPr="00C23CBD" w:rsidRDefault="00C23CBD" w:rsidP="00C23CBD">
            <w:pPr>
              <w:spacing w:after="160" w:line="276" w:lineRule="auto"/>
              <w:ind w:firstLine="0"/>
              <w:jc w:val="left"/>
              <w:rPr>
                <w:rFonts w:ascii="Times New Roman" w:eastAsia="Calibri" w:hAnsi="Times New Roman" w:cs="Times New Roman"/>
                <w:color w:val="4472C4"/>
                <w:kern w:val="2"/>
                <w:szCs w:val="24"/>
              </w:rPr>
            </w:pPr>
          </w:p>
        </w:tc>
      </w:tr>
      <w:tr w:rsidR="00C23CBD" w:rsidRPr="00C23CBD" w14:paraId="658032E3" w14:textId="77777777" w:rsidTr="00BA49D9">
        <w:trPr>
          <w:trHeight w:val="300"/>
        </w:trPr>
        <w:tc>
          <w:tcPr>
            <w:tcW w:w="2704" w:type="dxa"/>
            <w:gridSpan w:val="2"/>
          </w:tcPr>
          <w:p w14:paraId="3523AFDB"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 xml:space="preserve">9.7. Tiekėjui taikomos netesybos dėl pirkimo dokumentuose nustatytų kokybinių kriterijų </w:t>
            </w:r>
            <w:proofErr w:type="spellStart"/>
            <w:r w:rsidRPr="00C23CBD">
              <w:rPr>
                <w:rFonts w:ascii="Times New Roman" w:eastAsia="Calibri" w:hAnsi="Times New Roman" w:cs="Times New Roman"/>
                <w:b/>
                <w:bCs/>
                <w:kern w:val="2"/>
                <w:szCs w:val="24"/>
              </w:rPr>
              <w:t>nepasiekimo</w:t>
            </w:r>
            <w:proofErr w:type="spellEnd"/>
            <w:r w:rsidRPr="00C23CBD">
              <w:rPr>
                <w:rFonts w:ascii="Times New Roman" w:eastAsia="Calibri" w:hAnsi="Times New Roman" w:cs="Times New Roman"/>
                <w:b/>
                <w:bCs/>
                <w:kern w:val="2"/>
                <w:szCs w:val="24"/>
              </w:rPr>
              <w:t xml:space="preserve"> Sutarties vykdymo metu</w:t>
            </w:r>
          </w:p>
        </w:tc>
        <w:tc>
          <w:tcPr>
            <w:tcW w:w="6831" w:type="dxa"/>
            <w:gridSpan w:val="4"/>
          </w:tcPr>
          <w:p w14:paraId="351E466A" w14:textId="1C3D0DBB" w:rsidR="00C23CBD" w:rsidRPr="00C23CBD" w:rsidRDefault="00A71C92" w:rsidP="00C23CBD">
            <w:pPr>
              <w:spacing w:after="160" w:line="276" w:lineRule="auto"/>
              <w:ind w:firstLine="0"/>
              <w:jc w:val="left"/>
              <w:rPr>
                <w:rFonts w:ascii="Times New Roman" w:eastAsia="Calibri" w:hAnsi="Times New Roman" w:cs="Times New Roman"/>
                <w:color w:val="4472C4"/>
                <w:kern w:val="2"/>
                <w:szCs w:val="24"/>
              </w:rPr>
            </w:pPr>
            <w:r>
              <w:rPr>
                <w:rFonts w:ascii="Times New Roman" w:eastAsia="Calibri" w:hAnsi="Times New Roman" w:cs="Times New Roman"/>
                <w:kern w:val="2"/>
                <w:szCs w:val="24"/>
              </w:rPr>
              <w:t>Netaikoma</w:t>
            </w:r>
          </w:p>
        </w:tc>
      </w:tr>
      <w:tr w:rsidR="00C23CBD" w:rsidRPr="00C23CBD" w14:paraId="5240AF6D" w14:textId="77777777" w:rsidTr="00BA49D9">
        <w:trPr>
          <w:trHeight w:val="300"/>
        </w:trPr>
        <w:tc>
          <w:tcPr>
            <w:tcW w:w="2704" w:type="dxa"/>
            <w:gridSpan w:val="2"/>
          </w:tcPr>
          <w:p w14:paraId="022D1B44"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9.8. Tiekėjui taikomos netesybos dėl Sutarties įvykdymo užtikrinimo nepratęsimo</w:t>
            </w:r>
          </w:p>
        </w:tc>
        <w:tc>
          <w:tcPr>
            <w:tcW w:w="6831" w:type="dxa"/>
            <w:gridSpan w:val="4"/>
          </w:tcPr>
          <w:p w14:paraId="177BA94B" w14:textId="2BFDDF30" w:rsidR="00C23CBD" w:rsidRPr="00C23CBD" w:rsidRDefault="00A71C92" w:rsidP="00C23CBD">
            <w:pPr>
              <w:spacing w:after="160" w:line="276" w:lineRule="auto"/>
              <w:ind w:firstLine="0"/>
              <w:jc w:val="left"/>
              <w:rPr>
                <w:rFonts w:ascii="Times New Roman" w:eastAsia="Calibri" w:hAnsi="Times New Roman" w:cs="Times New Roman"/>
                <w:kern w:val="2"/>
                <w:szCs w:val="24"/>
              </w:rPr>
            </w:pPr>
            <w:r>
              <w:rPr>
                <w:rFonts w:ascii="Times New Roman" w:eastAsia="Calibri" w:hAnsi="Times New Roman" w:cs="Times New Roman"/>
                <w:kern w:val="2"/>
                <w:szCs w:val="24"/>
              </w:rPr>
              <w:t>Netaikoma</w:t>
            </w:r>
          </w:p>
          <w:p w14:paraId="7E1A4E74" w14:textId="77777777" w:rsidR="00C23CBD" w:rsidRPr="00C23CBD" w:rsidRDefault="00C23CBD" w:rsidP="00C23CBD">
            <w:pPr>
              <w:spacing w:after="160" w:line="276" w:lineRule="auto"/>
              <w:ind w:firstLine="0"/>
              <w:jc w:val="left"/>
              <w:rPr>
                <w:rFonts w:ascii="Times New Roman" w:eastAsia="Calibri" w:hAnsi="Times New Roman" w:cs="Times New Roman"/>
                <w:color w:val="4472C4"/>
                <w:kern w:val="2"/>
                <w:szCs w:val="24"/>
              </w:rPr>
            </w:pPr>
          </w:p>
        </w:tc>
      </w:tr>
      <w:tr w:rsidR="00C23CBD" w:rsidRPr="00C23CBD" w14:paraId="339219A2" w14:textId="77777777" w:rsidTr="00BA49D9">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1696C909"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31" w:type="dxa"/>
            <w:gridSpan w:val="4"/>
            <w:tcBorders>
              <w:top w:val="single" w:sz="4" w:space="0" w:color="auto"/>
              <w:left w:val="single" w:sz="4" w:space="0" w:color="auto"/>
              <w:bottom w:val="single" w:sz="4" w:space="0" w:color="auto"/>
              <w:right w:val="single" w:sz="4" w:space="0" w:color="auto"/>
            </w:tcBorders>
          </w:tcPr>
          <w:p w14:paraId="31AB08FB" w14:textId="77777777" w:rsidR="00C23CBD" w:rsidRPr="00C23CBD" w:rsidRDefault="00C23CBD" w:rsidP="00C23CBD">
            <w:pPr>
              <w:spacing w:after="160" w:line="259"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Netaikoma</w:t>
            </w:r>
          </w:p>
          <w:p w14:paraId="09844D31"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p>
        </w:tc>
      </w:tr>
      <w:tr w:rsidR="00C23CBD" w:rsidRPr="00C23CBD" w14:paraId="71D912C6" w14:textId="77777777" w:rsidTr="00BA49D9">
        <w:trPr>
          <w:trHeight w:val="300"/>
        </w:trPr>
        <w:tc>
          <w:tcPr>
            <w:tcW w:w="2704" w:type="dxa"/>
            <w:gridSpan w:val="2"/>
          </w:tcPr>
          <w:p w14:paraId="06EE249C"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lang w:val="en-US"/>
              </w:rPr>
            </w:pPr>
            <w:r w:rsidRPr="00C23CBD">
              <w:rPr>
                <w:rFonts w:ascii="Times New Roman" w:eastAsia="Calibri" w:hAnsi="Times New Roman" w:cs="Times New Roman"/>
                <w:b/>
                <w:bCs/>
                <w:kern w:val="2"/>
                <w:szCs w:val="24"/>
                <w:lang w:val="en-US"/>
              </w:rPr>
              <w:t xml:space="preserve">9.10. </w:t>
            </w:r>
            <w:r w:rsidRPr="00C23CBD">
              <w:rPr>
                <w:rFonts w:ascii="Times New Roman" w:eastAsia="Calibri" w:hAnsi="Times New Roman" w:cs="Times New Roman"/>
                <w:b/>
                <w:bCs/>
                <w:kern w:val="2"/>
                <w:szCs w:val="24"/>
              </w:rPr>
              <w:t>Kitos netesybos</w:t>
            </w:r>
          </w:p>
        </w:tc>
        <w:tc>
          <w:tcPr>
            <w:tcW w:w="6831" w:type="dxa"/>
            <w:gridSpan w:val="4"/>
          </w:tcPr>
          <w:p w14:paraId="78FF3675" w14:textId="77777777" w:rsidR="00C23CBD" w:rsidRPr="00C23CBD" w:rsidRDefault="00C23CBD" w:rsidP="00C23CBD">
            <w:pPr>
              <w:spacing w:after="160" w:line="276" w:lineRule="auto"/>
              <w:ind w:firstLine="0"/>
              <w:jc w:val="left"/>
              <w:rPr>
                <w:rFonts w:ascii="Times New Roman" w:eastAsia="Calibri" w:hAnsi="Times New Roman" w:cs="Times New Roman"/>
                <w:color w:val="4472C4"/>
                <w:kern w:val="2"/>
                <w:szCs w:val="24"/>
              </w:rPr>
            </w:pPr>
            <w:r w:rsidRPr="00C23CBD">
              <w:rPr>
                <w:rFonts w:ascii="Times New Roman" w:eastAsia="Calibri" w:hAnsi="Times New Roman" w:cs="Times New Roman"/>
                <w:color w:val="000000"/>
                <w:kern w:val="2"/>
                <w:szCs w:val="24"/>
              </w:rPr>
              <w:t>Netaikoma</w:t>
            </w:r>
          </w:p>
        </w:tc>
      </w:tr>
      <w:tr w:rsidR="00C23CBD" w:rsidRPr="00C23CBD" w14:paraId="5FCB6B04" w14:textId="77777777" w:rsidTr="00BA49D9">
        <w:trPr>
          <w:trHeight w:val="300"/>
        </w:trPr>
        <w:tc>
          <w:tcPr>
            <w:tcW w:w="9535" w:type="dxa"/>
            <w:gridSpan w:val="6"/>
          </w:tcPr>
          <w:p w14:paraId="2FB221E7" w14:textId="77777777" w:rsidR="00C23CBD" w:rsidRPr="00C23CBD" w:rsidRDefault="00C23CBD" w:rsidP="00C23CBD">
            <w:pPr>
              <w:spacing w:after="160" w:line="276" w:lineRule="auto"/>
              <w:ind w:firstLine="0"/>
              <w:jc w:val="center"/>
              <w:rPr>
                <w:rFonts w:ascii="Times New Roman" w:eastAsia="Calibri" w:hAnsi="Times New Roman" w:cs="Times New Roman"/>
                <w:kern w:val="2"/>
                <w:szCs w:val="24"/>
              </w:rPr>
            </w:pPr>
            <w:r w:rsidRPr="00C23CBD">
              <w:rPr>
                <w:rFonts w:ascii="Times New Roman" w:eastAsia="Times New Roman" w:hAnsi="Times New Roman" w:cs="Times New Roman"/>
                <w:b/>
                <w:kern w:val="2"/>
                <w:sz w:val="24"/>
                <w:szCs w:val="24"/>
                <w:lang w:eastAsia="en-US"/>
              </w:rPr>
              <w:t>10. ESMINĖS SUTARTIES SĄLYGOS</w:t>
            </w:r>
          </w:p>
        </w:tc>
      </w:tr>
      <w:tr w:rsidR="00C23CBD" w:rsidRPr="00C23CBD" w14:paraId="50638AC5" w14:textId="77777777" w:rsidTr="00BA49D9">
        <w:trPr>
          <w:trHeight w:val="300"/>
        </w:trPr>
        <w:tc>
          <w:tcPr>
            <w:tcW w:w="2704" w:type="dxa"/>
            <w:gridSpan w:val="2"/>
          </w:tcPr>
          <w:p w14:paraId="19D558F7"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10.1. Esminės Sutarties sąlygos</w:t>
            </w:r>
          </w:p>
        </w:tc>
        <w:tc>
          <w:tcPr>
            <w:tcW w:w="6831" w:type="dxa"/>
            <w:gridSpan w:val="4"/>
          </w:tcPr>
          <w:p w14:paraId="28C2AD69" w14:textId="1FD1830F" w:rsidR="00C23CBD" w:rsidRPr="00851723" w:rsidRDefault="00167531" w:rsidP="00851723">
            <w:pPr>
              <w:spacing w:after="160" w:line="259" w:lineRule="auto"/>
              <w:ind w:firstLine="0"/>
              <w:rPr>
                <w:rFonts w:ascii="Times New Roman" w:eastAsia="Calibri" w:hAnsi="Times New Roman" w:cs="Times New Roman"/>
                <w:kern w:val="2"/>
                <w:szCs w:val="24"/>
              </w:rPr>
            </w:pPr>
            <w:r>
              <w:rPr>
                <w:rFonts w:ascii="Times New Roman" w:eastAsia="Calibri" w:hAnsi="Times New Roman" w:cs="Times New Roman"/>
                <w:kern w:val="2"/>
                <w:szCs w:val="24"/>
              </w:rPr>
              <w:t>10.1.</w:t>
            </w:r>
            <w:r w:rsidR="004E40A2">
              <w:rPr>
                <w:rFonts w:ascii="Times New Roman" w:eastAsia="Calibri" w:hAnsi="Times New Roman" w:cs="Times New Roman"/>
                <w:kern w:val="2"/>
                <w:szCs w:val="24"/>
              </w:rPr>
              <w:t>1.</w:t>
            </w:r>
            <w:r>
              <w:rPr>
                <w:rFonts w:ascii="Times New Roman" w:eastAsia="Calibri" w:hAnsi="Times New Roman" w:cs="Times New Roman"/>
                <w:kern w:val="2"/>
                <w:szCs w:val="24"/>
              </w:rPr>
              <w:t xml:space="preserve"> </w:t>
            </w:r>
            <w:r w:rsidR="00C23CBD" w:rsidRPr="00851723">
              <w:rPr>
                <w:rFonts w:ascii="Times New Roman" w:eastAsia="Calibri" w:hAnsi="Times New Roman" w:cs="Times New Roman"/>
                <w:kern w:val="2"/>
                <w:szCs w:val="24"/>
              </w:rPr>
              <w:t>Prekės neatitinka Sutartyje ir techninėje specifikacijoje numatytų reikalavimų ir Tiekėjas neištaiso bet kokių Prekių trūkumų per Sutartyje nustatytą terminą ar per nustatytą terminą nepakeičia Prekių tinkamomis;</w:t>
            </w:r>
          </w:p>
          <w:p w14:paraId="7CFB511C" w14:textId="60BE6236" w:rsidR="00C23CBD" w:rsidRPr="00167531" w:rsidRDefault="004E40A2" w:rsidP="00851723">
            <w:pPr>
              <w:spacing w:after="160" w:line="259" w:lineRule="auto"/>
              <w:ind w:firstLine="0"/>
              <w:rPr>
                <w:rFonts w:ascii="Times New Roman" w:eastAsia="Calibri" w:hAnsi="Times New Roman" w:cs="Times New Roman"/>
                <w:kern w:val="2"/>
                <w:szCs w:val="24"/>
              </w:rPr>
            </w:pPr>
            <w:r>
              <w:rPr>
                <w:rFonts w:ascii="Times New Roman" w:eastAsia="Calibri" w:hAnsi="Times New Roman" w:cs="Times New Roman"/>
                <w:kern w:val="2"/>
                <w:szCs w:val="24"/>
              </w:rPr>
              <w:lastRenderedPageBreak/>
              <w:t xml:space="preserve">10.1.2. </w:t>
            </w:r>
            <w:r w:rsidR="00C23CBD" w:rsidRPr="00851723">
              <w:rPr>
                <w:rFonts w:ascii="Times New Roman" w:eastAsia="Calibri" w:hAnsi="Times New Roman" w:cs="Times New Roman"/>
                <w:kern w:val="2"/>
                <w:szCs w:val="24"/>
              </w:rPr>
              <w:t>Tiekėjas nesilaiko Sutartyje nustatyto Prekių perdavimo termino, t. y. Tiekėjas  nustatytu laiku neperduoda Prekių</w:t>
            </w:r>
            <w:r>
              <w:rPr>
                <w:rFonts w:ascii="Times New Roman" w:eastAsia="Calibri" w:hAnsi="Times New Roman" w:cs="Times New Roman"/>
                <w:kern w:val="2"/>
                <w:szCs w:val="24"/>
              </w:rPr>
              <w:t>.</w:t>
            </w:r>
          </w:p>
        </w:tc>
      </w:tr>
      <w:tr w:rsidR="00C23CBD" w:rsidRPr="00C23CBD" w14:paraId="5401B199" w14:textId="77777777" w:rsidTr="00BA49D9">
        <w:trPr>
          <w:trHeight w:val="300"/>
        </w:trPr>
        <w:tc>
          <w:tcPr>
            <w:tcW w:w="2704" w:type="dxa"/>
            <w:gridSpan w:val="2"/>
          </w:tcPr>
          <w:p w14:paraId="15CF7B1D"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lastRenderedPageBreak/>
              <w:t>10.2. Dideli arba nuolatiniai esminės Sutarties sąlygos vykdymo trūkumai</w:t>
            </w:r>
          </w:p>
        </w:tc>
        <w:tc>
          <w:tcPr>
            <w:tcW w:w="6831" w:type="dxa"/>
            <w:gridSpan w:val="4"/>
          </w:tcPr>
          <w:p w14:paraId="53B2CF51" w14:textId="28348965" w:rsidR="00C23CBD" w:rsidRPr="00851723" w:rsidRDefault="004E40A2" w:rsidP="00851723">
            <w:pPr>
              <w:spacing w:after="160" w:line="259" w:lineRule="auto"/>
              <w:ind w:firstLine="0"/>
              <w:rPr>
                <w:rFonts w:ascii="Times New Roman" w:eastAsia="Calibri" w:hAnsi="Times New Roman" w:cs="Times New Roman"/>
                <w:kern w:val="2"/>
                <w:szCs w:val="24"/>
              </w:rPr>
            </w:pPr>
            <w:r>
              <w:rPr>
                <w:rFonts w:ascii="Times New Roman" w:eastAsia="Calibri" w:hAnsi="Times New Roman" w:cs="Times New Roman"/>
                <w:kern w:val="2"/>
                <w:szCs w:val="24"/>
              </w:rPr>
              <w:t>10.2.1.</w:t>
            </w:r>
            <w:r w:rsidR="00C23CBD" w:rsidRPr="00851723">
              <w:rPr>
                <w:rFonts w:ascii="Times New Roman" w:eastAsia="Calibri" w:hAnsi="Times New Roman" w:cs="Times New Roman"/>
                <w:kern w:val="2"/>
                <w:szCs w:val="24"/>
              </w:rPr>
              <w:t xml:space="preserve">Tiekėjui, gavus įspėjimą apie Prekių neatitikimą Sutartyje ir techninėje specifikacijoje numatytiems reikalavimams ir po antro raginimo neištaisius bet kokių Prekių trūkumų per nustatytą terminą ar per nustatytą terminą nepakeitus Prekių tinkamomis,  laikoma, kad esminės Sutarties sąlygos vykdomos su dideliais trūkumais. </w:t>
            </w:r>
          </w:p>
          <w:p w14:paraId="0DC830B8" w14:textId="38A3E2C8" w:rsidR="00C23CBD" w:rsidRPr="00167531" w:rsidRDefault="004E40A2" w:rsidP="00851723">
            <w:pPr>
              <w:spacing w:after="160" w:line="259" w:lineRule="auto"/>
              <w:ind w:firstLine="0"/>
              <w:rPr>
                <w:rFonts w:ascii="Times New Roman" w:eastAsia="Calibri" w:hAnsi="Times New Roman" w:cs="Times New Roman"/>
                <w:kern w:val="2"/>
                <w:szCs w:val="24"/>
              </w:rPr>
            </w:pPr>
            <w:r>
              <w:rPr>
                <w:rFonts w:ascii="Times New Roman" w:eastAsia="Calibri" w:hAnsi="Times New Roman" w:cs="Times New Roman"/>
                <w:kern w:val="2"/>
                <w:szCs w:val="24"/>
              </w:rPr>
              <w:t xml:space="preserve">10.2.2. </w:t>
            </w:r>
            <w:r w:rsidR="00C23CBD" w:rsidRPr="00851723">
              <w:rPr>
                <w:rFonts w:ascii="Times New Roman" w:eastAsia="Calibri" w:hAnsi="Times New Roman" w:cs="Times New Roman"/>
                <w:kern w:val="2"/>
                <w:szCs w:val="24"/>
              </w:rPr>
              <w:t>Prekių tiekimo termino pažeidimas, trunkantis daugiu nei 10 kalendorinių dienų, laikomas dideliu esminės Sutarties sąlygos vykdymo trūkumu.</w:t>
            </w:r>
          </w:p>
        </w:tc>
      </w:tr>
      <w:tr w:rsidR="00C23CBD" w:rsidRPr="00C23CBD" w14:paraId="0CA12E26" w14:textId="77777777" w:rsidTr="00BA49D9">
        <w:trPr>
          <w:trHeight w:val="300"/>
        </w:trPr>
        <w:tc>
          <w:tcPr>
            <w:tcW w:w="9535" w:type="dxa"/>
            <w:gridSpan w:val="6"/>
          </w:tcPr>
          <w:p w14:paraId="6007219B" w14:textId="77777777" w:rsidR="00C23CBD" w:rsidRPr="00C23CBD" w:rsidRDefault="00C23CBD" w:rsidP="00C23CBD">
            <w:pPr>
              <w:spacing w:after="160" w:line="276" w:lineRule="auto"/>
              <w:ind w:firstLine="0"/>
              <w:jc w:val="center"/>
              <w:rPr>
                <w:kern w:val="2"/>
                <w:szCs w:val="24"/>
              </w:rPr>
            </w:pPr>
            <w:r w:rsidRPr="00C23CBD">
              <w:rPr>
                <w:rFonts w:ascii="Times New Roman" w:eastAsia="Calibri" w:hAnsi="Times New Roman" w:cs="Times New Roman"/>
                <w:b/>
                <w:bCs/>
                <w:kern w:val="2"/>
                <w:szCs w:val="24"/>
              </w:rPr>
              <w:t>11. SUTARTIES GALIOJIMAS IR KEITIMAS</w:t>
            </w:r>
          </w:p>
        </w:tc>
      </w:tr>
      <w:tr w:rsidR="00C23CBD" w:rsidRPr="00C23CBD" w14:paraId="177BE1FB" w14:textId="77777777" w:rsidTr="00BA49D9">
        <w:trPr>
          <w:trHeight w:val="300"/>
        </w:trPr>
        <w:tc>
          <w:tcPr>
            <w:tcW w:w="2704" w:type="dxa"/>
            <w:gridSpan w:val="2"/>
          </w:tcPr>
          <w:p w14:paraId="1E741E6E" w14:textId="77777777" w:rsidR="00C23CBD" w:rsidRPr="00C23CBD" w:rsidRDefault="00C23CBD" w:rsidP="00C23CBD">
            <w:pPr>
              <w:spacing w:after="160" w:line="276" w:lineRule="auto"/>
              <w:ind w:firstLine="0"/>
              <w:jc w:val="left"/>
              <w:rPr>
                <w:b/>
                <w:bCs/>
                <w:kern w:val="2"/>
                <w:szCs w:val="24"/>
              </w:rPr>
            </w:pPr>
            <w:r w:rsidRPr="00C23CBD">
              <w:rPr>
                <w:rFonts w:ascii="Times New Roman" w:eastAsia="Calibri" w:hAnsi="Times New Roman" w:cs="Times New Roman"/>
                <w:b/>
                <w:bCs/>
                <w:kern w:val="2"/>
                <w:szCs w:val="24"/>
              </w:rPr>
              <w:t>11.1. Sutarties sudarymas ir įsigaliojimas</w:t>
            </w:r>
          </w:p>
        </w:tc>
        <w:tc>
          <w:tcPr>
            <w:tcW w:w="6831" w:type="dxa"/>
            <w:gridSpan w:val="4"/>
          </w:tcPr>
          <w:p w14:paraId="25AC5A01" w14:textId="77777777" w:rsidR="00497B07" w:rsidRDefault="00C23CBD" w:rsidP="00497B07">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Ši Sutartis laikoma sudaryta ir įsigalioja nuo Sutarties pasirašymo dienos (antrosios Šalies pasirašymo dieną)</w:t>
            </w:r>
            <w:r w:rsidR="00497B07">
              <w:rPr>
                <w:rFonts w:ascii="Times New Roman" w:eastAsia="Calibri" w:hAnsi="Times New Roman" w:cs="Times New Roman"/>
                <w:kern w:val="2"/>
                <w:szCs w:val="24"/>
              </w:rPr>
              <w:t>.</w:t>
            </w:r>
          </w:p>
          <w:p w14:paraId="0A9F2C87" w14:textId="283FB27B" w:rsidR="00C23CBD" w:rsidRPr="00C23CBD" w:rsidRDefault="00C23CBD" w:rsidP="00497B07">
            <w:pPr>
              <w:spacing w:after="160" w:line="276" w:lineRule="auto"/>
              <w:ind w:firstLine="0"/>
              <w:jc w:val="left"/>
              <w:rPr>
                <w:kern w:val="2"/>
                <w:szCs w:val="24"/>
              </w:rPr>
            </w:pPr>
            <w:r w:rsidRPr="00C23CBD">
              <w:rPr>
                <w:rFonts w:ascii="Times New Roman" w:eastAsia="Calibri" w:hAnsi="Times New Roman" w:cs="Times New Roman"/>
                <w:kern w:val="2"/>
                <w:szCs w:val="24"/>
              </w:rPr>
              <w:t xml:space="preserve">Sutartis galioja iki visiško prievolių įvykdymo (kol bus išnaudota Pradinės Sutarties vertė, bet jos terminas negali būti ilgesnis kaip </w:t>
            </w:r>
            <w:r w:rsidR="00712AF7">
              <w:rPr>
                <w:rFonts w:ascii="Times New Roman" w:eastAsia="Calibri" w:hAnsi="Times New Roman" w:cs="Times New Roman"/>
                <w:kern w:val="2"/>
                <w:szCs w:val="24"/>
              </w:rPr>
              <w:t>100</w:t>
            </w:r>
            <w:r w:rsidRPr="00C23CBD">
              <w:rPr>
                <w:rFonts w:ascii="Times New Roman" w:eastAsia="Calibri" w:hAnsi="Times New Roman" w:cs="Times New Roman"/>
                <w:kern w:val="2"/>
                <w:szCs w:val="24"/>
              </w:rPr>
              <w:t xml:space="preserve"> dienų.</w:t>
            </w:r>
          </w:p>
        </w:tc>
      </w:tr>
      <w:tr w:rsidR="00C23CBD" w:rsidRPr="00C23CBD" w14:paraId="3F5A6037" w14:textId="77777777" w:rsidTr="00BA49D9">
        <w:trPr>
          <w:trHeight w:val="300"/>
        </w:trPr>
        <w:tc>
          <w:tcPr>
            <w:tcW w:w="2704" w:type="dxa"/>
            <w:gridSpan w:val="2"/>
          </w:tcPr>
          <w:p w14:paraId="069910BC" w14:textId="77777777" w:rsidR="00C23CBD" w:rsidRPr="00C23CBD" w:rsidRDefault="00C23CBD" w:rsidP="00C23CBD">
            <w:pPr>
              <w:spacing w:after="160" w:line="276" w:lineRule="auto"/>
              <w:ind w:firstLine="0"/>
              <w:jc w:val="left"/>
              <w:rPr>
                <w:b/>
                <w:bCs/>
                <w:kern w:val="2"/>
                <w:szCs w:val="24"/>
              </w:rPr>
            </w:pPr>
            <w:r w:rsidRPr="00C23CBD">
              <w:rPr>
                <w:rFonts w:ascii="Times New Roman" w:eastAsia="Calibri" w:hAnsi="Times New Roman" w:cs="Times New Roman"/>
                <w:b/>
                <w:bCs/>
                <w:kern w:val="2"/>
                <w:szCs w:val="24"/>
              </w:rPr>
              <w:t>11.2. Sutarties galiojimo termino pratęsimas</w:t>
            </w:r>
          </w:p>
        </w:tc>
        <w:tc>
          <w:tcPr>
            <w:tcW w:w="6831" w:type="dxa"/>
            <w:gridSpan w:val="4"/>
          </w:tcPr>
          <w:p w14:paraId="3923B8C4"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Netaikoma</w:t>
            </w:r>
          </w:p>
          <w:p w14:paraId="2A740116" w14:textId="77777777" w:rsidR="00C23CBD" w:rsidRPr="00C23CBD" w:rsidRDefault="00C23CBD" w:rsidP="00C23CBD">
            <w:pPr>
              <w:spacing w:after="160" w:line="276" w:lineRule="auto"/>
              <w:ind w:firstLine="0"/>
              <w:jc w:val="left"/>
              <w:rPr>
                <w:kern w:val="2"/>
                <w:szCs w:val="24"/>
              </w:rPr>
            </w:pPr>
          </w:p>
        </w:tc>
      </w:tr>
      <w:tr w:rsidR="00C23CBD" w:rsidRPr="00C23CBD" w14:paraId="29546DA1" w14:textId="77777777" w:rsidTr="00BA49D9">
        <w:trPr>
          <w:trHeight w:val="300"/>
        </w:trPr>
        <w:tc>
          <w:tcPr>
            <w:tcW w:w="9535" w:type="dxa"/>
            <w:gridSpan w:val="6"/>
          </w:tcPr>
          <w:p w14:paraId="0929F2CE" w14:textId="77777777" w:rsidR="00C23CBD" w:rsidRPr="00C23CBD" w:rsidRDefault="00C23CBD" w:rsidP="00C23CBD">
            <w:pPr>
              <w:spacing w:after="160" w:line="276" w:lineRule="auto"/>
              <w:ind w:firstLine="0"/>
              <w:jc w:val="center"/>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12. SUTARTIES NUTRAUKIMAS</w:t>
            </w:r>
          </w:p>
        </w:tc>
      </w:tr>
      <w:tr w:rsidR="00C23CBD" w:rsidRPr="00C23CBD" w14:paraId="5574C16B" w14:textId="77777777" w:rsidTr="00BA49D9">
        <w:trPr>
          <w:trHeight w:val="300"/>
        </w:trPr>
        <w:tc>
          <w:tcPr>
            <w:tcW w:w="2532" w:type="dxa"/>
          </w:tcPr>
          <w:p w14:paraId="26FE7416"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12.1. Sutarties nutraukimo pagrindai</w:t>
            </w:r>
          </w:p>
        </w:tc>
        <w:tc>
          <w:tcPr>
            <w:tcW w:w="7003" w:type="dxa"/>
            <w:gridSpan w:val="5"/>
          </w:tcPr>
          <w:p w14:paraId="0AB8251F" w14:textId="77777777" w:rsidR="00C23CBD" w:rsidRPr="00C23CBD" w:rsidRDefault="00C23CBD" w:rsidP="00C23CBD">
            <w:pPr>
              <w:spacing w:after="160" w:line="276" w:lineRule="auto"/>
              <w:ind w:firstLine="0"/>
              <w:jc w:val="left"/>
              <w:rPr>
                <w:rFonts w:ascii="Times New Roman" w:eastAsia="Calibri" w:hAnsi="Times New Roman" w:cs="Times New Roman"/>
                <w:color w:val="4472C4"/>
                <w:kern w:val="2"/>
                <w:szCs w:val="24"/>
              </w:rPr>
            </w:pPr>
            <w:r w:rsidRPr="00C23CBD">
              <w:rPr>
                <w:rFonts w:ascii="Times New Roman" w:eastAsia="Calibri" w:hAnsi="Times New Roman" w:cs="Times New Roman"/>
                <w:kern w:val="2"/>
                <w:szCs w:val="24"/>
              </w:rPr>
              <w:t>Sutartis gali būti nutraukiama rašytiniu Šalių susitarimu arba vienašališkai, Bendrosiose sąlygose nustatyta tvarka.</w:t>
            </w:r>
          </w:p>
        </w:tc>
      </w:tr>
      <w:tr w:rsidR="00C23CBD" w:rsidRPr="00C23CBD" w14:paraId="423ADE5A" w14:textId="77777777" w:rsidTr="00BA49D9">
        <w:trPr>
          <w:trHeight w:val="300"/>
        </w:trPr>
        <w:tc>
          <w:tcPr>
            <w:tcW w:w="2532" w:type="dxa"/>
          </w:tcPr>
          <w:p w14:paraId="7B2D17AF"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12.2. Esminiai Sutarties pažeidimai</w:t>
            </w:r>
          </w:p>
          <w:p w14:paraId="0BF29169"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p>
        </w:tc>
        <w:tc>
          <w:tcPr>
            <w:tcW w:w="7003" w:type="dxa"/>
            <w:gridSpan w:val="5"/>
          </w:tcPr>
          <w:p w14:paraId="73C10DEE" w14:textId="77777777" w:rsidR="00C23CBD" w:rsidRPr="00C23CBD" w:rsidRDefault="00C23CBD" w:rsidP="00C23CBD">
            <w:pPr>
              <w:spacing w:line="240" w:lineRule="auto"/>
              <w:ind w:firstLine="0"/>
              <w:rPr>
                <w:rFonts w:ascii="Times New Roman" w:eastAsia="Calibri" w:hAnsi="Times New Roman" w:cs="Times New Roman"/>
                <w:kern w:val="2"/>
                <w:szCs w:val="24"/>
              </w:rPr>
            </w:pPr>
            <w:r w:rsidRPr="00C23CBD">
              <w:rPr>
                <w:rFonts w:ascii="Times New Roman" w:eastAsia="Calibri" w:hAnsi="Times New Roman" w:cs="Times New Roman"/>
                <w:kern w:val="2"/>
                <w:szCs w:val="24"/>
              </w:rPr>
              <w:t>12.2.1. jeigu Tiekėjas nevykdo prisiimtų įsipareigojimų už Sutartyje nustatytą Sutarties kainą / įkainius;</w:t>
            </w:r>
          </w:p>
          <w:p w14:paraId="7BF45AB4" w14:textId="05D02E2B" w:rsidR="00C23CBD" w:rsidRPr="00C23CBD" w:rsidRDefault="00C23CBD" w:rsidP="00C23CBD">
            <w:pPr>
              <w:spacing w:line="256" w:lineRule="auto"/>
              <w:ind w:firstLine="0"/>
              <w:rPr>
                <w:rFonts w:ascii="Times New Roman" w:eastAsia="Calibri" w:hAnsi="Times New Roman" w:cs="Times New Roman"/>
                <w:kern w:val="2"/>
                <w:szCs w:val="24"/>
              </w:rPr>
            </w:pPr>
            <w:r w:rsidRPr="00C23CBD">
              <w:rPr>
                <w:rFonts w:ascii="Times New Roman" w:eastAsia="Calibri" w:hAnsi="Times New Roman" w:cs="Times New Roman"/>
                <w:kern w:val="2"/>
                <w:szCs w:val="24"/>
              </w:rPr>
              <w:t>12.2.</w:t>
            </w:r>
            <w:r w:rsidR="00712AF7">
              <w:rPr>
                <w:rFonts w:ascii="Times New Roman" w:eastAsia="Calibri" w:hAnsi="Times New Roman" w:cs="Times New Roman"/>
                <w:kern w:val="2"/>
                <w:szCs w:val="24"/>
              </w:rPr>
              <w:t>2</w:t>
            </w:r>
            <w:r w:rsidRPr="00C23CBD">
              <w:rPr>
                <w:rFonts w:ascii="Times New Roman" w:eastAsia="Calibri" w:hAnsi="Times New Roman" w:cs="Times New Roman"/>
                <w:kern w:val="2"/>
                <w:szCs w:val="24"/>
              </w:rPr>
              <w:t>. jeigu Tiekėjas nesilaiko Sutartyje nustatytų Prekių tiekimo terminų 2 (du) kartus iš eilės arba vėluoja pristatyti Prekes daugiau nei 30 kalendorinių dienų Sutartyje nustatytas Prekių pristatymo terminas;</w:t>
            </w:r>
          </w:p>
          <w:p w14:paraId="684894F6" w14:textId="03E7045E" w:rsidR="00C23CBD" w:rsidRPr="00C23CBD" w:rsidRDefault="00C23CBD" w:rsidP="00C23CBD">
            <w:pPr>
              <w:tabs>
                <w:tab w:val="left" w:pos="567"/>
                <w:tab w:val="left" w:pos="851"/>
                <w:tab w:val="left" w:pos="992"/>
                <w:tab w:val="left" w:pos="1134"/>
              </w:tabs>
              <w:spacing w:line="256" w:lineRule="auto"/>
              <w:ind w:firstLine="0"/>
              <w:rPr>
                <w:rFonts w:ascii="Times New Roman" w:eastAsia="Calibri" w:hAnsi="Times New Roman" w:cs="Times New Roman"/>
                <w:kern w:val="2"/>
                <w:szCs w:val="24"/>
              </w:rPr>
            </w:pPr>
            <w:r w:rsidRPr="00C23CBD">
              <w:rPr>
                <w:rFonts w:ascii="Times New Roman" w:eastAsia="Calibri" w:hAnsi="Times New Roman" w:cs="Times New Roman"/>
                <w:kern w:val="2"/>
                <w:szCs w:val="24"/>
              </w:rPr>
              <w:t>12.2.</w:t>
            </w:r>
            <w:r w:rsidR="00941684">
              <w:rPr>
                <w:rFonts w:ascii="Times New Roman" w:eastAsia="Calibri" w:hAnsi="Times New Roman" w:cs="Times New Roman"/>
                <w:kern w:val="2"/>
                <w:szCs w:val="24"/>
              </w:rPr>
              <w:t>3</w:t>
            </w:r>
            <w:r w:rsidRPr="00C23CBD">
              <w:rPr>
                <w:rFonts w:ascii="Times New Roman" w:eastAsia="Calibri" w:hAnsi="Times New Roman" w:cs="Times New Roman"/>
                <w:kern w:val="2"/>
                <w:szCs w:val="24"/>
              </w:rPr>
              <w:t>. jeigu Tiekėjas pažeidžia Prekių pristatymo terminus ir priskaičiuotų netesybų už vėlavimą suma viršija 20 (dvidešimt) proc. Pradinės sutarties vertės;</w:t>
            </w:r>
          </w:p>
          <w:p w14:paraId="43879F06" w14:textId="6B1DD5ED" w:rsidR="00C23CBD" w:rsidRPr="00C23CBD" w:rsidRDefault="00C23CBD" w:rsidP="00C23CBD">
            <w:pPr>
              <w:tabs>
                <w:tab w:val="left" w:pos="567"/>
                <w:tab w:val="left" w:pos="851"/>
                <w:tab w:val="left" w:pos="992"/>
                <w:tab w:val="left" w:pos="1134"/>
              </w:tabs>
              <w:spacing w:line="256" w:lineRule="auto"/>
              <w:ind w:firstLine="0"/>
              <w:rPr>
                <w:rFonts w:ascii="Times New Roman" w:eastAsia="Calibri" w:hAnsi="Times New Roman" w:cs="Times New Roman"/>
                <w:kern w:val="2"/>
                <w:szCs w:val="24"/>
              </w:rPr>
            </w:pPr>
            <w:r w:rsidRPr="00C23CBD">
              <w:rPr>
                <w:rFonts w:ascii="Times New Roman" w:eastAsia="Calibri" w:hAnsi="Times New Roman" w:cs="Times New Roman"/>
                <w:kern w:val="2"/>
                <w:szCs w:val="24"/>
              </w:rPr>
              <w:t>12.2.</w:t>
            </w:r>
            <w:r w:rsidR="00941684">
              <w:rPr>
                <w:rFonts w:ascii="Times New Roman" w:eastAsia="Calibri" w:hAnsi="Times New Roman" w:cs="Times New Roman"/>
                <w:kern w:val="2"/>
                <w:szCs w:val="24"/>
              </w:rPr>
              <w:t>4</w:t>
            </w:r>
            <w:r w:rsidRPr="00C23CBD">
              <w:rPr>
                <w:rFonts w:ascii="Times New Roman" w:eastAsia="Calibri" w:hAnsi="Times New Roman" w:cs="Times New Roman"/>
                <w:kern w:val="2"/>
                <w:szCs w:val="24"/>
              </w:rPr>
              <w:t>. Tiekėjas pažeidžia Prekių pristatymo terminus ir dėl Prekių pristatymo vėlavimo Prekės tampa nebereikalingos;</w:t>
            </w:r>
          </w:p>
          <w:p w14:paraId="44EC741C" w14:textId="0B073D4D" w:rsidR="00C23CBD" w:rsidRPr="00C23CBD" w:rsidRDefault="00C23CBD" w:rsidP="00C23CBD">
            <w:pPr>
              <w:tabs>
                <w:tab w:val="left" w:pos="567"/>
                <w:tab w:val="left" w:pos="851"/>
                <w:tab w:val="left" w:pos="992"/>
                <w:tab w:val="left" w:pos="1134"/>
              </w:tabs>
              <w:spacing w:line="256" w:lineRule="auto"/>
              <w:ind w:firstLine="0"/>
              <w:rPr>
                <w:rFonts w:ascii="Times New Roman" w:eastAsia="Calibri" w:hAnsi="Times New Roman" w:cs="Times New Roman"/>
                <w:kern w:val="2"/>
                <w:szCs w:val="24"/>
              </w:rPr>
            </w:pPr>
            <w:r w:rsidRPr="00C23CBD">
              <w:rPr>
                <w:rFonts w:ascii="Times New Roman" w:eastAsia="Calibri" w:hAnsi="Times New Roman" w:cs="Times New Roman"/>
                <w:kern w:val="2"/>
                <w:szCs w:val="24"/>
              </w:rPr>
              <w:t>12.2.</w:t>
            </w:r>
            <w:r w:rsidR="00941684">
              <w:rPr>
                <w:rFonts w:ascii="Times New Roman" w:eastAsia="Calibri" w:hAnsi="Times New Roman" w:cs="Times New Roman"/>
                <w:kern w:val="2"/>
                <w:szCs w:val="24"/>
              </w:rPr>
              <w:t>5</w:t>
            </w:r>
            <w:r w:rsidRPr="00C23CBD">
              <w:rPr>
                <w:rFonts w:ascii="Times New Roman" w:eastAsia="Calibri" w:hAnsi="Times New Roman" w:cs="Times New Roman"/>
                <w:kern w:val="2"/>
                <w:szCs w:val="24"/>
              </w:rPr>
              <w:t>. Tiekėjas daugiau kaip 2 (du) kartus pristato Prekes, kurios neatitinka Sutartyje ir (ar) Įstatymuose nustatytų reikalavimų Prekėms;</w:t>
            </w:r>
          </w:p>
          <w:p w14:paraId="3140CC8F" w14:textId="66AD850C" w:rsidR="00C23CBD" w:rsidRPr="00C23CBD" w:rsidRDefault="00C23CBD" w:rsidP="00C23CBD">
            <w:pPr>
              <w:tabs>
                <w:tab w:val="left" w:pos="567"/>
                <w:tab w:val="left" w:pos="851"/>
                <w:tab w:val="left" w:pos="992"/>
                <w:tab w:val="left" w:pos="1134"/>
              </w:tabs>
              <w:spacing w:line="256" w:lineRule="auto"/>
              <w:ind w:firstLine="0"/>
              <w:rPr>
                <w:rFonts w:ascii="Times New Roman" w:eastAsia="Calibri" w:hAnsi="Times New Roman" w:cs="Times New Roman"/>
                <w:kern w:val="2"/>
                <w:szCs w:val="24"/>
              </w:rPr>
            </w:pPr>
            <w:r w:rsidRPr="00C23CBD">
              <w:rPr>
                <w:rFonts w:ascii="Times New Roman" w:eastAsia="Calibri" w:hAnsi="Times New Roman" w:cs="Times New Roman"/>
                <w:kern w:val="2"/>
                <w:szCs w:val="24"/>
              </w:rPr>
              <w:t>12.2.</w:t>
            </w:r>
            <w:r w:rsidR="00941684">
              <w:rPr>
                <w:rFonts w:ascii="Times New Roman" w:eastAsia="Calibri" w:hAnsi="Times New Roman" w:cs="Times New Roman"/>
                <w:kern w:val="2"/>
                <w:szCs w:val="24"/>
              </w:rPr>
              <w:t>6</w:t>
            </w:r>
            <w:r w:rsidRPr="00C23CBD">
              <w:rPr>
                <w:rFonts w:ascii="Times New Roman" w:eastAsia="Calibri" w:hAnsi="Times New Roman" w:cs="Times New Roman"/>
                <w:kern w:val="2"/>
                <w:szCs w:val="24"/>
              </w:rPr>
              <w:t>. Tiekėjas pažeidžia šios Sutarties nuostatas, reglamentuojančias konkurenciją, intelektinės nuosavybės ar konfidencialios informacijos valdymą;</w:t>
            </w:r>
          </w:p>
          <w:p w14:paraId="1DF45A5A" w14:textId="6EBB56CA" w:rsidR="00C23CBD" w:rsidRPr="00C23CBD" w:rsidRDefault="00C23CBD" w:rsidP="00C23CBD">
            <w:pPr>
              <w:spacing w:after="160" w:line="257" w:lineRule="auto"/>
              <w:ind w:firstLine="0"/>
              <w:rPr>
                <w:rFonts w:ascii="Times New Roman" w:eastAsia="Calibri" w:hAnsi="Times New Roman" w:cs="Times New Roman"/>
                <w:kern w:val="2"/>
                <w:szCs w:val="24"/>
              </w:rPr>
            </w:pPr>
            <w:r w:rsidRPr="00C23CBD">
              <w:rPr>
                <w:rFonts w:ascii="Times New Roman" w:eastAsia="Calibri" w:hAnsi="Times New Roman" w:cs="Times New Roman"/>
                <w:kern w:val="2"/>
                <w:szCs w:val="24"/>
              </w:rPr>
              <w:t>12.2.</w:t>
            </w:r>
            <w:r w:rsidR="00941684">
              <w:rPr>
                <w:rFonts w:ascii="Times New Roman" w:eastAsia="Calibri" w:hAnsi="Times New Roman" w:cs="Times New Roman"/>
                <w:kern w:val="2"/>
                <w:szCs w:val="24"/>
              </w:rPr>
              <w:t>7</w:t>
            </w:r>
            <w:r w:rsidRPr="00C23CBD">
              <w:rPr>
                <w:rFonts w:ascii="Times New Roman" w:eastAsia="Calibri" w:hAnsi="Times New Roman" w:cs="Times New Roman"/>
                <w:kern w:val="2"/>
                <w:szCs w:val="24"/>
              </w:rPr>
              <w:t>. Tiekėjas 2 (du) kartus pažeidžia esminę Sutarties sąlygą.</w:t>
            </w:r>
          </w:p>
        </w:tc>
      </w:tr>
      <w:tr w:rsidR="00C23CBD" w:rsidRPr="00C23CBD" w14:paraId="71D784FF" w14:textId="77777777" w:rsidTr="00BA49D9">
        <w:trPr>
          <w:trHeight w:val="300"/>
        </w:trPr>
        <w:tc>
          <w:tcPr>
            <w:tcW w:w="9535" w:type="dxa"/>
            <w:gridSpan w:val="6"/>
          </w:tcPr>
          <w:p w14:paraId="6770EA40" w14:textId="77777777" w:rsidR="00C23CBD" w:rsidRPr="00C23CBD" w:rsidRDefault="00C23CBD" w:rsidP="00C23CBD">
            <w:pPr>
              <w:spacing w:after="160" w:line="276" w:lineRule="auto"/>
              <w:ind w:firstLine="0"/>
              <w:jc w:val="center"/>
              <w:rPr>
                <w:rFonts w:ascii="Times New Roman" w:eastAsia="Calibri" w:hAnsi="Times New Roman" w:cs="Times New Roman"/>
                <w:kern w:val="2"/>
                <w:szCs w:val="24"/>
              </w:rPr>
            </w:pPr>
            <w:r w:rsidRPr="00C23CBD">
              <w:rPr>
                <w:rFonts w:ascii="Times New Roman" w:eastAsia="Calibri" w:hAnsi="Times New Roman" w:cs="Times New Roman"/>
                <w:b/>
                <w:bCs/>
                <w:kern w:val="2"/>
                <w:szCs w:val="24"/>
              </w:rPr>
              <w:t xml:space="preserve">13. APLINKOSAUGINIAI IR SOCIALINIAI KRITERIJAI </w:t>
            </w:r>
            <w:r w:rsidRPr="00C23CBD">
              <w:rPr>
                <w:rFonts w:ascii="Times New Roman" w:eastAsia="Calibri" w:hAnsi="Times New Roman" w:cs="Times New Roman"/>
                <w:kern w:val="2"/>
                <w:szCs w:val="24"/>
              </w:rPr>
              <w:t>(taikoma, jeigu aplinkosauginiai ir (arba) socialiniai kriterijai nustatomi kaip Sutarties vykdymo sąlygos)</w:t>
            </w:r>
          </w:p>
        </w:tc>
      </w:tr>
      <w:tr w:rsidR="00C23CBD" w:rsidRPr="00C23CBD" w14:paraId="7559E06C" w14:textId="77777777" w:rsidTr="00BA49D9">
        <w:trPr>
          <w:trHeight w:val="300"/>
        </w:trPr>
        <w:tc>
          <w:tcPr>
            <w:tcW w:w="2532" w:type="dxa"/>
          </w:tcPr>
          <w:p w14:paraId="74160C1E"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13.1. Aplinkosauginių kriterijų nustatymo teisinis pagrindas</w:t>
            </w:r>
          </w:p>
        </w:tc>
        <w:tc>
          <w:tcPr>
            <w:tcW w:w="7003" w:type="dxa"/>
            <w:gridSpan w:val="5"/>
          </w:tcPr>
          <w:p w14:paraId="0CDBC0E1" w14:textId="77777777" w:rsidR="00C23CBD" w:rsidRPr="00C23CBD" w:rsidRDefault="00C23CBD" w:rsidP="00C23CBD">
            <w:pPr>
              <w:spacing w:after="160" w:line="276" w:lineRule="auto"/>
              <w:ind w:firstLine="0"/>
              <w:jc w:val="left"/>
              <w:rPr>
                <w:rFonts w:ascii="Times New Roman" w:eastAsia="Calibri" w:hAnsi="Times New Roman" w:cs="Times New Roman"/>
                <w:color w:val="000000"/>
                <w:kern w:val="2"/>
                <w:szCs w:val="24"/>
              </w:rPr>
            </w:pPr>
            <w:r w:rsidRPr="00C23CBD">
              <w:rPr>
                <w:rFonts w:ascii="Times New Roman" w:eastAsia="Calibri" w:hAnsi="Times New Roman" w:cs="Times New Roman"/>
                <w:color w:val="000000"/>
                <w:kern w:val="2"/>
                <w:szCs w:val="24"/>
                <w:shd w:val="clear" w:color="auto" w:fill="FFFFFF"/>
              </w:rPr>
              <w:t xml:space="preserve">Aplinkosauginiai kriterijai Prekėms nustatomi vadovaujantis </w:t>
            </w:r>
            <w:r w:rsidRPr="00C23CBD">
              <w:rPr>
                <w:rFonts w:ascii="Times New Roman" w:eastAsia="Calibri" w:hAnsi="Times New Roman" w:cs="Times New Roman"/>
                <w:color w:val="000000"/>
                <w:kern w:val="2"/>
                <w:szCs w:val="24"/>
              </w:rPr>
              <w:t>Aplinkos apsaugos kriterijų taikymo, vykdant žaliuosius pirkimus, tvarkos aprašo, patvirtinto 2011 m. birželio 28 d. įsakymu D1-508</w:t>
            </w:r>
            <w:r w:rsidRPr="00C23CBD">
              <w:rPr>
                <w:rFonts w:ascii="Times New Roman" w:eastAsia="Calibri" w:hAnsi="Times New Roman" w:cs="Times New Roman"/>
                <w:color w:val="000000"/>
                <w:kern w:val="2"/>
                <w:szCs w:val="24"/>
                <w:shd w:val="clear" w:color="auto" w:fill="FFFFFF"/>
              </w:rPr>
              <w:t xml:space="preserve"> „Dėl Aplinkos apsaugos kriterijų taikymo, vykdant žaliuosius pirkimus, tvarkos aprašo patvirtinimo“ (toliau – Tvarkos aprašas) 4.1. ir  4.4.4. papunkčiais.</w:t>
            </w:r>
            <w:r w:rsidRPr="00C23CBD">
              <w:rPr>
                <w:rFonts w:ascii="Times New Roman" w:eastAsia="Calibri" w:hAnsi="Times New Roman" w:cs="Times New Roman"/>
                <w:color w:val="000000"/>
                <w:kern w:val="2"/>
                <w:szCs w:val="24"/>
              </w:rPr>
              <w:t> </w:t>
            </w:r>
          </w:p>
          <w:p w14:paraId="65833374"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lastRenderedPageBreak/>
              <w:t>Nustačius, kad Tiekėjas šiame papunktyje nustatyto kriterijaus (-jų) nesilaiko, Tiekėjui taikoma Specialiųjų sąlygų 9.5 punkte nurodyto dydžio bauda.</w:t>
            </w:r>
          </w:p>
        </w:tc>
      </w:tr>
      <w:tr w:rsidR="00C23CBD" w:rsidRPr="00C23CBD" w14:paraId="0C208486" w14:textId="77777777" w:rsidTr="00BA49D9">
        <w:trPr>
          <w:trHeight w:val="300"/>
        </w:trPr>
        <w:tc>
          <w:tcPr>
            <w:tcW w:w="2532" w:type="dxa"/>
          </w:tcPr>
          <w:p w14:paraId="14039609"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lastRenderedPageBreak/>
              <w:t>13.5. Su perkamomis Prekėmis susiję socialiniai kriterijai</w:t>
            </w:r>
          </w:p>
        </w:tc>
        <w:tc>
          <w:tcPr>
            <w:tcW w:w="7003" w:type="dxa"/>
            <w:gridSpan w:val="5"/>
          </w:tcPr>
          <w:p w14:paraId="689F820D" w14:textId="77777777" w:rsidR="00C23CBD" w:rsidRPr="00C23CBD" w:rsidRDefault="00C23CBD" w:rsidP="00C23CBD">
            <w:pPr>
              <w:spacing w:after="160" w:line="276" w:lineRule="auto"/>
              <w:ind w:firstLine="0"/>
              <w:jc w:val="left"/>
              <w:rPr>
                <w:rFonts w:ascii="Times New Roman" w:eastAsia="Calibri" w:hAnsi="Times New Roman" w:cs="Times New Roman"/>
                <w:color w:val="000000"/>
                <w:kern w:val="2"/>
                <w:szCs w:val="24"/>
                <w:shd w:val="clear" w:color="auto" w:fill="FFFFFF"/>
              </w:rPr>
            </w:pPr>
            <w:r w:rsidRPr="00C23CBD">
              <w:rPr>
                <w:rFonts w:ascii="Times New Roman" w:eastAsia="Calibri" w:hAnsi="Times New Roman" w:cs="Times New Roman"/>
                <w:color w:val="000000"/>
                <w:kern w:val="2"/>
                <w:szCs w:val="24"/>
                <w:shd w:val="clear" w:color="auto" w:fill="FFFFFF"/>
              </w:rPr>
              <w:t>Netaikoma</w:t>
            </w:r>
          </w:p>
          <w:p w14:paraId="4A4D220F" w14:textId="77777777" w:rsidR="00C23CBD" w:rsidRPr="00C23CBD" w:rsidRDefault="00C23CBD" w:rsidP="00C23CBD">
            <w:pPr>
              <w:spacing w:after="160" w:line="276" w:lineRule="auto"/>
              <w:ind w:firstLine="0"/>
              <w:jc w:val="left"/>
              <w:rPr>
                <w:rFonts w:ascii="Times New Roman" w:eastAsia="Calibri" w:hAnsi="Times New Roman" w:cs="Times New Roman"/>
                <w:color w:val="0070C0"/>
                <w:kern w:val="2"/>
                <w:szCs w:val="24"/>
              </w:rPr>
            </w:pPr>
          </w:p>
        </w:tc>
      </w:tr>
      <w:tr w:rsidR="00C23CBD" w:rsidRPr="00C23CBD" w14:paraId="59E5D6D4" w14:textId="77777777" w:rsidTr="00BA49D9">
        <w:trPr>
          <w:trHeight w:val="300"/>
        </w:trPr>
        <w:tc>
          <w:tcPr>
            <w:tcW w:w="9535" w:type="dxa"/>
            <w:gridSpan w:val="6"/>
          </w:tcPr>
          <w:p w14:paraId="5688D1CF" w14:textId="77777777" w:rsidR="00C23CBD" w:rsidRPr="00C23CBD" w:rsidRDefault="00C23CBD" w:rsidP="00C23CBD">
            <w:pPr>
              <w:spacing w:after="160" w:line="276" w:lineRule="auto"/>
              <w:ind w:firstLine="0"/>
              <w:jc w:val="center"/>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14. SUTARTIES PRIEDAI</w:t>
            </w:r>
          </w:p>
        </w:tc>
      </w:tr>
      <w:tr w:rsidR="00C23CBD" w:rsidRPr="00C23CBD" w14:paraId="1E3D24FF" w14:textId="77777777" w:rsidTr="00BA49D9">
        <w:trPr>
          <w:trHeight w:val="300"/>
        </w:trPr>
        <w:tc>
          <w:tcPr>
            <w:tcW w:w="2532" w:type="dxa"/>
          </w:tcPr>
          <w:p w14:paraId="616F5AAE" w14:textId="77777777" w:rsidR="00C23CBD" w:rsidRPr="00C23CBD" w:rsidRDefault="00C23CBD" w:rsidP="00C23CBD">
            <w:pPr>
              <w:spacing w:after="160" w:line="276" w:lineRule="auto"/>
              <w:ind w:firstLine="0"/>
              <w:jc w:val="center"/>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14.2. Priedas Nr. 1</w:t>
            </w:r>
          </w:p>
        </w:tc>
        <w:tc>
          <w:tcPr>
            <w:tcW w:w="7003" w:type="dxa"/>
            <w:gridSpan w:val="5"/>
          </w:tcPr>
          <w:p w14:paraId="07F6B2FC" w14:textId="77777777" w:rsidR="00C23CBD" w:rsidRPr="00C23CBD" w:rsidRDefault="00C23CBD" w:rsidP="00C23CBD">
            <w:pPr>
              <w:spacing w:after="160" w:line="276" w:lineRule="auto"/>
              <w:ind w:firstLine="0"/>
              <w:jc w:val="center"/>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„Techninė specifikacija“</w:t>
            </w:r>
          </w:p>
        </w:tc>
      </w:tr>
      <w:tr w:rsidR="00C23CBD" w:rsidRPr="00C23CBD" w14:paraId="5DEA2B76" w14:textId="77777777" w:rsidTr="00BA49D9">
        <w:trPr>
          <w:trHeight w:val="300"/>
        </w:trPr>
        <w:tc>
          <w:tcPr>
            <w:tcW w:w="2532" w:type="dxa"/>
          </w:tcPr>
          <w:p w14:paraId="2AC10E00" w14:textId="77777777" w:rsidR="00C23CBD" w:rsidRPr="00C23CBD" w:rsidRDefault="00C23CBD" w:rsidP="00C23CBD">
            <w:pPr>
              <w:spacing w:after="160" w:line="276" w:lineRule="auto"/>
              <w:ind w:firstLine="0"/>
              <w:jc w:val="center"/>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14.1. Priedas Nr. 2</w:t>
            </w:r>
          </w:p>
        </w:tc>
        <w:tc>
          <w:tcPr>
            <w:tcW w:w="7003" w:type="dxa"/>
            <w:gridSpan w:val="5"/>
          </w:tcPr>
          <w:p w14:paraId="4B42D4CA" w14:textId="77777777" w:rsidR="00C23CBD" w:rsidRPr="00C23CBD" w:rsidRDefault="00C23CBD" w:rsidP="00C23CBD">
            <w:pPr>
              <w:spacing w:after="160" w:line="276" w:lineRule="auto"/>
              <w:ind w:firstLine="0"/>
              <w:jc w:val="center"/>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„Pasiūlymas“</w:t>
            </w:r>
          </w:p>
        </w:tc>
      </w:tr>
      <w:tr w:rsidR="00C23CBD" w:rsidRPr="00C23CBD" w14:paraId="3573C99A" w14:textId="77777777" w:rsidTr="00BA49D9">
        <w:tc>
          <w:tcPr>
            <w:tcW w:w="9535" w:type="dxa"/>
            <w:gridSpan w:val="6"/>
          </w:tcPr>
          <w:p w14:paraId="7B924526" w14:textId="77777777" w:rsidR="00C23CBD" w:rsidRPr="00C23CBD" w:rsidRDefault="00C23CBD" w:rsidP="00C23CBD">
            <w:pPr>
              <w:spacing w:after="160" w:line="276" w:lineRule="auto"/>
              <w:ind w:firstLine="0"/>
              <w:jc w:val="center"/>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14. ŠALIŲ ATSTOVŲ PARAŠAI</w:t>
            </w:r>
          </w:p>
        </w:tc>
      </w:tr>
      <w:tr w:rsidR="00C23CBD" w:rsidRPr="00C23CBD" w14:paraId="34F19660" w14:textId="77777777" w:rsidTr="00BA49D9">
        <w:tc>
          <w:tcPr>
            <w:tcW w:w="4788" w:type="dxa"/>
            <w:gridSpan w:val="4"/>
          </w:tcPr>
          <w:p w14:paraId="3609EA18" w14:textId="77777777" w:rsidR="00C23CBD" w:rsidRPr="00C23CBD" w:rsidRDefault="00C23CBD" w:rsidP="00C23CBD">
            <w:pPr>
              <w:spacing w:after="160" w:line="276" w:lineRule="auto"/>
              <w:ind w:firstLine="0"/>
              <w:jc w:val="center"/>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PIRKĖJAS</w:t>
            </w:r>
          </w:p>
        </w:tc>
        <w:tc>
          <w:tcPr>
            <w:tcW w:w="4747" w:type="dxa"/>
            <w:gridSpan w:val="2"/>
          </w:tcPr>
          <w:p w14:paraId="356669B2" w14:textId="77777777" w:rsidR="00C23CBD" w:rsidRPr="00C23CBD" w:rsidRDefault="00C23CBD" w:rsidP="00C23CBD">
            <w:pPr>
              <w:spacing w:after="160" w:line="276" w:lineRule="auto"/>
              <w:ind w:firstLine="0"/>
              <w:jc w:val="center"/>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TIEKĖJAS</w:t>
            </w:r>
          </w:p>
        </w:tc>
      </w:tr>
      <w:tr w:rsidR="00C23CBD" w:rsidRPr="00C23CBD" w14:paraId="722503F0" w14:textId="77777777" w:rsidTr="00BA49D9">
        <w:tc>
          <w:tcPr>
            <w:tcW w:w="4788" w:type="dxa"/>
            <w:gridSpan w:val="4"/>
          </w:tcPr>
          <w:p w14:paraId="3322AA02" w14:textId="77777777" w:rsidR="00C23CBD" w:rsidRPr="00C23CBD" w:rsidRDefault="00C23CBD" w:rsidP="00C23CBD">
            <w:pPr>
              <w:spacing w:after="160" w:line="276" w:lineRule="auto"/>
              <w:ind w:firstLine="0"/>
              <w:jc w:val="center"/>
              <w:rPr>
                <w:rFonts w:ascii="Times New Roman" w:eastAsia="Calibri" w:hAnsi="Times New Roman" w:cs="Times New Roman"/>
                <w:color w:val="4472C4"/>
                <w:kern w:val="2"/>
                <w:szCs w:val="24"/>
              </w:rPr>
            </w:pPr>
            <w:r w:rsidRPr="00C23CBD">
              <w:rPr>
                <w:rFonts w:ascii="Times New Roman" w:eastAsia="Calibri" w:hAnsi="Times New Roman" w:cs="Times New Roman"/>
                <w:color w:val="4472C4"/>
                <w:kern w:val="2"/>
                <w:szCs w:val="24"/>
              </w:rPr>
              <w:t>(nurodomos atstovo pareigos, vardas, pavardė)</w:t>
            </w:r>
          </w:p>
        </w:tc>
        <w:tc>
          <w:tcPr>
            <w:tcW w:w="4747" w:type="dxa"/>
            <w:gridSpan w:val="2"/>
          </w:tcPr>
          <w:p w14:paraId="53E0CCFE" w14:textId="77777777" w:rsidR="00C23CBD" w:rsidRPr="00C23CBD" w:rsidRDefault="00C23CBD" w:rsidP="00C23CBD">
            <w:pPr>
              <w:spacing w:after="160" w:line="276" w:lineRule="auto"/>
              <w:ind w:firstLine="0"/>
              <w:jc w:val="center"/>
              <w:rPr>
                <w:rFonts w:ascii="Times New Roman" w:eastAsia="Calibri" w:hAnsi="Times New Roman" w:cs="Times New Roman"/>
                <w:b/>
                <w:bCs/>
                <w:kern w:val="2"/>
                <w:szCs w:val="24"/>
              </w:rPr>
            </w:pPr>
            <w:r w:rsidRPr="00C23CBD">
              <w:rPr>
                <w:rFonts w:ascii="Times New Roman" w:eastAsia="Calibri" w:hAnsi="Times New Roman" w:cs="Times New Roman"/>
                <w:color w:val="4472C4"/>
                <w:kern w:val="2"/>
                <w:szCs w:val="24"/>
              </w:rPr>
              <w:t>(nurodomos atstovo pareigos, vardas, pavardė)</w:t>
            </w:r>
          </w:p>
        </w:tc>
      </w:tr>
      <w:tr w:rsidR="00C23CBD" w:rsidRPr="00C23CBD" w14:paraId="1F020CAA" w14:textId="77777777" w:rsidTr="00BA49D9">
        <w:tc>
          <w:tcPr>
            <w:tcW w:w="4788" w:type="dxa"/>
            <w:gridSpan w:val="4"/>
          </w:tcPr>
          <w:p w14:paraId="1114FBF6" w14:textId="77777777" w:rsidR="00C23CBD" w:rsidRPr="00C23CBD" w:rsidRDefault="00C23CBD" w:rsidP="00C23CBD">
            <w:pPr>
              <w:spacing w:after="160" w:line="276" w:lineRule="auto"/>
              <w:ind w:firstLine="0"/>
              <w:jc w:val="center"/>
              <w:rPr>
                <w:rFonts w:ascii="Times New Roman" w:eastAsia="Calibri" w:hAnsi="Times New Roman" w:cs="Times New Roman"/>
                <w:b/>
                <w:bCs/>
                <w:color w:val="4472C4"/>
                <w:kern w:val="2"/>
                <w:szCs w:val="24"/>
              </w:rPr>
            </w:pPr>
          </w:p>
          <w:p w14:paraId="6D12C3E3" w14:textId="77777777" w:rsidR="00C23CBD" w:rsidRPr="00C23CBD" w:rsidRDefault="00C23CBD" w:rsidP="00C23CBD">
            <w:pPr>
              <w:spacing w:after="160" w:line="276" w:lineRule="auto"/>
              <w:ind w:firstLine="0"/>
              <w:jc w:val="center"/>
              <w:rPr>
                <w:rFonts w:ascii="Times New Roman" w:eastAsia="Calibri" w:hAnsi="Times New Roman" w:cs="Times New Roman"/>
                <w:b/>
                <w:bCs/>
                <w:color w:val="4472C4"/>
                <w:kern w:val="2"/>
                <w:szCs w:val="24"/>
              </w:rPr>
            </w:pPr>
            <w:r w:rsidRPr="00C23CBD">
              <w:rPr>
                <w:rFonts w:ascii="Times New Roman" w:eastAsia="Calibri" w:hAnsi="Times New Roman" w:cs="Times New Roman"/>
                <w:b/>
                <w:bCs/>
                <w:color w:val="4472C4"/>
                <w:kern w:val="2"/>
                <w:szCs w:val="24"/>
              </w:rPr>
              <w:t>(parašas)</w:t>
            </w:r>
          </w:p>
          <w:p w14:paraId="03F1CC29" w14:textId="77777777" w:rsidR="00C23CBD" w:rsidRPr="00C23CBD" w:rsidRDefault="00C23CBD" w:rsidP="00C23CBD">
            <w:pPr>
              <w:spacing w:after="160" w:line="276" w:lineRule="auto"/>
              <w:ind w:firstLine="0"/>
              <w:jc w:val="center"/>
              <w:rPr>
                <w:rFonts w:ascii="Times New Roman" w:eastAsia="Calibri" w:hAnsi="Times New Roman" w:cs="Times New Roman"/>
                <w:b/>
                <w:bCs/>
                <w:color w:val="4472C4"/>
                <w:kern w:val="2"/>
                <w:szCs w:val="24"/>
              </w:rPr>
            </w:pPr>
          </w:p>
          <w:p w14:paraId="6E31FB90" w14:textId="77777777" w:rsidR="00C23CBD" w:rsidRPr="00C23CBD" w:rsidRDefault="00C23CBD" w:rsidP="00C23CBD">
            <w:pPr>
              <w:spacing w:after="160" w:line="276" w:lineRule="auto"/>
              <w:ind w:firstLine="0"/>
              <w:jc w:val="center"/>
              <w:rPr>
                <w:rFonts w:ascii="Times New Roman" w:eastAsia="Calibri" w:hAnsi="Times New Roman" w:cs="Times New Roman"/>
                <w:b/>
                <w:bCs/>
                <w:color w:val="4472C4"/>
                <w:kern w:val="2"/>
                <w:szCs w:val="24"/>
              </w:rPr>
            </w:pPr>
          </w:p>
        </w:tc>
        <w:tc>
          <w:tcPr>
            <w:tcW w:w="4747" w:type="dxa"/>
            <w:gridSpan w:val="2"/>
          </w:tcPr>
          <w:p w14:paraId="0E8CA5C6" w14:textId="77777777" w:rsidR="00C23CBD" w:rsidRPr="00C23CBD" w:rsidRDefault="00C23CBD" w:rsidP="00C23CBD">
            <w:pPr>
              <w:spacing w:after="160" w:line="276" w:lineRule="auto"/>
              <w:ind w:firstLine="0"/>
              <w:jc w:val="center"/>
              <w:rPr>
                <w:rFonts w:ascii="Times New Roman" w:eastAsia="Calibri" w:hAnsi="Times New Roman" w:cs="Times New Roman"/>
                <w:b/>
                <w:bCs/>
                <w:color w:val="4472C4"/>
                <w:kern w:val="2"/>
                <w:szCs w:val="24"/>
              </w:rPr>
            </w:pPr>
          </w:p>
          <w:p w14:paraId="44C0441E" w14:textId="77777777" w:rsidR="00C23CBD" w:rsidRPr="00C23CBD" w:rsidRDefault="00C23CBD" w:rsidP="00C23CBD">
            <w:pPr>
              <w:spacing w:after="160" w:line="276" w:lineRule="auto"/>
              <w:ind w:firstLine="0"/>
              <w:jc w:val="center"/>
              <w:rPr>
                <w:rFonts w:ascii="Times New Roman" w:eastAsia="Calibri" w:hAnsi="Times New Roman" w:cs="Times New Roman"/>
                <w:b/>
                <w:bCs/>
                <w:color w:val="4472C4"/>
                <w:kern w:val="2"/>
                <w:szCs w:val="24"/>
              </w:rPr>
            </w:pPr>
            <w:r w:rsidRPr="00C23CBD">
              <w:rPr>
                <w:rFonts w:ascii="Times New Roman" w:eastAsia="Calibri" w:hAnsi="Times New Roman" w:cs="Times New Roman"/>
                <w:b/>
                <w:bCs/>
                <w:color w:val="4472C4"/>
                <w:kern w:val="2"/>
                <w:szCs w:val="24"/>
              </w:rPr>
              <w:t>(parašas)</w:t>
            </w:r>
          </w:p>
        </w:tc>
      </w:tr>
    </w:tbl>
    <w:p w14:paraId="5D0A6A7A" w14:textId="095D21D0" w:rsidR="00B10D9F" w:rsidRDefault="00B10D9F">
      <w:pPr>
        <w:rPr>
          <w:b/>
          <w:bCs/>
          <w:kern w:val="2"/>
          <w:szCs w:val="24"/>
        </w:rPr>
      </w:pPr>
    </w:p>
    <w:p w14:paraId="4395D860" w14:textId="77777777" w:rsidR="002926EA" w:rsidRDefault="002926EA">
      <w:pPr>
        <w:rPr>
          <w:b/>
          <w:bCs/>
          <w:kern w:val="2"/>
          <w:szCs w:val="24"/>
        </w:rPr>
      </w:pPr>
      <w:r>
        <w:rPr>
          <w:b/>
          <w:bCs/>
          <w:kern w:val="2"/>
          <w:szCs w:val="24"/>
        </w:rPr>
        <w:br w:type="page"/>
      </w:r>
    </w:p>
    <w:p w14:paraId="5D95AF0A" w14:textId="04AEDE61" w:rsidR="00186F48" w:rsidRPr="00186F48" w:rsidRDefault="00186F48" w:rsidP="00186F48">
      <w:pPr>
        <w:spacing w:line="257" w:lineRule="atLeast"/>
        <w:ind w:firstLine="0"/>
        <w:jc w:val="center"/>
        <w:rPr>
          <w:b/>
          <w:bCs/>
          <w:kern w:val="2"/>
          <w:szCs w:val="24"/>
        </w:rPr>
      </w:pPr>
      <w:r w:rsidRPr="00186F48">
        <w:rPr>
          <w:b/>
          <w:bCs/>
          <w:kern w:val="2"/>
          <w:szCs w:val="24"/>
        </w:rPr>
        <w:lastRenderedPageBreak/>
        <w:t>PREKIŲ PIRKIMO–PARDAVIMO SUTARTIES BENDROSIOS SĄLYGOS</w:t>
      </w:r>
    </w:p>
    <w:p w14:paraId="5268F610" w14:textId="77777777" w:rsidR="00186F48" w:rsidRPr="00186F48" w:rsidRDefault="00186F48" w:rsidP="00186F48">
      <w:pPr>
        <w:spacing w:line="257" w:lineRule="atLeast"/>
        <w:ind w:firstLine="0"/>
        <w:jc w:val="center"/>
        <w:rPr>
          <w:b/>
          <w:bCs/>
          <w:kern w:val="2"/>
          <w:szCs w:val="24"/>
        </w:rPr>
      </w:pPr>
      <w:r w:rsidRPr="00186F48">
        <w:rPr>
          <w:b/>
          <w:bCs/>
          <w:kern w:val="2"/>
          <w:szCs w:val="24"/>
        </w:rPr>
        <w:t> </w:t>
      </w:r>
    </w:p>
    <w:p w14:paraId="1FB49F14" w14:textId="77777777" w:rsidR="00186F48" w:rsidRPr="00186F48" w:rsidRDefault="00186F48" w:rsidP="00186F48">
      <w:pPr>
        <w:spacing w:line="257" w:lineRule="atLeast"/>
        <w:ind w:firstLine="0"/>
        <w:jc w:val="center"/>
        <w:rPr>
          <w:b/>
          <w:bCs/>
          <w:kern w:val="2"/>
          <w:szCs w:val="24"/>
        </w:rPr>
      </w:pPr>
      <w:bookmarkStart w:id="40" w:name="part_0aca58a66e50428e96c50d21feb81775"/>
      <w:bookmarkEnd w:id="40"/>
      <w:r w:rsidRPr="00186F48">
        <w:rPr>
          <w:b/>
          <w:bCs/>
          <w:kern w:val="2"/>
          <w:szCs w:val="24"/>
        </w:rPr>
        <w:t>1.    PAGRINDINĖS SĄVOKOS IR SUTARTIES AIŠKINIMAS</w:t>
      </w:r>
    </w:p>
    <w:p w14:paraId="6F477EE1" w14:textId="77777777" w:rsidR="00186F48" w:rsidRPr="00186F48" w:rsidRDefault="00186F48" w:rsidP="00186F48">
      <w:pPr>
        <w:spacing w:line="257" w:lineRule="atLeast"/>
        <w:ind w:firstLine="0"/>
        <w:rPr>
          <w:b/>
          <w:bCs/>
          <w:kern w:val="2"/>
          <w:szCs w:val="24"/>
        </w:rPr>
      </w:pPr>
      <w:r w:rsidRPr="00186F48">
        <w:rPr>
          <w:b/>
          <w:bCs/>
          <w:kern w:val="2"/>
          <w:szCs w:val="24"/>
        </w:rPr>
        <w:t> </w:t>
      </w:r>
    </w:p>
    <w:p w14:paraId="24DB7BEB" w14:textId="77777777" w:rsidR="00186F48" w:rsidRPr="00186F48" w:rsidRDefault="00186F48" w:rsidP="00186F48">
      <w:pPr>
        <w:spacing w:line="257" w:lineRule="atLeast"/>
        <w:ind w:firstLine="0"/>
        <w:jc w:val="center"/>
        <w:rPr>
          <w:b/>
          <w:bCs/>
          <w:kern w:val="2"/>
          <w:szCs w:val="24"/>
        </w:rPr>
      </w:pPr>
      <w:bookmarkStart w:id="41" w:name="part_446d8d9610a444e58c234dc7d7e28582"/>
      <w:bookmarkEnd w:id="41"/>
      <w:r w:rsidRPr="00186F48">
        <w:rPr>
          <w:b/>
          <w:bCs/>
          <w:kern w:val="2"/>
          <w:szCs w:val="24"/>
        </w:rPr>
        <w:t>1.1. Sąvokos</w:t>
      </w:r>
    </w:p>
    <w:p w14:paraId="132DBBB8" w14:textId="77777777" w:rsidR="00186F48" w:rsidRPr="00186F48" w:rsidRDefault="00186F48" w:rsidP="00186F48">
      <w:pPr>
        <w:spacing w:line="257" w:lineRule="atLeast"/>
        <w:ind w:firstLine="0"/>
        <w:rPr>
          <w:kern w:val="2"/>
          <w:szCs w:val="24"/>
        </w:rPr>
      </w:pPr>
      <w:r w:rsidRPr="00186F48">
        <w:rPr>
          <w:kern w:val="2"/>
          <w:szCs w:val="24"/>
        </w:rPr>
        <w:t> </w:t>
      </w:r>
    </w:p>
    <w:p w14:paraId="5C87310C" w14:textId="77777777" w:rsidR="00186F48" w:rsidRPr="00186F48" w:rsidRDefault="00186F48" w:rsidP="00186F48">
      <w:pPr>
        <w:spacing w:line="257" w:lineRule="atLeast"/>
        <w:ind w:firstLine="0"/>
        <w:rPr>
          <w:kern w:val="2"/>
          <w:szCs w:val="24"/>
        </w:rPr>
      </w:pPr>
      <w:bookmarkStart w:id="42" w:name="part_4dbd3d8914444fabbc1b7ee8ca648bd1"/>
      <w:bookmarkEnd w:id="42"/>
      <w:r w:rsidRPr="00186F48">
        <w:rPr>
          <w:kern w:val="2"/>
          <w:szCs w:val="24"/>
        </w:rPr>
        <w:t>1.1.1. Šioje Sutartyje didžiąja raide rašomos sąvokos turi paskiau nurodytas reikšmes:</w:t>
      </w:r>
    </w:p>
    <w:p w14:paraId="497183D5" w14:textId="77777777" w:rsidR="00186F48" w:rsidRPr="00186F48" w:rsidRDefault="00186F48" w:rsidP="00186F48">
      <w:pPr>
        <w:spacing w:line="257" w:lineRule="atLeast"/>
        <w:ind w:firstLine="0"/>
        <w:rPr>
          <w:kern w:val="2"/>
          <w:szCs w:val="24"/>
        </w:rPr>
      </w:pPr>
      <w:bookmarkStart w:id="43" w:name="part_0e271d38839f402bba94379d63070e29"/>
      <w:bookmarkEnd w:id="43"/>
      <w:r w:rsidRPr="00186F48">
        <w:rPr>
          <w:kern w:val="2"/>
          <w:szCs w:val="24"/>
        </w:rPr>
        <w:t>1.1.1.1.  Bendrosios sąlygos – ši Sutarties dalis, kuri vadinasi „Prekių pirkimo–pardavimo sutarties Bendrosios sąlygos“;</w:t>
      </w:r>
    </w:p>
    <w:p w14:paraId="22DB607E" w14:textId="77777777" w:rsidR="00186F48" w:rsidRPr="00186F48" w:rsidRDefault="00186F48" w:rsidP="00186F48">
      <w:pPr>
        <w:spacing w:line="257" w:lineRule="atLeast"/>
        <w:ind w:firstLine="0"/>
        <w:rPr>
          <w:kern w:val="2"/>
          <w:szCs w:val="24"/>
        </w:rPr>
      </w:pPr>
      <w:bookmarkStart w:id="44" w:name="part_2ef035eace0e4748893cbf0ae3e88bc9"/>
      <w:bookmarkEnd w:id="44"/>
      <w:r w:rsidRPr="00186F48">
        <w:rPr>
          <w:kern w:val="2"/>
          <w:szCs w:val="24"/>
        </w:rPr>
        <w:t>1.1.1.2.  Pirkėjas – asmuo, kuris Specialiosiose sąlygose yra įvardytas kaip Pirkėjas, įsigyjantis Specialiosiose sąlygose ir Sutarties prieduose nurodytas Prekes;</w:t>
      </w:r>
    </w:p>
    <w:p w14:paraId="55117AA5" w14:textId="77777777" w:rsidR="00186F48" w:rsidRPr="00186F48" w:rsidRDefault="00186F48" w:rsidP="00186F48">
      <w:pPr>
        <w:spacing w:line="257" w:lineRule="atLeast"/>
        <w:ind w:firstLine="0"/>
        <w:rPr>
          <w:kern w:val="2"/>
          <w:szCs w:val="24"/>
        </w:rPr>
      </w:pPr>
      <w:bookmarkStart w:id="45" w:name="part_81a79ec2ee1445c8b9f38b5d7d8a09bd"/>
      <w:bookmarkEnd w:id="45"/>
      <w:r w:rsidRPr="00186F48">
        <w:rPr>
          <w:kern w:val="2"/>
          <w:szCs w:val="24"/>
        </w:rPr>
        <w:t>1.1.1.3.  Pradinės sutarties vertė – Specialiosiose sąlygose nurodyta vertė (be PVM);</w:t>
      </w:r>
    </w:p>
    <w:p w14:paraId="1A9AE09D" w14:textId="77777777" w:rsidR="00186F48" w:rsidRPr="00186F48" w:rsidRDefault="00186F48" w:rsidP="00186F48">
      <w:pPr>
        <w:spacing w:line="257" w:lineRule="atLeast"/>
        <w:ind w:firstLine="0"/>
        <w:rPr>
          <w:kern w:val="2"/>
          <w:szCs w:val="24"/>
        </w:rPr>
      </w:pPr>
      <w:bookmarkStart w:id="46" w:name="part_287168fe677547c58231ed456bcfe799"/>
      <w:bookmarkEnd w:id="46"/>
      <w:r w:rsidRPr="00186F48">
        <w:rPr>
          <w:kern w:val="2"/>
          <w:szCs w:val="24"/>
        </w:rPr>
        <w:t>1.1.1.4.  Prekės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2A7A440" w14:textId="77777777" w:rsidR="00186F48" w:rsidRPr="00186F48" w:rsidRDefault="00186F48" w:rsidP="00186F48">
      <w:pPr>
        <w:spacing w:line="257" w:lineRule="atLeast"/>
        <w:ind w:firstLine="0"/>
        <w:rPr>
          <w:kern w:val="2"/>
          <w:szCs w:val="24"/>
        </w:rPr>
      </w:pPr>
      <w:bookmarkStart w:id="47" w:name="part_c863b15c88004c39a1fe804c808d89c5"/>
      <w:bookmarkEnd w:id="47"/>
      <w:r w:rsidRPr="00186F48">
        <w:rPr>
          <w:kern w:val="2"/>
          <w:szCs w:val="24"/>
        </w:rPr>
        <w:t>1.1.1.5.  Prekių perdavimo–priėmimo aktas – dokumentas, 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4551473" w14:textId="77777777" w:rsidR="00186F48" w:rsidRPr="00186F48" w:rsidRDefault="00186F48" w:rsidP="00186F48">
      <w:pPr>
        <w:spacing w:line="257" w:lineRule="atLeast"/>
        <w:ind w:firstLine="0"/>
        <w:rPr>
          <w:kern w:val="2"/>
          <w:szCs w:val="24"/>
        </w:rPr>
      </w:pPr>
      <w:bookmarkStart w:id="48" w:name="part_902ec6a02a0140ca931cf7cab542b3ea"/>
      <w:bookmarkEnd w:id="48"/>
      <w:r w:rsidRPr="00186F48">
        <w:rPr>
          <w:kern w:val="2"/>
          <w:szCs w:val="24"/>
        </w:rPr>
        <w:t>1.1.1.6.  Prekių trūkumai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EFE5A84" w14:textId="77777777" w:rsidR="00186F48" w:rsidRPr="00186F48" w:rsidRDefault="00186F48" w:rsidP="00186F48">
      <w:pPr>
        <w:spacing w:line="257" w:lineRule="atLeast"/>
        <w:ind w:firstLine="0"/>
        <w:rPr>
          <w:kern w:val="2"/>
          <w:szCs w:val="24"/>
        </w:rPr>
      </w:pPr>
      <w:bookmarkStart w:id="49" w:name="part_39387b81b9a04a359ab8068e13f5514f"/>
      <w:bookmarkEnd w:id="49"/>
      <w:r w:rsidRPr="00186F48">
        <w:rPr>
          <w:kern w:val="2"/>
          <w:szCs w:val="24"/>
        </w:rPr>
        <w:t>1.1.1.7.  Sąskaita – 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EE35285" w14:textId="77777777" w:rsidR="00186F48" w:rsidRPr="00186F48" w:rsidRDefault="00186F48" w:rsidP="00186F48">
      <w:pPr>
        <w:spacing w:line="257" w:lineRule="atLeast"/>
        <w:ind w:firstLine="0"/>
        <w:rPr>
          <w:kern w:val="2"/>
          <w:szCs w:val="24"/>
        </w:rPr>
      </w:pPr>
      <w:bookmarkStart w:id="50" w:name="part_4351563eb12f493c9a6e08eedb149bef"/>
      <w:bookmarkEnd w:id="50"/>
      <w:r w:rsidRPr="00186F48">
        <w:rPr>
          <w:kern w:val="2"/>
          <w:szCs w:val="24"/>
        </w:rPr>
        <w:t>1.1.1.8.  Specialiosios sąlygos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1E1869E" w14:textId="77777777" w:rsidR="00186F48" w:rsidRPr="00186F48" w:rsidRDefault="00186F48" w:rsidP="00186F48">
      <w:pPr>
        <w:spacing w:line="257" w:lineRule="atLeast"/>
        <w:ind w:firstLine="0"/>
        <w:rPr>
          <w:kern w:val="2"/>
          <w:szCs w:val="24"/>
        </w:rPr>
      </w:pPr>
      <w:bookmarkStart w:id="51" w:name="part_796971788c69409fb707633bc67bfc4c"/>
      <w:bookmarkEnd w:id="51"/>
      <w:r w:rsidRPr="00186F48">
        <w:rPr>
          <w:kern w:val="2"/>
          <w:szCs w:val="24"/>
        </w:rPr>
        <w:t>1.1.1.9.  Susitarimas – tai dokumentas, kurį Šalys sudaro keisdamos Sutarties sąlygas VPĮ leidžiama apimtimi;</w:t>
      </w:r>
    </w:p>
    <w:p w14:paraId="33F62E1F" w14:textId="77777777" w:rsidR="00186F48" w:rsidRPr="00186F48" w:rsidRDefault="00186F48" w:rsidP="00186F48">
      <w:pPr>
        <w:spacing w:line="257" w:lineRule="atLeast"/>
        <w:ind w:firstLine="0"/>
        <w:rPr>
          <w:kern w:val="2"/>
          <w:szCs w:val="24"/>
        </w:rPr>
      </w:pPr>
      <w:bookmarkStart w:id="52" w:name="part_ec2a2af337e1421caee5b8b918087054"/>
      <w:bookmarkEnd w:id="52"/>
      <w:r w:rsidRPr="00186F48">
        <w:rPr>
          <w:kern w:val="2"/>
          <w:szCs w:val="24"/>
        </w:rPr>
        <w:t>1.1.1.10. Sutarties kaina – pagal Sutartį Tiekėjui mokėtina galutinė suma, įskaitant visus privalomus mokesčius ir išlaidas;</w:t>
      </w:r>
    </w:p>
    <w:p w14:paraId="0654231F" w14:textId="77777777" w:rsidR="00186F48" w:rsidRPr="00186F48" w:rsidRDefault="00186F48" w:rsidP="00186F48">
      <w:pPr>
        <w:spacing w:line="257" w:lineRule="atLeast"/>
        <w:ind w:firstLine="0"/>
        <w:rPr>
          <w:kern w:val="2"/>
          <w:szCs w:val="24"/>
        </w:rPr>
      </w:pPr>
      <w:bookmarkStart w:id="53" w:name="part_c485742336c543c1b91775b398f4ef94"/>
      <w:bookmarkEnd w:id="53"/>
      <w:r w:rsidRPr="00186F48">
        <w:rPr>
          <w:kern w:val="2"/>
          <w:szCs w:val="24"/>
        </w:rPr>
        <w:t>1.1.1.11. Sutarties sąlygos – Bendrosios sąlygos ir Specialiosios sąlygos kartu;</w:t>
      </w:r>
    </w:p>
    <w:p w14:paraId="64D41727" w14:textId="77777777" w:rsidR="00186F48" w:rsidRPr="00186F48" w:rsidRDefault="00186F48" w:rsidP="00186F48">
      <w:pPr>
        <w:spacing w:line="257" w:lineRule="atLeast"/>
        <w:ind w:firstLine="0"/>
        <w:rPr>
          <w:kern w:val="2"/>
          <w:szCs w:val="24"/>
        </w:rPr>
      </w:pPr>
      <w:bookmarkStart w:id="54" w:name="part_a038e0cc75b743d8873fa5a25a82a4a1"/>
      <w:bookmarkEnd w:id="54"/>
      <w:r w:rsidRPr="00186F48">
        <w:rPr>
          <w:kern w:val="2"/>
          <w:szCs w:val="24"/>
        </w:rPr>
        <w:t>1.1.1.12. Sutartis – Prekių pirkimo–pardavimo sutartis, kurią sudaro Sutarties sąlygos, Specialiosiose sąlygose išvardyti priedai ir Susitarimai;</w:t>
      </w:r>
    </w:p>
    <w:p w14:paraId="37892A88" w14:textId="77777777" w:rsidR="00186F48" w:rsidRPr="00186F48" w:rsidRDefault="00186F48" w:rsidP="00186F48">
      <w:pPr>
        <w:spacing w:line="257" w:lineRule="atLeast"/>
        <w:ind w:firstLine="0"/>
        <w:rPr>
          <w:kern w:val="2"/>
          <w:szCs w:val="24"/>
        </w:rPr>
      </w:pPr>
      <w:bookmarkStart w:id="55" w:name="part_e66bd054561c4660ab09a7a1b441934e"/>
      <w:bookmarkEnd w:id="55"/>
      <w:r w:rsidRPr="00186F48">
        <w:rPr>
          <w:kern w:val="2"/>
          <w:szCs w:val="24"/>
        </w:rPr>
        <w:t>1.1.1.13. Šalis – Pirkėjas arba Tiekėjas, kiekvienas atskirai, priklausomai nuo konteksto;</w:t>
      </w:r>
    </w:p>
    <w:p w14:paraId="24316472" w14:textId="77777777" w:rsidR="00186F48" w:rsidRPr="00186F48" w:rsidRDefault="00186F48" w:rsidP="00186F48">
      <w:pPr>
        <w:spacing w:line="257" w:lineRule="atLeast"/>
        <w:ind w:firstLine="0"/>
        <w:rPr>
          <w:kern w:val="2"/>
          <w:szCs w:val="24"/>
        </w:rPr>
      </w:pPr>
      <w:bookmarkStart w:id="56" w:name="part_25c48089716a46ccb64fe6ca89b561db"/>
      <w:bookmarkEnd w:id="56"/>
      <w:r w:rsidRPr="00186F48">
        <w:rPr>
          <w:kern w:val="2"/>
          <w:szCs w:val="24"/>
        </w:rPr>
        <w:t>1.1.1.14. Šalys – Pirkėjas ir Tiekėjas kartu;</w:t>
      </w:r>
    </w:p>
    <w:p w14:paraId="15E7365E" w14:textId="77777777" w:rsidR="00186F48" w:rsidRPr="00186F48" w:rsidRDefault="00186F48" w:rsidP="00186F48">
      <w:pPr>
        <w:spacing w:line="257" w:lineRule="atLeast"/>
        <w:ind w:firstLine="0"/>
        <w:rPr>
          <w:kern w:val="2"/>
          <w:szCs w:val="24"/>
        </w:rPr>
      </w:pPr>
      <w:bookmarkStart w:id="57" w:name="part_5cfc5d9636844c68af601a910dd1fc8c"/>
      <w:bookmarkEnd w:id="57"/>
      <w:r w:rsidRPr="00186F48">
        <w:rPr>
          <w:kern w:val="2"/>
          <w:szCs w:val="24"/>
        </w:rPr>
        <w:t>1.1.1.15. Tiekėjas – asmuo, kuris Specialiosiose sąlygose yra įvardytas kaip Tiekėjas, tiekiantis Specialiosiose sąlygose nurodytas Prekes;</w:t>
      </w:r>
    </w:p>
    <w:p w14:paraId="621D7C87" w14:textId="77777777" w:rsidR="00186F48" w:rsidRPr="00186F48" w:rsidRDefault="00186F48" w:rsidP="00186F48">
      <w:pPr>
        <w:spacing w:line="257" w:lineRule="atLeast"/>
        <w:ind w:firstLine="0"/>
        <w:rPr>
          <w:kern w:val="2"/>
          <w:szCs w:val="24"/>
        </w:rPr>
      </w:pPr>
      <w:bookmarkStart w:id="58" w:name="part_a650dfee2c6a4731bbfb923dedd73656"/>
      <w:bookmarkEnd w:id="58"/>
      <w:r w:rsidRPr="00186F48">
        <w:rPr>
          <w:kern w:val="2"/>
          <w:szCs w:val="24"/>
        </w:rPr>
        <w:t>1.1.1.16. VPĮ – Lietuvos Respublikos viešųjų pirkimų įstatymas.</w:t>
      </w:r>
    </w:p>
    <w:p w14:paraId="203F32B8" w14:textId="77777777" w:rsidR="00186F48" w:rsidRPr="00186F48" w:rsidRDefault="00186F48" w:rsidP="00186F48">
      <w:pPr>
        <w:spacing w:line="257" w:lineRule="atLeast"/>
        <w:ind w:firstLine="0"/>
        <w:rPr>
          <w:kern w:val="2"/>
          <w:szCs w:val="24"/>
        </w:rPr>
      </w:pPr>
      <w:bookmarkStart w:id="59" w:name="part_0723ff3dbb0e4736a6fce1b937dc2b98"/>
      <w:bookmarkEnd w:id="59"/>
      <w:r w:rsidRPr="00186F48">
        <w:rPr>
          <w:kern w:val="2"/>
          <w:szCs w:val="24"/>
        </w:rPr>
        <w:t>1.1.1.17. Kitų Sutartyje didžiąja raide rašomų sąvokų reikšmės yra nurodytos Sutarties tekste.</w:t>
      </w:r>
    </w:p>
    <w:p w14:paraId="338970FF" w14:textId="77777777" w:rsidR="00186F48" w:rsidRPr="00186F48" w:rsidRDefault="00186F48" w:rsidP="00186F48">
      <w:pPr>
        <w:spacing w:line="257" w:lineRule="atLeast"/>
        <w:ind w:firstLine="0"/>
        <w:rPr>
          <w:kern w:val="2"/>
          <w:szCs w:val="24"/>
        </w:rPr>
      </w:pPr>
      <w:bookmarkStart w:id="60" w:name="part_ed3e3666098d4cd7b7f224afddf6bed7"/>
      <w:bookmarkEnd w:id="60"/>
      <w:r w:rsidRPr="00186F48">
        <w:rPr>
          <w:kern w:val="2"/>
          <w:szCs w:val="24"/>
        </w:rPr>
        <w:t>1.1.1.18. Sutartyje neapibrėžtos sąvokos suprantamos ir aiškinamos taip, kaip jas apibrėžia VPĮ ir kiti įstatymai bei teisės aktai, galiojantys Sutarties sudarymo ir vykdymo metu.</w:t>
      </w:r>
    </w:p>
    <w:p w14:paraId="3AC0AA4C" w14:textId="77777777" w:rsidR="00186F48" w:rsidRPr="00186F48" w:rsidRDefault="00186F48" w:rsidP="00186F48">
      <w:pPr>
        <w:spacing w:line="257" w:lineRule="atLeast"/>
        <w:ind w:firstLine="0"/>
        <w:rPr>
          <w:kern w:val="2"/>
          <w:szCs w:val="24"/>
        </w:rPr>
      </w:pPr>
      <w:bookmarkStart w:id="61" w:name="part_894592df969944cd90ca84a81569ea8f"/>
      <w:bookmarkEnd w:id="61"/>
      <w:r w:rsidRPr="00186F48">
        <w:rPr>
          <w:kern w:val="2"/>
          <w:szCs w:val="24"/>
        </w:rPr>
        <w:t>1.1.1.19. Kitos Sutartyje vartojamos sąvokos ir terminai turi bendrinę reikšmę arba artimiausią Sutarties pobūdžiui specialiąją reikšmę, jei Sutartyje nėra nustatyta ir paaiškinta kitokia jų reikšmė.</w:t>
      </w:r>
    </w:p>
    <w:p w14:paraId="0C520047" w14:textId="77777777" w:rsidR="00186F48" w:rsidRPr="00186F48" w:rsidRDefault="00186F48" w:rsidP="00186F48">
      <w:pPr>
        <w:spacing w:line="257" w:lineRule="atLeast"/>
        <w:ind w:firstLine="0"/>
        <w:rPr>
          <w:kern w:val="2"/>
          <w:szCs w:val="24"/>
        </w:rPr>
      </w:pPr>
      <w:r w:rsidRPr="00186F48">
        <w:rPr>
          <w:kern w:val="2"/>
          <w:szCs w:val="24"/>
        </w:rPr>
        <w:t> </w:t>
      </w:r>
    </w:p>
    <w:p w14:paraId="40E14F07" w14:textId="77777777" w:rsidR="00186F48" w:rsidRPr="00186F48" w:rsidRDefault="00186F48" w:rsidP="00186F48">
      <w:pPr>
        <w:spacing w:line="257" w:lineRule="atLeast"/>
        <w:ind w:firstLine="0"/>
        <w:jc w:val="center"/>
        <w:rPr>
          <w:b/>
          <w:bCs/>
          <w:kern w:val="2"/>
          <w:szCs w:val="24"/>
        </w:rPr>
      </w:pPr>
      <w:bookmarkStart w:id="62" w:name="part_45ad96a5be9247e1b0565bc1474d4afd"/>
      <w:bookmarkEnd w:id="62"/>
      <w:r w:rsidRPr="00186F48">
        <w:rPr>
          <w:b/>
          <w:bCs/>
          <w:kern w:val="2"/>
          <w:szCs w:val="24"/>
        </w:rPr>
        <w:t>1.2.    Sutarties aiškinimas</w:t>
      </w:r>
    </w:p>
    <w:p w14:paraId="1EA191F7" w14:textId="77777777" w:rsidR="00186F48" w:rsidRPr="00186F48" w:rsidRDefault="00186F48" w:rsidP="00186F48">
      <w:pPr>
        <w:spacing w:line="257" w:lineRule="atLeast"/>
        <w:ind w:left="792" w:firstLine="0"/>
        <w:rPr>
          <w:kern w:val="2"/>
          <w:szCs w:val="24"/>
        </w:rPr>
      </w:pPr>
      <w:r w:rsidRPr="00186F48">
        <w:rPr>
          <w:kern w:val="2"/>
          <w:szCs w:val="24"/>
        </w:rPr>
        <w:t> </w:t>
      </w:r>
    </w:p>
    <w:p w14:paraId="37698314" w14:textId="77777777" w:rsidR="00186F48" w:rsidRPr="00186F48" w:rsidRDefault="00186F48" w:rsidP="00186F48">
      <w:pPr>
        <w:spacing w:line="257" w:lineRule="atLeast"/>
        <w:ind w:firstLine="0"/>
        <w:rPr>
          <w:kern w:val="2"/>
          <w:szCs w:val="24"/>
        </w:rPr>
      </w:pPr>
      <w:bookmarkStart w:id="63" w:name="part_d61c00177d1d43f5805b56594b9d6722"/>
      <w:bookmarkEnd w:id="63"/>
      <w:r w:rsidRPr="00186F48">
        <w:rPr>
          <w:kern w:val="2"/>
          <w:szCs w:val="24"/>
        </w:rPr>
        <w:t>1.2.1. Sutartis yra sudaryta ir turi būti aiškinama pagal Lietuvos Respublikos teisės aktus.</w:t>
      </w:r>
    </w:p>
    <w:p w14:paraId="65D661A4" w14:textId="77777777" w:rsidR="00186F48" w:rsidRPr="00186F48" w:rsidRDefault="00186F48" w:rsidP="00186F48">
      <w:pPr>
        <w:spacing w:line="257" w:lineRule="atLeast"/>
        <w:ind w:firstLine="0"/>
        <w:rPr>
          <w:kern w:val="2"/>
          <w:szCs w:val="24"/>
        </w:rPr>
      </w:pPr>
      <w:bookmarkStart w:id="64" w:name="part_91b61d274d154c36a9a6fd4eea0e648c"/>
      <w:bookmarkEnd w:id="64"/>
      <w:r w:rsidRPr="00186F48">
        <w:rPr>
          <w:kern w:val="2"/>
          <w:szCs w:val="24"/>
        </w:rPr>
        <w:t>1.2.2. Jei Bendrosios sąlygos ir (ar) Specialiosios sąlygos prieštarauja VPĮ ir kitų teisės aktų reikalavimams, taikomos VPĮ ir kitų teisės aktų nuostatos.</w:t>
      </w:r>
    </w:p>
    <w:p w14:paraId="6C6CC670" w14:textId="77777777" w:rsidR="00186F48" w:rsidRPr="00186F48" w:rsidRDefault="00186F48" w:rsidP="00186F48">
      <w:pPr>
        <w:spacing w:line="257" w:lineRule="atLeast"/>
        <w:ind w:firstLine="0"/>
        <w:rPr>
          <w:kern w:val="2"/>
          <w:szCs w:val="24"/>
        </w:rPr>
      </w:pPr>
      <w:bookmarkStart w:id="65" w:name="part_6f55083f24404fcba138d423fb22634f"/>
      <w:bookmarkEnd w:id="65"/>
      <w:r w:rsidRPr="00186F48">
        <w:rPr>
          <w:kern w:val="2"/>
          <w:szCs w:val="24"/>
        </w:rPr>
        <w:t>1.2.3. Diena Sutartyje reiškia kalendorinę dieną.</w:t>
      </w:r>
    </w:p>
    <w:p w14:paraId="2405AC2D" w14:textId="77777777" w:rsidR="00186F48" w:rsidRPr="00186F48" w:rsidRDefault="00186F48" w:rsidP="00186F48">
      <w:pPr>
        <w:spacing w:line="257" w:lineRule="atLeast"/>
        <w:ind w:firstLine="0"/>
        <w:rPr>
          <w:kern w:val="2"/>
          <w:szCs w:val="24"/>
        </w:rPr>
      </w:pPr>
      <w:bookmarkStart w:id="66" w:name="part_f28213aeb5e348029d62ba9549b5fdf3"/>
      <w:bookmarkEnd w:id="66"/>
      <w:r w:rsidRPr="00186F48">
        <w:rPr>
          <w:kern w:val="2"/>
          <w:szCs w:val="24"/>
        </w:rPr>
        <w:lastRenderedPageBreak/>
        <w:t>1.2.4. Darbo diena Sutartyje reiškia bet kurią dieną, išskyrus šeštadienį, sekmadienį ir švenčių dienas Lietuvoje, nurodytas Lietuvos Respublikos darbo kodekse.</w:t>
      </w:r>
    </w:p>
    <w:p w14:paraId="08AB0CFF" w14:textId="77777777" w:rsidR="00186F48" w:rsidRPr="00186F48" w:rsidRDefault="00186F48" w:rsidP="00186F48">
      <w:pPr>
        <w:spacing w:line="257" w:lineRule="atLeast"/>
        <w:ind w:firstLine="0"/>
        <w:rPr>
          <w:kern w:val="2"/>
          <w:szCs w:val="24"/>
        </w:rPr>
      </w:pPr>
      <w:bookmarkStart w:id="67" w:name="part_4473e28ac76e4cfcb1a2f4e0ecffe4c4"/>
      <w:bookmarkEnd w:id="67"/>
      <w:r w:rsidRPr="00186F48">
        <w:rPr>
          <w:kern w:val="2"/>
          <w:szCs w:val="24"/>
        </w:rPr>
        <w:t>1.2.5. Terminai pagal Sutartį yra skaičiuojami metais, mėnesiais, savaitėmis, darbo dienomis, kalendorinėmis dienomis ir valandomis.</w:t>
      </w:r>
    </w:p>
    <w:p w14:paraId="251E5387" w14:textId="77777777" w:rsidR="00186F48" w:rsidRPr="00186F48" w:rsidRDefault="00186F48" w:rsidP="00186F48">
      <w:pPr>
        <w:spacing w:line="257" w:lineRule="atLeast"/>
        <w:ind w:firstLine="0"/>
        <w:rPr>
          <w:kern w:val="2"/>
          <w:szCs w:val="24"/>
        </w:rPr>
      </w:pPr>
      <w:bookmarkStart w:id="68" w:name="part_1df36e9144e74fbd86d011190f06e8cc"/>
      <w:bookmarkEnd w:id="68"/>
      <w:r w:rsidRPr="00186F48">
        <w:rPr>
          <w:kern w:val="2"/>
          <w:szCs w:val="24"/>
        </w:rPr>
        <w:t>1.2.6. Kvalifikacija, rėmimasis kitų ūkio subjektų pajėgumais, Prekių apimtis, peržiūra suprantami taip, kaip nustatyta VPĮ bei jį įgyvendinančiuose teisės aktuose.</w:t>
      </w:r>
    </w:p>
    <w:p w14:paraId="1777210F" w14:textId="77777777" w:rsidR="00186F48" w:rsidRPr="00186F48" w:rsidRDefault="00186F48" w:rsidP="00186F48">
      <w:pPr>
        <w:spacing w:line="257" w:lineRule="atLeast"/>
        <w:ind w:firstLine="0"/>
        <w:rPr>
          <w:kern w:val="2"/>
          <w:szCs w:val="24"/>
        </w:rPr>
      </w:pPr>
      <w:bookmarkStart w:id="69" w:name="part_9557e735c0ff4dd888233ed137297bf0"/>
      <w:bookmarkEnd w:id="69"/>
      <w:r w:rsidRPr="00186F48">
        <w:rPr>
          <w:kern w:val="2"/>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03C0D12" w14:textId="77777777" w:rsidR="00186F48" w:rsidRPr="00186F48" w:rsidRDefault="00186F48" w:rsidP="00186F48">
      <w:pPr>
        <w:spacing w:line="257" w:lineRule="atLeast"/>
        <w:ind w:firstLine="0"/>
        <w:rPr>
          <w:kern w:val="2"/>
          <w:szCs w:val="24"/>
        </w:rPr>
      </w:pPr>
      <w:bookmarkStart w:id="70" w:name="part_0e65faabc0a645c4833ce7d2dcd25dd5"/>
      <w:bookmarkEnd w:id="70"/>
      <w:r w:rsidRPr="00186F48">
        <w:rPr>
          <w:kern w:val="2"/>
          <w:szCs w:val="24"/>
        </w:rPr>
        <w:t>1.2.8. Informuoti, pranešti, įspėti arba atsakyti reiškia pateikti informaciją, pranešimą, įspėjimą arba atsakymą Bendrosiose ir (ar) Specialiosiose sąlygose nustatyta tvarka.</w:t>
      </w:r>
    </w:p>
    <w:p w14:paraId="2ACE5677" w14:textId="77777777" w:rsidR="00186F48" w:rsidRPr="00186F48" w:rsidRDefault="00186F48" w:rsidP="00186F48">
      <w:pPr>
        <w:spacing w:line="257" w:lineRule="atLeast"/>
        <w:ind w:firstLine="0"/>
        <w:rPr>
          <w:kern w:val="2"/>
          <w:szCs w:val="24"/>
        </w:rPr>
      </w:pPr>
      <w:bookmarkStart w:id="71" w:name="part_a2ed1d44d3554a54ba3fa672f501fc55"/>
      <w:bookmarkEnd w:id="71"/>
      <w:r w:rsidRPr="00186F48">
        <w:rPr>
          <w:kern w:val="2"/>
          <w:szCs w:val="24"/>
        </w:rPr>
        <w:t>1.2.9. Patvirtinti reiškia pateikti patvirtinimą raštu arba pasirašyti dokumentą be išlygų ar su išlygomis, išskyrus atvejus, kai asmuo, pasirašydamas dokumentą, nurodo, jog atsisako jį patvirtinti.</w:t>
      </w:r>
    </w:p>
    <w:p w14:paraId="48D7CE6C" w14:textId="77777777" w:rsidR="00186F48" w:rsidRPr="00186F48" w:rsidRDefault="00186F48" w:rsidP="00186F48">
      <w:pPr>
        <w:spacing w:line="257" w:lineRule="atLeast"/>
        <w:ind w:firstLine="0"/>
        <w:rPr>
          <w:kern w:val="2"/>
          <w:szCs w:val="24"/>
        </w:rPr>
      </w:pPr>
      <w:bookmarkStart w:id="72" w:name="part_42dd6360991b4e429501a25c4cd25e0b"/>
      <w:bookmarkEnd w:id="72"/>
      <w:r w:rsidRPr="00186F48">
        <w:rPr>
          <w:kern w:val="2"/>
          <w:szCs w:val="24"/>
        </w:rPr>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A16F21C" w14:textId="77777777" w:rsidR="00186F48" w:rsidRPr="00186F48" w:rsidRDefault="00186F48" w:rsidP="00186F48">
      <w:pPr>
        <w:spacing w:line="257" w:lineRule="atLeast"/>
        <w:ind w:firstLine="0"/>
        <w:rPr>
          <w:kern w:val="2"/>
          <w:szCs w:val="24"/>
        </w:rPr>
      </w:pPr>
      <w:bookmarkStart w:id="73" w:name="part_0667364a05704a0b8e735d1c5c6347c5"/>
      <w:bookmarkEnd w:id="73"/>
      <w:r w:rsidRPr="00186F48">
        <w:rPr>
          <w:kern w:val="2"/>
          <w:szCs w:val="24"/>
        </w:rPr>
        <w:t>1.2.11.   Jeigu Sutartyje nurodyta reikšmė skaičiais ir žodžiais skiriasi, vadovaujamasi žodžiais nurodyta reikšme.</w:t>
      </w:r>
    </w:p>
    <w:p w14:paraId="7D52CCB9" w14:textId="77777777" w:rsidR="00186F48" w:rsidRPr="00186F48" w:rsidRDefault="00186F48" w:rsidP="00186F48">
      <w:pPr>
        <w:spacing w:line="257" w:lineRule="atLeast"/>
        <w:ind w:firstLine="0"/>
        <w:rPr>
          <w:kern w:val="2"/>
          <w:szCs w:val="24"/>
        </w:rPr>
      </w:pPr>
      <w:bookmarkStart w:id="74" w:name="part_cba0ccac0b1c43ce9a321c946b5882a9"/>
      <w:bookmarkEnd w:id="74"/>
      <w:r w:rsidRPr="00186F48">
        <w:rPr>
          <w:kern w:val="2"/>
          <w:szCs w:val="24"/>
        </w:rPr>
        <w:t>1.2.12.   Jei pateikiamos nuorodos į teisės aktus, turi būti taikomos aktualios teisės aktų redakcijos, jeigu nenurodyta kitaip.</w:t>
      </w:r>
    </w:p>
    <w:p w14:paraId="6C84CA05" w14:textId="77777777" w:rsidR="00186F48" w:rsidRPr="00186F48" w:rsidRDefault="00186F48" w:rsidP="00186F48">
      <w:pPr>
        <w:spacing w:line="257" w:lineRule="atLeast"/>
        <w:ind w:firstLine="0"/>
        <w:rPr>
          <w:kern w:val="2"/>
          <w:szCs w:val="24"/>
        </w:rPr>
      </w:pPr>
      <w:r w:rsidRPr="00186F48">
        <w:rPr>
          <w:kern w:val="2"/>
          <w:szCs w:val="24"/>
        </w:rPr>
        <w:t> </w:t>
      </w:r>
    </w:p>
    <w:p w14:paraId="3D47028D" w14:textId="77777777" w:rsidR="00186F48" w:rsidRPr="00186F48" w:rsidRDefault="00186F48" w:rsidP="00186F48">
      <w:pPr>
        <w:spacing w:line="257" w:lineRule="atLeast"/>
        <w:ind w:firstLine="0"/>
        <w:jc w:val="center"/>
        <w:rPr>
          <w:b/>
          <w:bCs/>
          <w:kern w:val="2"/>
          <w:szCs w:val="24"/>
        </w:rPr>
      </w:pPr>
      <w:bookmarkStart w:id="75" w:name="part_d7edcd48d106495b8e59f0f87a962685"/>
      <w:bookmarkEnd w:id="75"/>
      <w:r w:rsidRPr="00186F48">
        <w:rPr>
          <w:b/>
          <w:bCs/>
          <w:kern w:val="2"/>
          <w:szCs w:val="24"/>
        </w:rPr>
        <w:t>1.3. Dokumentų viršenybė</w:t>
      </w:r>
    </w:p>
    <w:p w14:paraId="6839A1E1" w14:textId="77777777" w:rsidR="00186F48" w:rsidRPr="00186F48" w:rsidRDefault="00186F48" w:rsidP="00186F48">
      <w:pPr>
        <w:spacing w:line="257" w:lineRule="atLeast"/>
        <w:ind w:firstLine="0"/>
        <w:rPr>
          <w:kern w:val="2"/>
          <w:szCs w:val="24"/>
        </w:rPr>
      </w:pPr>
      <w:r w:rsidRPr="00186F48">
        <w:rPr>
          <w:kern w:val="2"/>
          <w:szCs w:val="24"/>
        </w:rPr>
        <w:t> </w:t>
      </w:r>
    </w:p>
    <w:p w14:paraId="06041998" w14:textId="77777777" w:rsidR="00186F48" w:rsidRPr="00186F48" w:rsidRDefault="00186F48" w:rsidP="00186F48">
      <w:pPr>
        <w:spacing w:line="257" w:lineRule="atLeast"/>
        <w:ind w:firstLine="0"/>
        <w:rPr>
          <w:kern w:val="2"/>
          <w:szCs w:val="24"/>
        </w:rPr>
      </w:pPr>
      <w:bookmarkStart w:id="76" w:name="part_8c0f6fa78e004ecf92fbb0f73301a4f9"/>
      <w:bookmarkEnd w:id="76"/>
      <w:r w:rsidRPr="00186F48">
        <w:rPr>
          <w:kern w:val="2"/>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656A26D" w14:textId="77777777" w:rsidR="00186F48" w:rsidRPr="00186F48" w:rsidRDefault="00186F48" w:rsidP="00186F48">
      <w:pPr>
        <w:spacing w:line="276" w:lineRule="atLeast"/>
        <w:ind w:firstLine="0"/>
        <w:rPr>
          <w:kern w:val="2"/>
          <w:szCs w:val="24"/>
        </w:rPr>
      </w:pPr>
      <w:bookmarkStart w:id="77" w:name="part_8826590104f14f83b6cedb7e97a5572f"/>
      <w:bookmarkEnd w:id="77"/>
      <w:r w:rsidRPr="00186F48">
        <w:rPr>
          <w:kern w:val="2"/>
          <w:szCs w:val="24"/>
        </w:rPr>
        <w:t>1.3.1.1. Techninė specifikacija;</w:t>
      </w:r>
    </w:p>
    <w:p w14:paraId="24A21102" w14:textId="77777777" w:rsidR="00186F48" w:rsidRPr="00186F48" w:rsidRDefault="00186F48" w:rsidP="00186F48">
      <w:pPr>
        <w:spacing w:line="276" w:lineRule="atLeast"/>
        <w:ind w:firstLine="0"/>
        <w:rPr>
          <w:kern w:val="2"/>
          <w:szCs w:val="24"/>
        </w:rPr>
      </w:pPr>
      <w:bookmarkStart w:id="78" w:name="part_9a5720f15e6e450db18f2e3c3f3f0522"/>
      <w:bookmarkEnd w:id="78"/>
      <w:r w:rsidRPr="00186F48">
        <w:rPr>
          <w:kern w:val="2"/>
          <w:szCs w:val="24"/>
        </w:rPr>
        <w:t>1.3.1.2. Specialiosios sąlygos;</w:t>
      </w:r>
    </w:p>
    <w:p w14:paraId="7873324B" w14:textId="77777777" w:rsidR="00186F48" w:rsidRPr="00186F48" w:rsidRDefault="00186F48" w:rsidP="00186F48">
      <w:pPr>
        <w:spacing w:line="276" w:lineRule="atLeast"/>
        <w:ind w:firstLine="0"/>
        <w:rPr>
          <w:kern w:val="2"/>
          <w:szCs w:val="24"/>
        </w:rPr>
      </w:pPr>
      <w:bookmarkStart w:id="79" w:name="part_707bfe8d0c144f6fb3c44c49d7780e6d"/>
      <w:bookmarkEnd w:id="79"/>
      <w:r w:rsidRPr="00186F48">
        <w:rPr>
          <w:kern w:val="2"/>
          <w:szCs w:val="24"/>
        </w:rPr>
        <w:t>1.3.1.3. Bendrosios sąlygos;</w:t>
      </w:r>
    </w:p>
    <w:p w14:paraId="765D6CC4" w14:textId="77777777" w:rsidR="00186F48" w:rsidRPr="00186F48" w:rsidRDefault="00186F48" w:rsidP="00186F48">
      <w:pPr>
        <w:spacing w:line="276" w:lineRule="atLeast"/>
        <w:ind w:firstLine="0"/>
        <w:rPr>
          <w:kern w:val="2"/>
          <w:szCs w:val="24"/>
        </w:rPr>
      </w:pPr>
      <w:bookmarkStart w:id="80" w:name="part_2ef0678e8db0452491fcc490d3cb71cd"/>
      <w:bookmarkEnd w:id="80"/>
      <w:r w:rsidRPr="00186F48">
        <w:rPr>
          <w:kern w:val="2"/>
          <w:szCs w:val="24"/>
        </w:rPr>
        <w:t>1.3.1.4. Pirkimo dokumentai (išskyrus techninę specifikaciją);</w:t>
      </w:r>
    </w:p>
    <w:p w14:paraId="79228F6A" w14:textId="77777777" w:rsidR="00186F48" w:rsidRPr="00186F48" w:rsidRDefault="00186F48" w:rsidP="00186F48">
      <w:pPr>
        <w:spacing w:line="276" w:lineRule="atLeast"/>
        <w:ind w:firstLine="0"/>
        <w:rPr>
          <w:kern w:val="2"/>
          <w:szCs w:val="24"/>
        </w:rPr>
      </w:pPr>
      <w:bookmarkStart w:id="81" w:name="part_37bdb2fbe59b42fab2072c5e4bb7df4e"/>
      <w:bookmarkEnd w:id="81"/>
      <w:r w:rsidRPr="00186F48">
        <w:rPr>
          <w:kern w:val="2"/>
          <w:szCs w:val="24"/>
        </w:rPr>
        <w:t>1.3.1.5. Pasiūlymas;</w:t>
      </w:r>
    </w:p>
    <w:p w14:paraId="3DE4CB38" w14:textId="77777777" w:rsidR="00186F48" w:rsidRPr="00186F48" w:rsidRDefault="00186F48" w:rsidP="00186F48">
      <w:pPr>
        <w:spacing w:line="276" w:lineRule="atLeast"/>
        <w:ind w:firstLine="0"/>
        <w:rPr>
          <w:kern w:val="2"/>
          <w:szCs w:val="24"/>
        </w:rPr>
      </w:pPr>
      <w:bookmarkStart w:id="82" w:name="part_0596c23fe61f40e5a18fde0f1f91c373"/>
      <w:bookmarkEnd w:id="82"/>
      <w:r w:rsidRPr="00186F48">
        <w:rPr>
          <w:kern w:val="2"/>
          <w:szCs w:val="24"/>
        </w:rPr>
        <w:t>1.3.1.6. Kiti Specialiosiose sąlygose išvardinti priedai.</w:t>
      </w:r>
    </w:p>
    <w:p w14:paraId="0D550AF9" w14:textId="77777777" w:rsidR="00186F48" w:rsidRPr="00186F48" w:rsidRDefault="00186F48" w:rsidP="00186F48">
      <w:pPr>
        <w:spacing w:line="257" w:lineRule="atLeast"/>
        <w:ind w:firstLine="0"/>
        <w:rPr>
          <w:kern w:val="2"/>
          <w:szCs w:val="24"/>
        </w:rPr>
      </w:pPr>
      <w:bookmarkStart w:id="83" w:name="part_469f5d40c6894f748a008c9b86d57ab6"/>
      <w:bookmarkEnd w:id="83"/>
      <w:r w:rsidRPr="00186F48">
        <w:rPr>
          <w:kern w:val="2"/>
          <w:szCs w:val="24"/>
        </w:rPr>
        <w:t>1.3.2. Tuo atveju, kai Šalių Susitarimu yra keičiamos Sutarties sąlygos, naujai sutartos Sutarties sąlygos turi viršenybę prieš pakeistąsias.</w:t>
      </w:r>
    </w:p>
    <w:p w14:paraId="1292ADF4" w14:textId="77777777" w:rsidR="00186F48" w:rsidRPr="00186F48" w:rsidRDefault="00186F48" w:rsidP="00186F48">
      <w:pPr>
        <w:spacing w:line="257" w:lineRule="atLeast"/>
        <w:ind w:firstLine="0"/>
        <w:rPr>
          <w:kern w:val="2"/>
          <w:szCs w:val="24"/>
        </w:rPr>
      </w:pPr>
      <w:bookmarkStart w:id="84" w:name="part_1ad838d56da24728b26b8646c0d54f19"/>
      <w:bookmarkEnd w:id="84"/>
      <w:r w:rsidRPr="00186F48">
        <w:rPr>
          <w:kern w:val="2"/>
          <w:szCs w:val="24"/>
        </w:rPr>
        <w:t>1.3.3. Jeigu Šalys susitaria dėl Sutarties sąlygų arba priedo papildymo nauja sąlyga, neatitikimo ar neaiškumo atveju tokia sąlyga turi viršenybę atitinkamai kitų Sutarties sąlygų arba kitų to priedo sąlygų atžvilgiu.</w:t>
      </w:r>
    </w:p>
    <w:p w14:paraId="202825A9" w14:textId="77777777" w:rsidR="00186F48" w:rsidRPr="00186F48" w:rsidRDefault="00186F48" w:rsidP="00186F48">
      <w:pPr>
        <w:spacing w:line="257" w:lineRule="atLeast"/>
        <w:ind w:firstLine="0"/>
        <w:rPr>
          <w:kern w:val="2"/>
          <w:szCs w:val="24"/>
        </w:rPr>
      </w:pPr>
      <w:bookmarkStart w:id="85" w:name="part_b23c1226612e45cbb23579249cc95e5c"/>
      <w:bookmarkEnd w:id="85"/>
      <w:r w:rsidRPr="00186F48">
        <w:rPr>
          <w:kern w:val="2"/>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41).</w:t>
      </w:r>
    </w:p>
    <w:p w14:paraId="3F398AD4" w14:textId="77777777" w:rsidR="00186F48" w:rsidRPr="00186F48" w:rsidRDefault="00186F48" w:rsidP="00186F48">
      <w:pPr>
        <w:spacing w:line="257" w:lineRule="atLeast"/>
        <w:ind w:firstLine="0"/>
        <w:rPr>
          <w:b/>
          <w:bCs/>
          <w:kern w:val="2"/>
          <w:szCs w:val="24"/>
        </w:rPr>
      </w:pPr>
      <w:r w:rsidRPr="00186F48">
        <w:rPr>
          <w:kern w:val="2"/>
          <w:szCs w:val="24"/>
        </w:rPr>
        <w:t> </w:t>
      </w:r>
    </w:p>
    <w:p w14:paraId="1D8FB6F7" w14:textId="77777777" w:rsidR="00186F48" w:rsidRPr="00186F48" w:rsidRDefault="00186F48" w:rsidP="00186F48">
      <w:pPr>
        <w:spacing w:line="257" w:lineRule="atLeast"/>
        <w:ind w:firstLine="0"/>
        <w:jc w:val="center"/>
        <w:rPr>
          <w:b/>
          <w:bCs/>
          <w:kern w:val="2"/>
          <w:szCs w:val="24"/>
        </w:rPr>
      </w:pPr>
      <w:bookmarkStart w:id="86" w:name="part_630dc59410ea4d018c249015972e9995"/>
      <w:bookmarkEnd w:id="86"/>
      <w:r w:rsidRPr="00186F48">
        <w:rPr>
          <w:b/>
          <w:bCs/>
          <w:kern w:val="2"/>
          <w:szCs w:val="24"/>
        </w:rPr>
        <w:t>2.  SUTARTIES DALYKAS</w:t>
      </w:r>
    </w:p>
    <w:p w14:paraId="2D6AF44E" w14:textId="77777777" w:rsidR="00186F48" w:rsidRPr="00186F48" w:rsidRDefault="00186F48" w:rsidP="00186F48">
      <w:pPr>
        <w:spacing w:line="257" w:lineRule="atLeast"/>
        <w:ind w:firstLine="0"/>
        <w:rPr>
          <w:kern w:val="2"/>
          <w:szCs w:val="24"/>
        </w:rPr>
      </w:pPr>
      <w:r w:rsidRPr="00186F48">
        <w:rPr>
          <w:kern w:val="2"/>
          <w:szCs w:val="24"/>
        </w:rPr>
        <w:t> </w:t>
      </w:r>
    </w:p>
    <w:p w14:paraId="7B2B0E41" w14:textId="77777777" w:rsidR="00186F48" w:rsidRPr="00186F48" w:rsidRDefault="00186F48" w:rsidP="00186F48">
      <w:pPr>
        <w:spacing w:line="257" w:lineRule="atLeast"/>
        <w:ind w:firstLine="0"/>
        <w:rPr>
          <w:kern w:val="2"/>
          <w:szCs w:val="24"/>
        </w:rPr>
      </w:pPr>
      <w:bookmarkStart w:id="87" w:name="part_1c3ae81aed584b558deafcaeab13c24f"/>
      <w:bookmarkEnd w:id="87"/>
      <w:r w:rsidRPr="00186F48">
        <w:rPr>
          <w:kern w:val="2"/>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DCEBD1D" w14:textId="77777777" w:rsidR="00186F48" w:rsidRPr="00186F48" w:rsidRDefault="00186F48" w:rsidP="00186F48">
      <w:pPr>
        <w:spacing w:line="257" w:lineRule="atLeast"/>
        <w:ind w:firstLine="0"/>
        <w:rPr>
          <w:kern w:val="2"/>
          <w:szCs w:val="24"/>
        </w:rPr>
      </w:pPr>
      <w:bookmarkStart w:id="88" w:name="part_24409e4ec9c7473c92b0459f21cbdcae"/>
      <w:bookmarkEnd w:id="88"/>
      <w:r w:rsidRPr="00186F48">
        <w:rPr>
          <w:kern w:val="2"/>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F39D1C9" w14:textId="77777777" w:rsidR="00186F48" w:rsidRPr="00186F48" w:rsidRDefault="00186F48" w:rsidP="00186F48">
      <w:pPr>
        <w:spacing w:line="257" w:lineRule="atLeast"/>
        <w:ind w:firstLine="0"/>
        <w:rPr>
          <w:kern w:val="2"/>
          <w:szCs w:val="24"/>
        </w:rPr>
      </w:pPr>
      <w:bookmarkStart w:id="89" w:name="part_bf2b477ee3004ec6a0cf90489a96c7d9"/>
      <w:bookmarkEnd w:id="89"/>
      <w:r w:rsidRPr="00186F48">
        <w:rPr>
          <w:kern w:val="2"/>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831D41A" w14:textId="77777777" w:rsidR="00186F48" w:rsidRPr="00186F48" w:rsidRDefault="00186F48" w:rsidP="00186F48">
      <w:pPr>
        <w:spacing w:line="257" w:lineRule="atLeast"/>
        <w:ind w:firstLine="0"/>
        <w:rPr>
          <w:kern w:val="2"/>
          <w:szCs w:val="24"/>
        </w:rPr>
      </w:pPr>
      <w:r w:rsidRPr="00186F48">
        <w:rPr>
          <w:kern w:val="2"/>
          <w:szCs w:val="24"/>
        </w:rPr>
        <w:lastRenderedPageBreak/>
        <w:t> </w:t>
      </w:r>
    </w:p>
    <w:p w14:paraId="1AA2B93F" w14:textId="77777777" w:rsidR="00186F48" w:rsidRPr="00186F48" w:rsidRDefault="00186F48" w:rsidP="00186F48">
      <w:pPr>
        <w:spacing w:line="257" w:lineRule="atLeast"/>
        <w:ind w:firstLine="0"/>
        <w:jc w:val="center"/>
        <w:rPr>
          <w:b/>
          <w:bCs/>
          <w:kern w:val="2"/>
          <w:szCs w:val="24"/>
        </w:rPr>
      </w:pPr>
      <w:bookmarkStart w:id="90" w:name="part_90113202f3e24cdab3822d5f14c6ddcc"/>
      <w:bookmarkEnd w:id="90"/>
      <w:r w:rsidRPr="00186F48">
        <w:rPr>
          <w:b/>
          <w:bCs/>
          <w:kern w:val="2"/>
          <w:szCs w:val="24"/>
        </w:rPr>
        <w:t>3.  TIEKĖJAS IR KITI SUTARTIES VYKDYMUI PASITELKIAMI ASMENYS</w:t>
      </w:r>
    </w:p>
    <w:p w14:paraId="6FA96A85" w14:textId="77777777" w:rsidR="00186F48" w:rsidRPr="00186F48" w:rsidRDefault="00186F48" w:rsidP="00186F48">
      <w:pPr>
        <w:spacing w:line="257" w:lineRule="atLeast"/>
        <w:ind w:firstLine="0"/>
        <w:jc w:val="left"/>
        <w:rPr>
          <w:kern w:val="2"/>
          <w:szCs w:val="24"/>
        </w:rPr>
      </w:pPr>
      <w:r w:rsidRPr="00186F48">
        <w:rPr>
          <w:kern w:val="2"/>
          <w:szCs w:val="24"/>
        </w:rPr>
        <w:t> </w:t>
      </w:r>
    </w:p>
    <w:p w14:paraId="516858D7" w14:textId="77777777" w:rsidR="00186F48" w:rsidRPr="00186F48" w:rsidRDefault="00186F48" w:rsidP="00186F48">
      <w:pPr>
        <w:spacing w:line="257" w:lineRule="atLeast"/>
        <w:ind w:firstLine="0"/>
        <w:jc w:val="center"/>
        <w:rPr>
          <w:b/>
          <w:bCs/>
          <w:kern w:val="2"/>
          <w:szCs w:val="24"/>
        </w:rPr>
      </w:pPr>
      <w:bookmarkStart w:id="91" w:name="part_144f3b804ffe4b04911dc573964fbb33"/>
      <w:bookmarkEnd w:id="91"/>
      <w:r w:rsidRPr="00186F48">
        <w:rPr>
          <w:b/>
          <w:bCs/>
          <w:kern w:val="2"/>
          <w:szCs w:val="24"/>
        </w:rPr>
        <w:t>3.1. Kvalifikacija ir kiti Tiekėjo pasiūlymu prisiimti įsipareigojimai</w:t>
      </w:r>
    </w:p>
    <w:p w14:paraId="2B2518EF" w14:textId="77777777" w:rsidR="00186F48" w:rsidRPr="00186F48" w:rsidRDefault="00186F48" w:rsidP="00186F48">
      <w:pPr>
        <w:spacing w:line="257" w:lineRule="atLeast"/>
        <w:ind w:firstLine="0"/>
        <w:rPr>
          <w:kern w:val="2"/>
          <w:szCs w:val="24"/>
        </w:rPr>
      </w:pPr>
      <w:r w:rsidRPr="00186F48">
        <w:rPr>
          <w:kern w:val="2"/>
          <w:szCs w:val="24"/>
        </w:rPr>
        <w:t> </w:t>
      </w:r>
    </w:p>
    <w:p w14:paraId="493A40B8" w14:textId="77777777" w:rsidR="00186F48" w:rsidRPr="00186F48" w:rsidRDefault="00186F48" w:rsidP="00186F48">
      <w:pPr>
        <w:spacing w:line="257" w:lineRule="atLeast"/>
        <w:ind w:firstLine="0"/>
        <w:rPr>
          <w:kern w:val="2"/>
          <w:szCs w:val="24"/>
        </w:rPr>
      </w:pPr>
      <w:bookmarkStart w:id="92" w:name="part_651a50a5c11e40c69bd16ca01a7098d2"/>
      <w:bookmarkEnd w:id="92"/>
      <w:r w:rsidRPr="00186F48">
        <w:rPr>
          <w:kern w:val="2"/>
          <w:szCs w:val="24"/>
        </w:rPr>
        <w:t>3.1.1. Tiekėjas atsako už tai, kad visą Sutarties vykdymo laikotarpį Tiekėjas būtų kompetentingas, patikimas ir pajėgus (įskaitant ūkio subjektų, kurių pajėgumais remiasi Tiekėjas, pajėgumus) įvykdyti Sutarties reikalavimus:</w:t>
      </w:r>
    </w:p>
    <w:p w14:paraId="5AD1C003" w14:textId="77777777" w:rsidR="00186F48" w:rsidRPr="00186F48" w:rsidRDefault="00186F48" w:rsidP="00186F48">
      <w:pPr>
        <w:spacing w:line="257" w:lineRule="atLeast"/>
        <w:ind w:firstLine="0"/>
        <w:rPr>
          <w:kern w:val="2"/>
          <w:szCs w:val="24"/>
        </w:rPr>
      </w:pPr>
      <w:bookmarkStart w:id="93" w:name="part_3d30b092144144729048476418667d38"/>
      <w:bookmarkEnd w:id="93"/>
      <w:r w:rsidRPr="00186F48">
        <w:rPr>
          <w:kern w:val="2"/>
          <w:szCs w:val="24"/>
        </w:rPr>
        <w:t>3.1.1.1.  turėtų teisę verstis ta veikla, kuri yra reikalinga Sutarčiai įvykdyti;</w:t>
      </w:r>
    </w:p>
    <w:p w14:paraId="3BC025E1" w14:textId="77777777" w:rsidR="00186F48" w:rsidRPr="00186F48" w:rsidRDefault="00186F48" w:rsidP="00186F48">
      <w:pPr>
        <w:spacing w:line="257" w:lineRule="atLeast"/>
        <w:ind w:firstLine="0"/>
        <w:rPr>
          <w:kern w:val="2"/>
          <w:szCs w:val="24"/>
        </w:rPr>
      </w:pPr>
      <w:bookmarkStart w:id="94" w:name="part_eea468b00d614f989d5ed8c439c09caa"/>
      <w:bookmarkEnd w:id="94"/>
      <w:r w:rsidRPr="00186F48">
        <w:rPr>
          <w:kern w:val="2"/>
          <w:szCs w:val="24"/>
        </w:rPr>
        <w:t>3.1.1.2.  atitiktų tiekėjų kvalifikacijai pirkimo dokumentuose nustatytus Sutarties tinkamam vykdymui būtinus reikalavimus bei neturėtų pirkimo dokumentuose nustatytų pašalinimo pagrindų;</w:t>
      </w:r>
    </w:p>
    <w:p w14:paraId="557A0D11" w14:textId="77777777" w:rsidR="00186F48" w:rsidRPr="00186F48" w:rsidRDefault="00186F48" w:rsidP="00186F48">
      <w:pPr>
        <w:spacing w:line="257" w:lineRule="atLeast"/>
        <w:ind w:firstLine="0"/>
        <w:rPr>
          <w:kern w:val="2"/>
          <w:szCs w:val="24"/>
        </w:rPr>
      </w:pPr>
      <w:bookmarkStart w:id="95" w:name="part_fbb6cf7e64c24d708247efa32f400266"/>
      <w:bookmarkEnd w:id="95"/>
      <w:r w:rsidRPr="00186F48">
        <w:rPr>
          <w:kern w:val="2"/>
          <w:szCs w:val="24"/>
        </w:rPr>
        <w:t>3.1.1.3.  laikytųsi Tiekėjo pasiūlyme nurodytų įsipareigojimų, įskaitant, bet neapsiribojant – atitiktų pirkimo dokumentuose nustatytus kokybinių kriterijų reikšmes ir parametrus;</w:t>
      </w:r>
    </w:p>
    <w:p w14:paraId="46542755" w14:textId="77777777" w:rsidR="00186F48" w:rsidRPr="00186F48" w:rsidRDefault="00186F48" w:rsidP="00186F48">
      <w:pPr>
        <w:spacing w:line="257" w:lineRule="atLeast"/>
        <w:ind w:firstLine="0"/>
        <w:rPr>
          <w:kern w:val="2"/>
          <w:szCs w:val="24"/>
        </w:rPr>
      </w:pPr>
      <w:bookmarkStart w:id="96" w:name="part_10148fbcc9b34cc19eccfef0ee2e8a52"/>
      <w:bookmarkEnd w:id="96"/>
      <w:r w:rsidRPr="00186F48">
        <w:rPr>
          <w:kern w:val="2"/>
          <w:szCs w:val="24"/>
        </w:rPr>
        <w:t>3.1.1.4.  užtikrintų nustatytų kokybės vadybos sistemos ir (arba) aplinkos apsaugos vadybos sistemos standartų taikymą, jeigu to reikalaujama pirkimo dokumentuose, ir turėtų tą patvirtinančius dokumentus;</w:t>
      </w:r>
    </w:p>
    <w:p w14:paraId="2575BFC6" w14:textId="77777777" w:rsidR="00186F48" w:rsidRPr="00186F48" w:rsidRDefault="00186F48" w:rsidP="00186F48">
      <w:pPr>
        <w:spacing w:line="257" w:lineRule="atLeast"/>
        <w:ind w:firstLine="0"/>
        <w:rPr>
          <w:kern w:val="2"/>
          <w:szCs w:val="24"/>
        </w:rPr>
      </w:pPr>
      <w:bookmarkStart w:id="97" w:name="part_5ad8bd89a6fb434db623e8bb18ecdbc6"/>
      <w:bookmarkEnd w:id="97"/>
      <w:r w:rsidRPr="00186F48">
        <w:rPr>
          <w:kern w:val="2"/>
          <w:szCs w:val="24"/>
        </w:rPr>
        <w:t>3.1.1.5. atitiktų nacionalinio saugumo interesus bei kilmės reikalavimus, jei tokie reikalavimai buvo numatyti pirkimo dokumentuose.</w:t>
      </w:r>
    </w:p>
    <w:p w14:paraId="314AC4E1" w14:textId="77777777" w:rsidR="00186F48" w:rsidRPr="00186F48" w:rsidRDefault="00186F48" w:rsidP="00186F48">
      <w:pPr>
        <w:spacing w:line="257" w:lineRule="atLeast"/>
        <w:ind w:firstLine="0"/>
        <w:rPr>
          <w:kern w:val="2"/>
          <w:szCs w:val="24"/>
        </w:rPr>
      </w:pPr>
      <w:bookmarkStart w:id="98" w:name="part_b15bf7599b11418f9e538eb4d47e2762"/>
      <w:bookmarkEnd w:id="98"/>
      <w:r w:rsidRPr="00186F48">
        <w:rPr>
          <w:kern w:val="2"/>
          <w:szCs w:val="24"/>
        </w:rPr>
        <w:t>3.1.2. Tuo atveju, kai Tiekėjas yra jungtinės veiklos partneriai, jie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1C6FBD30" w14:textId="77777777" w:rsidR="00186F48" w:rsidRPr="00186F48" w:rsidRDefault="00186F48" w:rsidP="00186F48">
      <w:pPr>
        <w:spacing w:line="257" w:lineRule="atLeast"/>
        <w:ind w:firstLine="0"/>
        <w:rPr>
          <w:kern w:val="2"/>
          <w:szCs w:val="24"/>
        </w:rPr>
      </w:pPr>
      <w:bookmarkStart w:id="99" w:name="part_f7dd04038acf47ba91654fe458a784ce"/>
      <w:bookmarkEnd w:id="99"/>
      <w:r w:rsidRPr="00186F48">
        <w:rPr>
          <w:kern w:val="2"/>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5B99EED" w14:textId="77777777" w:rsidR="00186F48" w:rsidRPr="00186F48" w:rsidRDefault="00186F48" w:rsidP="00186F48">
      <w:pPr>
        <w:spacing w:line="257" w:lineRule="atLeast"/>
        <w:ind w:firstLine="0"/>
        <w:rPr>
          <w:b/>
          <w:bCs/>
          <w:kern w:val="2"/>
          <w:szCs w:val="24"/>
        </w:rPr>
      </w:pPr>
      <w:r w:rsidRPr="00186F48">
        <w:rPr>
          <w:kern w:val="2"/>
          <w:szCs w:val="24"/>
        </w:rPr>
        <w:t> </w:t>
      </w:r>
    </w:p>
    <w:p w14:paraId="3D129E53" w14:textId="77777777" w:rsidR="00186F48" w:rsidRPr="00186F48" w:rsidRDefault="00186F48" w:rsidP="00186F48">
      <w:pPr>
        <w:spacing w:line="257" w:lineRule="atLeast"/>
        <w:ind w:firstLine="0"/>
        <w:jc w:val="center"/>
        <w:rPr>
          <w:b/>
          <w:bCs/>
          <w:kern w:val="2"/>
          <w:szCs w:val="24"/>
        </w:rPr>
      </w:pPr>
      <w:bookmarkStart w:id="100" w:name="part_62d4bfe29afb4ee59532254f3477eead"/>
      <w:bookmarkEnd w:id="100"/>
      <w:r w:rsidRPr="00186F48">
        <w:rPr>
          <w:b/>
          <w:bCs/>
          <w:kern w:val="2"/>
          <w:szCs w:val="24"/>
        </w:rPr>
        <w:t>3.2.    Subtiekėjų bei specialistų pasitelkimas ir keitimas</w:t>
      </w:r>
    </w:p>
    <w:p w14:paraId="0E50A0C9" w14:textId="77777777" w:rsidR="00186F48" w:rsidRPr="00186F48" w:rsidRDefault="00186F48" w:rsidP="00186F48">
      <w:pPr>
        <w:spacing w:line="257" w:lineRule="atLeast"/>
        <w:ind w:firstLine="0"/>
        <w:rPr>
          <w:b/>
          <w:bCs/>
          <w:kern w:val="2"/>
          <w:szCs w:val="24"/>
        </w:rPr>
      </w:pPr>
      <w:r w:rsidRPr="00186F48">
        <w:rPr>
          <w:b/>
          <w:bCs/>
          <w:kern w:val="2"/>
          <w:szCs w:val="24"/>
        </w:rPr>
        <w:t> </w:t>
      </w:r>
    </w:p>
    <w:p w14:paraId="4634EF33" w14:textId="77777777" w:rsidR="00186F48" w:rsidRPr="00186F48" w:rsidRDefault="00186F48" w:rsidP="00186F48">
      <w:pPr>
        <w:spacing w:line="257" w:lineRule="atLeast"/>
        <w:ind w:firstLine="0"/>
        <w:rPr>
          <w:kern w:val="2"/>
          <w:szCs w:val="24"/>
        </w:rPr>
      </w:pPr>
      <w:bookmarkStart w:id="101" w:name="part_cbbaa99111db4afebbb94a45e4bd8ef1"/>
      <w:bookmarkEnd w:id="101"/>
      <w:r w:rsidRPr="00186F48">
        <w:rPr>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 </w:t>
      </w:r>
    </w:p>
    <w:p w14:paraId="77C9497F" w14:textId="77777777" w:rsidR="00186F48" w:rsidRPr="00186F48" w:rsidRDefault="00186F48" w:rsidP="00186F48">
      <w:pPr>
        <w:spacing w:line="264" w:lineRule="atLeast"/>
        <w:ind w:firstLine="0"/>
        <w:rPr>
          <w:kern w:val="2"/>
          <w:szCs w:val="24"/>
        </w:rPr>
      </w:pPr>
      <w:bookmarkStart w:id="102" w:name="part_be68d9fc58ad4da6b195947604d570c5"/>
      <w:bookmarkEnd w:id="102"/>
      <w:r w:rsidRPr="00186F48">
        <w:rPr>
          <w:kern w:val="2"/>
          <w:szCs w:val="24"/>
        </w:rPr>
        <w:t>3.2.2. Sutarties vykdymui pasitelkiami subtiekėjai ir (ar) specialistai (jeigu tokie pasitelkiami) nurodomi Specialiosiose sąlygose. </w:t>
      </w:r>
    </w:p>
    <w:p w14:paraId="00158267" w14:textId="77777777" w:rsidR="00186F48" w:rsidRPr="00186F48" w:rsidRDefault="00186F48" w:rsidP="00186F48">
      <w:pPr>
        <w:spacing w:line="257" w:lineRule="atLeast"/>
        <w:ind w:firstLine="0"/>
        <w:rPr>
          <w:kern w:val="2"/>
          <w:szCs w:val="24"/>
        </w:rPr>
      </w:pPr>
      <w:bookmarkStart w:id="103" w:name="part_4085a7eb59b8430b9f41b2998b0922e7"/>
      <w:bookmarkEnd w:id="103"/>
      <w:r w:rsidRPr="00186F48">
        <w:rPr>
          <w:kern w:val="2"/>
          <w:szCs w:val="24"/>
        </w:rPr>
        <w:t>3.2.3.   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bei naujų subtiekėjų pasitelkimą visu Sutarties vykdymo metu.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5438673C" w14:textId="77777777" w:rsidR="00186F48" w:rsidRPr="00186F48" w:rsidRDefault="00186F48" w:rsidP="00186F48">
      <w:pPr>
        <w:spacing w:line="264" w:lineRule="atLeast"/>
        <w:ind w:firstLine="0"/>
        <w:rPr>
          <w:kern w:val="2"/>
          <w:szCs w:val="24"/>
        </w:rPr>
      </w:pPr>
      <w:bookmarkStart w:id="104" w:name="part_be242872486a4fe2904c757731516486"/>
      <w:bookmarkEnd w:id="104"/>
      <w:r w:rsidRPr="00186F48">
        <w:rPr>
          <w:kern w:val="2"/>
          <w:szCs w:val="24"/>
        </w:rPr>
        <w:t>3.2.4. Tiekėjas gali keisti Sutartyje nurodytus subtiekėjus ir (ar) specialistus šiame Sutarties poskyryje nustatytais atvejais ir tvarka gavęs Pirkėjo rašytinį sutikimą.</w:t>
      </w:r>
    </w:p>
    <w:p w14:paraId="12DD3D05" w14:textId="77777777" w:rsidR="00186F48" w:rsidRPr="00186F48" w:rsidRDefault="00186F48" w:rsidP="00186F48">
      <w:pPr>
        <w:spacing w:line="257" w:lineRule="atLeast"/>
        <w:ind w:firstLine="0"/>
        <w:rPr>
          <w:kern w:val="2"/>
          <w:szCs w:val="24"/>
        </w:rPr>
      </w:pPr>
      <w:bookmarkStart w:id="105" w:name="part_0898228ee5fb496d87e0c5ee70507bdb"/>
      <w:bookmarkEnd w:id="105"/>
      <w:r w:rsidRPr="00186F48">
        <w:rPr>
          <w:kern w:val="2"/>
          <w:szCs w:val="24"/>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4C7AB039" w14:textId="77777777" w:rsidR="00186F48" w:rsidRPr="00186F48" w:rsidRDefault="00186F48" w:rsidP="00186F48">
      <w:pPr>
        <w:spacing w:line="257" w:lineRule="atLeast"/>
        <w:ind w:firstLine="0"/>
        <w:rPr>
          <w:kern w:val="2"/>
          <w:szCs w:val="24"/>
        </w:rPr>
      </w:pPr>
      <w:bookmarkStart w:id="106" w:name="part_561f09f7423f428b900c51e8d48b0ee2"/>
      <w:bookmarkEnd w:id="106"/>
      <w:r w:rsidRPr="00186F48">
        <w:rPr>
          <w:kern w:val="2"/>
          <w:szCs w:val="24"/>
        </w:rPr>
        <w:t>3.2.6. Subtiekėjas, kurio pajėgumais Tiekėjas rėmėsi, kad atitiktų pirkimo dokumentuose nustatytus kvalifikacijos reikalavimus, gali būti keičiamas tik šiais atvejais: </w:t>
      </w:r>
    </w:p>
    <w:p w14:paraId="19C75885" w14:textId="77777777" w:rsidR="00186F48" w:rsidRPr="00186F48" w:rsidRDefault="00186F48" w:rsidP="00186F48">
      <w:pPr>
        <w:spacing w:line="257" w:lineRule="atLeast"/>
        <w:ind w:firstLine="0"/>
        <w:rPr>
          <w:kern w:val="2"/>
          <w:szCs w:val="24"/>
        </w:rPr>
      </w:pPr>
      <w:bookmarkStart w:id="107" w:name="part_e974b02aacfd447ea385c83d9d9aafe9"/>
      <w:bookmarkEnd w:id="107"/>
      <w:r w:rsidRPr="00186F48">
        <w:rPr>
          <w:kern w:val="2"/>
          <w:szCs w:val="24"/>
        </w:rPr>
        <w:lastRenderedPageBreak/>
        <w:t>3.2.6.1.  kai subtiekėjui iškelta bankroto byla, pradėtas bankroto procesas ne teismo tvarka, jis tampa nemokus arba yra nemokumo tikimybė, sustabdo ūkinę veiklą ar kai įstatymuose ir kituose teisės aktuose nustatyta tvarka susidaro analogiška situacija; </w:t>
      </w:r>
    </w:p>
    <w:p w14:paraId="0F9BA9AE" w14:textId="77777777" w:rsidR="00186F48" w:rsidRPr="00186F48" w:rsidRDefault="00186F48" w:rsidP="00186F48">
      <w:pPr>
        <w:spacing w:line="257" w:lineRule="atLeast"/>
        <w:ind w:firstLine="0"/>
        <w:rPr>
          <w:kern w:val="2"/>
          <w:szCs w:val="24"/>
        </w:rPr>
      </w:pPr>
      <w:bookmarkStart w:id="108" w:name="part_14136bcf2b7f495c82bbc858510e3db1"/>
      <w:bookmarkEnd w:id="108"/>
      <w:r w:rsidRPr="00186F48">
        <w:rPr>
          <w:kern w:val="2"/>
          <w:szCs w:val="24"/>
        </w:rPr>
        <w:t>3.2.6.2.  kai subtiekėjas dėl objektyvių priežasčių (pavyzdžiui, subtiekėjui atsisakius dalyvauti Sutarties vykdyme, nutrūkus teisiniams santykiams su Tiekėju ir pan.) nebegali vykdyti visų ar dalies Sutartyje numatytų įsipareigojimų. </w:t>
      </w:r>
    </w:p>
    <w:p w14:paraId="61C93700" w14:textId="77777777" w:rsidR="00186F48" w:rsidRPr="00186F48" w:rsidRDefault="00186F48" w:rsidP="00186F48">
      <w:pPr>
        <w:spacing w:line="257" w:lineRule="atLeast"/>
        <w:ind w:firstLine="0"/>
        <w:rPr>
          <w:kern w:val="2"/>
          <w:szCs w:val="24"/>
        </w:rPr>
      </w:pPr>
      <w:bookmarkStart w:id="109" w:name="part_beeb5dfd635a4e64acbe3222b07f50a7"/>
      <w:bookmarkEnd w:id="109"/>
      <w:r w:rsidRPr="00186F48">
        <w:rPr>
          <w:kern w:val="2"/>
          <w:szCs w:val="24"/>
        </w:rPr>
        <w:t>3.2.6.3.  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w:t>
      </w:r>
      <w:r w:rsidRPr="00186F48">
        <w:rPr>
          <w:rFonts w:ascii="Times New Roman" w:eastAsia="Times New Roman" w:hAnsi="Times New Roman" w:cs="Times New Roman"/>
          <w:color w:val="000000"/>
          <w:sz w:val="24"/>
          <w:szCs w:val="24"/>
          <w:shd w:val="clear" w:color="auto" w:fill="FFFFFF"/>
          <w:lang w:eastAsia="en-US"/>
        </w:rPr>
        <w:t xml:space="preserve"> pasiūlyme </w:t>
      </w:r>
      <w:r w:rsidRPr="00186F48">
        <w:rPr>
          <w:kern w:val="2"/>
          <w:szCs w:val="24"/>
        </w:rPr>
        <w:t>nurodytą keičiamo subtiekėjo kvalifikaciją pirkimo dokumentuose nustatytiems kokybiniams kriterijams pagrįsti ir nacionalinio saugumo interesus bei kilmės reikalavimus (jei taikoma).</w:t>
      </w:r>
    </w:p>
    <w:p w14:paraId="7F4FDD14" w14:textId="77777777" w:rsidR="00186F48" w:rsidRPr="00186F48" w:rsidRDefault="00186F48" w:rsidP="00186F48">
      <w:pPr>
        <w:spacing w:line="257" w:lineRule="atLeast"/>
        <w:ind w:firstLine="0"/>
        <w:rPr>
          <w:kern w:val="2"/>
          <w:szCs w:val="24"/>
        </w:rPr>
      </w:pPr>
      <w:bookmarkStart w:id="110" w:name="part_7721480452d540af93fb622c609430a6"/>
      <w:bookmarkEnd w:id="110"/>
      <w:r w:rsidRPr="00186F48">
        <w:rPr>
          <w:kern w:val="2"/>
          <w:szCs w:val="24"/>
        </w:rPr>
        <w:t>3.2.7. Tiekėjo (ar subtiekėjų) specialistas, vykdysiantis Sutartį, gali būti pakeisti šiais atvejais: </w:t>
      </w:r>
    </w:p>
    <w:p w14:paraId="35E13F8D" w14:textId="77777777" w:rsidR="00186F48" w:rsidRPr="00186F48" w:rsidRDefault="00186F48" w:rsidP="00186F48">
      <w:pPr>
        <w:spacing w:line="257" w:lineRule="atLeast"/>
        <w:ind w:firstLine="0"/>
        <w:rPr>
          <w:kern w:val="2"/>
          <w:szCs w:val="24"/>
        </w:rPr>
      </w:pPr>
      <w:bookmarkStart w:id="111" w:name="part_2785f703d048423192b72f5e9eb43447"/>
      <w:bookmarkEnd w:id="111"/>
      <w:r w:rsidRPr="00186F48">
        <w:rPr>
          <w:kern w:val="2"/>
          <w:szCs w:val="24"/>
        </w:rPr>
        <w:t>3.2.7.1.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D4FE4A8" w14:textId="77777777" w:rsidR="00186F48" w:rsidRPr="00186F48" w:rsidRDefault="00186F48" w:rsidP="00186F48">
      <w:pPr>
        <w:spacing w:line="257" w:lineRule="atLeast"/>
        <w:ind w:firstLine="0"/>
        <w:rPr>
          <w:kern w:val="2"/>
          <w:szCs w:val="24"/>
        </w:rPr>
      </w:pPr>
      <w:bookmarkStart w:id="112" w:name="part_cfff1cf8985946ffb3f40e1fe955bf69"/>
      <w:bookmarkEnd w:id="112"/>
      <w:r w:rsidRPr="00186F48">
        <w:rPr>
          <w:kern w:val="2"/>
          <w:szCs w:val="24"/>
        </w:rPr>
        <w:t>3.2.7.2.  Pirkėjo iniciatyva, jei Pirkėjas turi pagrįstų įtarimų, kad Tiekėjo Sutarties vykdymui paskirtas specialistas nekompetentingas vykdyti nustatytas pareigas. </w:t>
      </w:r>
    </w:p>
    <w:p w14:paraId="1D03D21B" w14:textId="77777777" w:rsidR="00186F48" w:rsidRPr="00186F48" w:rsidRDefault="00186F48" w:rsidP="00186F48">
      <w:pPr>
        <w:spacing w:line="257" w:lineRule="atLeast"/>
        <w:ind w:firstLine="0"/>
        <w:rPr>
          <w:kern w:val="2"/>
          <w:szCs w:val="24"/>
        </w:rPr>
      </w:pPr>
      <w:bookmarkStart w:id="113" w:name="part_fb6b55b9e36c408180d0a10d72434407"/>
      <w:bookmarkEnd w:id="113"/>
      <w:r w:rsidRPr="00186F48">
        <w:rPr>
          <w:kern w:val="2"/>
          <w:szCs w:val="24"/>
        </w:rPr>
        <w:t>3.2.7.3.  Naujas specialistas turi turėti ne žemesnę nei pirkimo dokumentuose specialistui keliamą kvalifikaciją, Tiekėjo pasiūlyme nurodytą keičiamo specialisto kvalifikaciją pirkimo dokumentuose nustatytiems kokybiniams kriterijams pagrįsti ir nacionalinio saugumo interesus bei kilmės reikalavimus, nurodytus pirkimo dokumentuose (jei taikoma).</w:t>
      </w:r>
    </w:p>
    <w:p w14:paraId="36A01DD1" w14:textId="77777777" w:rsidR="00186F48" w:rsidRPr="00186F48" w:rsidRDefault="00186F48" w:rsidP="00186F48">
      <w:pPr>
        <w:spacing w:line="257" w:lineRule="atLeast"/>
        <w:ind w:firstLine="0"/>
        <w:rPr>
          <w:kern w:val="2"/>
          <w:szCs w:val="24"/>
        </w:rPr>
      </w:pPr>
      <w:bookmarkStart w:id="114" w:name="part_fb4bad4fe05240aca737254314a4ba78"/>
      <w:bookmarkEnd w:id="114"/>
      <w:r w:rsidRPr="00186F48">
        <w:rPr>
          <w:kern w:val="2"/>
          <w:szCs w:val="24"/>
        </w:rPr>
        <w:t>3.2.8. 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37A4A3C2" w14:textId="77777777" w:rsidR="00186F48" w:rsidRPr="00186F48" w:rsidRDefault="00186F48" w:rsidP="00186F48">
      <w:pPr>
        <w:spacing w:line="257" w:lineRule="atLeast"/>
        <w:ind w:firstLine="0"/>
        <w:rPr>
          <w:kern w:val="2"/>
          <w:szCs w:val="24"/>
        </w:rPr>
      </w:pPr>
      <w:bookmarkStart w:id="115" w:name="part_7ca41910afaf40e9b733eefe3ec1c97f"/>
      <w:bookmarkEnd w:id="115"/>
      <w:r w:rsidRPr="00186F48">
        <w:rPr>
          <w:kern w:val="2"/>
          <w:szCs w:val="24"/>
        </w:rPr>
        <w:t>3.2.8.1.  prašymą pakeisti subtiekėją ar specialistą, paaiškinant keitimo aplinkybę. Pirkėjas pasilieka teisę paprašyti įrodymų, pagrindžiančių keitimo aplinkybę;</w:t>
      </w:r>
    </w:p>
    <w:p w14:paraId="422B123B" w14:textId="77777777" w:rsidR="00186F48" w:rsidRPr="00186F48" w:rsidRDefault="00186F48" w:rsidP="00186F48">
      <w:pPr>
        <w:spacing w:line="257" w:lineRule="atLeast"/>
        <w:ind w:firstLine="0"/>
        <w:rPr>
          <w:kern w:val="2"/>
          <w:szCs w:val="24"/>
        </w:rPr>
      </w:pPr>
      <w:bookmarkStart w:id="116" w:name="part_19853ae5e6af45d7aa44c9c903ae4a63"/>
      <w:bookmarkEnd w:id="116"/>
      <w:r w:rsidRPr="00186F48">
        <w:rPr>
          <w:kern w:val="2"/>
          <w:szCs w:val="24"/>
        </w:rPr>
        <w:t>3.2.8.2.  naujo subtiekėjo ar specialisto kvalifikaciją, pašalinimo pagrindų nebuvimą ir atitiktį nacionalinio saugumo interesams bei kilmės reikalavimams įrodančius dokumentus pagal Sutarties reikalavimus.</w:t>
      </w:r>
    </w:p>
    <w:p w14:paraId="09674996" w14:textId="77777777" w:rsidR="00186F48" w:rsidRPr="00186F48" w:rsidRDefault="00186F48" w:rsidP="00186F48">
      <w:pPr>
        <w:spacing w:line="257" w:lineRule="atLeast"/>
        <w:ind w:firstLine="0"/>
        <w:rPr>
          <w:kern w:val="2"/>
          <w:szCs w:val="24"/>
        </w:rPr>
      </w:pPr>
      <w:bookmarkStart w:id="117" w:name="part_85fa84721030441cb1a21cd595ed88ce"/>
      <w:bookmarkEnd w:id="117"/>
      <w:r w:rsidRPr="00186F48">
        <w:rPr>
          <w:kern w:val="2"/>
          <w:szCs w:val="24"/>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5A7EC566" w14:textId="77777777" w:rsidR="00186F48" w:rsidRPr="00186F48" w:rsidRDefault="00186F48" w:rsidP="00186F48">
      <w:pPr>
        <w:spacing w:line="257" w:lineRule="atLeast"/>
        <w:ind w:firstLine="0"/>
        <w:rPr>
          <w:kern w:val="2"/>
          <w:szCs w:val="24"/>
        </w:rPr>
      </w:pPr>
      <w:bookmarkStart w:id="118" w:name="part_5d7eface054f403daaaccfd74fe58aef"/>
      <w:bookmarkEnd w:id="118"/>
      <w:r w:rsidRPr="00186F48">
        <w:rPr>
          <w:kern w:val="2"/>
          <w:szCs w:val="24"/>
        </w:rPr>
        <w:t>3.2.10.   Naujas subtiekėjas ar specialistas gali pradėti vykdyti jiems Tiekėjo pavestus įsipareigojimus pagal Sutartį ne anksčiau, nei bus pasirašytas Susitarimas.</w:t>
      </w:r>
    </w:p>
    <w:p w14:paraId="4C67C5F3" w14:textId="77777777" w:rsidR="00186F48" w:rsidRPr="00186F48" w:rsidRDefault="00186F48" w:rsidP="00186F48">
      <w:pPr>
        <w:spacing w:line="257" w:lineRule="atLeast"/>
        <w:ind w:firstLine="0"/>
        <w:rPr>
          <w:kern w:val="2"/>
          <w:szCs w:val="24"/>
        </w:rPr>
      </w:pPr>
      <w:bookmarkStart w:id="119" w:name="part_f4f38adc09c6466fbe273afb3dd9d59a"/>
      <w:bookmarkEnd w:id="119"/>
      <w:r w:rsidRPr="00186F48">
        <w:rPr>
          <w:kern w:val="2"/>
          <w:szCs w:val="24"/>
        </w:rPr>
        <w:t>3.2.11.   Tiekėjas privalo pakeisti subtiekėją ar specialistą, jei paaiškėja, kad jis neatitinka jam pirkimo dokumentuose keliamų reikalavimų.</w:t>
      </w:r>
    </w:p>
    <w:p w14:paraId="4421EAB2" w14:textId="77777777" w:rsidR="00186F48" w:rsidRPr="00186F48" w:rsidRDefault="00186F48" w:rsidP="00186F48">
      <w:pPr>
        <w:spacing w:line="257" w:lineRule="atLeast"/>
        <w:ind w:firstLine="0"/>
        <w:rPr>
          <w:kern w:val="2"/>
          <w:szCs w:val="24"/>
        </w:rPr>
      </w:pPr>
      <w:bookmarkStart w:id="120" w:name="part_d90b27fd94624533b884a31cc6cc0b3a"/>
      <w:bookmarkEnd w:id="120"/>
      <w:r w:rsidRPr="00186F48">
        <w:rPr>
          <w:kern w:val="2"/>
          <w:szCs w:val="24"/>
        </w:rPr>
        <w:t>3.2.12.   Jei Tiekėjas pakeičia esamą arba pasitelkia naują subtiekėją ar specialistą, negavęs Pirkėjo raštiško sutikimo, arba sutartinius įsipareigojimus pagal Sutartį vykdo subtiekėjai ar specialistai, neatitinkantys pirkimo dokumentuose nustatytų kvalifikacijos reikalavimų, reikalavimų dėl pašalinimo pagrindų nebuvimo, atitikties nacionalinio saugumo interesams bei kilmės reikalavimams (jei taikoma) ir Tiekėjo pasiūlyme nurodytų sąlygų pirkimo dokumentuose nustatytiems kokybiniams kriterijams pagrįsti (jei taikoma), Tiekėjui taikoma Specialiosiose sąlygose nustatyto dydžio bauda.</w:t>
      </w:r>
    </w:p>
    <w:p w14:paraId="64358C53" w14:textId="77777777" w:rsidR="00186F48" w:rsidRPr="00186F48" w:rsidRDefault="00186F48" w:rsidP="00186F48">
      <w:pPr>
        <w:spacing w:line="257" w:lineRule="atLeast"/>
        <w:ind w:firstLine="0"/>
        <w:jc w:val="center"/>
        <w:rPr>
          <w:b/>
          <w:bCs/>
          <w:kern w:val="2"/>
          <w:szCs w:val="24"/>
        </w:rPr>
      </w:pPr>
    </w:p>
    <w:p w14:paraId="755527F0" w14:textId="77777777" w:rsidR="00186F48" w:rsidRPr="00186F48" w:rsidRDefault="00186F48" w:rsidP="00186F48">
      <w:pPr>
        <w:spacing w:line="257" w:lineRule="atLeast"/>
        <w:ind w:firstLine="0"/>
        <w:jc w:val="center"/>
        <w:rPr>
          <w:b/>
          <w:bCs/>
          <w:kern w:val="2"/>
          <w:szCs w:val="24"/>
        </w:rPr>
      </w:pPr>
      <w:bookmarkStart w:id="121" w:name="part_26c80d6f81204022af41722e9247b5fb"/>
      <w:bookmarkEnd w:id="121"/>
      <w:r w:rsidRPr="00186F48">
        <w:rPr>
          <w:b/>
          <w:bCs/>
          <w:kern w:val="2"/>
          <w:szCs w:val="24"/>
        </w:rPr>
        <w:t>3.3. Jungtinės veiklos partnerių keitimas</w:t>
      </w:r>
    </w:p>
    <w:p w14:paraId="5EEA0F95" w14:textId="77777777" w:rsidR="00186F48" w:rsidRPr="00186F48" w:rsidRDefault="00186F48" w:rsidP="00186F48">
      <w:pPr>
        <w:spacing w:line="257" w:lineRule="atLeast"/>
        <w:ind w:firstLine="0"/>
        <w:rPr>
          <w:kern w:val="2"/>
          <w:szCs w:val="24"/>
        </w:rPr>
      </w:pPr>
      <w:r w:rsidRPr="00186F48">
        <w:rPr>
          <w:kern w:val="2"/>
          <w:szCs w:val="24"/>
        </w:rPr>
        <w:t> </w:t>
      </w:r>
    </w:p>
    <w:p w14:paraId="5464A876" w14:textId="77777777" w:rsidR="00186F48" w:rsidRPr="00186F48" w:rsidRDefault="00186F48" w:rsidP="00186F48">
      <w:pPr>
        <w:spacing w:line="257" w:lineRule="atLeast"/>
        <w:ind w:firstLine="0"/>
        <w:rPr>
          <w:kern w:val="2"/>
          <w:szCs w:val="24"/>
        </w:rPr>
      </w:pPr>
      <w:bookmarkStart w:id="122" w:name="part_0e3c3532b5874595a58882403ad7467d"/>
      <w:bookmarkEnd w:id="122"/>
      <w:r w:rsidRPr="00186F48">
        <w:rPr>
          <w:kern w:val="2"/>
          <w:szCs w:val="24"/>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49F8ED6" w14:textId="77777777" w:rsidR="00186F48" w:rsidRPr="00186F48" w:rsidRDefault="00186F48" w:rsidP="00186F48">
      <w:pPr>
        <w:spacing w:line="257" w:lineRule="atLeast"/>
        <w:ind w:firstLine="0"/>
        <w:rPr>
          <w:kern w:val="2"/>
          <w:szCs w:val="24"/>
        </w:rPr>
      </w:pPr>
      <w:bookmarkStart w:id="123" w:name="part_175dce27c4984e3785c5fd2e1307ebbb"/>
      <w:bookmarkEnd w:id="123"/>
      <w:r w:rsidRPr="00186F48">
        <w:rPr>
          <w:kern w:val="2"/>
          <w:szCs w:val="24"/>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683764A8" w14:textId="77777777" w:rsidR="00186F48" w:rsidRPr="00186F48" w:rsidRDefault="00186F48" w:rsidP="00186F48">
      <w:pPr>
        <w:spacing w:line="257" w:lineRule="atLeast"/>
        <w:ind w:firstLine="0"/>
        <w:rPr>
          <w:kern w:val="2"/>
          <w:szCs w:val="24"/>
        </w:rPr>
      </w:pPr>
      <w:bookmarkStart w:id="124" w:name="part_255985860cba4e24a9f1312bd04e486d"/>
      <w:bookmarkEnd w:id="124"/>
      <w:r w:rsidRPr="00186F48">
        <w:rPr>
          <w:kern w:val="2"/>
          <w:szCs w:val="24"/>
        </w:rPr>
        <w:t>3.3.3. Tiekėjas privalo ne vėliau nei prieš 10 (dešimt) darbo dienų iki numatomo partnerio keitimo arba atsisakymo pateikti Pirkėjui argumentuotą rašytinį prašymą ir šiuos dokumentus:</w:t>
      </w:r>
    </w:p>
    <w:p w14:paraId="301D74B9" w14:textId="77777777" w:rsidR="00186F48" w:rsidRPr="00186F48" w:rsidRDefault="00186F48" w:rsidP="00186F48">
      <w:pPr>
        <w:spacing w:line="257" w:lineRule="atLeast"/>
        <w:ind w:firstLine="0"/>
        <w:rPr>
          <w:kern w:val="2"/>
          <w:szCs w:val="24"/>
        </w:rPr>
      </w:pPr>
      <w:bookmarkStart w:id="125" w:name="part_0c3298d1639a4ac9b3b249096cefd2eb"/>
      <w:bookmarkEnd w:id="125"/>
      <w:r w:rsidRPr="00186F48">
        <w:rPr>
          <w:kern w:val="2"/>
          <w:szCs w:val="24"/>
        </w:rPr>
        <w:lastRenderedPageBreak/>
        <w:t>3.3.3.1. prašymą pakeisti Tiekėjo sudėtį ir įrodymus, pagrindžiančius bent vieną partnerio atsisakymo ar keitimo aplinkybę, nurodytą Sutartyje;</w:t>
      </w:r>
    </w:p>
    <w:p w14:paraId="7513A210" w14:textId="77777777" w:rsidR="00186F48" w:rsidRPr="00186F48" w:rsidRDefault="00186F48" w:rsidP="00186F48">
      <w:pPr>
        <w:spacing w:line="257" w:lineRule="atLeast"/>
        <w:ind w:firstLine="0"/>
        <w:rPr>
          <w:kern w:val="2"/>
          <w:szCs w:val="24"/>
        </w:rPr>
      </w:pPr>
      <w:bookmarkStart w:id="126" w:name="part_ac660840151d42eab6ae83f17551f989"/>
      <w:bookmarkEnd w:id="126"/>
      <w:r w:rsidRPr="00186F48">
        <w:rPr>
          <w:kern w:val="2"/>
          <w:szCs w:val="24"/>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0D3D3D3F" w14:textId="77777777" w:rsidR="00186F48" w:rsidRPr="00186F48" w:rsidRDefault="00186F48" w:rsidP="00186F48">
      <w:pPr>
        <w:spacing w:line="257" w:lineRule="atLeast"/>
        <w:ind w:firstLine="0"/>
        <w:rPr>
          <w:kern w:val="2"/>
          <w:szCs w:val="24"/>
        </w:rPr>
      </w:pPr>
      <w:bookmarkStart w:id="127" w:name="part_aeef7574d1fc44f695fde88f641b16b0"/>
      <w:bookmarkEnd w:id="127"/>
      <w:r w:rsidRPr="00186F48">
        <w:rPr>
          <w:kern w:val="2"/>
          <w:szCs w:val="24"/>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kilmės reikalavimams (jei taikoma).</w:t>
      </w:r>
    </w:p>
    <w:p w14:paraId="01635010" w14:textId="77777777" w:rsidR="00186F48" w:rsidRPr="00186F48" w:rsidRDefault="00186F48" w:rsidP="00186F48">
      <w:pPr>
        <w:spacing w:line="257" w:lineRule="atLeast"/>
        <w:ind w:firstLine="0"/>
        <w:rPr>
          <w:kern w:val="2"/>
          <w:szCs w:val="24"/>
        </w:rPr>
      </w:pPr>
      <w:bookmarkStart w:id="128" w:name="part_99f4d78073d1499f9bb15b81a7565aad"/>
      <w:bookmarkEnd w:id="128"/>
      <w:r w:rsidRPr="00186F48">
        <w:rPr>
          <w:kern w:val="2"/>
          <w:szCs w:val="24"/>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5A0335CD" w14:textId="77777777" w:rsidR="00186F48" w:rsidRPr="00186F48" w:rsidRDefault="00186F48" w:rsidP="00186F48">
      <w:pPr>
        <w:spacing w:line="257" w:lineRule="atLeast"/>
        <w:ind w:firstLine="0"/>
        <w:rPr>
          <w:kern w:val="2"/>
          <w:szCs w:val="24"/>
        </w:rPr>
      </w:pPr>
      <w:r w:rsidRPr="00186F48">
        <w:rPr>
          <w:kern w:val="2"/>
          <w:szCs w:val="24"/>
        </w:rPr>
        <w:t> </w:t>
      </w:r>
    </w:p>
    <w:p w14:paraId="4833D7F5" w14:textId="77777777" w:rsidR="00186F48" w:rsidRPr="00186F48" w:rsidRDefault="00186F48" w:rsidP="00186F48">
      <w:pPr>
        <w:spacing w:line="257" w:lineRule="atLeast"/>
        <w:ind w:firstLine="0"/>
        <w:jc w:val="center"/>
        <w:rPr>
          <w:b/>
          <w:bCs/>
          <w:kern w:val="2"/>
          <w:szCs w:val="24"/>
        </w:rPr>
      </w:pPr>
      <w:bookmarkStart w:id="129" w:name="part_d8b49a918ab44623846a6a7752751f47"/>
      <w:bookmarkEnd w:id="129"/>
      <w:r w:rsidRPr="00186F48">
        <w:rPr>
          <w:b/>
          <w:bCs/>
          <w:kern w:val="2"/>
          <w:szCs w:val="24"/>
        </w:rPr>
        <w:t>3.4.    Susitarimai dėl tiesioginio atsiskaitymo su subtiekėjais</w:t>
      </w:r>
    </w:p>
    <w:p w14:paraId="07F0B92F" w14:textId="77777777" w:rsidR="00186F48" w:rsidRPr="00186F48" w:rsidRDefault="00186F48" w:rsidP="00186F48">
      <w:pPr>
        <w:spacing w:line="257" w:lineRule="atLeast"/>
        <w:ind w:firstLine="0"/>
        <w:rPr>
          <w:kern w:val="2"/>
          <w:szCs w:val="24"/>
        </w:rPr>
      </w:pPr>
      <w:r w:rsidRPr="00186F48">
        <w:rPr>
          <w:kern w:val="2"/>
          <w:szCs w:val="24"/>
        </w:rPr>
        <w:t> </w:t>
      </w:r>
    </w:p>
    <w:p w14:paraId="38FCF81F" w14:textId="77777777" w:rsidR="00186F48" w:rsidRPr="00186F48" w:rsidRDefault="00186F48" w:rsidP="00186F48">
      <w:pPr>
        <w:spacing w:line="257" w:lineRule="atLeast"/>
        <w:ind w:firstLine="0"/>
        <w:rPr>
          <w:kern w:val="2"/>
          <w:szCs w:val="24"/>
        </w:rPr>
      </w:pPr>
      <w:bookmarkStart w:id="130" w:name="part_be897e665bdc4ac6932e5e23ecf5bfa2"/>
      <w:bookmarkEnd w:id="130"/>
      <w:r w:rsidRPr="00186F48">
        <w:rPr>
          <w:kern w:val="2"/>
          <w:szCs w:val="24"/>
        </w:rPr>
        <w:t>3.4.1. Subtiekėjams pageidaujant, Pirkėjas su jais atsiskaitys tiesiogiai. Pirkėjas numato tiesioginio atsiskaitymo galimybę su Sutartyje nurodytais subtiekėjais tokiomis sąlygomis ir tvarka: </w:t>
      </w:r>
    </w:p>
    <w:p w14:paraId="5BC79201" w14:textId="77777777" w:rsidR="00186F48" w:rsidRPr="00186F48" w:rsidRDefault="00186F48" w:rsidP="00186F48">
      <w:pPr>
        <w:spacing w:line="257" w:lineRule="atLeast"/>
        <w:ind w:firstLine="0"/>
        <w:rPr>
          <w:kern w:val="2"/>
          <w:szCs w:val="24"/>
        </w:rPr>
      </w:pPr>
      <w:bookmarkStart w:id="131" w:name="part_4c47cfdb3d154e5abb47b4f87ee5ccd6"/>
      <w:bookmarkEnd w:id="131"/>
      <w:r w:rsidRPr="00186F48">
        <w:rPr>
          <w:kern w:val="2"/>
          <w:szCs w:val="24"/>
        </w:rPr>
        <w:t>3.4.1.1.  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 naujų subtiekėjų pasitelkimą visu Sutarties vykdymo metu;</w:t>
      </w:r>
    </w:p>
    <w:p w14:paraId="12391AEA" w14:textId="77777777" w:rsidR="00186F48" w:rsidRPr="00186F48" w:rsidRDefault="00186F48" w:rsidP="00186F48">
      <w:pPr>
        <w:spacing w:line="257" w:lineRule="atLeast"/>
        <w:ind w:firstLine="0"/>
        <w:rPr>
          <w:kern w:val="2"/>
          <w:szCs w:val="24"/>
        </w:rPr>
      </w:pPr>
      <w:bookmarkStart w:id="132" w:name="part_3a30656014a947a7b8bc557fd32924d2"/>
      <w:bookmarkEnd w:id="132"/>
      <w:r w:rsidRPr="00186F48">
        <w:rPr>
          <w:kern w:val="2"/>
          <w:szCs w:val="24"/>
        </w:rPr>
        <w:t>3.4.1.2.  Pirkėjas ne vėliau kaip per 3 (tris) darbo dienas nuo Bendrųjų sąlygų 3.4.1.1 punkte nurodytos informacijos gavimo dienos raštu informuoja subtiekėjus apie tiesioginio atsiskaitymo galimybę;</w:t>
      </w:r>
    </w:p>
    <w:p w14:paraId="33CA41B9" w14:textId="77777777" w:rsidR="00186F48" w:rsidRPr="00186F48" w:rsidRDefault="00186F48" w:rsidP="00186F48">
      <w:pPr>
        <w:spacing w:line="257" w:lineRule="atLeast"/>
        <w:ind w:firstLine="0"/>
        <w:rPr>
          <w:kern w:val="2"/>
          <w:szCs w:val="24"/>
        </w:rPr>
      </w:pPr>
      <w:bookmarkStart w:id="133" w:name="part_5463eb57d484452ea12bce83a4489b94"/>
      <w:bookmarkEnd w:id="133"/>
      <w:r w:rsidRPr="00186F48">
        <w:rPr>
          <w:kern w:val="2"/>
          <w:szCs w:val="24"/>
        </w:rPr>
        <w:t xml:space="preserve">3.4.1.3.  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186F48">
        <w:rPr>
          <w:kern w:val="2"/>
          <w:szCs w:val="24"/>
        </w:rPr>
        <w:t>subtiekimo</w:t>
      </w:r>
      <w:proofErr w:type="spellEnd"/>
      <w:r w:rsidRPr="00186F48">
        <w:rPr>
          <w:kern w:val="2"/>
          <w:szCs w:val="24"/>
        </w:rPr>
        <w:t xml:space="preserve"> sutartyje nustatytus reikalavimus;</w:t>
      </w:r>
    </w:p>
    <w:p w14:paraId="71483151" w14:textId="77777777" w:rsidR="00186F48" w:rsidRPr="00186F48" w:rsidRDefault="00186F48" w:rsidP="00186F48">
      <w:pPr>
        <w:spacing w:line="257" w:lineRule="atLeast"/>
        <w:ind w:firstLine="0"/>
        <w:rPr>
          <w:kern w:val="2"/>
          <w:szCs w:val="24"/>
        </w:rPr>
      </w:pPr>
      <w:bookmarkStart w:id="134" w:name="part_48ab2dcca85243809c5046bef412820d"/>
      <w:bookmarkEnd w:id="134"/>
      <w:r w:rsidRPr="00186F48">
        <w:rPr>
          <w:kern w:val="2"/>
          <w:szCs w:val="24"/>
        </w:rPr>
        <w:t>3.4.1.4.  tiesioginio atsiskaitymo su subtiekėjais galimybė nekeičia Tiekėjo atsakomybės dėl Sutarties įvykdymo.</w:t>
      </w:r>
    </w:p>
    <w:p w14:paraId="7998EBD4" w14:textId="77777777" w:rsidR="00186F48" w:rsidRPr="00186F48" w:rsidRDefault="00186F48" w:rsidP="00186F48">
      <w:pPr>
        <w:spacing w:line="257" w:lineRule="atLeast"/>
        <w:ind w:firstLine="0"/>
        <w:rPr>
          <w:kern w:val="2"/>
          <w:szCs w:val="24"/>
        </w:rPr>
      </w:pPr>
      <w:r w:rsidRPr="00186F48">
        <w:rPr>
          <w:kern w:val="2"/>
          <w:szCs w:val="24"/>
        </w:rPr>
        <w:t> </w:t>
      </w:r>
    </w:p>
    <w:p w14:paraId="7A9C2A82" w14:textId="77777777" w:rsidR="00186F48" w:rsidRPr="00186F48" w:rsidRDefault="00186F48" w:rsidP="00186F48">
      <w:pPr>
        <w:spacing w:line="257" w:lineRule="atLeast"/>
        <w:ind w:firstLine="0"/>
        <w:jc w:val="center"/>
        <w:rPr>
          <w:b/>
          <w:bCs/>
          <w:kern w:val="2"/>
          <w:szCs w:val="24"/>
        </w:rPr>
      </w:pPr>
      <w:bookmarkStart w:id="135" w:name="part_4d040cf0ea764ce997ef5f3e38023570"/>
      <w:bookmarkEnd w:id="135"/>
      <w:r w:rsidRPr="00186F48">
        <w:rPr>
          <w:b/>
          <w:bCs/>
          <w:kern w:val="2"/>
          <w:szCs w:val="24"/>
        </w:rPr>
        <w:t>4.   ŠALIŲ BENDRADARBIAVIMAS</w:t>
      </w:r>
    </w:p>
    <w:p w14:paraId="5417BF3A" w14:textId="77777777" w:rsidR="00186F48" w:rsidRPr="00186F48" w:rsidRDefault="00186F48" w:rsidP="00186F48">
      <w:pPr>
        <w:spacing w:line="257" w:lineRule="atLeast"/>
        <w:ind w:firstLine="0"/>
        <w:rPr>
          <w:kern w:val="2"/>
          <w:szCs w:val="24"/>
        </w:rPr>
      </w:pPr>
      <w:r w:rsidRPr="00186F48">
        <w:rPr>
          <w:kern w:val="2"/>
          <w:szCs w:val="24"/>
        </w:rPr>
        <w:t> </w:t>
      </w:r>
    </w:p>
    <w:p w14:paraId="2E0FF39B" w14:textId="77777777" w:rsidR="00186F48" w:rsidRPr="00186F48" w:rsidRDefault="00186F48" w:rsidP="00186F48">
      <w:pPr>
        <w:spacing w:line="257" w:lineRule="atLeast"/>
        <w:ind w:firstLine="0"/>
        <w:jc w:val="center"/>
        <w:rPr>
          <w:b/>
          <w:bCs/>
          <w:kern w:val="2"/>
          <w:szCs w:val="24"/>
        </w:rPr>
      </w:pPr>
      <w:bookmarkStart w:id="136" w:name="part_ed09428f2bfd45c1bbdaec96e5ac3272"/>
      <w:bookmarkEnd w:id="136"/>
      <w:r w:rsidRPr="00186F48">
        <w:rPr>
          <w:b/>
          <w:bCs/>
          <w:kern w:val="2"/>
          <w:szCs w:val="24"/>
        </w:rPr>
        <w:t>4.1.    Šalių bendradarbiavimo pareiga</w:t>
      </w:r>
    </w:p>
    <w:p w14:paraId="35014B7D" w14:textId="77777777" w:rsidR="00186F48" w:rsidRPr="00186F48" w:rsidRDefault="00186F48" w:rsidP="00186F48">
      <w:pPr>
        <w:spacing w:line="257" w:lineRule="atLeast"/>
        <w:ind w:firstLine="0"/>
        <w:rPr>
          <w:kern w:val="2"/>
          <w:szCs w:val="24"/>
        </w:rPr>
      </w:pPr>
      <w:r w:rsidRPr="00186F48">
        <w:rPr>
          <w:kern w:val="2"/>
          <w:szCs w:val="24"/>
        </w:rPr>
        <w:t> </w:t>
      </w:r>
    </w:p>
    <w:p w14:paraId="0DB9CD82" w14:textId="77777777" w:rsidR="00186F48" w:rsidRPr="00186F48" w:rsidRDefault="00186F48" w:rsidP="00186F48">
      <w:pPr>
        <w:spacing w:line="257" w:lineRule="atLeast"/>
        <w:ind w:firstLine="0"/>
        <w:rPr>
          <w:kern w:val="2"/>
          <w:szCs w:val="24"/>
        </w:rPr>
      </w:pPr>
      <w:bookmarkStart w:id="137" w:name="part_7f2890c3605e488f964bea21a26c6d64"/>
      <w:bookmarkEnd w:id="137"/>
      <w:r w:rsidRPr="00186F48">
        <w:rPr>
          <w:kern w:val="2"/>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C0DB890" w14:textId="77777777" w:rsidR="00186F48" w:rsidRPr="00186F48" w:rsidRDefault="00186F48" w:rsidP="00186F48">
      <w:pPr>
        <w:spacing w:line="257" w:lineRule="atLeast"/>
        <w:ind w:firstLine="0"/>
        <w:rPr>
          <w:kern w:val="2"/>
          <w:szCs w:val="24"/>
        </w:rPr>
      </w:pPr>
      <w:bookmarkStart w:id="138" w:name="part_d4a008074a194a49ae5ee2bc78796c69"/>
      <w:bookmarkEnd w:id="138"/>
      <w:r w:rsidRPr="00186F48">
        <w:rPr>
          <w:kern w:val="2"/>
          <w:szCs w:val="24"/>
        </w:rPr>
        <w:t>4.1.2. Šalys įsipareigoja užtikrinti, kad viena kitai teiks dokumentus ir (ar) kitą informaciją, kurie yra būtini Šalių tinkamam įsipareigojimų įvykdymui pagal Sutartį.</w:t>
      </w:r>
    </w:p>
    <w:p w14:paraId="256E38F7" w14:textId="77777777" w:rsidR="00186F48" w:rsidRPr="00186F48" w:rsidRDefault="00186F48" w:rsidP="00186F48">
      <w:pPr>
        <w:spacing w:line="257" w:lineRule="atLeast"/>
        <w:ind w:firstLine="0"/>
        <w:rPr>
          <w:kern w:val="2"/>
          <w:szCs w:val="24"/>
        </w:rPr>
      </w:pPr>
      <w:bookmarkStart w:id="139" w:name="part_4aa70d3fcfe040a784dc4766a620a621"/>
      <w:bookmarkEnd w:id="139"/>
      <w:r w:rsidRPr="00186F48">
        <w:rPr>
          <w:kern w:val="2"/>
          <w:szCs w:val="24"/>
        </w:rPr>
        <w:t>4.1.3. Jeigu Šalis susiduria su Sutarties vykdymo kliūtimi, ji turi nedelsdama, bet ne vėliau kaip per 5 (penkias) darbo dienas, įspėti kitą Šalį apie tokias kliūtis ir imtis visų nuo jos priklausančių protingų priemonių toms kliūtims pašalinti.</w:t>
      </w:r>
    </w:p>
    <w:p w14:paraId="108C2E9B" w14:textId="77777777" w:rsidR="00186F48" w:rsidRPr="00186F48" w:rsidRDefault="00186F48" w:rsidP="00186F48">
      <w:pPr>
        <w:spacing w:line="257" w:lineRule="atLeast"/>
        <w:ind w:firstLine="0"/>
        <w:rPr>
          <w:kern w:val="2"/>
          <w:szCs w:val="24"/>
        </w:rPr>
      </w:pPr>
      <w:r w:rsidRPr="00186F48">
        <w:rPr>
          <w:kern w:val="2"/>
          <w:szCs w:val="24"/>
        </w:rPr>
        <w:t> </w:t>
      </w:r>
    </w:p>
    <w:p w14:paraId="6CE49FBC" w14:textId="77777777" w:rsidR="00186F48" w:rsidRPr="00186F48" w:rsidRDefault="00186F48" w:rsidP="00186F48">
      <w:pPr>
        <w:spacing w:line="257" w:lineRule="atLeast"/>
        <w:ind w:firstLine="0"/>
        <w:jc w:val="center"/>
        <w:rPr>
          <w:b/>
          <w:bCs/>
          <w:kern w:val="2"/>
          <w:szCs w:val="24"/>
        </w:rPr>
      </w:pPr>
      <w:bookmarkStart w:id="140" w:name="part_bd8e0f0b18b84b27a0670744cb2887a3"/>
      <w:bookmarkEnd w:id="140"/>
      <w:r w:rsidRPr="00186F48">
        <w:rPr>
          <w:b/>
          <w:bCs/>
          <w:kern w:val="2"/>
          <w:szCs w:val="24"/>
        </w:rPr>
        <w:t>4.2.    Kontaktiniai asmenys</w:t>
      </w:r>
    </w:p>
    <w:p w14:paraId="19D0EEAD" w14:textId="77777777" w:rsidR="00186F48" w:rsidRPr="00186F48" w:rsidRDefault="00186F48" w:rsidP="00186F48">
      <w:pPr>
        <w:spacing w:line="257" w:lineRule="atLeast"/>
        <w:ind w:firstLine="0"/>
        <w:rPr>
          <w:kern w:val="2"/>
          <w:szCs w:val="24"/>
        </w:rPr>
      </w:pPr>
      <w:r w:rsidRPr="00186F48">
        <w:rPr>
          <w:kern w:val="2"/>
          <w:szCs w:val="24"/>
        </w:rPr>
        <w:t> </w:t>
      </w:r>
    </w:p>
    <w:p w14:paraId="7F613497" w14:textId="77777777" w:rsidR="00186F48" w:rsidRPr="00186F48" w:rsidRDefault="00186F48" w:rsidP="00186F48">
      <w:pPr>
        <w:spacing w:line="257" w:lineRule="atLeast"/>
        <w:ind w:firstLine="0"/>
        <w:rPr>
          <w:kern w:val="2"/>
          <w:szCs w:val="24"/>
        </w:rPr>
      </w:pPr>
      <w:bookmarkStart w:id="141" w:name="part_f0d570ed244344258c7f9d93b54ae3d5"/>
      <w:bookmarkEnd w:id="141"/>
      <w:r w:rsidRPr="00186F48">
        <w:rPr>
          <w:kern w:val="2"/>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F2B8B93" w14:textId="77777777" w:rsidR="00186F48" w:rsidRPr="00186F48" w:rsidRDefault="00186F48" w:rsidP="00186F48">
      <w:pPr>
        <w:spacing w:line="257" w:lineRule="atLeast"/>
        <w:ind w:firstLine="0"/>
        <w:rPr>
          <w:kern w:val="2"/>
          <w:szCs w:val="24"/>
        </w:rPr>
      </w:pPr>
      <w:bookmarkStart w:id="142" w:name="part_f87463f71368495191bddd9107f55ba1"/>
      <w:bookmarkEnd w:id="142"/>
      <w:r w:rsidRPr="00186F48">
        <w:rPr>
          <w:kern w:val="2"/>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4967705" w14:textId="77777777" w:rsidR="00186F48" w:rsidRPr="00186F48" w:rsidRDefault="00186F48" w:rsidP="00186F48">
      <w:pPr>
        <w:spacing w:line="257" w:lineRule="atLeast"/>
        <w:ind w:firstLine="0"/>
        <w:rPr>
          <w:kern w:val="2"/>
          <w:szCs w:val="24"/>
        </w:rPr>
      </w:pPr>
      <w:bookmarkStart w:id="143" w:name="part_4fd45aad798b4fb5b1f8a3e6e709e557"/>
      <w:bookmarkEnd w:id="143"/>
      <w:r w:rsidRPr="00186F48">
        <w:rPr>
          <w:kern w:val="2"/>
          <w:szCs w:val="24"/>
        </w:rPr>
        <w:t xml:space="preserve">4.2.3. Tuo atveju, kai paaiškėja, kad Šalies kontaktinis asmuo laikinai negali vykdyti savo pareigų (dėl ligos, traumos ar kitų nenumatytų priežasčių), Šalis privalo nedelsdama, bet ne vėliau nei kitą darbo dieną, paskirti kitą kontaktinį asmenį laikinai </w:t>
      </w:r>
      <w:r w:rsidRPr="00186F48">
        <w:rPr>
          <w:kern w:val="2"/>
          <w:szCs w:val="24"/>
        </w:rPr>
        <w:lastRenderedPageBreak/>
        <w:t>vykdyti kontaktinio asmens funkcijas ir pranešti apie tai kitai Šaliai. Keičiant kontaktinių asmenų funkcijas atliekančius asmenis Susitarimas, vadovaujantis Bendrųjų sąlygų 20.5 punktu, nesudaromas.</w:t>
      </w:r>
    </w:p>
    <w:p w14:paraId="2B60D4E2" w14:textId="77777777" w:rsidR="00186F48" w:rsidRPr="00186F48" w:rsidRDefault="00186F48" w:rsidP="00186F48">
      <w:pPr>
        <w:spacing w:line="257" w:lineRule="atLeast"/>
        <w:ind w:firstLine="0"/>
        <w:rPr>
          <w:kern w:val="2"/>
          <w:szCs w:val="24"/>
        </w:rPr>
      </w:pPr>
      <w:r w:rsidRPr="00186F48">
        <w:rPr>
          <w:kern w:val="2"/>
          <w:szCs w:val="24"/>
        </w:rPr>
        <w:t> </w:t>
      </w:r>
    </w:p>
    <w:p w14:paraId="3CD3A251" w14:textId="77777777" w:rsidR="00186F48" w:rsidRPr="00186F48" w:rsidRDefault="00186F48" w:rsidP="00186F48">
      <w:pPr>
        <w:spacing w:line="257" w:lineRule="atLeast"/>
        <w:ind w:firstLine="0"/>
        <w:jc w:val="center"/>
        <w:rPr>
          <w:b/>
          <w:bCs/>
          <w:kern w:val="2"/>
          <w:szCs w:val="24"/>
        </w:rPr>
      </w:pPr>
      <w:bookmarkStart w:id="144" w:name="part_b7e4771fff7c4bfeb7baa3c28620c23f"/>
      <w:bookmarkEnd w:id="144"/>
      <w:r w:rsidRPr="00186F48">
        <w:rPr>
          <w:b/>
          <w:bCs/>
          <w:kern w:val="2"/>
          <w:szCs w:val="24"/>
        </w:rPr>
        <w:t>5.  SUTARTIES VYKDYMO METU PATEIKIAMI DOKUMENTAI</w:t>
      </w:r>
    </w:p>
    <w:p w14:paraId="1E06CA74" w14:textId="77777777" w:rsidR="00186F48" w:rsidRPr="00186F48" w:rsidRDefault="00186F48" w:rsidP="00186F48">
      <w:pPr>
        <w:spacing w:line="257" w:lineRule="atLeast"/>
        <w:ind w:firstLine="0"/>
        <w:rPr>
          <w:kern w:val="2"/>
          <w:szCs w:val="24"/>
        </w:rPr>
      </w:pPr>
      <w:r w:rsidRPr="00186F48">
        <w:rPr>
          <w:kern w:val="2"/>
          <w:szCs w:val="24"/>
        </w:rPr>
        <w:t> </w:t>
      </w:r>
    </w:p>
    <w:p w14:paraId="0591937E" w14:textId="77777777" w:rsidR="00186F48" w:rsidRPr="00186F48" w:rsidRDefault="00186F48" w:rsidP="00186F48">
      <w:pPr>
        <w:spacing w:line="257" w:lineRule="atLeast"/>
        <w:ind w:firstLine="0"/>
        <w:rPr>
          <w:kern w:val="2"/>
          <w:szCs w:val="24"/>
        </w:rPr>
      </w:pPr>
      <w:bookmarkStart w:id="145" w:name="part_7957026a8bd640d18a96125a75ddecde"/>
      <w:bookmarkEnd w:id="145"/>
      <w:r w:rsidRPr="00186F48">
        <w:rPr>
          <w:kern w:val="2"/>
          <w:szCs w:val="24"/>
        </w:rPr>
        <w:t>5.1.    Jeigu Tiekėjas turi parengti ir (ar) pateikti Pirkėjui Prekių naudojimo instrukcijas, jos turi būti aiškios ir detalios, kad Pirkėjas, vadovaudamasis jomis, galėtų tinkamai naudoti patiektas Prekes.</w:t>
      </w:r>
    </w:p>
    <w:p w14:paraId="3CD409F6" w14:textId="77777777" w:rsidR="00186F48" w:rsidRPr="00186F48" w:rsidRDefault="00186F48" w:rsidP="00186F48">
      <w:pPr>
        <w:spacing w:line="257" w:lineRule="atLeast"/>
        <w:ind w:firstLine="0"/>
        <w:rPr>
          <w:kern w:val="2"/>
          <w:szCs w:val="24"/>
        </w:rPr>
      </w:pPr>
      <w:bookmarkStart w:id="146" w:name="part_fd42ff21567a4920b9143f861beb8392"/>
      <w:bookmarkEnd w:id="146"/>
      <w:r w:rsidRPr="00186F48">
        <w:rPr>
          <w:kern w:val="2"/>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D8EFD42" w14:textId="77777777" w:rsidR="00186F48" w:rsidRPr="00186F48" w:rsidRDefault="00186F48" w:rsidP="00186F48">
      <w:pPr>
        <w:spacing w:line="257" w:lineRule="atLeast"/>
        <w:ind w:firstLine="0"/>
        <w:rPr>
          <w:kern w:val="2"/>
          <w:szCs w:val="24"/>
        </w:rPr>
      </w:pPr>
      <w:bookmarkStart w:id="147" w:name="part_1ec5f5768ec8445bb346a538278db7fa"/>
      <w:bookmarkEnd w:id="147"/>
      <w:r w:rsidRPr="00186F48">
        <w:rPr>
          <w:kern w:val="2"/>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61968D1D" w14:textId="77777777" w:rsidR="00186F48" w:rsidRPr="00186F48" w:rsidRDefault="00186F48" w:rsidP="00186F48">
      <w:pPr>
        <w:spacing w:line="257" w:lineRule="atLeast"/>
        <w:ind w:firstLine="0"/>
        <w:rPr>
          <w:kern w:val="2"/>
          <w:szCs w:val="24"/>
        </w:rPr>
      </w:pPr>
      <w:r w:rsidRPr="00186F48">
        <w:rPr>
          <w:kern w:val="2"/>
          <w:szCs w:val="24"/>
        </w:rPr>
        <w:t> </w:t>
      </w:r>
    </w:p>
    <w:p w14:paraId="67B07DF4" w14:textId="77777777" w:rsidR="00186F48" w:rsidRPr="00186F48" w:rsidRDefault="00186F48" w:rsidP="00186F48">
      <w:pPr>
        <w:spacing w:line="257" w:lineRule="atLeast"/>
        <w:ind w:firstLine="0"/>
        <w:jc w:val="center"/>
        <w:rPr>
          <w:b/>
          <w:bCs/>
          <w:kern w:val="2"/>
          <w:szCs w:val="24"/>
        </w:rPr>
      </w:pPr>
      <w:bookmarkStart w:id="148" w:name="part_9836d2a4d22945bc9919e0d7f93d436c"/>
      <w:bookmarkEnd w:id="148"/>
      <w:r w:rsidRPr="00186F48">
        <w:rPr>
          <w:b/>
          <w:bCs/>
          <w:kern w:val="2"/>
          <w:szCs w:val="24"/>
        </w:rPr>
        <w:t>6.    PREKIŲ TIEKIMO PABAIGA IR PREKIŲ PRIĖMIMAS</w:t>
      </w:r>
    </w:p>
    <w:p w14:paraId="78DCF379" w14:textId="77777777" w:rsidR="00186F48" w:rsidRPr="00186F48" w:rsidRDefault="00186F48" w:rsidP="00186F48">
      <w:pPr>
        <w:spacing w:line="257" w:lineRule="atLeast"/>
        <w:ind w:firstLine="0"/>
        <w:rPr>
          <w:kern w:val="2"/>
          <w:szCs w:val="24"/>
        </w:rPr>
      </w:pPr>
      <w:r w:rsidRPr="00186F48">
        <w:rPr>
          <w:kern w:val="2"/>
          <w:szCs w:val="24"/>
        </w:rPr>
        <w:t> </w:t>
      </w:r>
    </w:p>
    <w:p w14:paraId="4F755022" w14:textId="77777777" w:rsidR="00186F48" w:rsidRPr="00186F48" w:rsidRDefault="00186F48" w:rsidP="00186F48">
      <w:pPr>
        <w:spacing w:line="257" w:lineRule="atLeast"/>
        <w:ind w:firstLine="0"/>
        <w:jc w:val="center"/>
        <w:rPr>
          <w:b/>
          <w:bCs/>
          <w:kern w:val="2"/>
          <w:szCs w:val="24"/>
        </w:rPr>
      </w:pPr>
      <w:bookmarkStart w:id="149" w:name="part_43e186f9db064ff6a7250d31570a122c"/>
      <w:bookmarkEnd w:id="149"/>
      <w:r w:rsidRPr="00186F48">
        <w:rPr>
          <w:b/>
          <w:bCs/>
          <w:kern w:val="2"/>
          <w:szCs w:val="24"/>
        </w:rPr>
        <w:t>6.1.    Prekių tiekimo pabaiga</w:t>
      </w:r>
    </w:p>
    <w:p w14:paraId="629006D6" w14:textId="77777777" w:rsidR="00186F48" w:rsidRPr="00186F48" w:rsidRDefault="00186F48" w:rsidP="00186F48">
      <w:pPr>
        <w:spacing w:line="257" w:lineRule="atLeast"/>
        <w:ind w:firstLine="0"/>
        <w:rPr>
          <w:kern w:val="2"/>
          <w:szCs w:val="24"/>
        </w:rPr>
      </w:pPr>
      <w:r w:rsidRPr="00186F48">
        <w:rPr>
          <w:kern w:val="2"/>
          <w:szCs w:val="24"/>
        </w:rPr>
        <w:t> </w:t>
      </w:r>
    </w:p>
    <w:p w14:paraId="4A631B74" w14:textId="77777777" w:rsidR="00186F48" w:rsidRPr="00186F48" w:rsidRDefault="00186F48" w:rsidP="00186F48">
      <w:pPr>
        <w:spacing w:line="257" w:lineRule="atLeast"/>
        <w:ind w:firstLine="0"/>
        <w:rPr>
          <w:kern w:val="2"/>
          <w:szCs w:val="24"/>
        </w:rPr>
      </w:pPr>
      <w:bookmarkStart w:id="150" w:name="part_d874081c57f34ef8b97a2cdaff3f703b"/>
      <w:bookmarkEnd w:id="150"/>
      <w:r w:rsidRPr="00186F48">
        <w:rPr>
          <w:kern w:val="2"/>
          <w:szCs w:val="24"/>
        </w:rPr>
        <w:t>6.1.1. Prekių tiekimas laikomas užbaigtu, kai yra įvykdytos visos šios sąlygos:</w:t>
      </w:r>
    </w:p>
    <w:p w14:paraId="57211791" w14:textId="77777777" w:rsidR="00186F48" w:rsidRPr="00186F48" w:rsidRDefault="00186F48" w:rsidP="00186F48">
      <w:pPr>
        <w:spacing w:line="257" w:lineRule="atLeast"/>
        <w:ind w:firstLine="0"/>
        <w:rPr>
          <w:kern w:val="2"/>
          <w:szCs w:val="24"/>
        </w:rPr>
      </w:pPr>
      <w:bookmarkStart w:id="151" w:name="part_af528b0d09e84dd098de2b7d74c174c4"/>
      <w:bookmarkEnd w:id="151"/>
      <w:r w:rsidRPr="00186F48">
        <w:rPr>
          <w:kern w:val="2"/>
          <w:szCs w:val="24"/>
        </w:rPr>
        <w:t>6.1.1.1.  Tiekėjas pristatė visas Prekes pagal Sutarties ir įstatymų bei kitų teisės aktų reikalavimus (ir kai suteiktos visos su Prekėmis susijusios paslaugos, jei to reikalaujama),</w:t>
      </w:r>
    </w:p>
    <w:p w14:paraId="2B91FB21" w14:textId="77777777" w:rsidR="00186F48" w:rsidRPr="00186F48" w:rsidRDefault="00186F48" w:rsidP="00186F48">
      <w:pPr>
        <w:spacing w:line="257" w:lineRule="atLeast"/>
        <w:ind w:firstLine="0"/>
        <w:rPr>
          <w:kern w:val="2"/>
          <w:szCs w:val="24"/>
        </w:rPr>
      </w:pPr>
      <w:bookmarkStart w:id="152" w:name="part_b1993987324f454b8f133ef3abd1c22c"/>
      <w:bookmarkEnd w:id="152"/>
      <w:r w:rsidRPr="00186F48">
        <w:rPr>
          <w:kern w:val="2"/>
          <w:szCs w:val="24"/>
        </w:rPr>
        <w:t>6.1.1.2.  Tiekėjas perdavė Pirkėjui visą reikalingą dokumentaciją, įskaitant naudojimo instrukcijas ir garantijas (jei to reikalaujama),</w:t>
      </w:r>
    </w:p>
    <w:p w14:paraId="1A5BF895" w14:textId="77777777" w:rsidR="00186F48" w:rsidRPr="00186F48" w:rsidRDefault="00186F48" w:rsidP="00186F48">
      <w:pPr>
        <w:spacing w:line="257" w:lineRule="atLeast"/>
        <w:ind w:firstLine="0"/>
        <w:rPr>
          <w:kern w:val="2"/>
          <w:szCs w:val="24"/>
        </w:rPr>
      </w:pPr>
      <w:bookmarkStart w:id="153" w:name="part_0a2a201d3c844eb989f8eb7940823e9c"/>
      <w:bookmarkEnd w:id="153"/>
      <w:r w:rsidRPr="00186F48">
        <w:rPr>
          <w:kern w:val="2"/>
          <w:szCs w:val="24"/>
        </w:rPr>
        <w:t>6.1.1.3.  Tiekėjas apmokė Pirkėjo personalą, kaip naudoti Prekes (jeigu to reikalaujama),</w:t>
      </w:r>
    </w:p>
    <w:p w14:paraId="555C2C91" w14:textId="77777777" w:rsidR="00186F48" w:rsidRPr="00186F48" w:rsidRDefault="00186F48" w:rsidP="00186F48">
      <w:pPr>
        <w:spacing w:line="257" w:lineRule="atLeast"/>
        <w:ind w:firstLine="0"/>
        <w:rPr>
          <w:kern w:val="2"/>
          <w:szCs w:val="24"/>
        </w:rPr>
      </w:pPr>
      <w:bookmarkStart w:id="154" w:name="part_936d58c3a9284668b7bc5609a2861fd3"/>
      <w:bookmarkEnd w:id="154"/>
      <w:r w:rsidRPr="00186F48">
        <w:rPr>
          <w:kern w:val="2"/>
          <w:szCs w:val="24"/>
        </w:rPr>
        <w:t>6.1.1.4.  buvo įformintas Prekių perdavimo-priėmimo aktas ar Prekių perdavimo–priėmimo aktai, jei numatytas Prekių pristatymas dalimis, ar kitas Sutartyje numatytas dokumentas, nuo kurio pasirašymo laikoma, kad Prekės buvo priimtos,</w:t>
      </w:r>
    </w:p>
    <w:p w14:paraId="4C26989B" w14:textId="77777777" w:rsidR="00186F48" w:rsidRPr="00186F48" w:rsidRDefault="00186F48" w:rsidP="00186F48">
      <w:pPr>
        <w:spacing w:line="257" w:lineRule="atLeast"/>
        <w:ind w:firstLine="0"/>
        <w:rPr>
          <w:kern w:val="2"/>
          <w:szCs w:val="24"/>
        </w:rPr>
      </w:pPr>
      <w:bookmarkStart w:id="155" w:name="part_55a6416c3d4f4449ae59ba5ca8e10cd2"/>
      <w:bookmarkEnd w:id="155"/>
      <w:r w:rsidRPr="00186F48">
        <w:rPr>
          <w:kern w:val="2"/>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7FB95BA7" w14:textId="77777777" w:rsidR="00186F48" w:rsidRPr="00186F48" w:rsidRDefault="00186F48" w:rsidP="00186F48">
      <w:pPr>
        <w:spacing w:line="257" w:lineRule="atLeast"/>
        <w:ind w:firstLine="0"/>
        <w:rPr>
          <w:kern w:val="2"/>
          <w:szCs w:val="24"/>
        </w:rPr>
      </w:pPr>
      <w:r w:rsidRPr="00186F48">
        <w:rPr>
          <w:kern w:val="2"/>
          <w:szCs w:val="24"/>
        </w:rPr>
        <w:t> </w:t>
      </w:r>
    </w:p>
    <w:p w14:paraId="04FE24B6" w14:textId="77777777" w:rsidR="00186F48" w:rsidRPr="00186F48" w:rsidRDefault="00186F48" w:rsidP="00186F48">
      <w:pPr>
        <w:spacing w:line="257" w:lineRule="atLeast"/>
        <w:ind w:firstLine="0"/>
        <w:jc w:val="center"/>
        <w:rPr>
          <w:b/>
          <w:bCs/>
          <w:kern w:val="2"/>
          <w:szCs w:val="24"/>
        </w:rPr>
      </w:pPr>
      <w:bookmarkStart w:id="156" w:name="part_69d5977eaafe4aa78e15627705cad3e3"/>
      <w:bookmarkEnd w:id="156"/>
      <w:r w:rsidRPr="00186F48">
        <w:rPr>
          <w:b/>
          <w:bCs/>
          <w:kern w:val="2"/>
          <w:szCs w:val="24"/>
        </w:rPr>
        <w:t>6.2.    Prekių perdavimas–priėmimas</w:t>
      </w:r>
    </w:p>
    <w:p w14:paraId="24D30427" w14:textId="77777777" w:rsidR="00186F48" w:rsidRPr="00186F48" w:rsidRDefault="00186F48" w:rsidP="00186F48">
      <w:pPr>
        <w:spacing w:line="257" w:lineRule="atLeast"/>
        <w:ind w:firstLine="0"/>
        <w:rPr>
          <w:kern w:val="2"/>
          <w:szCs w:val="24"/>
        </w:rPr>
      </w:pPr>
      <w:r w:rsidRPr="00186F48">
        <w:rPr>
          <w:kern w:val="2"/>
          <w:szCs w:val="24"/>
        </w:rPr>
        <w:t> </w:t>
      </w:r>
    </w:p>
    <w:p w14:paraId="4E53222F" w14:textId="77777777" w:rsidR="00186F48" w:rsidRPr="00186F48" w:rsidRDefault="00186F48" w:rsidP="00186F48">
      <w:pPr>
        <w:spacing w:line="257" w:lineRule="atLeast"/>
        <w:ind w:firstLine="0"/>
        <w:rPr>
          <w:kern w:val="2"/>
          <w:szCs w:val="24"/>
        </w:rPr>
      </w:pPr>
      <w:bookmarkStart w:id="157" w:name="part_00f4a0f6c83b410485d0fc74e1fa532f"/>
      <w:bookmarkEnd w:id="157"/>
      <w:r w:rsidRPr="00186F48">
        <w:rPr>
          <w:kern w:val="2"/>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65352FE" w14:textId="77777777" w:rsidR="00186F48" w:rsidRPr="00186F48" w:rsidRDefault="00186F48" w:rsidP="00186F48">
      <w:pPr>
        <w:spacing w:line="257" w:lineRule="atLeast"/>
        <w:ind w:firstLine="0"/>
        <w:rPr>
          <w:kern w:val="2"/>
          <w:szCs w:val="24"/>
        </w:rPr>
      </w:pPr>
      <w:bookmarkStart w:id="158" w:name="part_920aa1c8ed3b40c09aaf58d99345d635"/>
      <w:bookmarkEnd w:id="158"/>
      <w:r w:rsidRPr="00186F48">
        <w:rPr>
          <w:kern w:val="2"/>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25A3C606" w14:textId="77777777" w:rsidR="00186F48" w:rsidRPr="00186F48" w:rsidRDefault="00186F48" w:rsidP="00186F48">
      <w:pPr>
        <w:spacing w:line="257" w:lineRule="atLeast"/>
        <w:ind w:firstLine="0"/>
        <w:rPr>
          <w:kern w:val="2"/>
          <w:szCs w:val="24"/>
        </w:rPr>
      </w:pPr>
      <w:bookmarkStart w:id="159" w:name="part_3f22d34aa6f64bc793de378c7a0a947e"/>
      <w:bookmarkEnd w:id="159"/>
      <w:r w:rsidRPr="00186F48">
        <w:rPr>
          <w:kern w:val="2"/>
          <w:szCs w:val="24"/>
        </w:rPr>
        <w:t>6.2.3. Tiekėjui pristačius Prekes, Pirkėjas atlieka jų patikrinimą ir privalo:</w:t>
      </w:r>
    </w:p>
    <w:p w14:paraId="16F08F4D" w14:textId="77777777" w:rsidR="00186F48" w:rsidRPr="00186F48" w:rsidRDefault="00186F48" w:rsidP="00186F48">
      <w:pPr>
        <w:spacing w:line="257" w:lineRule="atLeast"/>
        <w:ind w:firstLine="0"/>
        <w:rPr>
          <w:kern w:val="2"/>
          <w:szCs w:val="24"/>
        </w:rPr>
      </w:pPr>
      <w:bookmarkStart w:id="160" w:name="part_2be526eabae04ca08b845fcbb0e3f90b"/>
      <w:bookmarkEnd w:id="160"/>
      <w:r w:rsidRPr="00186F48">
        <w:rPr>
          <w:kern w:val="2"/>
          <w:szCs w:val="24"/>
        </w:rPr>
        <w:t>6.2.3.1.  ne vėliau kaip per 5 (penkias) darbo dienas nuo faktinio Prekių perdavimo priimti Prekes, pasirašydamas Prekių perdavimo–priėmimo aktą; arba</w:t>
      </w:r>
    </w:p>
    <w:p w14:paraId="25B63C84" w14:textId="77777777" w:rsidR="00186F48" w:rsidRPr="00186F48" w:rsidRDefault="00186F48" w:rsidP="00186F48">
      <w:pPr>
        <w:spacing w:line="257" w:lineRule="atLeast"/>
        <w:ind w:firstLine="0"/>
        <w:rPr>
          <w:kern w:val="2"/>
          <w:szCs w:val="24"/>
        </w:rPr>
      </w:pPr>
      <w:bookmarkStart w:id="161" w:name="part_71a2823f5a964d3181b455cda41c7bba"/>
      <w:bookmarkEnd w:id="161"/>
      <w:r w:rsidRPr="00186F48">
        <w:rPr>
          <w:kern w:val="2"/>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Defektų aktas); arba</w:t>
      </w:r>
    </w:p>
    <w:p w14:paraId="5B3C48A0" w14:textId="77777777" w:rsidR="00186F48" w:rsidRPr="00186F48" w:rsidRDefault="00186F48" w:rsidP="00186F48">
      <w:pPr>
        <w:spacing w:line="257" w:lineRule="atLeast"/>
        <w:ind w:firstLine="0"/>
        <w:rPr>
          <w:kern w:val="2"/>
          <w:szCs w:val="24"/>
        </w:rPr>
      </w:pPr>
      <w:bookmarkStart w:id="162" w:name="part_2d9209eefe9d43e9932c4ca193f1fd5f"/>
      <w:bookmarkEnd w:id="162"/>
      <w:r w:rsidRPr="00186F48">
        <w:rPr>
          <w:kern w:val="2"/>
          <w:szCs w:val="24"/>
        </w:rPr>
        <w:t>6.2.3.3.  atsisakyti priimti Prekes ar jų dalį ir įteikti (arba išsiųsti) Defektų aktą Tiekėjui dėl netinkamų Prekių ar jų dalies. </w:t>
      </w:r>
    </w:p>
    <w:p w14:paraId="32BB1691" w14:textId="77777777" w:rsidR="00186F48" w:rsidRPr="00186F48" w:rsidRDefault="00186F48" w:rsidP="00186F48">
      <w:pPr>
        <w:spacing w:line="257" w:lineRule="atLeast"/>
        <w:ind w:firstLine="0"/>
        <w:rPr>
          <w:kern w:val="2"/>
          <w:szCs w:val="24"/>
        </w:rPr>
      </w:pPr>
      <w:bookmarkStart w:id="163" w:name="part_69922e11ab534b4b91524ff7a8462565"/>
      <w:bookmarkEnd w:id="163"/>
      <w:r w:rsidRPr="00186F48">
        <w:rPr>
          <w:kern w:val="2"/>
          <w:szCs w:val="24"/>
        </w:rPr>
        <w:t>6.2.4. Prekių perdavimo–priėmimo akte turi būti nurodoma data, kada Tiekėjas pristatė visas Prekes (ar atitinkamą jų dalį, kai Sutartyje numatytas pristatymas dalimis) ir pateikė visus reikiamus dokumentus.</w:t>
      </w:r>
    </w:p>
    <w:p w14:paraId="4E5D767E" w14:textId="77777777" w:rsidR="00186F48" w:rsidRPr="00186F48" w:rsidRDefault="00186F48" w:rsidP="00186F48">
      <w:pPr>
        <w:spacing w:line="257" w:lineRule="atLeast"/>
        <w:ind w:firstLine="0"/>
        <w:rPr>
          <w:kern w:val="2"/>
          <w:szCs w:val="24"/>
        </w:rPr>
      </w:pPr>
      <w:bookmarkStart w:id="164" w:name="part_7a5a710899564710b96814f33c74bead"/>
      <w:bookmarkEnd w:id="164"/>
      <w:r w:rsidRPr="00186F48">
        <w:rPr>
          <w:kern w:val="2"/>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29793FD" w14:textId="77777777" w:rsidR="00186F48" w:rsidRPr="00186F48" w:rsidRDefault="00186F48" w:rsidP="00186F48">
      <w:pPr>
        <w:spacing w:line="257" w:lineRule="atLeast"/>
        <w:ind w:firstLine="0"/>
        <w:rPr>
          <w:kern w:val="2"/>
          <w:szCs w:val="24"/>
        </w:rPr>
      </w:pPr>
      <w:bookmarkStart w:id="165" w:name="part_93cf0926f2d4429ba7c379809bb38c09"/>
      <w:bookmarkEnd w:id="165"/>
      <w:r w:rsidRPr="00186F48">
        <w:rPr>
          <w:kern w:val="2"/>
          <w:szCs w:val="24"/>
        </w:rPr>
        <w:t xml:space="preserve">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w:t>
      </w:r>
      <w:r w:rsidRPr="00186F48">
        <w:rPr>
          <w:kern w:val="2"/>
          <w:szCs w:val="24"/>
        </w:rPr>
        <w:lastRenderedPageBreak/>
        <w:t>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C155768" w14:textId="77777777" w:rsidR="00186F48" w:rsidRPr="00186F48" w:rsidRDefault="00186F48" w:rsidP="00186F48">
      <w:pPr>
        <w:spacing w:line="257" w:lineRule="atLeast"/>
        <w:ind w:firstLine="0"/>
        <w:rPr>
          <w:kern w:val="2"/>
          <w:szCs w:val="24"/>
        </w:rPr>
      </w:pPr>
      <w:bookmarkStart w:id="166" w:name="part_8bf7a5c5cdb5418a85caeeeac6c3f65e"/>
      <w:bookmarkEnd w:id="166"/>
      <w:r w:rsidRPr="00186F48">
        <w:rPr>
          <w:kern w:val="2"/>
          <w:szCs w:val="24"/>
        </w:rPr>
        <w:t>6.2.7. Jeigu Pirkėjas per 5 (penkias) darbo dienas nepateikia (neišsiunčia) Tiekėjui Defektų akto, laikoma, kad Pirkėjas Prekes priėmė ir joms pretenzijų neturi.</w:t>
      </w:r>
    </w:p>
    <w:p w14:paraId="19C70C6C" w14:textId="77777777" w:rsidR="00186F48" w:rsidRPr="00186F48" w:rsidRDefault="00186F48" w:rsidP="00186F48">
      <w:pPr>
        <w:spacing w:line="257" w:lineRule="atLeast"/>
        <w:ind w:firstLine="0"/>
        <w:rPr>
          <w:kern w:val="2"/>
          <w:szCs w:val="24"/>
        </w:rPr>
      </w:pPr>
      <w:bookmarkStart w:id="167" w:name="part_2a7d1fa9e1af43a493dae0de5c75f717"/>
      <w:bookmarkEnd w:id="167"/>
      <w:r w:rsidRPr="00186F48">
        <w:rPr>
          <w:kern w:val="2"/>
          <w:szCs w:val="24"/>
        </w:rPr>
        <w:t>6.2.8. Prekių praradimo ar sugadinimo ar atsitiktinio žuvimo rizika Pirkėjui iš Tiekėjo pereina nuo faktinio Prekių priėmimo momento.</w:t>
      </w:r>
    </w:p>
    <w:p w14:paraId="04344455" w14:textId="77777777" w:rsidR="00186F48" w:rsidRPr="00186F48" w:rsidRDefault="00186F48" w:rsidP="00186F48">
      <w:pPr>
        <w:spacing w:line="257" w:lineRule="atLeast"/>
        <w:ind w:firstLine="0"/>
        <w:rPr>
          <w:kern w:val="2"/>
          <w:szCs w:val="24"/>
        </w:rPr>
      </w:pPr>
      <w:bookmarkStart w:id="168" w:name="part_2cdc40a63be847a3b606eb834fe14dac"/>
      <w:bookmarkEnd w:id="168"/>
      <w:r w:rsidRPr="00186F48">
        <w:rPr>
          <w:kern w:val="2"/>
          <w:szCs w:val="24"/>
        </w:rPr>
        <w:t>6.2.9. Pirkėjas turi teisę naudotis Prekėmis tik po Prekių perdavimo-priėmimo akto pasirašymo.</w:t>
      </w:r>
    </w:p>
    <w:p w14:paraId="642E3416" w14:textId="77777777" w:rsidR="00186F48" w:rsidRPr="00186F48" w:rsidRDefault="00186F48" w:rsidP="00186F48">
      <w:pPr>
        <w:spacing w:line="257" w:lineRule="atLeast"/>
        <w:ind w:firstLine="0"/>
        <w:rPr>
          <w:kern w:val="2"/>
          <w:szCs w:val="24"/>
        </w:rPr>
      </w:pPr>
      <w:bookmarkStart w:id="169" w:name="part_621cb616df5043a39e8eb8fe48fe6671"/>
      <w:bookmarkEnd w:id="169"/>
      <w:r w:rsidRPr="00186F48">
        <w:rPr>
          <w:kern w:val="2"/>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B912D92" w14:textId="77777777" w:rsidR="00186F48" w:rsidRPr="00186F48" w:rsidRDefault="00186F48" w:rsidP="00186F48">
      <w:pPr>
        <w:spacing w:line="257" w:lineRule="atLeast"/>
        <w:ind w:firstLine="0"/>
        <w:rPr>
          <w:kern w:val="2"/>
          <w:szCs w:val="24"/>
        </w:rPr>
      </w:pPr>
      <w:r w:rsidRPr="00186F48">
        <w:rPr>
          <w:kern w:val="2"/>
          <w:szCs w:val="24"/>
        </w:rPr>
        <w:t> </w:t>
      </w:r>
    </w:p>
    <w:p w14:paraId="6B8E245C" w14:textId="77777777" w:rsidR="00186F48" w:rsidRPr="00186F48" w:rsidRDefault="00186F48" w:rsidP="00186F48">
      <w:pPr>
        <w:spacing w:line="257" w:lineRule="atLeast"/>
        <w:ind w:firstLine="0"/>
        <w:jc w:val="center"/>
        <w:rPr>
          <w:b/>
          <w:bCs/>
          <w:kern w:val="2"/>
          <w:szCs w:val="24"/>
        </w:rPr>
      </w:pPr>
      <w:bookmarkStart w:id="170" w:name="part_d926cab131524bb79231cf8d10e01ad1"/>
      <w:bookmarkEnd w:id="170"/>
      <w:r w:rsidRPr="00186F48">
        <w:rPr>
          <w:b/>
          <w:bCs/>
          <w:kern w:val="2"/>
          <w:szCs w:val="24"/>
        </w:rPr>
        <w:t>7.  TIEKĖJO GARANTINIAI ĮSIPAREIGOJIMAI</w:t>
      </w:r>
    </w:p>
    <w:p w14:paraId="4715D3F5" w14:textId="77777777" w:rsidR="00186F48" w:rsidRPr="00186F48" w:rsidRDefault="00186F48" w:rsidP="00186F48">
      <w:pPr>
        <w:spacing w:line="257" w:lineRule="atLeast"/>
        <w:ind w:firstLine="0"/>
        <w:rPr>
          <w:kern w:val="2"/>
          <w:szCs w:val="24"/>
        </w:rPr>
      </w:pPr>
      <w:r w:rsidRPr="00186F48">
        <w:rPr>
          <w:kern w:val="2"/>
          <w:szCs w:val="24"/>
        </w:rPr>
        <w:t> </w:t>
      </w:r>
    </w:p>
    <w:p w14:paraId="2B7145A2" w14:textId="77777777" w:rsidR="00186F48" w:rsidRPr="00186F48" w:rsidRDefault="00186F48" w:rsidP="00186F48">
      <w:pPr>
        <w:spacing w:line="257" w:lineRule="atLeast"/>
        <w:ind w:firstLine="0"/>
        <w:jc w:val="center"/>
        <w:rPr>
          <w:b/>
          <w:bCs/>
          <w:kern w:val="2"/>
          <w:szCs w:val="24"/>
        </w:rPr>
      </w:pPr>
      <w:bookmarkStart w:id="171" w:name="part_24c10111fe54452aa748c5fbb3a336b9"/>
      <w:bookmarkEnd w:id="171"/>
      <w:r w:rsidRPr="00186F48">
        <w:rPr>
          <w:b/>
          <w:bCs/>
          <w:kern w:val="2"/>
          <w:szCs w:val="24"/>
        </w:rPr>
        <w:t>7.1.    Garantiniai terminai (jei taikoma)</w:t>
      </w:r>
    </w:p>
    <w:p w14:paraId="33891359" w14:textId="77777777" w:rsidR="00186F48" w:rsidRPr="00186F48" w:rsidRDefault="00186F48" w:rsidP="00186F48">
      <w:pPr>
        <w:spacing w:line="257" w:lineRule="atLeast"/>
        <w:ind w:firstLine="0"/>
        <w:rPr>
          <w:kern w:val="2"/>
          <w:szCs w:val="24"/>
        </w:rPr>
      </w:pPr>
      <w:r w:rsidRPr="00186F48">
        <w:rPr>
          <w:kern w:val="2"/>
          <w:szCs w:val="24"/>
        </w:rPr>
        <w:t> </w:t>
      </w:r>
    </w:p>
    <w:p w14:paraId="2CB7F95A" w14:textId="77777777" w:rsidR="00186F48" w:rsidRPr="00186F48" w:rsidRDefault="00186F48" w:rsidP="00186F48">
      <w:pPr>
        <w:spacing w:line="257" w:lineRule="atLeast"/>
        <w:ind w:firstLine="0"/>
        <w:rPr>
          <w:kern w:val="2"/>
          <w:szCs w:val="24"/>
        </w:rPr>
      </w:pPr>
      <w:bookmarkStart w:id="172" w:name="part_539205e4a9a7481fa7349c70e54bd4f3"/>
      <w:bookmarkEnd w:id="172"/>
      <w:r w:rsidRPr="00186F48">
        <w:rPr>
          <w:kern w:val="2"/>
          <w:szCs w:val="24"/>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8E5B821" w14:textId="77777777" w:rsidR="00186F48" w:rsidRPr="00186F48" w:rsidRDefault="00186F48" w:rsidP="00186F48">
      <w:pPr>
        <w:spacing w:line="257" w:lineRule="atLeast"/>
        <w:ind w:firstLine="0"/>
        <w:rPr>
          <w:kern w:val="2"/>
          <w:szCs w:val="24"/>
        </w:rPr>
      </w:pPr>
      <w:bookmarkStart w:id="173" w:name="part_2fc9602ff1c240dbb39f86ef35e217a0"/>
      <w:bookmarkEnd w:id="173"/>
      <w:r w:rsidRPr="00186F48">
        <w:rPr>
          <w:kern w:val="2"/>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FD599F1" w14:textId="77777777" w:rsidR="00186F48" w:rsidRPr="00186F48" w:rsidRDefault="00186F48" w:rsidP="00186F48">
      <w:pPr>
        <w:spacing w:line="257" w:lineRule="atLeast"/>
        <w:ind w:firstLine="0"/>
        <w:rPr>
          <w:kern w:val="2"/>
          <w:szCs w:val="24"/>
        </w:rPr>
      </w:pPr>
      <w:bookmarkStart w:id="174" w:name="part_8525466d78454a59b084a9218d476896"/>
      <w:bookmarkEnd w:id="174"/>
      <w:r w:rsidRPr="00186F48">
        <w:rPr>
          <w:kern w:val="2"/>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07F5EC3" w14:textId="77777777" w:rsidR="00186F48" w:rsidRPr="00186F48" w:rsidRDefault="00186F48" w:rsidP="00186F48">
      <w:pPr>
        <w:spacing w:line="257" w:lineRule="atLeast"/>
        <w:ind w:firstLine="0"/>
        <w:rPr>
          <w:kern w:val="2"/>
          <w:szCs w:val="24"/>
        </w:rPr>
      </w:pPr>
      <w:r w:rsidRPr="00186F48">
        <w:rPr>
          <w:kern w:val="2"/>
          <w:szCs w:val="24"/>
        </w:rPr>
        <w:t> </w:t>
      </w:r>
    </w:p>
    <w:p w14:paraId="016318C3" w14:textId="77777777" w:rsidR="00186F48" w:rsidRPr="00186F48" w:rsidRDefault="00186F48" w:rsidP="00186F48">
      <w:pPr>
        <w:spacing w:line="257" w:lineRule="atLeast"/>
        <w:ind w:firstLine="0"/>
        <w:jc w:val="center"/>
        <w:rPr>
          <w:b/>
          <w:bCs/>
          <w:kern w:val="2"/>
          <w:szCs w:val="24"/>
        </w:rPr>
      </w:pPr>
      <w:bookmarkStart w:id="175" w:name="part_7f58a2eb64c04eb5b5de4d57e0714f93"/>
      <w:bookmarkEnd w:id="175"/>
      <w:r w:rsidRPr="00186F48">
        <w:rPr>
          <w:b/>
          <w:bCs/>
          <w:kern w:val="2"/>
          <w:szCs w:val="24"/>
        </w:rPr>
        <w:t>7.2.    Pretenzijos dėl Prekių trūkumų</w:t>
      </w:r>
    </w:p>
    <w:p w14:paraId="51B9B3FA" w14:textId="77777777" w:rsidR="00186F48" w:rsidRPr="00186F48" w:rsidRDefault="00186F48" w:rsidP="00186F48">
      <w:pPr>
        <w:spacing w:line="257" w:lineRule="atLeast"/>
        <w:ind w:firstLine="0"/>
        <w:rPr>
          <w:kern w:val="2"/>
          <w:szCs w:val="24"/>
        </w:rPr>
      </w:pPr>
      <w:r w:rsidRPr="00186F48">
        <w:rPr>
          <w:kern w:val="2"/>
          <w:szCs w:val="24"/>
        </w:rPr>
        <w:t> </w:t>
      </w:r>
    </w:p>
    <w:p w14:paraId="5C3A4E11" w14:textId="77777777" w:rsidR="00186F48" w:rsidRPr="00186F48" w:rsidRDefault="00186F48" w:rsidP="00186F48">
      <w:pPr>
        <w:spacing w:line="257" w:lineRule="atLeast"/>
        <w:ind w:firstLine="0"/>
        <w:rPr>
          <w:kern w:val="2"/>
          <w:szCs w:val="24"/>
        </w:rPr>
      </w:pPr>
      <w:bookmarkStart w:id="176" w:name="part_ac227239a6014768ad7df1bd176a8f2e"/>
      <w:bookmarkEnd w:id="176"/>
      <w:r w:rsidRPr="00186F48">
        <w:rPr>
          <w:kern w:val="2"/>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43D1DC16" w14:textId="77777777" w:rsidR="00186F48" w:rsidRPr="00186F48" w:rsidRDefault="00186F48" w:rsidP="00186F48">
      <w:pPr>
        <w:spacing w:line="257" w:lineRule="atLeast"/>
        <w:ind w:firstLine="0"/>
        <w:rPr>
          <w:kern w:val="2"/>
          <w:szCs w:val="24"/>
        </w:rPr>
      </w:pPr>
      <w:bookmarkStart w:id="177" w:name="part_084ae080aed34b38ad449c4d6d7cbe65"/>
      <w:bookmarkEnd w:id="177"/>
      <w:r w:rsidRPr="00186F48">
        <w:rPr>
          <w:kern w:val="2"/>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4F4FFC6" w14:textId="77777777" w:rsidR="00186F48" w:rsidRPr="00186F48" w:rsidRDefault="00186F48" w:rsidP="00186F48">
      <w:pPr>
        <w:spacing w:line="257" w:lineRule="atLeast"/>
        <w:ind w:firstLine="0"/>
        <w:rPr>
          <w:kern w:val="2"/>
          <w:szCs w:val="24"/>
        </w:rPr>
      </w:pPr>
      <w:bookmarkStart w:id="178" w:name="part_18e3c2d66ce649868e878fbe7ba9febd"/>
      <w:bookmarkEnd w:id="178"/>
      <w:r w:rsidRPr="00186F48">
        <w:rPr>
          <w:kern w:val="2"/>
          <w:szCs w:val="24"/>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26052938" w14:textId="77777777" w:rsidR="00186F48" w:rsidRPr="00186F48" w:rsidRDefault="00186F48" w:rsidP="00186F48">
      <w:pPr>
        <w:spacing w:line="257" w:lineRule="atLeast"/>
        <w:ind w:firstLine="0"/>
        <w:rPr>
          <w:kern w:val="2"/>
          <w:szCs w:val="24"/>
        </w:rPr>
      </w:pPr>
      <w:bookmarkStart w:id="179" w:name="part_654940aaa0b94528b50ffa9c3c10dc76"/>
      <w:bookmarkEnd w:id="179"/>
      <w:r w:rsidRPr="00186F48">
        <w:rPr>
          <w:kern w:val="2"/>
          <w:szCs w:val="24"/>
        </w:rPr>
        <w:t>7.2.3.1. jei Prekės atitinka Sutartyje nurodytus reikalavimus – Pirkėjas;</w:t>
      </w:r>
    </w:p>
    <w:p w14:paraId="2F0B1E77" w14:textId="77777777" w:rsidR="00186F48" w:rsidRPr="00186F48" w:rsidRDefault="00186F48" w:rsidP="00186F48">
      <w:pPr>
        <w:spacing w:line="257" w:lineRule="atLeast"/>
        <w:ind w:firstLine="0"/>
        <w:rPr>
          <w:kern w:val="2"/>
          <w:szCs w:val="24"/>
        </w:rPr>
      </w:pPr>
      <w:bookmarkStart w:id="180" w:name="part_ac1c508a499d49978f0c12ed638c90ac"/>
      <w:bookmarkEnd w:id="180"/>
      <w:r w:rsidRPr="00186F48">
        <w:rPr>
          <w:kern w:val="2"/>
          <w:szCs w:val="24"/>
        </w:rPr>
        <w:t>7.2.3.2. jei Prekės neatitinka Sutartyje nurodytų reikalavimų – Tiekėjas.</w:t>
      </w:r>
    </w:p>
    <w:p w14:paraId="589C7BE4" w14:textId="77777777" w:rsidR="00186F48" w:rsidRPr="00186F48" w:rsidRDefault="00186F48" w:rsidP="00186F48">
      <w:pPr>
        <w:spacing w:line="257" w:lineRule="atLeast"/>
        <w:ind w:firstLine="0"/>
        <w:rPr>
          <w:kern w:val="2"/>
          <w:szCs w:val="24"/>
        </w:rPr>
      </w:pPr>
      <w:r w:rsidRPr="00186F48">
        <w:rPr>
          <w:kern w:val="2"/>
          <w:szCs w:val="24"/>
        </w:rPr>
        <w:t> </w:t>
      </w:r>
    </w:p>
    <w:p w14:paraId="0649D0AB" w14:textId="77777777" w:rsidR="00186F48" w:rsidRPr="00186F48" w:rsidRDefault="00186F48" w:rsidP="00186F48">
      <w:pPr>
        <w:spacing w:line="257" w:lineRule="atLeast"/>
        <w:ind w:firstLine="0"/>
        <w:jc w:val="center"/>
        <w:rPr>
          <w:b/>
          <w:bCs/>
          <w:kern w:val="2"/>
          <w:szCs w:val="24"/>
        </w:rPr>
      </w:pPr>
      <w:bookmarkStart w:id="181" w:name="part_b10b6350d7644e9a97b11870a2cd4b5b"/>
      <w:bookmarkEnd w:id="181"/>
      <w:r w:rsidRPr="00186F48">
        <w:rPr>
          <w:b/>
          <w:bCs/>
          <w:kern w:val="2"/>
          <w:szCs w:val="24"/>
        </w:rPr>
        <w:t>7.3.    Prekių trūkumų šalinimas</w:t>
      </w:r>
    </w:p>
    <w:p w14:paraId="58D6E6BE" w14:textId="77777777" w:rsidR="00186F48" w:rsidRPr="00186F48" w:rsidRDefault="00186F48" w:rsidP="00186F48">
      <w:pPr>
        <w:spacing w:line="257" w:lineRule="atLeast"/>
        <w:ind w:firstLine="0"/>
        <w:rPr>
          <w:kern w:val="2"/>
          <w:szCs w:val="24"/>
        </w:rPr>
      </w:pPr>
      <w:r w:rsidRPr="00186F48">
        <w:rPr>
          <w:kern w:val="2"/>
          <w:szCs w:val="24"/>
        </w:rPr>
        <w:t> </w:t>
      </w:r>
    </w:p>
    <w:p w14:paraId="475EF0D2" w14:textId="77777777" w:rsidR="00186F48" w:rsidRPr="00186F48" w:rsidRDefault="00186F48" w:rsidP="00186F48">
      <w:pPr>
        <w:spacing w:line="257" w:lineRule="atLeast"/>
        <w:ind w:firstLine="0"/>
        <w:rPr>
          <w:kern w:val="2"/>
          <w:szCs w:val="24"/>
        </w:rPr>
      </w:pPr>
      <w:bookmarkStart w:id="182" w:name="part_ed1b1baccc2446fea34d68db2bb8630c"/>
      <w:bookmarkEnd w:id="182"/>
      <w:r w:rsidRPr="00186F48">
        <w:rPr>
          <w:kern w:val="2"/>
          <w:szCs w:val="24"/>
        </w:rPr>
        <w:t>7.3.1. Tiekėjas privalo pašalinti Prekių trūkumus, sutaisydamas Prekes ar jų dalį arba pakeisdamas Prekę nauja Preke ar jos dalimi.</w:t>
      </w:r>
    </w:p>
    <w:p w14:paraId="2049946A" w14:textId="77777777" w:rsidR="00186F48" w:rsidRPr="00186F48" w:rsidRDefault="00186F48" w:rsidP="00186F48">
      <w:pPr>
        <w:spacing w:line="257" w:lineRule="atLeast"/>
        <w:ind w:firstLine="0"/>
        <w:rPr>
          <w:kern w:val="2"/>
          <w:szCs w:val="24"/>
        </w:rPr>
      </w:pPr>
      <w:bookmarkStart w:id="183" w:name="part_9fcb0e5c4f7348cb87989ff0364cba41"/>
      <w:bookmarkEnd w:id="183"/>
      <w:r w:rsidRPr="00186F48">
        <w:rPr>
          <w:kern w:val="2"/>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1CF5E1B" w14:textId="77777777" w:rsidR="00186F48" w:rsidRPr="00186F48" w:rsidRDefault="00186F48" w:rsidP="00186F48">
      <w:pPr>
        <w:spacing w:line="257" w:lineRule="atLeast"/>
        <w:ind w:firstLine="0"/>
        <w:rPr>
          <w:kern w:val="2"/>
          <w:szCs w:val="24"/>
        </w:rPr>
      </w:pPr>
      <w:bookmarkStart w:id="184" w:name="part_781eafa8a9254819b2de4dacabb3a0d3"/>
      <w:bookmarkEnd w:id="184"/>
      <w:r w:rsidRPr="00186F48">
        <w:rPr>
          <w:kern w:val="2"/>
          <w:szCs w:val="24"/>
        </w:rPr>
        <w:t>7.3.3. Sutaisytoje Prekių dalyje pakartotinai nustačius Prekių trūkumų, Tiekėjas privalo pakeisti Prekes naujomis kokybiškomis Prekėmis, nebent Pirkėjas raštu sutiktų Prekes dar kartą taisyti.</w:t>
      </w:r>
    </w:p>
    <w:p w14:paraId="4B5A031B" w14:textId="77777777" w:rsidR="00186F48" w:rsidRPr="00186F48" w:rsidRDefault="00186F48" w:rsidP="00186F48">
      <w:pPr>
        <w:spacing w:line="257" w:lineRule="atLeast"/>
        <w:ind w:firstLine="0"/>
        <w:rPr>
          <w:kern w:val="2"/>
          <w:szCs w:val="24"/>
        </w:rPr>
      </w:pPr>
      <w:bookmarkStart w:id="185" w:name="part_4defddc3d53a404aaa26c63ec9e1c02d"/>
      <w:bookmarkEnd w:id="185"/>
      <w:r w:rsidRPr="00186F48">
        <w:rPr>
          <w:kern w:val="2"/>
          <w:szCs w:val="24"/>
        </w:rPr>
        <w:t>7.3.4. Pašalinus Prekių trūkumus, garantinis terminas sutaisytajai Prekių daliai ar naujoms Prekėms vėl pradedamas skaičiuoti nuo tinkamai sutaisytų ar pakeistų Prekių (ar jų dalių) perdavimo Pirkėjui dienos.</w:t>
      </w:r>
    </w:p>
    <w:p w14:paraId="5735FFB8" w14:textId="77777777" w:rsidR="00186F48" w:rsidRPr="00186F48" w:rsidRDefault="00186F48" w:rsidP="00186F48">
      <w:pPr>
        <w:spacing w:line="257" w:lineRule="atLeast"/>
        <w:ind w:firstLine="0"/>
        <w:rPr>
          <w:kern w:val="2"/>
          <w:szCs w:val="24"/>
        </w:rPr>
      </w:pPr>
      <w:bookmarkStart w:id="186" w:name="part_2314aaf3fe7b4044bfd3ffc2689d8c41"/>
      <w:bookmarkEnd w:id="186"/>
      <w:r w:rsidRPr="00186F48">
        <w:rPr>
          <w:kern w:val="2"/>
          <w:szCs w:val="24"/>
        </w:rPr>
        <w:lastRenderedPageBreak/>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DA018AC" w14:textId="77777777" w:rsidR="00186F48" w:rsidRPr="00186F48" w:rsidRDefault="00186F48" w:rsidP="00186F48">
      <w:pPr>
        <w:spacing w:line="257" w:lineRule="atLeast"/>
        <w:ind w:firstLine="0"/>
        <w:rPr>
          <w:kern w:val="2"/>
          <w:szCs w:val="24"/>
        </w:rPr>
      </w:pPr>
      <w:bookmarkStart w:id="187" w:name="part_9b59f66f35dd48e18fa00ba8faee0c51"/>
      <w:bookmarkEnd w:id="187"/>
      <w:r w:rsidRPr="00186F48">
        <w:rPr>
          <w:kern w:val="2"/>
          <w:szCs w:val="24"/>
        </w:rPr>
        <w:t>7.3.6. Tiekėjas, pašalinęs visus Prekių trūkumus, privalo apie tai informuoti Pirkėją.</w:t>
      </w:r>
    </w:p>
    <w:p w14:paraId="11DF6EBB" w14:textId="77777777" w:rsidR="00186F48" w:rsidRPr="00186F48" w:rsidRDefault="00186F48" w:rsidP="00186F48">
      <w:pPr>
        <w:spacing w:line="257" w:lineRule="atLeast"/>
        <w:ind w:firstLine="0"/>
        <w:rPr>
          <w:kern w:val="2"/>
          <w:szCs w:val="24"/>
        </w:rPr>
      </w:pPr>
      <w:bookmarkStart w:id="188" w:name="part_2674246d5e1f4d21bc48740a2781f87e"/>
      <w:bookmarkEnd w:id="188"/>
      <w:r w:rsidRPr="00186F48">
        <w:rPr>
          <w:kern w:val="2"/>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3A7B328" w14:textId="77777777" w:rsidR="00186F48" w:rsidRPr="00186F48" w:rsidRDefault="00186F48" w:rsidP="00186F48">
      <w:pPr>
        <w:spacing w:line="257" w:lineRule="atLeast"/>
        <w:ind w:firstLine="0"/>
        <w:rPr>
          <w:kern w:val="2"/>
          <w:szCs w:val="24"/>
        </w:rPr>
      </w:pPr>
      <w:r w:rsidRPr="00186F48">
        <w:rPr>
          <w:kern w:val="2"/>
          <w:szCs w:val="24"/>
        </w:rPr>
        <w:t> </w:t>
      </w:r>
    </w:p>
    <w:p w14:paraId="1390DA5A" w14:textId="77777777" w:rsidR="00186F48" w:rsidRPr="00186F48" w:rsidRDefault="00186F48" w:rsidP="00186F48">
      <w:pPr>
        <w:spacing w:line="257" w:lineRule="atLeast"/>
        <w:ind w:firstLine="0"/>
        <w:jc w:val="center"/>
        <w:rPr>
          <w:b/>
          <w:bCs/>
          <w:kern w:val="2"/>
          <w:szCs w:val="24"/>
        </w:rPr>
      </w:pPr>
      <w:bookmarkStart w:id="189" w:name="part_d49f83c7e7d640c7ac76b66cc318ee6a"/>
      <w:bookmarkEnd w:id="189"/>
      <w:r w:rsidRPr="00186F48">
        <w:rPr>
          <w:b/>
          <w:bCs/>
          <w:kern w:val="2"/>
          <w:szCs w:val="24"/>
        </w:rPr>
        <w:t>7.4.    Pirkėjo teisės, Tiekėjui nepašalinus Prekių trūkumų</w:t>
      </w:r>
    </w:p>
    <w:p w14:paraId="371579D9" w14:textId="77777777" w:rsidR="00186F48" w:rsidRPr="00186F48" w:rsidRDefault="00186F48" w:rsidP="00186F48">
      <w:pPr>
        <w:spacing w:line="257" w:lineRule="atLeast"/>
        <w:ind w:firstLine="0"/>
        <w:rPr>
          <w:kern w:val="2"/>
          <w:szCs w:val="24"/>
        </w:rPr>
      </w:pPr>
      <w:r w:rsidRPr="00186F48">
        <w:rPr>
          <w:kern w:val="2"/>
          <w:szCs w:val="24"/>
        </w:rPr>
        <w:t> </w:t>
      </w:r>
    </w:p>
    <w:p w14:paraId="4DF05ACA" w14:textId="77777777" w:rsidR="00186F48" w:rsidRPr="00186F48" w:rsidRDefault="00186F48" w:rsidP="00186F48">
      <w:pPr>
        <w:spacing w:line="257" w:lineRule="atLeast"/>
        <w:ind w:firstLine="0"/>
        <w:rPr>
          <w:kern w:val="2"/>
          <w:szCs w:val="24"/>
        </w:rPr>
      </w:pPr>
      <w:bookmarkStart w:id="190" w:name="part_cbc99dac3e534c04a73486088554e57f"/>
      <w:bookmarkEnd w:id="190"/>
      <w:r w:rsidRPr="00186F48">
        <w:rPr>
          <w:kern w:val="2"/>
          <w:szCs w:val="24"/>
        </w:rPr>
        <w:t>7.4.1. Jeigu Tiekėjas atsisako pašalinti arba nepašalina Prekių trūkumų per Pirkėjo nustatytus protingus terminus, Pirkėjas turi teisę:</w:t>
      </w:r>
    </w:p>
    <w:p w14:paraId="18D7D2DF" w14:textId="77777777" w:rsidR="00186F48" w:rsidRPr="00186F48" w:rsidRDefault="00186F48" w:rsidP="00186F48">
      <w:pPr>
        <w:spacing w:line="257" w:lineRule="atLeast"/>
        <w:ind w:firstLine="0"/>
        <w:rPr>
          <w:kern w:val="2"/>
          <w:szCs w:val="24"/>
        </w:rPr>
      </w:pPr>
      <w:bookmarkStart w:id="191" w:name="part_9881f7de06ec47b89efb211b5e26ab42"/>
      <w:bookmarkEnd w:id="191"/>
      <w:r w:rsidRPr="00186F48">
        <w:rPr>
          <w:kern w:val="2"/>
          <w:szCs w:val="24"/>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2AC18689" w14:textId="77777777" w:rsidR="00186F48" w:rsidRPr="00186F48" w:rsidRDefault="00186F48" w:rsidP="00186F48">
      <w:pPr>
        <w:spacing w:line="257" w:lineRule="atLeast"/>
        <w:ind w:firstLine="0"/>
        <w:rPr>
          <w:kern w:val="2"/>
          <w:szCs w:val="24"/>
        </w:rPr>
      </w:pPr>
      <w:bookmarkStart w:id="192" w:name="part_a3e00fededb645edbc69fd228e4f2d21"/>
      <w:bookmarkEnd w:id="192"/>
      <w:r w:rsidRPr="00186F48">
        <w:rPr>
          <w:kern w:val="2"/>
          <w:szCs w:val="24"/>
        </w:rPr>
        <w:t>7.4.1.2.  reikalauti sumažinti Tiekėjui mokėtiną sumą ir grąžinti dėl šios sumos sumažinimo susidariusią permoką per 30 (trisdešimt) dienų nuo Tiekėjui nustatyto termino pašalinti Prekių trūkumus pabaigos; arba</w:t>
      </w:r>
    </w:p>
    <w:p w14:paraId="5D530139" w14:textId="77777777" w:rsidR="00186F48" w:rsidRPr="00186F48" w:rsidRDefault="00186F48" w:rsidP="00186F48">
      <w:pPr>
        <w:spacing w:line="257" w:lineRule="atLeast"/>
        <w:ind w:firstLine="0"/>
        <w:rPr>
          <w:kern w:val="2"/>
          <w:szCs w:val="24"/>
        </w:rPr>
      </w:pPr>
      <w:bookmarkStart w:id="193" w:name="part_154738bc3ee849c7a99d3e80d3264722"/>
      <w:bookmarkEnd w:id="193"/>
      <w:r w:rsidRPr="00186F48">
        <w:rPr>
          <w:kern w:val="2"/>
          <w:szCs w:val="24"/>
        </w:rPr>
        <w:t>7.4.1.3. grąžinti Prekes Tiekėjui ir nemokėti už tokias Prekes ar reikalauti grąžinti už Prekes sumokėtą sumą bei nutraukti Sutartį.</w:t>
      </w:r>
    </w:p>
    <w:p w14:paraId="5462BE2C" w14:textId="77777777" w:rsidR="00186F48" w:rsidRPr="00186F48" w:rsidRDefault="00186F48" w:rsidP="00186F48">
      <w:pPr>
        <w:spacing w:line="257" w:lineRule="atLeast"/>
        <w:ind w:firstLine="0"/>
        <w:rPr>
          <w:kern w:val="2"/>
          <w:szCs w:val="24"/>
        </w:rPr>
      </w:pPr>
      <w:bookmarkStart w:id="194" w:name="part_ad96eaf15a9b4efeafbf02c564577937"/>
      <w:bookmarkEnd w:id="194"/>
      <w:r w:rsidRPr="00186F48">
        <w:rPr>
          <w:kern w:val="2"/>
          <w:szCs w:val="24"/>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6B268F59" w14:textId="77777777" w:rsidR="00186F48" w:rsidRPr="00186F48" w:rsidRDefault="00186F48" w:rsidP="00186F48">
      <w:pPr>
        <w:spacing w:line="257" w:lineRule="atLeast"/>
        <w:ind w:firstLine="0"/>
        <w:rPr>
          <w:kern w:val="2"/>
          <w:szCs w:val="24"/>
        </w:rPr>
      </w:pPr>
      <w:bookmarkStart w:id="195" w:name="part_2047f712077e4c93bc975fe876f5b99f"/>
      <w:bookmarkEnd w:id="195"/>
      <w:r w:rsidRPr="00186F48">
        <w:rPr>
          <w:kern w:val="2"/>
          <w:szCs w:val="24"/>
        </w:rPr>
        <w:t>7.4.3. Tiekėjas privalo patenkinti Pirkėjo pagal Bendrųjų sąlygų 7.4.4 punktą pareikštą piniginį reikalavimą per 30 (trisdešimt) dienų arba per ilgesnį Pirkėjo reikalavime nurodytą protingą terminą.</w:t>
      </w:r>
    </w:p>
    <w:p w14:paraId="415642B7" w14:textId="77777777" w:rsidR="00186F48" w:rsidRPr="00186F48" w:rsidRDefault="00186F48" w:rsidP="00186F48">
      <w:pPr>
        <w:spacing w:line="257" w:lineRule="atLeast"/>
        <w:ind w:firstLine="0"/>
        <w:rPr>
          <w:kern w:val="2"/>
          <w:szCs w:val="24"/>
        </w:rPr>
      </w:pPr>
      <w:bookmarkStart w:id="196" w:name="part_8c00bded43fb489b9b0d8c12214a260b"/>
      <w:bookmarkEnd w:id="196"/>
      <w:r w:rsidRPr="00186F48">
        <w:rPr>
          <w:kern w:val="2"/>
          <w:szCs w:val="24"/>
        </w:rPr>
        <w:t>7.4.4. Už vėlavimą pašalinti Prekių trūkumus Pirkėjas privalo reikalauti Tiekėjo sumokėti Specialiosiose sąlygose nustatyto dydžio netesybas.</w:t>
      </w:r>
    </w:p>
    <w:p w14:paraId="254A4A36" w14:textId="77777777" w:rsidR="00186F48" w:rsidRPr="00186F48" w:rsidRDefault="00186F48" w:rsidP="00186F48">
      <w:pPr>
        <w:spacing w:line="257" w:lineRule="atLeast"/>
        <w:ind w:firstLine="0"/>
        <w:rPr>
          <w:kern w:val="2"/>
          <w:szCs w:val="24"/>
        </w:rPr>
      </w:pPr>
      <w:r w:rsidRPr="00186F48">
        <w:rPr>
          <w:kern w:val="2"/>
          <w:szCs w:val="24"/>
        </w:rPr>
        <w:t> </w:t>
      </w:r>
    </w:p>
    <w:p w14:paraId="2E0DCA64" w14:textId="77777777" w:rsidR="00186F48" w:rsidRPr="00186F48" w:rsidRDefault="00186F48" w:rsidP="00186F48">
      <w:pPr>
        <w:spacing w:line="257" w:lineRule="atLeast"/>
        <w:ind w:firstLine="0"/>
        <w:jc w:val="center"/>
        <w:rPr>
          <w:b/>
          <w:bCs/>
          <w:kern w:val="2"/>
          <w:szCs w:val="24"/>
        </w:rPr>
      </w:pPr>
      <w:bookmarkStart w:id="197" w:name="part_8cc5d4969bef46c08de52e316b7459f1"/>
      <w:bookmarkEnd w:id="197"/>
      <w:r w:rsidRPr="00186F48">
        <w:rPr>
          <w:b/>
          <w:bCs/>
          <w:kern w:val="2"/>
          <w:szCs w:val="24"/>
        </w:rPr>
        <w:t>8.  PRISTATYMO TERMINAI</w:t>
      </w:r>
    </w:p>
    <w:p w14:paraId="621A30D3" w14:textId="77777777" w:rsidR="00186F48" w:rsidRPr="00186F48" w:rsidRDefault="00186F48" w:rsidP="00186F48">
      <w:pPr>
        <w:spacing w:line="257" w:lineRule="atLeast"/>
        <w:ind w:firstLine="0"/>
        <w:rPr>
          <w:kern w:val="2"/>
          <w:szCs w:val="24"/>
        </w:rPr>
      </w:pPr>
      <w:r w:rsidRPr="00186F48">
        <w:rPr>
          <w:kern w:val="2"/>
          <w:szCs w:val="24"/>
        </w:rPr>
        <w:t> </w:t>
      </w:r>
    </w:p>
    <w:p w14:paraId="21CFE7F8" w14:textId="77777777" w:rsidR="00186F48" w:rsidRPr="00186F48" w:rsidRDefault="00186F48" w:rsidP="00186F48">
      <w:pPr>
        <w:spacing w:line="257" w:lineRule="atLeast"/>
        <w:ind w:firstLine="0"/>
        <w:jc w:val="center"/>
        <w:rPr>
          <w:b/>
          <w:bCs/>
          <w:kern w:val="2"/>
          <w:szCs w:val="24"/>
        </w:rPr>
      </w:pPr>
      <w:bookmarkStart w:id="198" w:name="part_bcca979c42554edd82a9b0305482e30c"/>
      <w:bookmarkEnd w:id="198"/>
      <w:r w:rsidRPr="00186F48">
        <w:rPr>
          <w:b/>
          <w:bCs/>
          <w:kern w:val="2"/>
          <w:szCs w:val="24"/>
        </w:rPr>
        <w:t>8.1.    Pristatymo terminai ir Prekių tiekimo grafikas</w:t>
      </w:r>
    </w:p>
    <w:p w14:paraId="4002DC5A" w14:textId="77777777" w:rsidR="00186F48" w:rsidRPr="00186F48" w:rsidRDefault="00186F48" w:rsidP="00186F48">
      <w:pPr>
        <w:spacing w:line="257" w:lineRule="atLeast"/>
        <w:ind w:firstLine="0"/>
        <w:rPr>
          <w:kern w:val="2"/>
          <w:szCs w:val="24"/>
        </w:rPr>
      </w:pPr>
      <w:r w:rsidRPr="00186F48">
        <w:rPr>
          <w:kern w:val="2"/>
          <w:szCs w:val="24"/>
        </w:rPr>
        <w:t> </w:t>
      </w:r>
    </w:p>
    <w:p w14:paraId="48CC3892" w14:textId="77777777" w:rsidR="00186F48" w:rsidRPr="00186F48" w:rsidRDefault="00186F48" w:rsidP="00186F48">
      <w:pPr>
        <w:spacing w:line="257" w:lineRule="atLeast"/>
        <w:ind w:firstLine="0"/>
        <w:rPr>
          <w:kern w:val="2"/>
          <w:szCs w:val="24"/>
        </w:rPr>
      </w:pPr>
      <w:bookmarkStart w:id="199" w:name="part_3675fd95b5c744dd806eedfceb4b75c0"/>
      <w:bookmarkEnd w:id="199"/>
      <w:r w:rsidRPr="00186F48">
        <w:rPr>
          <w:kern w:val="2"/>
          <w:szCs w:val="24"/>
        </w:rPr>
        <w:t>8.1.1. Tiekėjas privalo pristatyti Prekes laikydamasis terminų, nurodytų Specialiosiose sąlygose.</w:t>
      </w:r>
    </w:p>
    <w:p w14:paraId="5DA304A4" w14:textId="77777777" w:rsidR="00186F48" w:rsidRPr="00186F48" w:rsidRDefault="00186F48" w:rsidP="00186F48">
      <w:pPr>
        <w:spacing w:line="257" w:lineRule="atLeast"/>
        <w:ind w:firstLine="0"/>
        <w:rPr>
          <w:kern w:val="2"/>
          <w:szCs w:val="24"/>
        </w:rPr>
      </w:pPr>
      <w:bookmarkStart w:id="200" w:name="part_19a974d524ce44bdbf56f1ccea663b5b"/>
      <w:bookmarkEnd w:id="200"/>
      <w:r w:rsidRPr="00186F48">
        <w:rPr>
          <w:kern w:val="2"/>
          <w:szCs w:val="24"/>
        </w:rPr>
        <w:t>8.1.2. Jei taikytina, Pirkėjas privalo ne vėliau kaip per 14 (keturiolika) darbo dienų nuo Sutarties įsigaliojimo arba per kitą pirkimo dokumentuose nurodytą terminą parengti ir pateikti Tiekėjui suderinimui Prekių tiekimo grafiką (toliau – Grafikas).</w:t>
      </w:r>
    </w:p>
    <w:p w14:paraId="51F5EBFB" w14:textId="77777777" w:rsidR="00186F48" w:rsidRPr="00186F48" w:rsidRDefault="00186F48" w:rsidP="00186F48">
      <w:pPr>
        <w:spacing w:line="257" w:lineRule="atLeast"/>
        <w:ind w:firstLine="0"/>
        <w:rPr>
          <w:kern w:val="2"/>
          <w:szCs w:val="24"/>
        </w:rPr>
      </w:pPr>
      <w:bookmarkStart w:id="201" w:name="part_4e3e2ff4d9e545428c4b8bceeda84f99"/>
      <w:bookmarkEnd w:id="201"/>
      <w:r w:rsidRPr="00186F48">
        <w:rPr>
          <w:kern w:val="2"/>
          <w:szCs w:val="24"/>
        </w:rPr>
        <w:t>8.1.3. Jei aktualu, Grafike turi būti pažymėta, kurios Prekės gali būti pristatomos lygiagrečiai, o kurios gali būti pristatomos tik numatytu eiliškumu.</w:t>
      </w:r>
    </w:p>
    <w:p w14:paraId="626AE54E" w14:textId="77777777" w:rsidR="00186F48" w:rsidRPr="00186F48" w:rsidRDefault="00186F48" w:rsidP="00186F48">
      <w:pPr>
        <w:spacing w:line="257" w:lineRule="atLeast"/>
        <w:ind w:firstLine="0"/>
        <w:rPr>
          <w:kern w:val="2"/>
          <w:szCs w:val="24"/>
        </w:rPr>
      </w:pPr>
      <w:r w:rsidRPr="00186F48">
        <w:rPr>
          <w:kern w:val="2"/>
          <w:szCs w:val="24"/>
        </w:rPr>
        <w:t> </w:t>
      </w:r>
    </w:p>
    <w:p w14:paraId="39EBDB78" w14:textId="77777777" w:rsidR="00186F48" w:rsidRPr="00186F48" w:rsidRDefault="00186F48" w:rsidP="00186F48">
      <w:pPr>
        <w:spacing w:line="257" w:lineRule="atLeast"/>
        <w:ind w:firstLine="0"/>
        <w:jc w:val="center"/>
        <w:rPr>
          <w:b/>
          <w:bCs/>
          <w:kern w:val="2"/>
          <w:szCs w:val="24"/>
        </w:rPr>
      </w:pPr>
      <w:bookmarkStart w:id="202" w:name="part_75521828e29546bf9777931e47b2b6bb"/>
      <w:bookmarkEnd w:id="202"/>
      <w:r w:rsidRPr="00186F48">
        <w:rPr>
          <w:b/>
          <w:bCs/>
          <w:kern w:val="2"/>
          <w:szCs w:val="24"/>
        </w:rPr>
        <w:t>8.2.    Netesybos už Prekių pristatymo vėlavimą</w:t>
      </w:r>
    </w:p>
    <w:p w14:paraId="284F6748" w14:textId="77777777" w:rsidR="00186F48" w:rsidRPr="00186F48" w:rsidRDefault="00186F48" w:rsidP="00186F48">
      <w:pPr>
        <w:spacing w:line="257" w:lineRule="atLeast"/>
        <w:ind w:firstLine="0"/>
        <w:rPr>
          <w:kern w:val="2"/>
          <w:szCs w:val="24"/>
        </w:rPr>
      </w:pPr>
      <w:r w:rsidRPr="00186F48">
        <w:rPr>
          <w:kern w:val="2"/>
          <w:szCs w:val="24"/>
        </w:rPr>
        <w:t> </w:t>
      </w:r>
    </w:p>
    <w:p w14:paraId="093A0316" w14:textId="77777777" w:rsidR="00186F48" w:rsidRPr="00186F48" w:rsidRDefault="00186F48" w:rsidP="00186F48">
      <w:pPr>
        <w:spacing w:line="257" w:lineRule="atLeast"/>
        <w:ind w:firstLine="0"/>
        <w:rPr>
          <w:kern w:val="2"/>
          <w:szCs w:val="24"/>
        </w:rPr>
      </w:pPr>
      <w:bookmarkStart w:id="203" w:name="part_54dcb3e1ad3943359be1ae5c68d3600d"/>
      <w:bookmarkEnd w:id="203"/>
      <w:r w:rsidRPr="00186F48">
        <w:rPr>
          <w:kern w:val="2"/>
          <w:szCs w:val="24"/>
        </w:rPr>
        <w:t>8.2.1. Jeigu Tiekėjas praleidžia Prekių pristatymo terminus, nustatytus Specialiosiose sąlygose, Tiekėjui iki Prekių pristatymo datos taikomos Specialiosiose sąlygose nurodyto dydžio netesybos.</w:t>
      </w:r>
    </w:p>
    <w:p w14:paraId="119512E0" w14:textId="77777777" w:rsidR="00186F48" w:rsidRPr="00186F48" w:rsidRDefault="00186F48" w:rsidP="00186F48">
      <w:pPr>
        <w:spacing w:line="257" w:lineRule="atLeast"/>
        <w:ind w:firstLine="0"/>
        <w:rPr>
          <w:kern w:val="2"/>
          <w:szCs w:val="24"/>
        </w:rPr>
      </w:pPr>
      <w:bookmarkStart w:id="204" w:name="part_d1f9893cde984e7b81dfc14c2b090d90"/>
      <w:bookmarkEnd w:id="204"/>
      <w:r w:rsidRPr="00186F48">
        <w:rPr>
          <w:kern w:val="2"/>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1F01D17A" w14:textId="77777777" w:rsidR="00186F48" w:rsidRPr="00186F48" w:rsidRDefault="00186F48" w:rsidP="00186F48">
      <w:pPr>
        <w:spacing w:line="257" w:lineRule="atLeast"/>
        <w:ind w:firstLine="0"/>
        <w:rPr>
          <w:kern w:val="2"/>
          <w:szCs w:val="24"/>
        </w:rPr>
      </w:pPr>
      <w:bookmarkStart w:id="205" w:name="part_f649e49a431e4ee080613c16c50ab7cd"/>
      <w:bookmarkEnd w:id="205"/>
      <w:r w:rsidRPr="00186F48">
        <w:rPr>
          <w:kern w:val="2"/>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3CDEE58" w14:textId="77777777" w:rsidR="00186F48" w:rsidRPr="00186F48" w:rsidRDefault="00186F48" w:rsidP="00186F48">
      <w:pPr>
        <w:spacing w:line="257" w:lineRule="atLeast"/>
        <w:ind w:firstLine="0"/>
        <w:rPr>
          <w:kern w:val="2"/>
          <w:szCs w:val="24"/>
        </w:rPr>
      </w:pPr>
      <w:r w:rsidRPr="00186F48">
        <w:rPr>
          <w:kern w:val="2"/>
          <w:szCs w:val="24"/>
        </w:rPr>
        <w:t> </w:t>
      </w:r>
    </w:p>
    <w:p w14:paraId="2E3D6236" w14:textId="77777777" w:rsidR="00186F48" w:rsidRPr="00186F48" w:rsidRDefault="00186F48" w:rsidP="00186F48">
      <w:pPr>
        <w:spacing w:line="257" w:lineRule="atLeast"/>
        <w:ind w:firstLine="0"/>
        <w:jc w:val="center"/>
        <w:rPr>
          <w:b/>
          <w:bCs/>
          <w:kern w:val="2"/>
          <w:szCs w:val="24"/>
        </w:rPr>
      </w:pPr>
      <w:bookmarkStart w:id="206" w:name="part_ed4abe76dffc4f0eaa2f1346d4aea810"/>
      <w:bookmarkEnd w:id="206"/>
      <w:r w:rsidRPr="00186F48">
        <w:rPr>
          <w:b/>
          <w:bCs/>
          <w:kern w:val="2"/>
          <w:szCs w:val="24"/>
        </w:rPr>
        <w:t>9.  PRIEVOLIŲ PAGAL SUTARTĮ ĮVYKDYMO UŽTIKRINIMO BŪDAI</w:t>
      </w:r>
    </w:p>
    <w:p w14:paraId="03ED8CF5" w14:textId="77777777" w:rsidR="00186F48" w:rsidRPr="00186F48" w:rsidRDefault="00186F48" w:rsidP="00186F48">
      <w:pPr>
        <w:spacing w:line="257" w:lineRule="atLeast"/>
        <w:ind w:firstLine="0"/>
        <w:rPr>
          <w:kern w:val="2"/>
          <w:szCs w:val="24"/>
        </w:rPr>
      </w:pPr>
      <w:r w:rsidRPr="00186F48">
        <w:rPr>
          <w:kern w:val="2"/>
          <w:szCs w:val="24"/>
        </w:rPr>
        <w:t> </w:t>
      </w:r>
    </w:p>
    <w:p w14:paraId="4B455697" w14:textId="77777777" w:rsidR="00186F48" w:rsidRPr="00186F48" w:rsidRDefault="00186F48" w:rsidP="00186F48">
      <w:pPr>
        <w:spacing w:line="257" w:lineRule="atLeast"/>
        <w:ind w:firstLine="0"/>
        <w:rPr>
          <w:kern w:val="2"/>
          <w:szCs w:val="24"/>
        </w:rPr>
      </w:pPr>
      <w:r w:rsidRPr="00186F48">
        <w:rPr>
          <w:kern w:val="2"/>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E17B28D" w14:textId="77777777" w:rsidR="00186F48" w:rsidRPr="00186F48" w:rsidRDefault="00186F48" w:rsidP="00186F48">
      <w:pPr>
        <w:spacing w:line="257" w:lineRule="atLeast"/>
        <w:ind w:firstLine="0"/>
        <w:rPr>
          <w:kern w:val="2"/>
          <w:szCs w:val="24"/>
        </w:rPr>
      </w:pPr>
      <w:r w:rsidRPr="00186F48">
        <w:rPr>
          <w:kern w:val="2"/>
          <w:szCs w:val="24"/>
        </w:rPr>
        <w:t> </w:t>
      </w:r>
    </w:p>
    <w:p w14:paraId="2E29A0F1" w14:textId="77777777" w:rsidR="00186F48" w:rsidRPr="00186F48" w:rsidRDefault="00186F48" w:rsidP="00186F48">
      <w:pPr>
        <w:spacing w:line="257" w:lineRule="atLeast"/>
        <w:ind w:firstLine="0"/>
        <w:jc w:val="center"/>
        <w:rPr>
          <w:b/>
          <w:bCs/>
          <w:kern w:val="2"/>
          <w:szCs w:val="24"/>
        </w:rPr>
      </w:pPr>
      <w:bookmarkStart w:id="207" w:name="part_f8ebb9cfab7f4e11b49bf49dbd4d40ab"/>
      <w:bookmarkEnd w:id="207"/>
      <w:r w:rsidRPr="00186F48">
        <w:rPr>
          <w:b/>
          <w:bCs/>
          <w:kern w:val="2"/>
          <w:szCs w:val="24"/>
        </w:rPr>
        <w:lastRenderedPageBreak/>
        <w:t>10.  SUTARTIES ĮVYKDYMO UŽTIKRINIMAS (JEI TAIKOMA)</w:t>
      </w:r>
    </w:p>
    <w:p w14:paraId="0E100F9A" w14:textId="77777777" w:rsidR="00186F48" w:rsidRPr="00186F48" w:rsidRDefault="00186F48" w:rsidP="00186F48">
      <w:pPr>
        <w:spacing w:line="257" w:lineRule="atLeast"/>
        <w:ind w:firstLine="0"/>
        <w:rPr>
          <w:kern w:val="2"/>
          <w:szCs w:val="24"/>
        </w:rPr>
      </w:pPr>
      <w:r w:rsidRPr="00186F48">
        <w:rPr>
          <w:kern w:val="2"/>
          <w:szCs w:val="24"/>
        </w:rPr>
        <w:t> </w:t>
      </w:r>
    </w:p>
    <w:p w14:paraId="19333674" w14:textId="77777777" w:rsidR="00186F48" w:rsidRPr="00186F48" w:rsidRDefault="00186F48" w:rsidP="00186F48">
      <w:pPr>
        <w:spacing w:line="257" w:lineRule="atLeast"/>
        <w:ind w:firstLine="0"/>
        <w:rPr>
          <w:kern w:val="2"/>
          <w:szCs w:val="24"/>
        </w:rPr>
      </w:pPr>
      <w:bookmarkStart w:id="208" w:name="part_c4bf71e0a13347bb9d73f37111460f21"/>
      <w:bookmarkEnd w:id="208"/>
      <w:r w:rsidRPr="00186F48">
        <w:rPr>
          <w:kern w:val="2"/>
          <w:szCs w:val="24"/>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CBCB9C2" w14:textId="77777777" w:rsidR="00186F48" w:rsidRPr="00186F48" w:rsidRDefault="00186F48" w:rsidP="00186F48">
      <w:pPr>
        <w:spacing w:line="257" w:lineRule="atLeast"/>
        <w:ind w:firstLine="0"/>
        <w:rPr>
          <w:kern w:val="2"/>
          <w:szCs w:val="24"/>
        </w:rPr>
      </w:pPr>
      <w:r w:rsidRPr="00186F48">
        <w:rPr>
          <w:kern w:val="2"/>
          <w:szCs w:val="24"/>
        </w:rPr>
        <w:t>Pastaba.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F2F3B77" w14:textId="77777777" w:rsidR="00186F48" w:rsidRPr="00186F48" w:rsidRDefault="00186F48" w:rsidP="00186F48">
      <w:pPr>
        <w:spacing w:line="257" w:lineRule="atLeast"/>
        <w:ind w:firstLine="0"/>
        <w:rPr>
          <w:kern w:val="2"/>
          <w:szCs w:val="24"/>
        </w:rPr>
      </w:pPr>
      <w:bookmarkStart w:id="209" w:name="part_c09b80e91487460892fc4e3987cad62d"/>
      <w:bookmarkEnd w:id="209"/>
      <w:r w:rsidRPr="00186F48">
        <w:rPr>
          <w:kern w:val="2"/>
          <w:szCs w:val="24"/>
        </w:rPr>
        <w:t>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Sutarties įvykdymo užtikrinimas).</w:t>
      </w:r>
    </w:p>
    <w:p w14:paraId="620924F6" w14:textId="77777777" w:rsidR="00186F48" w:rsidRPr="00186F48" w:rsidRDefault="00186F48" w:rsidP="00186F48">
      <w:pPr>
        <w:spacing w:line="257" w:lineRule="atLeast"/>
        <w:ind w:firstLine="0"/>
        <w:rPr>
          <w:kern w:val="2"/>
          <w:szCs w:val="24"/>
        </w:rPr>
      </w:pPr>
      <w:bookmarkStart w:id="210" w:name="part_52e4a7b2e0364f58bd75adf447726ff3"/>
      <w:bookmarkEnd w:id="210"/>
      <w:r w:rsidRPr="00186F48">
        <w:rPr>
          <w:kern w:val="2"/>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3DBDE51" w14:textId="77777777" w:rsidR="00186F48" w:rsidRPr="00186F48" w:rsidRDefault="00186F48" w:rsidP="00186F48">
      <w:pPr>
        <w:spacing w:line="257" w:lineRule="atLeast"/>
        <w:ind w:firstLine="0"/>
        <w:rPr>
          <w:kern w:val="2"/>
          <w:szCs w:val="24"/>
        </w:rPr>
      </w:pPr>
      <w:bookmarkStart w:id="211" w:name="part_6c0bdb1c2ca045019b2cfbdc72e0763c"/>
      <w:bookmarkEnd w:id="211"/>
      <w:r w:rsidRPr="00186F48">
        <w:rPr>
          <w:kern w:val="2"/>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4EC80F2" w14:textId="77777777" w:rsidR="00186F48" w:rsidRPr="00186F48" w:rsidRDefault="00186F48" w:rsidP="00186F48">
      <w:pPr>
        <w:spacing w:line="257" w:lineRule="atLeast"/>
        <w:ind w:firstLine="0"/>
        <w:rPr>
          <w:kern w:val="2"/>
          <w:szCs w:val="24"/>
        </w:rPr>
      </w:pPr>
      <w:bookmarkStart w:id="212" w:name="part_6537cded94db4c62a56f0c6fa1409d48"/>
      <w:bookmarkEnd w:id="212"/>
      <w:r w:rsidRPr="00186F48">
        <w:rPr>
          <w:kern w:val="2"/>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01BB49C" w14:textId="77777777" w:rsidR="00186F48" w:rsidRPr="00186F48" w:rsidRDefault="00186F48" w:rsidP="00186F48">
      <w:pPr>
        <w:spacing w:line="257" w:lineRule="atLeast"/>
        <w:ind w:firstLine="0"/>
        <w:rPr>
          <w:kern w:val="2"/>
          <w:szCs w:val="24"/>
        </w:rPr>
      </w:pPr>
      <w:bookmarkStart w:id="213" w:name="part_573b757aab854745b04b45eafced8002"/>
      <w:bookmarkEnd w:id="213"/>
      <w:r w:rsidRPr="00186F48">
        <w:rPr>
          <w:kern w:val="2"/>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1EC7F58" w14:textId="77777777" w:rsidR="00186F48" w:rsidRPr="00186F48" w:rsidRDefault="00186F48" w:rsidP="00186F48">
      <w:pPr>
        <w:spacing w:line="257" w:lineRule="atLeast"/>
        <w:ind w:firstLine="0"/>
        <w:rPr>
          <w:kern w:val="2"/>
          <w:szCs w:val="24"/>
        </w:rPr>
      </w:pPr>
      <w:bookmarkStart w:id="214" w:name="part_5482040495f04243a31dad247297d688"/>
      <w:bookmarkEnd w:id="214"/>
      <w:r w:rsidRPr="00186F48">
        <w:rPr>
          <w:kern w:val="2"/>
          <w:szCs w:val="24"/>
        </w:rPr>
        <w:t>10.7. Sutarties įvykdymo užtikrinimas turi įsigalioti ne vėliau negu jo pateikimo Pirkėjui dieną. </w:t>
      </w:r>
    </w:p>
    <w:p w14:paraId="58DE0F0F" w14:textId="77777777" w:rsidR="00186F48" w:rsidRPr="00186F48" w:rsidRDefault="00186F48" w:rsidP="00186F48">
      <w:pPr>
        <w:spacing w:line="257" w:lineRule="atLeast"/>
        <w:ind w:firstLine="0"/>
        <w:rPr>
          <w:kern w:val="2"/>
          <w:szCs w:val="24"/>
        </w:rPr>
      </w:pPr>
      <w:bookmarkStart w:id="215" w:name="part_23f57b60af624d9eb659171e94f04e91"/>
      <w:bookmarkEnd w:id="215"/>
      <w:r w:rsidRPr="00186F48">
        <w:rPr>
          <w:kern w:val="2"/>
          <w:szCs w:val="24"/>
        </w:rPr>
        <w:t>10.8. Sutarties įvykdymo užtikrinimo suma turi būti nurodoma ir išmokama eurais. </w:t>
      </w:r>
    </w:p>
    <w:p w14:paraId="59F4A636" w14:textId="77777777" w:rsidR="00186F48" w:rsidRPr="00186F48" w:rsidRDefault="00186F48" w:rsidP="00186F48">
      <w:pPr>
        <w:spacing w:line="257" w:lineRule="atLeast"/>
        <w:ind w:firstLine="0"/>
        <w:rPr>
          <w:kern w:val="2"/>
          <w:szCs w:val="24"/>
        </w:rPr>
      </w:pPr>
      <w:bookmarkStart w:id="216" w:name="part_6b2469244a124a9bad93c36272e453a7"/>
      <w:bookmarkEnd w:id="216"/>
      <w:r w:rsidRPr="00186F48">
        <w:rPr>
          <w:kern w:val="2"/>
          <w:szCs w:val="24"/>
        </w:rPr>
        <w:t>10.9. Sutarties įvykdymo užtikrinimas turi būti surašytas lietuvių arba kita kalba (esant Pirkėjo prašymui, turi būti pateiktas vertimas į lietuvių kalbą). </w:t>
      </w:r>
    </w:p>
    <w:p w14:paraId="199957D0" w14:textId="77777777" w:rsidR="00186F48" w:rsidRPr="00186F48" w:rsidRDefault="00186F48" w:rsidP="00186F48">
      <w:pPr>
        <w:spacing w:line="257" w:lineRule="atLeast"/>
        <w:ind w:firstLine="0"/>
        <w:rPr>
          <w:kern w:val="2"/>
          <w:szCs w:val="24"/>
        </w:rPr>
      </w:pPr>
      <w:bookmarkStart w:id="217" w:name="part_bff60bd02bba4499b09e7095f4db3021"/>
      <w:bookmarkEnd w:id="217"/>
      <w:r w:rsidRPr="00186F48">
        <w:rPr>
          <w:kern w:val="2"/>
          <w:szCs w:val="24"/>
        </w:rPr>
        <w:t>10.10. Sutarties įvykdymo užtikrinime nurodytas jo galiojimo terminas turi būti ne trumpesnis nei Sutarties galiojimo terminas. </w:t>
      </w:r>
    </w:p>
    <w:p w14:paraId="2ACA7325" w14:textId="77777777" w:rsidR="00186F48" w:rsidRPr="00186F48" w:rsidRDefault="00186F48" w:rsidP="00186F48">
      <w:pPr>
        <w:spacing w:line="257" w:lineRule="atLeast"/>
        <w:ind w:firstLine="0"/>
        <w:rPr>
          <w:kern w:val="2"/>
          <w:szCs w:val="24"/>
        </w:rPr>
      </w:pPr>
      <w:bookmarkStart w:id="218" w:name="part_c09828b127ee464b93cda0418427a0c9"/>
      <w:bookmarkEnd w:id="218"/>
      <w:r w:rsidRPr="00186F48">
        <w:rPr>
          <w:kern w:val="2"/>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3B02F34" w14:textId="77777777" w:rsidR="00186F48" w:rsidRPr="00186F48" w:rsidRDefault="00186F48" w:rsidP="00186F48">
      <w:pPr>
        <w:spacing w:line="257" w:lineRule="atLeast"/>
        <w:ind w:firstLine="0"/>
        <w:rPr>
          <w:kern w:val="2"/>
          <w:szCs w:val="24"/>
        </w:rPr>
      </w:pPr>
      <w:bookmarkStart w:id="219" w:name="part_99e867755032455a9cff83393036909a"/>
      <w:bookmarkEnd w:id="219"/>
      <w:r w:rsidRPr="00186F48">
        <w:rPr>
          <w:kern w:val="2"/>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90FB2CA" w14:textId="77777777" w:rsidR="00186F48" w:rsidRPr="00186F48" w:rsidRDefault="00186F48" w:rsidP="00186F48">
      <w:pPr>
        <w:spacing w:line="257" w:lineRule="atLeast"/>
        <w:ind w:firstLine="0"/>
        <w:rPr>
          <w:kern w:val="2"/>
          <w:szCs w:val="24"/>
        </w:rPr>
      </w:pPr>
      <w:bookmarkStart w:id="220" w:name="part_6dcb58dc08854693968aff8f73ab0017"/>
      <w:bookmarkEnd w:id="220"/>
      <w:r w:rsidRPr="00186F48">
        <w:rPr>
          <w:kern w:val="2"/>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A4A9B24" w14:textId="77777777" w:rsidR="00186F48" w:rsidRPr="00186F48" w:rsidRDefault="00186F48" w:rsidP="00186F48">
      <w:pPr>
        <w:spacing w:line="257" w:lineRule="atLeast"/>
        <w:ind w:firstLine="0"/>
        <w:rPr>
          <w:kern w:val="2"/>
          <w:szCs w:val="24"/>
        </w:rPr>
      </w:pPr>
      <w:bookmarkStart w:id="221" w:name="part_0a25206412474a4bbf44c79515a1be16"/>
      <w:bookmarkEnd w:id="221"/>
      <w:r w:rsidRPr="00186F48">
        <w:rPr>
          <w:kern w:val="2"/>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B2E90EA" w14:textId="77777777" w:rsidR="00186F48" w:rsidRPr="00186F48" w:rsidRDefault="00186F48" w:rsidP="00186F48">
      <w:pPr>
        <w:spacing w:line="257" w:lineRule="atLeast"/>
        <w:ind w:firstLine="0"/>
        <w:rPr>
          <w:kern w:val="2"/>
          <w:szCs w:val="24"/>
        </w:rPr>
      </w:pPr>
      <w:bookmarkStart w:id="222" w:name="part_73f193929275476697fbc659ee2ffef2"/>
      <w:bookmarkEnd w:id="222"/>
      <w:r w:rsidRPr="00186F48">
        <w:rPr>
          <w:kern w:val="2"/>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47A3CDF" w14:textId="77777777" w:rsidR="00186F48" w:rsidRPr="00186F48" w:rsidRDefault="00186F48" w:rsidP="00186F48">
      <w:pPr>
        <w:spacing w:line="257" w:lineRule="atLeast"/>
        <w:ind w:firstLine="0"/>
        <w:rPr>
          <w:kern w:val="2"/>
          <w:szCs w:val="24"/>
        </w:rPr>
      </w:pPr>
      <w:bookmarkStart w:id="223" w:name="part_8386d1c839604490978a759fa8cd0e41"/>
      <w:bookmarkEnd w:id="223"/>
      <w:r w:rsidRPr="00186F48">
        <w:rPr>
          <w:kern w:val="2"/>
          <w:szCs w:val="24"/>
        </w:rPr>
        <w:t>10.16. Pirkėjas gali pasinaudoti Sutarties įvykdymo užtikrinimu, esant bet kuriai iš žemiau nurodytų aplinkybių:  </w:t>
      </w:r>
    </w:p>
    <w:p w14:paraId="007E0504" w14:textId="77777777" w:rsidR="00186F48" w:rsidRPr="00186F48" w:rsidRDefault="00186F48" w:rsidP="00186F48">
      <w:pPr>
        <w:spacing w:line="257" w:lineRule="atLeast"/>
        <w:ind w:firstLine="0"/>
        <w:rPr>
          <w:kern w:val="2"/>
          <w:szCs w:val="24"/>
        </w:rPr>
      </w:pPr>
      <w:bookmarkStart w:id="224" w:name="part_6a4092053ad24f90ab91354c79bcd602"/>
      <w:bookmarkEnd w:id="224"/>
      <w:r w:rsidRPr="00186F48">
        <w:rPr>
          <w:kern w:val="2"/>
          <w:szCs w:val="24"/>
        </w:rPr>
        <w:lastRenderedPageBreak/>
        <w:t>10.16.1. Tiekėjas neįvykdė, nevykdo arba netinkamai vykdo savo įsipareigojimus pagal Sutartį;  </w:t>
      </w:r>
    </w:p>
    <w:p w14:paraId="7D93214C" w14:textId="77777777" w:rsidR="00186F48" w:rsidRPr="00186F48" w:rsidRDefault="00186F48" w:rsidP="00186F48">
      <w:pPr>
        <w:spacing w:line="257" w:lineRule="atLeast"/>
        <w:ind w:firstLine="0"/>
        <w:rPr>
          <w:kern w:val="2"/>
          <w:szCs w:val="24"/>
        </w:rPr>
      </w:pPr>
      <w:bookmarkStart w:id="225" w:name="part_e00fe693219e4e6b902e80dd837aa291"/>
      <w:bookmarkEnd w:id="225"/>
      <w:r w:rsidRPr="00186F48">
        <w:rPr>
          <w:kern w:val="2"/>
          <w:szCs w:val="24"/>
        </w:rPr>
        <w:t>10.16.2. Tiekėjas per protingai nustatytą laikotarpį neįvykdo Pirkėjo nurodymo ištaisyti Prekių trūkumus;  </w:t>
      </w:r>
    </w:p>
    <w:p w14:paraId="10715F51" w14:textId="77777777" w:rsidR="00186F48" w:rsidRPr="00186F48" w:rsidRDefault="00186F48" w:rsidP="00186F48">
      <w:pPr>
        <w:spacing w:line="257" w:lineRule="atLeast"/>
        <w:ind w:firstLine="0"/>
        <w:rPr>
          <w:kern w:val="2"/>
          <w:szCs w:val="24"/>
        </w:rPr>
      </w:pPr>
      <w:bookmarkStart w:id="226" w:name="part_17e55675b4024b56b54f2dc3516d031d"/>
      <w:bookmarkEnd w:id="226"/>
      <w:r w:rsidRPr="00186F48">
        <w:rPr>
          <w:kern w:val="2"/>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8626B6F" w14:textId="77777777" w:rsidR="00186F48" w:rsidRPr="00186F48" w:rsidRDefault="00186F48" w:rsidP="00186F48">
      <w:pPr>
        <w:spacing w:line="257" w:lineRule="atLeast"/>
        <w:ind w:firstLine="0"/>
        <w:rPr>
          <w:kern w:val="2"/>
          <w:szCs w:val="24"/>
        </w:rPr>
      </w:pPr>
      <w:bookmarkStart w:id="227" w:name="part_fca8937bd292487180f445fc4e772862"/>
      <w:bookmarkEnd w:id="227"/>
      <w:r w:rsidRPr="00186F48">
        <w:rPr>
          <w:kern w:val="2"/>
          <w:szCs w:val="24"/>
        </w:rPr>
        <w:t>10.16.4. Tiekėjas be pateisinamos priežasties (ne Sutartyje nustatytais atvejais) vienašališkai nutraukia Sutartį. </w:t>
      </w:r>
    </w:p>
    <w:p w14:paraId="22C06654" w14:textId="77777777" w:rsidR="00186F48" w:rsidRPr="00186F48" w:rsidRDefault="00186F48" w:rsidP="00186F48">
      <w:pPr>
        <w:spacing w:line="257" w:lineRule="atLeast"/>
        <w:ind w:firstLine="0"/>
        <w:rPr>
          <w:kern w:val="2"/>
          <w:szCs w:val="24"/>
        </w:rPr>
      </w:pPr>
      <w:r w:rsidRPr="00186F48">
        <w:rPr>
          <w:kern w:val="2"/>
          <w:szCs w:val="24"/>
        </w:rPr>
        <w:t> </w:t>
      </w:r>
    </w:p>
    <w:p w14:paraId="4A2278A9" w14:textId="77777777" w:rsidR="00186F48" w:rsidRPr="00186F48" w:rsidRDefault="00186F48" w:rsidP="00186F48">
      <w:pPr>
        <w:spacing w:line="257" w:lineRule="atLeast"/>
        <w:ind w:firstLine="0"/>
        <w:jc w:val="center"/>
        <w:rPr>
          <w:b/>
          <w:bCs/>
          <w:kern w:val="2"/>
          <w:szCs w:val="24"/>
        </w:rPr>
      </w:pPr>
      <w:bookmarkStart w:id="228" w:name="part_c243a62643194f789e8bb17df65a45df"/>
      <w:bookmarkEnd w:id="228"/>
      <w:r w:rsidRPr="00186F48">
        <w:rPr>
          <w:b/>
          <w:bCs/>
          <w:kern w:val="2"/>
          <w:szCs w:val="24"/>
        </w:rPr>
        <w:t>11.     SUTARTIES KAINA IR JOS PERSKAIČIAVIMAS</w:t>
      </w:r>
    </w:p>
    <w:p w14:paraId="277BC490" w14:textId="77777777" w:rsidR="00186F48" w:rsidRPr="00186F48" w:rsidRDefault="00186F48" w:rsidP="00186F48">
      <w:pPr>
        <w:spacing w:line="257" w:lineRule="atLeast"/>
        <w:ind w:firstLine="0"/>
        <w:rPr>
          <w:kern w:val="2"/>
          <w:szCs w:val="24"/>
        </w:rPr>
      </w:pPr>
      <w:r w:rsidRPr="00186F48">
        <w:rPr>
          <w:kern w:val="2"/>
          <w:szCs w:val="24"/>
        </w:rPr>
        <w:t> </w:t>
      </w:r>
    </w:p>
    <w:p w14:paraId="523081A2" w14:textId="77777777" w:rsidR="00186F48" w:rsidRPr="00186F48" w:rsidRDefault="00186F48" w:rsidP="00186F48">
      <w:pPr>
        <w:spacing w:line="257" w:lineRule="atLeast"/>
        <w:ind w:firstLine="0"/>
        <w:rPr>
          <w:kern w:val="2"/>
          <w:szCs w:val="24"/>
        </w:rPr>
      </w:pPr>
      <w:bookmarkStart w:id="229" w:name="part_00b37702bc7a4007a7f498e73fa13abc"/>
      <w:bookmarkEnd w:id="229"/>
      <w:r w:rsidRPr="00186F48">
        <w:rPr>
          <w:kern w:val="2"/>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9E9FBF8" w14:textId="77777777" w:rsidR="00186F48" w:rsidRPr="00186F48" w:rsidRDefault="00186F48" w:rsidP="00186F48">
      <w:pPr>
        <w:spacing w:line="257" w:lineRule="atLeast"/>
        <w:ind w:firstLine="0"/>
        <w:rPr>
          <w:kern w:val="2"/>
          <w:szCs w:val="24"/>
        </w:rPr>
      </w:pPr>
      <w:bookmarkStart w:id="230" w:name="part_d37d82bc460c4984adc10f802045113b"/>
      <w:bookmarkEnd w:id="230"/>
      <w:r w:rsidRPr="00186F48">
        <w:rPr>
          <w:kern w:val="2"/>
          <w:szCs w:val="24"/>
        </w:rPr>
        <w:t>11.2. Pradinės sutarties vertė yra nurodyta Specialiosiose sąlygose.</w:t>
      </w:r>
    </w:p>
    <w:p w14:paraId="107423F3" w14:textId="77777777" w:rsidR="00186F48" w:rsidRPr="00186F48" w:rsidRDefault="00186F48" w:rsidP="00186F48">
      <w:pPr>
        <w:spacing w:line="257" w:lineRule="atLeast"/>
        <w:ind w:firstLine="0"/>
        <w:rPr>
          <w:kern w:val="2"/>
          <w:szCs w:val="24"/>
        </w:rPr>
      </w:pPr>
      <w:bookmarkStart w:id="231" w:name="part_963fa04b15fa479488ffe54a42ec7840"/>
      <w:bookmarkEnd w:id="231"/>
      <w:r w:rsidRPr="00186F48">
        <w:rPr>
          <w:kern w:val="2"/>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293E65C" w14:textId="77777777" w:rsidR="00186F48" w:rsidRPr="00186F48" w:rsidRDefault="00186F48" w:rsidP="00186F48">
      <w:pPr>
        <w:spacing w:line="257" w:lineRule="atLeast"/>
        <w:ind w:firstLine="0"/>
        <w:rPr>
          <w:kern w:val="2"/>
          <w:szCs w:val="24"/>
        </w:rPr>
      </w:pPr>
      <w:bookmarkStart w:id="232" w:name="part_eec62f66f91149a085f7ce1e5e0fa9e2"/>
      <w:bookmarkEnd w:id="232"/>
      <w:r w:rsidRPr="00186F48">
        <w:rPr>
          <w:kern w:val="2"/>
          <w:szCs w:val="24"/>
        </w:rPr>
        <w:t>11.4. Sutarties kainos peržiūra atliekama Specialiosiose sąlygose nustatyta tvarka.</w:t>
      </w:r>
    </w:p>
    <w:p w14:paraId="0EF94366" w14:textId="77777777" w:rsidR="00186F48" w:rsidRPr="00186F48" w:rsidRDefault="00186F48" w:rsidP="00186F48">
      <w:pPr>
        <w:spacing w:line="257" w:lineRule="atLeast"/>
        <w:ind w:firstLine="0"/>
        <w:rPr>
          <w:kern w:val="2"/>
          <w:szCs w:val="24"/>
        </w:rPr>
      </w:pPr>
      <w:r w:rsidRPr="00186F48">
        <w:rPr>
          <w:kern w:val="2"/>
          <w:szCs w:val="24"/>
        </w:rPr>
        <w:t> </w:t>
      </w:r>
    </w:p>
    <w:p w14:paraId="0B9B49B8" w14:textId="77777777" w:rsidR="00186F48" w:rsidRPr="00186F48" w:rsidRDefault="00186F48" w:rsidP="00186F48">
      <w:pPr>
        <w:spacing w:line="257" w:lineRule="atLeast"/>
        <w:ind w:firstLine="0"/>
        <w:jc w:val="center"/>
        <w:rPr>
          <w:b/>
          <w:bCs/>
          <w:kern w:val="2"/>
          <w:szCs w:val="24"/>
        </w:rPr>
      </w:pPr>
      <w:bookmarkStart w:id="233" w:name="part_7309caea5c364145a476135a4a7d84a4"/>
      <w:bookmarkEnd w:id="233"/>
      <w:r w:rsidRPr="00186F48">
        <w:rPr>
          <w:b/>
          <w:bCs/>
          <w:kern w:val="2"/>
          <w:szCs w:val="24"/>
        </w:rPr>
        <w:t>12.     ATSISKAITYMO TVARKA</w:t>
      </w:r>
    </w:p>
    <w:p w14:paraId="5F67CB05" w14:textId="77777777" w:rsidR="00186F48" w:rsidRPr="00186F48" w:rsidRDefault="00186F48" w:rsidP="00186F48">
      <w:pPr>
        <w:spacing w:line="257" w:lineRule="atLeast"/>
        <w:ind w:firstLine="0"/>
        <w:rPr>
          <w:kern w:val="2"/>
          <w:szCs w:val="24"/>
        </w:rPr>
      </w:pPr>
      <w:r w:rsidRPr="00186F48">
        <w:rPr>
          <w:kern w:val="2"/>
          <w:szCs w:val="24"/>
        </w:rPr>
        <w:t> </w:t>
      </w:r>
    </w:p>
    <w:p w14:paraId="2BE45AFB" w14:textId="77777777" w:rsidR="00186F48" w:rsidRPr="00186F48" w:rsidRDefault="00186F48" w:rsidP="00186F48">
      <w:pPr>
        <w:spacing w:line="257" w:lineRule="atLeast"/>
        <w:ind w:firstLine="0"/>
        <w:jc w:val="center"/>
        <w:rPr>
          <w:b/>
          <w:bCs/>
          <w:kern w:val="2"/>
          <w:szCs w:val="24"/>
        </w:rPr>
      </w:pPr>
      <w:bookmarkStart w:id="234" w:name="part_c6edbac96f0c4e788b53ca0423f5c904"/>
      <w:bookmarkEnd w:id="234"/>
      <w:r w:rsidRPr="00186F48">
        <w:rPr>
          <w:b/>
          <w:bCs/>
          <w:kern w:val="2"/>
          <w:szCs w:val="24"/>
        </w:rPr>
        <w:t>12.1.  Išankstinis mokėjimas (avansas) (jei taikoma)</w:t>
      </w:r>
    </w:p>
    <w:p w14:paraId="728312B1" w14:textId="77777777" w:rsidR="00186F48" w:rsidRPr="00186F48" w:rsidRDefault="00186F48" w:rsidP="00186F48">
      <w:pPr>
        <w:spacing w:line="257" w:lineRule="atLeast"/>
        <w:ind w:firstLine="0"/>
        <w:rPr>
          <w:kern w:val="2"/>
          <w:szCs w:val="24"/>
        </w:rPr>
      </w:pPr>
      <w:r w:rsidRPr="00186F48">
        <w:rPr>
          <w:kern w:val="2"/>
          <w:szCs w:val="24"/>
        </w:rPr>
        <w:t> </w:t>
      </w:r>
    </w:p>
    <w:p w14:paraId="29710364" w14:textId="77777777" w:rsidR="00186F48" w:rsidRPr="00186F48" w:rsidRDefault="00186F48" w:rsidP="00186F48">
      <w:pPr>
        <w:spacing w:line="257" w:lineRule="atLeast"/>
        <w:ind w:firstLine="0"/>
        <w:rPr>
          <w:kern w:val="2"/>
          <w:szCs w:val="24"/>
        </w:rPr>
      </w:pPr>
      <w:bookmarkStart w:id="235" w:name="part_e6254d938ca14e5bb6ff52cae5d98d21"/>
      <w:bookmarkEnd w:id="235"/>
      <w:r w:rsidRPr="00186F48">
        <w:rPr>
          <w:kern w:val="2"/>
          <w:szCs w:val="24"/>
        </w:rPr>
        <w:t>12.1.1. Bendrųjų sąlygų 12.1 poskyrio sąlygos taikomos tuo atveju, jei Specialiosiose sąlygose yra nurodyta, kad Tiekėjui mokamas išankstinis mokėjimas (avansas) (toliau – avansas). </w:t>
      </w:r>
    </w:p>
    <w:p w14:paraId="6F9BED2A" w14:textId="77777777" w:rsidR="00186F48" w:rsidRPr="00186F48" w:rsidRDefault="00186F48" w:rsidP="00186F48">
      <w:pPr>
        <w:spacing w:line="257" w:lineRule="atLeast"/>
        <w:ind w:firstLine="0"/>
        <w:rPr>
          <w:kern w:val="2"/>
          <w:szCs w:val="24"/>
        </w:rPr>
      </w:pPr>
      <w:bookmarkStart w:id="236" w:name="part_5aca485be1cd47d8978d7f83b9fc4c64"/>
      <w:bookmarkEnd w:id="236"/>
      <w:r w:rsidRPr="00186F48">
        <w:rPr>
          <w:kern w:val="2"/>
          <w:szCs w:val="24"/>
        </w:rPr>
        <w:t>12.1.2. Pirkėjas sumoka Tiekėjui avansą – ne daugiau kaip Specialiosiose sąlygose nurodytas avanso dydis.</w:t>
      </w:r>
    </w:p>
    <w:p w14:paraId="4BE65C4B" w14:textId="77777777" w:rsidR="00186F48" w:rsidRPr="00186F48" w:rsidRDefault="00186F48" w:rsidP="00186F48">
      <w:pPr>
        <w:spacing w:line="257" w:lineRule="atLeast"/>
        <w:ind w:firstLine="0"/>
        <w:rPr>
          <w:kern w:val="2"/>
          <w:szCs w:val="24"/>
        </w:rPr>
      </w:pPr>
      <w:bookmarkStart w:id="237" w:name="part_537ddfc62aab4ba6939ed010f8001a23"/>
      <w:bookmarkEnd w:id="237"/>
      <w:r w:rsidRPr="00186F48">
        <w:rPr>
          <w:kern w:val="2"/>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Avanso užtikrinimas). </w:t>
      </w:r>
    </w:p>
    <w:p w14:paraId="5F6F82C9" w14:textId="77777777" w:rsidR="00186F48" w:rsidRPr="00186F48" w:rsidRDefault="00186F48" w:rsidP="00186F48">
      <w:pPr>
        <w:spacing w:line="257" w:lineRule="atLeast"/>
        <w:ind w:firstLine="0"/>
        <w:rPr>
          <w:kern w:val="2"/>
          <w:szCs w:val="24"/>
        </w:rPr>
      </w:pPr>
      <w:r w:rsidRPr="00186F48">
        <w:rPr>
          <w:kern w:val="2"/>
          <w:szCs w:val="24"/>
        </w:rPr>
        <w:t>Pastaba.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53F9352E" w14:textId="77777777" w:rsidR="00186F48" w:rsidRPr="00186F48" w:rsidRDefault="00186F48" w:rsidP="00186F48">
      <w:pPr>
        <w:spacing w:line="257" w:lineRule="atLeast"/>
        <w:ind w:firstLine="0"/>
        <w:rPr>
          <w:kern w:val="2"/>
          <w:szCs w:val="24"/>
        </w:rPr>
      </w:pPr>
      <w:bookmarkStart w:id="238" w:name="part_190bf5c9e7104d59a5bbf9053b89a192"/>
      <w:bookmarkEnd w:id="238"/>
      <w:r w:rsidRPr="00186F48">
        <w:rPr>
          <w:kern w:val="2"/>
          <w:szCs w:val="24"/>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1A7A0F96" w14:textId="77777777" w:rsidR="00186F48" w:rsidRPr="00186F48" w:rsidRDefault="00186F48" w:rsidP="00186F48">
      <w:pPr>
        <w:spacing w:line="257" w:lineRule="atLeast"/>
        <w:ind w:firstLine="0"/>
        <w:rPr>
          <w:kern w:val="2"/>
          <w:szCs w:val="24"/>
        </w:rPr>
      </w:pPr>
      <w:bookmarkStart w:id="239" w:name="part_6a929eb6182745f2a4365f45f08c06d4"/>
      <w:bookmarkEnd w:id="239"/>
      <w:r w:rsidRPr="00186F48">
        <w:rPr>
          <w:kern w:val="2"/>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7B4BA38" w14:textId="77777777" w:rsidR="00186F48" w:rsidRPr="00186F48" w:rsidRDefault="00186F48" w:rsidP="00186F48">
      <w:pPr>
        <w:spacing w:line="257" w:lineRule="atLeast"/>
        <w:ind w:firstLine="0"/>
        <w:rPr>
          <w:kern w:val="2"/>
          <w:szCs w:val="24"/>
        </w:rPr>
      </w:pPr>
      <w:bookmarkStart w:id="240" w:name="part_81a3a510952f43c99a64797afeae234e"/>
      <w:bookmarkEnd w:id="240"/>
      <w:r w:rsidRPr="00186F48">
        <w:rPr>
          <w:kern w:val="2"/>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B58D02F" w14:textId="77777777" w:rsidR="00186F48" w:rsidRPr="00186F48" w:rsidRDefault="00186F48" w:rsidP="00186F48">
      <w:pPr>
        <w:spacing w:line="257" w:lineRule="atLeast"/>
        <w:ind w:firstLine="0"/>
        <w:rPr>
          <w:kern w:val="2"/>
          <w:szCs w:val="24"/>
        </w:rPr>
      </w:pPr>
      <w:bookmarkStart w:id="241" w:name="part_63fb44954f2d4b9e8d14abb04f612425"/>
      <w:bookmarkEnd w:id="241"/>
      <w:r w:rsidRPr="00186F48">
        <w:rPr>
          <w:kern w:val="2"/>
          <w:szCs w:val="24"/>
        </w:rPr>
        <w:t>12.1.7. Avanso užtikrinimo suma turi būti nurodoma ir išmokama eurais. </w:t>
      </w:r>
    </w:p>
    <w:p w14:paraId="29376CBF" w14:textId="77777777" w:rsidR="00186F48" w:rsidRPr="00186F48" w:rsidRDefault="00186F48" w:rsidP="00186F48">
      <w:pPr>
        <w:spacing w:line="257" w:lineRule="atLeast"/>
        <w:ind w:firstLine="0"/>
        <w:rPr>
          <w:kern w:val="2"/>
          <w:szCs w:val="24"/>
        </w:rPr>
      </w:pPr>
      <w:bookmarkStart w:id="242" w:name="part_c7c6aff7d3f640bb90ac889e5df351a9"/>
      <w:bookmarkEnd w:id="242"/>
      <w:r w:rsidRPr="00186F48">
        <w:rPr>
          <w:kern w:val="2"/>
          <w:szCs w:val="24"/>
        </w:rPr>
        <w:t>12.1.8. Avanso užtikrinimas turi būti surašytas lietuvių arba kita kalba (esant Pirkėjo prašymui, turi būti pateiktas vertimas į lietuvių kalbą). </w:t>
      </w:r>
    </w:p>
    <w:p w14:paraId="4E53B4C7" w14:textId="77777777" w:rsidR="00186F48" w:rsidRPr="00186F48" w:rsidRDefault="00186F48" w:rsidP="00186F48">
      <w:pPr>
        <w:spacing w:line="257" w:lineRule="atLeast"/>
        <w:ind w:firstLine="0"/>
        <w:rPr>
          <w:kern w:val="2"/>
          <w:szCs w:val="24"/>
        </w:rPr>
      </w:pPr>
      <w:bookmarkStart w:id="243" w:name="part_3f11ca3118c0410dbfd52ebd95786ff0"/>
      <w:bookmarkEnd w:id="243"/>
      <w:r w:rsidRPr="00186F48">
        <w:rPr>
          <w:kern w:val="2"/>
          <w:szCs w:val="24"/>
        </w:rPr>
        <w:t>12.1.9. Avanso užtikrinimas, neatitinkantis šiame Sutarties poskyryje nustatytų reikalavimų, nebus priimamas. </w:t>
      </w:r>
    </w:p>
    <w:p w14:paraId="7C4B0484" w14:textId="77777777" w:rsidR="00186F48" w:rsidRPr="00186F48" w:rsidRDefault="00186F48" w:rsidP="00186F48">
      <w:pPr>
        <w:spacing w:line="257" w:lineRule="atLeast"/>
        <w:ind w:firstLine="0"/>
        <w:rPr>
          <w:kern w:val="2"/>
          <w:szCs w:val="24"/>
        </w:rPr>
      </w:pPr>
      <w:bookmarkStart w:id="244" w:name="part_38222b942b3c4ef3a74f14ecb0367b59"/>
      <w:bookmarkEnd w:id="244"/>
      <w:r w:rsidRPr="00186F48">
        <w:rPr>
          <w:kern w:val="2"/>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4F92E11" w14:textId="77777777" w:rsidR="00186F48" w:rsidRPr="00186F48" w:rsidRDefault="00186F48" w:rsidP="00186F48">
      <w:pPr>
        <w:spacing w:line="257" w:lineRule="atLeast"/>
        <w:ind w:firstLine="0"/>
        <w:rPr>
          <w:kern w:val="2"/>
          <w:szCs w:val="24"/>
        </w:rPr>
      </w:pPr>
      <w:bookmarkStart w:id="245" w:name="part_1bd3404d77e4430bbeb7ed1bd76c5b35"/>
      <w:bookmarkEnd w:id="245"/>
      <w:r w:rsidRPr="00186F48">
        <w:rPr>
          <w:kern w:val="2"/>
          <w:szCs w:val="24"/>
        </w:rPr>
        <w:t>12.1.11. Pirkėjas sumoka Tiekėjui avansą per Specialiosiose sąlygose numatytą terminą nuo išankstinio mokėjimo sąskaitos ir Avanso užtikrinimo (jei taikoma) gavimo dienos. Sumokėto avanso suma išskaitoma iš mokėtinos sumos. </w:t>
      </w:r>
    </w:p>
    <w:p w14:paraId="46693497" w14:textId="77777777" w:rsidR="00186F48" w:rsidRPr="00186F48" w:rsidRDefault="00186F48" w:rsidP="00186F48">
      <w:pPr>
        <w:spacing w:line="257" w:lineRule="atLeast"/>
        <w:ind w:firstLine="0"/>
        <w:rPr>
          <w:kern w:val="2"/>
          <w:szCs w:val="24"/>
        </w:rPr>
      </w:pPr>
      <w:bookmarkStart w:id="246" w:name="part_0029c02db3c84831b5fd0baf43393207"/>
      <w:bookmarkEnd w:id="246"/>
      <w:r w:rsidRPr="00186F48">
        <w:rPr>
          <w:kern w:val="2"/>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w:t>
      </w:r>
      <w:r w:rsidRPr="00186F48">
        <w:rPr>
          <w:kern w:val="2"/>
          <w:szCs w:val="24"/>
        </w:rPr>
        <w:lastRenderedPageBreak/>
        <w:t>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D136CB5" w14:textId="77777777" w:rsidR="00186F48" w:rsidRPr="00186F48" w:rsidRDefault="00186F48" w:rsidP="00186F48">
      <w:pPr>
        <w:spacing w:line="257" w:lineRule="atLeast"/>
        <w:ind w:firstLine="0"/>
        <w:rPr>
          <w:kern w:val="2"/>
          <w:szCs w:val="24"/>
        </w:rPr>
      </w:pPr>
      <w:r w:rsidRPr="00186F48">
        <w:rPr>
          <w:kern w:val="2"/>
          <w:szCs w:val="24"/>
        </w:rPr>
        <w:t> </w:t>
      </w:r>
    </w:p>
    <w:p w14:paraId="7D3E2C26" w14:textId="77777777" w:rsidR="00186F48" w:rsidRPr="00186F48" w:rsidRDefault="00186F48" w:rsidP="00186F48">
      <w:pPr>
        <w:spacing w:line="257" w:lineRule="atLeast"/>
        <w:ind w:firstLine="0"/>
        <w:jc w:val="center"/>
        <w:rPr>
          <w:b/>
          <w:bCs/>
          <w:kern w:val="2"/>
          <w:szCs w:val="24"/>
        </w:rPr>
      </w:pPr>
      <w:bookmarkStart w:id="247" w:name="part_bfa74a56e3b741829bac99d06a6771da"/>
      <w:bookmarkEnd w:id="247"/>
      <w:r w:rsidRPr="00186F48">
        <w:rPr>
          <w:b/>
          <w:bCs/>
          <w:kern w:val="2"/>
          <w:szCs w:val="24"/>
        </w:rPr>
        <w:t>12.2.  Mokėjimų tvarka</w:t>
      </w:r>
    </w:p>
    <w:p w14:paraId="5530AA2F" w14:textId="77777777" w:rsidR="00186F48" w:rsidRPr="00186F48" w:rsidRDefault="00186F48" w:rsidP="00186F48">
      <w:pPr>
        <w:spacing w:line="257" w:lineRule="atLeast"/>
        <w:ind w:firstLine="0"/>
        <w:rPr>
          <w:kern w:val="2"/>
          <w:szCs w:val="24"/>
        </w:rPr>
      </w:pPr>
      <w:r w:rsidRPr="00186F48">
        <w:rPr>
          <w:kern w:val="2"/>
          <w:szCs w:val="24"/>
        </w:rPr>
        <w:t> </w:t>
      </w:r>
    </w:p>
    <w:p w14:paraId="46FDBAFE" w14:textId="77777777" w:rsidR="00186F48" w:rsidRPr="00186F48" w:rsidRDefault="00186F48" w:rsidP="00186F48">
      <w:pPr>
        <w:spacing w:line="257" w:lineRule="atLeast"/>
        <w:ind w:firstLine="0"/>
        <w:rPr>
          <w:kern w:val="2"/>
          <w:szCs w:val="24"/>
        </w:rPr>
      </w:pPr>
      <w:bookmarkStart w:id="248" w:name="part_b4cd4228187943e3b070d8cbcc9ac2b2"/>
      <w:bookmarkEnd w:id="248"/>
      <w:r w:rsidRPr="00186F48">
        <w:rPr>
          <w:kern w:val="2"/>
          <w:szCs w:val="24"/>
        </w:rPr>
        <w:t>12.2.1.   Tiekėjas išrašo Sąskaitą tik Šalims pasirašius Prekių perdavimo–priėmimo aktą, jeigu kitaip nenumatyta Specialiosiose sąlygose:</w:t>
      </w:r>
    </w:p>
    <w:p w14:paraId="0EFB8E06" w14:textId="77777777" w:rsidR="00186F48" w:rsidRPr="00186F48" w:rsidRDefault="00186F48" w:rsidP="00186F48">
      <w:pPr>
        <w:spacing w:line="257" w:lineRule="atLeast"/>
        <w:ind w:firstLine="0"/>
        <w:rPr>
          <w:kern w:val="2"/>
          <w:szCs w:val="24"/>
        </w:rPr>
      </w:pPr>
      <w:bookmarkStart w:id="249" w:name="part_4b533fd0c73e42b08b88020b62ef67b6"/>
      <w:bookmarkEnd w:id="249"/>
      <w:r w:rsidRPr="00186F48">
        <w:rPr>
          <w:kern w:val="2"/>
          <w:szCs w:val="24"/>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„E. sąskaita“ (www.esaskaita.eu) arba per kitą savo pasirinktą informacinę sistemą;</w:t>
      </w:r>
    </w:p>
    <w:p w14:paraId="6384374C" w14:textId="77777777" w:rsidR="00186F48" w:rsidRPr="00186F48" w:rsidRDefault="00186F48" w:rsidP="00186F48">
      <w:pPr>
        <w:spacing w:line="257" w:lineRule="atLeast"/>
        <w:ind w:firstLine="0"/>
        <w:rPr>
          <w:kern w:val="2"/>
          <w:szCs w:val="24"/>
        </w:rPr>
      </w:pPr>
      <w:bookmarkStart w:id="250" w:name="part_0a0da1d5ef5c48389da63acb61f47e3a"/>
      <w:bookmarkEnd w:id="250"/>
      <w:r w:rsidRPr="00186F48">
        <w:rPr>
          <w:kern w:val="2"/>
          <w:szCs w:val="24"/>
        </w:rPr>
        <w:t>12.2.1.2. Europos elektroninių sąskaitų faktūrų standarto neatitinkančią elektroninę sąskaitą faktūrą Tiekėjas privalo pateikti, naudodamasis informacinės sistemos „E. sąskaita“ priemonėmis (www.esaskaita.eu).</w:t>
      </w:r>
    </w:p>
    <w:p w14:paraId="624A4483" w14:textId="77777777" w:rsidR="00186F48" w:rsidRPr="00186F48" w:rsidRDefault="00186F48" w:rsidP="00186F48">
      <w:pPr>
        <w:spacing w:line="257" w:lineRule="atLeast"/>
        <w:ind w:firstLine="0"/>
        <w:rPr>
          <w:kern w:val="2"/>
          <w:szCs w:val="24"/>
        </w:rPr>
      </w:pPr>
      <w:bookmarkStart w:id="251" w:name="part_44a1d195b56b4d74a5fb8a833330bbe9"/>
      <w:bookmarkEnd w:id="251"/>
      <w:r w:rsidRPr="00186F48">
        <w:rPr>
          <w:kern w:val="2"/>
          <w:szCs w:val="24"/>
        </w:rPr>
        <w:t>12.2.2.   Pirkėjas elektronines sąskaitas faktūras priima ir apdoroja naudodamasis informacinės sistemos „E. sąskaita“ priemonėmis, išskyrus VPĮ nustatytus išimtinius atvejus.</w:t>
      </w:r>
    </w:p>
    <w:p w14:paraId="563330A0" w14:textId="77777777" w:rsidR="00186F48" w:rsidRPr="00186F48" w:rsidRDefault="00186F48" w:rsidP="00186F48">
      <w:pPr>
        <w:spacing w:line="257" w:lineRule="atLeast"/>
        <w:ind w:firstLine="0"/>
        <w:rPr>
          <w:kern w:val="2"/>
          <w:szCs w:val="24"/>
        </w:rPr>
      </w:pPr>
      <w:bookmarkStart w:id="252" w:name="part_e934354ba2644b43b5ff67c104bd060e"/>
      <w:bookmarkEnd w:id="252"/>
      <w:r w:rsidRPr="00186F48">
        <w:rPr>
          <w:kern w:val="2"/>
          <w:szCs w:val="24"/>
        </w:rPr>
        <w:t>12.2.3.   Išankstinio mokėjimo sąskaitas (jeigu Specialiosiose sąlygose yra numatytas avanso mokėjimas) Tiekėjas privalo pateikti šiame Sutarties poskyryje nustatyta tvarka.</w:t>
      </w:r>
    </w:p>
    <w:p w14:paraId="04DD5E91" w14:textId="77777777" w:rsidR="00186F48" w:rsidRPr="00186F48" w:rsidRDefault="00186F48" w:rsidP="00186F48">
      <w:pPr>
        <w:spacing w:line="257" w:lineRule="atLeast"/>
        <w:ind w:firstLine="0"/>
        <w:rPr>
          <w:kern w:val="2"/>
          <w:szCs w:val="24"/>
        </w:rPr>
      </w:pPr>
      <w:bookmarkStart w:id="253" w:name="part_68628f20972b43468ec4f2f92458dce7"/>
      <w:bookmarkEnd w:id="253"/>
      <w:r w:rsidRPr="00186F48">
        <w:rPr>
          <w:kern w:val="2"/>
          <w:szCs w:val="24"/>
        </w:rPr>
        <w:t>12.2.4.   Pirkėjas atlieka mokėjimus už Prekes Specialiosiose sąlygose nustatytais terminais.</w:t>
      </w:r>
    </w:p>
    <w:p w14:paraId="3B819E7E" w14:textId="77777777" w:rsidR="00186F48" w:rsidRPr="00186F48" w:rsidRDefault="00186F48" w:rsidP="00186F48">
      <w:pPr>
        <w:spacing w:line="257" w:lineRule="atLeast"/>
        <w:ind w:firstLine="0"/>
        <w:rPr>
          <w:kern w:val="2"/>
          <w:szCs w:val="24"/>
        </w:rPr>
      </w:pPr>
      <w:bookmarkStart w:id="254" w:name="part_68a87921fdd4459db747caffdae95828"/>
      <w:bookmarkEnd w:id="254"/>
      <w:r w:rsidRPr="00186F48">
        <w:rPr>
          <w:kern w:val="2"/>
          <w:szCs w:val="24"/>
        </w:rPr>
        <w:t>12.2.5.   Už mokėjimų pagal Sutartį vėlavimus, Pirkėjui taikomos netesybos Specialiosiose sąlygose nustatyta tvarka.</w:t>
      </w:r>
    </w:p>
    <w:p w14:paraId="76AA1BFD" w14:textId="77777777" w:rsidR="00186F48" w:rsidRPr="00186F48" w:rsidRDefault="00186F48" w:rsidP="00186F48">
      <w:pPr>
        <w:spacing w:line="257" w:lineRule="atLeast"/>
        <w:ind w:firstLine="0"/>
        <w:rPr>
          <w:kern w:val="2"/>
          <w:szCs w:val="24"/>
        </w:rPr>
      </w:pPr>
      <w:bookmarkStart w:id="255" w:name="part_88db164c8d8d441d84f879d3a203a0eb"/>
      <w:bookmarkEnd w:id="255"/>
      <w:r w:rsidRPr="00186F48">
        <w:rPr>
          <w:kern w:val="2"/>
          <w:szCs w:val="24"/>
        </w:rPr>
        <w:t>12.2.6.   Jei Prekės pristatomos dalimis, aukščiau nurodyta atsiskaitymo tvarka galioja kiekvienai tokiai daliai, jei Specialiosiose sąlygose nenustatyta kitaip.</w:t>
      </w:r>
    </w:p>
    <w:p w14:paraId="7700BF67" w14:textId="77777777" w:rsidR="00186F48" w:rsidRPr="00186F48" w:rsidRDefault="00186F48" w:rsidP="00186F48">
      <w:pPr>
        <w:spacing w:line="257" w:lineRule="atLeast"/>
        <w:ind w:firstLine="0"/>
        <w:rPr>
          <w:kern w:val="2"/>
          <w:szCs w:val="24"/>
        </w:rPr>
      </w:pPr>
      <w:bookmarkStart w:id="256" w:name="part_9c0b1f4512584426b9e3b0c76f219221"/>
      <w:bookmarkEnd w:id="256"/>
      <w:r w:rsidRPr="00186F48">
        <w:rPr>
          <w:kern w:val="2"/>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2BBD46A" w14:textId="77777777" w:rsidR="00186F48" w:rsidRPr="00186F48" w:rsidRDefault="00186F48" w:rsidP="00186F48">
      <w:pPr>
        <w:spacing w:line="257" w:lineRule="atLeast"/>
        <w:ind w:firstLine="0"/>
        <w:rPr>
          <w:kern w:val="2"/>
          <w:szCs w:val="24"/>
        </w:rPr>
      </w:pPr>
      <w:r w:rsidRPr="00186F48">
        <w:rPr>
          <w:kern w:val="2"/>
          <w:szCs w:val="24"/>
        </w:rPr>
        <w:t> </w:t>
      </w:r>
    </w:p>
    <w:p w14:paraId="2AD0EC68" w14:textId="77777777" w:rsidR="00186F48" w:rsidRPr="00186F48" w:rsidRDefault="00186F48" w:rsidP="00186F48">
      <w:pPr>
        <w:spacing w:line="257" w:lineRule="atLeast"/>
        <w:ind w:firstLine="0"/>
        <w:jc w:val="center"/>
        <w:rPr>
          <w:b/>
          <w:bCs/>
          <w:kern w:val="2"/>
          <w:szCs w:val="24"/>
        </w:rPr>
      </w:pPr>
      <w:bookmarkStart w:id="257" w:name="part_d9561aa090a84edf8a9569a80ce15656"/>
      <w:bookmarkEnd w:id="257"/>
      <w:r w:rsidRPr="00186F48">
        <w:rPr>
          <w:b/>
          <w:bCs/>
          <w:kern w:val="2"/>
          <w:szCs w:val="24"/>
        </w:rPr>
        <w:t>12.3.  Kiti atsiskaitymo klausimai</w:t>
      </w:r>
    </w:p>
    <w:p w14:paraId="2C0A1C09" w14:textId="77777777" w:rsidR="00186F48" w:rsidRPr="00186F48" w:rsidRDefault="00186F48" w:rsidP="00186F48">
      <w:pPr>
        <w:spacing w:line="257" w:lineRule="atLeast"/>
        <w:ind w:firstLine="0"/>
        <w:rPr>
          <w:kern w:val="2"/>
          <w:szCs w:val="24"/>
        </w:rPr>
      </w:pPr>
      <w:r w:rsidRPr="00186F48">
        <w:rPr>
          <w:kern w:val="2"/>
          <w:szCs w:val="24"/>
        </w:rPr>
        <w:t> </w:t>
      </w:r>
    </w:p>
    <w:p w14:paraId="1AE25F56" w14:textId="77777777" w:rsidR="00186F48" w:rsidRPr="00186F48" w:rsidRDefault="00186F48" w:rsidP="00186F48">
      <w:pPr>
        <w:spacing w:line="257" w:lineRule="atLeast"/>
        <w:ind w:firstLine="0"/>
        <w:rPr>
          <w:kern w:val="2"/>
          <w:szCs w:val="24"/>
        </w:rPr>
      </w:pPr>
      <w:bookmarkStart w:id="258" w:name="part_e08fcb6fd55a4983acf9af7ef9c5ce20"/>
      <w:bookmarkEnd w:id="258"/>
      <w:r w:rsidRPr="00186F48">
        <w:rPr>
          <w:kern w:val="2"/>
          <w:szCs w:val="24"/>
        </w:rPr>
        <w:t>12.3.1.   Pirkėjas privalo pervesti mokėjimus Tiekėjui į Tiekėjo banko sąskaitą, nurodytą Specialiosiose sąlygose.</w:t>
      </w:r>
    </w:p>
    <w:p w14:paraId="79702674" w14:textId="77777777" w:rsidR="00186F48" w:rsidRPr="00186F48" w:rsidRDefault="00186F48" w:rsidP="00186F48">
      <w:pPr>
        <w:spacing w:line="257" w:lineRule="atLeast"/>
        <w:ind w:firstLine="0"/>
        <w:rPr>
          <w:kern w:val="2"/>
          <w:szCs w:val="24"/>
        </w:rPr>
      </w:pPr>
      <w:bookmarkStart w:id="259" w:name="part_3a9aaac2e8b1447790272c1a0eeaae22"/>
      <w:bookmarkEnd w:id="259"/>
      <w:r w:rsidRPr="00186F48">
        <w:rPr>
          <w:kern w:val="2"/>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E802387" w14:textId="77777777" w:rsidR="00186F48" w:rsidRPr="00186F48" w:rsidRDefault="00186F48" w:rsidP="00186F48">
      <w:pPr>
        <w:spacing w:line="257" w:lineRule="atLeast"/>
        <w:ind w:firstLine="0"/>
        <w:rPr>
          <w:kern w:val="2"/>
          <w:szCs w:val="24"/>
        </w:rPr>
      </w:pPr>
      <w:bookmarkStart w:id="260" w:name="part_854a7e65f8db483e97c811ffa9a30ed7"/>
      <w:bookmarkEnd w:id="260"/>
      <w:r w:rsidRPr="00186F48">
        <w:rPr>
          <w:kern w:val="2"/>
          <w:szCs w:val="24"/>
        </w:rPr>
        <w:t>12.3.3.   Visi mokėjimai pagal Sutartį atliekami eurais.</w:t>
      </w:r>
    </w:p>
    <w:p w14:paraId="74DFE7C1" w14:textId="77777777" w:rsidR="00186F48" w:rsidRPr="00186F48" w:rsidRDefault="00186F48" w:rsidP="00186F48">
      <w:pPr>
        <w:spacing w:line="257" w:lineRule="atLeast"/>
        <w:ind w:firstLine="0"/>
        <w:rPr>
          <w:kern w:val="2"/>
          <w:szCs w:val="24"/>
        </w:rPr>
      </w:pPr>
      <w:bookmarkStart w:id="261" w:name="part_ad77fdac8f2b472289c100214a4ab1bb"/>
      <w:bookmarkEnd w:id="261"/>
      <w:r w:rsidRPr="00186F48">
        <w:rPr>
          <w:kern w:val="2"/>
          <w:szCs w:val="24"/>
        </w:rPr>
        <w:t>12.3.4.   Už pavėluotus mokėjimus pagal Sutartį mokančioji Šalis privalo sumokėti kitai Šaliai Specialiosiose sąlygose nurodyto dydžio netesybas.</w:t>
      </w:r>
    </w:p>
    <w:p w14:paraId="4CCABEAA" w14:textId="77777777" w:rsidR="00186F48" w:rsidRPr="00186F48" w:rsidRDefault="00186F48" w:rsidP="00186F48">
      <w:pPr>
        <w:spacing w:line="257" w:lineRule="atLeast"/>
        <w:ind w:firstLine="0"/>
        <w:rPr>
          <w:kern w:val="2"/>
          <w:szCs w:val="24"/>
        </w:rPr>
      </w:pPr>
      <w:r w:rsidRPr="00186F48">
        <w:rPr>
          <w:kern w:val="2"/>
          <w:szCs w:val="24"/>
        </w:rPr>
        <w:t> </w:t>
      </w:r>
    </w:p>
    <w:p w14:paraId="19015ACC" w14:textId="77777777" w:rsidR="00186F48" w:rsidRPr="00186F48" w:rsidRDefault="00186F48" w:rsidP="00186F48">
      <w:pPr>
        <w:spacing w:line="257" w:lineRule="atLeast"/>
        <w:ind w:firstLine="0"/>
        <w:jc w:val="center"/>
        <w:rPr>
          <w:b/>
          <w:bCs/>
          <w:kern w:val="2"/>
          <w:szCs w:val="24"/>
        </w:rPr>
      </w:pPr>
      <w:bookmarkStart w:id="262" w:name="part_c93bdf8d52ca4278b2f53dd8113d12c5"/>
      <w:bookmarkEnd w:id="262"/>
      <w:r w:rsidRPr="00186F48">
        <w:rPr>
          <w:b/>
          <w:bCs/>
          <w:kern w:val="2"/>
          <w:szCs w:val="24"/>
        </w:rPr>
        <w:t>13.  KONFIDENCIALI INFORMACIJA</w:t>
      </w:r>
    </w:p>
    <w:p w14:paraId="6405122F" w14:textId="77777777" w:rsidR="00186F48" w:rsidRPr="00186F48" w:rsidRDefault="00186F48" w:rsidP="00186F48">
      <w:pPr>
        <w:spacing w:line="257" w:lineRule="atLeast"/>
        <w:ind w:firstLine="0"/>
        <w:rPr>
          <w:kern w:val="2"/>
          <w:szCs w:val="24"/>
        </w:rPr>
      </w:pPr>
      <w:r w:rsidRPr="00186F48">
        <w:rPr>
          <w:kern w:val="2"/>
          <w:szCs w:val="24"/>
        </w:rPr>
        <w:t> </w:t>
      </w:r>
    </w:p>
    <w:p w14:paraId="31977941" w14:textId="77777777" w:rsidR="00186F48" w:rsidRPr="00186F48" w:rsidRDefault="00186F48" w:rsidP="00186F48">
      <w:pPr>
        <w:spacing w:line="257" w:lineRule="atLeast"/>
        <w:ind w:firstLine="0"/>
        <w:rPr>
          <w:kern w:val="2"/>
          <w:szCs w:val="24"/>
        </w:rPr>
      </w:pPr>
      <w:bookmarkStart w:id="263" w:name="part_61fd70a8a6664132b3350d936e1a21e5"/>
      <w:bookmarkEnd w:id="263"/>
      <w:r w:rsidRPr="00186F48">
        <w:rPr>
          <w:kern w:val="2"/>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B1386D6" w14:textId="77777777" w:rsidR="00186F48" w:rsidRPr="00186F48" w:rsidRDefault="00186F48" w:rsidP="00186F48">
      <w:pPr>
        <w:spacing w:line="257" w:lineRule="atLeast"/>
        <w:ind w:firstLine="0"/>
        <w:rPr>
          <w:kern w:val="2"/>
          <w:szCs w:val="24"/>
        </w:rPr>
      </w:pPr>
      <w:bookmarkStart w:id="264" w:name="part_0b057206de9940a79e426d526d4ff1d8"/>
      <w:bookmarkEnd w:id="264"/>
      <w:r w:rsidRPr="00186F48">
        <w:rPr>
          <w:kern w:val="2"/>
          <w:szCs w:val="24"/>
        </w:rPr>
        <w:t>13.2.  Šalis turi teisę atskleisti kitos Šalies konfidencialią informaciją šiais atvejais:</w:t>
      </w:r>
    </w:p>
    <w:p w14:paraId="57287983" w14:textId="77777777" w:rsidR="00186F48" w:rsidRPr="00186F48" w:rsidRDefault="00186F48" w:rsidP="00186F48">
      <w:pPr>
        <w:spacing w:line="257" w:lineRule="atLeast"/>
        <w:ind w:firstLine="0"/>
        <w:rPr>
          <w:kern w:val="2"/>
          <w:szCs w:val="24"/>
        </w:rPr>
      </w:pPr>
      <w:bookmarkStart w:id="265" w:name="part_53fbb52773414f9c9b52da4acf3966ba"/>
      <w:bookmarkEnd w:id="265"/>
      <w:r w:rsidRPr="00186F48">
        <w:rPr>
          <w:kern w:val="2"/>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6CA7227" w14:textId="77777777" w:rsidR="00186F48" w:rsidRPr="00186F48" w:rsidRDefault="00186F48" w:rsidP="00186F48">
      <w:pPr>
        <w:spacing w:line="257" w:lineRule="atLeast"/>
        <w:ind w:firstLine="0"/>
        <w:rPr>
          <w:kern w:val="2"/>
          <w:szCs w:val="24"/>
        </w:rPr>
      </w:pPr>
      <w:bookmarkStart w:id="266" w:name="part_2298f6d2b7f54e1e8c54f2447a9d43a0"/>
      <w:bookmarkEnd w:id="266"/>
      <w:r w:rsidRPr="00186F48">
        <w:rPr>
          <w:kern w:val="2"/>
          <w:szCs w:val="24"/>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5F8A1AA8" w14:textId="77777777" w:rsidR="00186F48" w:rsidRPr="00186F48" w:rsidRDefault="00186F48" w:rsidP="00186F48">
      <w:pPr>
        <w:spacing w:line="257" w:lineRule="atLeast"/>
        <w:ind w:firstLine="0"/>
        <w:rPr>
          <w:kern w:val="2"/>
          <w:szCs w:val="24"/>
        </w:rPr>
      </w:pPr>
      <w:bookmarkStart w:id="267" w:name="part_0bcf3a8ffc6c460491923a7f3c6c7334"/>
      <w:bookmarkEnd w:id="267"/>
      <w:r w:rsidRPr="00186F48">
        <w:rPr>
          <w:kern w:val="2"/>
          <w:szCs w:val="24"/>
        </w:rPr>
        <w:lastRenderedPageBreak/>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02D8CBA" w14:textId="77777777" w:rsidR="00186F48" w:rsidRPr="00186F48" w:rsidRDefault="00186F48" w:rsidP="00186F48">
      <w:pPr>
        <w:spacing w:line="257" w:lineRule="atLeast"/>
        <w:ind w:firstLine="0"/>
        <w:rPr>
          <w:kern w:val="2"/>
          <w:szCs w:val="24"/>
        </w:rPr>
      </w:pPr>
      <w:bookmarkStart w:id="268" w:name="part_32b2c249e6944678957805393e93f8ff"/>
      <w:bookmarkEnd w:id="268"/>
      <w:r w:rsidRPr="00186F48">
        <w:rPr>
          <w:kern w:val="2"/>
          <w:szCs w:val="24"/>
        </w:rPr>
        <w:t>13.4.  Šalis atsako:</w:t>
      </w:r>
    </w:p>
    <w:p w14:paraId="7E7C9269" w14:textId="77777777" w:rsidR="00186F48" w:rsidRPr="00186F48" w:rsidRDefault="00186F48" w:rsidP="00186F48">
      <w:pPr>
        <w:spacing w:line="257" w:lineRule="atLeast"/>
        <w:ind w:firstLine="0"/>
        <w:rPr>
          <w:kern w:val="2"/>
          <w:szCs w:val="24"/>
        </w:rPr>
      </w:pPr>
      <w:bookmarkStart w:id="269" w:name="part_5bc455d878134aea8f437f7b73ac4368"/>
      <w:bookmarkEnd w:id="269"/>
      <w:r w:rsidRPr="00186F48">
        <w:rPr>
          <w:kern w:val="2"/>
          <w:szCs w:val="24"/>
        </w:rPr>
        <w:t>13.4.1.   už bet kokį neteisėtą, įskaitant atsitiktinį, kitos Šalies konfidencialios informacijos ar bet kurios jos dalies atskleidimą ar perdavimą arba konfidencialios informacijos neteisėtą naudojimą;</w:t>
      </w:r>
    </w:p>
    <w:p w14:paraId="0C09B3FE" w14:textId="77777777" w:rsidR="00186F48" w:rsidRPr="00186F48" w:rsidRDefault="00186F48" w:rsidP="00186F48">
      <w:pPr>
        <w:spacing w:line="257" w:lineRule="atLeast"/>
        <w:ind w:firstLine="0"/>
        <w:rPr>
          <w:kern w:val="2"/>
          <w:szCs w:val="24"/>
        </w:rPr>
      </w:pPr>
      <w:bookmarkStart w:id="270" w:name="part_89703ac8c5b0446d80b331aac6398952"/>
      <w:bookmarkEnd w:id="270"/>
      <w:r w:rsidRPr="00186F48">
        <w:rPr>
          <w:kern w:val="2"/>
          <w:szCs w:val="24"/>
        </w:rPr>
        <w:t>13.4.2.   už tai, kad nesiėmė visų protingų veiksmų, kad išsaugotų ir apsaugotų kitos Šalies konfidencialią informaciją ar bet kurią jos dalį, užkirstų kelią tolesniam jos neteisėtam atskleidimui, perdavimui ar naudojimui.</w:t>
      </w:r>
    </w:p>
    <w:p w14:paraId="6B4AD5D6" w14:textId="77777777" w:rsidR="00186F48" w:rsidRPr="00186F48" w:rsidRDefault="00186F48" w:rsidP="00186F48">
      <w:pPr>
        <w:spacing w:line="257" w:lineRule="atLeast"/>
        <w:ind w:firstLine="0"/>
        <w:rPr>
          <w:kern w:val="2"/>
          <w:szCs w:val="24"/>
        </w:rPr>
      </w:pPr>
      <w:bookmarkStart w:id="271" w:name="part_441729603aa74b1a96669508650e91c7"/>
      <w:bookmarkEnd w:id="271"/>
      <w:r w:rsidRPr="00186F48">
        <w:rPr>
          <w:kern w:val="2"/>
          <w:szCs w:val="24"/>
        </w:rPr>
        <w:t>13.5.  Šalis nepagrįstai atskleidusi kitos Šalies konfidencialią informaciją privalo sumokėti kitai Šaliai Specialiosiose sąlygose nurodyto dydžio baudą.</w:t>
      </w:r>
    </w:p>
    <w:p w14:paraId="30FA6648" w14:textId="77777777" w:rsidR="00186F48" w:rsidRPr="00186F48" w:rsidRDefault="00186F48" w:rsidP="00186F48">
      <w:pPr>
        <w:spacing w:line="257" w:lineRule="atLeast"/>
        <w:ind w:firstLine="0"/>
        <w:rPr>
          <w:kern w:val="2"/>
          <w:szCs w:val="24"/>
        </w:rPr>
      </w:pPr>
      <w:r w:rsidRPr="00186F48">
        <w:rPr>
          <w:kern w:val="2"/>
          <w:szCs w:val="24"/>
        </w:rPr>
        <w:t> </w:t>
      </w:r>
    </w:p>
    <w:p w14:paraId="1132B598" w14:textId="77777777" w:rsidR="00186F48" w:rsidRPr="00186F48" w:rsidRDefault="00186F48" w:rsidP="00186F48">
      <w:pPr>
        <w:spacing w:line="257" w:lineRule="atLeast"/>
        <w:ind w:firstLine="0"/>
        <w:jc w:val="center"/>
        <w:rPr>
          <w:b/>
          <w:bCs/>
          <w:kern w:val="2"/>
          <w:szCs w:val="24"/>
        </w:rPr>
      </w:pPr>
      <w:bookmarkStart w:id="272" w:name="part_0349dceb84bf483dbf95d00c34404dfd"/>
      <w:bookmarkEnd w:id="272"/>
      <w:r w:rsidRPr="00186F48">
        <w:rPr>
          <w:b/>
          <w:bCs/>
          <w:kern w:val="2"/>
          <w:szCs w:val="24"/>
        </w:rPr>
        <w:t>14.  ASMENS DUOMENŲ APSAUGA</w:t>
      </w:r>
    </w:p>
    <w:p w14:paraId="616D4F19" w14:textId="77777777" w:rsidR="00186F48" w:rsidRPr="00186F48" w:rsidRDefault="00186F48" w:rsidP="00186F48">
      <w:pPr>
        <w:spacing w:line="257" w:lineRule="atLeast"/>
        <w:ind w:firstLine="0"/>
        <w:rPr>
          <w:kern w:val="2"/>
          <w:szCs w:val="24"/>
        </w:rPr>
      </w:pPr>
      <w:r w:rsidRPr="00186F48">
        <w:rPr>
          <w:kern w:val="2"/>
          <w:szCs w:val="24"/>
        </w:rPr>
        <w:t> </w:t>
      </w:r>
    </w:p>
    <w:p w14:paraId="39806BD7" w14:textId="77777777" w:rsidR="00186F48" w:rsidRPr="00186F48" w:rsidRDefault="00186F48" w:rsidP="00186F48">
      <w:pPr>
        <w:spacing w:line="257" w:lineRule="atLeast"/>
        <w:ind w:firstLine="0"/>
        <w:rPr>
          <w:kern w:val="2"/>
          <w:szCs w:val="24"/>
        </w:rPr>
      </w:pPr>
      <w:bookmarkStart w:id="273" w:name="part_2a02832f44ab40d6844ee305c26d4a31"/>
      <w:bookmarkEnd w:id="273"/>
      <w:r w:rsidRPr="00186F48">
        <w:rPr>
          <w:kern w:val="2"/>
          <w:szCs w:val="24"/>
        </w:rPr>
        <w:t>14.1.  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EB5F751" w14:textId="77777777" w:rsidR="00186F48" w:rsidRPr="00186F48" w:rsidRDefault="00186F48" w:rsidP="00186F48">
      <w:pPr>
        <w:spacing w:line="257" w:lineRule="atLeast"/>
        <w:ind w:firstLine="0"/>
        <w:rPr>
          <w:kern w:val="2"/>
          <w:szCs w:val="24"/>
        </w:rPr>
      </w:pPr>
      <w:bookmarkStart w:id="274" w:name="part_efcf2289ac124501be1817d02c0f316e"/>
      <w:bookmarkEnd w:id="274"/>
      <w:r w:rsidRPr="00186F48">
        <w:rPr>
          <w:kern w:val="2"/>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5DD9A97" w14:textId="77777777" w:rsidR="00186F48" w:rsidRPr="00186F48" w:rsidRDefault="00186F48" w:rsidP="00186F48">
      <w:pPr>
        <w:spacing w:line="257" w:lineRule="atLeast"/>
        <w:ind w:firstLine="0"/>
        <w:rPr>
          <w:kern w:val="2"/>
          <w:szCs w:val="24"/>
        </w:rPr>
      </w:pPr>
      <w:r w:rsidRPr="00186F48">
        <w:rPr>
          <w:kern w:val="2"/>
          <w:szCs w:val="24"/>
        </w:rPr>
        <w:t> </w:t>
      </w:r>
    </w:p>
    <w:p w14:paraId="51808D96" w14:textId="77777777" w:rsidR="00186F48" w:rsidRPr="00186F48" w:rsidRDefault="00186F48" w:rsidP="00186F48">
      <w:pPr>
        <w:spacing w:line="257" w:lineRule="atLeast"/>
        <w:ind w:firstLine="0"/>
        <w:jc w:val="center"/>
        <w:rPr>
          <w:b/>
          <w:bCs/>
          <w:kern w:val="2"/>
          <w:szCs w:val="24"/>
        </w:rPr>
      </w:pPr>
      <w:bookmarkStart w:id="275" w:name="part_7cea0cfb81564512a67d6a84f49fb00e"/>
      <w:bookmarkEnd w:id="275"/>
      <w:r w:rsidRPr="00186F48">
        <w:rPr>
          <w:b/>
          <w:bCs/>
          <w:kern w:val="2"/>
          <w:szCs w:val="24"/>
        </w:rPr>
        <w:t>15.  INTELEKTINĖ NUOSAVYBĖ</w:t>
      </w:r>
    </w:p>
    <w:p w14:paraId="4BC4A1B6" w14:textId="77777777" w:rsidR="00186F48" w:rsidRPr="00186F48" w:rsidRDefault="00186F48" w:rsidP="00186F48">
      <w:pPr>
        <w:spacing w:line="257" w:lineRule="atLeast"/>
        <w:ind w:firstLine="0"/>
        <w:rPr>
          <w:kern w:val="2"/>
          <w:szCs w:val="24"/>
        </w:rPr>
      </w:pPr>
      <w:r w:rsidRPr="00186F48">
        <w:rPr>
          <w:kern w:val="2"/>
          <w:szCs w:val="24"/>
        </w:rPr>
        <w:t> </w:t>
      </w:r>
    </w:p>
    <w:p w14:paraId="517CA460" w14:textId="77777777" w:rsidR="00186F48" w:rsidRPr="00186F48" w:rsidRDefault="00186F48" w:rsidP="00186F48">
      <w:pPr>
        <w:spacing w:line="257" w:lineRule="atLeast"/>
        <w:ind w:firstLine="0"/>
        <w:rPr>
          <w:kern w:val="2"/>
          <w:szCs w:val="24"/>
        </w:rPr>
      </w:pPr>
      <w:bookmarkStart w:id="276" w:name="part_12edb23232c3463496cbb10412f0f6b0"/>
      <w:bookmarkEnd w:id="276"/>
      <w:r w:rsidRPr="00186F48">
        <w:rPr>
          <w:kern w:val="2"/>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5BAC7E0" w14:textId="77777777" w:rsidR="00186F48" w:rsidRPr="00186F48" w:rsidRDefault="00186F48" w:rsidP="00186F48">
      <w:pPr>
        <w:spacing w:line="257" w:lineRule="atLeast"/>
        <w:ind w:firstLine="0"/>
        <w:rPr>
          <w:kern w:val="2"/>
          <w:szCs w:val="24"/>
        </w:rPr>
      </w:pPr>
      <w:bookmarkStart w:id="277" w:name="part_1b9b76efd8d0445c9c56bb24ebd7d34f"/>
      <w:bookmarkEnd w:id="277"/>
      <w:r w:rsidRPr="00186F48">
        <w:rPr>
          <w:kern w:val="2"/>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186F48">
        <w:rPr>
          <w:kern w:val="2"/>
          <w:szCs w:val="24"/>
        </w:rPr>
        <w:t>sui</w:t>
      </w:r>
      <w:proofErr w:type="spellEnd"/>
      <w:r w:rsidRPr="00186F48">
        <w:rPr>
          <w:kern w:val="2"/>
          <w:szCs w:val="24"/>
        </w:rPr>
        <w:t xml:space="preserve"> </w:t>
      </w:r>
      <w:proofErr w:type="spellStart"/>
      <w:r w:rsidRPr="00186F48">
        <w:rPr>
          <w:kern w:val="2"/>
          <w:szCs w:val="24"/>
        </w:rPr>
        <w:t>generis</w:t>
      </w:r>
      <w:proofErr w:type="spellEnd"/>
      <w:r w:rsidRPr="00186F48">
        <w:rPr>
          <w:kern w:val="2"/>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9929D69" w14:textId="77777777" w:rsidR="00186F48" w:rsidRPr="00186F48" w:rsidRDefault="00186F48" w:rsidP="00186F48">
      <w:pPr>
        <w:spacing w:line="257" w:lineRule="atLeast"/>
        <w:ind w:firstLine="0"/>
        <w:rPr>
          <w:kern w:val="2"/>
          <w:szCs w:val="24"/>
        </w:rPr>
      </w:pPr>
      <w:bookmarkStart w:id="278" w:name="part_f3ec9bddd3814a4b91c0aa9e9bab8c5a"/>
      <w:bookmarkEnd w:id="278"/>
      <w:r w:rsidRPr="00186F48">
        <w:rPr>
          <w:kern w:val="2"/>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8ADB875" w14:textId="77777777" w:rsidR="00186F48" w:rsidRPr="00186F48" w:rsidRDefault="00186F48" w:rsidP="00186F48">
      <w:pPr>
        <w:spacing w:line="257" w:lineRule="atLeast"/>
        <w:ind w:firstLine="0"/>
        <w:rPr>
          <w:kern w:val="2"/>
          <w:szCs w:val="24"/>
        </w:rPr>
      </w:pPr>
      <w:r w:rsidRPr="00186F48">
        <w:rPr>
          <w:kern w:val="2"/>
          <w:szCs w:val="24"/>
        </w:rPr>
        <w:t> </w:t>
      </w:r>
    </w:p>
    <w:p w14:paraId="6B8A4F3F" w14:textId="77777777" w:rsidR="00186F48" w:rsidRPr="00186F48" w:rsidRDefault="00186F48" w:rsidP="00186F48">
      <w:pPr>
        <w:spacing w:line="257" w:lineRule="atLeast"/>
        <w:ind w:firstLine="0"/>
        <w:jc w:val="center"/>
        <w:rPr>
          <w:b/>
          <w:bCs/>
          <w:kern w:val="2"/>
          <w:szCs w:val="24"/>
        </w:rPr>
      </w:pPr>
      <w:bookmarkStart w:id="279" w:name="part_5d3f1393fe484945a06edfe0588f65a6"/>
      <w:bookmarkEnd w:id="279"/>
      <w:r w:rsidRPr="00186F48">
        <w:rPr>
          <w:b/>
          <w:bCs/>
          <w:kern w:val="2"/>
          <w:szCs w:val="24"/>
        </w:rPr>
        <w:t>16.  PAREIŠKIMAI IR GARANTIJOS</w:t>
      </w:r>
    </w:p>
    <w:p w14:paraId="340F0F8F" w14:textId="77777777" w:rsidR="00186F48" w:rsidRPr="00186F48" w:rsidRDefault="00186F48" w:rsidP="00186F48">
      <w:pPr>
        <w:spacing w:line="257" w:lineRule="atLeast"/>
        <w:ind w:firstLine="0"/>
        <w:rPr>
          <w:kern w:val="2"/>
          <w:szCs w:val="24"/>
        </w:rPr>
      </w:pPr>
      <w:r w:rsidRPr="00186F48">
        <w:rPr>
          <w:kern w:val="2"/>
          <w:szCs w:val="24"/>
        </w:rPr>
        <w:t> </w:t>
      </w:r>
    </w:p>
    <w:p w14:paraId="40D4BB8A" w14:textId="77777777" w:rsidR="00186F48" w:rsidRPr="00186F48" w:rsidRDefault="00186F48" w:rsidP="00186F48">
      <w:pPr>
        <w:spacing w:line="257" w:lineRule="atLeast"/>
        <w:ind w:firstLine="0"/>
        <w:rPr>
          <w:kern w:val="2"/>
          <w:szCs w:val="24"/>
        </w:rPr>
      </w:pPr>
      <w:bookmarkStart w:id="280" w:name="part_dccb91c5291d4b568b4cec4b3b64ba85"/>
      <w:bookmarkEnd w:id="280"/>
      <w:r w:rsidRPr="00186F48">
        <w:rPr>
          <w:kern w:val="2"/>
          <w:szCs w:val="24"/>
        </w:rPr>
        <w:t>16.1. Kiekviena iš Šalių pareiškia ir garantuoja kitai Šaliai, kad:</w:t>
      </w:r>
    </w:p>
    <w:p w14:paraId="3C2B67C3" w14:textId="77777777" w:rsidR="00186F48" w:rsidRPr="00186F48" w:rsidRDefault="00186F48" w:rsidP="00186F48">
      <w:pPr>
        <w:spacing w:line="257" w:lineRule="atLeast"/>
        <w:ind w:firstLine="0"/>
        <w:rPr>
          <w:kern w:val="2"/>
          <w:szCs w:val="24"/>
        </w:rPr>
      </w:pPr>
      <w:bookmarkStart w:id="281" w:name="part_7f25f6c58258486eba0d25e18c99c106"/>
      <w:bookmarkEnd w:id="281"/>
      <w:r w:rsidRPr="00186F48">
        <w:rPr>
          <w:kern w:val="2"/>
          <w:szCs w:val="24"/>
        </w:rPr>
        <w:t>16.1.1. yra teisėtai priimti ir galioja visi būtini sprendimai, gauti leidimai bei sutikimai, taip pat teisėtai atlikti ir galioja kiti teisiniai veiksmai, reikalingi Sutarties sudarymui, galiojimui ir vykdymui;</w:t>
      </w:r>
    </w:p>
    <w:p w14:paraId="68387A61" w14:textId="77777777" w:rsidR="00186F48" w:rsidRPr="00186F48" w:rsidRDefault="00186F48" w:rsidP="00186F48">
      <w:pPr>
        <w:spacing w:line="257" w:lineRule="atLeast"/>
        <w:ind w:firstLine="0"/>
        <w:rPr>
          <w:kern w:val="2"/>
          <w:szCs w:val="24"/>
        </w:rPr>
      </w:pPr>
      <w:bookmarkStart w:id="282" w:name="part_391911bfb3b94b0286158a6c07f25511"/>
      <w:bookmarkEnd w:id="282"/>
      <w:r w:rsidRPr="00186F48">
        <w:rPr>
          <w:kern w:val="2"/>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9BBD392" w14:textId="77777777" w:rsidR="00186F48" w:rsidRPr="00186F48" w:rsidRDefault="00186F48" w:rsidP="00186F48">
      <w:pPr>
        <w:spacing w:line="257" w:lineRule="atLeast"/>
        <w:ind w:firstLine="0"/>
        <w:rPr>
          <w:kern w:val="2"/>
          <w:szCs w:val="24"/>
        </w:rPr>
      </w:pPr>
      <w:bookmarkStart w:id="283" w:name="part_549b97630bdf485c9f1ed21f87374ba2"/>
      <w:bookmarkEnd w:id="283"/>
      <w:r w:rsidRPr="00186F48">
        <w:rPr>
          <w:kern w:val="2"/>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5B07D4E" w14:textId="77777777" w:rsidR="00186F48" w:rsidRPr="00186F48" w:rsidRDefault="00186F48" w:rsidP="00186F48">
      <w:pPr>
        <w:spacing w:line="257" w:lineRule="atLeast"/>
        <w:ind w:firstLine="0"/>
        <w:rPr>
          <w:kern w:val="2"/>
          <w:szCs w:val="24"/>
        </w:rPr>
      </w:pPr>
      <w:bookmarkStart w:id="284" w:name="part_33af460a296f4333b2bda489147b75ef"/>
      <w:bookmarkEnd w:id="284"/>
      <w:r w:rsidRPr="00186F48">
        <w:rPr>
          <w:kern w:val="2"/>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EC3D714" w14:textId="77777777" w:rsidR="00186F48" w:rsidRPr="00186F48" w:rsidRDefault="00186F48" w:rsidP="00186F48">
      <w:pPr>
        <w:spacing w:line="257" w:lineRule="atLeast"/>
        <w:ind w:firstLine="0"/>
        <w:rPr>
          <w:kern w:val="2"/>
          <w:szCs w:val="24"/>
        </w:rPr>
      </w:pPr>
      <w:bookmarkStart w:id="285" w:name="part_12ab65e979b8470eb9313a512e38198b"/>
      <w:bookmarkEnd w:id="285"/>
      <w:r w:rsidRPr="00186F48">
        <w:rPr>
          <w:kern w:val="2"/>
          <w:szCs w:val="24"/>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A1EE785" w14:textId="77777777" w:rsidR="00186F48" w:rsidRPr="00186F48" w:rsidRDefault="00186F48" w:rsidP="00186F48">
      <w:pPr>
        <w:spacing w:line="257" w:lineRule="atLeast"/>
        <w:ind w:firstLine="0"/>
        <w:rPr>
          <w:kern w:val="2"/>
          <w:szCs w:val="24"/>
        </w:rPr>
      </w:pPr>
      <w:bookmarkStart w:id="286" w:name="part_c6af3093c91345f583e17093031c83cc"/>
      <w:bookmarkEnd w:id="286"/>
      <w:r w:rsidRPr="00186F48">
        <w:rPr>
          <w:kern w:val="2"/>
          <w:szCs w:val="24"/>
        </w:rPr>
        <w:t>16.1.6. visi Šalies pareiškimai ir garantijos yra išsamūs ir nepalieka nutylėtų jokių aplinkybių, kurios darytų šiuos pareiškimus ar garantijas neteisingais.</w:t>
      </w:r>
    </w:p>
    <w:p w14:paraId="7EA49734" w14:textId="77777777" w:rsidR="00186F48" w:rsidRPr="00186F48" w:rsidRDefault="00186F48" w:rsidP="00186F48">
      <w:pPr>
        <w:spacing w:line="257" w:lineRule="atLeast"/>
        <w:ind w:firstLine="0"/>
        <w:rPr>
          <w:kern w:val="2"/>
          <w:szCs w:val="24"/>
        </w:rPr>
      </w:pPr>
      <w:bookmarkStart w:id="287" w:name="part_e531128b7a6c43259231b918e334e5ff"/>
      <w:bookmarkEnd w:id="287"/>
      <w:r w:rsidRPr="00186F48">
        <w:rPr>
          <w:kern w:val="2"/>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B49A772" w14:textId="77777777" w:rsidR="00186F48" w:rsidRPr="00186F48" w:rsidRDefault="00186F48" w:rsidP="00186F48">
      <w:pPr>
        <w:spacing w:line="257" w:lineRule="atLeast"/>
        <w:ind w:firstLine="0"/>
        <w:rPr>
          <w:kern w:val="2"/>
          <w:szCs w:val="24"/>
        </w:rPr>
      </w:pPr>
      <w:bookmarkStart w:id="288" w:name="part_458b31c2b1404422b708175fd7f1af2d"/>
      <w:bookmarkEnd w:id="288"/>
      <w:r w:rsidRPr="00186F48">
        <w:rPr>
          <w:kern w:val="2"/>
          <w:szCs w:val="24"/>
        </w:rPr>
        <w:t>16.3. Tiekėjas pareiškia, kad parduodamų Prekių disponavimo, valdymo ir naudojimosi teisės nėra apribotos ir jokie tretieji asmenys neturi pretenzijų į Sutartimi perduodamas Prekes (įkeitimai, areštai ar pan.).</w:t>
      </w:r>
    </w:p>
    <w:p w14:paraId="23A97624" w14:textId="77777777" w:rsidR="00186F48" w:rsidRPr="00186F48" w:rsidRDefault="00186F48" w:rsidP="00186F48">
      <w:pPr>
        <w:spacing w:line="257" w:lineRule="atLeast"/>
        <w:ind w:firstLine="0"/>
        <w:rPr>
          <w:kern w:val="2"/>
          <w:szCs w:val="24"/>
        </w:rPr>
      </w:pPr>
      <w:r w:rsidRPr="00186F48">
        <w:rPr>
          <w:kern w:val="2"/>
          <w:szCs w:val="24"/>
        </w:rPr>
        <w:t> </w:t>
      </w:r>
    </w:p>
    <w:p w14:paraId="3725FF9F" w14:textId="77777777" w:rsidR="00186F48" w:rsidRPr="00186F48" w:rsidRDefault="00186F48" w:rsidP="00186F48">
      <w:pPr>
        <w:spacing w:line="257" w:lineRule="atLeast"/>
        <w:ind w:firstLine="0"/>
        <w:jc w:val="center"/>
        <w:rPr>
          <w:b/>
          <w:bCs/>
          <w:kern w:val="2"/>
          <w:szCs w:val="24"/>
        </w:rPr>
      </w:pPr>
      <w:bookmarkStart w:id="289" w:name="part_00bc1b0c794d44fdbd191e635099dd9e"/>
      <w:bookmarkEnd w:id="289"/>
      <w:r w:rsidRPr="00186F48">
        <w:rPr>
          <w:b/>
          <w:bCs/>
          <w:kern w:val="2"/>
          <w:szCs w:val="24"/>
        </w:rPr>
        <w:t>17.  BENDRIEJI ATSAKOMYBĖS KLAUSIMAI</w:t>
      </w:r>
    </w:p>
    <w:p w14:paraId="47CC479C" w14:textId="77777777" w:rsidR="00186F48" w:rsidRPr="00186F48" w:rsidRDefault="00186F48" w:rsidP="00186F48">
      <w:pPr>
        <w:spacing w:line="257" w:lineRule="atLeast"/>
        <w:ind w:firstLine="0"/>
        <w:rPr>
          <w:kern w:val="2"/>
          <w:szCs w:val="24"/>
        </w:rPr>
      </w:pPr>
      <w:r w:rsidRPr="00186F48">
        <w:rPr>
          <w:kern w:val="2"/>
          <w:szCs w:val="24"/>
        </w:rPr>
        <w:t> </w:t>
      </w:r>
    </w:p>
    <w:p w14:paraId="02E40524" w14:textId="77777777" w:rsidR="00186F48" w:rsidRPr="00186F48" w:rsidRDefault="00186F48" w:rsidP="00186F48">
      <w:pPr>
        <w:spacing w:line="257" w:lineRule="atLeast"/>
        <w:ind w:firstLine="0"/>
        <w:rPr>
          <w:kern w:val="2"/>
          <w:szCs w:val="24"/>
        </w:rPr>
      </w:pPr>
      <w:bookmarkStart w:id="290" w:name="part_ea96dfd1475c4c499c7ce06be267bce4"/>
      <w:bookmarkEnd w:id="290"/>
      <w:r w:rsidRPr="00186F48">
        <w:rPr>
          <w:kern w:val="2"/>
          <w:szCs w:val="24"/>
        </w:rPr>
        <w:t>17.1. Netesybų už vėlavimą ar pareigų pagal Sutartį pažeidimą sumokėjimas neatleidžia Šalies nuo Sutartyje numatytų jos pareigų vykdymo.</w:t>
      </w:r>
    </w:p>
    <w:p w14:paraId="00A5E4EA" w14:textId="77777777" w:rsidR="00186F48" w:rsidRPr="00186F48" w:rsidRDefault="00186F48" w:rsidP="00186F48">
      <w:pPr>
        <w:spacing w:line="257" w:lineRule="atLeast"/>
        <w:ind w:firstLine="0"/>
        <w:rPr>
          <w:kern w:val="2"/>
          <w:szCs w:val="24"/>
        </w:rPr>
      </w:pPr>
      <w:bookmarkStart w:id="291" w:name="part_a11418743e2b4d3298cca6ec5c290ee2"/>
      <w:bookmarkEnd w:id="291"/>
      <w:r w:rsidRPr="00186F48">
        <w:rPr>
          <w:kern w:val="2"/>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774B8646" w14:textId="77777777" w:rsidR="00186F48" w:rsidRPr="00186F48" w:rsidRDefault="00186F48" w:rsidP="00186F48">
      <w:pPr>
        <w:spacing w:line="257" w:lineRule="atLeast"/>
        <w:ind w:firstLine="0"/>
        <w:rPr>
          <w:kern w:val="2"/>
          <w:szCs w:val="24"/>
        </w:rPr>
      </w:pPr>
      <w:bookmarkStart w:id="292" w:name="part_5231dbfb1dc5447b916618d3c25e9fc8"/>
      <w:bookmarkEnd w:id="292"/>
      <w:r w:rsidRPr="00186F48">
        <w:rPr>
          <w:kern w:val="2"/>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76B3525" w14:textId="77777777" w:rsidR="00186F48" w:rsidRPr="00186F48" w:rsidRDefault="00186F48" w:rsidP="00186F48">
      <w:pPr>
        <w:spacing w:line="257" w:lineRule="atLeast"/>
        <w:ind w:firstLine="0"/>
        <w:rPr>
          <w:kern w:val="2"/>
          <w:szCs w:val="24"/>
        </w:rPr>
      </w:pPr>
      <w:bookmarkStart w:id="293" w:name="part_acf5a3997d064987a757c9e576f2ea5e"/>
      <w:bookmarkEnd w:id="293"/>
      <w:r w:rsidRPr="00186F48">
        <w:rPr>
          <w:kern w:val="2"/>
          <w:szCs w:val="24"/>
        </w:rPr>
        <w:t>17.4. Šioje Sutartyje numatytos teisių gynybos priemonės neapriboja Šalių teisės pasinaudoti kitomis teisėtomis teisių gynybos priemonėmis.</w:t>
      </w:r>
    </w:p>
    <w:p w14:paraId="56E28DB4" w14:textId="77777777" w:rsidR="00186F48" w:rsidRPr="00186F48" w:rsidRDefault="00186F48" w:rsidP="00186F48">
      <w:pPr>
        <w:spacing w:line="257" w:lineRule="atLeast"/>
        <w:ind w:firstLine="0"/>
        <w:rPr>
          <w:kern w:val="2"/>
          <w:szCs w:val="24"/>
        </w:rPr>
      </w:pPr>
      <w:bookmarkStart w:id="294" w:name="part_eb78b4fc534f4a4880f192558ede0983"/>
      <w:bookmarkEnd w:id="294"/>
      <w:r w:rsidRPr="00186F48">
        <w:rPr>
          <w:kern w:val="2"/>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C63143F" w14:textId="77777777" w:rsidR="00186F48" w:rsidRPr="00186F48" w:rsidRDefault="00186F48" w:rsidP="00186F48">
      <w:pPr>
        <w:spacing w:line="257" w:lineRule="atLeast"/>
        <w:ind w:firstLine="0"/>
        <w:rPr>
          <w:kern w:val="2"/>
          <w:szCs w:val="24"/>
        </w:rPr>
      </w:pPr>
      <w:bookmarkStart w:id="295" w:name="part_04866c4c3de8456088563842aba89e9c"/>
      <w:bookmarkEnd w:id="295"/>
      <w:r w:rsidRPr="00186F48">
        <w:rPr>
          <w:kern w:val="2"/>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100C9745" w14:textId="77777777" w:rsidR="00186F48" w:rsidRPr="00186F48" w:rsidRDefault="00186F48" w:rsidP="00186F48">
      <w:pPr>
        <w:spacing w:line="257" w:lineRule="atLeast"/>
        <w:ind w:firstLine="0"/>
        <w:rPr>
          <w:kern w:val="2"/>
          <w:szCs w:val="24"/>
        </w:rPr>
      </w:pPr>
      <w:r w:rsidRPr="00186F48">
        <w:rPr>
          <w:kern w:val="2"/>
          <w:szCs w:val="24"/>
        </w:rPr>
        <w:t> </w:t>
      </w:r>
    </w:p>
    <w:p w14:paraId="4E13F880" w14:textId="77777777" w:rsidR="00186F48" w:rsidRPr="00186F48" w:rsidRDefault="00186F48" w:rsidP="00186F48">
      <w:pPr>
        <w:spacing w:line="257" w:lineRule="atLeast"/>
        <w:ind w:firstLine="0"/>
        <w:jc w:val="center"/>
        <w:rPr>
          <w:b/>
          <w:bCs/>
          <w:kern w:val="2"/>
          <w:szCs w:val="24"/>
        </w:rPr>
      </w:pPr>
      <w:bookmarkStart w:id="296" w:name="part_84ed0289c5ba4eaf807ac1519747098d"/>
      <w:bookmarkEnd w:id="296"/>
      <w:r w:rsidRPr="00186F48">
        <w:rPr>
          <w:b/>
          <w:bCs/>
          <w:kern w:val="2"/>
          <w:szCs w:val="24"/>
        </w:rPr>
        <w:t>18.  NENUGALIMA JĖGA (FORCE MAJEURE)</w:t>
      </w:r>
    </w:p>
    <w:p w14:paraId="6F311672" w14:textId="77777777" w:rsidR="00186F48" w:rsidRPr="00186F48" w:rsidRDefault="00186F48" w:rsidP="00186F48">
      <w:pPr>
        <w:spacing w:line="257" w:lineRule="atLeast"/>
        <w:ind w:firstLine="0"/>
        <w:rPr>
          <w:kern w:val="2"/>
          <w:szCs w:val="24"/>
        </w:rPr>
      </w:pPr>
      <w:r w:rsidRPr="00186F48">
        <w:rPr>
          <w:kern w:val="2"/>
          <w:szCs w:val="24"/>
        </w:rPr>
        <w:t> </w:t>
      </w:r>
    </w:p>
    <w:p w14:paraId="49370C59" w14:textId="77777777" w:rsidR="00186F48" w:rsidRPr="00186F48" w:rsidRDefault="00186F48" w:rsidP="00186F48">
      <w:pPr>
        <w:spacing w:line="257" w:lineRule="atLeast"/>
        <w:ind w:firstLine="0"/>
        <w:rPr>
          <w:kern w:val="2"/>
          <w:szCs w:val="24"/>
        </w:rPr>
      </w:pPr>
      <w:bookmarkStart w:id="297" w:name="part_37691bceb3904de1b0eea1e01e9fcb0c"/>
      <w:bookmarkEnd w:id="297"/>
      <w:r w:rsidRPr="00186F48">
        <w:rPr>
          <w:kern w:val="2"/>
          <w:szCs w:val="24"/>
        </w:rPr>
        <w:t>18.1.  Atsakomybė pagal Sutartį netaikoma, taip pat Šalys gali būti visiškai ar iš dalies atleistos nuo civilinės atsakomybės šiais pagrindais:</w:t>
      </w:r>
    </w:p>
    <w:p w14:paraId="5FE192C3" w14:textId="77777777" w:rsidR="00186F48" w:rsidRPr="00186F48" w:rsidRDefault="00186F48" w:rsidP="00186F48">
      <w:pPr>
        <w:spacing w:line="257" w:lineRule="atLeast"/>
        <w:ind w:firstLine="0"/>
        <w:rPr>
          <w:kern w:val="2"/>
          <w:szCs w:val="24"/>
        </w:rPr>
      </w:pPr>
      <w:bookmarkStart w:id="298" w:name="part_5d384a3a9a474ad8853c55d5dad77681"/>
      <w:bookmarkEnd w:id="298"/>
      <w:r w:rsidRPr="00186F48">
        <w:rPr>
          <w:kern w:val="2"/>
          <w:szCs w:val="24"/>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BC83A46" w14:textId="77777777" w:rsidR="00186F48" w:rsidRPr="00186F48" w:rsidRDefault="00186F48" w:rsidP="00186F48">
      <w:pPr>
        <w:spacing w:line="257" w:lineRule="atLeast"/>
        <w:ind w:firstLine="0"/>
        <w:rPr>
          <w:kern w:val="2"/>
          <w:szCs w:val="24"/>
        </w:rPr>
      </w:pPr>
      <w:bookmarkStart w:id="299" w:name="part_49da970caa0f401eac6fb363fe4067db"/>
      <w:bookmarkEnd w:id="299"/>
      <w:r w:rsidRPr="00186F48">
        <w:rPr>
          <w:kern w:val="2"/>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B707DCC" w14:textId="77777777" w:rsidR="00186F48" w:rsidRPr="00186F48" w:rsidRDefault="00186F48" w:rsidP="00186F48">
      <w:pPr>
        <w:spacing w:line="257" w:lineRule="atLeast"/>
        <w:ind w:firstLine="0"/>
        <w:rPr>
          <w:kern w:val="2"/>
          <w:szCs w:val="24"/>
        </w:rPr>
      </w:pPr>
      <w:bookmarkStart w:id="300" w:name="part_8408038109614adba5e530c90d7ce474"/>
      <w:bookmarkEnd w:id="300"/>
      <w:r w:rsidRPr="00186F48">
        <w:rPr>
          <w:kern w:val="2"/>
          <w:szCs w:val="24"/>
        </w:rPr>
        <w:t>18.2.  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596EA61" w14:textId="77777777" w:rsidR="00186F48" w:rsidRPr="00186F48" w:rsidRDefault="00186F48" w:rsidP="00186F48">
      <w:pPr>
        <w:spacing w:line="257" w:lineRule="atLeast"/>
        <w:ind w:firstLine="0"/>
        <w:rPr>
          <w:kern w:val="2"/>
          <w:szCs w:val="24"/>
        </w:rPr>
      </w:pPr>
      <w:bookmarkStart w:id="301" w:name="part_31076b6b2ef04558bbb6d0a6d998ae2b"/>
      <w:bookmarkEnd w:id="301"/>
      <w:r w:rsidRPr="00186F48">
        <w:rPr>
          <w:kern w:val="2"/>
          <w:szCs w:val="24"/>
        </w:rPr>
        <w:t>18.3.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9AA5B0A" w14:textId="77777777" w:rsidR="00186F48" w:rsidRPr="00186F48" w:rsidRDefault="00186F48" w:rsidP="00186F48">
      <w:pPr>
        <w:spacing w:line="257" w:lineRule="atLeast"/>
        <w:ind w:firstLine="0"/>
        <w:rPr>
          <w:kern w:val="2"/>
          <w:szCs w:val="24"/>
        </w:rPr>
      </w:pPr>
      <w:bookmarkStart w:id="302" w:name="part_fb98fb3631c440c7b8ec351c4af72a9b"/>
      <w:bookmarkEnd w:id="302"/>
      <w:r w:rsidRPr="00186F48">
        <w:rPr>
          <w:kern w:val="2"/>
          <w:szCs w:val="24"/>
        </w:rPr>
        <w:t xml:space="preserve">18.4.  Jeigu nenugalimos jėgos (force majeure) aplinkybės tęsiasi ilgiau negu 1 (vieną) mėnesį nuo pranešimo apie jas gavimo dienos, bet kuri Šalis gali nutraukti Sutartį apie tai pranešusi kitai šaliai prieš 5 (penkias) darbo dienas. Nenugalima jėga nelaikoma </w:t>
      </w:r>
      <w:r w:rsidRPr="00186F48">
        <w:rPr>
          <w:kern w:val="2"/>
          <w:szCs w:val="24"/>
        </w:rPr>
        <w:lastRenderedPageBreak/>
        <w:t>tai, kad Šalis neturi reikiamų finansinių išteklių arba skolininko kontrahentai pažeidžia savo prievoles, arba skolininkas pažeidžia savo prievoles kontrahentams.</w:t>
      </w:r>
    </w:p>
    <w:p w14:paraId="07735345" w14:textId="77777777" w:rsidR="00186F48" w:rsidRPr="00186F48" w:rsidRDefault="00186F48" w:rsidP="00186F48">
      <w:pPr>
        <w:spacing w:line="257" w:lineRule="atLeast"/>
        <w:ind w:firstLine="0"/>
        <w:rPr>
          <w:kern w:val="2"/>
          <w:szCs w:val="24"/>
        </w:rPr>
      </w:pPr>
      <w:r w:rsidRPr="00186F48">
        <w:rPr>
          <w:kern w:val="2"/>
          <w:szCs w:val="24"/>
        </w:rPr>
        <w:t> </w:t>
      </w:r>
    </w:p>
    <w:p w14:paraId="6E4E403A" w14:textId="77777777" w:rsidR="00186F48" w:rsidRPr="00186F48" w:rsidRDefault="00186F48" w:rsidP="00186F48">
      <w:pPr>
        <w:spacing w:line="257" w:lineRule="atLeast"/>
        <w:ind w:firstLine="0"/>
        <w:jc w:val="center"/>
        <w:rPr>
          <w:b/>
          <w:bCs/>
          <w:kern w:val="2"/>
          <w:szCs w:val="24"/>
        </w:rPr>
      </w:pPr>
      <w:bookmarkStart w:id="303" w:name="part_8bac9062154547e19ff1c35377bf56bc"/>
      <w:bookmarkEnd w:id="303"/>
      <w:r w:rsidRPr="00186F48">
        <w:rPr>
          <w:b/>
          <w:bCs/>
          <w:kern w:val="2"/>
          <w:szCs w:val="24"/>
        </w:rPr>
        <w:t>19.  SUTARTIES NUOSTATŲ NEGALIOJIMAS</w:t>
      </w:r>
    </w:p>
    <w:p w14:paraId="4B02D9D2" w14:textId="77777777" w:rsidR="00186F48" w:rsidRPr="00186F48" w:rsidRDefault="00186F48" w:rsidP="00186F48">
      <w:pPr>
        <w:spacing w:line="257" w:lineRule="atLeast"/>
        <w:ind w:firstLine="0"/>
        <w:rPr>
          <w:kern w:val="2"/>
          <w:szCs w:val="24"/>
        </w:rPr>
      </w:pPr>
      <w:r w:rsidRPr="00186F48">
        <w:rPr>
          <w:kern w:val="2"/>
          <w:szCs w:val="24"/>
        </w:rPr>
        <w:t> </w:t>
      </w:r>
    </w:p>
    <w:p w14:paraId="476B24BB" w14:textId="77777777" w:rsidR="00186F48" w:rsidRPr="00186F48" w:rsidRDefault="00186F48" w:rsidP="00186F48">
      <w:pPr>
        <w:spacing w:line="257" w:lineRule="atLeast"/>
        <w:ind w:firstLine="0"/>
        <w:rPr>
          <w:kern w:val="2"/>
          <w:szCs w:val="24"/>
        </w:rPr>
      </w:pPr>
      <w:bookmarkStart w:id="304" w:name="part_cfa09262727845a9867db9b5be8594af"/>
      <w:bookmarkEnd w:id="304"/>
      <w:r w:rsidRPr="00186F48">
        <w:rPr>
          <w:kern w:val="2"/>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46CF2CC" w14:textId="77777777" w:rsidR="00186F48" w:rsidRPr="00186F48" w:rsidRDefault="00186F48" w:rsidP="00186F48">
      <w:pPr>
        <w:spacing w:line="257" w:lineRule="atLeast"/>
        <w:ind w:firstLine="0"/>
        <w:rPr>
          <w:kern w:val="2"/>
          <w:szCs w:val="24"/>
        </w:rPr>
      </w:pPr>
      <w:bookmarkStart w:id="305" w:name="part_91c7ae78fb6b42cd9abf3afcd0274f09"/>
      <w:bookmarkEnd w:id="305"/>
      <w:r w:rsidRPr="00186F48">
        <w:rPr>
          <w:kern w:val="2"/>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2AB6649" w14:textId="77777777" w:rsidR="00186F48" w:rsidRPr="00186F48" w:rsidRDefault="00186F48" w:rsidP="00186F48">
      <w:pPr>
        <w:spacing w:line="257" w:lineRule="atLeast"/>
        <w:ind w:firstLine="0"/>
        <w:rPr>
          <w:kern w:val="2"/>
          <w:szCs w:val="24"/>
        </w:rPr>
      </w:pPr>
      <w:r w:rsidRPr="00186F48">
        <w:rPr>
          <w:kern w:val="2"/>
          <w:szCs w:val="24"/>
        </w:rPr>
        <w:t> </w:t>
      </w:r>
    </w:p>
    <w:p w14:paraId="547FC0D5" w14:textId="77777777" w:rsidR="00186F48" w:rsidRPr="00186F48" w:rsidRDefault="00186F48" w:rsidP="00186F48">
      <w:pPr>
        <w:spacing w:line="257" w:lineRule="atLeast"/>
        <w:ind w:firstLine="0"/>
        <w:jc w:val="center"/>
        <w:rPr>
          <w:b/>
          <w:bCs/>
          <w:kern w:val="2"/>
          <w:szCs w:val="24"/>
        </w:rPr>
      </w:pPr>
      <w:bookmarkStart w:id="306" w:name="part_e52f95f6504747a3b07098f2455b1f4b"/>
      <w:bookmarkEnd w:id="306"/>
      <w:r w:rsidRPr="00186F48">
        <w:rPr>
          <w:b/>
          <w:bCs/>
          <w:kern w:val="2"/>
          <w:szCs w:val="24"/>
        </w:rPr>
        <w:t>20.  SUTARTIES PAKEITIMAI</w:t>
      </w:r>
    </w:p>
    <w:p w14:paraId="44157BB4" w14:textId="77777777" w:rsidR="00186F48" w:rsidRPr="00186F48" w:rsidRDefault="00186F48" w:rsidP="00186F48">
      <w:pPr>
        <w:spacing w:line="257" w:lineRule="atLeast"/>
        <w:ind w:firstLine="0"/>
        <w:rPr>
          <w:kern w:val="2"/>
          <w:szCs w:val="24"/>
        </w:rPr>
      </w:pPr>
      <w:r w:rsidRPr="00186F48">
        <w:rPr>
          <w:kern w:val="2"/>
          <w:szCs w:val="24"/>
        </w:rPr>
        <w:t> </w:t>
      </w:r>
    </w:p>
    <w:p w14:paraId="07377772" w14:textId="77777777" w:rsidR="00186F48" w:rsidRPr="00186F48" w:rsidRDefault="00186F48" w:rsidP="00186F48">
      <w:pPr>
        <w:spacing w:line="257" w:lineRule="atLeast"/>
        <w:ind w:firstLine="0"/>
        <w:rPr>
          <w:kern w:val="2"/>
          <w:szCs w:val="24"/>
        </w:rPr>
      </w:pPr>
      <w:bookmarkStart w:id="307" w:name="part_c37dfccace7249878852e7f014ff915e"/>
      <w:bookmarkEnd w:id="307"/>
      <w:r w:rsidRPr="00186F48">
        <w:rPr>
          <w:kern w:val="2"/>
          <w:szCs w:val="24"/>
        </w:rPr>
        <w:t>20.1. Sutarties sąlygos Sutarties galiojimo laikotarpiu negali būti keičiamos, išskyrus tokias Sutarties sąlygas, kurių keitimas numatytas Sutartyje ir (ar) galimas vadovaujantis VPĮ nuostatomis.</w:t>
      </w:r>
    </w:p>
    <w:p w14:paraId="75EDF5BA" w14:textId="77777777" w:rsidR="00186F48" w:rsidRPr="00186F48" w:rsidRDefault="00186F48" w:rsidP="00186F48">
      <w:pPr>
        <w:spacing w:line="257" w:lineRule="atLeast"/>
        <w:ind w:firstLine="0"/>
        <w:rPr>
          <w:kern w:val="2"/>
          <w:szCs w:val="24"/>
        </w:rPr>
      </w:pPr>
      <w:bookmarkStart w:id="308" w:name="part_14330020fed34f73a0bbaae92f56dbf3"/>
      <w:bookmarkEnd w:id="308"/>
      <w:r w:rsidRPr="00186F48">
        <w:rPr>
          <w:kern w:val="2"/>
          <w:szCs w:val="24"/>
        </w:rPr>
        <w:t>20.2. Sutarties pakeitimai įforminami Šalims sudarant Susitarimą.</w:t>
      </w:r>
    </w:p>
    <w:p w14:paraId="44F8CBF1" w14:textId="77777777" w:rsidR="00186F48" w:rsidRPr="00186F48" w:rsidRDefault="00186F48" w:rsidP="00186F48">
      <w:pPr>
        <w:spacing w:line="257" w:lineRule="atLeast"/>
        <w:ind w:firstLine="0"/>
        <w:rPr>
          <w:kern w:val="2"/>
          <w:szCs w:val="24"/>
        </w:rPr>
      </w:pPr>
      <w:bookmarkStart w:id="309" w:name="part_a3f5a1ccd8dd4fcd823a0bf8dc04c2d7"/>
      <w:bookmarkEnd w:id="309"/>
      <w:r w:rsidRPr="00186F48">
        <w:rPr>
          <w:kern w:val="2"/>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7B4C1A2" w14:textId="77777777" w:rsidR="00186F48" w:rsidRPr="00186F48" w:rsidRDefault="00186F48" w:rsidP="00186F48">
      <w:pPr>
        <w:spacing w:line="257" w:lineRule="atLeast"/>
        <w:ind w:firstLine="0"/>
        <w:rPr>
          <w:kern w:val="2"/>
          <w:szCs w:val="24"/>
        </w:rPr>
      </w:pPr>
      <w:bookmarkStart w:id="310" w:name="part_7036060255f84160b5b7ddb3c9b9de5d"/>
      <w:bookmarkEnd w:id="310"/>
      <w:r w:rsidRPr="00186F48">
        <w:rPr>
          <w:kern w:val="2"/>
          <w:szCs w:val="24"/>
        </w:rPr>
        <w:t>20.4. Susitarimai įsigalioja nuo jų sudarymo, jei Susitarime nenurodyta kitaip. Susitarimą Pirkėjas privalo paviešinti VPĮ 33 ir 86 straipsniuose nustatyta tvarka.</w:t>
      </w:r>
    </w:p>
    <w:p w14:paraId="0C75189B" w14:textId="77777777" w:rsidR="00186F48" w:rsidRPr="00186F48" w:rsidRDefault="00186F48" w:rsidP="00186F48">
      <w:pPr>
        <w:spacing w:line="257" w:lineRule="atLeast"/>
        <w:ind w:firstLine="0"/>
        <w:rPr>
          <w:kern w:val="2"/>
          <w:szCs w:val="24"/>
        </w:rPr>
      </w:pPr>
      <w:bookmarkStart w:id="311" w:name="part_cf3bdae0c8e344aaa7ab72b6f97e6510"/>
      <w:bookmarkEnd w:id="311"/>
      <w:r w:rsidRPr="00186F48">
        <w:rPr>
          <w:kern w:val="2"/>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33DA0FE" w14:textId="77777777" w:rsidR="00186F48" w:rsidRPr="00186F48" w:rsidRDefault="00186F48" w:rsidP="00186F48">
      <w:pPr>
        <w:spacing w:line="257" w:lineRule="atLeast"/>
        <w:ind w:firstLine="0"/>
        <w:rPr>
          <w:kern w:val="2"/>
          <w:szCs w:val="24"/>
        </w:rPr>
      </w:pPr>
      <w:r w:rsidRPr="00186F48">
        <w:rPr>
          <w:kern w:val="2"/>
          <w:szCs w:val="24"/>
        </w:rPr>
        <w:t> </w:t>
      </w:r>
    </w:p>
    <w:p w14:paraId="6E55E9F7" w14:textId="77777777" w:rsidR="00186F48" w:rsidRPr="00186F48" w:rsidRDefault="00186F48" w:rsidP="00186F48">
      <w:pPr>
        <w:spacing w:line="257" w:lineRule="atLeast"/>
        <w:ind w:firstLine="0"/>
        <w:jc w:val="center"/>
        <w:rPr>
          <w:b/>
          <w:bCs/>
          <w:kern w:val="2"/>
          <w:szCs w:val="24"/>
        </w:rPr>
      </w:pPr>
      <w:bookmarkStart w:id="312" w:name="part_7b0f9e3d42f14ad68b1abfde58c12a3f"/>
      <w:bookmarkEnd w:id="312"/>
      <w:r w:rsidRPr="00186F48">
        <w:rPr>
          <w:b/>
          <w:bCs/>
          <w:kern w:val="2"/>
          <w:szCs w:val="24"/>
        </w:rPr>
        <w:t>21.  SUTARTIES SUSTABDYMAS</w:t>
      </w:r>
    </w:p>
    <w:p w14:paraId="70FDA3B0" w14:textId="77777777" w:rsidR="00186F48" w:rsidRPr="00186F48" w:rsidRDefault="00186F48" w:rsidP="00186F48">
      <w:pPr>
        <w:spacing w:line="257" w:lineRule="atLeast"/>
        <w:ind w:firstLine="0"/>
        <w:rPr>
          <w:kern w:val="2"/>
          <w:szCs w:val="24"/>
        </w:rPr>
      </w:pPr>
      <w:r w:rsidRPr="00186F48">
        <w:rPr>
          <w:kern w:val="2"/>
          <w:szCs w:val="24"/>
        </w:rPr>
        <w:t> </w:t>
      </w:r>
    </w:p>
    <w:p w14:paraId="4D7D8A8D" w14:textId="77777777" w:rsidR="00186F48" w:rsidRPr="00186F48" w:rsidRDefault="00186F48" w:rsidP="00186F48">
      <w:pPr>
        <w:spacing w:line="257" w:lineRule="atLeast"/>
        <w:ind w:firstLine="0"/>
        <w:rPr>
          <w:kern w:val="2"/>
          <w:szCs w:val="24"/>
        </w:rPr>
      </w:pPr>
      <w:bookmarkStart w:id="313" w:name="part_ce0a576b1c6e43d89ba35605865e1af9"/>
      <w:bookmarkEnd w:id="313"/>
      <w:r w:rsidRPr="00186F48">
        <w:rPr>
          <w:kern w:val="2"/>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6439278D" w14:textId="77777777" w:rsidR="00186F48" w:rsidRPr="00186F48" w:rsidRDefault="00186F48" w:rsidP="00186F48">
      <w:pPr>
        <w:spacing w:line="257" w:lineRule="atLeast"/>
        <w:ind w:firstLine="0"/>
        <w:rPr>
          <w:kern w:val="2"/>
          <w:szCs w:val="24"/>
        </w:rPr>
      </w:pPr>
      <w:bookmarkStart w:id="314" w:name="part_298a311e48dc452ea0b36f1afc5f3eb7"/>
      <w:bookmarkEnd w:id="314"/>
      <w:r w:rsidRPr="00186F48">
        <w:rPr>
          <w:kern w:val="2"/>
          <w:szCs w:val="24"/>
        </w:rPr>
        <w:t>21.2. Prekių (jų dalies) tiekimas gali būti stabdomas esant bent vienai iš šių aplinkybių: </w:t>
      </w:r>
    </w:p>
    <w:p w14:paraId="7FAF2E60" w14:textId="77777777" w:rsidR="00186F48" w:rsidRPr="00186F48" w:rsidRDefault="00186F48" w:rsidP="00186F48">
      <w:pPr>
        <w:spacing w:line="257" w:lineRule="atLeast"/>
        <w:ind w:firstLine="0"/>
        <w:rPr>
          <w:kern w:val="2"/>
          <w:szCs w:val="24"/>
        </w:rPr>
      </w:pPr>
      <w:bookmarkStart w:id="315" w:name="part_09c0118c78ea4034b225fedd69812f90"/>
      <w:bookmarkEnd w:id="315"/>
      <w:r w:rsidRPr="00186F48">
        <w:rPr>
          <w:kern w:val="2"/>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E931720" w14:textId="77777777" w:rsidR="00186F48" w:rsidRPr="00186F48" w:rsidRDefault="00186F48" w:rsidP="00186F48">
      <w:pPr>
        <w:spacing w:line="257" w:lineRule="atLeast"/>
        <w:ind w:firstLine="0"/>
        <w:rPr>
          <w:kern w:val="2"/>
          <w:szCs w:val="24"/>
        </w:rPr>
      </w:pPr>
      <w:bookmarkStart w:id="316" w:name="part_89440bace89e4bfba214a997ceefe81d"/>
      <w:bookmarkEnd w:id="316"/>
      <w:r w:rsidRPr="00186F48">
        <w:rPr>
          <w:kern w:val="2"/>
          <w:szCs w:val="24"/>
        </w:rPr>
        <w:t>21.2.2. Pirkėjas Sutartyje nurodyta tvarka negali priimti Prekių (pavyzdžiui, nebaigta įrengti patalpa, kurioje turi būti įmontuojamos Prekės), o Tiekėjas dėl to negali vykdyti Sutarties; </w:t>
      </w:r>
    </w:p>
    <w:p w14:paraId="6BEB295F" w14:textId="77777777" w:rsidR="00186F48" w:rsidRPr="00186F48" w:rsidRDefault="00186F48" w:rsidP="00186F48">
      <w:pPr>
        <w:spacing w:line="257" w:lineRule="atLeast"/>
        <w:ind w:firstLine="0"/>
        <w:rPr>
          <w:kern w:val="2"/>
          <w:szCs w:val="24"/>
        </w:rPr>
      </w:pPr>
      <w:bookmarkStart w:id="317" w:name="part_fe52b5159efd4939838b848f85e9ea9b"/>
      <w:bookmarkEnd w:id="317"/>
      <w:r w:rsidRPr="00186F48">
        <w:rPr>
          <w:kern w:val="2"/>
          <w:szCs w:val="24"/>
        </w:rPr>
        <w:t>21.2.3. dėl nenumatytų prekių, paslaugų ir (ar) darbų, susijusių su perkamu objektu, kurių poreikis paaiškėjo tik vykdant Sutartį; </w:t>
      </w:r>
    </w:p>
    <w:p w14:paraId="379F205E" w14:textId="77777777" w:rsidR="00186F48" w:rsidRPr="00186F48" w:rsidRDefault="00186F48" w:rsidP="00186F48">
      <w:pPr>
        <w:spacing w:line="257" w:lineRule="atLeast"/>
        <w:ind w:firstLine="0"/>
        <w:rPr>
          <w:kern w:val="2"/>
          <w:szCs w:val="24"/>
        </w:rPr>
      </w:pPr>
      <w:bookmarkStart w:id="318" w:name="part_84f9056801c64e11b4ed9140364256f0"/>
      <w:bookmarkEnd w:id="318"/>
      <w:r w:rsidRPr="00186F48">
        <w:rPr>
          <w:kern w:val="2"/>
          <w:szCs w:val="24"/>
        </w:rPr>
        <w:t>21.2.4. ne dėl Pirkėjo kaltės vėluoja kitos Pirkėjo pirkimo sutarties, turinčios tiesioginės įtakos šiai Sutarčiai, vykdymas;  </w:t>
      </w:r>
    </w:p>
    <w:p w14:paraId="6EA97D8D" w14:textId="77777777" w:rsidR="00186F48" w:rsidRPr="00186F48" w:rsidRDefault="00186F48" w:rsidP="00186F48">
      <w:pPr>
        <w:spacing w:line="257" w:lineRule="atLeast"/>
        <w:ind w:firstLine="0"/>
        <w:rPr>
          <w:kern w:val="2"/>
          <w:szCs w:val="24"/>
        </w:rPr>
      </w:pPr>
      <w:bookmarkStart w:id="319" w:name="part_3a30d4bcd0274cdd82e5a2a7f7fc4b8b"/>
      <w:bookmarkEnd w:id="319"/>
      <w:r w:rsidRPr="00186F48">
        <w:rPr>
          <w:kern w:val="2"/>
          <w:szCs w:val="24"/>
        </w:rPr>
        <w:t>21.2.5. esant įrodymais pagrįstoms kliūtims ar trukdymams, sukeltiems Tiekėjui kitų trečiųjų asmenų ne dėl Tiekėjo ne laiku ar netinkamai pagal Sutarties sąlygas ir tvarką įvykdytų sutartinių įsipareigojimų; </w:t>
      </w:r>
    </w:p>
    <w:p w14:paraId="77428E65" w14:textId="77777777" w:rsidR="00186F48" w:rsidRPr="00186F48" w:rsidRDefault="00186F48" w:rsidP="00186F48">
      <w:pPr>
        <w:spacing w:line="257" w:lineRule="atLeast"/>
        <w:ind w:firstLine="0"/>
        <w:rPr>
          <w:kern w:val="2"/>
          <w:szCs w:val="24"/>
        </w:rPr>
      </w:pPr>
      <w:bookmarkStart w:id="320" w:name="part_a6676d356d734e81a71d2a213370e988"/>
      <w:bookmarkEnd w:id="320"/>
      <w:r w:rsidRPr="00186F48">
        <w:rPr>
          <w:kern w:val="2"/>
          <w:szCs w:val="24"/>
        </w:rPr>
        <w:t>21.2.6. pasikeitus galiojančiam teisės aktui ar įsigaliojus naujam teisės aktui, kuris turi įtakos šios Sutarties vykdymui; </w:t>
      </w:r>
    </w:p>
    <w:p w14:paraId="4F5DA26A" w14:textId="77777777" w:rsidR="00186F48" w:rsidRPr="00186F48" w:rsidRDefault="00186F48" w:rsidP="00186F48">
      <w:pPr>
        <w:spacing w:line="257" w:lineRule="atLeast"/>
        <w:ind w:firstLine="0"/>
        <w:rPr>
          <w:kern w:val="2"/>
          <w:szCs w:val="24"/>
        </w:rPr>
      </w:pPr>
      <w:bookmarkStart w:id="321" w:name="part_a818ad17feb74ad092df9d84443cf75e"/>
      <w:bookmarkEnd w:id="321"/>
      <w:r w:rsidRPr="00186F48">
        <w:rPr>
          <w:kern w:val="2"/>
          <w:szCs w:val="24"/>
        </w:rPr>
        <w:t>21.2.7. sutartinių įsipareigojimų stabdymo būtinybė atsirado dėl sustabdyto / perskirstyto / negauto ir panašiai Pirkėjo Prekių pirkimui skirto finansavimo arba finansavimo trūkumo; </w:t>
      </w:r>
    </w:p>
    <w:p w14:paraId="562CA1BC" w14:textId="77777777" w:rsidR="00186F48" w:rsidRPr="00186F48" w:rsidRDefault="00186F48" w:rsidP="00186F48">
      <w:pPr>
        <w:spacing w:line="257" w:lineRule="atLeast"/>
        <w:ind w:firstLine="0"/>
        <w:rPr>
          <w:kern w:val="2"/>
          <w:szCs w:val="24"/>
        </w:rPr>
      </w:pPr>
      <w:bookmarkStart w:id="322" w:name="part_71adc62644ec4294ae7e0a3fd7705f53"/>
      <w:bookmarkEnd w:id="322"/>
      <w:r w:rsidRPr="00186F48">
        <w:rPr>
          <w:kern w:val="2"/>
          <w:szCs w:val="24"/>
        </w:rPr>
        <w:t>21.2.8. dėl teisminių (arbitražinių) ginčų su Pirkėju ar trečiaisiais asmenimis, kurių dalykas yra tiesiogiai susijęs su Sutarties vykdymu. </w:t>
      </w:r>
    </w:p>
    <w:p w14:paraId="0945925A" w14:textId="77777777" w:rsidR="00186F48" w:rsidRPr="00186F48" w:rsidRDefault="00186F48" w:rsidP="00186F48">
      <w:pPr>
        <w:spacing w:line="257" w:lineRule="atLeast"/>
        <w:ind w:firstLine="0"/>
        <w:rPr>
          <w:kern w:val="2"/>
          <w:szCs w:val="24"/>
        </w:rPr>
      </w:pPr>
      <w:bookmarkStart w:id="323" w:name="part_a500fd3f658e4365b41faeda48e53cf9"/>
      <w:bookmarkEnd w:id="323"/>
      <w:r w:rsidRPr="00186F48">
        <w:rPr>
          <w:kern w:val="2"/>
          <w:szCs w:val="24"/>
        </w:rPr>
        <w:t>21.3. Jei Prekių (jų dalies) tiekimo stabdymas atliekamas dėl Bendrųjų sąlygų 21.2 punkte nurodytų aplinkybių ir tęsiasi ne ilgiau kaip 3 (tris) mėnesius, toks stabdymas laikomas Sutarties keitimu joje numatytomis sąlygomis.</w:t>
      </w:r>
    </w:p>
    <w:p w14:paraId="4D0C2D22" w14:textId="77777777" w:rsidR="00186F48" w:rsidRPr="00186F48" w:rsidRDefault="00186F48" w:rsidP="00186F48">
      <w:pPr>
        <w:spacing w:line="257" w:lineRule="atLeast"/>
        <w:ind w:firstLine="0"/>
        <w:rPr>
          <w:kern w:val="2"/>
          <w:szCs w:val="24"/>
        </w:rPr>
      </w:pPr>
      <w:bookmarkStart w:id="324" w:name="part_633809059b5a4ff6952af4ed164f789e"/>
      <w:bookmarkEnd w:id="324"/>
      <w:r w:rsidRPr="00186F48">
        <w:rPr>
          <w:kern w:val="2"/>
          <w:szCs w:val="24"/>
        </w:rPr>
        <w:lastRenderedPageBreak/>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672C5228" w14:textId="77777777" w:rsidR="00186F48" w:rsidRPr="00186F48" w:rsidRDefault="00186F48" w:rsidP="00186F48">
      <w:pPr>
        <w:spacing w:line="257" w:lineRule="atLeast"/>
        <w:ind w:firstLine="0"/>
        <w:rPr>
          <w:kern w:val="2"/>
          <w:szCs w:val="24"/>
        </w:rPr>
      </w:pPr>
      <w:bookmarkStart w:id="325" w:name="part_483e1dd945f246799d0fa0656cd447a6"/>
      <w:bookmarkEnd w:id="325"/>
      <w:r w:rsidRPr="00186F48">
        <w:rPr>
          <w:kern w:val="2"/>
          <w:szCs w:val="24"/>
        </w:rPr>
        <w:t>21.5. Sutartinių įsipareigojimų vykdymas gali būti stabdomas tik Sutarties galiojimo laikotarpiu tokia tvarka:</w:t>
      </w:r>
    </w:p>
    <w:p w14:paraId="2A58BC72" w14:textId="77777777" w:rsidR="00186F48" w:rsidRPr="00186F48" w:rsidRDefault="00186F48" w:rsidP="00186F48">
      <w:pPr>
        <w:spacing w:line="257" w:lineRule="atLeast"/>
        <w:ind w:firstLine="0"/>
        <w:rPr>
          <w:kern w:val="2"/>
          <w:szCs w:val="24"/>
        </w:rPr>
      </w:pPr>
      <w:bookmarkStart w:id="326" w:name="part_e1d9f5497e2b4b8fac0f14c0d5441376"/>
      <w:bookmarkEnd w:id="326"/>
      <w:r w:rsidRPr="00186F48">
        <w:rPr>
          <w:kern w:val="2"/>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9423B2E" w14:textId="77777777" w:rsidR="00186F48" w:rsidRPr="00186F48" w:rsidRDefault="00186F48" w:rsidP="00186F48">
      <w:pPr>
        <w:spacing w:line="257" w:lineRule="atLeast"/>
        <w:ind w:firstLine="0"/>
        <w:rPr>
          <w:kern w:val="2"/>
          <w:szCs w:val="24"/>
        </w:rPr>
      </w:pPr>
      <w:bookmarkStart w:id="327" w:name="part_0c29870313ec4b8e9159c25696039f5b"/>
      <w:bookmarkEnd w:id="327"/>
      <w:r w:rsidRPr="00186F48">
        <w:rPr>
          <w:kern w:val="2"/>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CE51E69" w14:textId="77777777" w:rsidR="00186F48" w:rsidRPr="00186F48" w:rsidRDefault="00186F48" w:rsidP="00186F48">
      <w:pPr>
        <w:spacing w:line="257" w:lineRule="atLeast"/>
        <w:ind w:firstLine="0"/>
        <w:rPr>
          <w:kern w:val="2"/>
          <w:szCs w:val="24"/>
        </w:rPr>
      </w:pPr>
      <w:bookmarkStart w:id="328" w:name="part_ebd2788b705046149fed4a6909a8851e"/>
      <w:bookmarkEnd w:id="328"/>
      <w:r w:rsidRPr="00186F48">
        <w:rPr>
          <w:kern w:val="2"/>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2CCCA605" w14:textId="77777777" w:rsidR="00186F48" w:rsidRPr="00186F48" w:rsidRDefault="00186F48" w:rsidP="00186F48">
      <w:pPr>
        <w:spacing w:line="257" w:lineRule="atLeast"/>
        <w:ind w:firstLine="0"/>
        <w:rPr>
          <w:kern w:val="2"/>
          <w:szCs w:val="24"/>
        </w:rPr>
      </w:pPr>
      <w:bookmarkStart w:id="329" w:name="part_e70536bc9e7f448ca32e84c110e2744e"/>
      <w:bookmarkEnd w:id="329"/>
      <w:r w:rsidRPr="00186F48">
        <w:rPr>
          <w:kern w:val="2"/>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209DBAB" w14:textId="77777777" w:rsidR="00186F48" w:rsidRPr="00186F48" w:rsidRDefault="00186F48" w:rsidP="00186F48">
      <w:pPr>
        <w:spacing w:line="257" w:lineRule="atLeast"/>
        <w:ind w:firstLine="0"/>
        <w:rPr>
          <w:kern w:val="2"/>
          <w:szCs w:val="24"/>
        </w:rPr>
      </w:pPr>
      <w:bookmarkStart w:id="330" w:name="part_529fc201055c492aa2aec8333e131a21"/>
      <w:bookmarkEnd w:id="330"/>
      <w:r w:rsidRPr="00186F48">
        <w:rPr>
          <w:kern w:val="2"/>
          <w:szCs w:val="24"/>
        </w:rPr>
        <w:t>21.7. Sutartinių įsipareigojimų vykdymas stabdomas ne ilgesniam kaip konkrečios, pagrįstos aplinkybės egzistavimo laikotarpiui.</w:t>
      </w:r>
    </w:p>
    <w:p w14:paraId="0F3CFE66" w14:textId="77777777" w:rsidR="00186F48" w:rsidRPr="00186F48" w:rsidRDefault="00186F48" w:rsidP="00186F48">
      <w:pPr>
        <w:spacing w:line="257" w:lineRule="atLeast"/>
        <w:ind w:firstLine="0"/>
        <w:rPr>
          <w:kern w:val="2"/>
          <w:szCs w:val="24"/>
        </w:rPr>
      </w:pPr>
      <w:bookmarkStart w:id="331" w:name="part_d59e96d451a74e99b5f4e53964697169"/>
      <w:bookmarkEnd w:id="331"/>
      <w:r w:rsidRPr="00186F48">
        <w:rPr>
          <w:kern w:val="2"/>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1F84946" w14:textId="77777777" w:rsidR="00186F48" w:rsidRPr="00186F48" w:rsidRDefault="00186F48" w:rsidP="00186F48">
      <w:pPr>
        <w:spacing w:line="257" w:lineRule="atLeast"/>
        <w:ind w:firstLine="0"/>
        <w:rPr>
          <w:kern w:val="2"/>
          <w:szCs w:val="24"/>
        </w:rPr>
      </w:pPr>
      <w:bookmarkStart w:id="332" w:name="part_1562589c8c774e55b369607136bcbb1f"/>
      <w:bookmarkEnd w:id="332"/>
      <w:r w:rsidRPr="00186F48">
        <w:rPr>
          <w:kern w:val="2"/>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1D1FE171" w14:textId="77777777" w:rsidR="00186F48" w:rsidRPr="00186F48" w:rsidRDefault="00186F48" w:rsidP="00186F48">
      <w:pPr>
        <w:spacing w:line="257" w:lineRule="atLeast"/>
        <w:ind w:firstLine="0"/>
        <w:rPr>
          <w:kern w:val="2"/>
          <w:szCs w:val="24"/>
        </w:rPr>
      </w:pPr>
      <w:bookmarkStart w:id="333" w:name="part_8652c492428945d791973cd6350d83ea"/>
      <w:bookmarkEnd w:id="333"/>
      <w:r w:rsidRPr="00186F48">
        <w:rPr>
          <w:kern w:val="2"/>
          <w:szCs w:val="24"/>
        </w:rPr>
        <w:t>21.10. Atnaujinus Sutarties vykdymą, neįvykdytų prievolių (jų dalies) įvykdymo terminai ir Sutarties galiojimas nukeliami tokiam terminui, kiek buvo likę laiko jų įvykdymui (Sutarties galiojimui) jų sustabdymo metu. </w:t>
      </w:r>
    </w:p>
    <w:p w14:paraId="6B186BD0" w14:textId="77777777" w:rsidR="00186F48" w:rsidRPr="00186F48" w:rsidRDefault="00186F48" w:rsidP="00186F48">
      <w:pPr>
        <w:spacing w:line="257" w:lineRule="atLeast"/>
        <w:ind w:firstLine="0"/>
        <w:rPr>
          <w:kern w:val="2"/>
          <w:szCs w:val="24"/>
        </w:rPr>
      </w:pPr>
      <w:bookmarkStart w:id="334" w:name="part_f75400b376aa49b1abb489376ffee67d"/>
      <w:bookmarkEnd w:id="334"/>
      <w:r w:rsidRPr="00186F48">
        <w:rPr>
          <w:kern w:val="2"/>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2ECFA82" w14:textId="77777777" w:rsidR="00186F48" w:rsidRPr="00186F48" w:rsidRDefault="00186F48" w:rsidP="00186F48">
      <w:pPr>
        <w:spacing w:line="257" w:lineRule="atLeast"/>
        <w:ind w:firstLine="0"/>
        <w:rPr>
          <w:kern w:val="2"/>
          <w:szCs w:val="24"/>
        </w:rPr>
      </w:pPr>
      <w:r w:rsidRPr="00186F48">
        <w:rPr>
          <w:kern w:val="2"/>
          <w:szCs w:val="24"/>
        </w:rPr>
        <w:t> </w:t>
      </w:r>
    </w:p>
    <w:p w14:paraId="78530F16" w14:textId="77777777" w:rsidR="00186F48" w:rsidRPr="00186F48" w:rsidRDefault="00186F48" w:rsidP="00186F48">
      <w:pPr>
        <w:spacing w:line="257" w:lineRule="atLeast"/>
        <w:ind w:firstLine="0"/>
        <w:jc w:val="center"/>
        <w:rPr>
          <w:b/>
          <w:bCs/>
          <w:kern w:val="2"/>
          <w:szCs w:val="24"/>
        </w:rPr>
      </w:pPr>
      <w:bookmarkStart w:id="335" w:name="part_a2c5701c6fd04db9a56b689761ecfe8d"/>
      <w:bookmarkEnd w:id="335"/>
      <w:r w:rsidRPr="00186F48">
        <w:rPr>
          <w:b/>
          <w:bCs/>
          <w:kern w:val="2"/>
          <w:szCs w:val="24"/>
        </w:rPr>
        <w:t>22.  SUTARTIES NUTRAUKIMAS</w:t>
      </w:r>
    </w:p>
    <w:p w14:paraId="2576B23C" w14:textId="77777777" w:rsidR="00186F48" w:rsidRPr="00186F48" w:rsidRDefault="00186F48" w:rsidP="00186F48">
      <w:pPr>
        <w:spacing w:line="257" w:lineRule="atLeast"/>
        <w:ind w:firstLine="0"/>
        <w:rPr>
          <w:kern w:val="2"/>
          <w:szCs w:val="24"/>
        </w:rPr>
      </w:pPr>
      <w:r w:rsidRPr="00186F48">
        <w:rPr>
          <w:kern w:val="2"/>
          <w:szCs w:val="24"/>
        </w:rPr>
        <w:t> </w:t>
      </w:r>
    </w:p>
    <w:p w14:paraId="55A0695C" w14:textId="77777777" w:rsidR="00186F48" w:rsidRPr="00186F48" w:rsidRDefault="00186F48" w:rsidP="00186F48">
      <w:pPr>
        <w:spacing w:line="257" w:lineRule="atLeast"/>
        <w:ind w:firstLine="0"/>
        <w:rPr>
          <w:kern w:val="2"/>
          <w:szCs w:val="24"/>
        </w:rPr>
      </w:pPr>
      <w:r w:rsidRPr="00186F48">
        <w:rPr>
          <w:kern w:val="2"/>
          <w:szCs w:val="24"/>
        </w:rPr>
        <w:t>Sutartis gali būti nutraukiama VPĮ 90 straipsnyje ir Sutartyje numatytais atvejais, įskaitant galimybę nutraukti Sutartį Šalių susitarimu.</w:t>
      </w:r>
    </w:p>
    <w:p w14:paraId="05F6C5CB" w14:textId="77777777" w:rsidR="00186F48" w:rsidRPr="00186F48" w:rsidRDefault="00186F48" w:rsidP="00186F48">
      <w:pPr>
        <w:spacing w:line="257" w:lineRule="atLeast"/>
        <w:ind w:firstLine="0"/>
        <w:rPr>
          <w:kern w:val="2"/>
          <w:szCs w:val="24"/>
        </w:rPr>
      </w:pPr>
      <w:r w:rsidRPr="00186F48">
        <w:rPr>
          <w:kern w:val="2"/>
          <w:szCs w:val="24"/>
        </w:rPr>
        <w:t> </w:t>
      </w:r>
    </w:p>
    <w:p w14:paraId="670EA847" w14:textId="77777777" w:rsidR="00186F48" w:rsidRPr="00186F48" w:rsidRDefault="00186F48" w:rsidP="00186F48">
      <w:pPr>
        <w:spacing w:line="257" w:lineRule="atLeast"/>
        <w:ind w:firstLine="0"/>
        <w:jc w:val="center"/>
        <w:rPr>
          <w:b/>
          <w:bCs/>
          <w:kern w:val="2"/>
          <w:szCs w:val="24"/>
        </w:rPr>
      </w:pPr>
      <w:bookmarkStart w:id="336" w:name="part_e8ae325a94f44e2ebeca460c4d8bcf41"/>
      <w:bookmarkEnd w:id="336"/>
      <w:r w:rsidRPr="00186F48">
        <w:rPr>
          <w:b/>
          <w:bCs/>
          <w:kern w:val="2"/>
          <w:szCs w:val="24"/>
        </w:rPr>
        <w:t>22.1.  Pretenzijos dėl Sutarties pažeidimų</w:t>
      </w:r>
    </w:p>
    <w:p w14:paraId="385A9A17" w14:textId="77777777" w:rsidR="00186F48" w:rsidRPr="00186F48" w:rsidRDefault="00186F48" w:rsidP="00186F48">
      <w:pPr>
        <w:spacing w:line="257" w:lineRule="atLeast"/>
        <w:ind w:firstLine="0"/>
        <w:jc w:val="center"/>
        <w:rPr>
          <w:b/>
          <w:bCs/>
          <w:kern w:val="2"/>
          <w:szCs w:val="24"/>
        </w:rPr>
      </w:pPr>
    </w:p>
    <w:p w14:paraId="06D62639" w14:textId="77777777" w:rsidR="00186F48" w:rsidRPr="00186F48" w:rsidRDefault="00186F48" w:rsidP="00186F48">
      <w:pPr>
        <w:spacing w:line="257" w:lineRule="atLeast"/>
        <w:ind w:firstLine="0"/>
        <w:rPr>
          <w:kern w:val="2"/>
          <w:szCs w:val="24"/>
        </w:rPr>
      </w:pPr>
      <w:bookmarkStart w:id="337" w:name="part_74106829db8f4899abc596029e4f5d68"/>
      <w:bookmarkEnd w:id="337"/>
      <w:r w:rsidRPr="00186F48">
        <w:rPr>
          <w:kern w:val="2"/>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6084FF38" w14:textId="77777777" w:rsidR="00186F48" w:rsidRPr="00186F48" w:rsidRDefault="00186F48" w:rsidP="00186F48">
      <w:pPr>
        <w:spacing w:line="257" w:lineRule="atLeast"/>
        <w:ind w:firstLine="0"/>
        <w:rPr>
          <w:kern w:val="2"/>
          <w:szCs w:val="24"/>
        </w:rPr>
      </w:pPr>
      <w:bookmarkStart w:id="338" w:name="part_75d07c6fefde4a33abd58218f423414b"/>
      <w:bookmarkEnd w:id="338"/>
      <w:r w:rsidRPr="00186F48">
        <w:rPr>
          <w:kern w:val="2"/>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Pirkėjo pareiga tą terminą priimti. Pretenziją gavusios Šalies pasiūlytasis terminas pakeičia terminą, nurodytą pretenzijoje, tik jeigu kita Šalis jį patvirtina. </w:t>
      </w:r>
    </w:p>
    <w:p w14:paraId="693FEF1E" w14:textId="77777777" w:rsidR="00186F48" w:rsidRPr="00186F48" w:rsidRDefault="00186F48" w:rsidP="00186F48">
      <w:pPr>
        <w:spacing w:line="257" w:lineRule="atLeast"/>
        <w:ind w:firstLine="0"/>
        <w:jc w:val="center"/>
        <w:rPr>
          <w:b/>
          <w:bCs/>
          <w:kern w:val="2"/>
          <w:szCs w:val="24"/>
        </w:rPr>
      </w:pPr>
    </w:p>
    <w:p w14:paraId="54C541B1" w14:textId="77777777" w:rsidR="00186F48" w:rsidRPr="00186F48" w:rsidRDefault="00186F48" w:rsidP="00186F48">
      <w:pPr>
        <w:spacing w:line="257" w:lineRule="atLeast"/>
        <w:ind w:firstLine="0"/>
        <w:jc w:val="center"/>
        <w:rPr>
          <w:b/>
          <w:bCs/>
          <w:kern w:val="2"/>
          <w:szCs w:val="24"/>
        </w:rPr>
      </w:pPr>
      <w:bookmarkStart w:id="339" w:name="part_1adc3019d12348e393792204a9cf2bae"/>
      <w:bookmarkEnd w:id="339"/>
      <w:r w:rsidRPr="00186F48">
        <w:rPr>
          <w:b/>
          <w:bCs/>
          <w:kern w:val="2"/>
          <w:szCs w:val="24"/>
        </w:rPr>
        <w:t>22.2.  Sutarties nutraukimas Pirkėjo iniciatyva</w:t>
      </w:r>
    </w:p>
    <w:p w14:paraId="2E75FD71" w14:textId="77777777" w:rsidR="00186F48" w:rsidRPr="00186F48" w:rsidRDefault="00186F48" w:rsidP="00186F48">
      <w:pPr>
        <w:spacing w:line="257" w:lineRule="atLeast"/>
        <w:ind w:firstLine="0"/>
        <w:rPr>
          <w:kern w:val="2"/>
          <w:szCs w:val="24"/>
        </w:rPr>
      </w:pPr>
      <w:r w:rsidRPr="00186F48">
        <w:rPr>
          <w:kern w:val="2"/>
          <w:szCs w:val="24"/>
        </w:rPr>
        <w:t> </w:t>
      </w:r>
    </w:p>
    <w:p w14:paraId="7F889F3B" w14:textId="77777777" w:rsidR="00186F48" w:rsidRPr="00186F48" w:rsidRDefault="00186F48" w:rsidP="00186F48">
      <w:pPr>
        <w:spacing w:line="257" w:lineRule="atLeast"/>
        <w:ind w:firstLine="0"/>
        <w:rPr>
          <w:kern w:val="2"/>
          <w:szCs w:val="24"/>
        </w:rPr>
      </w:pPr>
      <w:bookmarkStart w:id="340" w:name="part_f516e10b00d84e1d8f280fb70db2bb4e"/>
      <w:bookmarkEnd w:id="340"/>
      <w:r w:rsidRPr="00186F48">
        <w:rPr>
          <w:kern w:val="2"/>
          <w:szCs w:val="24"/>
        </w:rPr>
        <w:lastRenderedPageBreak/>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375189B4" w14:textId="77777777" w:rsidR="00186F48" w:rsidRPr="00186F48" w:rsidRDefault="00186F48" w:rsidP="00186F48">
      <w:pPr>
        <w:spacing w:line="257" w:lineRule="atLeast"/>
        <w:ind w:firstLine="0"/>
        <w:rPr>
          <w:kern w:val="2"/>
          <w:szCs w:val="24"/>
        </w:rPr>
      </w:pPr>
      <w:bookmarkStart w:id="341" w:name="part_f903c1a7ab87464a98223a3b8db915bc"/>
      <w:bookmarkEnd w:id="341"/>
      <w:r w:rsidRPr="00186F48">
        <w:rPr>
          <w:kern w:val="2"/>
          <w:szCs w:val="24"/>
        </w:rPr>
        <w:t>22.2.2. Pirkėjas turi teisę vienašališkai nutraukti Sutartį ar jos dalį raštu įspėjęs Tiekėją prieš ne trumpesnį nei 10 (dešimties) dienų terminą, jeigu: </w:t>
      </w:r>
    </w:p>
    <w:p w14:paraId="4E1C8E30" w14:textId="77777777" w:rsidR="00186F48" w:rsidRPr="00186F48" w:rsidRDefault="00186F48" w:rsidP="00186F48">
      <w:pPr>
        <w:spacing w:line="257" w:lineRule="atLeast"/>
        <w:ind w:firstLine="0"/>
        <w:rPr>
          <w:kern w:val="2"/>
          <w:szCs w:val="24"/>
        </w:rPr>
      </w:pPr>
      <w:bookmarkStart w:id="342" w:name="part_5ccd48ddf20b4c7da078f2d2ed8c9c01"/>
      <w:bookmarkEnd w:id="342"/>
      <w:r w:rsidRPr="00186F48">
        <w:rPr>
          <w:kern w:val="2"/>
          <w:szCs w:val="24"/>
        </w:rPr>
        <w:t>22.2.2.1. Tiekėjui yra iškelta bankroto byla, pradėtas bankroto procesas ne teismo tvarka, jis tampa nemokus arba yra nemokumo tikimybė, sustabdo ūkinę veiklą ar susidaro įstatymuose ir kituose teisės aktuose nustatyta tvarka analogiška situacija; </w:t>
      </w:r>
    </w:p>
    <w:p w14:paraId="3887B270" w14:textId="77777777" w:rsidR="00186F48" w:rsidRPr="00186F48" w:rsidRDefault="00186F48" w:rsidP="00186F48">
      <w:pPr>
        <w:spacing w:line="257" w:lineRule="atLeast"/>
        <w:ind w:firstLine="0"/>
        <w:rPr>
          <w:kern w:val="2"/>
          <w:szCs w:val="24"/>
        </w:rPr>
      </w:pPr>
      <w:bookmarkStart w:id="343" w:name="part_97223f15829a42b98ee1463f1475114f"/>
      <w:bookmarkEnd w:id="343"/>
      <w:r w:rsidRPr="00186F48">
        <w:rPr>
          <w:kern w:val="2"/>
          <w:szCs w:val="24"/>
        </w:rPr>
        <w:t>22.2.2.2. Tiekėjo padėtis pasikeičia ir jis atitinka pirkimo dokumentuose nustatytą pašalinimo pagrindą, kuris taikomas ir Sutarties galiojimo metu;</w:t>
      </w:r>
    </w:p>
    <w:p w14:paraId="48D534D9" w14:textId="77777777" w:rsidR="00186F48" w:rsidRPr="00186F48" w:rsidRDefault="00186F48" w:rsidP="00186F48">
      <w:pPr>
        <w:spacing w:line="257" w:lineRule="atLeast"/>
        <w:ind w:firstLine="0"/>
        <w:rPr>
          <w:kern w:val="2"/>
          <w:szCs w:val="24"/>
        </w:rPr>
      </w:pPr>
      <w:bookmarkStart w:id="344" w:name="part_1b7bddcca159478786fab5db33d9b961"/>
      <w:bookmarkEnd w:id="344"/>
      <w:r w:rsidRPr="00186F48">
        <w:rPr>
          <w:kern w:val="2"/>
          <w:szCs w:val="24"/>
        </w:rPr>
        <w:t>22.2.2.3. pasikeičia teisės aktai, susiję su Sutarties objektu, Sutarties vykdymu, ar su Pirkėjo vykdoma veikla, kuriai buvo sudaryta Sutartis, ir dėl tokių pakeitimų Pirkėjas nusprendžia nutraukti Sutartį;  </w:t>
      </w:r>
    </w:p>
    <w:p w14:paraId="36595195" w14:textId="77777777" w:rsidR="00186F48" w:rsidRPr="00186F48" w:rsidRDefault="00186F48" w:rsidP="00186F48">
      <w:pPr>
        <w:spacing w:line="257" w:lineRule="atLeast"/>
        <w:ind w:firstLine="0"/>
        <w:rPr>
          <w:kern w:val="2"/>
          <w:szCs w:val="24"/>
        </w:rPr>
      </w:pPr>
      <w:bookmarkStart w:id="345" w:name="part_edb9a2d757104f5893aeacad5e016645"/>
      <w:bookmarkEnd w:id="345"/>
      <w:r w:rsidRPr="00186F48">
        <w:rPr>
          <w:kern w:val="2"/>
          <w:szCs w:val="24"/>
        </w:rPr>
        <w:t>22.2.2.4. Pirkėjas nusprendžia nebevykdyti veiklos, kurios vykdymui Sutartimi įsigyjamos Prekės ir Sutarties poreikis išnyksta; </w:t>
      </w:r>
    </w:p>
    <w:p w14:paraId="1B9B986C" w14:textId="77777777" w:rsidR="00186F48" w:rsidRPr="00186F48" w:rsidRDefault="00186F48" w:rsidP="00186F48">
      <w:pPr>
        <w:spacing w:line="257" w:lineRule="atLeast"/>
        <w:ind w:firstLine="0"/>
        <w:rPr>
          <w:kern w:val="2"/>
          <w:szCs w:val="24"/>
        </w:rPr>
      </w:pPr>
      <w:bookmarkStart w:id="346" w:name="part_f008cf78219b4f4a89cf7c9a8e8c9322"/>
      <w:bookmarkEnd w:id="346"/>
      <w:r w:rsidRPr="00186F48">
        <w:rPr>
          <w:kern w:val="2"/>
          <w:szCs w:val="24"/>
        </w:rPr>
        <w:t>22.2.2.5. Pirkėjo valdymo organas priima sprendimą, dėl kurio Sutarties poreikis išnyksta; </w:t>
      </w:r>
    </w:p>
    <w:p w14:paraId="3B33322A" w14:textId="77777777" w:rsidR="00186F48" w:rsidRPr="00186F48" w:rsidRDefault="00186F48" w:rsidP="00186F48">
      <w:pPr>
        <w:spacing w:line="257" w:lineRule="atLeast"/>
        <w:ind w:firstLine="0"/>
        <w:rPr>
          <w:kern w:val="2"/>
          <w:szCs w:val="24"/>
        </w:rPr>
      </w:pPr>
      <w:bookmarkStart w:id="347" w:name="part_356c89d2b96342b9ac7ca61c8006e7fe"/>
      <w:bookmarkEnd w:id="347"/>
      <w:r w:rsidRPr="00186F48">
        <w:rPr>
          <w:kern w:val="2"/>
          <w:szCs w:val="24"/>
        </w:rPr>
        <w:t>22.2.2.6. pasikeičia (pablogėja) Pirkėjo finansinė padėtis ar Pirkėjas negauna / netenka finansavimo ir dėl šios priežasties nusprendžia nutraukti Sutartį; </w:t>
      </w:r>
    </w:p>
    <w:p w14:paraId="36184150" w14:textId="77777777" w:rsidR="00186F48" w:rsidRPr="00186F48" w:rsidRDefault="00186F48" w:rsidP="00186F48">
      <w:pPr>
        <w:spacing w:line="257" w:lineRule="atLeast"/>
        <w:ind w:firstLine="0"/>
        <w:rPr>
          <w:kern w:val="2"/>
          <w:szCs w:val="24"/>
        </w:rPr>
      </w:pPr>
      <w:bookmarkStart w:id="348" w:name="part_209a75e01d9245b3aca223ad5c3c5fec"/>
      <w:bookmarkEnd w:id="348"/>
      <w:r w:rsidRPr="00186F48">
        <w:rPr>
          <w:kern w:val="2"/>
          <w:szCs w:val="24"/>
        </w:rPr>
        <w:t>22.2.2.7. keičiasi Pirkėjo organizacinė struktūra – juridinis statusas, pobūdis ar valdymo struktūra ir tai gali turėti įtakos tinkamam Sutarties įvykdymui arba Sutarties poreikiui; </w:t>
      </w:r>
    </w:p>
    <w:p w14:paraId="5B8E5B8C" w14:textId="77777777" w:rsidR="00186F48" w:rsidRPr="00186F48" w:rsidRDefault="00186F48" w:rsidP="00186F48">
      <w:pPr>
        <w:spacing w:line="257" w:lineRule="atLeast"/>
        <w:ind w:firstLine="0"/>
        <w:rPr>
          <w:kern w:val="2"/>
          <w:szCs w:val="24"/>
        </w:rPr>
      </w:pPr>
      <w:bookmarkStart w:id="349" w:name="part_85a36abfded74553abd0b10add72e757"/>
      <w:bookmarkEnd w:id="349"/>
      <w:r w:rsidRPr="00186F48">
        <w:rPr>
          <w:kern w:val="2"/>
          <w:szCs w:val="24"/>
        </w:rPr>
        <w:t>22.2.2.8. nebelieka perkamų Prekių poreikio; </w:t>
      </w:r>
    </w:p>
    <w:p w14:paraId="7F5B009E" w14:textId="77777777" w:rsidR="00186F48" w:rsidRPr="00186F48" w:rsidRDefault="00186F48" w:rsidP="00186F48">
      <w:pPr>
        <w:spacing w:line="257" w:lineRule="atLeast"/>
        <w:ind w:firstLine="0"/>
        <w:rPr>
          <w:kern w:val="2"/>
          <w:szCs w:val="24"/>
        </w:rPr>
      </w:pPr>
      <w:bookmarkStart w:id="350" w:name="part_f748bcf2bccc44a8b06f20698b2c9968"/>
      <w:bookmarkEnd w:id="350"/>
      <w:r w:rsidRPr="00186F48">
        <w:rPr>
          <w:kern w:val="2"/>
          <w:szCs w:val="24"/>
        </w:rPr>
        <w:t>22.2.2.9. Pirkėjas iš pirkimų priežiūrą atliekančių institucijų gauna nurodymą / rekomendaciją nutraukti Sutartį;</w:t>
      </w:r>
    </w:p>
    <w:p w14:paraId="6133A9C7" w14:textId="77777777" w:rsidR="00186F48" w:rsidRPr="00186F48" w:rsidRDefault="00186F48" w:rsidP="00186F48">
      <w:pPr>
        <w:spacing w:line="257" w:lineRule="atLeast"/>
        <w:ind w:firstLine="0"/>
        <w:rPr>
          <w:kern w:val="2"/>
          <w:szCs w:val="24"/>
        </w:rPr>
      </w:pPr>
      <w:bookmarkStart w:id="351" w:name="part_790a68ca3b7842e7be04b8396ea38a0c"/>
      <w:bookmarkEnd w:id="351"/>
      <w:r w:rsidRPr="00186F48">
        <w:rPr>
          <w:kern w:val="2"/>
          <w:szCs w:val="24"/>
        </w:rPr>
        <w:t>22.2.2.10. Tiekėjas vėluoja pateikti Sutarties įvykdymo užtikrinimo pratęsimą ilgiau kaip 10 (dešimt) darbo dienų nuo paskutinio Sutarties įvykdymo užtikrinimo galiojimo termino pabaigos arba atsisako jį pateikti;</w:t>
      </w:r>
    </w:p>
    <w:p w14:paraId="16052537" w14:textId="77777777" w:rsidR="00186F48" w:rsidRPr="00186F48" w:rsidRDefault="00186F48" w:rsidP="00186F48">
      <w:pPr>
        <w:spacing w:line="257" w:lineRule="atLeast"/>
        <w:ind w:firstLine="0"/>
        <w:rPr>
          <w:kern w:val="2"/>
          <w:szCs w:val="24"/>
        </w:rPr>
      </w:pPr>
      <w:bookmarkStart w:id="352" w:name="part_b895c993d309446280ac23d4c4c6b3af"/>
      <w:bookmarkEnd w:id="352"/>
      <w:r w:rsidRPr="00186F48">
        <w:rPr>
          <w:kern w:val="2"/>
          <w:szCs w:val="24"/>
        </w:rPr>
        <w:t>22.2.2.11. Tiekėjas atsisako pašalinti arba nepašalina Prekių trūkumų per Pirkėjo nustatytus protingus terminus;</w:t>
      </w:r>
    </w:p>
    <w:p w14:paraId="5E71745D" w14:textId="77777777" w:rsidR="00186F48" w:rsidRPr="00186F48" w:rsidRDefault="00186F48" w:rsidP="00186F48">
      <w:pPr>
        <w:spacing w:line="257" w:lineRule="atLeast"/>
        <w:ind w:firstLine="0"/>
        <w:rPr>
          <w:kern w:val="2"/>
          <w:szCs w:val="24"/>
        </w:rPr>
      </w:pPr>
      <w:bookmarkStart w:id="353" w:name="part_7bde14bfbf2441d791b8e711c8f8ddf3"/>
      <w:bookmarkEnd w:id="353"/>
      <w:r w:rsidRPr="00186F48">
        <w:rPr>
          <w:kern w:val="2"/>
          <w:szCs w:val="24"/>
        </w:rPr>
        <w:t>22.2.2.12. Tiekėjas pažeidžia Sutartį arba įstatymus bei kitus teisės aktus ir per Pirkėjo rašytinėje pretenzijoje nurodytą terminą neištaiso pažeidimo.</w:t>
      </w:r>
    </w:p>
    <w:p w14:paraId="4189F544" w14:textId="77777777" w:rsidR="00186F48" w:rsidRPr="00186F48" w:rsidRDefault="00186F48" w:rsidP="00186F48">
      <w:pPr>
        <w:spacing w:line="257" w:lineRule="atLeast"/>
        <w:ind w:firstLine="0"/>
        <w:rPr>
          <w:kern w:val="2"/>
          <w:szCs w:val="24"/>
        </w:rPr>
      </w:pPr>
      <w:bookmarkStart w:id="354" w:name="part_a263119254d942f489788567ed00e7c5"/>
      <w:bookmarkEnd w:id="354"/>
      <w:r w:rsidRPr="00186F48">
        <w:rPr>
          <w:kern w:val="2"/>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493179B" w14:textId="77777777" w:rsidR="00186F48" w:rsidRPr="00186F48" w:rsidRDefault="00186F48" w:rsidP="00186F48">
      <w:pPr>
        <w:spacing w:line="257" w:lineRule="atLeast"/>
        <w:ind w:firstLine="0"/>
        <w:rPr>
          <w:kern w:val="2"/>
          <w:szCs w:val="24"/>
        </w:rPr>
      </w:pPr>
      <w:bookmarkStart w:id="355" w:name="part_11b5f45ece72456aab71665d5fef239c"/>
      <w:bookmarkEnd w:id="355"/>
      <w:r w:rsidRPr="00186F48">
        <w:rPr>
          <w:kern w:val="2"/>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9FD7058" w14:textId="77777777" w:rsidR="00186F48" w:rsidRPr="00186F48" w:rsidRDefault="00186F48" w:rsidP="00186F48">
      <w:pPr>
        <w:spacing w:line="257" w:lineRule="atLeast"/>
        <w:ind w:firstLine="0"/>
        <w:rPr>
          <w:kern w:val="2"/>
          <w:szCs w:val="24"/>
        </w:rPr>
      </w:pPr>
      <w:bookmarkStart w:id="356" w:name="part_de604d3a70c54dd5ad194664adc38477"/>
      <w:bookmarkEnd w:id="356"/>
      <w:r w:rsidRPr="00186F48">
        <w:rPr>
          <w:kern w:val="2"/>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ACBD469" w14:textId="77777777" w:rsidR="00186F48" w:rsidRPr="00186F48" w:rsidRDefault="00186F48" w:rsidP="00186F48">
      <w:pPr>
        <w:spacing w:line="257" w:lineRule="atLeast"/>
        <w:ind w:firstLine="0"/>
        <w:rPr>
          <w:kern w:val="2"/>
          <w:szCs w:val="24"/>
        </w:rPr>
      </w:pPr>
      <w:bookmarkStart w:id="357" w:name="part_6ab8d938d27449d2b305d15cd9c291ca"/>
      <w:bookmarkEnd w:id="357"/>
      <w:r w:rsidRPr="00186F48">
        <w:rPr>
          <w:kern w:val="2"/>
          <w:szCs w:val="24"/>
        </w:rPr>
        <w:t>22.2.6. Pirkėjas turi teisę vienašališkai nutraukti Sutartį ir kitais Specialiosiose sąlygose (jei taikoma) ir įstatymuose bei kituose teisės aktuose įtvirtintais atvejais. </w:t>
      </w:r>
    </w:p>
    <w:p w14:paraId="48A07E1C" w14:textId="77777777" w:rsidR="00186F48" w:rsidRPr="00186F48" w:rsidRDefault="00186F48" w:rsidP="00186F48">
      <w:pPr>
        <w:spacing w:line="257" w:lineRule="atLeast"/>
        <w:ind w:firstLine="0"/>
        <w:rPr>
          <w:kern w:val="2"/>
          <w:szCs w:val="24"/>
        </w:rPr>
      </w:pPr>
      <w:bookmarkStart w:id="358" w:name="part_f45fedb9bd0b4fb98ac70cadbf95ca83"/>
      <w:bookmarkEnd w:id="358"/>
      <w:r w:rsidRPr="00186F48">
        <w:rPr>
          <w:kern w:val="2"/>
          <w:szCs w:val="24"/>
        </w:rPr>
        <w:t>22.2.7. Sutartis laikoma nutraukta kitą dieną po to, kai pasibaigia įspėjimo apie Sutarties nutraukimą terminas.  </w:t>
      </w:r>
    </w:p>
    <w:p w14:paraId="5012DA54" w14:textId="77777777" w:rsidR="00186F48" w:rsidRPr="00186F48" w:rsidRDefault="00186F48" w:rsidP="00186F48">
      <w:pPr>
        <w:spacing w:line="257" w:lineRule="atLeast"/>
        <w:ind w:firstLine="0"/>
        <w:rPr>
          <w:kern w:val="2"/>
          <w:szCs w:val="24"/>
        </w:rPr>
      </w:pPr>
      <w:bookmarkStart w:id="359" w:name="part_014a836e0f8441e9be6c2180b8b7a912"/>
      <w:bookmarkEnd w:id="359"/>
      <w:r w:rsidRPr="00186F48">
        <w:rPr>
          <w:kern w:val="2"/>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7E4EA067" w14:textId="77777777" w:rsidR="00186F48" w:rsidRPr="00186F48" w:rsidRDefault="00186F48" w:rsidP="00186F48">
      <w:pPr>
        <w:spacing w:line="257" w:lineRule="atLeast"/>
        <w:ind w:firstLine="0"/>
        <w:rPr>
          <w:kern w:val="2"/>
          <w:szCs w:val="24"/>
        </w:rPr>
      </w:pPr>
      <w:r w:rsidRPr="00186F48">
        <w:rPr>
          <w:kern w:val="2"/>
          <w:szCs w:val="24"/>
        </w:rPr>
        <w:t> </w:t>
      </w:r>
    </w:p>
    <w:p w14:paraId="296C9218" w14:textId="77777777" w:rsidR="00186F48" w:rsidRPr="00186F48" w:rsidRDefault="00186F48" w:rsidP="00186F48">
      <w:pPr>
        <w:spacing w:line="257" w:lineRule="atLeast"/>
        <w:ind w:firstLine="0"/>
        <w:jc w:val="center"/>
        <w:rPr>
          <w:b/>
          <w:bCs/>
          <w:kern w:val="2"/>
          <w:szCs w:val="24"/>
        </w:rPr>
      </w:pPr>
      <w:bookmarkStart w:id="360" w:name="part_ac406206a9024e8880d0a211020535f7"/>
      <w:bookmarkEnd w:id="360"/>
      <w:r w:rsidRPr="00186F48">
        <w:rPr>
          <w:b/>
          <w:bCs/>
          <w:kern w:val="2"/>
          <w:szCs w:val="24"/>
        </w:rPr>
        <w:t>22.3.  Sutarties nutraukimas Tiekėjo iniciatyva</w:t>
      </w:r>
    </w:p>
    <w:p w14:paraId="452D742A" w14:textId="77777777" w:rsidR="00186F48" w:rsidRPr="00186F48" w:rsidRDefault="00186F48" w:rsidP="00186F48">
      <w:pPr>
        <w:spacing w:line="257" w:lineRule="atLeast"/>
        <w:ind w:firstLine="0"/>
        <w:jc w:val="center"/>
        <w:rPr>
          <w:b/>
          <w:bCs/>
          <w:kern w:val="2"/>
          <w:szCs w:val="24"/>
        </w:rPr>
      </w:pPr>
    </w:p>
    <w:p w14:paraId="7BCE5A1A" w14:textId="77777777" w:rsidR="00186F48" w:rsidRPr="00186F48" w:rsidRDefault="00186F48" w:rsidP="00186F48">
      <w:pPr>
        <w:spacing w:line="257" w:lineRule="atLeast"/>
        <w:ind w:firstLine="0"/>
        <w:rPr>
          <w:kern w:val="2"/>
          <w:szCs w:val="24"/>
        </w:rPr>
      </w:pPr>
      <w:bookmarkStart w:id="361" w:name="part_dde94d2b61584f27b736d19d04fc8380"/>
      <w:bookmarkEnd w:id="361"/>
      <w:r w:rsidRPr="00186F48">
        <w:rPr>
          <w:kern w:val="2"/>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r w:rsidRPr="00186F48">
        <w:rPr>
          <w:kern w:val="2"/>
          <w:szCs w:val="24"/>
        </w:rPr>
        <w:lastRenderedPageBreak/>
        <w:t>mokėjimus), ir Pirkėjo skola Tiekėjui viršija 20 (dvidešimt) proc. Pradinės sutarties vertės be PVM ir Pirkėjas, gavęs Tiekėjo pretenziją, per 30 (trisdešimt) dienų nesumoka Tiekėjui mokėtinų sumų. </w:t>
      </w:r>
    </w:p>
    <w:p w14:paraId="36639866" w14:textId="77777777" w:rsidR="00186F48" w:rsidRPr="00186F48" w:rsidRDefault="00186F48" w:rsidP="00186F48">
      <w:pPr>
        <w:spacing w:line="257" w:lineRule="atLeast"/>
        <w:ind w:firstLine="0"/>
        <w:rPr>
          <w:kern w:val="2"/>
          <w:szCs w:val="24"/>
        </w:rPr>
      </w:pPr>
      <w:bookmarkStart w:id="362" w:name="part_02f28e9ae7224bc7844036f09241fc30"/>
      <w:bookmarkEnd w:id="362"/>
      <w:r w:rsidRPr="00186F48">
        <w:rPr>
          <w:kern w:val="2"/>
          <w:szCs w:val="24"/>
        </w:rPr>
        <w:t>22.3.2. Tiekėjas turi teisę vienašališkai nutraukti Sutartį, įspėjęs Pirkėją raštu prieš ne trumpesnį nei 10 (dešimties) dienų terminą, jeigu:</w:t>
      </w:r>
    </w:p>
    <w:p w14:paraId="25DA4BC3" w14:textId="77777777" w:rsidR="00186F48" w:rsidRPr="00186F48" w:rsidRDefault="00186F48" w:rsidP="00186F48">
      <w:pPr>
        <w:spacing w:line="257" w:lineRule="atLeast"/>
        <w:ind w:firstLine="0"/>
        <w:rPr>
          <w:kern w:val="2"/>
          <w:szCs w:val="24"/>
        </w:rPr>
      </w:pPr>
      <w:bookmarkStart w:id="363" w:name="part_31d34e9cb9f744d5bfaf46d05488b0b7"/>
      <w:bookmarkEnd w:id="363"/>
      <w:r w:rsidRPr="00186F48">
        <w:rPr>
          <w:kern w:val="2"/>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2992EFD" w14:textId="77777777" w:rsidR="00186F48" w:rsidRPr="00186F48" w:rsidRDefault="00186F48" w:rsidP="00186F48">
      <w:pPr>
        <w:spacing w:line="257" w:lineRule="atLeast"/>
        <w:ind w:firstLine="0"/>
        <w:rPr>
          <w:kern w:val="2"/>
          <w:szCs w:val="24"/>
        </w:rPr>
      </w:pPr>
      <w:bookmarkStart w:id="364" w:name="part_e7c2a6c01c1c4bc699523d5f2e4efd2a"/>
      <w:bookmarkEnd w:id="364"/>
      <w:r w:rsidRPr="00186F48">
        <w:rPr>
          <w:kern w:val="2"/>
          <w:szCs w:val="24"/>
        </w:rPr>
        <w:t>22.3.2.2. Pirkėjas pažeidžia Sutartį arba įstatymus bei kitus teisės aktus ir per Tiekėjo rašytinėje pretenzijoje nurodytą terminą neištaiso pažeidimo, išskyrus Bendrųjų sąlygų 22.3.1 punkte nustatytą atvejį. </w:t>
      </w:r>
    </w:p>
    <w:p w14:paraId="09AC6DC4" w14:textId="77777777" w:rsidR="00186F48" w:rsidRPr="00186F48" w:rsidRDefault="00186F48" w:rsidP="00186F48">
      <w:pPr>
        <w:spacing w:line="257" w:lineRule="atLeast"/>
        <w:ind w:firstLine="0"/>
        <w:rPr>
          <w:kern w:val="2"/>
          <w:szCs w:val="24"/>
        </w:rPr>
      </w:pPr>
      <w:bookmarkStart w:id="365" w:name="part_22f7aa6198a847d1aca593b9da22f97d"/>
      <w:bookmarkEnd w:id="365"/>
      <w:r w:rsidRPr="00186F48">
        <w:rPr>
          <w:kern w:val="2"/>
          <w:szCs w:val="24"/>
        </w:rPr>
        <w:t>22.3.3. Jeigu Bendrųjų sąlygų 22.3.1 punkte nurodytos aplinkybės yra susijusios tik su atskira dalimi arba atskiru Susitarimu, Tiekėjas turi teisę nutraukti Sutartį tik tos dalies atžvilgiu arba nutraukti tik tokį Susitarimą. </w:t>
      </w:r>
    </w:p>
    <w:p w14:paraId="36FBA11D" w14:textId="77777777" w:rsidR="00186F48" w:rsidRPr="00186F48" w:rsidRDefault="00186F48" w:rsidP="00186F48">
      <w:pPr>
        <w:spacing w:line="257" w:lineRule="atLeast"/>
        <w:ind w:firstLine="0"/>
        <w:rPr>
          <w:kern w:val="2"/>
          <w:szCs w:val="24"/>
        </w:rPr>
      </w:pPr>
      <w:bookmarkStart w:id="366" w:name="part_3a748e8546c340bb8150732bd3959104"/>
      <w:bookmarkEnd w:id="366"/>
      <w:r w:rsidRPr="00186F48">
        <w:rPr>
          <w:kern w:val="2"/>
          <w:szCs w:val="24"/>
        </w:rPr>
        <w:t>22.3.4. Tiekėjas turi teisę vienašališkai nutraukti Sutartį ir kitais įstatymuose bei kituose teisės aktuose įtvirtintais atvejais. </w:t>
      </w:r>
    </w:p>
    <w:p w14:paraId="6E60B61D" w14:textId="77777777" w:rsidR="00186F48" w:rsidRPr="00186F48" w:rsidRDefault="00186F48" w:rsidP="00186F48">
      <w:pPr>
        <w:spacing w:line="257" w:lineRule="atLeast"/>
        <w:ind w:firstLine="0"/>
        <w:rPr>
          <w:kern w:val="2"/>
          <w:szCs w:val="24"/>
        </w:rPr>
      </w:pPr>
      <w:bookmarkStart w:id="367" w:name="part_e064a682d66e46aa83b3b3b8db3f32e4"/>
      <w:bookmarkEnd w:id="367"/>
      <w:r w:rsidRPr="00186F48">
        <w:rPr>
          <w:kern w:val="2"/>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F377BE9" w14:textId="77777777" w:rsidR="00186F48" w:rsidRPr="00186F48" w:rsidRDefault="00186F48" w:rsidP="00186F48">
      <w:pPr>
        <w:spacing w:line="257" w:lineRule="atLeast"/>
        <w:ind w:firstLine="0"/>
        <w:rPr>
          <w:kern w:val="2"/>
          <w:szCs w:val="24"/>
        </w:rPr>
      </w:pPr>
      <w:bookmarkStart w:id="368" w:name="part_bb2946930a5243dea17af0a60528ef55"/>
      <w:bookmarkEnd w:id="368"/>
      <w:r w:rsidRPr="00186F48">
        <w:rPr>
          <w:kern w:val="2"/>
          <w:szCs w:val="24"/>
        </w:rPr>
        <w:t>22.3.6. Sutartis laikoma nutraukta kitą dieną po to, kai pasibaigia įspėjimo apie Sutarties nutraukimą terminas. </w:t>
      </w:r>
    </w:p>
    <w:p w14:paraId="5E995968" w14:textId="77777777" w:rsidR="00186F48" w:rsidRPr="00186F48" w:rsidRDefault="00186F48" w:rsidP="00186F48">
      <w:pPr>
        <w:spacing w:line="257" w:lineRule="atLeast"/>
        <w:ind w:firstLine="0"/>
        <w:rPr>
          <w:kern w:val="2"/>
          <w:szCs w:val="24"/>
        </w:rPr>
      </w:pPr>
      <w:bookmarkStart w:id="369" w:name="part_e21fd68b0faa42f09d2b9d066ba96270"/>
      <w:bookmarkEnd w:id="369"/>
      <w:r w:rsidRPr="00186F48">
        <w:rPr>
          <w:kern w:val="2"/>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3C07DABA" w14:textId="77777777" w:rsidR="00186F48" w:rsidRPr="00186F48" w:rsidRDefault="00186F48" w:rsidP="00186F48">
      <w:pPr>
        <w:spacing w:line="257" w:lineRule="atLeast"/>
        <w:ind w:firstLine="0"/>
        <w:rPr>
          <w:kern w:val="2"/>
          <w:szCs w:val="24"/>
        </w:rPr>
      </w:pPr>
      <w:r w:rsidRPr="00186F48">
        <w:rPr>
          <w:kern w:val="2"/>
          <w:szCs w:val="24"/>
        </w:rPr>
        <w:t> </w:t>
      </w:r>
    </w:p>
    <w:p w14:paraId="145ED349" w14:textId="77777777" w:rsidR="00186F48" w:rsidRPr="00186F48" w:rsidRDefault="00186F48" w:rsidP="00186F48">
      <w:pPr>
        <w:spacing w:line="257" w:lineRule="atLeast"/>
        <w:ind w:firstLine="0"/>
        <w:jc w:val="center"/>
        <w:rPr>
          <w:b/>
          <w:bCs/>
          <w:kern w:val="2"/>
          <w:szCs w:val="24"/>
        </w:rPr>
      </w:pPr>
      <w:bookmarkStart w:id="370" w:name="part_35c76df8f4f74feca35e43f93c99ab50"/>
      <w:bookmarkEnd w:id="370"/>
      <w:r w:rsidRPr="00186F48">
        <w:rPr>
          <w:b/>
          <w:bCs/>
          <w:kern w:val="2"/>
          <w:szCs w:val="24"/>
        </w:rPr>
        <w:t>22.4.  Šalių teisės ir pareigos Sutarties nutraukimo atveju</w:t>
      </w:r>
    </w:p>
    <w:p w14:paraId="14DC5676" w14:textId="77777777" w:rsidR="00186F48" w:rsidRPr="00186F48" w:rsidRDefault="00186F48" w:rsidP="00186F48">
      <w:pPr>
        <w:spacing w:line="257" w:lineRule="atLeast"/>
        <w:ind w:firstLine="0"/>
        <w:rPr>
          <w:kern w:val="2"/>
          <w:szCs w:val="24"/>
        </w:rPr>
      </w:pPr>
      <w:r w:rsidRPr="00186F48">
        <w:rPr>
          <w:kern w:val="2"/>
          <w:szCs w:val="24"/>
        </w:rPr>
        <w:t> </w:t>
      </w:r>
    </w:p>
    <w:p w14:paraId="63EDB685" w14:textId="77777777" w:rsidR="00186F48" w:rsidRPr="00186F48" w:rsidRDefault="00186F48" w:rsidP="00186F48">
      <w:pPr>
        <w:spacing w:line="257" w:lineRule="atLeast"/>
        <w:ind w:firstLine="0"/>
        <w:rPr>
          <w:kern w:val="2"/>
          <w:szCs w:val="24"/>
        </w:rPr>
      </w:pPr>
      <w:bookmarkStart w:id="371" w:name="part_bd5fc7ef1a364eb2a5d79df2bd6c1ed0"/>
      <w:bookmarkEnd w:id="371"/>
      <w:r w:rsidRPr="00186F48">
        <w:rPr>
          <w:kern w:val="2"/>
          <w:szCs w:val="24"/>
        </w:rPr>
        <w:t>22.4.1. Sutarties nutraukimas neturi įtakos ginčų nagrinėjimo tvarką nustatančių Sutarties sąlygų ir kitų Sutarties sąlygų, kurios pagal savo esmę lieka galioti ir po Sutarties nutraukimo, galiojimui. </w:t>
      </w:r>
    </w:p>
    <w:p w14:paraId="317FFB5D" w14:textId="77777777" w:rsidR="00186F48" w:rsidRPr="00186F48" w:rsidRDefault="00186F48" w:rsidP="00186F48">
      <w:pPr>
        <w:spacing w:line="257" w:lineRule="atLeast"/>
        <w:ind w:firstLine="0"/>
        <w:rPr>
          <w:kern w:val="2"/>
          <w:szCs w:val="24"/>
        </w:rPr>
      </w:pPr>
      <w:bookmarkStart w:id="372" w:name="part_c08e37afbd2a4ec6bc544d867ad4f7a9"/>
      <w:bookmarkEnd w:id="372"/>
      <w:r w:rsidRPr="00186F48">
        <w:rPr>
          <w:kern w:val="2"/>
          <w:szCs w:val="24"/>
        </w:rPr>
        <w:t>22.4.2. Nutraukus Sutartį, Šalys privalo: </w:t>
      </w:r>
    </w:p>
    <w:p w14:paraId="15DAD99B" w14:textId="77777777" w:rsidR="00186F48" w:rsidRPr="00186F48" w:rsidRDefault="00186F48" w:rsidP="00186F48">
      <w:pPr>
        <w:spacing w:line="257" w:lineRule="atLeast"/>
        <w:ind w:firstLine="0"/>
        <w:rPr>
          <w:kern w:val="2"/>
          <w:szCs w:val="24"/>
        </w:rPr>
      </w:pPr>
      <w:bookmarkStart w:id="373" w:name="part_144ed4c035f74c9b8ba4ad63c59a8c15"/>
      <w:bookmarkEnd w:id="373"/>
      <w:r w:rsidRPr="00186F48">
        <w:rPr>
          <w:kern w:val="2"/>
          <w:szCs w:val="24"/>
        </w:rPr>
        <w:t>22.4.2.1. įsitikinti, jog iki Sutarties nutraukimo dienos pristatytos Prekės ir kiti atlikti veiksmai atitinka Sutarties reikalavimus ir Šalys dėl to viena kitai nebereikš pretenzijų; </w:t>
      </w:r>
    </w:p>
    <w:p w14:paraId="07DAD957" w14:textId="77777777" w:rsidR="00186F48" w:rsidRPr="00186F48" w:rsidRDefault="00186F48" w:rsidP="00186F48">
      <w:pPr>
        <w:spacing w:line="257" w:lineRule="atLeast"/>
        <w:ind w:firstLine="0"/>
        <w:rPr>
          <w:kern w:val="2"/>
          <w:szCs w:val="24"/>
        </w:rPr>
      </w:pPr>
      <w:bookmarkStart w:id="374" w:name="part_6f26d51518ec41fea2286fb05426c468"/>
      <w:bookmarkEnd w:id="374"/>
      <w:r w:rsidRPr="00186F48">
        <w:rPr>
          <w:kern w:val="2"/>
          <w:szCs w:val="24"/>
        </w:rPr>
        <w:t>22.4.2.2. atsiskaityti už iki Sutarties nutraukimo pristatytas Prekes, atitinkančias Sutarties reikalavimus; </w:t>
      </w:r>
    </w:p>
    <w:p w14:paraId="71D0A3C3" w14:textId="77777777" w:rsidR="00186F48" w:rsidRPr="00186F48" w:rsidRDefault="00186F48" w:rsidP="00186F48">
      <w:pPr>
        <w:spacing w:line="257" w:lineRule="atLeast"/>
        <w:ind w:firstLine="0"/>
        <w:rPr>
          <w:kern w:val="2"/>
          <w:szCs w:val="24"/>
        </w:rPr>
      </w:pPr>
      <w:bookmarkStart w:id="375" w:name="part_7e498387e5a3483d8f8d66c00040cea2"/>
      <w:bookmarkEnd w:id="375"/>
      <w:r w:rsidRPr="00186F48">
        <w:rPr>
          <w:kern w:val="2"/>
          <w:szCs w:val="24"/>
        </w:rPr>
        <w:t>22.4.2.3. per 10 (dešimt) dienų nuo pranešimo apie Sutarties nutraukimą gavimo dienos ar Susitarimo dėl Sutarties nutraukimo sudarymo dienos perduoti viena kitai visus dokumentus, kuriuos buvo būtina perduoti pagal Sutarties nuostatas. </w:t>
      </w:r>
    </w:p>
    <w:p w14:paraId="6C2762C7" w14:textId="77777777" w:rsidR="00186F48" w:rsidRPr="00186F48" w:rsidRDefault="00186F48" w:rsidP="00186F48">
      <w:pPr>
        <w:spacing w:line="257" w:lineRule="atLeast"/>
        <w:ind w:firstLine="0"/>
        <w:rPr>
          <w:kern w:val="2"/>
          <w:szCs w:val="24"/>
        </w:rPr>
      </w:pPr>
      <w:r w:rsidRPr="00186F48">
        <w:rPr>
          <w:kern w:val="2"/>
          <w:szCs w:val="24"/>
        </w:rPr>
        <w:t> </w:t>
      </w:r>
    </w:p>
    <w:p w14:paraId="3E055EB5" w14:textId="77777777" w:rsidR="00186F48" w:rsidRPr="00186F48" w:rsidRDefault="00186F48" w:rsidP="00186F48">
      <w:pPr>
        <w:spacing w:line="257" w:lineRule="atLeast"/>
        <w:ind w:firstLine="0"/>
        <w:jc w:val="center"/>
        <w:rPr>
          <w:b/>
          <w:bCs/>
          <w:kern w:val="2"/>
          <w:szCs w:val="24"/>
        </w:rPr>
      </w:pPr>
      <w:bookmarkStart w:id="376" w:name="part_8618f9a499e646d28111277753a11400"/>
      <w:bookmarkEnd w:id="376"/>
      <w:r w:rsidRPr="00186F48">
        <w:rPr>
          <w:b/>
          <w:bCs/>
          <w:kern w:val="2"/>
          <w:szCs w:val="24"/>
        </w:rPr>
        <w:t>23.  PREKIŲ MODELIO AR GAMINTOJO KEITIMAS</w:t>
      </w:r>
    </w:p>
    <w:p w14:paraId="6F0F2DAD" w14:textId="77777777" w:rsidR="00186F48" w:rsidRPr="00186F48" w:rsidRDefault="00186F48" w:rsidP="00186F48">
      <w:pPr>
        <w:spacing w:line="257" w:lineRule="atLeast"/>
        <w:ind w:firstLine="0"/>
        <w:rPr>
          <w:kern w:val="2"/>
          <w:szCs w:val="24"/>
        </w:rPr>
      </w:pPr>
      <w:r w:rsidRPr="00186F48">
        <w:rPr>
          <w:kern w:val="2"/>
          <w:szCs w:val="24"/>
        </w:rPr>
        <w:t> </w:t>
      </w:r>
    </w:p>
    <w:p w14:paraId="34584394" w14:textId="77777777" w:rsidR="00186F48" w:rsidRPr="00186F48" w:rsidRDefault="00186F48" w:rsidP="00186F48">
      <w:pPr>
        <w:spacing w:line="257" w:lineRule="atLeast"/>
        <w:ind w:firstLine="0"/>
        <w:rPr>
          <w:kern w:val="2"/>
          <w:szCs w:val="24"/>
        </w:rPr>
      </w:pPr>
      <w:bookmarkStart w:id="377" w:name="part_b69eb48c0a2442eda39c5ff13d8d592a"/>
      <w:bookmarkEnd w:id="377"/>
      <w:r w:rsidRPr="00186F48">
        <w:rPr>
          <w:kern w:val="2"/>
          <w:szCs w:val="24"/>
        </w:rPr>
        <w:t>23.1. Tiekėjas turi teisę keisti Prekių modelį ar gamintoją, jei yra visos toliau nurodytos sąlygos:</w:t>
      </w:r>
    </w:p>
    <w:p w14:paraId="392556D0" w14:textId="77777777" w:rsidR="00186F48" w:rsidRPr="00186F48" w:rsidRDefault="00186F48" w:rsidP="00186F48">
      <w:pPr>
        <w:spacing w:line="257" w:lineRule="atLeast"/>
        <w:ind w:firstLine="0"/>
        <w:rPr>
          <w:kern w:val="2"/>
          <w:szCs w:val="24"/>
        </w:rPr>
      </w:pPr>
      <w:bookmarkStart w:id="378" w:name="part_0bf52926795d4d3aa61eb15f6a8db972"/>
      <w:bookmarkEnd w:id="378"/>
      <w:r w:rsidRPr="00186F48">
        <w:rPr>
          <w:kern w:val="2"/>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21 dalies nuostatų;</w:t>
      </w:r>
    </w:p>
    <w:p w14:paraId="68803F6E" w14:textId="77777777" w:rsidR="00186F48" w:rsidRPr="00186F48" w:rsidRDefault="00186F48" w:rsidP="00186F48">
      <w:pPr>
        <w:spacing w:line="257" w:lineRule="atLeast"/>
        <w:ind w:firstLine="0"/>
        <w:rPr>
          <w:kern w:val="2"/>
          <w:szCs w:val="24"/>
        </w:rPr>
      </w:pPr>
      <w:bookmarkStart w:id="379" w:name="part_9edd7af572c64b9eacf346adf572b301"/>
      <w:bookmarkEnd w:id="379"/>
      <w:r w:rsidRPr="00186F48">
        <w:rPr>
          <w:kern w:val="2"/>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B0E3EF2" w14:textId="77777777" w:rsidR="00186F48" w:rsidRPr="00186F48" w:rsidRDefault="00186F48" w:rsidP="00186F48">
      <w:pPr>
        <w:spacing w:line="257" w:lineRule="atLeast"/>
        <w:ind w:firstLine="0"/>
        <w:rPr>
          <w:kern w:val="2"/>
          <w:szCs w:val="24"/>
        </w:rPr>
      </w:pPr>
      <w:bookmarkStart w:id="380" w:name="part_b533d3b36f2b43318a82bc9424b14342"/>
      <w:bookmarkEnd w:id="380"/>
      <w:r w:rsidRPr="00186F48">
        <w:rPr>
          <w:kern w:val="2"/>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šiuo metu tiekiamos Prekės;</w:t>
      </w:r>
    </w:p>
    <w:p w14:paraId="0C91978B" w14:textId="77777777" w:rsidR="00186F48" w:rsidRPr="00186F48" w:rsidRDefault="00186F48" w:rsidP="00186F48">
      <w:pPr>
        <w:spacing w:line="257" w:lineRule="atLeast"/>
        <w:ind w:firstLine="0"/>
        <w:rPr>
          <w:kern w:val="2"/>
          <w:szCs w:val="24"/>
        </w:rPr>
      </w:pPr>
      <w:bookmarkStart w:id="381" w:name="part_d3def91269534a218adc044a60d3858d"/>
      <w:bookmarkEnd w:id="381"/>
      <w:r w:rsidRPr="00186F48">
        <w:rPr>
          <w:kern w:val="2"/>
          <w:szCs w:val="24"/>
        </w:rPr>
        <w:t>23.1.4. Šalys sudarė rašytinį susitarimą prie Sutarties dėl Prekių keitimo.</w:t>
      </w:r>
    </w:p>
    <w:p w14:paraId="486F69DD" w14:textId="77777777" w:rsidR="00186F48" w:rsidRPr="00186F48" w:rsidRDefault="00186F48" w:rsidP="00186F48">
      <w:pPr>
        <w:spacing w:line="257" w:lineRule="atLeast"/>
        <w:ind w:firstLine="0"/>
        <w:rPr>
          <w:kern w:val="2"/>
          <w:szCs w:val="24"/>
        </w:rPr>
      </w:pPr>
      <w:bookmarkStart w:id="382" w:name="part_9a2538b48eab4ba28d1a52a86ae11187"/>
      <w:bookmarkEnd w:id="382"/>
      <w:r w:rsidRPr="00186F48">
        <w:rPr>
          <w:kern w:val="2"/>
          <w:szCs w:val="24"/>
        </w:rPr>
        <w:t>23.2. Šiame Bendrųjų sąlygų skyriuje nurodytu atveju Prekės turi būti pristatytos už ne didesnę nei pasiūlyme nurodytą kainą.</w:t>
      </w:r>
    </w:p>
    <w:p w14:paraId="753D303A" w14:textId="77777777" w:rsidR="00186F48" w:rsidRPr="00186F48" w:rsidRDefault="00186F48" w:rsidP="00186F48">
      <w:pPr>
        <w:spacing w:line="257" w:lineRule="atLeast"/>
        <w:ind w:firstLine="0"/>
        <w:rPr>
          <w:kern w:val="2"/>
          <w:szCs w:val="24"/>
        </w:rPr>
      </w:pPr>
      <w:r w:rsidRPr="00186F48">
        <w:rPr>
          <w:kern w:val="2"/>
          <w:szCs w:val="24"/>
        </w:rPr>
        <w:t> </w:t>
      </w:r>
    </w:p>
    <w:p w14:paraId="47702552" w14:textId="77777777" w:rsidR="00186F48" w:rsidRPr="00186F48" w:rsidRDefault="00186F48" w:rsidP="00186F48">
      <w:pPr>
        <w:spacing w:line="257" w:lineRule="atLeast"/>
        <w:ind w:firstLine="0"/>
        <w:jc w:val="center"/>
        <w:rPr>
          <w:b/>
          <w:bCs/>
          <w:kern w:val="2"/>
          <w:szCs w:val="24"/>
        </w:rPr>
      </w:pPr>
      <w:bookmarkStart w:id="383" w:name="part_c250ac8ea732435d99f67711adc094f0"/>
      <w:bookmarkEnd w:id="383"/>
      <w:r w:rsidRPr="00186F48">
        <w:rPr>
          <w:b/>
          <w:bCs/>
          <w:kern w:val="2"/>
          <w:szCs w:val="24"/>
        </w:rPr>
        <w:t>24. BENDRAVIMO TVARKA IR KALBA</w:t>
      </w:r>
    </w:p>
    <w:p w14:paraId="34548532" w14:textId="77777777" w:rsidR="00186F48" w:rsidRPr="00186F48" w:rsidRDefault="00186F48" w:rsidP="00186F48">
      <w:pPr>
        <w:spacing w:line="257" w:lineRule="atLeast"/>
        <w:ind w:firstLine="0"/>
        <w:rPr>
          <w:kern w:val="2"/>
          <w:szCs w:val="24"/>
        </w:rPr>
      </w:pPr>
      <w:r w:rsidRPr="00186F48">
        <w:rPr>
          <w:kern w:val="2"/>
          <w:szCs w:val="24"/>
        </w:rPr>
        <w:t> </w:t>
      </w:r>
    </w:p>
    <w:p w14:paraId="298690CE" w14:textId="77777777" w:rsidR="00186F48" w:rsidRPr="00186F48" w:rsidRDefault="00186F48" w:rsidP="00186F48">
      <w:pPr>
        <w:spacing w:line="257" w:lineRule="atLeast"/>
        <w:ind w:firstLine="0"/>
        <w:rPr>
          <w:kern w:val="2"/>
          <w:szCs w:val="24"/>
        </w:rPr>
      </w:pPr>
      <w:bookmarkStart w:id="384" w:name="part_d767e0f6f1e54e86856c19f54351c60a"/>
      <w:bookmarkEnd w:id="384"/>
      <w:r w:rsidRPr="00186F48">
        <w:rPr>
          <w:kern w:val="2"/>
          <w:szCs w:val="24"/>
        </w:rPr>
        <w:lastRenderedPageBreak/>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2A6DE6CF" w14:textId="77777777" w:rsidR="00186F48" w:rsidRPr="00186F48" w:rsidRDefault="00186F48" w:rsidP="00186F48">
      <w:pPr>
        <w:spacing w:line="257" w:lineRule="atLeast"/>
        <w:ind w:firstLine="0"/>
        <w:rPr>
          <w:kern w:val="2"/>
          <w:szCs w:val="24"/>
        </w:rPr>
      </w:pPr>
      <w:bookmarkStart w:id="385" w:name="part_a17b32d11af84db791ec82dde93cfe02"/>
      <w:bookmarkEnd w:id="385"/>
      <w:r w:rsidRPr="00186F48">
        <w:rPr>
          <w:kern w:val="2"/>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53C60F9" w14:textId="77777777" w:rsidR="00186F48" w:rsidRPr="00186F48" w:rsidRDefault="00186F48" w:rsidP="00186F48">
      <w:pPr>
        <w:spacing w:line="257" w:lineRule="atLeast"/>
        <w:ind w:firstLine="0"/>
        <w:rPr>
          <w:kern w:val="2"/>
          <w:szCs w:val="24"/>
        </w:rPr>
      </w:pPr>
      <w:bookmarkStart w:id="386" w:name="part_4f6fa3f6751140f6bceb9d9f940b7b23"/>
      <w:bookmarkEnd w:id="386"/>
      <w:r w:rsidRPr="00186F48">
        <w:rPr>
          <w:kern w:val="2"/>
          <w:szCs w:val="24"/>
        </w:rPr>
        <w:t>24.3. Jeigu pranešimas yra įteikiamas asmeniškai arba siunčiamas paštu ar per kurjerį, jis turi būti įteikiamas pasirašytinai ir laikomas gautu gavimo patvirtinime nurodytą dieną.</w:t>
      </w:r>
    </w:p>
    <w:p w14:paraId="08611F21" w14:textId="77777777" w:rsidR="00186F48" w:rsidRPr="00186F48" w:rsidRDefault="00186F48" w:rsidP="00186F48">
      <w:pPr>
        <w:spacing w:line="257" w:lineRule="atLeast"/>
        <w:ind w:firstLine="0"/>
        <w:rPr>
          <w:kern w:val="2"/>
          <w:szCs w:val="24"/>
        </w:rPr>
      </w:pPr>
      <w:bookmarkStart w:id="387" w:name="part_ba27b372997f4b95a3e9db8445d2163d"/>
      <w:bookmarkEnd w:id="387"/>
      <w:r w:rsidRPr="00186F48">
        <w:rPr>
          <w:kern w:val="2"/>
          <w:szCs w:val="24"/>
        </w:rPr>
        <w:t>24.4. Jeigu pranešimas siunčiamas el. paštu, laikoma, kad Šalis jį gavo kitą darbo dieną.</w:t>
      </w:r>
    </w:p>
    <w:p w14:paraId="10F3F355" w14:textId="77777777" w:rsidR="00186F48" w:rsidRPr="00186F48" w:rsidRDefault="00186F48" w:rsidP="00186F48">
      <w:pPr>
        <w:spacing w:line="257" w:lineRule="atLeast"/>
        <w:ind w:firstLine="0"/>
        <w:rPr>
          <w:kern w:val="2"/>
          <w:szCs w:val="24"/>
        </w:rPr>
      </w:pPr>
      <w:bookmarkStart w:id="388" w:name="part_7905db5a9c784fbb91eb4a303116b2a5"/>
      <w:bookmarkEnd w:id="388"/>
      <w:r w:rsidRPr="00186F48">
        <w:rPr>
          <w:kern w:val="2"/>
          <w:szCs w:val="24"/>
        </w:rPr>
        <w:t>24.5. Jeigu pranešimas siunčiamas keliais skirtingais būdais, laikoma, kad gavėjas jį gavo tada, kai jis gavo pirmesnįjį pranešimą.</w:t>
      </w:r>
    </w:p>
    <w:p w14:paraId="79CABC26" w14:textId="77777777" w:rsidR="00186F48" w:rsidRPr="00186F48" w:rsidRDefault="00186F48" w:rsidP="00186F48">
      <w:pPr>
        <w:spacing w:line="257" w:lineRule="atLeast"/>
        <w:ind w:firstLine="0"/>
        <w:rPr>
          <w:kern w:val="2"/>
          <w:szCs w:val="24"/>
        </w:rPr>
      </w:pPr>
      <w:r w:rsidRPr="00186F48">
        <w:rPr>
          <w:kern w:val="2"/>
          <w:szCs w:val="24"/>
        </w:rPr>
        <w:t> </w:t>
      </w:r>
    </w:p>
    <w:p w14:paraId="71A0E773" w14:textId="77777777" w:rsidR="00186F48" w:rsidRPr="00186F48" w:rsidRDefault="00186F48" w:rsidP="00186F48">
      <w:pPr>
        <w:spacing w:line="257" w:lineRule="atLeast"/>
        <w:ind w:firstLine="0"/>
        <w:jc w:val="center"/>
        <w:rPr>
          <w:b/>
          <w:bCs/>
          <w:kern w:val="2"/>
          <w:szCs w:val="24"/>
        </w:rPr>
      </w:pPr>
      <w:bookmarkStart w:id="389" w:name="part_f56c558d69ec4b13964d275b9f880324"/>
      <w:bookmarkEnd w:id="389"/>
      <w:r w:rsidRPr="00186F48">
        <w:rPr>
          <w:b/>
          <w:bCs/>
          <w:kern w:val="2"/>
          <w:szCs w:val="24"/>
        </w:rPr>
        <w:t>25. PRETENZIJOS IR GINČŲ SPRENDIMAS</w:t>
      </w:r>
    </w:p>
    <w:p w14:paraId="44DC2B7A" w14:textId="77777777" w:rsidR="00186F48" w:rsidRPr="00186F48" w:rsidRDefault="00186F48" w:rsidP="00186F48">
      <w:pPr>
        <w:spacing w:line="257" w:lineRule="atLeast"/>
        <w:ind w:firstLine="0"/>
        <w:rPr>
          <w:kern w:val="2"/>
          <w:szCs w:val="24"/>
        </w:rPr>
      </w:pPr>
      <w:r w:rsidRPr="00186F48">
        <w:rPr>
          <w:kern w:val="2"/>
          <w:szCs w:val="24"/>
        </w:rPr>
        <w:t> </w:t>
      </w:r>
    </w:p>
    <w:p w14:paraId="4D7CB52C" w14:textId="77777777" w:rsidR="00186F48" w:rsidRPr="00186F48" w:rsidRDefault="00186F48" w:rsidP="00186F48">
      <w:pPr>
        <w:spacing w:line="257" w:lineRule="atLeast"/>
        <w:ind w:firstLine="0"/>
        <w:rPr>
          <w:kern w:val="2"/>
          <w:szCs w:val="24"/>
        </w:rPr>
      </w:pPr>
      <w:bookmarkStart w:id="390" w:name="part_92d02ccb38844c6e818c7f09f1f5a735"/>
      <w:bookmarkEnd w:id="390"/>
      <w:r w:rsidRPr="00186F48">
        <w:rPr>
          <w:kern w:val="2"/>
          <w:szCs w:val="24"/>
        </w:rPr>
        <w:t>25.1. Bet kokie ginčai, nesutarimai ar reikalavimai, kylantys iš Sutarties arba susiję su Sutartimi, jos pažeidimu, nutraukimu ar galiojimu, visų pirma privalo būti sprendžiami derybomis tarp Šalių vadovų arba jų įgaliotų asmenų.</w:t>
      </w:r>
    </w:p>
    <w:p w14:paraId="443F2842" w14:textId="77777777" w:rsidR="00186F48" w:rsidRPr="00186F48" w:rsidRDefault="00186F48" w:rsidP="00186F48">
      <w:pPr>
        <w:spacing w:line="257" w:lineRule="atLeast"/>
        <w:ind w:firstLine="0"/>
        <w:rPr>
          <w:kern w:val="2"/>
          <w:szCs w:val="24"/>
        </w:rPr>
      </w:pPr>
      <w:bookmarkStart w:id="391" w:name="part_cb0c8b77b8c646fa891d39f0bb23609b"/>
      <w:bookmarkEnd w:id="391"/>
      <w:r w:rsidRPr="00186F48">
        <w:rPr>
          <w:kern w:val="2"/>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5F84C8F" w14:textId="77777777" w:rsidR="00186F48" w:rsidRPr="00186F48" w:rsidRDefault="00186F48" w:rsidP="00186F48">
      <w:pPr>
        <w:spacing w:line="257" w:lineRule="atLeast"/>
        <w:ind w:firstLine="0"/>
        <w:rPr>
          <w:kern w:val="2"/>
          <w:szCs w:val="24"/>
        </w:rPr>
      </w:pPr>
      <w:bookmarkStart w:id="392" w:name="part_c48dcfe486ec453590d408769137d2c7"/>
      <w:bookmarkEnd w:id="392"/>
      <w:r w:rsidRPr="00186F48">
        <w:rPr>
          <w:kern w:val="2"/>
          <w:szCs w:val="24"/>
        </w:rPr>
        <w:t>25.3. Kilę ginčai nesudaro pagrindo Šalims atsisakyti vykdyti savo prievoles pagal Sutartį.</w:t>
      </w:r>
    </w:p>
    <w:p w14:paraId="619DE8F5" w14:textId="77777777" w:rsidR="00186F48" w:rsidRPr="00186F48" w:rsidRDefault="00186F48" w:rsidP="00186F48">
      <w:pPr>
        <w:spacing w:line="257" w:lineRule="atLeast"/>
        <w:ind w:firstLine="0"/>
        <w:rPr>
          <w:kern w:val="2"/>
          <w:szCs w:val="24"/>
        </w:rPr>
      </w:pPr>
    </w:p>
    <w:p w14:paraId="620C1954" w14:textId="18EB2194" w:rsidR="00D8766B" w:rsidRDefault="00D8766B" w:rsidP="00E63A8A">
      <w:pPr>
        <w:pStyle w:val="Betarp"/>
        <w:spacing w:line="300" w:lineRule="auto"/>
        <w:ind w:firstLine="0"/>
        <w:contextualSpacing/>
        <w:rPr>
          <w:rFonts w:ascii="Arial" w:eastAsiaTheme="minorHAnsi" w:hAnsi="Arial" w:cs="Arial"/>
          <w:bCs/>
          <w:iCs/>
        </w:rPr>
      </w:pPr>
    </w:p>
    <w:p w14:paraId="0F73ED61" w14:textId="77777777" w:rsidR="00D8766B" w:rsidRDefault="00D8766B">
      <w:pPr>
        <w:rPr>
          <w:rFonts w:ascii="Arial" w:eastAsiaTheme="minorHAnsi" w:hAnsi="Arial" w:cs="Arial"/>
          <w:bCs/>
          <w:iCs/>
        </w:rPr>
      </w:pPr>
      <w:r>
        <w:rPr>
          <w:rFonts w:ascii="Arial" w:eastAsiaTheme="minorHAnsi" w:hAnsi="Arial" w:cs="Arial"/>
          <w:bCs/>
          <w:iCs/>
        </w:rPr>
        <w:br w:type="page"/>
      </w:r>
    </w:p>
    <w:p w14:paraId="05A79617" w14:textId="6267F2CA" w:rsidR="009B4090" w:rsidRPr="004F1A11" w:rsidRDefault="009B4090" w:rsidP="009B4090">
      <w:pPr>
        <w:rPr>
          <w:rFonts w:eastAsiaTheme="minorHAnsi" w:cstheme="minorHAnsi"/>
          <w:bCs/>
          <w:iCs/>
        </w:rPr>
      </w:pPr>
    </w:p>
    <w:p w14:paraId="163D66E3" w14:textId="7879FBC5" w:rsidR="009B4090" w:rsidRPr="004F1A11" w:rsidRDefault="005110A6" w:rsidP="005110A6">
      <w:pPr>
        <w:ind w:firstLine="7371"/>
        <w:rPr>
          <w:rFonts w:eastAsiaTheme="minorHAnsi" w:cstheme="minorHAnsi"/>
          <w:bCs/>
          <w:iCs/>
        </w:rPr>
      </w:pPr>
      <w:r w:rsidRPr="004F1A11">
        <w:rPr>
          <w:rFonts w:cstheme="minorHAnsi"/>
        </w:rPr>
        <w:t>Pirkimo sąlygų</w:t>
      </w:r>
      <w:r w:rsidR="00FA0D15">
        <w:rPr>
          <w:rFonts w:cstheme="minorHAnsi"/>
        </w:rPr>
        <w:t xml:space="preserve"> 7</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6110C5" w:rsidRDefault="009B4090" w:rsidP="006B0550">
            <w:pPr>
              <w:ind w:firstLine="0"/>
              <w:rPr>
                <w:rFonts w:asciiTheme="minorHAnsi" w:hAnsiTheme="minorHAnsi" w:cstheme="minorHAnsi"/>
                <w:b/>
                <w:bCs/>
                <w:sz w:val="21"/>
                <w:szCs w:val="21"/>
              </w:rPr>
            </w:pPr>
            <w:r w:rsidRPr="006110C5">
              <w:rPr>
                <w:rFonts w:asciiTheme="minorHAnsi" w:hAnsiTheme="minorHAnsi" w:cstheme="minorHAnsi"/>
                <w:b/>
                <w:bCs/>
                <w:sz w:val="21"/>
                <w:szCs w:val="21"/>
              </w:rPr>
              <w:t>Eil.</w:t>
            </w:r>
          </w:p>
          <w:p w14:paraId="76A5D3AA" w14:textId="77777777" w:rsidR="009B4090" w:rsidRPr="006110C5" w:rsidRDefault="009B4090" w:rsidP="006B0550">
            <w:pPr>
              <w:ind w:firstLine="0"/>
              <w:rPr>
                <w:rFonts w:asciiTheme="minorHAnsi" w:hAnsiTheme="minorHAnsi" w:cstheme="minorHAnsi"/>
                <w:b/>
                <w:bCs/>
                <w:sz w:val="21"/>
                <w:szCs w:val="21"/>
              </w:rPr>
            </w:pPr>
            <w:r w:rsidRPr="006110C5">
              <w:rPr>
                <w:rFonts w:asciiTheme="minorHAnsi" w:hAnsiTheme="minorHAnsi" w:cstheme="minorHAnsi"/>
                <w:b/>
                <w:bCs/>
                <w:sz w:val="21"/>
                <w:szCs w:val="21"/>
              </w:rPr>
              <w:t>Nr.</w:t>
            </w:r>
          </w:p>
        </w:tc>
        <w:tc>
          <w:tcPr>
            <w:tcW w:w="2660" w:type="dxa"/>
          </w:tcPr>
          <w:p w14:paraId="52B62767" w14:textId="77777777" w:rsidR="009B4090" w:rsidRPr="004F1A11" w:rsidRDefault="009B4090" w:rsidP="006B0550">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6B0550">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6B0550">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08E10A71"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1</w:t>
            </w:r>
          </w:p>
        </w:tc>
        <w:tc>
          <w:tcPr>
            <w:tcW w:w="2660" w:type="dxa"/>
          </w:tcPr>
          <w:p w14:paraId="3511EE24" w14:textId="0C005E1E" w:rsidR="009B4090" w:rsidRPr="004F1A11" w:rsidRDefault="0070455D"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115BB9">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528330FD">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C77128F"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2</w:t>
            </w:r>
          </w:p>
        </w:tc>
        <w:tc>
          <w:tcPr>
            <w:tcW w:w="2660" w:type="dxa"/>
          </w:tcPr>
          <w:p w14:paraId="7F545710" w14:textId="36BE22A0" w:rsidR="009B4090" w:rsidRPr="004F1A11" w:rsidRDefault="004B219C" w:rsidP="006B0550">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1FD9D229" w14:textId="25255EE6" w:rsidR="009B4090" w:rsidRPr="004F1A11" w:rsidRDefault="009B4090" w:rsidP="006B0550">
            <w:pPr>
              <w:ind w:firstLine="34"/>
              <w:rPr>
                <w:rFonts w:asciiTheme="minorHAnsi" w:hAnsiTheme="minorHAnsi" w:cstheme="minorHAnsi"/>
                <w:sz w:val="21"/>
                <w:szCs w:val="21"/>
              </w:rPr>
            </w:pPr>
          </w:p>
          <w:p w14:paraId="619D0CA1" w14:textId="1F405E69" w:rsidR="00440809" w:rsidRPr="004F1A11" w:rsidRDefault="004E6952" w:rsidP="00732CB6">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6B0550">
            <w:pPr>
              <w:ind w:firstLine="34"/>
              <w:rPr>
                <w:rFonts w:asciiTheme="minorHAnsi" w:hAnsiTheme="minorHAnsi" w:cstheme="minorHAnsi"/>
                <w:color w:val="7030A0"/>
                <w:sz w:val="21"/>
                <w:szCs w:val="21"/>
              </w:rPr>
            </w:pPr>
          </w:p>
          <w:p w14:paraId="521F3B49" w14:textId="77777777" w:rsidR="00B831AF" w:rsidRPr="004F1A11" w:rsidRDefault="00B831AF" w:rsidP="006B0550">
            <w:pPr>
              <w:ind w:firstLine="34"/>
              <w:rPr>
                <w:rFonts w:asciiTheme="minorHAnsi" w:hAnsiTheme="minorHAnsi" w:cstheme="minorHAnsi"/>
                <w:color w:val="7030A0"/>
                <w:sz w:val="21"/>
                <w:szCs w:val="21"/>
              </w:rPr>
            </w:pPr>
          </w:p>
          <w:p w14:paraId="7E071BD1" w14:textId="59BF4D55" w:rsidR="00B831AF" w:rsidRPr="004F1A11" w:rsidRDefault="00B831AF" w:rsidP="006B0550">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119BCE55"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3</w:t>
            </w:r>
          </w:p>
        </w:tc>
        <w:tc>
          <w:tcPr>
            <w:tcW w:w="2660" w:type="dxa"/>
          </w:tcPr>
          <w:p w14:paraId="7AAC8941" w14:textId="2FDA5814" w:rsidR="009B4090" w:rsidRPr="004F1A11" w:rsidRDefault="004F1A11" w:rsidP="3EEF2E65">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4D59EA">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863604">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6B0550">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4928E2C9"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4</w:t>
            </w:r>
          </w:p>
        </w:tc>
        <w:tc>
          <w:tcPr>
            <w:tcW w:w="2660" w:type="dxa"/>
            <w:hideMark/>
          </w:tcPr>
          <w:p w14:paraId="26FE1223" w14:textId="379DC869" w:rsidR="009B4090" w:rsidRPr="004F1A11" w:rsidRDefault="009B4090" w:rsidP="006B0550">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3D08A65A"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1D5B9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6B0550">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EE32822"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5</w:t>
            </w:r>
          </w:p>
        </w:tc>
        <w:tc>
          <w:tcPr>
            <w:tcW w:w="2660" w:type="dxa"/>
          </w:tcPr>
          <w:p w14:paraId="1600B493" w14:textId="77777777" w:rsidR="009B4090" w:rsidRPr="004F1A11" w:rsidRDefault="009B4090" w:rsidP="006B0550">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4F1A11" w:rsidRDefault="009B4090" w:rsidP="006B0550">
            <w:pPr>
              <w:ind w:firstLine="34"/>
              <w:rPr>
                <w:rFonts w:asciiTheme="minorHAnsi" w:hAnsiTheme="minorHAnsi" w:cstheme="minorHAnsi"/>
                <w:sz w:val="21"/>
                <w:szCs w:val="21"/>
              </w:rPr>
            </w:pPr>
            <w:r w:rsidRPr="00FA0D15">
              <w:rPr>
                <w:rFonts w:asciiTheme="minorHAnsi" w:hAnsiTheme="minorHAnsi" w:cstheme="minorHAnsi"/>
                <w:sz w:val="21"/>
                <w:szCs w:val="21"/>
              </w:rPr>
              <w:t>90 (devyniasdešimt) dienų nuo pasiūlymų pateikimo galutinio termino pabaigos</w:t>
            </w:r>
            <w:r w:rsidR="2F96E0D3" w:rsidRPr="00FA0D15">
              <w:rPr>
                <w:rFonts w:asciiTheme="minorHAnsi" w:hAnsiTheme="minorHAnsi" w:cstheme="minorHAnsi"/>
                <w:sz w:val="21"/>
                <w:szCs w:val="21"/>
              </w:rPr>
              <w:t xml:space="preserve">. </w:t>
            </w:r>
          </w:p>
        </w:tc>
        <w:tc>
          <w:tcPr>
            <w:tcW w:w="3424" w:type="dxa"/>
          </w:tcPr>
          <w:p w14:paraId="3507A45A" w14:textId="77777777" w:rsidR="009B4090" w:rsidRPr="004F1A11" w:rsidRDefault="009B4090" w:rsidP="006B0550">
            <w:pPr>
              <w:ind w:firstLine="34"/>
              <w:rPr>
                <w:rFonts w:asciiTheme="minorHAnsi" w:hAnsiTheme="minorHAnsi" w:cstheme="minorHAnsi"/>
                <w:sz w:val="21"/>
                <w:szCs w:val="21"/>
              </w:rPr>
            </w:pPr>
          </w:p>
        </w:tc>
      </w:tr>
      <w:tr w:rsidR="009B4090" w:rsidRPr="004F1A11" w14:paraId="03C8EE25" w14:textId="77777777" w:rsidTr="00360A21">
        <w:trPr>
          <w:trHeight w:val="20"/>
        </w:trPr>
        <w:tc>
          <w:tcPr>
            <w:tcW w:w="600" w:type="dxa"/>
          </w:tcPr>
          <w:p w14:paraId="652DD56B" w14:textId="781247D3" w:rsidR="009B4090" w:rsidRPr="004F1A11" w:rsidRDefault="00FA0D15" w:rsidP="006B0550">
            <w:pPr>
              <w:ind w:firstLine="0"/>
              <w:rPr>
                <w:rFonts w:asciiTheme="minorHAnsi" w:hAnsiTheme="minorHAnsi" w:cstheme="minorHAnsi"/>
                <w:bCs/>
                <w:sz w:val="21"/>
                <w:szCs w:val="21"/>
              </w:rPr>
            </w:pPr>
            <w:r>
              <w:rPr>
                <w:rFonts w:asciiTheme="minorHAnsi" w:hAnsiTheme="minorHAnsi" w:cstheme="minorHAnsi"/>
                <w:bCs/>
                <w:sz w:val="21"/>
                <w:szCs w:val="21"/>
              </w:rPr>
              <w:t>6</w:t>
            </w:r>
          </w:p>
        </w:tc>
        <w:tc>
          <w:tcPr>
            <w:tcW w:w="2660" w:type="dxa"/>
          </w:tcPr>
          <w:p w14:paraId="2A614F7A" w14:textId="3C2DF842" w:rsidR="009B4090" w:rsidRPr="004F1A11" w:rsidRDefault="77AB3985" w:rsidP="3EEF2E65">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77777777"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424" w:type="dxa"/>
          </w:tcPr>
          <w:p w14:paraId="1F29059C" w14:textId="77777777" w:rsidR="009B4090" w:rsidRPr="004F1A11" w:rsidRDefault="009B4090" w:rsidP="006B0550">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5545E334" w:rsidR="009B4090" w:rsidRPr="004F1A11" w:rsidRDefault="00FA0D15" w:rsidP="006B0550">
            <w:pPr>
              <w:ind w:firstLine="0"/>
              <w:rPr>
                <w:rFonts w:asciiTheme="minorHAnsi" w:hAnsiTheme="minorHAnsi" w:cstheme="minorHAnsi"/>
                <w:bCs/>
                <w:sz w:val="21"/>
                <w:szCs w:val="21"/>
              </w:rPr>
            </w:pPr>
            <w:r>
              <w:rPr>
                <w:rFonts w:asciiTheme="minorHAnsi" w:hAnsiTheme="minorHAnsi" w:cstheme="minorHAnsi"/>
                <w:bCs/>
                <w:sz w:val="21"/>
                <w:szCs w:val="21"/>
              </w:rPr>
              <w:t>7</w:t>
            </w:r>
          </w:p>
        </w:tc>
        <w:tc>
          <w:tcPr>
            <w:tcW w:w="2660" w:type="dxa"/>
            <w:hideMark/>
          </w:tcPr>
          <w:p w14:paraId="06192898" w14:textId="7CB436E6" w:rsidR="009B4090" w:rsidRPr="004F1A11" w:rsidRDefault="001C3A07" w:rsidP="3EEF2E65">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752A2F82" w:rsidR="009B4090" w:rsidRPr="004F1A11" w:rsidRDefault="00DE23CA" w:rsidP="006B0550">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FA0D15">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6B0550">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7A7F94FB" w:rsidR="009B4090" w:rsidRPr="004F1A11" w:rsidRDefault="00FA0D15" w:rsidP="006B0550">
            <w:pPr>
              <w:ind w:firstLine="0"/>
              <w:rPr>
                <w:rFonts w:asciiTheme="minorHAnsi" w:hAnsiTheme="minorHAnsi" w:cstheme="minorHAnsi"/>
                <w:bCs/>
                <w:sz w:val="21"/>
                <w:szCs w:val="21"/>
              </w:rPr>
            </w:pPr>
            <w:r>
              <w:rPr>
                <w:rFonts w:asciiTheme="minorHAnsi" w:hAnsiTheme="minorHAnsi" w:cstheme="minorHAnsi"/>
                <w:bCs/>
                <w:sz w:val="21"/>
                <w:szCs w:val="21"/>
              </w:rPr>
              <w:t>8</w:t>
            </w:r>
          </w:p>
        </w:tc>
        <w:tc>
          <w:tcPr>
            <w:tcW w:w="2660" w:type="dxa"/>
            <w:hideMark/>
          </w:tcPr>
          <w:p w14:paraId="09729B52" w14:textId="18DF46E2" w:rsidR="009B4090" w:rsidRPr="004F1A11" w:rsidRDefault="0090570A" w:rsidP="3EEF2E65">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1FC23E73" w:rsidRPr="004F1A11">
              <w:rPr>
                <w:rFonts w:asciiTheme="minorHAnsi" w:eastAsia="Arial" w:hAnsiTheme="minorHAnsi" w:cstheme="minorHAnsi"/>
                <w:color w:val="0078D4"/>
                <w:sz w:val="21"/>
                <w:szCs w:val="21"/>
              </w:rPr>
              <w:t xml:space="preserve">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1E9E48D3"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t>5 (</w:t>
            </w:r>
            <w:r w:rsidR="00AB4E5F" w:rsidRPr="004F1A11">
              <w:rPr>
                <w:rFonts w:asciiTheme="minorHAnsi" w:hAnsiTheme="minorHAnsi" w:cstheme="minorHAnsi"/>
                <w:sz w:val="21"/>
                <w:szCs w:val="21"/>
              </w:rPr>
              <w:t>penkios</w:t>
            </w:r>
            <w:r w:rsidRPr="004F1A11">
              <w:rPr>
                <w:rFonts w:asciiTheme="minorHAnsi" w:hAnsiTheme="minorHAnsi" w:cstheme="minorHAnsi"/>
                <w:sz w:val="21"/>
                <w:szCs w:val="21"/>
              </w:rPr>
              <w:t>) dien</w:t>
            </w:r>
            <w:r w:rsidR="00382455" w:rsidRPr="004F1A11">
              <w:rPr>
                <w:rFonts w:asciiTheme="minorHAnsi" w:hAnsiTheme="minorHAnsi" w:cstheme="minorHAnsi"/>
                <w:sz w:val="21"/>
                <w:szCs w:val="21"/>
              </w:rPr>
              <w:t>as</w:t>
            </w:r>
          </w:p>
          <w:p w14:paraId="49A2FF28" w14:textId="77777777" w:rsidR="009B4090" w:rsidRPr="004F1A11" w:rsidRDefault="009B4090" w:rsidP="006B0550">
            <w:pPr>
              <w:ind w:firstLine="34"/>
              <w:rPr>
                <w:rFonts w:asciiTheme="minorHAnsi" w:hAnsiTheme="minorHAnsi" w:cstheme="minorHAnsi"/>
                <w:sz w:val="21"/>
                <w:szCs w:val="21"/>
              </w:rPr>
            </w:pPr>
          </w:p>
          <w:p w14:paraId="0D237F7F" w14:textId="599413E6" w:rsidR="009B4090" w:rsidRPr="004F1A11" w:rsidRDefault="009B4090" w:rsidP="3EEF2E65">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sidR="44F1109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3EEF2E65">
            <w:pPr>
              <w:ind w:firstLine="34"/>
              <w:rPr>
                <w:rFonts w:asciiTheme="minorHAnsi" w:hAnsiTheme="minorHAnsi" w:cstheme="minorHAnsi"/>
                <w:sz w:val="21"/>
                <w:szCs w:val="21"/>
              </w:rPr>
            </w:pPr>
          </w:p>
          <w:p w14:paraId="25DED613" w14:textId="77777777"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15 (penkiolika) dienų nuo pranešimo išsiuntimo tiekėjams dienos, jeigu šis pranešimas nebuvo siunčiamas elektroninėmis priemonėmis. </w:t>
            </w:r>
          </w:p>
          <w:p w14:paraId="70C74D73" w14:textId="77777777" w:rsidR="009B4090" w:rsidRPr="004F1A11" w:rsidRDefault="009B4090" w:rsidP="006B0550">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6B0550">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482AFC82" w:rsidR="009B4090" w:rsidRPr="004F1A11" w:rsidRDefault="00FA0D15" w:rsidP="006B0550">
            <w:pPr>
              <w:ind w:firstLine="0"/>
              <w:rPr>
                <w:rFonts w:asciiTheme="minorHAnsi" w:hAnsiTheme="minorHAnsi" w:cstheme="minorHAnsi"/>
                <w:sz w:val="21"/>
                <w:szCs w:val="21"/>
              </w:rPr>
            </w:pPr>
            <w:r>
              <w:rPr>
                <w:rFonts w:asciiTheme="minorHAnsi" w:hAnsiTheme="minorHAnsi" w:cstheme="minorHAnsi"/>
                <w:sz w:val="21"/>
                <w:szCs w:val="21"/>
              </w:rPr>
              <w:t>9</w:t>
            </w:r>
          </w:p>
        </w:tc>
        <w:tc>
          <w:tcPr>
            <w:tcW w:w="2660" w:type="dxa"/>
            <w:hideMark/>
          </w:tcPr>
          <w:p w14:paraId="749DF6E8" w14:textId="172D84B1" w:rsidR="009B4090" w:rsidRPr="004F1A11" w:rsidRDefault="26E058E0" w:rsidP="3EEF2E65">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6B0550">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485729D4" w:rsidR="009B4090" w:rsidRPr="004F1A11" w:rsidRDefault="00FA0D15" w:rsidP="006B0550">
            <w:pPr>
              <w:ind w:firstLine="0"/>
              <w:rPr>
                <w:rFonts w:asciiTheme="minorHAnsi" w:hAnsiTheme="minorHAnsi" w:cstheme="minorHAnsi"/>
                <w:bCs/>
                <w:sz w:val="21"/>
                <w:szCs w:val="21"/>
              </w:rPr>
            </w:pPr>
            <w:r>
              <w:rPr>
                <w:rFonts w:asciiTheme="minorHAnsi" w:hAnsiTheme="minorHAnsi" w:cstheme="minorHAnsi"/>
                <w:bCs/>
                <w:sz w:val="21"/>
                <w:szCs w:val="21"/>
              </w:rPr>
              <w:t>10</w:t>
            </w:r>
          </w:p>
        </w:tc>
        <w:tc>
          <w:tcPr>
            <w:tcW w:w="2660" w:type="dxa"/>
            <w:hideMark/>
          </w:tcPr>
          <w:p w14:paraId="1F0C1459" w14:textId="3D2C269F" w:rsidR="009B4090" w:rsidRPr="004F1A11" w:rsidRDefault="009B4090" w:rsidP="3EEF2E65">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415D5855" w:rsidR="009B4090" w:rsidRPr="004F1A11" w:rsidRDefault="009B4090" w:rsidP="3EEF2E65">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7F122FD6"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6B0550">
            <w:pPr>
              <w:ind w:firstLine="34"/>
              <w:rPr>
                <w:rFonts w:asciiTheme="minorHAnsi" w:hAnsiTheme="minorHAnsi" w:cstheme="minorHAnsi"/>
                <w:sz w:val="21"/>
                <w:szCs w:val="21"/>
              </w:rPr>
            </w:pPr>
          </w:p>
        </w:tc>
      </w:tr>
      <w:bookmarkEnd w:id="9"/>
    </w:tbl>
    <w:p w14:paraId="367E8661" w14:textId="77777777" w:rsidR="009B4090" w:rsidRPr="005F167C" w:rsidRDefault="009B4090" w:rsidP="009B4090">
      <w:pPr>
        <w:rPr>
          <w:rFonts w:ascii="Arial" w:hAnsi="Arial" w:cs="Arial"/>
        </w:rPr>
      </w:pPr>
    </w:p>
    <w:sectPr w:rsidR="009B4090" w:rsidRPr="005F167C" w:rsidSect="004F4D70">
      <w:headerReference w:type="default" r:id="rId11"/>
      <w:footerReference w:type="default" r:id="rId12"/>
      <w:headerReference w:type="first" r:id="rId13"/>
      <w:footerReference w:type="first" r:id="rId14"/>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E1593" w14:textId="77777777" w:rsidR="00EE5DC6" w:rsidRDefault="00EE5DC6" w:rsidP="00D05666">
      <w:r>
        <w:separator/>
      </w:r>
    </w:p>
  </w:endnote>
  <w:endnote w:type="continuationSeparator" w:id="0">
    <w:p w14:paraId="1C313F70" w14:textId="77777777" w:rsidR="00EE5DC6" w:rsidRDefault="00EE5DC6" w:rsidP="00D05666">
      <w:r>
        <w:continuationSeparator/>
      </w:r>
    </w:p>
  </w:endnote>
  <w:endnote w:type="continuationNotice" w:id="1">
    <w:p w14:paraId="54D75A7F" w14:textId="77777777" w:rsidR="00EE5DC6" w:rsidRDefault="00EE5DC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dy (calibri)">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EFF" w:usb1="F9DFFFFF" w:usb2="0000007F" w:usb3="00000000" w:csb0="003F01FF" w:csb1="00000000"/>
  </w:font>
  <w:font w:name="Helvetica Neue UltraLight">
    <w:altName w:val="Times New Roman"/>
    <w:panose1 w:val="00000000000000000000"/>
    <w:charset w:val="00"/>
    <w:family w:val="roman"/>
    <w:notTrueType/>
    <w:pitch w:val="default"/>
  </w:font>
  <w:font w:name="Helvetica Neue Light">
    <w:charset w:val="00"/>
    <w:family w:val="auto"/>
    <w:pitch w:val="variable"/>
    <w:sig w:usb0="A00002FF" w:usb1="5000205B" w:usb2="00000002" w:usb3="00000000" w:csb0="00000007" w:csb1="00000000"/>
  </w:font>
  <w:font w:name="DejaVu Sans">
    <w:charset w:val="BA"/>
    <w:family w:val="swiss"/>
    <w:pitch w:val="variable"/>
    <w:sig w:usb0="E7002EFF" w:usb1="D200FDFF" w:usb2="0A246029" w:usb3="00000000" w:csb0="000001FF" w:csb1="00000000"/>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41412" w14:textId="77777777" w:rsidR="00EE5DC6" w:rsidRDefault="00EE5DC6" w:rsidP="00D05666">
      <w:r>
        <w:separator/>
      </w:r>
    </w:p>
  </w:footnote>
  <w:footnote w:type="continuationSeparator" w:id="0">
    <w:p w14:paraId="4ED2C79F" w14:textId="77777777" w:rsidR="00EE5DC6" w:rsidRDefault="00EE5DC6" w:rsidP="00D05666">
      <w:r>
        <w:continuationSeparator/>
      </w:r>
    </w:p>
  </w:footnote>
  <w:footnote w:type="continuationNotice" w:id="1">
    <w:p w14:paraId="619C887B" w14:textId="77777777" w:rsidR="00EE5DC6" w:rsidRDefault="00EE5DC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6015F"/>
    <w:multiLevelType w:val="hybridMultilevel"/>
    <w:tmpl w:val="7A4AFCD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7341753"/>
    <w:multiLevelType w:val="hybridMultilevel"/>
    <w:tmpl w:val="F45C1D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6746F8"/>
    <w:multiLevelType w:val="multilevel"/>
    <w:tmpl w:val="E7A0A6FE"/>
    <w:lvl w:ilvl="0">
      <w:start w:val="7"/>
      <w:numFmt w:val="decimal"/>
      <w:lvlText w:val="%1."/>
      <w:lvlJc w:val="left"/>
      <w:pPr>
        <w:ind w:left="644" w:hanging="360"/>
      </w:pPr>
      <w:rPr>
        <w:rFonts w:asciiTheme="majorHAnsi" w:hAnsiTheme="majorHAnsi" w:cstheme="majorHAnsi" w:hint="default"/>
        <w:color w:val="000000" w:themeColor="text1"/>
      </w:rPr>
    </w:lvl>
    <w:lvl w:ilvl="1">
      <w:start w:val="2"/>
      <w:numFmt w:val="decimal"/>
      <w:lvlText w:val="%1.%2."/>
      <w:lvlJc w:val="left"/>
      <w:pPr>
        <w:ind w:left="1341" w:hanging="360"/>
      </w:pPr>
      <w:rPr>
        <w:rFonts w:ascii="Arial" w:hAnsi="Arial" w:cs="Arial" w:hint="default"/>
        <w:color w:val="000000" w:themeColor="text1"/>
      </w:rPr>
    </w:lvl>
    <w:lvl w:ilvl="2">
      <w:start w:val="1"/>
      <w:numFmt w:val="decimal"/>
      <w:lvlText w:val="%1.%2.%3."/>
      <w:lvlJc w:val="left"/>
      <w:pPr>
        <w:ind w:left="2398" w:hanging="720"/>
      </w:pPr>
      <w:rPr>
        <w:rFonts w:ascii="Arial" w:hAnsi="Arial" w:cs="Arial" w:hint="default"/>
        <w:color w:val="000000" w:themeColor="text1"/>
      </w:rPr>
    </w:lvl>
    <w:lvl w:ilvl="3">
      <w:start w:val="1"/>
      <w:numFmt w:val="decimal"/>
      <w:lvlText w:val="%1.%2.%3.%4."/>
      <w:lvlJc w:val="left"/>
      <w:pPr>
        <w:ind w:left="3095" w:hanging="720"/>
      </w:pPr>
      <w:rPr>
        <w:rFonts w:hint="default"/>
        <w:color w:val="000000" w:themeColor="text1"/>
      </w:rPr>
    </w:lvl>
    <w:lvl w:ilvl="4">
      <w:start w:val="1"/>
      <w:numFmt w:val="decimal"/>
      <w:lvlText w:val="%1.%2.%3.%4.%5."/>
      <w:lvlJc w:val="left"/>
      <w:pPr>
        <w:ind w:left="4152" w:hanging="1080"/>
      </w:pPr>
      <w:rPr>
        <w:rFonts w:hint="default"/>
        <w:color w:val="000000" w:themeColor="text1"/>
      </w:rPr>
    </w:lvl>
    <w:lvl w:ilvl="5">
      <w:start w:val="1"/>
      <w:numFmt w:val="decimal"/>
      <w:lvlText w:val="%1.%2.%3.%4.%5.%6."/>
      <w:lvlJc w:val="left"/>
      <w:pPr>
        <w:ind w:left="4849" w:hanging="1080"/>
      </w:pPr>
      <w:rPr>
        <w:rFonts w:hint="default"/>
        <w:color w:val="000000" w:themeColor="text1"/>
      </w:rPr>
    </w:lvl>
    <w:lvl w:ilvl="6">
      <w:start w:val="1"/>
      <w:numFmt w:val="decimal"/>
      <w:lvlText w:val="%1.%2.%3.%4.%5.%6.%7."/>
      <w:lvlJc w:val="left"/>
      <w:pPr>
        <w:ind w:left="5906" w:hanging="1440"/>
      </w:pPr>
      <w:rPr>
        <w:rFonts w:hint="default"/>
        <w:color w:val="000000" w:themeColor="text1"/>
      </w:rPr>
    </w:lvl>
    <w:lvl w:ilvl="7">
      <w:start w:val="1"/>
      <w:numFmt w:val="decimal"/>
      <w:lvlText w:val="%1.%2.%3.%4.%5.%6.%7.%8."/>
      <w:lvlJc w:val="left"/>
      <w:pPr>
        <w:ind w:left="6603" w:hanging="1440"/>
      </w:pPr>
      <w:rPr>
        <w:rFonts w:hint="default"/>
        <w:color w:val="000000" w:themeColor="text1"/>
      </w:rPr>
    </w:lvl>
    <w:lvl w:ilvl="8">
      <w:start w:val="1"/>
      <w:numFmt w:val="decimal"/>
      <w:lvlText w:val="%1.%2.%3.%4.%5.%6.%7.%8.%9."/>
      <w:lvlJc w:val="left"/>
      <w:pPr>
        <w:ind w:left="7660" w:hanging="1800"/>
      </w:pPr>
      <w:rPr>
        <w:rFonts w:hint="default"/>
        <w:color w:val="000000" w:themeColor="text1"/>
      </w:rPr>
    </w:lvl>
  </w:abstractNum>
  <w:abstractNum w:abstractNumId="3" w15:restartNumberingAfterBreak="0">
    <w:nsid w:val="112D1C91"/>
    <w:multiLevelType w:val="hybridMultilevel"/>
    <w:tmpl w:val="88E88DA8"/>
    <w:lvl w:ilvl="0" w:tplc="94BC846C">
      <w:start w:val="6"/>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6C241AF"/>
    <w:multiLevelType w:val="hybridMultilevel"/>
    <w:tmpl w:val="A7001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8164D2"/>
    <w:multiLevelType w:val="multilevel"/>
    <w:tmpl w:val="29D061AC"/>
    <w:lvl w:ilvl="0">
      <w:start w:val="1"/>
      <w:numFmt w:val="decimal"/>
      <w:lvlText w:val="%1."/>
      <w:lvlJc w:val="left"/>
      <w:pPr>
        <w:ind w:left="360" w:hanging="360"/>
      </w:pPr>
      <w:rPr>
        <w:rFonts w:eastAsia="Arial" w:hint="default"/>
      </w:rPr>
    </w:lvl>
    <w:lvl w:ilvl="1">
      <w:start w:val="5"/>
      <w:numFmt w:val="decimal"/>
      <w:lvlText w:val="%1.%2."/>
      <w:lvlJc w:val="left"/>
      <w:pPr>
        <w:ind w:left="1211" w:hanging="360"/>
      </w:pPr>
      <w:rPr>
        <w:rFonts w:eastAsia="Arial" w:hint="default"/>
      </w:rPr>
    </w:lvl>
    <w:lvl w:ilvl="2">
      <w:start w:val="1"/>
      <w:numFmt w:val="decimal"/>
      <w:lvlText w:val="%1.%2.%3."/>
      <w:lvlJc w:val="left"/>
      <w:pPr>
        <w:ind w:left="2422" w:hanging="720"/>
      </w:pPr>
      <w:rPr>
        <w:rFonts w:eastAsia="Arial" w:hint="default"/>
      </w:rPr>
    </w:lvl>
    <w:lvl w:ilvl="3">
      <w:start w:val="1"/>
      <w:numFmt w:val="decimal"/>
      <w:lvlText w:val="%1.%2.%3.%4."/>
      <w:lvlJc w:val="left"/>
      <w:pPr>
        <w:ind w:left="3273" w:hanging="720"/>
      </w:pPr>
      <w:rPr>
        <w:rFonts w:eastAsia="Arial" w:hint="default"/>
      </w:rPr>
    </w:lvl>
    <w:lvl w:ilvl="4">
      <w:start w:val="1"/>
      <w:numFmt w:val="decimal"/>
      <w:lvlText w:val="%1.%2.%3.%4.%5."/>
      <w:lvlJc w:val="left"/>
      <w:pPr>
        <w:ind w:left="4484" w:hanging="1080"/>
      </w:pPr>
      <w:rPr>
        <w:rFonts w:eastAsia="Arial" w:hint="default"/>
      </w:rPr>
    </w:lvl>
    <w:lvl w:ilvl="5">
      <w:start w:val="1"/>
      <w:numFmt w:val="decimal"/>
      <w:lvlText w:val="%1.%2.%3.%4.%5.%6."/>
      <w:lvlJc w:val="left"/>
      <w:pPr>
        <w:ind w:left="5335" w:hanging="1080"/>
      </w:pPr>
      <w:rPr>
        <w:rFonts w:eastAsia="Arial" w:hint="default"/>
      </w:rPr>
    </w:lvl>
    <w:lvl w:ilvl="6">
      <w:start w:val="1"/>
      <w:numFmt w:val="decimal"/>
      <w:lvlText w:val="%1.%2.%3.%4.%5.%6.%7."/>
      <w:lvlJc w:val="left"/>
      <w:pPr>
        <w:ind w:left="6546" w:hanging="1440"/>
      </w:pPr>
      <w:rPr>
        <w:rFonts w:eastAsia="Arial" w:hint="default"/>
      </w:rPr>
    </w:lvl>
    <w:lvl w:ilvl="7">
      <w:start w:val="1"/>
      <w:numFmt w:val="decimal"/>
      <w:lvlText w:val="%1.%2.%3.%4.%5.%6.%7.%8."/>
      <w:lvlJc w:val="left"/>
      <w:pPr>
        <w:ind w:left="7397" w:hanging="1440"/>
      </w:pPr>
      <w:rPr>
        <w:rFonts w:eastAsia="Arial" w:hint="default"/>
      </w:rPr>
    </w:lvl>
    <w:lvl w:ilvl="8">
      <w:start w:val="1"/>
      <w:numFmt w:val="decimal"/>
      <w:lvlText w:val="%1.%2.%3.%4.%5.%6.%7.%8.%9."/>
      <w:lvlJc w:val="left"/>
      <w:pPr>
        <w:ind w:left="8248" w:hanging="1440"/>
      </w:pPr>
      <w:rPr>
        <w:rFonts w:eastAsia="Arial" w:hint="default"/>
      </w:rPr>
    </w:lvl>
  </w:abstractNum>
  <w:abstractNum w:abstractNumId="7" w15:restartNumberingAfterBreak="0">
    <w:nsid w:val="209123CD"/>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1283"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53652E1"/>
    <w:multiLevelType w:val="hybridMultilevel"/>
    <w:tmpl w:val="8E0C0854"/>
    <w:lvl w:ilvl="0" w:tplc="0427000F">
      <w:start w:val="1"/>
      <w:numFmt w:val="decimal"/>
      <w:lvlText w:val="%1."/>
      <w:lvlJc w:val="left"/>
      <w:pPr>
        <w:ind w:left="2804" w:hanging="360"/>
      </w:pPr>
    </w:lvl>
    <w:lvl w:ilvl="1" w:tplc="04270019" w:tentative="1">
      <w:start w:val="1"/>
      <w:numFmt w:val="lowerLetter"/>
      <w:lvlText w:val="%2."/>
      <w:lvlJc w:val="left"/>
      <w:pPr>
        <w:ind w:left="3524" w:hanging="360"/>
      </w:pPr>
    </w:lvl>
    <w:lvl w:ilvl="2" w:tplc="0427001B" w:tentative="1">
      <w:start w:val="1"/>
      <w:numFmt w:val="lowerRoman"/>
      <w:lvlText w:val="%3."/>
      <w:lvlJc w:val="right"/>
      <w:pPr>
        <w:ind w:left="4244" w:hanging="180"/>
      </w:pPr>
    </w:lvl>
    <w:lvl w:ilvl="3" w:tplc="0427000F" w:tentative="1">
      <w:start w:val="1"/>
      <w:numFmt w:val="decimal"/>
      <w:lvlText w:val="%4."/>
      <w:lvlJc w:val="left"/>
      <w:pPr>
        <w:ind w:left="4964" w:hanging="360"/>
      </w:pPr>
    </w:lvl>
    <w:lvl w:ilvl="4" w:tplc="04270019" w:tentative="1">
      <w:start w:val="1"/>
      <w:numFmt w:val="lowerLetter"/>
      <w:lvlText w:val="%5."/>
      <w:lvlJc w:val="left"/>
      <w:pPr>
        <w:ind w:left="5684" w:hanging="360"/>
      </w:pPr>
    </w:lvl>
    <w:lvl w:ilvl="5" w:tplc="0427001B" w:tentative="1">
      <w:start w:val="1"/>
      <w:numFmt w:val="lowerRoman"/>
      <w:lvlText w:val="%6."/>
      <w:lvlJc w:val="right"/>
      <w:pPr>
        <w:ind w:left="6404" w:hanging="180"/>
      </w:pPr>
    </w:lvl>
    <w:lvl w:ilvl="6" w:tplc="0427000F" w:tentative="1">
      <w:start w:val="1"/>
      <w:numFmt w:val="decimal"/>
      <w:lvlText w:val="%7."/>
      <w:lvlJc w:val="left"/>
      <w:pPr>
        <w:ind w:left="7124" w:hanging="360"/>
      </w:pPr>
    </w:lvl>
    <w:lvl w:ilvl="7" w:tplc="04270019" w:tentative="1">
      <w:start w:val="1"/>
      <w:numFmt w:val="lowerLetter"/>
      <w:lvlText w:val="%8."/>
      <w:lvlJc w:val="left"/>
      <w:pPr>
        <w:ind w:left="7844" w:hanging="360"/>
      </w:pPr>
    </w:lvl>
    <w:lvl w:ilvl="8" w:tplc="0427001B" w:tentative="1">
      <w:start w:val="1"/>
      <w:numFmt w:val="lowerRoman"/>
      <w:lvlText w:val="%9."/>
      <w:lvlJc w:val="right"/>
      <w:pPr>
        <w:ind w:left="8564" w:hanging="180"/>
      </w:pPr>
    </w:lvl>
  </w:abstractNum>
  <w:abstractNum w:abstractNumId="10" w15:restartNumberingAfterBreak="0">
    <w:nsid w:val="295F558B"/>
    <w:multiLevelType w:val="hybridMultilevel"/>
    <w:tmpl w:val="78C80AEE"/>
    <w:lvl w:ilvl="0" w:tplc="6A3C102A">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11" w15:restartNumberingAfterBreak="0">
    <w:nsid w:val="339F0DB8"/>
    <w:multiLevelType w:val="hybridMultilevel"/>
    <w:tmpl w:val="426E0BC2"/>
    <w:lvl w:ilvl="0" w:tplc="E2B0FBDE">
      <w:start w:val="1"/>
      <w:numFmt w:val="bullet"/>
      <w:lvlText w:val="-"/>
      <w:lvlJc w:val="left"/>
      <w:pPr>
        <w:ind w:left="360" w:hanging="360"/>
      </w:pPr>
      <w:rPr>
        <w:rFonts w:ascii="Times New Roman" w:eastAsia="Times New Roman" w:hAnsi="Times New Roman" w:cs="Times New Roman" w:hint="default"/>
        <w:b/>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12" w15:restartNumberingAfterBreak="0">
    <w:nsid w:val="3A657B9E"/>
    <w:multiLevelType w:val="multilevel"/>
    <w:tmpl w:val="CB449534"/>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3EA03782"/>
    <w:multiLevelType w:val="hybridMultilevel"/>
    <w:tmpl w:val="15803C78"/>
    <w:lvl w:ilvl="0" w:tplc="FFFFFFFF">
      <w:start w:val="1"/>
      <w:numFmt w:val="decimal"/>
      <w:lvlText w:val="%1."/>
      <w:lvlJc w:val="left"/>
      <w:pPr>
        <w:ind w:left="644" w:hanging="360"/>
      </w:pPr>
      <w:rPr>
        <w:color w:val="auto"/>
      </w:rPr>
    </w:lvl>
    <w:lvl w:ilvl="1" w:tplc="FFFFFFFF">
      <w:start w:val="1"/>
      <w:numFmt w:val="lowerLetter"/>
      <w:lvlText w:val="%2."/>
      <w:lvlJc w:val="left"/>
      <w:pPr>
        <w:ind w:left="1364" w:hanging="360"/>
      </w:pPr>
    </w:lvl>
    <w:lvl w:ilvl="2" w:tplc="FFFFFFFF">
      <w:start w:val="1"/>
      <w:numFmt w:val="lowerRoman"/>
      <w:lvlText w:val="%3."/>
      <w:lvlJc w:val="right"/>
      <w:pPr>
        <w:ind w:left="2084" w:hanging="180"/>
      </w:pPr>
    </w:lvl>
    <w:lvl w:ilvl="3" w:tplc="FFFFFFFF">
      <w:start w:val="1"/>
      <w:numFmt w:val="decimal"/>
      <w:lvlText w:val="%4."/>
      <w:lvlJc w:val="left"/>
      <w:pPr>
        <w:ind w:left="2804" w:hanging="360"/>
      </w:pPr>
    </w:lvl>
    <w:lvl w:ilvl="4" w:tplc="FFFFFFFF">
      <w:start w:val="1"/>
      <w:numFmt w:val="lowerLetter"/>
      <w:lvlText w:val="%5."/>
      <w:lvlJc w:val="left"/>
      <w:pPr>
        <w:ind w:left="3524" w:hanging="360"/>
      </w:pPr>
    </w:lvl>
    <w:lvl w:ilvl="5" w:tplc="FFFFFFFF">
      <w:start w:val="1"/>
      <w:numFmt w:val="lowerRoman"/>
      <w:lvlText w:val="%6."/>
      <w:lvlJc w:val="right"/>
      <w:pPr>
        <w:ind w:left="4244" w:hanging="180"/>
      </w:pPr>
    </w:lvl>
    <w:lvl w:ilvl="6" w:tplc="FFFFFFFF">
      <w:start w:val="1"/>
      <w:numFmt w:val="decimal"/>
      <w:lvlText w:val="%7."/>
      <w:lvlJc w:val="left"/>
      <w:pPr>
        <w:ind w:left="4964" w:hanging="360"/>
      </w:pPr>
    </w:lvl>
    <w:lvl w:ilvl="7" w:tplc="FFFFFFFF">
      <w:start w:val="1"/>
      <w:numFmt w:val="lowerLetter"/>
      <w:lvlText w:val="%8."/>
      <w:lvlJc w:val="left"/>
      <w:pPr>
        <w:ind w:left="5684" w:hanging="360"/>
      </w:pPr>
    </w:lvl>
    <w:lvl w:ilvl="8" w:tplc="FFFFFFFF">
      <w:start w:val="1"/>
      <w:numFmt w:val="lowerRoman"/>
      <w:lvlText w:val="%9."/>
      <w:lvlJc w:val="right"/>
      <w:pPr>
        <w:ind w:left="6404" w:hanging="180"/>
      </w:pPr>
    </w:lvl>
  </w:abstractNum>
  <w:abstractNum w:abstractNumId="1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6" w15:restartNumberingAfterBreak="0">
    <w:nsid w:val="42C83140"/>
    <w:multiLevelType w:val="hybridMultilevel"/>
    <w:tmpl w:val="EEEEA9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1200302"/>
    <w:multiLevelType w:val="hybridMultilevel"/>
    <w:tmpl w:val="064C07E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53081105"/>
    <w:multiLevelType w:val="hybridMultilevel"/>
    <w:tmpl w:val="4E5A6AE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9C76AF0"/>
    <w:multiLevelType w:val="hybridMultilevel"/>
    <w:tmpl w:val="064C07E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59DD45F2"/>
    <w:multiLevelType w:val="hybridMultilevel"/>
    <w:tmpl w:val="42A067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D3D4764"/>
    <w:multiLevelType w:val="multilevel"/>
    <w:tmpl w:val="F428580A"/>
    <w:lvl w:ilvl="0">
      <w:start w:val="1"/>
      <w:numFmt w:val="decimal"/>
      <w:lvlText w:val="%1."/>
      <w:lvlJc w:val="left"/>
      <w:pPr>
        <w:ind w:left="720" w:hanging="360"/>
      </w:pPr>
    </w:lvl>
    <w:lvl w:ilvl="1">
      <w:start w:val="1"/>
      <w:numFmt w:val="decimal"/>
      <w:isLgl/>
      <w:lvlText w:val="%2."/>
      <w:lvlJc w:val="left"/>
      <w:pPr>
        <w:ind w:left="720" w:hanging="360"/>
      </w:pPr>
      <w:rPr>
        <w:rFonts w:ascii="Arial" w:eastAsiaTheme="minorHAnsi" w:hAnsi="Arial" w:cstheme="minorBidi"/>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2"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5F784837"/>
    <w:multiLevelType w:val="hybridMultilevel"/>
    <w:tmpl w:val="411C2CBC"/>
    <w:lvl w:ilvl="0" w:tplc="0427000F">
      <w:start w:val="1"/>
      <w:numFmt w:val="decimal"/>
      <w:lvlText w:val="%1."/>
      <w:lvlJc w:val="left"/>
      <w:pPr>
        <w:ind w:left="644" w:hanging="360"/>
      </w:pPr>
      <w:rPr>
        <w:color w:val="auto"/>
      </w:rPr>
    </w:lvl>
    <w:lvl w:ilvl="1" w:tplc="04270019">
      <w:start w:val="1"/>
      <w:numFmt w:val="lowerLetter"/>
      <w:lvlText w:val="%2."/>
      <w:lvlJc w:val="left"/>
      <w:pPr>
        <w:ind w:left="1364" w:hanging="360"/>
      </w:pPr>
    </w:lvl>
    <w:lvl w:ilvl="2" w:tplc="0427001B">
      <w:start w:val="1"/>
      <w:numFmt w:val="lowerRoman"/>
      <w:lvlText w:val="%3."/>
      <w:lvlJc w:val="right"/>
      <w:pPr>
        <w:ind w:left="2084" w:hanging="180"/>
      </w:pPr>
    </w:lvl>
    <w:lvl w:ilvl="3" w:tplc="0427000F">
      <w:start w:val="1"/>
      <w:numFmt w:val="decimal"/>
      <w:lvlText w:val="%4."/>
      <w:lvlJc w:val="left"/>
      <w:pPr>
        <w:ind w:left="2804" w:hanging="360"/>
      </w:pPr>
    </w:lvl>
    <w:lvl w:ilvl="4" w:tplc="04270019">
      <w:start w:val="1"/>
      <w:numFmt w:val="lowerLetter"/>
      <w:lvlText w:val="%5."/>
      <w:lvlJc w:val="left"/>
      <w:pPr>
        <w:ind w:left="3524" w:hanging="360"/>
      </w:pPr>
    </w:lvl>
    <w:lvl w:ilvl="5" w:tplc="0427001B">
      <w:start w:val="1"/>
      <w:numFmt w:val="lowerRoman"/>
      <w:lvlText w:val="%6."/>
      <w:lvlJc w:val="right"/>
      <w:pPr>
        <w:ind w:left="4244" w:hanging="180"/>
      </w:pPr>
    </w:lvl>
    <w:lvl w:ilvl="6" w:tplc="0427000F">
      <w:start w:val="1"/>
      <w:numFmt w:val="decimal"/>
      <w:lvlText w:val="%7."/>
      <w:lvlJc w:val="left"/>
      <w:pPr>
        <w:ind w:left="4964" w:hanging="360"/>
      </w:pPr>
    </w:lvl>
    <w:lvl w:ilvl="7" w:tplc="04270019">
      <w:start w:val="1"/>
      <w:numFmt w:val="lowerLetter"/>
      <w:lvlText w:val="%8."/>
      <w:lvlJc w:val="left"/>
      <w:pPr>
        <w:ind w:left="5684" w:hanging="360"/>
      </w:pPr>
    </w:lvl>
    <w:lvl w:ilvl="8" w:tplc="0427001B">
      <w:start w:val="1"/>
      <w:numFmt w:val="lowerRoman"/>
      <w:lvlText w:val="%9."/>
      <w:lvlJc w:val="right"/>
      <w:pPr>
        <w:ind w:left="6404" w:hanging="180"/>
      </w:pPr>
    </w:lvl>
  </w:abstractNum>
  <w:abstractNum w:abstractNumId="24" w15:restartNumberingAfterBreak="0">
    <w:nsid w:val="618858D6"/>
    <w:multiLevelType w:val="hybridMultilevel"/>
    <w:tmpl w:val="FB84BD2C"/>
    <w:lvl w:ilvl="0" w:tplc="04270001">
      <w:start w:val="1"/>
      <w:numFmt w:val="bullet"/>
      <w:lvlText w:val=""/>
      <w:lvlJc w:val="left"/>
      <w:pPr>
        <w:ind w:left="753" w:hanging="360"/>
      </w:pPr>
      <w:rPr>
        <w:rFonts w:ascii="Symbol" w:hAnsi="Symbol" w:hint="default"/>
      </w:rPr>
    </w:lvl>
    <w:lvl w:ilvl="1" w:tplc="04270003" w:tentative="1">
      <w:start w:val="1"/>
      <w:numFmt w:val="bullet"/>
      <w:lvlText w:val="o"/>
      <w:lvlJc w:val="left"/>
      <w:pPr>
        <w:ind w:left="1473" w:hanging="360"/>
      </w:pPr>
      <w:rPr>
        <w:rFonts w:ascii="Courier New" w:hAnsi="Courier New" w:cs="Courier New" w:hint="default"/>
      </w:rPr>
    </w:lvl>
    <w:lvl w:ilvl="2" w:tplc="04270005" w:tentative="1">
      <w:start w:val="1"/>
      <w:numFmt w:val="bullet"/>
      <w:lvlText w:val=""/>
      <w:lvlJc w:val="left"/>
      <w:pPr>
        <w:ind w:left="2193" w:hanging="360"/>
      </w:pPr>
      <w:rPr>
        <w:rFonts w:ascii="Wingdings" w:hAnsi="Wingdings" w:hint="default"/>
      </w:rPr>
    </w:lvl>
    <w:lvl w:ilvl="3" w:tplc="04270001" w:tentative="1">
      <w:start w:val="1"/>
      <w:numFmt w:val="bullet"/>
      <w:lvlText w:val=""/>
      <w:lvlJc w:val="left"/>
      <w:pPr>
        <w:ind w:left="2913" w:hanging="360"/>
      </w:pPr>
      <w:rPr>
        <w:rFonts w:ascii="Symbol" w:hAnsi="Symbol" w:hint="default"/>
      </w:rPr>
    </w:lvl>
    <w:lvl w:ilvl="4" w:tplc="04270003" w:tentative="1">
      <w:start w:val="1"/>
      <w:numFmt w:val="bullet"/>
      <w:lvlText w:val="o"/>
      <w:lvlJc w:val="left"/>
      <w:pPr>
        <w:ind w:left="3633" w:hanging="360"/>
      </w:pPr>
      <w:rPr>
        <w:rFonts w:ascii="Courier New" w:hAnsi="Courier New" w:cs="Courier New" w:hint="default"/>
      </w:rPr>
    </w:lvl>
    <w:lvl w:ilvl="5" w:tplc="04270005" w:tentative="1">
      <w:start w:val="1"/>
      <w:numFmt w:val="bullet"/>
      <w:lvlText w:val=""/>
      <w:lvlJc w:val="left"/>
      <w:pPr>
        <w:ind w:left="4353" w:hanging="360"/>
      </w:pPr>
      <w:rPr>
        <w:rFonts w:ascii="Wingdings" w:hAnsi="Wingdings" w:hint="default"/>
      </w:rPr>
    </w:lvl>
    <w:lvl w:ilvl="6" w:tplc="04270001" w:tentative="1">
      <w:start w:val="1"/>
      <w:numFmt w:val="bullet"/>
      <w:lvlText w:val=""/>
      <w:lvlJc w:val="left"/>
      <w:pPr>
        <w:ind w:left="5073" w:hanging="360"/>
      </w:pPr>
      <w:rPr>
        <w:rFonts w:ascii="Symbol" w:hAnsi="Symbol" w:hint="default"/>
      </w:rPr>
    </w:lvl>
    <w:lvl w:ilvl="7" w:tplc="04270003" w:tentative="1">
      <w:start w:val="1"/>
      <w:numFmt w:val="bullet"/>
      <w:lvlText w:val="o"/>
      <w:lvlJc w:val="left"/>
      <w:pPr>
        <w:ind w:left="5793" w:hanging="360"/>
      </w:pPr>
      <w:rPr>
        <w:rFonts w:ascii="Courier New" w:hAnsi="Courier New" w:cs="Courier New" w:hint="default"/>
      </w:rPr>
    </w:lvl>
    <w:lvl w:ilvl="8" w:tplc="04270005" w:tentative="1">
      <w:start w:val="1"/>
      <w:numFmt w:val="bullet"/>
      <w:lvlText w:val=""/>
      <w:lvlJc w:val="left"/>
      <w:pPr>
        <w:ind w:left="6513" w:hanging="360"/>
      </w:pPr>
      <w:rPr>
        <w:rFonts w:ascii="Wingdings" w:hAnsi="Wingdings" w:hint="default"/>
      </w:rPr>
    </w:lvl>
  </w:abstractNum>
  <w:abstractNum w:abstractNumId="25" w15:restartNumberingAfterBreak="0">
    <w:nsid w:val="63E93942"/>
    <w:multiLevelType w:val="hybridMultilevel"/>
    <w:tmpl w:val="31840EE0"/>
    <w:lvl w:ilvl="0" w:tplc="04270001">
      <w:start w:val="1"/>
      <w:numFmt w:val="bullet"/>
      <w:lvlText w:val=""/>
      <w:lvlJc w:val="left"/>
      <w:pPr>
        <w:ind w:left="753" w:hanging="360"/>
      </w:pPr>
      <w:rPr>
        <w:rFonts w:ascii="Symbol" w:hAnsi="Symbol" w:hint="default"/>
      </w:rPr>
    </w:lvl>
    <w:lvl w:ilvl="1" w:tplc="04270003" w:tentative="1">
      <w:start w:val="1"/>
      <w:numFmt w:val="bullet"/>
      <w:lvlText w:val="o"/>
      <w:lvlJc w:val="left"/>
      <w:pPr>
        <w:ind w:left="1473" w:hanging="360"/>
      </w:pPr>
      <w:rPr>
        <w:rFonts w:ascii="Courier New" w:hAnsi="Courier New" w:cs="Courier New" w:hint="default"/>
      </w:rPr>
    </w:lvl>
    <w:lvl w:ilvl="2" w:tplc="04270005" w:tentative="1">
      <w:start w:val="1"/>
      <w:numFmt w:val="bullet"/>
      <w:lvlText w:val=""/>
      <w:lvlJc w:val="left"/>
      <w:pPr>
        <w:ind w:left="2193" w:hanging="360"/>
      </w:pPr>
      <w:rPr>
        <w:rFonts w:ascii="Wingdings" w:hAnsi="Wingdings" w:hint="default"/>
      </w:rPr>
    </w:lvl>
    <w:lvl w:ilvl="3" w:tplc="04270001" w:tentative="1">
      <w:start w:val="1"/>
      <w:numFmt w:val="bullet"/>
      <w:lvlText w:val=""/>
      <w:lvlJc w:val="left"/>
      <w:pPr>
        <w:ind w:left="2913" w:hanging="360"/>
      </w:pPr>
      <w:rPr>
        <w:rFonts w:ascii="Symbol" w:hAnsi="Symbol" w:hint="default"/>
      </w:rPr>
    </w:lvl>
    <w:lvl w:ilvl="4" w:tplc="04270003" w:tentative="1">
      <w:start w:val="1"/>
      <w:numFmt w:val="bullet"/>
      <w:lvlText w:val="o"/>
      <w:lvlJc w:val="left"/>
      <w:pPr>
        <w:ind w:left="3633" w:hanging="360"/>
      </w:pPr>
      <w:rPr>
        <w:rFonts w:ascii="Courier New" w:hAnsi="Courier New" w:cs="Courier New" w:hint="default"/>
      </w:rPr>
    </w:lvl>
    <w:lvl w:ilvl="5" w:tplc="04270005" w:tentative="1">
      <w:start w:val="1"/>
      <w:numFmt w:val="bullet"/>
      <w:lvlText w:val=""/>
      <w:lvlJc w:val="left"/>
      <w:pPr>
        <w:ind w:left="4353" w:hanging="360"/>
      </w:pPr>
      <w:rPr>
        <w:rFonts w:ascii="Wingdings" w:hAnsi="Wingdings" w:hint="default"/>
      </w:rPr>
    </w:lvl>
    <w:lvl w:ilvl="6" w:tplc="04270001" w:tentative="1">
      <w:start w:val="1"/>
      <w:numFmt w:val="bullet"/>
      <w:lvlText w:val=""/>
      <w:lvlJc w:val="left"/>
      <w:pPr>
        <w:ind w:left="5073" w:hanging="360"/>
      </w:pPr>
      <w:rPr>
        <w:rFonts w:ascii="Symbol" w:hAnsi="Symbol" w:hint="default"/>
      </w:rPr>
    </w:lvl>
    <w:lvl w:ilvl="7" w:tplc="04270003" w:tentative="1">
      <w:start w:val="1"/>
      <w:numFmt w:val="bullet"/>
      <w:lvlText w:val="o"/>
      <w:lvlJc w:val="left"/>
      <w:pPr>
        <w:ind w:left="5793" w:hanging="360"/>
      </w:pPr>
      <w:rPr>
        <w:rFonts w:ascii="Courier New" w:hAnsi="Courier New" w:cs="Courier New" w:hint="default"/>
      </w:rPr>
    </w:lvl>
    <w:lvl w:ilvl="8" w:tplc="04270005" w:tentative="1">
      <w:start w:val="1"/>
      <w:numFmt w:val="bullet"/>
      <w:lvlText w:val=""/>
      <w:lvlJc w:val="left"/>
      <w:pPr>
        <w:ind w:left="6513" w:hanging="360"/>
      </w:pPr>
      <w:rPr>
        <w:rFonts w:ascii="Wingdings" w:hAnsi="Wingdings" w:hint="default"/>
      </w:rPr>
    </w:lvl>
  </w:abstractNum>
  <w:abstractNum w:abstractNumId="2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70F24A82"/>
    <w:multiLevelType w:val="multilevel"/>
    <w:tmpl w:val="F428580A"/>
    <w:lvl w:ilvl="0">
      <w:start w:val="1"/>
      <w:numFmt w:val="decimal"/>
      <w:lvlText w:val="%1."/>
      <w:lvlJc w:val="left"/>
      <w:pPr>
        <w:ind w:left="720" w:hanging="360"/>
      </w:pPr>
    </w:lvl>
    <w:lvl w:ilvl="1">
      <w:start w:val="1"/>
      <w:numFmt w:val="decimal"/>
      <w:isLgl/>
      <w:lvlText w:val="%2."/>
      <w:lvlJc w:val="left"/>
      <w:pPr>
        <w:ind w:left="720" w:hanging="360"/>
      </w:pPr>
      <w:rPr>
        <w:rFonts w:ascii="Arial" w:eastAsiaTheme="minorHAnsi" w:hAnsi="Arial" w:cstheme="minorBidi"/>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8" w15:restartNumberingAfterBreak="0">
    <w:nsid w:val="71AE60DE"/>
    <w:multiLevelType w:val="hybridMultilevel"/>
    <w:tmpl w:val="C0B8E7D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20A3259"/>
    <w:multiLevelType w:val="multilevel"/>
    <w:tmpl w:val="92F0AEF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720E6020"/>
    <w:multiLevelType w:val="hybridMultilevel"/>
    <w:tmpl w:val="3F0061E0"/>
    <w:lvl w:ilvl="0" w:tplc="FFFFFFFF">
      <w:start w:val="1"/>
      <w:numFmt w:val="decimal"/>
      <w:lvlText w:val="%1."/>
      <w:lvlJc w:val="left"/>
      <w:pPr>
        <w:ind w:left="644" w:hanging="360"/>
      </w:pPr>
      <w:rPr>
        <w:color w:val="auto"/>
      </w:rPr>
    </w:lvl>
    <w:lvl w:ilvl="1" w:tplc="FFFFFFFF">
      <w:start w:val="1"/>
      <w:numFmt w:val="lowerLetter"/>
      <w:lvlText w:val="%2."/>
      <w:lvlJc w:val="left"/>
      <w:pPr>
        <w:ind w:left="1364" w:hanging="360"/>
      </w:pPr>
    </w:lvl>
    <w:lvl w:ilvl="2" w:tplc="FFFFFFFF">
      <w:start w:val="1"/>
      <w:numFmt w:val="lowerRoman"/>
      <w:lvlText w:val="%3."/>
      <w:lvlJc w:val="right"/>
      <w:pPr>
        <w:ind w:left="2084" w:hanging="180"/>
      </w:pPr>
    </w:lvl>
    <w:lvl w:ilvl="3" w:tplc="FFFFFFFF">
      <w:start w:val="1"/>
      <w:numFmt w:val="decimal"/>
      <w:lvlText w:val="%4."/>
      <w:lvlJc w:val="left"/>
      <w:pPr>
        <w:ind w:left="2804" w:hanging="360"/>
      </w:pPr>
    </w:lvl>
    <w:lvl w:ilvl="4" w:tplc="FFFFFFFF">
      <w:start w:val="1"/>
      <w:numFmt w:val="lowerLetter"/>
      <w:lvlText w:val="%5."/>
      <w:lvlJc w:val="left"/>
      <w:pPr>
        <w:ind w:left="3524" w:hanging="360"/>
      </w:pPr>
    </w:lvl>
    <w:lvl w:ilvl="5" w:tplc="FFFFFFFF">
      <w:start w:val="1"/>
      <w:numFmt w:val="lowerRoman"/>
      <w:lvlText w:val="%6."/>
      <w:lvlJc w:val="right"/>
      <w:pPr>
        <w:ind w:left="4244" w:hanging="180"/>
      </w:pPr>
    </w:lvl>
    <w:lvl w:ilvl="6" w:tplc="FFFFFFFF">
      <w:start w:val="1"/>
      <w:numFmt w:val="decimal"/>
      <w:lvlText w:val="%7."/>
      <w:lvlJc w:val="left"/>
      <w:pPr>
        <w:ind w:left="4964" w:hanging="360"/>
      </w:pPr>
    </w:lvl>
    <w:lvl w:ilvl="7" w:tplc="FFFFFFFF">
      <w:start w:val="1"/>
      <w:numFmt w:val="lowerLetter"/>
      <w:lvlText w:val="%8."/>
      <w:lvlJc w:val="left"/>
      <w:pPr>
        <w:ind w:left="5684" w:hanging="360"/>
      </w:pPr>
    </w:lvl>
    <w:lvl w:ilvl="8" w:tplc="FFFFFFFF">
      <w:start w:val="1"/>
      <w:numFmt w:val="lowerRoman"/>
      <w:lvlText w:val="%9."/>
      <w:lvlJc w:val="right"/>
      <w:pPr>
        <w:ind w:left="6404" w:hanging="180"/>
      </w:pPr>
    </w:lvl>
  </w:abstractNum>
  <w:abstractNum w:abstractNumId="3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CF92522"/>
    <w:multiLevelType w:val="hybridMultilevel"/>
    <w:tmpl w:val="218AFB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2287778">
    <w:abstractNumId w:val="4"/>
  </w:num>
  <w:num w:numId="2" w16cid:durableId="1490172141">
    <w:abstractNumId w:val="26"/>
  </w:num>
  <w:num w:numId="3" w16cid:durableId="138770985">
    <w:abstractNumId w:val="14"/>
  </w:num>
  <w:num w:numId="4" w16cid:durableId="219707255">
    <w:abstractNumId w:val="31"/>
  </w:num>
  <w:num w:numId="5" w16cid:durableId="1652252092">
    <w:abstractNumId w:val="8"/>
  </w:num>
  <w:num w:numId="6" w16cid:durableId="963148996">
    <w:abstractNumId w:val="2"/>
  </w:num>
  <w:num w:numId="7" w16cid:durableId="817724215">
    <w:abstractNumId w:val="15"/>
  </w:num>
  <w:num w:numId="8" w16cid:durableId="1476410157">
    <w:abstractNumId w:val="29"/>
  </w:num>
  <w:num w:numId="9" w16cid:durableId="1624074669">
    <w:abstractNumId w:val="22"/>
  </w:num>
  <w:num w:numId="10" w16cid:durableId="1442259164">
    <w:abstractNumId w:val="19"/>
  </w:num>
  <w:num w:numId="11" w16cid:durableId="416363384">
    <w:abstractNumId w:val="10"/>
  </w:num>
  <w:num w:numId="12" w16cid:durableId="1096024345">
    <w:abstractNumId w:val="20"/>
  </w:num>
  <w:num w:numId="13" w16cid:durableId="392194792">
    <w:abstractNumId w:val="5"/>
  </w:num>
  <w:num w:numId="14" w16cid:durableId="486632369">
    <w:abstractNumId w:val="17"/>
  </w:num>
  <w:num w:numId="15" w16cid:durableId="1680814682">
    <w:abstractNumId w:val="12"/>
  </w:num>
  <w:num w:numId="16" w16cid:durableId="1329167135">
    <w:abstractNumId w:val="7"/>
  </w:num>
  <w:num w:numId="17" w16cid:durableId="1264418460">
    <w:abstractNumId w:val="1"/>
  </w:num>
  <w:num w:numId="18" w16cid:durableId="779375122">
    <w:abstractNumId w:val="16"/>
  </w:num>
  <w:num w:numId="19" w16cid:durableId="147063136">
    <w:abstractNumId w:val="25"/>
  </w:num>
  <w:num w:numId="20" w16cid:durableId="475924459">
    <w:abstractNumId w:val="24"/>
  </w:num>
  <w:num w:numId="21" w16cid:durableId="1340547720">
    <w:abstractNumId w:val="6"/>
  </w:num>
  <w:num w:numId="22" w16cid:durableId="1967396311">
    <w:abstractNumId w:val="0"/>
  </w:num>
  <w:num w:numId="23" w16cid:durableId="1692491350">
    <w:abstractNumId w:val="18"/>
  </w:num>
  <w:num w:numId="24" w16cid:durableId="1198658680">
    <w:abstractNumId w:val="28"/>
  </w:num>
  <w:num w:numId="25" w16cid:durableId="141897734">
    <w:abstractNumId w:val="11"/>
  </w:num>
  <w:num w:numId="26" w16cid:durableId="396629631">
    <w:abstractNumId w:val="11"/>
  </w:num>
  <w:num w:numId="27" w16cid:durableId="651326817">
    <w:abstractNumId w:val="23"/>
  </w:num>
  <w:num w:numId="28" w16cid:durableId="2085838040">
    <w:abstractNumId w:val="3"/>
  </w:num>
  <w:num w:numId="29" w16cid:durableId="120667359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71183665">
    <w:abstractNumId w:val="23"/>
  </w:num>
  <w:num w:numId="31" w16cid:durableId="621425945">
    <w:abstractNumId w:val="13"/>
  </w:num>
  <w:num w:numId="32" w16cid:durableId="2064668256">
    <w:abstractNumId w:val="21"/>
  </w:num>
  <w:num w:numId="33" w16cid:durableId="1076978830">
    <w:abstractNumId w:val="32"/>
  </w:num>
  <w:num w:numId="34" w16cid:durableId="1808821185">
    <w:abstractNumId w:val="30"/>
  </w:num>
  <w:num w:numId="35" w16cid:durableId="400180963">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B82"/>
    <w:rsid w:val="00000F53"/>
    <w:rsid w:val="00001073"/>
    <w:rsid w:val="000010DA"/>
    <w:rsid w:val="00001CCF"/>
    <w:rsid w:val="0000305B"/>
    <w:rsid w:val="00003568"/>
    <w:rsid w:val="000039B9"/>
    <w:rsid w:val="00003A3F"/>
    <w:rsid w:val="00003AF9"/>
    <w:rsid w:val="000043A9"/>
    <w:rsid w:val="00004A08"/>
    <w:rsid w:val="00005D3D"/>
    <w:rsid w:val="0000615F"/>
    <w:rsid w:val="00006991"/>
    <w:rsid w:val="0000731B"/>
    <w:rsid w:val="000074A0"/>
    <w:rsid w:val="00007D23"/>
    <w:rsid w:val="00007E27"/>
    <w:rsid w:val="00007EC9"/>
    <w:rsid w:val="000104DC"/>
    <w:rsid w:val="0001089B"/>
    <w:rsid w:val="00010A88"/>
    <w:rsid w:val="00010B64"/>
    <w:rsid w:val="00010EAD"/>
    <w:rsid w:val="00011A8D"/>
    <w:rsid w:val="00011B40"/>
    <w:rsid w:val="00012BE7"/>
    <w:rsid w:val="00012F0A"/>
    <w:rsid w:val="00013DC6"/>
    <w:rsid w:val="00013EF1"/>
    <w:rsid w:val="00013FF6"/>
    <w:rsid w:val="00014A61"/>
    <w:rsid w:val="0001597F"/>
    <w:rsid w:val="00015D72"/>
    <w:rsid w:val="0001618D"/>
    <w:rsid w:val="00016836"/>
    <w:rsid w:val="00020176"/>
    <w:rsid w:val="00020DD7"/>
    <w:rsid w:val="00020FD4"/>
    <w:rsid w:val="00021ECC"/>
    <w:rsid w:val="00021EFA"/>
    <w:rsid w:val="00023019"/>
    <w:rsid w:val="0002345A"/>
    <w:rsid w:val="000238BE"/>
    <w:rsid w:val="000261FD"/>
    <w:rsid w:val="00026246"/>
    <w:rsid w:val="00026673"/>
    <w:rsid w:val="00026690"/>
    <w:rsid w:val="00026D16"/>
    <w:rsid w:val="000279CB"/>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5B1"/>
    <w:rsid w:val="00037649"/>
    <w:rsid w:val="00040233"/>
    <w:rsid w:val="00040C0F"/>
    <w:rsid w:val="00040DAD"/>
    <w:rsid w:val="00040EC2"/>
    <w:rsid w:val="0004137F"/>
    <w:rsid w:val="000423C7"/>
    <w:rsid w:val="000428B5"/>
    <w:rsid w:val="00042D50"/>
    <w:rsid w:val="000431AC"/>
    <w:rsid w:val="00043C51"/>
    <w:rsid w:val="00044728"/>
    <w:rsid w:val="00044836"/>
    <w:rsid w:val="00044B63"/>
    <w:rsid w:val="00044DE7"/>
    <w:rsid w:val="000455B9"/>
    <w:rsid w:val="00045B18"/>
    <w:rsid w:val="000464E8"/>
    <w:rsid w:val="000466D2"/>
    <w:rsid w:val="00047E27"/>
    <w:rsid w:val="00047F6B"/>
    <w:rsid w:val="00047F87"/>
    <w:rsid w:val="00050C31"/>
    <w:rsid w:val="0005148B"/>
    <w:rsid w:val="00051E9D"/>
    <w:rsid w:val="00051FA4"/>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2699"/>
    <w:rsid w:val="00063554"/>
    <w:rsid w:val="00063DE1"/>
    <w:rsid w:val="00064868"/>
    <w:rsid w:val="000659E9"/>
    <w:rsid w:val="0006608C"/>
    <w:rsid w:val="000662A8"/>
    <w:rsid w:val="00066BB9"/>
    <w:rsid w:val="00066D29"/>
    <w:rsid w:val="00067A88"/>
    <w:rsid w:val="00067B6D"/>
    <w:rsid w:val="0007051B"/>
    <w:rsid w:val="00070B24"/>
    <w:rsid w:val="000714BF"/>
    <w:rsid w:val="00072213"/>
    <w:rsid w:val="00072859"/>
    <w:rsid w:val="00072F31"/>
    <w:rsid w:val="00072FE6"/>
    <w:rsid w:val="000731E6"/>
    <w:rsid w:val="000735DA"/>
    <w:rsid w:val="000738C7"/>
    <w:rsid w:val="00073C31"/>
    <w:rsid w:val="00073FA6"/>
    <w:rsid w:val="000749D7"/>
    <w:rsid w:val="00074A01"/>
    <w:rsid w:val="0007511C"/>
    <w:rsid w:val="0007559C"/>
    <w:rsid w:val="00075D27"/>
    <w:rsid w:val="00077944"/>
    <w:rsid w:val="00077D24"/>
    <w:rsid w:val="00080396"/>
    <w:rsid w:val="00080F53"/>
    <w:rsid w:val="000822A5"/>
    <w:rsid w:val="0008241E"/>
    <w:rsid w:val="00082F6A"/>
    <w:rsid w:val="0008378B"/>
    <w:rsid w:val="00084742"/>
    <w:rsid w:val="00085478"/>
    <w:rsid w:val="00085609"/>
    <w:rsid w:val="000859C8"/>
    <w:rsid w:val="00085ADE"/>
    <w:rsid w:val="0008617B"/>
    <w:rsid w:val="00086A87"/>
    <w:rsid w:val="00086D57"/>
    <w:rsid w:val="00087EFE"/>
    <w:rsid w:val="000903D5"/>
    <w:rsid w:val="000904B3"/>
    <w:rsid w:val="000917F2"/>
    <w:rsid w:val="00091F01"/>
    <w:rsid w:val="00092401"/>
    <w:rsid w:val="0009246B"/>
    <w:rsid w:val="000930F0"/>
    <w:rsid w:val="000942B0"/>
    <w:rsid w:val="000945B2"/>
    <w:rsid w:val="00094CFB"/>
    <w:rsid w:val="00094E4C"/>
    <w:rsid w:val="00095328"/>
    <w:rsid w:val="000957F4"/>
    <w:rsid w:val="00095834"/>
    <w:rsid w:val="000959FC"/>
    <w:rsid w:val="0009724E"/>
    <w:rsid w:val="00097B80"/>
    <w:rsid w:val="00097F35"/>
    <w:rsid w:val="000A03DB"/>
    <w:rsid w:val="000A0DFE"/>
    <w:rsid w:val="000A0F5D"/>
    <w:rsid w:val="000A1B88"/>
    <w:rsid w:val="000A1E34"/>
    <w:rsid w:val="000A2CBA"/>
    <w:rsid w:val="000A3108"/>
    <w:rsid w:val="000A3A5E"/>
    <w:rsid w:val="000A3A70"/>
    <w:rsid w:val="000A40C2"/>
    <w:rsid w:val="000A519E"/>
    <w:rsid w:val="000A5738"/>
    <w:rsid w:val="000A5FB1"/>
    <w:rsid w:val="000A6CFE"/>
    <w:rsid w:val="000A7015"/>
    <w:rsid w:val="000A703C"/>
    <w:rsid w:val="000A7BF8"/>
    <w:rsid w:val="000B0BE3"/>
    <w:rsid w:val="000B0CED"/>
    <w:rsid w:val="000B1465"/>
    <w:rsid w:val="000B1DB2"/>
    <w:rsid w:val="000B220A"/>
    <w:rsid w:val="000B24B0"/>
    <w:rsid w:val="000B297F"/>
    <w:rsid w:val="000B4E6D"/>
    <w:rsid w:val="000B5682"/>
    <w:rsid w:val="000B6319"/>
    <w:rsid w:val="000B6976"/>
    <w:rsid w:val="000B7223"/>
    <w:rsid w:val="000B7259"/>
    <w:rsid w:val="000C006A"/>
    <w:rsid w:val="000C017C"/>
    <w:rsid w:val="000C02F3"/>
    <w:rsid w:val="000C0B1F"/>
    <w:rsid w:val="000C12E1"/>
    <w:rsid w:val="000C1AE5"/>
    <w:rsid w:val="000C1F59"/>
    <w:rsid w:val="000C2217"/>
    <w:rsid w:val="000C25AE"/>
    <w:rsid w:val="000C3F71"/>
    <w:rsid w:val="000C400C"/>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B15"/>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067D"/>
    <w:rsid w:val="000F1287"/>
    <w:rsid w:val="000F1809"/>
    <w:rsid w:val="000F1C8C"/>
    <w:rsid w:val="000F1F3D"/>
    <w:rsid w:val="000F2282"/>
    <w:rsid w:val="000F28A5"/>
    <w:rsid w:val="000F32EB"/>
    <w:rsid w:val="000F46E5"/>
    <w:rsid w:val="000F4AA3"/>
    <w:rsid w:val="000F513D"/>
    <w:rsid w:val="000F583E"/>
    <w:rsid w:val="000F58B2"/>
    <w:rsid w:val="000F6EDF"/>
    <w:rsid w:val="000F7102"/>
    <w:rsid w:val="00100B38"/>
    <w:rsid w:val="001010F7"/>
    <w:rsid w:val="00101313"/>
    <w:rsid w:val="0010148D"/>
    <w:rsid w:val="00101C48"/>
    <w:rsid w:val="001023CE"/>
    <w:rsid w:val="0010270D"/>
    <w:rsid w:val="00102E97"/>
    <w:rsid w:val="00103049"/>
    <w:rsid w:val="00103CEC"/>
    <w:rsid w:val="001045C0"/>
    <w:rsid w:val="00105DAD"/>
    <w:rsid w:val="00106EA5"/>
    <w:rsid w:val="001072BE"/>
    <w:rsid w:val="00107A04"/>
    <w:rsid w:val="00107DDA"/>
    <w:rsid w:val="0011199A"/>
    <w:rsid w:val="001126FB"/>
    <w:rsid w:val="0011280B"/>
    <w:rsid w:val="001128FB"/>
    <w:rsid w:val="00112F92"/>
    <w:rsid w:val="0011320C"/>
    <w:rsid w:val="0011344C"/>
    <w:rsid w:val="00113B07"/>
    <w:rsid w:val="00115BB9"/>
    <w:rsid w:val="0011768C"/>
    <w:rsid w:val="0011798C"/>
    <w:rsid w:val="00117D8E"/>
    <w:rsid w:val="001207D3"/>
    <w:rsid w:val="00120F58"/>
    <w:rsid w:val="00121982"/>
    <w:rsid w:val="0012267C"/>
    <w:rsid w:val="00122DB9"/>
    <w:rsid w:val="00122E1C"/>
    <w:rsid w:val="001232CC"/>
    <w:rsid w:val="00123C99"/>
    <w:rsid w:val="00124338"/>
    <w:rsid w:val="00124345"/>
    <w:rsid w:val="001244DF"/>
    <w:rsid w:val="001245CF"/>
    <w:rsid w:val="00124FB1"/>
    <w:rsid w:val="00125082"/>
    <w:rsid w:val="001250AF"/>
    <w:rsid w:val="001256F0"/>
    <w:rsid w:val="00125D4A"/>
    <w:rsid w:val="00126E9B"/>
    <w:rsid w:val="0012726D"/>
    <w:rsid w:val="001275FB"/>
    <w:rsid w:val="0013010B"/>
    <w:rsid w:val="0013140B"/>
    <w:rsid w:val="001317B1"/>
    <w:rsid w:val="001329A7"/>
    <w:rsid w:val="00132FA9"/>
    <w:rsid w:val="0013353A"/>
    <w:rsid w:val="00133C40"/>
    <w:rsid w:val="00134405"/>
    <w:rsid w:val="00134825"/>
    <w:rsid w:val="00134BFD"/>
    <w:rsid w:val="001351A4"/>
    <w:rsid w:val="00135EEE"/>
    <w:rsid w:val="001365CA"/>
    <w:rsid w:val="0013703C"/>
    <w:rsid w:val="001404CC"/>
    <w:rsid w:val="00140D50"/>
    <w:rsid w:val="00141B15"/>
    <w:rsid w:val="00142352"/>
    <w:rsid w:val="001424F3"/>
    <w:rsid w:val="0014359C"/>
    <w:rsid w:val="00143940"/>
    <w:rsid w:val="00143F3F"/>
    <w:rsid w:val="0014414A"/>
    <w:rsid w:val="0014541E"/>
    <w:rsid w:val="001455EA"/>
    <w:rsid w:val="00146095"/>
    <w:rsid w:val="00146BC9"/>
    <w:rsid w:val="00146D7E"/>
    <w:rsid w:val="00147397"/>
    <w:rsid w:val="00147A63"/>
    <w:rsid w:val="00147A8C"/>
    <w:rsid w:val="00150260"/>
    <w:rsid w:val="00150492"/>
    <w:rsid w:val="0015057D"/>
    <w:rsid w:val="00150C72"/>
    <w:rsid w:val="00152306"/>
    <w:rsid w:val="001536DF"/>
    <w:rsid w:val="0015376E"/>
    <w:rsid w:val="001538C5"/>
    <w:rsid w:val="00153D1C"/>
    <w:rsid w:val="00155205"/>
    <w:rsid w:val="0015657F"/>
    <w:rsid w:val="00156AC9"/>
    <w:rsid w:val="00156FDE"/>
    <w:rsid w:val="001607EC"/>
    <w:rsid w:val="00163135"/>
    <w:rsid w:val="00164443"/>
    <w:rsid w:val="001647BD"/>
    <w:rsid w:val="00164B7C"/>
    <w:rsid w:val="0016665C"/>
    <w:rsid w:val="001666D5"/>
    <w:rsid w:val="00167531"/>
    <w:rsid w:val="00167555"/>
    <w:rsid w:val="00167B99"/>
    <w:rsid w:val="00167E09"/>
    <w:rsid w:val="00170E59"/>
    <w:rsid w:val="00171C73"/>
    <w:rsid w:val="00171FE7"/>
    <w:rsid w:val="001720E5"/>
    <w:rsid w:val="00172D53"/>
    <w:rsid w:val="00173319"/>
    <w:rsid w:val="00173478"/>
    <w:rsid w:val="001735A4"/>
    <w:rsid w:val="00173ACB"/>
    <w:rsid w:val="00173E9D"/>
    <w:rsid w:val="00173FBA"/>
    <w:rsid w:val="001744CF"/>
    <w:rsid w:val="00174EE0"/>
    <w:rsid w:val="0017533E"/>
    <w:rsid w:val="0017542F"/>
    <w:rsid w:val="00175C5F"/>
    <w:rsid w:val="00176FD3"/>
    <w:rsid w:val="001778D0"/>
    <w:rsid w:val="00177AFE"/>
    <w:rsid w:val="00177BB2"/>
    <w:rsid w:val="001801B7"/>
    <w:rsid w:val="00180340"/>
    <w:rsid w:val="00180466"/>
    <w:rsid w:val="00181168"/>
    <w:rsid w:val="00181511"/>
    <w:rsid w:val="001816D6"/>
    <w:rsid w:val="00181BDC"/>
    <w:rsid w:val="00181E0E"/>
    <w:rsid w:val="00182E25"/>
    <w:rsid w:val="00185454"/>
    <w:rsid w:val="00185997"/>
    <w:rsid w:val="00185BC4"/>
    <w:rsid w:val="00185F90"/>
    <w:rsid w:val="001864DB"/>
    <w:rsid w:val="00186E52"/>
    <w:rsid w:val="00186F48"/>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6D37"/>
    <w:rsid w:val="0019749C"/>
    <w:rsid w:val="00197943"/>
    <w:rsid w:val="00197A58"/>
    <w:rsid w:val="00197EF6"/>
    <w:rsid w:val="001A0539"/>
    <w:rsid w:val="001A0DC4"/>
    <w:rsid w:val="001A0DF2"/>
    <w:rsid w:val="001A1062"/>
    <w:rsid w:val="001A1301"/>
    <w:rsid w:val="001A18C1"/>
    <w:rsid w:val="001A1DD2"/>
    <w:rsid w:val="001A225E"/>
    <w:rsid w:val="001A2892"/>
    <w:rsid w:val="001A2E70"/>
    <w:rsid w:val="001A3152"/>
    <w:rsid w:val="001A3DA0"/>
    <w:rsid w:val="001A4191"/>
    <w:rsid w:val="001A5289"/>
    <w:rsid w:val="001A5FBA"/>
    <w:rsid w:val="001A6029"/>
    <w:rsid w:val="001A67B2"/>
    <w:rsid w:val="001A77FB"/>
    <w:rsid w:val="001A7B3D"/>
    <w:rsid w:val="001B0043"/>
    <w:rsid w:val="001B0AA4"/>
    <w:rsid w:val="001B0E43"/>
    <w:rsid w:val="001B13F2"/>
    <w:rsid w:val="001B1CD4"/>
    <w:rsid w:val="001B2226"/>
    <w:rsid w:val="001B2696"/>
    <w:rsid w:val="001B2A21"/>
    <w:rsid w:val="001B370C"/>
    <w:rsid w:val="001B3BCE"/>
    <w:rsid w:val="001B3C7D"/>
    <w:rsid w:val="001B50F3"/>
    <w:rsid w:val="001B51F3"/>
    <w:rsid w:val="001B5EA7"/>
    <w:rsid w:val="001B7035"/>
    <w:rsid w:val="001C0719"/>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34E1"/>
    <w:rsid w:val="001D39C3"/>
    <w:rsid w:val="001D567F"/>
    <w:rsid w:val="001D5B98"/>
    <w:rsid w:val="001D5DDC"/>
    <w:rsid w:val="001D65F8"/>
    <w:rsid w:val="001D72C3"/>
    <w:rsid w:val="001D7492"/>
    <w:rsid w:val="001E0107"/>
    <w:rsid w:val="001E03FB"/>
    <w:rsid w:val="001E250F"/>
    <w:rsid w:val="001E2BC5"/>
    <w:rsid w:val="001E2D34"/>
    <w:rsid w:val="001E4D4B"/>
    <w:rsid w:val="001E52C0"/>
    <w:rsid w:val="001E695A"/>
    <w:rsid w:val="001E763B"/>
    <w:rsid w:val="001E76C7"/>
    <w:rsid w:val="001E7E24"/>
    <w:rsid w:val="001F04C1"/>
    <w:rsid w:val="001F1428"/>
    <w:rsid w:val="001F1643"/>
    <w:rsid w:val="001F1755"/>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96C"/>
    <w:rsid w:val="00201DC4"/>
    <w:rsid w:val="00202139"/>
    <w:rsid w:val="0020230F"/>
    <w:rsid w:val="00202A46"/>
    <w:rsid w:val="00203725"/>
    <w:rsid w:val="002037C0"/>
    <w:rsid w:val="002044E1"/>
    <w:rsid w:val="00205809"/>
    <w:rsid w:val="002058A4"/>
    <w:rsid w:val="00206179"/>
    <w:rsid w:val="00206F2A"/>
    <w:rsid w:val="0020706E"/>
    <w:rsid w:val="0020796D"/>
    <w:rsid w:val="00207E02"/>
    <w:rsid w:val="00207FAC"/>
    <w:rsid w:val="00210DD6"/>
    <w:rsid w:val="002113B1"/>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13"/>
    <w:rsid w:val="00221235"/>
    <w:rsid w:val="00221CC0"/>
    <w:rsid w:val="00222418"/>
    <w:rsid w:val="00223247"/>
    <w:rsid w:val="00223614"/>
    <w:rsid w:val="00224C5C"/>
    <w:rsid w:val="002256CF"/>
    <w:rsid w:val="00225BEF"/>
    <w:rsid w:val="002267CC"/>
    <w:rsid w:val="002267DE"/>
    <w:rsid w:val="00226A33"/>
    <w:rsid w:val="002279BC"/>
    <w:rsid w:val="002306AF"/>
    <w:rsid w:val="00231166"/>
    <w:rsid w:val="00233169"/>
    <w:rsid w:val="002346F3"/>
    <w:rsid w:val="00234717"/>
    <w:rsid w:val="00234920"/>
    <w:rsid w:val="0023505D"/>
    <w:rsid w:val="00235284"/>
    <w:rsid w:val="00235DBB"/>
    <w:rsid w:val="002374F8"/>
    <w:rsid w:val="00237B65"/>
    <w:rsid w:val="00237EA0"/>
    <w:rsid w:val="00237EB4"/>
    <w:rsid w:val="002401A2"/>
    <w:rsid w:val="00240462"/>
    <w:rsid w:val="0024077F"/>
    <w:rsid w:val="00240ECD"/>
    <w:rsid w:val="002415C7"/>
    <w:rsid w:val="0024180E"/>
    <w:rsid w:val="002418CE"/>
    <w:rsid w:val="0024200F"/>
    <w:rsid w:val="002424F5"/>
    <w:rsid w:val="002428AC"/>
    <w:rsid w:val="00242987"/>
    <w:rsid w:val="002430AE"/>
    <w:rsid w:val="00243470"/>
    <w:rsid w:val="002442BF"/>
    <w:rsid w:val="00244688"/>
    <w:rsid w:val="00244994"/>
    <w:rsid w:val="00245C47"/>
    <w:rsid w:val="00245DEF"/>
    <w:rsid w:val="00246347"/>
    <w:rsid w:val="002463AA"/>
    <w:rsid w:val="00246F96"/>
    <w:rsid w:val="002476D5"/>
    <w:rsid w:val="00247A52"/>
    <w:rsid w:val="0025061E"/>
    <w:rsid w:val="002506EE"/>
    <w:rsid w:val="002510C4"/>
    <w:rsid w:val="002511E4"/>
    <w:rsid w:val="00251356"/>
    <w:rsid w:val="00251635"/>
    <w:rsid w:val="00251D4A"/>
    <w:rsid w:val="0025248F"/>
    <w:rsid w:val="002529EC"/>
    <w:rsid w:val="00252B1E"/>
    <w:rsid w:val="00253090"/>
    <w:rsid w:val="00253D8B"/>
    <w:rsid w:val="00254390"/>
    <w:rsid w:val="00254625"/>
    <w:rsid w:val="00254895"/>
    <w:rsid w:val="002550C7"/>
    <w:rsid w:val="00255225"/>
    <w:rsid w:val="002552E9"/>
    <w:rsid w:val="0025589A"/>
    <w:rsid w:val="00255C04"/>
    <w:rsid w:val="00255D5F"/>
    <w:rsid w:val="00257685"/>
    <w:rsid w:val="002601F1"/>
    <w:rsid w:val="002603C7"/>
    <w:rsid w:val="00260D47"/>
    <w:rsid w:val="00260E03"/>
    <w:rsid w:val="002616A9"/>
    <w:rsid w:val="002617A4"/>
    <w:rsid w:val="002620D1"/>
    <w:rsid w:val="00262386"/>
    <w:rsid w:val="00262D3D"/>
    <w:rsid w:val="00263E7F"/>
    <w:rsid w:val="0026424A"/>
    <w:rsid w:val="00264AAE"/>
    <w:rsid w:val="00264DE7"/>
    <w:rsid w:val="0026600A"/>
    <w:rsid w:val="00266187"/>
    <w:rsid w:val="00267751"/>
    <w:rsid w:val="00267E9A"/>
    <w:rsid w:val="00270EFE"/>
    <w:rsid w:val="00271411"/>
    <w:rsid w:val="00271E3F"/>
    <w:rsid w:val="00272317"/>
    <w:rsid w:val="00272488"/>
    <w:rsid w:val="00273F59"/>
    <w:rsid w:val="00274B64"/>
    <w:rsid w:val="00274C8A"/>
    <w:rsid w:val="0027575B"/>
    <w:rsid w:val="00275B72"/>
    <w:rsid w:val="002762F3"/>
    <w:rsid w:val="00276A15"/>
    <w:rsid w:val="00277655"/>
    <w:rsid w:val="00280265"/>
    <w:rsid w:val="00280632"/>
    <w:rsid w:val="00280AF0"/>
    <w:rsid w:val="00281309"/>
    <w:rsid w:val="00281735"/>
    <w:rsid w:val="00281E25"/>
    <w:rsid w:val="00282553"/>
    <w:rsid w:val="002827A2"/>
    <w:rsid w:val="002827A3"/>
    <w:rsid w:val="00282C67"/>
    <w:rsid w:val="00283391"/>
    <w:rsid w:val="00283C6E"/>
    <w:rsid w:val="00283D6A"/>
    <w:rsid w:val="00284221"/>
    <w:rsid w:val="00284427"/>
    <w:rsid w:val="002844D5"/>
    <w:rsid w:val="002847F1"/>
    <w:rsid w:val="00285B02"/>
    <w:rsid w:val="00285E5E"/>
    <w:rsid w:val="002866F6"/>
    <w:rsid w:val="00286B61"/>
    <w:rsid w:val="002902C1"/>
    <w:rsid w:val="00290775"/>
    <w:rsid w:val="002917EB"/>
    <w:rsid w:val="00291C92"/>
    <w:rsid w:val="00291DCB"/>
    <w:rsid w:val="00291EAC"/>
    <w:rsid w:val="00292169"/>
    <w:rsid w:val="0029216D"/>
    <w:rsid w:val="002926A1"/>
    <w:rsid w:val="002926EA"/>
    <w:rsid w:val="00294BE3"/>
    <w:rsid w:val="002970CF"/>
    <w:rsid w:val="00297490"/>
    <w:rsid w:val="002974D4"/>
    <w:rsid w:val="00297EC6"/>
    <w:rsid w:val="002A00F7"/>
    <w:rsid w:val="002A05BD"/>
    <w:rsid w:val="002A1EB6"/>
    <w:rsid w:val="002A1FC5"/>
    <w:rsid w:val="002A2A1D"/>
    <w:rsid w:val="002A3B3E"/>
    <w:rsid w:val="002A3C89"/>
    <w:rsid w:val="002A4AC9"/>
    <w:rsid w:val="002A523D"/>
    <w:rsid w:val="002A55FA"/>
    <w:rsid w:val="002A58C9"/>
    <w:rsid w:val="002A5EC4"/>
    <w:rsid w:val="002A62B6"/>
    <w:rsid w:val="002A6658"/>
    <w:rsid w:val="002A70E6"/>
    <w:rsid w:val="002A71C8"/>
    <w:rsid w:val="002A7783"/>
    <w:rsid w:val="002A7A35"/>
    <w:rsid w:val="002B062F"/>
    <w:rsid w:val="002B0F93"/>
    <w:rsid w:val="002B144C"/>
    <w:rsid w:val="002B189A"/>
    <w:rsid w:val="002B19CD"/>
    <w:rsid w:val="002B3F04"/>
    <w:rsid w:val="002B42DA"/>
    <w:rsid w:val="002B6B9E"/>
    <w:rsid w:val="002B7D13"/>
    <w:rsid w:val="002C14FC"/>
    <w:rsid w:val="002C2936"/>
    <w:rsid w:val="002C2C2C"/>
    <w:rsid w:val="002C2DD1"/>
    <w:rsid w:val="002C350D"/>
    <w:rsid w:val="002C362D"/>
    <w:rsid w:val="002C3C04"/>
    <w:rsid w:val="002C41AA"/>
    <w:rsid w:val="002C4AE8"/>
    <w:rsid w:val="002C4B0F"/>
    <w:rsid w:val="002C50AE"/>
    <w:rsid w:val="002C5249"/>
    <w:rsid w:val="002C53E8"/>
    <w:rsid w:val="002C6271"/>
    <w:rsid w:val="002D1083"/>
    <w:rsid w:val="002D1C99"/>
    <w:rsid w:val="002D1CCE"/>
    <w:rsid w:val="002D1EFA"/>
    <w:rsid w:val="002D236C"/>
    <w:rsid w:val="002D28EF"/>
    <w:rsid w:val="002D2EC0"/>
    <w:rsid w:val="002D2FBD"/>
    <w:rsid w:val="002D3268"/>
    <w:rsid w:val="002D3701"/>
    <w:rsid w:val="002D3712"/>
    <w:rsid w:val="002D48BB"/>
    <w:rsid w:val="002D4A0D"/>
    <w:rsid w:val="002D51D8"/>
    <w:rsid w:val="002D5ABC"/>
    <w:rsid w:val="002D6348"/>
    <w:rsid w:val="002D636A"/>
    <w:rsid w:val="002D6E52"/>
    <w:rsid w:val="002D7F06"/>
    <w:rsid w:val="002E00F1"/>
    <w:rsid w:val="002E0499"/>
    <w:rsid w:val="002E1129"/>
    <w:rsid w:val="002E115D"/>
    <w:rsid w:val="002E196C"/>
    <w:rsid w:val="002E259F"/>
    <w:rsid w:val="002E2B93"/>
    <w:rsid w:val="002E2CD8"/>
    <w:rsid w:val="002E3C32"/>
    <w:rsid w:val="002E3DCA"/>
    <w:rsid w:val="002E417E"/>
    <w:rsid w:val="002E4A0C"/>
    <w:rsid w:val="002E5EA9"/>
    <w:rsid w:val="002E6A40"/>
    <w:rsid w:val="002E6BB6"/>
    <w:rsid w:val="002F05C1"/>
    <w:rsid w:val="002F0663"/>
    <w:rsid w:val="002F0FBA"/>
    <w:rsid w:val="002F12E7"/>
    <w:rsid w:val="002F148F"/>
    <w:rsid w:val="002F1CB8"/>
    <w:rsid w:val="002F1CD9"/>
    <w:rsid w:val="002F3773"/>
    <w:rsid w:val="002F396F"/>
    <w:rsid w:val="002F44C0"/>
    <w:rsid w:val="002F45C6"/>
    <w:rsid w:val="002F536E"/>
    <w:rsid w:val="002F5E8F"/>
    <w:rsid w:val="002F5EE2"/>
    <w:rsid w:val="002F5F47"/>
    <w:rsid w:val="002F67FD"/>
    <w:rsid w:val="002F7D23"/>
    <w:rsid w:val="00300091"/>
    <w:rsid w:val="00300A60"/>
    <w:rsid w:val="00300FEF"/>
    <w:rsid w:val="00301185"/>
    <w:rsid w:val="0030230E"/>
    <w:rsid w:val="003025C8"/>
    <w:rsid w:val="00303810"/>
    <w:rsid w:val="003049FC"/>
    <w:rsid w:val="00304E45"/>
    <w:rsid w:val="00305876"/>
    <w:rsid w:val="00306D9F"/>
    <w:rsid w:val="00306F87"/>
    <w:rsid w:val="003074D1"/>
    <w:rsid w:val="0031000F"/>
    <w:rsid w:val="003101B5"/>
    <w:rsid w:val="003101E1"/>
    <w:rsid w:val="00310DEF"/>
    <w:rsid w:val="0031109D"/>
    <w:rsid w:val="0031284C"/>
    <w:rsid w:val="00313A4D"/>
    <w:rsid w:val="00313C60"/>
    <w:rsid w:val="0031420A"/>
    <w:rsid w:val="00314AE5"/>
    <w:rsid w:val="003155D3"/>
    <w:rsid w:val="00315A11"/>
    <w:rsid w:val="00316D64"/>
    <w:rsid w:val="0031757A"/>
    <w:rsid w:val="00317AC3"/>
    <w:rsid w:val="0032046A"/>
    <w:rsid w:val="00320644"/>
    <w:rsid w:val="00320B5A"/>
    <w:rsid w:val="003219CC"/>
    <w:rsid w:val="00321A79"/>
    <w:rsid w:val="00321B1F"/>
    <w:rsid w:val="0032266C"/>
    <w:rsid w:val="003230AA"/>
    <w:rsid w:val="003232C3"/>
    <w:rsid w:val="00324073"/>
    <w:rsid w:val="003241B0"/>
    <w:rsid w:val="003241B4"/>
    <w:rsid w:val="00325A84"/>
    <w:rsid w:val="00325E3C"/>
    <w:rsid w:val="00326357"/>
    <w:rsid w:val="00326CB7"/>
    <w:rsid w:val="00326F19"/>
    <w:rsid w:val="00326F9E"/>
    <w:rsid w:val="003300F2"/>
    <w:rsid w:val="00331223"/>
    <w:rsid w:val="00331673"/>
    <w:rsid w:val="00331ED1"/>
    <w:rsid w:val="003321B2"/>
    <w:rsid w:val="0033276B"/>
    <w:rsid w:val="003328D9"/>
    <w:rsid w:val="0033379A"/>
    <w:rsid w:val="00333BFA"/>
    <w:rsid w:val="00334EB8"/>
    <w:rsid w:val="00334F93"/>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4990"/>
    <w:rsid w:val="00345141"/>
    <w:rsid w:val="00345151"/>
    <w:rsid w:val="00345D84"/>
    <w:rsid w:val="00346410"/>
    <w:rsid w:val="003468EC"/>
    <w:rsid w:val="00346F12"/>
    <w:rsid w:val="00347488"/>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3DFD"/>
    <w:rsid w:val="00365384"/>
    <w:rsid w:val="003660B8"/>
    <w:rsid w:val="003671C3"/>
    <w:rsid w:val="00370489"/>
    <w:rsid w:val="0037116B"/>
    <w:rsid w:val="00371433"/>
    <w:rsid w:val="003716F1"/>
    <w:rsid w:val="00371C06"/>
    <w:rsid w:val="00372713"/>
    <w:rsid w:val="00372CDB"/>
    <w:rsid w:val="003741B0"/>
    <w:rsid w:val="003745BB"/>
    <w:rsid w:val="00374650"/>
    <w:rsid w:val="00374A04"/>
    <w:rsid w:val="00374F82"/>
    <w:rsid w:val="00375417"/>
    <w:rsid w:val="003754D9"/>
    <w:rsid w:val="003760EC"/>
    <w:rsid w:val="00376628"/>
    <w:rsid w:val="00376FFC"/>
    <w:rsid w:val="003771ED"/>
    <w:rsid w:val="00377497"/>
    <w:rsid w:val="00377925"/>
    <w:rsid w:val="00377C16"/>
    <w:rsid w:val="00377C96"/>
    <w:rsid w:val="0038039F"/>
    <w:rsid w:val="00380DF6"/>
    <w:rsid w:val="003819C8"/>
    <w:rsid w:val="00382455"/>
    <w:rsid w:val="00382939"/>
    <w:rsid w:val="00382B76"/>
    <w:rsid w:val="00383133"/>
    <w:rsid w:val="00384184"/>
    <w:rsid w:val="003849A9"/>
    <w:rsid w:val="00384F5A"/>
    <w:rsid w:val="00386A7C"/>
    <w:rsid w:val="003872A9"/>
    <w:rsid w:val="003878F0"/>
    <w:rsid w:val="003903FB"/>
    <w:rsid w:val="0039114B"/>
    <w:rsid w:val="003918AE"/>
    <w:rsid w:val="00392458"/>
    <w:rsid w:val="0039299B"/>
    <w:rsid w:val="003939D0"/>
    <w:rsid w:val="003943EC"/>
    <w:rsid w:val="00394B3D"/>
    <w:rsid w:val="00394C27"/>
    <w:rsid w:val="00397706"/>
    <w:rsid w:val="00397E1C"/>
    <w:rsid w:val="00397F32"/>
    <w:rsid w:val="003A027D"/>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0C4B"/>
    <w:rsid w:val="003B12DE"/>
    <w:rsid w:val="003B14E6"/>
    <w:rsid w:val="003B1FA9"/>
    <w:rsid w:val="003B2617"/>
    <w:rsid w:val="003B26CD"/>
    <w:rsid w:val="003B301C"/>
    <w:rsid w:val="003B39F9"/>
    <w:rsid w:val="003B3D2C"/>
    <w:rsid w:val="003B415B"/>
    <w:rsid w:val="003B52B0"/>
    <w:rsid w:val="003B5568"/>
    <w:rsid w:val="003B6389"/>
    <w:rsid w:val="003B6924"/>
    <w:rsid w:val="003B6F0C"/>
    <w:rsid w:val="003B7004"/>
    <w:rsid w:val="003B7634"/>
    <w:rsid w:val="003B7EAC"/>
    <w:rsid w:val="003C018A"/>
    <w:rsid w:val="003C07DD"/>
    <w:rsid w:val="003C09C7"/>
    <w:rsid w:val="003C0F82"/>
    <w:rsid w:val="003C11AA"/>
    <w:rsid w:val="003C126F"/>
    <w:rsid w:val="003C1AB1"/>
    <w:rsid w:val="003C2412"/>
    <w:rsid w:val="003C253D"/>
    <w:rsid w:val="003C4799"/>
    <w:rsid w:val="003C4C02"/>
    <w:rsid w:val="003C4C53"/>
    <w:rsid w:val="003C5A80"/>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4CE"/>
    <w:rsid w:val="003D6501"/>
    <w:rsid w:val="003D73C2"/>
    <w:rsid w:val="003E0731"/>
    <w:rsid w:val="003E0A08"/>
    <w:rsid w:val="003E0FEA"/>
    <w:rsid w:val="003E1026"/>
    <w:rsid w:val="003E1160"/>
    <w:rsid w:val="003E1371"/>
    <w:rsid w:val="003E13CB"/>
    <w:rsid w:val="003E1C9F"/>
    <w:rsid w:val="003E2296"/>
    <w:rsid w:val="003E23F7"/>
    <w:rsid w:val="003E3059"/>
    <w:rsid w:val="003E3871"/>
    <w:rsid w:val="003E436D"/>
    <w:rsid w:val="003E496B"/>
    <w:rsid w:val="003E4C10"/>
    <w:rsid w:val="003E4DB9"/>
    <w:rsid w:val="003E4E8A"/>
    <w:rsid w:val="003E51C1"/>
    <w:rsid w:val="003E6FE5"/>
    <w:rsid w:val="003E713F"/>
    <w:rsid w:val="003E7EEB"/>
    <w:rsid w:val="003F092C"/>
    <w:rsid w:val="003F0DA7"/>
    <w:rsid w:val="003F139A"/>
    <w:rsid w:val="003F1531"/>
    <w:rsid w:val="003F18FD"/>
    <w:rsid w:val="003F2153"/>
    <w:rsid w:val="003F246A"/>
    <w:rsid w:val="003F2587"/>
    <w:rsid w:val="003F25CB"/>
    <w:rsid w:val="003F2E3E"/>
    <w:rsid w:val="003F3617"/>
    <w:rsid w:val="003F3EFE"/>
    <w:rsid w:val="003F3FC9"/>
    <w:rsid w:val="003F48B9"/>
    <w:rsid w:val="003F5489"/>
    <w:rsid w:val="003F54D8"/>
    <w:rsid w:val="003F5D40"/>
    <w:rsid w:val="003F740A"/>
    <w:rsid w:val="004003B4"/>
    <w:rsid w:val="00401000"/>
    <w:rsid w:val="00401A25"/>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720"/>
    <w:rsid w:val="00424C4C"/>
    <w:rsid w:val="004252AF"/>
    <w:rsid w:val="00427174"/>
    <w:rsid w:val="00427210"/>
    <w:rsid w:val="00430DB7"/>
    <w:rsid w:val="00431367"/>
    <w:rsid w:val="004315C9"/>
    <w:rsid w:val="004321B5"/>
    <w:rsid w:val="0043230B"/>
    <w:rsid w:val="00432574"/>
    <w:rsid w:val="00432631"/>
    <w:rsid w:val="0043288C"/>
    <w:rsid w:val="00433339"/>
    <w:rsid w:val="0043335A"/>
    <w:rsid w:val="0043477E"/>
    <w:rsid w:val="00435186"/>
    <w:rsid w:val="00435437"/>
    <w:rsid w:val="004356A8"/>
    <w:rsid w:val="0043589B"/>
    <w:rsid w:val="00435D59"/>
    <w:rsid w:val="00436201"/>
    <w:rsid w:val="00436C5B"/>
    <w:rsid w:val="00440394"/>
    <w:rsid w:val="00440809"/>
    <w:rsid w:val="00440E78"/>
    <w:rsid w:val="00441581"/>
    <w:rsid w:val="004419AE"/>
    <w:rsid w:val="00441ACD"/>
    <w:rsid w:val="00442001"/>
    <w:rsid w:val="00443DE5"/>
    <w:rsid w:val="00443FA8"/>
    <w:rsid w:val="00443FEB"/>
    <w:rsid w:val="00444DC8"/>
    <w:rsid w:val="00445135"/>
    <w:rsid w:val="0044540D"/>
    <w:rsid w:val="0044690B"/>
    <w:rsid w:val="00446913"/>
    <w:rsid w:val="00447B36"/>
    <w:rsid w:val="00447D54"/>
    <w:rsid w:val="00450767"/>
    <w:rsid w:val="00450E09"/>
    <w:rsid w:val="004511A8"/>
    <w:rsid w:val="004512A8"/>
    <w:rsid w:val="00451E77"/>
    <w:rsid w:val="004525F0"/>
    <w:rsid w:val="0045276F"/>
    <w:rsid w:val="00452C1D"/>
    <w:rsid w:val="00453770"/>
    <w:rsid w:val="00455427"/>
    <w:rsid w:val="00455810"/>
    <w:rsid w:val="00455AA9"/>
    <w:rsid w:val="00455F06"/>
    <w:rsid w:val="004575AA"/>
    <w:rsid w:val="0045773D"/>
    <w:rsid w:val="00457C45"/>
    <w:rsid w:val="00457F5A"/>
    <w:rsid w:val="00460650"/>
    <w:rsid w:val="00460FB2"/>
    <w:rsid w:val="00461904"/>
    <w:rsid w:val="0046198C"/>
    <w:rsid w:val="00461B32"/>
    <w:rsid w:val="00461CE4"/>
    <w:rsid w:val="004624F4"/>
    <w:rsid w:val="00462587"/>
    <w:rsid w:val="004635E0"/>
    <w:rsid w:val="00463897"/>
    <w:rsid w:val="004642FA"/>
    <w:rsid w:val="00464523"/>
    <w:rsid w:val="0046472C"/>
    <w:rsid w:val="00464D07"/>
    <w:rsid w:val="004658BF"/>
    <w:rsid w:val="00466360"/>
    <w:rsid w:val="00467B1D"/>
    <w:rsid w:val="00470A78"/>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86B1A"/>
    <w:rsid w:val="00487629"/>
    <w:rsid w:val="00491E30"/>
    <w:rsid w:val="00492862"/>
    <w:rsid w:val="00493534"/>
    <w:rsid w:val="004940CB"/>
    <w:rsid w:val="00494B5D"/>
    <w:rsid w:val="0049538A"/>
    <w:rsid w:val="00495F71"/>
    <w:rsid w:val="004962BC"/>
    <w:rsid w:val="00496EFB"/>
    <w:rsid w:val="00497230"/>
    <w:rsid w:val="00497B07"/>
    <w:rsid w:val="00497DF3"/>
    <w:rsid w:val="004A01F5"/>
    <w:rsid w:val="004A0305"/>
    <w:rsid w:val="004A0401"/>
    <w:rsid w:val="004A0E10"/>
    <w:rsid w:val="004A1343"/>
    <w:rsid w:val="004A13CE"/>
    <w:rsid w:val="004A1BB5"/>
    <w:rsid w:val="004A1D2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B64"/>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4D8"/>
    <w:rsid w:val="004C7DC4"/>
    <w:rsid w:val="004C7E0B"/>
    <w:rsid w:val="004C7E53"/>
    <w:rsid w:val="004C7F77"/>
    <w:rsid w:val="004D017C"/>
    <w:rsid w:val="004D0866"/>
    <w:rsid w:val="004D0EAC"/>
    <w:rsid w:val="004D1010"/>
    <w:rsid w:val="004D1611"/>
    <w:rsid w:val="004D1673"/>
    <w:rsid w:val="004D248A"/>
    <w:rsid w:val="004D2FB8"/>
    <w:rsid w:val="004D459D"/>
    <w:rsid w:val="004D49FC"/>
    <w:rsid w:val="004D59EA"/>
    <w:rsid w:val="004D7B52"/>
    <w:rsid w:val="004D7DFA"/>
    <w:rsid w:val="004E00CC"/>
    <w:rsid w:val="004E05A2"/>
    <w:rsid w:val="004E07B2"/>
    <w:rsid w:val="004E0D09"/>
    <w:rsid w:val="004E13EA"/>
    <w:rsid w:val="004E1D22"/>
    <w:rsid w:val="004E1FB0"/>
    <w:rsid w:val="004E2171"/>
    <w:rsid w:val="004E2550"/>
    <w:rsid w:val="004E3415"/>
    <w:rsid w:val="004E397F"/>
    <w:rsid w:val="004E4023"/>
    <w:rsid w:val="004E40A2"/>
    <w:rsid w:val="004E442B"/>
    <w:rsid w:val="004E4612"/>
    <w:rsid w:val="004E47F9"/>
    <w:rsid w:val="004E6424"/>
    <w:rsid w:val="004E6952"/>
    <w:rsid w:val="004E6AD3"/>
    <w:rsid w:val="004E6DDD"/>
    <w:rsid w:val="004E6F7C"/>
    <w:rsid w:val="004E6F7E"/>
    <w:rsid w:val="004E71CB"/>
    <w:rsid w:val="004E7957"/>
    <w:rsid w:val="004E7FB6"/>
    <w:rsid w:val="004F0C1D"/>
    <w:rsid w:val="004F1A11"/>
    <w:rsid w:val="004F1C97"/>
    <w:rsid w:val="004F1E4F"/>
    <w:rsid w:val="004F30E1"/>
    <w:rsid w:val="004F33F0"/>
    <w:rsid w:val="004F38EB"/>
    <w:rsid w:val="004F4ABF"/>
    <w:rsid w:val="004F4CAA"/>
    <w:rsid w:val="004F4D70"/>
    <w:rsid w:val="004F57E9"/>
    <w:rsid w:val="004F5BC5"/>
    <w:rsid w:val="004F6092"/>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1A4E"/>
    <w:rsid w:val="00512264"/>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6600"/>
    <w:rsid w:val="00526ACC"/>
    <w:rsid w:val="005273B1"/>
    <w:rsid w:val="00527B4B"/>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771"/>
    <w:rsid w:val="00540C9A"/>
    <w:rsid w:val="0054132A"/>
    <w:rsid w:val="005413CB"/>
    <w:rsid w:val="00541A24"/>
    <w:rsid w:val="005420ED"/>
    <w:rsid w:val="0054231A"/>
    <w:rsid w:val="00542A74"/>
    <w:rsid w:val="00543400"/>
    <w:rsid w:val="005448A6"/>
    <w:rsid w:val="00544AEC"/>
    <w:rsid w:val="00547265"/>
    <w:rsid w:val="00547443"/>
    <w:rsid w:val="00550017"/>
    <w:rsid w:val="005505A6"/>
    <w:rsid w:val="005505BF"/>
    <w:rsid w:val="00550751"/>
    <w:rsid w:val="00550C47"/>
    <w:rsid w:val="00551769"/>
    <w:rsid w:val="00551B0D"/>
    <w:rsid w:val="0055225E"/>
    <w:rsid w:val="00553286"/>
    <w:rsid w:val="00553E2C"/>
    <w:rsid w:val="0055476C"/>
    <w:rsid w:val="00554DBA"/>
    <w:rsid w:val="005576C1"/>
    <w:rsid w:val="00557CBD"/>
    <w:rsid w:val="005605D0"/>
    <w:rsid w:val="00560AD2"/>
    <w:rsid w:val="00561265"/>
    <w:rsid w:val="00561332"/>
    <w:rsid w:val="0056176D"/>
    <w:rsid w:val="00561DBA"/>
    <w:rsid w:val="00562B41"/>
    <w:rsid w:val="00562C4E"/>
    <w:rsid w:val="0056365F"/>
    <w:rsid w:val="0056375F"/>
    <w:rsid w:val="005637AC"/>
    <w:rsid w:val="00563B8D"/>
    <w:rsid w:val="00563DE6"/>
    <w:rsid w:val="0056412E"/>
    <w:rsid w:val="00564379"/>
    <w:rsid w:val="0056444E"/>
    <w:rsid w:val="00564AD2"/>
    <w:rsid w:val="00564ED0"/>
    <w:rsid w:val="00565036"/>
    <w:rsid w:val="005651C4"/>
    <w:rsid w:val="00565E49"/>
    <w:rsid w:val="00567348"/>
    <w:rsid w:val="00567497"/>
    <w:rsid w:val="0056751A"/>
    <w:rsid w:val="00567800"/>
    <w:rsid w:val="00567A52"/>
    <w:rsid w:val="00567B26"/>
    <w:rsid w:val="00570722"/>
    <w:rsid w:val="005717E5"/>
    <w:rsid w:val="005717E7"/>
    <w:rsid w:val="0057188A"/>
    <w:rsid w:val="00571D6C"/>
    <w:rsid w:val="00572BCF"/>
    <w:rsid w:val="0057328C"/>
    <w:rsid w:val="005737EC"/>
    <w:rsid w:val="00575159"/>
    <w:rsid w:val="005753B6"/>
    <w:rsid w:val="0057553C"/>
    <w:rsid w:val="005769FF"/>
    <w:rsid w:val="00576D2D"/>
    <w:rsid w:val="005771DB"/>
    <w:rsid w:val="00577A7E"/>
    <w:rsid w:val="00580423"/>
    <w:rsid w:val="005806D2"/>
    <w:rsid w:val="0058102F"/>
    <w:rsid w:val="00581B14"/>
    <w:rsid w:val="00582417"/>
    <w:rsid w:val="00582A71"/>
    <w:rsid w:val="00583135"/>
    <w:rsid w:val="00583195"/>
    <w:rsid w:val="0058351F"/>
    <w:rsid w:val="00583B84"/>
    <w:rsid w:val="005846F8"/>
    <w:rsid w:val="0058490D"/>
    <w:rsid w:val="0058525D"/>
    <w:rsid w:val="00585C84"/>
    <w:rsid w:val="005870AA"/>
    <w:rsid w:val="00587789"/>
    <w:rsid w:val="00587BAC"/>
    <w:rsid w:val="00587E05"/>
    <w:rsid w:val="00587FCC"/>
    <w:rsid w:val="00590005"/>
    <w:rsid w:val="00591379"/>
    <w:rsid w:val="00591FAF"/>
    <w:rsid w:val="00593111"/>
    <w:rsid w:val="00593816"/>
    <w:rsid w:val="00593D67"/>
    <w:rsid w:val="00594FA6"/>
    <w:rsid w:val="00595F1A"/>
    <w:rsid w:val="00595F8E"/>
    <w:rsid w:val="005964CC"/>
    <w:rsid w:val="00596895"/>
    <w:rsid w:val="00596BDA"/>
    <w:rsid w:val="00597972"/>
    <w:rsid w:val="005979FC"/>
    <w:rsid w:val="005A002A"/>
    <w:rsid w:val="005A07D8"/>
    <w:rsid w:val="005A0C5B"/>
    <w:rsid w:val="005A2317"/>
    <w:rsid w:val="005A4255"/>
    <w:rsid w:val="005A5204"/>
    <w:rsid w:val="005A52E6"/>
    <w:rsid w:val="005A5610"/>
    <w:rsid w:val="005A76AC"/>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B68F6"/>
    <w:rsid w:val="005C0258"/>
    <w:rsid w:val="005C0B37"/>
    <w:rsid w:val="005C17C2"/>
    <w:rsid w:val="005C3941"/>
    <w:rsid w:val="005C3F18"/>
    <w:rsid w:val="005C4923"/>
    <w:rsid w:val="005C5BD5"/>
    <w:rsid w:val="005C6C2A"/>
    <w:rsid w:val="005C6D8F"/>
    <w:rsid w:val="005C7B7A"/>
    <w:rsid w:val="005D063C"/>
    <w:rsid w:val="005D080D"/>
    <w:rsid w:val="005D088E"/>
    <w:rsid w:val="005D08AD"/>
    <w:rsid w:val="005D0BAB"/>
    <w:rsid w:val="005D0CCC"/>
    <w:rsid w:val="005D1DCE"/>
    <w:rsid w:val="005D1EC0"/>
    <w:rsid w:val="005D280D"/>
    <w:rsid w:val="005D30B4"/>
    <w:rsid w:val="005D393D"/>
    <w:rsid w:val="005D46A9"/>
    <w:rsid w:val="005D4AB8"/>
    <w:rsid w:val="005D511B"/>
    <w:rsid w:val="005D5949"/>
    <w:rsid w:val="005D5FBB"/>
    <w:rsid w:val="005D6204"/>
    <w:rsid w:val="005D6210"/>
    <w:rsid w:val="005D646E"/>
    <w:rsid w:val="005D7383"/>
    <w:rsid w:val="005D7A77"/>
    <w:rsid w:val="005D7D8C"/>
    <w:rsid w:val="005E0667"/>
    <w:rsid w:val="005E1573"/>
    <w:rsid w:val="005E25A4"/>
    <w:rsid w:val="005E2700"/>
    <w:rsid w:val="005E29E3"/>
    <w:rsid w:val="005E36FB"/>
    <w:rsid w:val="005E3B81"/>
    <w:rsid w:val="005E402B"/>
    <w:rsid w:val="005E4667"/>
    <w:rsid w:val="005E5976"/>
    <w:rsid w:val="005E5FE0"/>
    <w:rsid w:val="005E655D"/>
    <w:rsid w:val="005E6BE5"/>
    <w:rsid w:val="005F0E6E"/>
    <w:rsid w:val="005F13F0"/>
    <w:rsid w:val="005F1501"/>
    <w:rsid w:val="005F28E9"/>
    <w:rsid w:val="005F2D7B"/>
    <w:rsid w:val="005F348F"/>
    <w:rsid w:val="005F35B9"/>
    <w:rsid w:val="005F3DEF"/>
    <w:rsid w:val="005F3FEB"/>
    <w:rsid w:val="005F4419"/>
    <w:rsid w:val="005F4522"/>
    <w:rsid w:val="005F4815"/>
    <w:rsid w:val="005F4A5E"/>
    <w:rsid w:val="005F4C14"/>
    <w:rsid w:val="005F5231"/>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6D30"/>
    <w:rsid w:val="00607C46"/>
    <w:rsid w:val="00610520"/>
    <w:rsid w:val="006110C5"/>
    <w:rsid w:val="00612434"/>
    <w:rsid w:val="00612488"/>
    <w:rsid w:val="00612CE6"/>
    <w:rsid w:val="00612EDD"/>
    <w:rsid w:val="00614A7B"/>
    <w:rsid w:val="00615082"/>
    <w:rsid w:val="0061536C"/>
    <w:rsid w:val="006158E4"/>
    <w:rsid w:val="006158FB"/>
    <w:rsid w:val="00615C08"/>
    <w:rsid w:val="00615E68"/>
    <w:rsid w:val="0061733E"/>
    <w:rsid w:val="0061741C"/>
    <w:rsid w:val="006178D9"/>
    <w:rsid w:val="006178F4"/>
    <w:rsid w:val="00620536"/>
    <w:rsid w:val="006207BC"/>
    <w:rsid w:val="00621335"/>
    <w:rsid w:val="0062150E"/>
    <w:rsid w:val="00623DCD"/>
    <w:rsid w:val="00623F37"/>
    <w:rsid w:val="00623F56"/>
    <w:rsid w:val="006242E9"/>
    <w:rsid w:val="00624348"/>
    <w:rsid w:val="006250F6"/>
    <w:rsid w:val="006258F1"/>
    <w:rsid w:val="00626341"/>
    <w:rsid w:val="00626844"/>
    <w:rsid w:val="00626BBC"/>
    <w:rsid w:val="006274B9"/>
    <w:rsid w:val="00627808"/>
    <w:rsid w:val="0062788C"/>
    <w:rsid w:val="006279DA"/>
    <w:rsid w:val="00627CD4"/>
    <w:rsid w:val="00630BA9"/>
    <w:rsid w:val="00630DE9"/>
    <w:rsid w:val="00630F03"/>
    <w:rsid w:val="0063169F"/>
    <w:rsid w:val="00631E78"/>
    <w:rsid w:val="00632B0E"/>
    <w:rsid w:val="00632E8A"/>
    <w:rsid w:val="00633526"/>
    <w:rsid w:val="0063491E"/>
    <w:rsid w:val="006349FB"/>
    <w:rsid w:val="00634E47"/>
    <w:rsid w:val="00635013"/>
    <w:rsid w:val="0063524A"/>
    <w:rsid w:val="0063557A"/>
    <w:rsid w:val="00635AF4"/>
    <w:rsid w:val="00635E49"/>
    <w:rsid w:val="00635F5D"/>
    <w:rsid w:val="00636208"/>
    <w:rsid w:val="006366F2"/>
    <w:rsid w:val="00637037"/>
    <w:rsid w:val="00640399"/>
    <w:rsid w:val="0064054A"/>
    <w:rsid w:val="00640C41"/>
    <w:rsid w:val="00640DBD"/>
    <w:rsid w:val="006423D2"/>
    <w:rsid w:val="00642683"/>
    <w:rsid w:val="0064351F"/>
    <w:rsid w:val="00643C6F"/>
    <w:rsid w:val="00643C90"/>
    <w:rsid w:val="006440AA"/>
    <w:rsid w:val="00645DF8"/>
    <w:rsid w:val="00645E83"/>
    <w:rsid w:val="00646068"/>
    <w:rsid w:val="006460FF"/>
    <w:rsid w:val="00646974"/>
    <w:rsid w:val="006477E3"/>
    <w:rsid w:val="006512AF"/>
    <w:rsid w:val="00651301"/>
    <w:rsid w:val="00651664"/>
    <w:rsid w:val="00651E2B"/>
    <w:rsid w:val="00653069"/>
    <w:rsid w:val="00653A37"/>
    <w:rsid w:val="006541EB"/>
    <w:rsid w:val="006545F9"/>
    <w:rsid w:val="006552FF"/>
    <w:rsid w:val="006553EF"/>
    <w:rsid w:val="00656D49"/>
    <w:rsid w:val="00656E18"/>
    <w:rsid w:val="00656F8A"/>
    <w:rsid w:val="00657EEC"/>
    <w:rsid w:val="00660E44"/>
    <w:rsid w:val="00660F6D"/>
    <w:rsid w:val="00660FD8"/>
    <w:rsid w:val="0066179A"/>
    <w:rsid w:val="00661860"/>
    <w:rsid w:val="00662606"/>
    <w:rsid w:val="0066271C"/>
    <w:rsid w:val="00663099"/>
    <w:rsid w:val="006630D5"/>
    <w:rsid w:val="0066393B"/>
    <w:rsid w:val="00664184"/>
    <w:rsid w:val="00664C39"/>
    <w:rsid w:val="0066500F"/>
    <w:rsid w:val="00665B16"/>
    <w:rsid w:val="00665D82"/>
    <w:rsid w:val="00666076"/>
    <w:rsid w:val="006666F6"/>
    <w:rsid w:val="006702FB"/>
    <w:rsid w:val="00670373"/>
    <w:rsid w:val="00670606"/>
    <w:rsid w:val="00671B2B"/>
    <w:rsid w:val="00671D4E"/>
    <w:rsid w:val="00671DB5"/>
    <w:rsid w:val="00671E8F"/>
    <w:rsid w:val="006727BF"/>
    <w:rsid w:val="0067281B"/>
    <w:rsid w:val="00673538"/>
    <w:rsid w:val="00673EB1"/>
    <w:rsid w:val="00673FF6"/>
    <w:rsid w:val="00677B00"/>
    <w:rsid w:val="00677F40"/>
    <w:rsid w:val="00680281"/>
    <w:rsid w:val="00680448"/>
    <w:rsid w:val="00680FA4"/>
    <w:rsid w:val="00681CDE"/>
    <w:rsid w:val="00681FDE"/>
    <w:rsid w:val="006824FC"/>
    <w:rsid w:val="0068372B"/>
    <w:rsid w:val="0068448B"/>
    <w:rsid w:val="00684514"/>
    <w:rsid w:val="00685254"/>
    <w:rsid w:val="00685C49"/>
    <w:rsid w:val="00687997"/>
    <w:rsid w:val="00687E47"/>
    <w:rsid w:val="0069058D"/>
    <w:rsid w:val="00690A69"/>
    <w:rsid w:val="006912EA"/>
    <w:rsid w:val="00692635"/>
    <w:rsid w:val="00692A64"/>
    <w:rsid w:val="00693C7B"/>
    <w:rsid w:val="00694911"/>
    <w:rsid w:val="006966D7"/>
    <w:rsid w:val="00696EED"/>
    <w:rsid w:val="006A012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0710"/>
    <w:rsid w:val="006B1131"/>
    <w:rsid w:val="006B257C"/>
    <w:rsid w:val="006B3563"/>
    <w:rsid w:val="006B3FBF"/>
    <w:rsid w:val="006B4773"/>
    <w:rsid w:val="006B4B0E"/>
    <w:rsid w:val="006B4D7E"/>
    <w:rsid w:val="006B5492"/>
    <w:rsid w:val="006B5692"/>
    <w:rsid w:val="006B56F2"/>
    <w:rsid w:val="006B5F3C"/>
    <w:rsid w:val="006C176F"/>
    <w:rsid w:val="006C1CEA"/>
    <w:rsid w:val="006C29FF"/>
    <w:rsid w:val="006C2ED7"/>
    <w:rsid w:val="006C32A8"/>
    <w:rsid w:val="006C4A69"/>
    <w:rsid w:val="006C5438"/>
    <w:rsid w:val="006C5FDC"/>
    <w:rsid w:val="006C613D"/>
    <w:rsid w:val="006C6272"/>
    <w:rsid w:val="006C63B5"/>
    <w:rsid w:val="006C65E0"/>
    <w:rsid w:val="006D038A"/>
    <w:rsid w:val="006D0977"/>
    <w:rsid w:val="006D1390"/>
    <w:rsid w:val="006D1BC0"/>
    <w:rsid w:val="006D2363"/>
    <w:rsid w:val="006D3202"/>
    <w:rsid w:val="006D3C8B"/>
    <w:rsid w:val="006D3EFD"/>
    <w:rsid w:val="006D3FB5"/>
    <w:rsid w:val="006D463E"/>
    <w:rsid w:val="006D4776"/>
    <w:rsid w:val="006D62C2"/>
    <w:rsid w:val="006D6694"/>
    <w:rsid w:val="006D67EE"/>
    <w:rsid w:val="006E0457"/>
    <w:rsid w:val="006E04DD"/>
    <w:rsid w:val="006E05DF"/>
    <w:rsid w:val="006E0BF5"/>
    <w:rsid w:val="006E2579"/>
    <w:rsid w:val="006E28D7"/>
    <w:rsid w:val="006E2957"/>
    <w:rsid w:val="006E2B14"/>
    <w:rsid w:val="006E42EC"/>
    <w:rsid w:val="006E4433"/>
    <w:rsid w:val="006E533D"/>
    <w:rsid w:val="006E5AA3"/>
    <w:rsid w:val="006E6883"/>
    <w:rsid w:val="006E75C7"/>
    <w:rsid w:val="006E7679"/>
    <w:rsid w:val="006F0AD0"/>
    <w:rsid w:val="006F1F4B"/>
    <w:rsid w:val="006F2F71"/>
    <w:rsid w:val="006F486C"/>
    <w:rsid w:val="006F631C"/>
    <w:rsid w:val="006F6DAA"/>
    <w:rsid w:val="006F7115"/>
    <w:rsid w:val="006F7332"/>
    <w:rsid w:val="006F73A9"/>
    <w:rsid w:val="006F7AF4"/>
    <w:rsid w:val="00701058"/>
    <w:rsid w:val="007022FB"/>
    <w:rsid w:val="0070256E"/>
    <w:rsid w:val="00702588"/>
    <w:rsid w:val="00702B7B"/>
    <w:rsid w:val="00702FDC"/>
    <w:rsid w:val="00703132"/>
    <w:rsid w:val="00703430"/>
    <w:rsid w:val="00703486"/>
    <w:rsid w:val="007034D1"/>
    <w:rsid w:val="007037F7"/>
    <w:rsid w:val="00703983"/>
    <w:rsid w:val="007044FC"/>
    <w:rsid w:val="0070455D"/>
    <w:rsid w:val="007057D6"/>
    <w:rsid w:val="00706185"/>
    <w:rsid w:val="00706BD5"/>
    <w:rsid w:val="00706DAC"/>
    <w:rsid w:val="00706F4D"/>
    <w:rsid w:val="007071DA"/>
    <w:rsid w:val="0071041E"/>
    <w:rsid w:val="00710621"/>
    <w:rsid w:val="0071065A"/>
    <w:rsid w:val="00710F05"/>
    <w:rsid w:val="007127BC"/>
    <w:rsid w:val="007128D8"/>
    <w:rsid w:val="007128DA"/>
    <w:rsid w:val="00712AF7"/>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B5E"/>
    <w:rsid w:val="00721BFD"/>
    <w:rsid w:val="00721C5B"/>
    <w:rsid w:val="00721E06"/>
    <w:rsid w:val="00721E26"/>
    <w:rsid w:val="007220ED"/>
    <w:rsid w:val="00722B34"/>
    <w:rsid w:val="00723C01"/>
    <w:rsid w:val="00723C3F"/>
    <w:rsid w:val="007243EB"/>
    <w:rsid w:val="00724719"/>
    <w:rsid w:val="00724B68"/>
    <w:rsid w:val="00725AB6"/>
    <w:rsid w:val="00725D1E"/>
    <w:rsid w:val="007262AB"/>
    <w:rsid w:val="00726D3A"/>
    <w:rsid w:val="00726E63"/>
    <w:rsid w:val="007306D3"/>
    <w:rsid w:val="007317B5"/>
    <w:rsid w:val="00731D1E"/>
    <w:rsid w:val="0073210C"/>
    <w:rsid w:val="0073238A"/>
    <w:rsid w:val="00732CB6"/>
    <w:rsid w:val="007334EA"/>
    <w:rsid w:val="0073352B"/>
    <w:rsid w:val="00733758"/>
    <w:rsid w:val="00734A75"/>
    <w:rsid w:val="00734BBA"/>
    <w:rsid w:val="00735BCF"/>
    <w:rsid w:val="00735C0D"/>
    <w:rsid w:val="00735E40"/>
    <w:rsid w:val="0073602A"/>
    <w:rsid w:val="00736E69"/>
    <w:rsid w:val="00736EA4"/>
    <w:rsid w:val="00736ECE"/>
    <w:rsid w:val="0073711D"/>
    <w:rsid w:val="0073778F"/>
    <w:rsid w:val="00737E7A"/>
    <w:rsid w:val="00740C4A"/>
    <w:rsid w:val="00741376"/>
    <w:rsid w:val="007419CD"/>
    <w:rsid w:val="00741C24"/>
    <w:rsid w:val="007422EF"/>
    <w:rsid w:val="00742324"/>
    <w:rsid w:val="00742F8F"/>
    <w:rsid w:val="00743205"/>
    <w:rsid w:val="0074401D"/>
    <w:rsid w:val="0074429A"/>
    <w:rsid w:val="007445D0"/>
    <w:rsid w:val="00744D22"/>
    <w:rsid w:val="00745110"/>
    <w:rsid w:val="00745317"/>
    <w:rsid w:val="0074590D"/>
    <w:rsid w:val="00746011"/>
    <w:rsid w:val="0074668E"/>
    <w:rsid w:val="00746BAF"/>
    <w:rsid w:val="00747175"/>
    <w:rsid w:val="0074743B"/>
    <w:rsid w:val="00747663"/>
    <w:rsid w:val="00747A97"/>
    <w:rsid w:val="007500D1"/>
    <w:rsid w:val="00750419"/>
    <w:rsid w:val="00750724"/>
    <w:rsid w:val="00750B74"/>
    <w:rsid w:val="007510CD"/>
    <w:rsid w:val="00751116"/>
    <w:rsid w:val="00751799"/>
    <w:rsid w:val="0075196E"/>
    <w:rsid w:val="0075224D"/>
    <w:rsid w:val="0075257E"/>
    <w:rsid w:val="00752700"/>
    <w:rsid w:val="00753151"/>
    <w:rsid w:val="007538D2"/>
    <w:rsid w:val="00753948"/>
    <w:rsid w:val="00754092"/>
    <w:rsid w:val="00754305"/>
    <w:rsid w:val="00754F0F"/>
    <w:rsid w:val="007552F1"/>
    <w:rsid w:val="007553E4"/>
    <w:rsid w:val="00755F3B"/>
    <w:rsid w:val="007560A1"/>
    <w:rsid w:val="007566CB"/>
    <w:rsid w:val="00757947"/>
    <w:rsid w:val="007611E9"/>
    <w:rsid w:val="00761429"/>
    <w:rsid w:val="00761ECB"/>
    <w:rsid w:val="00762496"/>
    <w:rsid w:val="007627E6"/>
    <w:rsid w:val="0076284D"/>
    <w:rsid w:val="00764FD6"/>
    <w:rsid w:val="007654C6"/>
    <w:rsid w:val="00765F24"/>
    <w:rsid w:val="00766211"/>
    <w:rsid w:val="00771EC8"/>
    <w:rsid w:val="007720C2"/>
    <w:rsid w:val="007724D3"/>
    <w:rsid w:val="00772895"/>
    <w:rsid w:val="00772F7E"/>
    <w:rsid w:val="007731F0"/>
    <w:rsid w:val="00773E61"/>
    <w:rsid w:val="007740AD"/>
    <w:rsid w:val="00774FA3"/>
    <w:rsid w:val="0077554C"/>
    <w:rsid w:val="007763E1"/>
    <w:rsid w:val="00777670"/>
    <w:rsid w:val="007818FF"/>
    <w:rsid w:val="00782BF8"/>
    <w:rsid w:val="00782FB5"/>
    <w:rsid w:val="007834AA"/>
    <w:rsid w:val="00783536"/>
    <w:rsid w:val="00783C19"/>
    <w:rsid w:val="00785172"/>
    <w:rsid w:val="00785F17"/>
    <w:rsid w:val="007860B6"/>
    <w:rsid w:val="007863E6"/>
    <w:rsid w:val="00786563"/>
    <w:rsid w:val="00786DEE"/>
    <w:rsid w:val="007872CE"/>
    <w:rsid w:val="00787729"/>
    <w:rsid w:val="00787DC2"/>
    <w:rsid w:val="00787FD2"/>
    <w:rsid w:val="0079007C"/>
    <w:rsid w:val="007909D9"/>
    <w:rsid w:val="00790A5E"/>
    <w:rsid w:val="00790D67"/>
    <w:rsid w:val="00790FAD"/>
    <w:rsid w:val="007912DE"/>
    <w:rsid w:val="00791E5B"/>
    <w:rsid w:val="00791FC9"/>
    <w:rsid w:val="0079488E"/>
    <w:rsid w:val="007948D0"/>
    <w:rsid w:val="007960AC"/>
    <w:rsid w:val="00796647"/>
    <w:rsid w:val="007976F5"/>
    <w:rsid w:val="007A059A"/>
    <w:rsid w:val="007A0F1C"/>
    <w:rsid w:val="007A130B"/>
    <w:rsid w:val="007A1F9A"/>
    <w:rsid w:val="007A2205"/>
    <w:rsid w:val="007A4954"/>
    <w:rsid w:val="007A50A9"/>
    <w:rsid w:val="007A5BDA"/>
    <w:rsid w:val="007A769D"/>
    <w:rsid w:val="007A7D55"/>
    <w:rsid w:val="007A7E8A"/>
    <w:rsid w:val="007B117F"/>
    <w:rsid w:val="007B12FF"/>
    <w:rsid w:val="007B185F"/>
    <w:rsid w:val="007B2A01"/>
    <w:rsid w:val="007B2C55"/>
    <w:rsid w:val="007B2E75"/>
    <w:rsid w:val="007B39E1"/>
    <w:rsid w:val="007B4DFE"/>
    <w:rsid w:val="007B6219"/>
    <w:rsid w:val="007B6AEC"/>
    <w:rsid w:val="007C0612"/>
    <w:rsid w:val="007C0697"/>
    <w:rsid w:val="007C33E7"/>
    <w:rsid w:val="007C348D"/>
    <w:rsid w:val="007C3B9B"/>
    <w:rsid w:val="007C427A"/>
    <w:rsid w:val="007C483C"/>
    <w:rsid w:val="007C484E"/>
    <w:rsid w:val="007C4972"/>
    <w:rsid w:val="007C4FA1"/>
    <w:rsid w:val="007C5589"/>
    <w:rsid w:val="007C7480"/>
    <w:rsid w:val="007C783A"/>
    <w:rsid w:val="007C7A8A"/>
    <w:rsid w:val="007C7D60"/>
    <w:rsid w:val="007D0154"/>
    <w:rsid w:val="007D0225"/>
    <w:rsid w:val="007D0ABF"/>
    <w:rsid w:val="007D0F6B"/>
    <w:rsid w:val="007D1221"/>
    <w:rsid w:val="007D1253"/>
    <w:rsid w:val="007D12D2"/>
    <w:rsid w:val="007D1AE5"/>
    <w:rsid w:val="007D1BAE"/>
    <w:rsid w:val="007D205B"/>
    <w:rsid w:val="007D31B5"/>
    <w:rsid w:val="007D41C0"/>
    <w:rsid w:val="007D4537"/>
    <w:rsid w:val="007D583F"/>
    <w:rsid w:val="007D5887"/>
    <w:rsid w:val="007D5985"/>
    <w:rsid w:val="007D5C61"/>
    <w:rsid w:val="007D6236"/>
    <w:rsid w:val="007D62F2"/>
    <w:rsid w:val="007D644F"/>
    <w:rsid w:val="007D6542"/>
    <w:rsid w:val="007D755A"/>
    <w:rsid w:val="007D7719"/>
    <w:rsid w:val="007D7BC5"/>
    <w:rsid w:val="007E05CD"/>
    <w:rsid w:val="007E0A52"/>
    <w:rsid w:val="007E1214"/>
    <w:rsid w:val="007E1624"/>
    <w:rsid w:val="007E1893"/>
    <w:rsid w:val="007E2CF6"/>
    <w:rsid w:val="007E38A4"/>
    <w:rsid w:val="007E3D46"/>
    <w:rsid w:val="007E3D62"/>
    <w:rsid w:val="007E625C"/>
    <w:rsid w:val="007E6339"/>
    <w:rsid w:val="007E6B8F"/>
    <w:rsid w:val="007E6C65"/>
    <w:rsid w:val="007E7010"/>
    <w:rsid w:val="007F0164"/>
    <w:rsid w:val="007F1A0D"/>
    <w:rsid w:val="007F1B2E"/>
    <w:rsid w:val="007F1B45"/>
    <w:rsid w:val="007F1B84"/>
    <w:rsid w:val="007F2173"/>
    <w:rsid w:val="007F3750"/>
    <w:rsid w:val="007F3812"/>
    <w:rsid w:val="007F3D95"/>
    <w:rsid w:val="007F445F"/>
    <w:rsid w:val="007F44A1"/>
    <w:rsid w:val="007F47E7"/>
    <w:rsid w:val="007F4F75"/>
    <w:rsid w:val="007F5196"/>
    <w:rsid w:val="007F6402"/>
    <w:rsid w:val="007F65C2"/>
    <w:rsid w:val="007F6F26"/>
    <w:rsid w:val="007F7397"/>
    <w:rsid w:val="0080046E"/>
    <w:rsid w:val="0080269D"/>
    <w:rsid w:val="00802EB7"/>
    <w:rsid w:val="008040CB"/>
    <w:rsid w:val="008043C9"/>
    <w:rsid w:val="00804637"/>
    <w:rsid w:val="00806044"/>
    <w:rsid w:val="00807185"/>
    <w:rsid w:val="00807B75"/>
    <w:rsid w:val="00810237"/>
    <w:rsid w:val="00810AF3"/>
    <w:rsid w:val="00813105"/>
    <w:rsid w:val="008131CF"/>
    <w:rsid w:val="00813B3B"/>
    <w:rsid w:val="00814153"/>
    <w:rsid w:val="0081425E"/>
    <w:rsid w:val="008142E7"/>
    <w:rsid w:val="00814F72"/>
    <w:rsid w:val="00814FC9"/>
    <w:rsid w:val="008150F0"/>
    <w:rsid w:val="00816837"/>
    <w:rsid w:val="008176D9"/>
    <w:rsid w:val="00817AB9"/>
    <w:rsid w:val="00820787"/>
    <w:rsid w:val="0082094F"/>
    <w:rsid w:val="008217A3"/>
    <w:rsid w:val="00821BB1"/>
    <w:rsid w:val="008220F7"/>
    <w:rsid w:val="008221D5"/>
    <w:rsid w:val="00823BF2"/>
    <w:rsid w:val="0082489F"/>
    <w:rsid w:val="0082502F"/>
    <w:rsid w:val="008253EC"/>
    <w:rsid w:val="008256DD"/>
    <w:rsid w:val="00825FEE"/>
    <w:rsid w:val="0082692A"/>
    <w:rsid w:val="00826A7E"/>
    <w:rsid w:val="008272CE"/>
    <w:rsid w:val="0082733A"/>
    <w:rsid w:val="00827AF2"/>
    <w:rsid w:val="00831133"/>
    <w:rsid w:val="0083270B"/>
    <w:rsid w:val="00833108"/>
    <w:rsid w:val="008335C6"/>
    <w:rsid w:val="008339CC"/>
    <w:rsid w:val="00833AB8"/>
    <w:rsid w:val="00833C48"/>
    <w:rsid w:val="008344ED"/>
    <w:rsid w:val="008349ED"/>
    <w:rsid w:val="00834CBF"/>
    <w:rsid w:val="00834D3E"/>
    <w:rsid w:val="00835378"/>
    <w:rsid w:val="00836C8F"/>
    <w:rsid w:val="00837056"/>
    <w:rsid w:val="0083752F"/>
    <w:rsid w:val="008409D4"/>
    <w:rsid w:val="00840BEE"/>
    <w:rsid w:val="0084174D"/>
    <w:rsid w:val="008417FF"/>
    <w:rsid w:val="00841A95"/>
    <w:rsid w:val="00841D69"/>
    <w:rsid w:val="00841F51"/>
    <w:rsid w:val="00841F69"/>
    <w:rsid w:val="008429BA"/>
    <w:rsid w:val="00842EAB"/>
    <w:rsid w:val="008447D0"/>
    <w:rsid w:val="008454E2"/>
    <w:rsid w:val="00845AD5"/>
    <w:rsid w:val="00846788"/>
    <w:rsid w:val="00847165"/>
    <w:rsid w:val="008475C6"/>
    <w:rsid w:val="00851498"/>
    <w:rsid w:val="00851723"/>
    <w:rsid w:val="00851768"/>
    <w:rsid w:val="00851A48"/>
    <w:rsid w:val="00851DAF"/>
    <w:rsid w:val="00852F58"/>
    <w:rsid w:val="0085360B"/>
    <w:rsid w:val="008536DA"/>
    <w:rsid w:val="008536DF"/>
    <w:rsid w:val="008537D3"/>
    <w:rsid w:val="00854EFE"/>
    <w:rsid w:val="008563C3"/>
    <w:rsid w:val="0085696E"/>
    <w:rsid w:val="00856DBF"/>
    <w:rsid w:val="008576A8"/>
    <w:rsid w:val="00857DE3"/>
    <w:rsid w:val="00860F5E"/>
    <w:rsid w:val="00860F76"/>
    <w:rsid w:val="00861205"/>
    <w:rsid w:val="00861C17"/>
    <w:rsid w:val="00861F49"/>
    <w:rsid w:val="0086202D"/>
    <w:rsid w:val="00862639"/>
    <w:rsid w:val="00862ABA"/>
    <w:rsid w:val="00862AC9"/>
    <w:rsid w:val="00863604"/>
    <w:rsid w:val="008638DF"/>
    <w:rsid w:val="008640B1"/>
    <w:rsid w:val="00864390"/>
    <w:rsid w:val="008643DD"/>
    <w:rsid w:val="00864D2C"/>
    <w:rsid w:val="008656E1"/>
    <w:rsid w:val="00866474"/>
    <w:rsid w:val="0086727C"/>
    <w:rsid w:val="00867806"/>
    <w:rsid w:val="008678E4"/>
    <w:rsid w:val="00870950"/>
    <w:rsid w:val="008715AB"/>
    <w:rsid w:val="0087164F"/>
    <w:rsid w:val="00871A88"/>
    <w:rsid w:val="00872143"/>
    <w:rsid w:val="0087218A"/>
    <w:rsid w:val="00872DD8"/>
    <w:rsid w:val="0087372C"/>
    <w:rsid w:val="008737DE"/>
    <w:rsid w:val="00873D68"/>
    <w:rsid w:val="00874383"/>
    <w:rsid w:val="00874691"/>
    <w:rsid w:val="00874F92"/>
    <w:rsid w:val="008753A8"/>
    <w:rsid w:val="00875609"/>
    <w:rsid w:val="00876B6A"/>
    <w:rsid w:val="00876F48"/>
    <w:rsid w:val="00877A5D"/>
    <w:rsid w:val="008802B8"/>
    <w:rsid w:val="0088044D"/>
    <w:rsid w:val="00881064"/>
    <w:rsid w:val="0088228F"/>
    <w:rsid w:val="008829B2"/>
    <w:rsid w:val="008835A9"/>
    <w:rsid w:val="00883DF6"/>
    <w:rsid w:val="00884B13"/>
    <w:rsid w:val="0088638C"/>
    <w:rsid w:val="0088657A"/>
    <w:rsid w:val="00886C5B"/>
    <w:rsid w:val="00887B5D"/>
    <w:rsid w:val="008903B1"/>
    <w:rsid w:val="008910AC"/>
    <w:rsid w:val="0089307B"/>
    <w:rsid w:val="008930CD"/>
    <w:rsid w:val="008931B4"/>
    <w:rsid w:val="0089331B"/>
    <w:rsid w:val="008933BC"/>
    <w:rsid w:val="00893C2B"/>
    <w:rsid w:val="00893F66"/>
    <w:rsid w:val="00894FEF"/>
    <w:rsid w:val="00895FDB"/>
    <w:rsid w:val="0089674B"/>
    <w:rsid w:val="008969D4"/>
    <w:rsid w:val="008A0157"/>
    <w:rsid w:val="008A1BDC"/>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4FA"/>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0A31"/>
    <w:rsid w:val="008C11D7"/>
    <w:rsid w:val="008C142E"/>
    <w:rsid w:val="008C1893"/>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0D79"/>
    <w:rsid w:val="008D1798"/>
    <w:rsid w:val="008D230A"/>
    <w:rsid w:val="008D277C"/>
    <w:rsid w:val="008D2D3D"/>
    <w:rsid w:val="008D3AE8"/>
    <w:rsid w:val="008D6F67"/>
    <w:rsid w:val="008D704D"/>
    <w:rsid w:val="008E2035"/>
    <w:rsid w:val="008E24B7"/>
    <w:rsid w:val="008E3081"/>
    <w:rsid w:val="008E31B9"/>
    <w:rsid w:val="008E33E2"/>
    <w:rsid w:val="008E4A3C"/>
    <w:rsid w:val="008E50AC"/>
    <w:rsid w:val="008E656A"/>
    <w:rsid w:val="008E6D07"/>
    <w:rsid w:val="008E7623"/>
    <w:rsid w:val="008E76B7"/>
    <w:rsid w:val="008E798B"/>
    <w:rsid w:val="008E7C3E"/>
    <w:rsid w:val="008E7D27"/>
    <w:rsid w:val="008E7D87"/>
    <w:rsid w:val="008E7DB3"/>
    <w:rsid w:val="008F02EA"/>
    <w:rsid w:val="008F0B38"/>
    <w:rsid w:val="008F0BB0"/>
    <w:rsid w:val="008F160B"/>
    <w:rsid w:val="008F1C0B"/>
    <w:rsid w:val="008F2477"/>
    <w:rsid w:val="008F2D15"/>
    <w:rsid w:val="008F32D0"/>
    <w:rsid w:val="008F34D6"/>
    <w:rsid w:val="008F35AA"/>
    <w:rsid w:val="008F38C8"/>
    <w:rsid w:val="008F3AED"/>
    <w:rsid w:val="008F4D52"/>
    <w:rsid w:val="008F52B3"/>
    <w:rsid w:val="008F5556"/>
    <w:rsid w:val="008F5D7E"/>
    <w:rsid w:val="008F5F36"/>
    <w:rsid w:val="008F677F"/>
    <w:rsid w:val="008F6917"/>
    <w:rsid w:val="008F6A15"/>
    <w:rsid w:val="008F6D6B"/>
    <w:rsid w:val="008F7226"/>
    <w:rsid w:val="008F7BC1"/>
    <w:rsid w:val="008F7CC2"/>
    <w:rsid w:val="008F7E02"/>
    <w:rsid w:val="009003B1"/>
    <w:rsid w:val="00900EE5"/>
    <w:rsid w:val="00901210"/>
    <w:rsid w:val="00901552"/>
    <w:rsid w:val="00901FB3"/>
    <w:rsid w:val="00902C01"/>
    <w:rsid w:val="00902DD7"/>
    <w:rsid w:val="009030AA"/>
    <w:rsid w:val="009032BE"/>
    <w:rsid w:val="0090339F"/>
    <w:rsid w:val="0090375F"/>
    <w:rsid w:val="00903F2F"/>
    <w:rsid w:val="00904BC4"/>
    <w:rsid w:val="00904CC7"/>
    <w:rsid w:val="0090544A"/>
    <w:rsid w:val="0090570A"/>
    <w:rsid w:val="00905F9E"/>
    <w:rsid w:val="009060C9"/>
    <w:rsid w:val="00910B0E"/>
    <w:rsid w:val="009122A7"/>
    <w:rsid w:val="00912795"/>
    <w:rsid w:val="00913EE3"/>
    <w:rsid w:val="00914AA2"/>
    <w:rsid w:val="00914D3F"/>
    <w:rsid w:val="0091557F"/>
    <w:rsid w:val="00915EBC"/>
    <w:rsid w:val="0091615C"/>
    <w:rsid w:val="00916CA4"/>
    <w:rsid w:val="00916DDB"/>
    <w:rsid w:val="00917759"/>
    <w:rsid w:val="0091DCB7"/>
    <w:rsid w:val="0092026D"/>
    <w:rsid w:val="00920619"/>
    <w:rsid w:val="009207CE"/>
    <w:rsid w:val="00920A13"/>
    <w:rsid w:val="00920DF2"/>
    <w:rsid w:val="00923939"/>
    <w:rsid w:val="00923A02"/>
    <w:rsid w:val="00924B58"/>
    <w:rsid w:val="00925348"/>
    <w:rsid w:val="009265B6"/>
    <w:rsid w:val="00927D11"/>
    <w:rsid w:val="00927D63"/>
    <w:rsid w:val="00927FB2"/>
    <w:rsid w:val="00927FFC"/>
    <w:rsid w:val="009302A6"/>
    <w:rsid w:val="0093049E"/>
    <w:rsid w:val="00930992"/>
    <w:rsid w:val="00931808"/>
    <w:rsid w:val="00931CA2"/>
    <w:rsid w:val="00931E5B"/>
    <w:rsid w:val="0093234E"/>
    <w:rsid w:val="0093252D"/>
    <w:rsid w:val="009331EA"/>
    <w:rsid w:val="00933845"/>
    <w:rsid w:val="00934E53"/>
    <w:rsid w:val="00935371"/>
    <w:rsid w:val="00935E30"/>
    <w:rsid w:val="00937019"/>
    <w:rsid w:val="00937444"/>
    <w:rsid w:val="0093767A"/>
    <w:rsid w:val="009415FD"/>
    <w:rsid w:val="00941625"/>
    <w:rsid w:val="00941684"/>
    <w:rsid w:val="0094210F"/>
    <w:rsid w:val="009425A7"/>
    <w:rsid w:val="00942B80"/>
    <w:rsid w:val="00942BCA"/>
    <w:rsid w:val="009438E2"/>
    <w:rsid w:val="00946722"/>
    <w:rsid w:val="00946AD9"/>
    <w:rsid w:val="009502F5"/>
    <w:rsid w:val="0095251F"/>
    <w:rsid w:val="00952A6D"/>
    <w:rsid w:val="00954A8F"/>
    <w:rsid w:val="00955408"/>
    <w:rsid w:val="00955CE5"/>
    <w:rsid w:val="00955F2F"/>
    <w:rsid w:val="0095653E"/>
    <w:rsid w:val="00956A4E"/>
    <w:rsid w:val="00956AB5"/>
    <w:rsid w:val="00956DE7"/>
    <w:rsid w:val="00957893"/>
    <w:rsid w:val="009606AE"/>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67BAE"/>
    <w:rsid w:val="00967F18"/>
    <w:rsid w:val="009700A8"/>
    <w:rsid w:val="009701F8"/>
    <w:rsid w:val="009709BD"/>
    <w:rsid w:val="00970BA8"/>
    <w:rsid w:val="00971170"/>
    <w:rsid w:val="009716FC"/>
    <w:rsid w:val="00971D98"/>
    <w:rsid w:val="00973E16"/>
    <w:rsid w:val="00974183"/>
    <w:rsid w:val="00974396"/>
    <w:rsid w:val="009750BF"/>
    <w:rsid w:val="0097609B"/>
    <w:rsid w:val="009773F1"/>
    <w:rsid w:val="00977909"/>
    <w:rsid w:val="00977BF2"/>
    <w:rsid w:val="00980CB2"/>
    <w:rsid w:val="00980D68"/>
    <w:rsid w:val="009816E0"/>
    <w:rsid w:val="009817C9"/>
    <w:rsid w:val="009823C1"/>
    <w:rsid w:val="00983A43"/>
    <w:rsid w:val="009841CD"/>
    <w:rsid w:val="00984F6B"/>
    <w:rsid w:val="009855D4"/>
    <w:rsid w:val="00985A84"/>
    <w:rsid w:val="00985BB8"/>
    <w:rsid w:val="00985F55"/>
    <w:rsid w:val="009861F7"/>
    <w:rsid w:val="00986CE1"/>
    <w:rsid w:val="00986FE3"/>
    <w:rsid w:val="00987DE7"/>
    <w:rsid w:val="009905AD"/>
    <w:rsid w:val="009907F0"/>
    <w:rsid w:val="00990A2D"/>
    <w:rsid w:val="009910A4"/>
    <w:rsid w:val="0099179F"/>
    <w:rsid w:val="00991DA5"/>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C80"/>
    <w:rsid w:val="009A2E1A"/>
    <w:rsid w:val="009A2F47"/>
    <w:rsid w:val="009A43BF"/>
    <w:rsid w:val="009A6B2F"/>
    <w:rsid w:val="009A6B3A"/>
    <w:rsid w:val="009A7D11"/>
    <w:rsid w:val="009B219A"/>
    <w:rsid w:val="009B3266"/>
    <w:rsid w:val="009B338B"/>
    <w:rsid w:val="009B3F3E"/>
    <w:rsid w:val="009B3FDD"/>
    <w:rsid w:val="009B4090"/>
    <w:rsid w:val="009B520E"/>
    <w:rsid w:val="009B5611"/>
    <w:rsid w:val="009B62AA"/>
    <w:rsid w:val="009B654D"/>
    <w:rsid w:val="009B6595"/>
    <w:rsid w:val="009B6E32"/>
    <w:rsid w:val="009B6F95"/>
    <w:rsid w:val="009B711D"/>
    <w:rsid w:val="009B77F7"/>
    <w:rsid w:val="009B78BC"/>
    <w:rsid w:val="009B7FA8"/>
    <w:rsid w:val="009C04E1"/>
    <w:rsid w:val="009C0AD2"/>
    <w:rsid w:val="009C1796"/>
    <w:rsid w:val="009C19E0"/>
    <w:rsid w:val="009C1B9B"/>
    <w:rsid w:val="009C1C74"/>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B81"/>
    <w:rsid w:val="009D0DC5"/>
    <w:rsid w:val="009D1038"/>
    <w:rsid w:val="009D14E1"/>
    <w:rsid w:val="009D184C"/>
    <w:rsid w:val="009D2E13"/>
    <w:rsid w:val="009D2F4F"/>
    <w:rsid w:val="009D41AE"/>
    <w:rsid w:val="009D57A5"/>
    <w:rsid w:val="009D6BC6"/>
    <w:rsid w:val="009D7222"/>
    <w:rsid w:val="009D7294"/>
    <w:rsid w:val="009D7770"/>
    <w:rsid w:val="009D779F"/>
    <w:rsid w:val="009E04FF"/>
    <w:rsid w:val="009E196F"/>
    <w:rsid w:val="009E1FFB"/>
    <w:rsid w:val="009E20B7"/>
    <w:rsid w:val="009E2403"/>
    <w:rsid w:val="009E38EC"/>
    <w:rsid w:val="009E3D03"/>
    <w:rsid w:val="009E43D5"/>
    <w:rsid w:val="009E46BC"/>
    <w:rsid w:val="009E4CDE"/>
    <w:rsid w:val="009E673C"/>
    <w:rsid w:val="009E7E64"/>
    <w:rsid w:val="009F0792"/>
    <w:rsid w:val="009F0E16"/>
    <w:rsid w:val="009F1792"/>
    <w:rsid w:val="009F2632"/>
    <w:rsid w:val="009F40F2"/>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1C67"/>
    <w:rsid w:val="00A02524"/>
    <w:rsid w:val="00A033EB"/>
    <w:rsid w:val="00A0346A"/>
    <w:rsid w:val="00A03548"/>
    <w:rsid w:val="00A037E8"/>
    <w:rsid w:val="00A0430F"/>
    <w:rsid w:val="00A04ACA"/>
    <w:rsid w:val="00A065A2"/>
    <w:rsid w:val="00A06702"/>
    <w:rsid w:val="00A10489"/>
    <w:rsid w:val="00A10DB9"/>
    <w:rsid w:val="00A10FCA"/>
    <w:rsid w:val="00A113C1"/>
    <w:rsid w:val="00A11E57"/>
    <w:rsid w:val="00A1297F"/>
    <w:rsid w:val="00A130D3"/>
    <w:rsid w:val="00A13A4C"/>
    <w:rsid w:val="00A13EAF"/>
    <w:rsid w:val="00A144B6"/>
    <w:rsid w:val="00A147C9"/>
    <w:rsid w:val="00A14833"/>
    <w:rsid w:val="00A16550"/>
    <w:rsid w:val="00A1776F"/>
    <w:rsid w:val="00A21466"/>
    <w:rsid w:val="00A215B6"/>
    <w:rsid w:val="00A23B71"/>
    <w:rsid w:val="00A23CCD"/>
    <w:rsid w:val="00A241DE"/>
    <w:rsid w:val="00A248BA"/>
    <w:rsid w:val="00A24A76"/>
    <w:rsid w:val="00A24FC3"/>
    <w:rsid w:val="00A25751"/>
    <w:rsid w:val="00A26601"/>
    <w:rsid w:val="00A26794"/>
    <w:rsid w:val="00A26D56"/>
    <w:rsid w:val="00A26F11"/>
    <w:rsid w:val="00A2707D"/>
    <w:rsid w:val="00A27446"/>
    <w:rsid w:val="00A27846"/>
    <w:rsid w:val="00A27A1D"/>
    <w:rsid w:val="00A32840"/>
    <w:rsid w:val="00A32BE9"/>
    <w:rsid w:val="00A32FBD"/>
    <w:rsid w:val="00A33366"/>
    <w:rsid w:val="00A33684"/>
    <w:rsid w:val="00A354AB"/>
    <w:rsid w:val="00A3569E"/>
    <w:rsid w:val="00A363BD"/>
    <w:rsid w:val="00A366E5"/>
    <w:rsid w:val="00A3699B"/>
    <w:rsid w:val="00A36CC9"/>
    <w:rsid w:val="00A36D3B"/>
    <w:rsid w:val="00A36D58"/>
    <w:rsid w:val="00A37373"/>
    <w:rsid w:val="00A37C8A"/>
    <w:rsid w:val="00A406BA"/>
    <w:rsid w:val="00A40E3D"/>
    <w:rsid w:val="00A41AC1"/>
    <w:rsid w:val="00A41CA4"/>
    <w:rsid w:val="00A42903"/>
    <w:rsid w:val="00A42B33"/>
    <w:rsid w:val="00A42FE7"/>
    <w:rsid w:val="00A43140"/>
    <w:rsid w:val="00A432E9"/>
    <w:rsid w:val="00A436C9"/>
    <w:rsid w:val="00A43835"/>
    <w:rsid w:val="00A4394E"/>
    <w:rsid w:val="00A43C02"/>
    <w:rsid w:val="00A44AE6"/>
    <w:rsid w:val="00A45433"/>
    <w:rsid w:val="00A4599F"/>
    <w:rsid w:val="00A466F1"/>
    <w:rsid w:val="00A47CF5"/>
    <w:rsid w:val="00A47F94"/>
    <w:rsid w:val="00A50B73"/>
    <w:rsid w:val="00A510B9"/>
    <w:rsid w:val="00A5253F"/>
    <w:rsid w:val="00A529EF"/>
    <w:rsid w:val="00A52B08"/>
    <w:rsid w:val="00A52BA0"/>
    <w:rsid w:val="00A5349D"/>
    <w:rsid w:val="00A53CF5"/>
    <w:rsid w:val="00A54EAE"/>
    <w:rsid w:val="00A55508"/>
    <w:rsid w:val="00A55891"/>
    <w:rsid w:val="00A55AA5"/>
    <w:rsid w:val="00A560A2"/>
    <w:rsid w:val="00A56E0D"/>
    <w:rsid w:val="00A56E33"/>
    <w:rsid w:val="00A56F08"/>
    <w:rsid w:val="00A571AB"/>
    <w:rsid w:val="00A5751B"/>
    <w:rsid w:val="00A57C65"/>
    <w:rsid w:val="00A60616"/>
    <w:rsid w:val="00A60845"/>
    <w:rsid w:val="00A6180D"/>
    <w:rsid w:val="00A61C2C"/>
    <w:rsid w:val="00A61DA7"/>
    <w:rsid w:val="00A636F3"/>
    <w:rsid w:val="00A637A9"/>
    <w:rsid w:val="00A63C9A"/>
    <w:rsid w:val="00A64641"/>
    <w:rsid w:val="00A646E1"/>
    <w:rsid w:val="00A647C3"/>
    <w:rsid w:val="00A64BEF"/>
    <w:rsid w:val="00A651B0"/>
    <w:rsid w:val="00A651E9"/>
    <w:rsid w:val="00A65A55"/>
    <w:rsid w:val="00A65B5C"/>
    <w:rsid w:val="00A65CD9"/>
    <w:rsid w:val="00A66264"/>
    <w:rsid w:val="00A663F7"/>
    <w:rsid w:val="00A666D4"/>
    <w:rsid w:val="00A6728D"/>
    <w:rsid w:val="00A678F2"/>
    <w:rsid w:val="00A71150"/>
    <w:rsid w:val="00A71BA0"/>
    <w:rsid w:val="00A71C92"/>
    <w:rsid w:val="00A728AD"/>
    <w:rsid w:val="00A73BF7"/>
    <w:rsid w:val="00A744AD"/>
    <w:rsid w:val="00A747AC"/>
    <w:rsid w:val="00A74B22"/>
    <w:rsid w:val="00A75E04"/>
    <w:rsid w:val="00A76408"/>
    <w:rsid w:val="00A76EAF"/>
    <w:rsid w:val="00A76F66"/>
    <w:rsid w:val="00A77900"/>
    <w:rsid w:val="00A80545"/>
    <w:rsid w:val="00A8071F"/>
    <w:rsid w:val="00A80C02"/>
    <w:rsid w:val="00A81851"/>
    <w:rsid w:val="00A81AA2"/>
    <w:rsid w:val="00A81D2D"/>
    <w:rsid w:val="00A81FB7"/>
    <w:rsid w:val="00A82427"/>
    <w:rsid w:val="00A829C4"/>
    <w:rsid w:val="00A83F3F"/>
    <w:rsid w:val="00A84437"/>
    <w:rsid w:val="00A84786"/>
    <w:rsid w:val="00A85128"/>
    <w:rsid w:val="00A857C4"/>
    <w:rsid w:val="00A85FA3"/>
    <w:rsid w:val="00A865DA"/>
    <w:rsid w:val="00A8730D"/>
    <w:rsid w:val="00A873C7"/>
    <w:rsid w:val="00A90309"/>
    <w:rsid w:val="00A90821"/>
    <w:rsid w:val="00A90C03"/>
    <w:rsid w:val="00A91483"/>
    <w:rsid w:val="00A92611"/>
    <w:rsid w:val="00A934E0"/>
    <w:rsid w:val="00A9388B"/>
    <w:rsid w:val="00A94866"/>
    <w:rsid w:val="00A95620"/>
    <w:rsid w:val="00A96630"/>
    <w:rsid w:val="00A96688"/>
    <w:rsid w:val="00A97192"/>
    <w:rsid w:val="00A97EF0"/>
    <w:rsid w:val="00AA05AD"/>
    <w:rsid w:val="00AA07C7"/>
    <w:rsid w:val="00AA1198"/>
    <w:rsid w:val="00AA1962"/>
    <w:rsid w:val="00AA2718"/>
    <w:rsid w:val="00AA29DF"/>
    <w:rsid w:val="00AA2EE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0DFF"/>
    <w:rsid w:val="00AB1754"/>
    <w:rsid w:val="00AB2D17"/>
    <w:rsid w:val="00AB2DB9"/>
    <w:rsid w:val="00AB2E78"/>
    <w:rsid w:val="00AB3B35"/>
    <w:rsid w:val="00AB47AB"/>
    <w:rsid w:val="00AB4E5F"/>
    <w:rsid w:val="00AB50C6"/>
    <w:rsid w:val="00AB5541"/>
    <w:rsid w:val="00AB5657"/>
    <w:rsid w:val="00AB7367"/>
    <w:rsid w:val="00AB7432"/>
    <w:rsid w:val="00AB76FA"/>
    <w:rsid w:val="00AB7730"/>
    <w:rsid w:val="00AC0300"/>
    <w:rsid w:val="00AC0420"/>
    <w:rsid w:val="00AC086D"/>
    <w:rsid w:val="00AC1757"/>
    <w:rsid w:val="00AC2788"/>
    <w:rsid w:val="00AC2A50"/>
    <w:rsid w:val="00AC328A"/>
    <w:rsid w:val="00AC32A3"/>
    <w:rsid w:val="00AC4F92"/>
    <w:rsid w:val="00AC59AF"/>
    <w:rsid w:val="00AC6CCC"/>
    <w:rsid w:val="00AC6F14"/>
    <w:rsid w:val="00AC7575"/>
    <w:rsid w:val="00AC7C29"/>
    <w:rsid w:val="00AD0911"/>
    <w:rsid w:val="00AD0F22"/>
    <w:rsid w:val="00AD16FA"/>
    <w:rsid w:val="00AD1B88"/>
    <w:rsid w:val="00AD2137"/>
    <w:rsid w:val="00AD29C2"/>
    <w:rsid w:val="00AD335B"/>
    <w:rsid w:val="00AD3648"/>
    <w:rsid w:val="00AD3951"/>
    <w:rsid w:val="00AD3DCD"/>
    <w:rsid w:val="00AD4055"/>
    <w:rsid w:val="00AD4BED"/>
    <w:rsid w:val="00AD4F1A"/>
    <w:rsid w:val="00AD5069"/>
    <w:rsid w:val="00AD51F7"/>
    <w:rsid w:val="00AD53C9"/>
    <w:rsid w:val="00AD56F4"/>
    <w:rsid w:val="00AD5DD1"/>
    <w:rsid w:val="00AD7D83"/>
    <w:rsid w:val="00AE033B"/>
    <w:rsid w:val="00AE0354"/>
    <w:rsid w:val="00AE1244"/>
    <w:rsid w:val="00AE1A0D"/>
    <w:rsid w:val="00AE1C5F"/>
    <w:rsid w:val="00AE2AEF"/>
    <w:rsid w:val="00AE2B70"/>
    <w:rsid w:val="00AE2FC6"/>
    <w:rsid w:val="00AE3439"/>
    <w:rsid w:val="00AE34E5"/>
    <w:rsid w:val="00AE422D"/>
    <w:rsid w:val="00AE483A"/>
    <w:rsid w:val="00AE5294"/>
    <w:rsid w:val="00AE55E5"/>
    <w:rsid w:val="00AE60D1"/>
    <w:rsid w:val="00AF0AB7"/>
    <w:rsid w:val="00AF1844"/>
    <w:rsid w:val="00AF2399"/>
    <w:rsid w:val="00AF2695"/>
    <w:rsid w:val="00AF3086"/>
    <w:rsid w:val="00AF3747"/>
    <w:rsid w:val="00AF42F9"/>
    <w:rsid w:val="00AF5300"/>
    <w:rsid w:val="00AF56A4"/>
    <w:rsid w:val="00AF5B9B"/>
    <w:rsid w:val="00AF5CF4"/>
    <w:rsid w:val="00AF6074"/>
    <w:rsid w:val="00AF62E6"/>
    <w:rsid w:val="00AF6844"/>
    <w:rsid w:val="00AF71C9"/>
    <w:rsid w:val="00AF76C1"/>
    <w:rsid w:val="00AF7FB3"/>
    <w:rsid w:val="00B004F2"/>
    <w:rsid w:val="00B00C12"/>
    <w:rsid w:val="00B00E6F"/>
    <w:rsid w:val="00B012CF"/>
    <w:rsid w:val="00B01C30"/>
    <w:rsid w:val="00B05A03"/>
    <w:rsid w:val="00B06374"/>
    <w:rsid w:val="00B07665"/>
    <w:rsid w:val="00B076FD"/>
    <w:rsid w:val="00B07D65"/>
    <w:rsid w:val="00B1096B"/>
    <w:rsid w:val="00B10D9F"/>
    <w:rsid w:val="00B11093"/>
    <w:rsid w:val="00B111CA"/>
    <w:rsid w:val="00B1123C"/>
    <w:rsid w:val="00B120C3"/>
    <w:rsid w:val="00B12512"/>
    <w:rsid w:val="00B14544"/>
    <w:rsid w:val="00B15291"/>
    <w:rsid w:val="00B15662"/>
    <w:rsid w:val="00B16439"/>
    <w:rsid w:val="00B16562"/>
    <w:rsid w:val="00B176FD"/>
    <w:rsid w:val="00B17BD9"/>
    <w:rsid w:val="00B17DBA"/>
    <w:rsid w:val="00B210DB"/>
    <w:rsid w:val="00B216AA"/>
    <w:rsid w:val="00B21AC5"/>
    <w:rsid w:val="00B21D5D"/>
    <w:rsid w:val="00B21EFA"/>
    <w:rsid w:val="00B24214"/>
    <w:rsid w:val="00B2459A"/>
    <w:rsid w:val="00B24A32"/>
    <w:rsid w:val="00B24A96"/>
    <w:rsid w:val="00B252D4"/>
    <w:rsid w:val="00B2694E"/>
    <w:rsid w:val="00B26B01"/>
    <w:rsid w:val="00B26BC2"/>
    <w:rsid w:val="00B26D34"/>
    <w:rsid w:val="00B2741B"/>
    <w:rsid w:val="00B27D89"/>
    <w:rsid w:val="00B3000F"/>
    <w:rsid w:val="00B3055F"/>
    <w:rsid w:val="00B30561"/>
    <w:rsid w:val="00B3068F"/>
    <w:rsid w:val="00B30AC8"/>
    <w:rsid w:val="00B30CAD"/>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2B0F"/>
    <w:rsid w:val="00B433B6"/>
    <w:rsid w:val="00B43A0E"/>
    <w:rsid w:val="00B4460C"/>
    <w:rsid w:val="00B455C1"/>
    <w:rsid w:val="00B4694C"/>
    <w:rsid w:val="00B4698A"/>
    <w:rsid w:val="00B4722C"/>
    <w:rsid w:val="00B47C05"/>
    <w:rsid w:val="00B47EC3"/>
    <w:rsid w:val="00B50760"/>
    <w:rsid w:val="00B50A49"/>
    <w:rsid w:val="00B50E50"/>
    <w:rsid w:val="00B5221E"/>
    <w:rsid w:val="00B522AC"/>
    <w:rsid w:val="00B52705"/>
    <w:rsid w:val="00B538CE"/>
    <w:rsid w:val="00B5429E"/>
    <w:rsid w:val="00B5493F"/>
    <w:rsid w:val="00B54C37"/>
    <w:rsid w:val="00B5521E"/>
    <w:rsid w:val="00B55957"/>
    <w:rsid w:val="00B55A65"/>
    <w:rsid w:val="00B56D81"/>
    <w:rsid w:val="00B573C4"/>
    <w:rsid w:val="00B600AE"/>
    <w:rsid w:val="00B606C9"/>
    <w:rsid w:val="00B60CB8"/>
    <w:rsid w:val="00B610A6"/>
    <w:rsid w:val="00B61E50"/>
    <w:rsid w:val="00B62973"/>
    <w:rsid w:val="00B62D48"/>
    <w:rsid w:val="00B6316B"/>
    <w:rsid w:val="00B64536"/>
    <w:rsid w:val="00B6522C"/>
    <w:rsid w:val="00B672BA"/>
    <w:rsid w:val="00B6737C"/>
    <w:rsid w:val="00B712C7"/>
    <w:rsid w:val="00B71986"/>
    <w:rsid w:val="00B71B06"/>
    <w:rsid w:val="00B72791"/>
    <w:rsid w:val="00B72BAC"/>
    <w:rsid w:val="00B73A54"/>
    <w:rsid w:val="00B741D0"/>
    <w:rsid w:val="00B74438"/>
    <w:rsid w:val="00B744D7"/>
    <w:rsid w:val="00B7494D"/>
    <w:rsid w:val="00B74BBD"/>
    <w:rsid w:val="00B75372"/>
    <w:rsid w:val="00B7560A"/>
    <w:rsid w:val="00B75AF1"/>
    <w:rsid w:val="00B7632D"/>
    <w:rsid w:val="00B76501"/>
    <w:rsid w:val="00B76FA2"/>
    <w:rsid w:val="00B7716A"/>
    <w:rsid w:val="00B772DE"/>
    <w:rsid w:val="00B80039"/>
    <w:rsid w:val="00B81E4A"/>
    <w:rsid w:val="00B82E9C"/>
    <w:rsid w:val="00B83109"/>
    <w:rsid w:val="00B8311D"/>
    <w:rsid w:val="00B831AF"/>
    <w:rsid w:val="00B8374C"/>
    <w:rsid w:val="00B83AF3"/>
    <w:rsid w:val="00B850D2"/>
    <w:rsid w:val="00B8520D"/>
    <w:rsid w:val="00B8671F"/>
    <w:rsid w:val="00B86F74"/>
    <w:rsid w:val="00B87FA7"/>
    <w:rsid w:val="00B87FE9"/>
    <w:rsid w:val="00B9060D"/>
    <w:rsid w:val="00B9088E"/>
    <w:rsid w:val="00B912E5"/>
    <w:rsid w:val="00B9137D"/>
    <w:rsid w:val="00B91639"/>
    <w:rsid w:val="00B917A8"/>
    <w:rsid w:val="00B91C2B"/>
    <w:rsid w:val="00B91FB8"/>
    <w:rsid w:val="00B9241A"/>
    <w:rsid w:val="00B92ACF"/>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2D72"/>
    <w:rsid w:val="00BA31F7"/>
    <w:rsid w:val="00BA341F"/>
    <w:rsid w:val="00BA3D88"/>
    <w:rsid w:val="00BA4247"/>
    <w:rsid w:val="00BA4ACB"/>
    <w:rsid w:val="00BA4D96"/>
    <w:rsid w:val="00BA5539"/>
    <w:rsid w:val="00BA5935"/>
    <w:rsid w:val="00BA5C6D"/>
    <w:rsid w:val="00BA6A0D"/>
    <w:rsid w:val="00BA74D7"/>
    <w:rsid w:val="00BA77A6"/>
    <w:rsid w:val="00BB174C"/>
    <w:rsid w:val="00BB2F46"/>
    <w:rsid w:val="00BB3B0E"/>
    <w:rsid w:val="00BB3FAC"/>
    <w:rsid w:val="00BB45B4"/>
    <w:rsid w:val="00BB45DF"/>
    <w:rsid w:val="00BB4A57"/>
    <w:rsid w:val="00BB5270"/>
    <w:rsid w:val="00BB54F0"/>
    <w:rsid w:val="00BB5C35"/>
    <w:rsid w:val="00BB6672"/>
    <w:rsid w:val="00BB6B79"/>
    <w:rsid w:val="00BB7ED2"/>
    <w:rsid w:val="00BC0EC9"/>
    <w:rsid w:val="00BC1CD4"/>
    <w:rsid w:val="00BC22EF"/>
    <w:rsid w:val="00BC2E44"/>
    <w:rsid w:val="00BC3440"/>
    <w:rsid w:val="00BC34BE"/>
    <w:rsid w:val="00BC3DF9"/>
    <w:rsid w:val="00BC3EEA"/>
    <w:rsid w:val="00BC403A"/>
    <w:rsid w:val="00BC7052"/>
    <w:rsid w:val="00BC74E7"/>
    <w:rsid w:val="00BC759E"/>
    <w:rsid w:val="00BC7964"/>
    <w:rsid w:val="00BD00CF"/>
    <w:rsid w:val="00BD2CCB"/>
    <w:rsid w:val="00BD2E81"/>
    <w:rsid w:val="00BD3D1C"/>
    <w:rsid w:val="00BD3D5D"/>
    <w:rsid w:val="00BE13D5"/>
    <w:rsid w:val="00BE1520"/>
    <w:rsid w:val="00BE1858"/>
    <w:rsid w:val="00BE3419"/>
    <w:rsid w:val="00BE3B73"/>
    <w:rsid w:val="00BE3C0E"/>
    <w:rsid w:val="00BE3EEA"/>
    <w:rsid w:val="00BE43A9"/>
    <w:rsid w:val="00BE4401"/>
    <w:rsid w:val="00BE5267"/>
    <w:rsid w:val="00BE598F"/>
    <w:rsid w:val="00BE7049"/>
    <w:rsid w:val="00BE7123"/>
    <w:rsid w:val="00BE71FA"/>
    <w:rsid w:val="00BE7C72"/>
    <w:rsid w:val="00BE7D6A"/>
    <w:rsid w:val="00BF015C"/>
    <w:rsid w:val="00BF0C9C"/>
    <w:rsid w:val="00BF1959"/>
    <w:rsid w:val="00BF22F5"/>
    <w:rsid w:val="00BF2402"/>
    <w:rsid w:val="00BF3638"/>
    <w:rsid w:val="00BF4594"/>
    <w:rsid w:val="00BF464B"/>
    <w:rsid w:val="00BF5AEB"/>
    <w:rsid w:val="00BF5EA3"/>
    <w:rsid w:val="00BF5F45"/>
    <w:rsid w:val="00BF64AF"/>
    <w:rsid w:val="00BF6BED"/>
    <w:rsid w:val="00BF6C0C"/>
    <w:rsid w:val="00BF6C92"/>
    <w:rsid w:val="00BF780E"/>
    <w:rsid w:val="00C006CB"/>
    <w:rsid w:val="00C0072E"/>
    <w:rsid w:val="00C00F86"/>
    <w:rsid w:val="00C013F9"/>
    <w:rsid w:val="00C01740"/>
    <w:rsid w:val="00C02B55"/>
    <w:rsid w:val="00C04E57"/>
    <w:rsid w:val="00C04FFE"/>
    <w:rsid w:val="00C05A2A"/>
    <w:rsid w:val="00C06A41"/>
    <w:rsid w:val="00C06CA3"/>
    <w:rsid w:val="00C075EF"/>
    <w:rsid w:val="00C07985"/>
    <w:rsid w:val="00C07B07"/>
    <w:rsid w:val="00C07FA5"/>
    <w:rsid w:val="00C11375"/>
    <w:rsid w:val="00C114E1"/>
    <w:rsid w:val="00C11848"/>
    <w:rsid w:val="00C11B4C"/>
    <w:rsid w:val="00C11DD1"/>
    <w:rsid w:val="00C11DF6"/>
    <w:rsid w:val="00C122CF"/>
    <w:rsid w:val="00C12643"/>
    <w:rsid w:val="00C1268D"/>
    <w:rsid w:val="00C13065"/>
    <w:rsid w:val="00C13494"/>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9DD"/>
    <w:rsid w:val="00C20A77"/>
    <w:rsid w:val="00C20A7F"/>
    <w:rsid w:val="00C20C40"/>
    <w:rsid w:val="00C20E68"/>
    <w:rsid w:val="00C21A30"/>
    <w:rsid w:val="00C21EDC"/>
    <w:rsid w:val="00C23CBD"/>
    <w:rsid w:val="00C23DFD"/>
    <w:rsid w:val="00C24DB0"/>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63F1"/>
    <w:rsid w:val="00C3734E"/>
    <w:rsid w:val="00C373EA"/>
    <w:rsid w:val="00C37E50"/>
    <w:rsid w:val="00C4013E"/>
    <w:rsid w:val="00C41CE3"/>
    <w:rsid w:val="00C42315"/>
    <w:rsid w:val="00C42A0E"/>
    <w:rsid w:val="00C43433"/>
    <w:rsid w:val="00C44E96"/>
    <w:rsid w:val="00C458E8"/>
    <w:rsid w:val="00C468E9"/>
    <w:rsid w:val="00C476D8"/>
    <w:rsid w:val="00C47CE7"/>
    <w:rsid w:val="00C515B6"/>
    <w:rsid w:val="00C51CF2"/>
    <w:rsid w:val="00C51E1B"/>
    <w:rsid w:val="00C52086"/>
    <w:rsid w:val="00C53285"/>
    <w:rsid w:val="00C53505"/>
    <w:rsid w:val="00C544C8"/>
    <w:rsid w:val="00C54B23"/>
    <w:rsid w:val="00C54BC6"/>
    <w:rsid w:val="00C54E72"/>
    <w:rsid w:val="00C55829"/>
    <w:rsid w:val="00C55D34"/>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3B97"/>
    <w:rsid w:val="00C641C4"/>
    <w:rsid w:val="00C643C7"/>
    <w:rsid w:val="00C64A65"/>
    <w:rsid w:val="00C64F87"/>
    <w:rsid w:val="00C654DD"/>
    <w:rsid w:val="00C665FD"/>
    <w:rsid w:val="00C66E3C"/>
    <w:rsid w:val="00C671F2"/>
    <w:rsid w:val="00C671FD"/>
    <w:rsid w:val="00C67553"/>
    <w:rsid w:val="00C67DBA"/>
    <w:rsid w:val="00C67E20"/>
    <w:rsid w:val="00C702CF"/>
    <w:rsid w:val="00C70C67"/>
    <w:rsid w:val="00C70E3A"/>
    <w:rsid w:val="00C70F76"/>
    <w:rsid w:val="00C71157"/>
    <w:rsid w:val="00C714A2"/>
    <w:rsid w:val="00C71886"/>
    <w:rsid w:val="00C71C6F"/>
    <w:rsid w:val="00C71DD7"/>
    <w:rsid w:val="00C71EF0"/>
    <w:rsid w:val="00C725E4"/>
    <w:rsid w:val="00C73345"/>
    <w:rsid w:val="00C74421"/>
    <w:rsid w:val="00C74B05"/>
    <w:rsid w:val="00C757EB"/>
    <w:rsid w:val="00C75E83"/>
    <w:rsid w:val="00C77047"/>
    <w:rsid w:val="00C7706C"/>
    <w:rsid w:val="00C77938"/>
    <w:rsid w:val="00C779A4"/>
    <w:rsid w:val="00C80208"/>
    <w:rsid w:val="00C80519"/>
    <w:rsid w:val="00C80ADD"/>
    <w:rsid w:val="00C8106D"/>
    <w:rsid w:val="00C814A2"/>
    <w:rsid w:val="00C83859"/>
    <w:rsid w:val="00C83FE2"/>
    <w:rsid w:val="00C84434"/>
    <w:rsid w:val="00C849D1"/>
    <w:rsid w:val="00C84DAC"/>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AD"/>
    <w:rsid w:val="00C948BF"/>
    <w:rsid w:val="00C94A83"/>
    <w:rsid w:val="00C94B9F"/>
    <w:rsid w:val="00C955E6"/>
    <w:rsid w:val="00C95A3A"/>
    <w:rsid w:val="00C95B05"/>
    <w:rsid w:val="00C95F80"/>
    <w:rsid w:val="00C96406"/>
    <w:rsid w:val="00C970BE"/>
    <w:rsid w:val="00C970C8"/>
    <w:rsid w:val="00CA02E5"/>
    <w:rsid w:val="00CA0CC5"/>
    <w:rsid w:val="00CA23C1"/>
    <w:rsid w:val="00CA29D3"/>
    <w:rsid w:val="00CA2B04"/>
    <w:rsid w:val="00CA2C0E"/>
    <w:rsid w:val="00CA347D"/>
    <w:rsid w:val="00CA3A0F"/>
    <w:rsid w:val="00CA3A72"/>
    <w:rsid w:val="00CA3FAE"/>
    <w:rsid w:val="00CA47CB"/>
    <w:rsid w:val="00CA5166"/>
    <w:rsid w:val="00CA65C6"/>
    <w:rsid w:val="00CB1BFC"/>
    <w:rsid w:val="00CB1C73"/>
    <w:rsid w:val="00CB21ED"/>
    <w:rsid w:val="00CB237B"/>
    <w:rsid w:val="00CB39A4"/>
    <w:rsid w:val="00CB3E24"/>
    <w:rsid w:val="00CB4110"/>
    <w:rsid w:val="00CB46BF"/>
    <w:rsid w:val="00CB5907"/>
    <w:rsid w:val="00CB5C1D"/>
    <w:rsid w:val="00CB5CA0"/>
    <w:rsid w:val="00CB5FF7"/>
    <w:rsid w:val="00CB607B"/>
    <w:rsid w:val="00CB6B3C"/>
    <w:rsid w:val="00CB6EB1"/>
    <w:rsid w:val="00CB7043"/>
    <w:rsid w:val="00CB706E"/>
    <w:rsid w:val="00CB70A1"/>
    <w:rsid w:val="00CB748D"/>
    <w:rsid w:val="00CB7F9E"/>
    <w:rsid w:val="00CC045F"/>
    <w:rsid w:val="00CC0C98"/>
    <w:rsid w:val="00CC0E46"/>
    <w:rsid w:val="00CC149A"/>
    <w:rsid w:val="00CC1E27"/>
    <w:rsid w:val="00CC3925"/>
    <w:rsid w:val="00CC41D0"/>
    <w:rsid w:val="00CC45EE"/>
    <w:rsid w:val="00CC4E78"/>
    <w:rsid w:val="00CC4EEC"/>
    <w:rsid w:val="00CC654F"/>
    <w:rsid w:val="00CC6C5E"/>
    <w:rsid w:val="00CC7C6B"/>
    <w:rsid w:val="00CD0287"/>
    <w:rsid w:val="00CD03A8"/>
    <w:rsid w:val="00CD03AD"/>
    <w:rsid w:val="00CD0435"/>
    <w:rsid w:val="00CD06A9"/>
    <w:rsid w:val="00CD209B"/>
    <w:rsid w:val="00CD2536"/>
    <w:rsid w:val="00CD2678"/>
    <w:rsid w:val="00CD26EB"/>
    <w:rsid w:val="00CD2CC2"/>
    <w:rsid w:val="00CD38A0"/>
    <w:rsid w:val="00CD4196"/>
    <w:rsid w:val="00CD457C"/>
    <w:rsid w:val="00CD46EA"/>
    <w:rsid w:val="00CD4A66"/>
    <w:rsid w:val="00CD5642"/>
    <w:rsid w:val="00CD580D"/>
    <w:rsid w:val="00CD59E8"/>
    <w:rsid w:val="00CD5F1C"/>
    <w:rsid w:val="00CD684F"/>
    <w:rsid w:val="00CD6974"/>
    <w:rsid w:val="00CD6F81"/>
    <w:rsid w:val="00CD73FF"/>
    <w:rsid w:val="00CE0A3E"/>
    <w:rsid w:val="00CE1414"/>
    <w:rsid w:val="00CE275A"/>
    <w:rsid w:val="00CE2A25"/>
    <w:rsid w:val="00CE2C8A"/>
    <w:rsid w:val="00CE3247"/>
    <w:rsid w:val="00CE498D"/>
    <w:rsid w:val="00CE59BE"/>
    <w:rsid w:val="00CE5A18"/>
    <w:rsid w:val="00CE65DF"/>
    <w:rsid w:val="00CE6713"/>
    <w:rsid w:val="00CE7939"/>
    <w:rsid w:val="00CF0529"/>
    <w:rsid w:val="00CF06D5"/>
    <w:rsid w:val="00CF1B69"/>
    <w:rsid w:val="00CF1D58"/>
    <w:rsid w:val="00CF2677"/>
    <w:rsid w:val="00CF2AAE"/>
    <w:rsid w:val="00CF2CB6"/>
    <w:rsid w:val="00CF4B8C"/>
    <w:rsid w:val="00CF63E5"/>
    <w:rsid w:val="00CF66FF"/>
    <w:rsid w:val="00CF6F7F"/>
    <w:rsid w:val="00CF705D"/>
    <w:rsid w:val="00CF7B33"/>
    <w:rsid w:val="00D004A2"/>
    <w:rsid w:val="00D0112C"/>
    <w:rsid w:val="00D013A4"/>
    <w:rsid w:val="00D021AA"/>
    <w:rsid w:val="00D0232C"/>
    <w:rsid w:val="00D0274C"/>
    <w:rsid w:val="00D029A4"/>
    <w:rsid w:val="00D03CCF"/>
    <w:rsid w:val="00D0410A"/>
    <w:rsid w:val="00D04356"/>
    <w:rsid w:val="00D04642"/>
    <w:rsid w:val="00D050F2"/>
    <w:rsid w:val="00D05205"/>
    <w:rsid w:val="00D05666"/>
    <w:rsid w:val="00D06564"/>
    <w:rsid w:val="00D06939"/>
    <w:rsid w:val="00D07512"/>
    <w:rsid w:val="00D0755A"/>
    <w:rsid w:val="00D07588"/>
    <w:rsid w:val="00D10723"/>
    <w:rsid w:val="00D10AAE"/>
    <w:rsid w:val="00D10FA6"/>
    <w:rsid w:val="00D1108A"/>
    <w:rsid w:val="00D115A2"/>
    <w:rsid w:val="00D11917"/>
    <w:rsid w:val="00D13148"/>
    <w:rsid w:val="00D1581F"/>
    <w:rsid w:val="00D159D2"/>
    <w:rsid w:val="00D1609F"/>
    <w:rsid w:val="00D16CDE"/>
    <w:rsid w:val="00D16DF2"/>
    <w:rsid w:val="00D17439"/>
    <w:rsid w:val="00D201C3"/>
    <w:rsid w:val="00D2060B"/>
    <w:rsid w:val="00D2089F"/>
    <w:rsid w:val="00D20B5F"/>
    <w:rsid w:val="00D22226"/>
    <w:rsid w:val="00D2324F"/>
    <w:rsid w:val="00D232F1"/>
    <w:rsid w:val="00D25782"/>
    <w:rsid w:val="00D26DDC"/>
    <w:rsid w:val="00D26F9A"/>
    <w:rsid w:val="00D278FA"/>
    <w:rsid w:val="00D3069A"/>
    <w:rsid w:val="00D31380"/>
    <w:rsid w:val="00D31FE9"/>
    <w:rsid w:val="00D32272"/>
    <w:rsid w:val="00D324CF"/>
    <w:rsid w:val="00D325C1"/>
    <w:rsid w:val="00D331C2"/>
    <w:rsid w:val="00D341BE"/>
    <w:rsid w:val="00D354EB"/>
    <w:rsid w:val="00D35F9A"/>
    <w:rsid w:val="00D37664"/>
    <w:rsid w:val="00D37AD2"/>
    <w:rsid w:val="00D406BD"/>
    <w:rsid w:val="00D4094C"/>
    <w:rsid w:val="00D40AAD"/>
    <w:rsid w:val="00D41091"/>
    <w:rsid w:val="00D41416"/>
    <w:rsid w:val="00D41480"/>
    <w:rsid w:val="00D41BC8"/>
    <w:rsid w:val="00D41D77"/>
    <w:rsid w:val="00D42637"/>
    <w:rsid w:val="00D42AF9"/>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281"/>
    <w:rsid w:val="00D5779B"/>
    <w:rsid w:val="00D57C8A"/>
    <w:rsid w:val="00D57D01"/>
    <w:rsid w:val="00D60217"/>
    <w:rsid w:val="00D60271"/>
    <w:rsid w:val="00D60410"/>
    <w:rsid w:val="00D60623"/>
    <w:rsid w:val="00D607FE"/>
    <w:rsid w:val="00D60E01"/>
    <w:rsid w:val="00D60E84"/>
    <w:rsid w:val="00D611AB"/>
    <w:rsid w:val="00D6124A"/>
    <w:rsid w:val="00D61DED"/>
    <w:rsid w:val="00D62793"/>
    <w:rsid w:val="00D63110"/>
    <w:rsid w:val="00D64779"/>
    <w:rsid w:val="00D65F17"/>
    <w:rsid w:val="00D662AF"/>
    <w:rsid w:val="00D6652F"/>
    <w:rsid w:val="00D66697"/>
    <w:rsid w:val="00D66A43"/>
    <w:rsid w:val="00D66F4C"/>
    <w:rsid w:val="00D67710"/>
    <w:rsid w:val="00D70555"/>
    <w:rsid w:val="00D7155A"/>
    <w:rsid w:val="00D71B00"/>
    <w:rsid w:val="00D720E9"/>
    <w:rsid w:val="00D722C8"/>
    <w:rsid w:val="00D73174"/>
    <w:rsid w:val="00D734C0"/>
    <w:rsid w:val="00D734C6"/>
    <w:rsid w:val="00D73763"/>
    <w:rsid w:val="00D73765"/>
    <w:rsid w:val="00D7377C"/>
    <w:rsid w:val="00D74236"/>
    <w:rsid w:val="00D75062"/>
    <w:rsid w:val="00D75609"/>
    <w:rsid w:val="00D7621F"/>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87218"/>
    <w:rsid w:val="00D8766B"/>
    <w:rsid w:val="00D904F9"/>
    <w:rsid w:val="00D90C01"/>
    <w:rsid w:val="00D91242"/>
    <w:rsid w:val="00D91250"/>
    <w:rsid w:val="00D91789"/>
    <w:rsid w:val="00D93AC0"/>
    <w:rsid w:val="00D94000"/>
    <w:rsid w:val="00D945F8"/>
    <w:rsid w:val="00D94650"/>
    <w:rsid w:val="00D94720"/>
    <w:rsid w:val="00D94A6A"/>
    <w:rsid w:val="00D95547"/>
    <w:rsid w:val="00D96083"/>
    <w:rsid w:val="00D9669E"/>
    <w:rsid w:val="00D9748B"/>
    <w:rsid w:val="00D977CC"/>
    <w:rsid w:val="00D9798C"/>
    <w:rsid w:val="00DA03FD"/>
    <w:rsid w:val="00DA05AB"/>
    <w:rsid w:val="00DA0BE3"/>
    <w:rsid w:val="00DA0E65"/>
    <w:rsid w:val="00DA1942"/>
    <w:rsid w:val="00DA1969"/>
    <w:rsid w:val="00DA22F0"/>
    <w:rsid w:val="00DA2FBF"/>
    <w:rsid w:val="00DA3201"/>
    <w:rsid w:val="00DA3A07"/>
    <w:rsid w:val="00DA4A0C"/>
    <w:rsid w:val="00DA4AC1"/>
    <w:rsid w:val="00DA4DC6"/>
    <w:rsid w:val="00DA5ED0"/>
    <w:rsid w:val="00DA62B5"/>
    <w:rsid w:val="00DA758B"/>
    <w:rsid w:val="00DB0683"/>
    <w:rsid w:val="00DB0BDF"/>
    <w:rsid w:val="00DB2857"/>
    <w:rsid w:val="00DB35AF"/>
    <w:rsid w:val="00DB374C"/>
    <w:rsid w:val="00DB4111"/>
    <w:rsid w:val="00DB4B5C"/>
    <w:rsid w:val="00DB4BD9"/>
    <w:rsid w:val="00DB4CE3"/>
    <w:rsid w:val="00DB5CA5"/>
    <w:rsid w:val="00DB6D53"/>
    <w:rsid w:val="00DB7AB5"/>
    <w:rsid w:val="00DB7E29"/>
    <w:rsid w:val="00DB7F65"/>
    <w:rsid w:val="00DB7F9E"/>
    <w:rsid w:val="00DC0229"/>
    <w:rsid w:val="00DC0F49"/>
    <w:rsid w:val="00DC1269"/>
    <w:rsid w:val="00DC18B0"/>
    <w:rsid w:val="00DC1AF4"/>
    <w:rsid w:val="00DC2956"/>
    <w:rsid w:val="00DC3044"/>
    <w:rsid w:val="00DC3291"/>
    <w:rsid w:val="00DC35BA"/>
    <w:rsid w:val="00DC3961"/>
    <w:rsid w:val="00DC39A5"/>
    <w:rsid w:val="00DC3A1D"/>
    <w:rsid w:val="00DC3D76"/>
    <w:rsid w:val="00DC3F3B"/>
    <w:rsid w:val="00DC4BE0"/>
    <w:rsid w:val="00DC6205"/>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D7CEA"/>
    <w:rsid w:val="00DE051B"/>
    <w:rsid w:val="00DE0779"/>
    <w:rsid w:val="00DE0954"/>
    <w:rsid w:val="00DE0A53"/>
    <w:rsid w:val="00DE18FF"/>
    <w:rsid w:val="00DE23CA"/>
    <w:rsid w:val="00DE2844"/>
    <w:rsid w:val="00DE290C"/>
    <w:rsid w:val="00DE3558"/>
    <w:rsid w:val="00DE37BE"/>
    <w:rsid w:val="00DE3C99"/>
    <w:rsid w:val="00DE3D84"/>
    <w:rsid w:val="00DE4696"/>
    <w:rsid w:val="00DE4BE1"/>
    <w:rsid w:val="00DE515C"/>
    <w:rsid w:val="00DE5711"/>
    <w:rsid w:val="00DE6E2B"/>
    <w:rsid w:val="00DF0690"/>
    <w:rsid w:val="00DF0C27"/>
    <w:rsid w:val="00DF1318"/>
    <w:rsid w:val="00DF144A"/>
    <w:rsid w:val="00DF1581"/>
    <w:rsid w:val="00DF1869"/>
    <w:rsid w:val="00DF194A"/>
    <w:rsid w:val="00DF1F94"/>
    <w:rsid w:val="00DF21ED"/>
    <w:rsid w:val="00DF28BA"/>
    <w:rsid w:val="00DF3708"/>
    <w:rsid w:val="00DF3BD9"/>
    <w:rsid w:val="00DF4067"/>
    <w:rsid w:val="00DF500B"/>
    <w:rsid w:val="00DF53CC"/>
    <w:rsid w:val="00DF5705"/>
    <w:rsid w:val="00DF58E2"/>
    <w:rsid w:val="00DF6030"/>
    <w:rsid w:val="00DF6485"/>
    <w:rsid w:val="00DF6689"/>
    <w:rsid w:val="00DF681A"/>
    <w:rsid w:val="00DF690E"/>
    <w:rsid w:val="00DF695B"/>
    <w:rsid w:val="00DF6C8C"/>
    <w:rsid w:val="00DF75AC"/>
    <w:rsid w:val="00DF7D38"/>
    <w:rsid w:val="00DF7D95"/>
    <w:rsid w:val="00DF7FC3"/>
    <w:rsid w:val="00E00053"/>
    <w:rsid w:val="00E00224"/>
    <w:rsid w:val="00E008D2"/>
    <w:rsid w:val="00E0152E"/>
    <w:rsid w:val="00E01599"/>
    <w:rsid w:val="00E02035"/>
    <w:rsid w:val="00E02425"/>
    <w:rsid w:val="00E0288C"/>
    <w:rsid w:val="00E03B45"/>
    <w:rsid w:val="00E04223"/>
    <w:rsid w:val="00E0425D"/>
    <w:rsid w:val="00E04919"/>
    <w:rsid w:val="00E0493C"/>
    <w:rsid w:val="00E05E2D"/>
    <w:rsid w:val="00E06F19"/>
    <w:rsid w:val="00E076BB"/>
    <w:rsid w:val="00E078A0"/>
    <w:rsid w:val="00E10068"/>
    <w:rsid w:val="00E10741"/>
    <w:rsid w:val="00E110DE"/>
    <w:rsid w:val="00E11E37"/>
    <w:rsid w:val="00E11EE6"/>
    <w:rsid w:val="00E1204F"/>
    <w:rsid w:val="00E121DF"/>
    <w:rsid w:val="00E12502"/>
    <w:rsid w:val="00E1329C"/>
    <w:rsid w:val="00E13E63"/>
    <w:rsid w:val="00E146F6"/>
    <w:rsid w:val="00E14A86"/>
    <w:rsid w:val="00E15479"/>
    <w:rsid w:val="00E15DC1"/>
    <w:rsid w:val="00E16072"/>
    <w:rsid w:val="00E160B1"/>
    <w:rsid w:val="00E160F5"/>
    <w:rsid w:val="00E16F3B"/>
    <w:rsid w:val="00E201D8"/>
    <w:rsid w:val="00E2042E"/>
    <w:rsid w:val="00E21768"/>
    <w:rsid w:val="00E217CA"/>
    <w:rsid w:val="00E2216E"/>
    <w:rsid w:val="00E2272C"/>
    <w:rsid w:val="00E23E64"/>
    <w:rsid w:val="00E24B5E"/>
    <w:rsid w:val="00E250BC"/>
    <w:rsid w:val="00E250DF"/>
    <w:rsid w:val="00E2520F"/>
    <w:rsid w:val="00E2534F"/>
    <w:rsid w:val="00E25A55"/>
    <w:rsid w:val="00E25CFD"/>
    <w:rsid w:val="00E25D98"/>
    <w:rsid w:val="00E267BA"/>
    <w:rsid w:val="00E2694C"/>
    <w:rsid w:val="00E26CF5"/>
    <w:rsid w:val="00E270AB"/>
    <w:rsid w:val="00E30585"/>
    <w:rsid w:val="00E312C2"/>
    <w:rsid w:val="00E32664"/>
    <w:rsid w:val="00E32EE3"/>
    <w:rsid w:val="00E33261"/>
    <w:rsid w:val="00E345D2"/>
    <w:rsid w:val="00E364F5"/>
    <w:rsid w:val="00E375BF"/>
    <w:rsid w:val="00E3782C"/>
    <w:rsid w:val="00E37D44"/>
    <w:rsid w:val="00E405E7"/>
    <w:rsid w:val="00E407FC"/>
    <w:rsid w:val="00E4107B"/>
    <w:rsid w:val="00E41860"/>
    <w:rsid w:val="00E42587"/>
    <w:rsid w:val="00E4266A"/>
    <w:rsid w:val="00E42A6B"/>
    <w:rsid w:val="00E42B7C"/>
    <w:rsid w:val="00E42D1E"/>
    <w:rsid w:val="00E43E61"/>
    <w:rsid w:val="00E448B7"/>
    <w:rsid w:val="00E4584D"/>
    <w:rsid w:val="00E46A71"/>
    <w:rsid w:val="00E508D6"/>
    <w:rsid w:val="00E50D81"/>
    <w:rsid w:val="00E50F51"/>
    <w:rsid w:val="00E50F94"/>
    <w:rsid w:val="00E51974"/>
    <w:rsid w:val="00E52B67"/>
    <w:rsid w:val="00E53407"/>
    <w:rsid w:val="00E54BE2"/>
    <w:rsid w:val="00E554E9"/>
    <w:rsid w:val="00E55E1A"/>
    <w:rsid w:val="00E55E31"/>
    <w:rsid w:val="00E56BA8"/>
    <w:rsid w:val="00E57BC3"/>
    <w:rsid w:val="00E6008D"/>
    <w:rsid w:val="00E6084D"/>
    <w:rsid w:val="00E60B06"/>
    <w:rsid w:val="00E615AD"/>
    <w:rsid w:val="00E61D90"/>
    <w:rsid w:val="00E62E95"/>
    <w:rsid w:val="00E63437"/>
    <w:rsid w:val="00E6378C"/>
    <w:rsid w:val="00E63A8A"/>
    <w:rsid w:val="00E63E0C"/>
    <w:rsid w:val="00E640C9"/>
    <w:rsid w:val="00E64158"/>
    <w:rsid w:val="00E6426D"/>
    <w:rsid w:val="00E6448D"/>
    <w:rsid w:val="00E655C9"/>
    <w:rsid w:val="00E655D1"/>
    <w:rsid w:val="00E65A6E"/>
    <w:rsid w:val="00E65C12"/>
    <w:rsid w:val="00E65E3A"/>
    <w:rsid w:val="00E65FA9"/>
    <w:rsid w:val="00E660CD"/>
    <w:rsid w:val="00E66374"/>
    <w:rsid w:val="00E668C5"/>
    <w:rsid w:val="00E66BAA"/>
    <w:rsid w:val="00E67216"/>
    <w:rsid w:val="00E70F60"/>
    <w:rsid w:val="00E71E41"/>
    <w:rsid w:val="00E7230D"/>
    <w:rsid w:val="00E729B9"/>
    <w:rsid w:val="00E72AC2"/>
    <w:rsid w:val="00E72EDB"/>
    <w:rsid w:val="00E73CF3"/>
    <w:rsid w:val="00E74774"/>
    <w:rsid w:val="00E7520F"/>
    <w:rsid w:val="00E75227"/>
    <w:rsid w:val="00E76292"/>
    <w:rsid w:val="00E76434"/>
    <w:rsid w:val="00E76E1F"/>
    <w:rsid w:val="00E77582"/>
    <w:rsid w:val="00E775B6"/>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6D68"/>
    <w:rsid w:val="00E871A9"/>
    <w:rsid w:val="00E8725D"/>
    <w:rsid w:val="00E909CE"/>
    <w:rsid w:val="00E90D60"/>
    <w:rsid w:val="00E91223"/>
    <w:rsid w:val="00E915FB"/>
    <w:rsid w:val="00E91A13"/>
    <w:rsid w:val="00E91BFC"/>
    <w:rsid w:val="00E9219A"/>
    <w:rsid w:val="00E92C1A"/>
    <w:rsid w:val="00E93148"/>
    <w:rsid w:val="00E934C8"/>
    <w:rsid w:val="00E93534"/>
    <w:rsid w:val="00E93D67"/>
    <w:rsid w:val="00E9431B"/>
    <w:rsid w:val="00E9470E"/>
    <w:rsid w:val="00E949A5"/>
    <w:rsid w:val="00E94E29"/>
    <w:rsid w:val="00E95480"/>
    <w:rsid w:val="00E96E22"/>
    <w:rsid w:val="00E97C7F"/>
    <w:rsid w:val="00EA001C"/>
    <w:rsid w:val="00EA0CD1"/>
    <w:rsid w:val="00EA100E"/>
    <w:rsid w:val="00EA141A"/>
    <w:rsid w:val="00EA2280"/>
    <w:rsid w:val="00EA256A"/>
    <w:rsid w:val="00EA2B27"/>
    <w:rsid w:val="00EA36C4"/>
    <w:rsid w:val="00EA4970"/>
    <w:rsid w:val="00EA6573"/>
    <w:rsid w:val="00EA6E8F"/>
    <w:rsid w:val="00EA6F03"/>
    <w:rsid w:val="00EA6FAF"/>
    <w:rsid w:val="00EA78E9"/>
    <w:rsid w:val="00EB0E73"/>
    <w:rsid w:val="00EB15AF"/>
    <w:rsid w:val="00EB1C0F"/>
    <w:rsid w:val="00EB32AA"/>
    <w:rsid w:val="00EB35C1"/>
    <w:rsid w:val="00EB3686"/>
    <w:rsid w:val="00EB3779"/>
    <w:rsid w:val="00EB381D"/>
    <w:rsid w:val="00EB4712"/>
    <w:rsid w:val="00EB4B9E"/>
    <w:rsid w:val="00EB58C7"/>
    <w:rsid w:val="00EB5DC1"/>
    <w:rsid w:val="00EB6D85"/>
    <w:rsid w:val="00EB7FCE"/>
    <w:rsid w:val="00EC03C0"/>
    <w:rsid w:val="00EC0799"/>
    <w:rsid w:val="00EC121F"/>
    <w:rsid w:val="00EC1554"/>
    <w:rsid w:val="00EC3339"/>
    <w:rsid w:val="00EC36DE"/>
    <w:rsid w:val="00EC42F8"/>
    <w:rsid w:val="00EC4715"/>
    <w:rsid w:val="00EC4A1B"/>
    <w:rsid w:val="00EC6361"/>
    <w:rsid w:val="00EC6C73"/>
    <w:rsid w:val="00EC702A"/>
    <w:rsid w:val="00EC7380"/>
    <w:rsid w:val="00EC790E"/>
    <w:rsid w:val="00ED0C16"/>
    <w:rsid w:val="00ED0DC7"/>
    <w:rsid w:val="00ED1268"/>
    <w:rsid w:val="00ED199D"/>
    <w:rsid w:val="00ED1C85"/>
    <w:rsid w:val="00ED1D2F"/>
    <w:rsid w:val="00ED2787"/>
    <w:rsid w:val="00ED2CE2"/>
    <w:rsid w:val="00ED315B"/>
    <w:rsid w:val="00ED4A3A"/>
    <w:rsid w:val="00ED4CED"/>
    <w:rsid w:val="00ED51C8"/>
    <w:rsid w:val="00ED54F7"/>
    <w:rsid w:val="00ED5775"/>
    <w:rsid w:val="00ED582C"/>
    <w:rsid w:val="00ED5EFF"/>
    <w:rsid w:val="00ED67E6"/>
    <w:rsid w:val="00ED6880"/>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3B67"/>
    <w:rsid w:val="00EE3DD9"/>
    <w:rsid w:val="00EE433A"/>
    <w:rsid w:val="00EE4477"/>
    <w:rsid w:val="00EE523A"/>
    <w:rsid w:val="00EE54B9"/>
    <w:rsid w:val="00EE5DA8"/>
    <w:rsid w:val="00EE5DC6"/>
    <w:rsid w:val="00EE68F7"/>
    <w:rsid w:val="00EE6920"/>
    <w:rsid w:val="00EE6CEE"/>
    <w:rsid w:val="00EE6E84"/>
    <w:rsid w:val="00EE7654"/>
    <w:rsid w:val="00EE7AE4"/>
    <w:rsid w:val="00EE7D20"/>
    <w:rsid w:val="00EE7D60"/>
    <w:rsid w:val="00EE7DCC"/>
    <w:rsid w:val="00EF01FE"/>
    <w:rsid w:val="00EF13E9"/>
    <w:rsid w:val="00EF1481"/>
    <w:rsid w:val="00EF3105"/>
    <w:rsid w:val="00EF393F"/>
    <w:rsid w:val="00EF394A"/>
    <w:rsid w:val="00EF4018"/>
    <w:rsid w:val="00EF6136"/>
    <w:rsid w:val="00EF67DA"/>
    <w:rsid w:val="00EF7124"/>
    <w:rsid w:val="00EF7384"/>
    <w:rsid w:val="00F00EAA"/>
    <w:rsid w:val="00F01880"/>
    <w:rsid w:val="00F01B51"/>
    <w:rsid w:val="00F01DAE"/>
    <w:rsid w:val="00F02806"/>
    <w:rsid w:val="00F02C2E"/>
    <w:rsid w:val="00F03F27"/>
    <w:rsid w:val="00F0460A"/>
    <w:rsid w:val="00F0480A"/>
    <w:rsid w:val="00F0515F"/>
    <w:rsid w:val="00F05F84"/>
    <w:rsid w:val="00F10CF1"/>
    <w:rsid w:val="00F10EB1"/>
    <w:rsid w:val="00F1174E"/>
    <w:rsid w:val="00F11796"/>
    <w:rsid w:val="00F126A8"/>
    <w:rsid w:val="00F12BDC"/>
    <w:rsid w:val="00F13570"/>
    <w:rsid w:val="00F13FC9"/>
    <w:rsid w:val="00F152E7"/>
    <w:rsid w:val="00F158C7"/>
    <w:rsid w:val="00F166A2"/>
    <w:rsid w:val="00F16BEB"/>
    <w:rsid w:val="00F170D1"/>
    <w:rsid w:val="00F1792D"/>
    <w:rsid w:val="00F17EDA"/>
    <w:rsid w:val="00F20241"/>
    <w:rsid w:val="00F208DE"/>
    <w:rsid w:val="00F20A26"/>
    <w:rsid w:val="00F20FBA"/>
    <w:rsid w:val="00F211FE"/>
    <w:rsid w:val="00F229DE"/>
    <w:rsid w:val="00F22FBF"/>
    <w:rsid w:val="00F23831"/>
    <w:rsid w:val="00F2418C"/>
    <w:rsid w:val="00F2421D"/>
    <w:rsid w:val="00F24A9F"/>
    <w:rsid w:val="00F25241"/>
    <w:rsid w:val="00F2567B"/>
    <w:rsid w:val="00F26D6E"/>
    <w:rsid w:val="00F27738"/>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5B3"/>
    <w:rsid w:val="00F44F39"/>
    <w:rsid w:val="00F45EB2"/>
    <w:rsid w:val="00F46195"/>
    <w:rsid w:val="00F46943"/>
    <w:rsid w:val="00F46984"/>
    <w:rsid w:val="00F470FA"/>
    <w:rsid w:val="00F47BEF"/>
    <w:rsid w:val="00F500F9"/>
    <w:rsid w:val="00F50491"/>
    <w:rsid w:val="00F5070A"/>
    <w:rsid w:val="00F510FD"/>
    <w:rsid w:val="00F511B0"/>
    <w:rsid w:val="00F51433"/>
    <w:rsid w:val="00F51A87"/>
    <w:rsid w:val="00F527B1"/>
    <w:rsid w:val="00F5284C"/>
    <w:rsid w:val="00F52939"/>
    <w:rsid w:val="00F52B84"/>
    <w:rsid w:val="00F53314"/>
    <w:rsid w:val="00F5388C"/>
    <w:rsid w:val="00F5411E"/>
    <w:rsid w:val="00F54219"/>
    <w:rsid w:val="00F54722"/>
    <w:rsid w:val="00F54F61"/>
    <w:rsid w:val="00F55531"/>
    <w:rsid w:val="00F560B4"/>
    <w:rsid w:val="00F56281"/>
    <w:rsid w:val="00F56579"/>
    <w:rsid w:val="00F56594"/>
    <w:rsid w:val="00F56E7D"/>
    <w:rsid w:val="00F5729B"/>
    <w:rsid w:val="00F57665"/>
    <w:rsid w:val="00F57868"/>
    <w:rsid w:val="00F60294"/>
    <w:rsid w:val="00F6063A"/>
    <w:rsid w:val="00F60B08"/>
    <w:rsid w:val="00F612BD"/>
    <w:rsid w:val="00F61A15"/>
    <w:rsid w:val="00F630EB"/>
    <w:rsid w:val="00F6347F"/>
    <w:rsid w:val="00F638A8"/>
    <w:rsid w:val="00F644F1"/>
    <w:rsid w:val="00F6519D"/>
    <w:rsid w:val="00F65227"/>
    <w:rsid w:val="00F65FF2"/>
    <w:rsid w:val="00F6692D"/>
    <w:rsid w:val="00F6698E"/>
    <w:rsid w:val="00F66E96"/>
    <w:rsid w:val="00F67417"/>
    <w:rsid w:val="00F6746E"/>
    <w:rsid w:val="00F67F4E"/>
    <w:rsid w:val="00F70558"/>
    <w:rsid w:val="00F70AB9"/>
    <w:rsid w:val="00F7131D"/>
    <w:rsid w:val="00F71C4D"/>
    <w:rsid w:val="00F7215F"/>
    <w:rsid w:val="00F72260"/>
    <w:rsid w:val="00F724EC"/>
    <w:rsid w:val="00F72559"/>
    <w:rsid w:val="00F72F1B"/>
    <w:rsid w:val="00F732E6"/>
    <w:rsid w:val="00F75592"/>
    <w:rsid w:val="00F75973"/>
    <w:rsid w:val="00F7599F"/>
    <w:rsid w:val="00F75D22"/>
    <w:rsid w:val="00F7680D"/>
    <w:rsid w:val="00F768B8"/>
    <w:rsid w:val="00F76B1E"/>
    <w:rsid w:val="00F76F54"/>
    <w:rsid w:val="00F77250"/>
    <w:rsid w:val="00F7725C"/>
    <w:rsid w:val="00F77B99"/>
    <w:rsid w:val="00F80768"/>
    <w:rsid w:val="00F815BE"/>
    <w:rsid w:val="00F81F56"/>
    <w:rsid w:val="00F8218F"/>
    <w:rsid w:val="00F82C3C"/>
    <w:rsid w:val="00F83243"/>
    <w:rsid w:val="00F83398"/>
    <w:rsid w:val="00F84093"/>
    <w:rsid w:val="00F84C15"/>
    <w:rsid w:val="00F84D89"/>
    <w:rsid w:val="00F85285"/>
    <w:rsid w:val="00F85286"/>
    <w:rsid w:val="00F85F5F"/>
    <w:rsid w:val="00F869FF"/>
    <w:rsid w:val="00F86F43"/>
    <w:rsid w:val="00F87DF1"/>
    <w:rsid w:val="00F91643"/>
    <w:rsid w:val="00F929B7"/>
    <w:rsid w:val="00F93017"/>
    <w:rsid w:val="00F9327D"/>
    <w:rsid w:val="00F9415C"/>
    <w:rsid w:val="00F941C8"/>
    <w:rsid w:val="00F94533"/>
    <w:rsid w:val="00F94D71"/>
    <w:rsid w:val="00F95039"/>
    <w:rsid w:val="00F952BE"/>
    <w:rsid w:val="00F953B3"/>
    <w:rsid w:val="00F9566B"/>
    <w:rsid w:val="00F9576C"/>
    <w:rsid w:val="00F96594"/>
    <w:rsid w:val="00F96714"/>
    <w:rsid w:val="00FA0D15"/>
    <w:rsid w:val="00FA144D"/>
    <w:rsid w:val="00FA2925"/>
    <w:rsid w:val="00FA36B2"/>
    <w:rsid w:val="00FA36EB"/>
    <w:rsid w:val="00FA4B39"/>
    <w:rsid w:val="00FA4CE4"/>
    <w:rsid w:val="00FA54FD"/>
    <w:rsid w:val="00FA56CE"/>
    <w:rsid w:val="00FA616E"/>
    <w:rsid w:val="00FA659D"/>
    <w:rsid w:val="00FA675B"/>
    <w:rsid w:val="00FA7142"/>
    <w:rsid w:val="00FB00BA"/>
    <w:rsid w:val="00FB0339"/>
    <w:rsid w:val="00FB068B"/>
    <w:rsid w:val="00FB10F0"/>
    <w:rsid w:val="00FB1FBE"/>
    <w:rsid w:val="00FB275B"/>
    <w:rsid w:val="00FB2EAD"/>
    <w:rsid w:val="00FB2EFD"/>
    <w:rsid w:val="00FB31A7"/>
    <w:rsid w:val="00FB3981"/>
    <w:rsid w:val="00FB3C75"/>
    <w:rsid w:val="00FB3D71"/>
    <w:rsid w:val="00FB3D84"/>
    <w:rsid w:val="00FB4134"/>
    <w:rsid w:val="00FB458B"/>
    <w:rsid w:val="00FB4B5E"/>
    <w:rsid w:val="00FB4C99"/>
    <w:rsid w:val="00FB5D95"/>
    <w:rsid w:val="00FB5EF4"/>
    <w:rsid w:val="00FB66D2"/>
    <w:rsid w:val="00FB6905"/>
    <w:rsid w:val="00FB69D5"/>
    <w:rsid w:val="00FB7BCA"/>
    <w:rsid w:val="00FC273F"/>
    <w:rsid w:val="00FC2982"/>
    <w:rsid w:val="00FC30FB"/>
    <w:rsid w:val="00FC39F9"/>
    <w:rsid w:val="00FC3EFB"/>
    <w:rsid w:val="00FC46D9"/>
    <w:rsid w:val="00FC4C61"/>
    <w:rsid w:val="00FC5377"/>
    <w:rsid w:val="00FC5449"/>
    <w:rsid w:val="00FC5CAE"/>
    <w:rsid w:val="00FC5EA5"/>
    <w:rsid w:val="00FC674E"/>
    <w:rsid w:val="00FD003B"/>
    <w:rsid w:val="00FD0613"/>
    <w:rsid w:val="00FD0F2E"/>
    <w:rsid w:val="00FD18A1"/>
    <w:rsid w:val="00FD19E3"/>
    <w:rsid w:val="00FD1A28"/>
    <w:rsid w:val="00FD1B47"/>
    <w:rsid w:val="00FD1BA9"/>
    <w:rsid w:val="00FD1E9A"/>
    <w:rsid w:val="00FD2A30"/>
    <w:rsid w:val="00FD34DC"/>
    <w:rsid w:val="00FD368A"/>
    <w:rsid w:val="00FD461A"/>
    <w:rsid w:val="00FD47AC"/>
    <w:rsid w:val="00FD5736"/>
    <w:rsid w:val="00FD6F72"/>
    <w:rsid w:val="00FD6FC4"/>
    <w:rsid w:val="00FD75A0"/>
    <w:rsid w:val="00FE0179"/>
    <w:rsid w:val="00FE0385"/>
    <w:rsid w:val="00FE177B"/>
    <w:rsid w:val="00FE1B58"/>
    <w:rsid w:val="00FE1B67"/>
    <w:rsid w:val="00FE252E"/>
    <w:rsid w:val="00FE2D48"/>
    <w:rsid w:val="00FE3D1F"/>
    <w:rsid w:val="00FE3D7C"/>
    <w:rsid w:val="00FE4654"/>
    <w:rsid w:val="00FE4885"/>
    <w:rsid w:val="00FE5036"/>
    <w:rsid w:val="00FE5735"/>
    <w:rsid w:val="00FE6336"/>
    <w:rsid w:val="00FE6998"/>
    <w:rsid w:val="00FE6B95"/>
    <w:rsid w:val="00FE7908"/>
    <w:rsid w:val="00FF0550"/>
    <w:rsid w:val="00FF0594"/>
    <w:rsid w:val="00FF05F7"/>
    <w:rsid w:val="00FF0B85"/>
    <w:rsid w:val="00FF116E"/>
    <w:rsid w:val="00FF203A"/>
    <w:rsid w:val="00FF346B"/>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ntry--content">
    <w:name w:val="entry--content"/>
    <w:basedOn w:val="Numatytasispastraiposriftas"/>
    <w:rsid w:val="004D1611"/>
  </w:style>
  <w:style w:type="table" w:customStyle="1" w:styleId="Lentelstinklelis1">
    <w:name w:val="Lentelės tinklelis1"/>
    <w:basedOn w:val="prastojilentel"/>
    <w:next w:val="Lentelstinklelis"/>
    <w:uiPriority w:val="59"/>
    <w:rsid w:val="00237B65"/>
    <w:pPr>
      <w:spacing w:line="240" w:lineRule="auto"/>
      <w:ind w:firstLine="0"/>
      <w:jc w:val="left"/>
    </w:pPr>
    <w:rPr>
      <w:rFonts w:eastAsia="Helvetica Neue UltraLight"/>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237B65"/>
    <w:pPr>
      <w:spacing w:line="312" w:lineRule="auto"/>
      <w:ind w:firstLine="0"/>
      <w:jc w:val="left"/>
    </w:pPr>
    <w:rPr>
      <w:rFonts w:ascii="Helvetica Neue Light" w:eastAsia="Helvetica Neue Light" w:hAnsi="Helvetica Neue Light" w:cs="Helvetica Neue Light"/>
      <w:color w:val="000000"/>
      <w:sz w:val="20"/>
      <w:szCs w:val="20"/>
      <w:lang w:val="en-US" w:eastAsia="en-US"/>
    </w:rPr>
  </w:style>
  <w:style w:type="paragraph" w:customStyle="1" w:styleId="TableContents">
    <w:name w:val="Table Contents"/>
    <w:basedOn w:val="prastasis"/>
    <w:rsid w:val="00237B65"/>
    <w:pPr>
      <w:widowControl w:val="0"/>
      <w:suppressLineNumbers/>
      <w:suppressAutoHyphens/>
      <w:spacing w:line="240" w:lineRule="auto"/>
      <w:ind w:firstLine="0"/>
      <w:jc w:val="left"/>
    </w:pPr>
    <w:rPr>
      <w:rFonts w:ascii="Times New Roman" w:eastAsia="DejaVu Sans" w:hAnsi="Times New Roman" w:cs="DejaVu Sans"/>
      <w:sz w:val="24"/>
      <w:szCs w:val="24"/>
      <w:lang w:eastAsia="en-US" w:bidi="en-US"/>
    </w:rPr>
  </w:style>
  <w:style w:type="table" w:customStyle="1" w:styleId="TableGrid11">
    <w:name w:val="Table Grid11"/>
    <w:basedOn w:val="prastojilentel"/>
    <w:next w:val="Lentelstinklelis"/>
    <w:uiPriority w:val="59"/>
    <w:rsid w:val="00C849D1"/>
    <w:pPr>
      <w:spacing w:line="240" w:lineRule="auto"/>
      <w:ind w:firstLine="0"/>
      <w:jc w:val="left"/>
    </w:pPr>
    <w:rPr>
      <w:rFonts w:ascii="Times New Roman" w:eastAsia="Times New Roman" w:hAnsi="Calibri" w:cs="Arial"/>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prastojilentel"/>
    <w:next w:val="Lentelstinklelis"/>
    <w:uiPriority w:val="59"/>
    <w:rsid w:val="00C849D1"/>
    <w:pPr>
      <w:spacing w:line="240" w:lineRule="auto"/>
      <w:ind w:firstLine="0"/>
      <w:jc w:val="left"/>
    </w:pPr>
    <w:rPr>
      <w:rFonts w:ascii="Calibri" w:eastAsia="Calibri" w:hAnsi="Calibri" w:cs="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prastojilentel"/>
    <w:next w:val="Lentelstinklelis"/>
    <w:uiPriority w:val="59"/>
    <w:rsid w:val="00EA78E9"/>
    <w:pPr>
      <w:spacing w:line="240" w:lineRule="auto"/>
      <w:ind w:firstLine="0"/>
      <w:jc w:val="left"/>
    </w:pPr>
    <w:rPr>
      <w:rFonts w:ascii="Times New Roman" w:eastAsia="Times New Roman" w:hAnsi="Calibri" w:cs="Arial"/>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
    <w:name w:val="Table Grid32"/>
    <w:basedOn w:val="prastojilentel"/>
    <w:next w:val="Lentelstinklelis"/>
    <w:uiPriority w:val="59"/>
    <w:rsid w:val="00EA78E9"/>
    <w:pPr>
      <w:spacing w:line="240" w:lineRule="auto"/>
      <w:ind w:firstLine="0"/>
      <w:jc w:val="left"/>
    </w:pPr>
    <w:rPr>
      <w:rFonts w:ascii="Calibri" w:eastAsia="Calibri" w:hAnsi="Calibri" w:cs="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prastojilentel"/>
    <w:uiPriority w:val="39"/>
    <w:rsid w:val="00072859"/>
    <w:pPr>
      <w:spacing w:line="240" w:lineRule="auto"/>
      <w:ind w:firstLine="0"/>
      <w:jc w:val="left"/>
    </w:pPr>
    <w:rPr>
      <w:rFonts w:eastAsia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AF56A4"/>
    <w:pPr>
      <w:suppressAutoHyphens/>
      <w:spacing w:line="240" w:lineRule="auto"/>
      <w:ind w:firstLine="0"/>
      <w:jc w:val="left"/>
    </w:pPr>
    <w:rPr>
      <w:rFonts w:eastAsiaTheme="minorHAnsi"/>
      <w:sz w:val="22"/>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186F48"/>
  </w:style>
  <w:style w:type="table" w:customStyle="1" w:styleId="Lentelstinklelis3">
    <w:name w:val="Lentelės tinklelis3"/>
    <w:basedOn w:val="prastojilentel"/>
    <w:next w:val="Lentelstinklelis"/>
    <w:uiPriority w:val="39"/>
    <w:rsid w:val="00186F48"/>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1">
    <w:name w:val="List 511"/>
    <w:basedOn w:val="Sraonra"/>
    <w:rsid w:val="00186F48"/>
  </w:style>
  <w:style w:type="table" w:customStyle="1" w:styleId="TableGrid21">
    <w:name w:val="Table Grid21"/>
    <w:basedOn w:val="prastojilentel"/>
    <w:next w:val="Lentelstinklelis"/>
    <w:uiPriority w:val="39"/>
    <w:rsid w:val="00186F48"/>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
    <w:name w:val="Table Grid33"/>
    <w:basedOn w:val="prastojilentel"/>
    <w:next w:val="Lentelstinklelis"/>
    <w:uiPriority w:val="39"/>
    <w:rsid w:val="00186F48"/>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f0">
    <w:name w:val="pf0"/>
    <w:basedOn w:val="prastasis"/>
    <w:rsid w:val="00186F48"/>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character" w:styleId="Paminjimas">
    <w:name w:val="Mention"/>
    <w:basedOn w:val="Numatytasispastraiposriftas"/>
    <w:uiPriority w:val="99"/>
    <w:unhideWhenUsed/>
    <w:rsid w:val="00186F48"/>
    <w:rPr>
      <w:color w:val="2B579A"/>
      <w:shd w:val="clear" w:color="auto" w:fill="E6E6E6"/>
    </w:rPr>
  </w:style>
  <w:style w:type="character" w:customStyle="1" w:styleId="cf11">
    <w:name w:val="cf11"/>
    <w:basedOn w:val="Numatytasispastraiposriftas"/>
    <w:rsid w:val="00186F48"/>
    <w:rPr>
      <w:rFonts w:ascii="Segoe UI" w:hAnsi="Segoe UI" w:cs="Segoe UI" w:hint="default"/>
      <w:color w:val="0000FF"/>
      <w:sz w:val="18"/>
      <w:szCs w:val="18"/>
    </w:rPr>
  </w:style>
  <w:style w:type="character" w:customStyle="1" w:styleId="cf21">
    <w:name w:val="cf21"/>
    <w:basedOn w:val="Numatytasispastraiposriftas"/>
    <w:rsid w:val="00186F48"/>
    <w:rPr>
      <w:rFonts w:ascii="Segoe UI" w:hAnsi="Segoe UI" w:cs="Segoe UI" w:hint="default"/>
      <w:color w:val="538135"/>
      <w:sz w:val="18"/>
      <w:szCs w:val="18"/>
    </w:rPr>
  </w:style>
  <w:style w:type="paragraph" w:styleId="HTMLiankstoformatuotas">
    <w:name w:val="HTML Preformatted"/>
    <w:basedOn w:val="prastasis"/>
    <w:link w:val="HTMLiankstoformatuotasDiagrama"/>
    <w:uiPriority w:val="99"/>
    <w:semiHidden/>
    <w:unhideWhenUsed/>
    <w:rsid w:val="00587FCC"/>
    <w:pPr>
      <w:spacing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587FCC"/>
    <w:rPr>
      <w:rFonts w:ascii="Consolas" w:hAnsi="Consolas"/>
      <w:sz w:val="20"/>
      <w:szCs w:val="20"/>
    </w:rPr>
  </w:style>
  <w:style w:type="table" w:customStyle="1" w:styleId="Lentelstinklelis4">
    <w:name w:val="Lentelės tinklelis4"/>
    <w:basedOn w:val="prastojilentel"/>
    <w:next w:val="Lentelstinklelis"/>
    <w:uiPriority w:val="39"/>
    <w:rsid w:val="00610520"/>
    <w:pPr>
      <w:spacing w:line="240" w:lineRule="auto"/>
      <w:ind w:firstLine="0"/>
      <w:jc w:val="left"/>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2A1FC5"/>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uiPriority w:val="39"/>
    <w:rsid w:val="00181BDC"/>
    <w:pPr>
      <w:spacing w:line="240" w:lineRule="auto"/>
      <w:ind w:firstLine="0"/>
      <w:jc w:val="left"/>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59"/>
    <w:rsid w:val="00BF2402"/>
    <w:pPr>
      <w:spacing w:line="240" w:lineRule="auto"/>
      <w:ind w:firstLine="0"/>
      <w:jc w:val="left"/>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uiPriority w:val="39"/>
    <w:rsid w:val="00B10D9F"/>
    <w:pPr>
      <w:spacing w:line="240" w:lineRule="auto"/>
      <w:ind w:firstLine="720"/>
    </w:pPr>
    <w:rPr>
      <w:rFonts w:ascii="Calibri" w:eastAsia="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prastojilentel"/>
    <w:uiPriority w:val="39"/>
    <w:rsid w:val="00B3000F"/>
    <w:pPr>
      <w:spacing w:line="240" w:lineRule="auto"/>
      <w:ind w:firstLine="0"/>
      <w:jc w:val="left"/>
    </w:pPr>
    <w:rPr>
      <w:rFonts w:eastAsia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prastojilentel"/>
    <w:uiPriority w:val="39"/>
    <w:rsid w:val="00B3000F"/>
    <w:pPr>
      <w:spacing w:line="240" w:lineRule="auto"/>
      <w:ind w:firstLine="0"/>
      <w:jc w:val="left"/>
    </w:pPr>
    <w:rPr>
      <w:rFonts w:eastAsia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88090985">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1432218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4712232">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2897086">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1348235">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760599">
      <w:bodyDiv w:val="1"/>
      <w:marLeft w:val="0"/>
      <w:marRight w:val="0"/>
      <w:marTop w:val="0"/>
      <w:marBottom w:val="0"/>
      <w:divBdr>
        <w:top w:val="none" w:sz="0" w:space="0" w:color="auto"/>
        <w:left w:val="none" w:sz="0" w:space="0" w:color="auto"/>
        <w:bottom w:val="none" w:sz="0" w:space="0" w:color="auto"/>
        <w:right w:val="none" w:sz="0" w:space="0" w:color="auto"/>
      </w:divBdr>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32955798">
      <w:bodyDiv w:val="1"/>
      <w:marLeft w:val="0"/>
      <w:marRight w:val="0"/>
      <w:marTop w:val="0"/>
      <w:marBottom w:val="0"/>
      <w:divBdr>
        <w:top w:val="none" w:sz="0" w:space="0" w:color="auto"/>
        <w:left w:val="none" w:sz="0" w:space="0" w:color="auto"/>
        <w:bottom w:val="none" w:sz="0" w:space="0" w:color="auto"/>
        <w:right w:val="none" w:sz="0" w:space="0" w:color="auto"/>
      </w:divBdr>
    </w:div>
    <w:div w:id="1545485690">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45</Pages>
  <Words>79374</Words>
  <Characters>45244</Characters>
  <Application>Microsoft Office Word</Application>
  <DocSecurity>0</DocSecurity>
  <Lines>377</Lines>
  <Paragraphs>248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124370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Rinkevičienė Valentina</cp:lastModifiedBy>
  <cp:revision>83</cp:revision>
  <cp:lastPrinted>2021-11-02T20:49:00Z</cp:lastPrinted>
  <dcterms:created xsi:type="dcterms:W3CDTF">2025-04-28T11:37:00Z</dcterms:created>
  <dcterms:modified xsi:type="dcterms:W3CDTF">2025-05-06T10:04:00Z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