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4A82" w14:textId="09598469" w:rsidR="0046566B" w:rsidRPr="00BB29F6" w:rsidRDefault="00BB29F6" w:rsidP="0046566B">
      <w:pPr>
        <w:spacing w:after="0" w:line="240" w:lineRule="auto"/>
        <w:jc w:val="right"/>
        <w:rPr>
          <w:rFonts w:ascii="Times New Roman" w:hAnsi="Times New Roman"/>
          <w:i/>
          <w:sz w:val="24"/>
          <w:szCs w:val="24"/>
        </w:rPr>
      </w:pPr>
      <w:r w:rsidRPr="00BB29F6">
        <w:rPr>
          <w:rFonts w:ascii="Times New Roman" w:hAnsi="Times New Roman"/>
          <w:i/>
          <w:sz w:val="24"/>
          <w:szCs w:val="24"/>
        </w:rPr>
        <w:t xml:space="preserve">Pirkimo sąlygų 1 priedas </w:t>
      </w:r>
    </w:p>
    <w:p w14:paraId="45E83498" w14:textId="77777777" w:rsidR="0046566B" w:rsidRPr="00B37BD9" w:rsidRDefault="0046566B" w:rsidP="0046566B">
      <w:pPr>
        <w:spacing w:after="0" w:line="240" w:lineRule="auto"/>
        <w:jc w:val="center"/>
        <w:rPr>
          <w:rFonts w:ascii="Times New Roman" w:hAnsi="Times New Roman"/>
          <w:b/>
          <w:caps/>
          <w:sz w:val="24"/>
          <w:szCs w:val="24"/>
        </w:rPr>
      </w:pPr>
    </w:p>
    <w:p w14:paraId="78367D1D" w14:textId="3AC17A8A" w:rsidR="0046566B" w:rsidRPr="00B37BD9" w:rsidRDefault="004A1108" w:rsidP="0046566B">
      <w:pPr>
        <w:spacing w:after="0" w:line="240" w:lineRule="auto"/>
        <w:jc w:val="center"/>
        <w:rPr>
          <w:rFonts w:ascii="Times New Roman" w:eastAsia="Times New Roman" w:hAnsi="Times New Roman"/>
          <w:b/>
          <w:caps/>
          <w:sz w:val="24"/>
          <w:szCs w:val="24"/>
          <w:lang w:eastAsia="lt-LT"/>
        </w:rPr>
      </w:pPr>
      <w:r>
        <w:rPr>
          <w:rFonts w:ascii="Times New Roman" w:hAnsi="Times New Roman"/>
          <w:b/>
          <w:caps/>
          <w:sz w:val="24"/>
          <w:szCs w:val="24"/>
        </w:rPr>
        <w:t>vandentiekio ir</w:t>
      </w:r>
      <w:r w:rsidRPr="00B37BD9">
        <w:rPr>
          <w:rFonts w:ascii="Times New Roman" w:hAnsi="Times New Roman"/>
          <w:b/>
          <w:caps/>
          <w:sz w:val="24"/>
          <w:szCs w:val="24"/>
        </w:rPr>
        <w:t xml:space="preserve"> nuotekų tinklų </w:t>
      </w:r>
      <w:r w:rsidR="0046566B" w:rsidRPr="00B37BD9">
        <w:rPr>
          <w:rFonts w:ascii="Times New Roman" w:hAnsi="Times New Roman"/>
          <w:b/>
          <w:caps/>
          <w:sz w:val="24"/>
          <w:szCs w:val="24"/>
        </w:rPr>
        <w:t>projektavimo PASLAUGos</w:t>
      </w:r>
    </w:p>
    <w:p w14:paraId="5D6AAFD4" w14:textId="77777777" w:rsidR="0046566B" w:rsidRPr="00B37BD9" w:rsidRDefault="0046566B" w:rsidP="0046566B">
      <w:pPr>
        <w:spacing w:after="0" w:line="240" w:lineRule="auto"/>
        <w:jc w:val="center"/>
        <w:rPr>
          <w:rFonts w:ascii="Times New Roman" w:eastAsia="Times New Roman" w:hAnsi="Times New Roman"/>
          <w:b/>
          <w:caps/>
          <w:sz w:val="24"/>
          <w:szCs w:val="24"/>
          <w:lang w:eastAsia="lt-LT"/>
        </w:rPr>
      </w:pPr>
    </w:p>
    <w:p w14:paraId="60E8403D" w14:textId="77777777" w:rsidR="0046566B" w:rsidRPr="00B37BD9" w:rsidRDefault="0046566B" w:rsidP="0046566B">
      <w:pPr>
        <w:shd w:val="clear" w:color="auto" w:fill="FFFFFF"/>
        <w:spacing w:after="0" w:line="240" w:lineRule="auto"/>
        <w:jc w:val="center"/>
        <w:outlineLvl w:val="0"/>
        <w:rPr>
          <w:rFonts w:ascii="Times New Roman" w:eastAsia="Times New Roman" w:hAnsi="Times New Roman"/>
          <w:b/>
          <w:bCs/>
          <w:spacing w:val="-2"/>
          <w:sz w:val="24"/>
          <w:szCs w:val="24"/>
          <w:lang w:eastAsia="lt-LT"/>
        </w:rPr>
      </w:pPr>
      <w:r w:rsidRPr="00B37BD9">
        <w:rPr>
          <w:rFonts w:ascii="Times New Roman" w:eastAsia="Times New Roman" w:hAnsi="Times New Roman"/>
          <w:b/>
          <w:bCs/>
          <w:spacing w:val="-2"/>
          <w:sz w:val="24"/>
          <w:szCs w:val="24"/>
          <w:lang w:eastAsia="lt-LT"/>
        </w:rPr>
        <w:t>TECHNINĖ UŽDUOTIS</w:t>
      </w:r>
    </w:p>
    <w:p w14:paraId="48F55766" w14:textId="77777777" w:rsidR="0046566B" w:rsidRPr="00B37BD9" w:rsidRDefault="0046566B" w:rsidP="0046566B">
      <w:pPr>
        <w:shd w:val="clear" w:color="auto" w:fill="FFFFFF"/>
        <w:spacing w:after="0" w:line="240" w:lineRule="auto"/>
        <w:jc w:val="both"/>
        <w:outlineLvl w:val="0"/>
        <w:rPr>
          <w:rFonts w:ascii="Times New Roman" w:eastAsia="Times New Roman" w:hAnsi="Times New Roman"/>
          <w:b/>
          <w:bCs/>
          <w:spacing w:val="-2"/>
          <w:sz w:val="24"/>
          <w:szCs w:val="24"/>
          <w:lang w:eastAsia="lt-LT"/>
        </w:rPr>
      </w:pPr>
    </w:p>
    <w:p w14:paraId="0726CBD6" w14:textId="0C44B63D" w:rsidR="0046566B" w:rsidRPr="00B37BD9" w:rsidRDefault="0046566B" w:rsidP="0046566B">
      <w:pPr>
        <w:numPr>
          <w:ilvl w:val="0"/>
          <w:numId w:val="1"/>
        </w:numPr>
        <w:shd w:val="clear" w:color="auto" w:fill="FFFFFF"/>
        <w:spacing w:after="160" w:line="259" w:lineRule="auto"/>
        <w:jc w:val="both"/>
        <w:outlineLvl w:val="0"/>
        <w:rPr>
          <w:rFonts w:ascii="Times New Roman" w:hAnsi="Times New Roman"/>
          <w:sz w:val="24"/>
          <w:szCs w:val="24"/>
        </w:rPr>
      </w:pPr>
      <w:r w:rsidRPr="00B37BD9">
        <w:rPr>
          <w:rFonts w:ascii="Times New Roman" w:hAnsi="Times New Roman"/>
          <w:b/>
          <w:bCs/>
          <w:spacing w:val="-2"/>
          <w:sz w:val="24"/>
          <w:szCs w:val="24"/>
        </w:rPr>
        <w:t>Perkantysis subjektas (Užsakovas</w:t>
      </w:r>
      <w:r w:rsidR="00F60756">
        <w:rPr>
          <w:rFonts w:ascii="Times New Roman" w:hAnsi="Times New Roman"/>
          <w:b/>
          <w:bCs/>
          <w:spacing w:val="-2"/>
          <w:sz w:val="24"/>
          <w:szCs w:val="24"/>
        </w:rPr>
        <w:t>/Statytojas</w:t>
      </w:r>
      <w:r w:rsidRPr="00B37BD9">
        <w:rPr>
          <w:rFonts w:ascii="Times New Roman" w:hAnsi="Times New Roman"/>
          <w:b/>
          <w:bCs/>
          <w:spacing w:val="-2"/>
          <w:sz w:val="24"/>
          <w:szCs w:val="24"/>
        </w:rPr>
        <w:t>)</w:t>
      </w:r>
    </w:p>
    <w:p w14:paraId="766673CE" w14:textId="77777777" w:rsidR="0046566B" w:rsidRPr="00B37BD9" w:rsidRDefault="0046566B" w:rsidP="0046566B">
      <w:pPr>
        <w:spacing w:after="0" w:line="240" w:lineRule="auto"/>
        <w:jc w:val="both"/>
        <w:rPr>
          <w:rFonts w:ascii="Times New Roman" w:hAnsi="Times New Roman"/>
          <w:sz w:val="24"/>
          <w:szCs w:val="24"/>
          <w:lang w:eastAsia="lt-LT"/>
        </w:rPr>
      </w:pPr>
      <w:r w:rsidRPr="00B37BD9">
        <w:rPr>
          <w:rFonts w:ascii="Times New Roman" w:hAnsi="Times New Roman"/>
          <w:sz w:val="24"/>
          <w:szCs w:val="24"/>
        </w:rPr>
        <w:t>UAB „Nemėžio komunalininkas“,</w:t>
      </w:r>
      <w:r w:rsidRPr="00B37BD9">
        <w:rPr>
          <w:rFonts w:ascii="Times New Roman" w:hAnsi="Times New Roman"/>
          <w:bCs/>
          <w:sz w:val="24"/>
          <w:szCs w:val="24"/>
        </w:rPr>
        <w:t xml:space="preserve"> kodas 186063262</w:t>
      </w:r>
    </w:p>
    <w:p w14:paraId="5375A656" w14:textId="77777777" w:rsidR="0046566B" w:rsidRPr="00B37BD9" w:rsidRDefault="0046566B" w:rsidP="0046566B">
      <w:pPr>
        <w:shd w:val="clear" w:color="auto" w:fill="FFFFFF"/>
        <w:tabs>
          <w:tab w:val="num" w:pos="0"/>
          <w:tab w:val="num" w:pos="567"/>
          <w:tab w:val="left" w:pos="709"/>
        </w:tabs>
        <w:spacing w:after="0" w:line="240" w:lineRule="auto"/>
        <w:jc w:val="both"/>
        <w:outlineLvl w:val="0"/>
        <w:rPr>
          <w:rFonts w:ascii="Times New Roman" w:hAnsi="Times New Roman"/>
          <w:sz w:val="24"/>
          <w:szCs w:val="24"/>
        </w:rPr>
      </w:pPr>
      <w:bookmarkStart w:id="0" w:name="_Hlk109317174"/>
      <w:r w:rsidRPr="00B37BD9">
        <w:rPr>
          <w:rFonts w:ascii="Times New Roman" w:hAnsi="Times New Roman"/>
          <w:sz w:val="24"/>
          <w:szCs w:val="24"/>
        </w:rPr>
        <w:t xml:space="preserve">Sodų g. 23, Skaidiškės, Vilniaus r. </w:t>
      </w:r>
    </w:p>
    <w:bookmarkEnd w:id="0"/>
    <w:p w14:paraId="637B1EDC" w14:textId="77777777" w:rsidR="0046566B" w:rsidRPr="00B37BD9" w:rsidRDefault="0046566B" w:rsidP="0046566B">
      <w:pPr>
        <w:shd w:val="clear" w:color="auto" w:fill="FFFFFF"/>
        <w:tabs>
          <w:tab w:val="num" w:pos="0"/>
          <w:tab w:val="num" w:pos="567"/>
          <w:tab w:val="left" w:pos="709"/>
        </w:tabs>
        <w:spacing w:after="0" w:line="240" w:lineRule="auto"/>
        <w:jc w:val="both"/>
        <w:outlineLvl w:val="0"/>
        <w:rPr>
          <w:rFonts w:ascii="Times New Roman" w:hAnsi="Times New Roman"/>
          <w:sz w:val="24"/>
          <w:szCs w:val="24"/>
        </w:rPr>
      </w:pPr>
      <w:r w:rsidRPr="00B37BD9">
        <w:rPr>
          <w:rFonts w:ascii="Times New Roman" w:hAnsi="Times New Roman"/>
          <w:sz w:val="24"/>
          <w:szCs w:val="24"/>
        </w:rPr>
        <w:t>Tel./ faks. Nr. 8-5 235 1326</w:t>
      </w:r>
    </w:p>
    <w:p w14:paraId="3E17C532" w14:textId="4DF905FE" w:rsidR="00B37BD9" w:rsidRPr="00B37BD9" w:rsidRDefault="0046566B" w:rsidP="0046566B">
      <w:pPr>
        <w:shd w:val="clear" w:color="auto" w:fill="FFFFFF"/>
        <w:tabs>
          <w:tab w:val="num" w:pos="0"/>
          <w:tab w:val="num" w:pos="567"/>
          <w:tab w:val="left" w:pos="709"/>
        </w:tabs>
        <w:spacing w:after="0" w:line="240" w:lineRule="auto"/>
        <w:jc w:val="both"/>
        <w:outlineLvl w:val="0"/>
        <w:rPr>
          <w:rFonts w:ascii="Times New Roman" w:hAnsi="Times New Roman"/>
          <w:sz w:val="24"/>
          <w:szCs w:val="24"/>
        </w:rPr>
      </w:pPr>
      <w:r w:rsidRPr="00B37BD9">
        <w:rPr>
          <w:rFonts w:ascii="Times New Roman" w:hAnsi="Times New Roman"/>
          <w:sz w:val="24"/>
          <w:szCs w:val="24"/>
        </w:rPr>
        <w:t xml:space="preserve">El. p. </w:t>
      </w:r>
      <w:hyperlink r:id="rId7" w:history="1">
        <w:r w:rsidRPr="00B37BD9">
          <w:rPr>
            <w:rStyle w:val="Hipersaitas"/>
            <w:rFonts w:ascii="Times New Roman" w:hAnsi="Times New Roman"/>
            <w:sz w:val="24"/>
            <w:szCs w:val="24"/>
          </w:rPr>
          <w:t>info@nkom.lt</w:t>
        </w:r>
      </w:hyperlink>
      <w:r w:rsidRPr="00B37BD9">
        <w:rPr>
          <w:rFonts w:ascii="Times New Roman" w:hAnsi="Times New Roman"/>
          <w:sz w:val="24"/>
          <w:szCs w:val="24"/>
        </w:rPr>
        <w:t xml:space="preserve"> </w:t>
      </w:r>
    </w:p>
    <w:p w14:paraId="2EE6F480" w14:textId="77777777" w:rsidR="0046566B" w:rsidRPr="00B37BD9" w:rsidRDefault="0046566B" w:rsidP="0046566B">
      <w:pPr>
        <w:shd w:val="clear" w:color="auto" w:fill="FFFFFF"/>
        <w:tabs>
          <w:tab w:val="num" w:pos="0"/>
          <w:tab w:val="num" w:pos="567"/>
          <w:tab w:val="left" w:pos="709"/>
        </w:tabs>
        <w:spacing w:after="0" w:line="240" w:lineRule="auto"/>
        <w:jc w:val="both"/>
        <w:outlineLvl w:val="0"/>
        <w:rPr>
          <w:rFonts w:ascii="Times New Roman" w:hAnsi="Times New Roman"/>
          <w:sz w:val="24"/>
          <w:szCs w:val="24"/>
        </w:rPr>
      </w:pPr>
    </w:p>
    <w:p w14:paraId="6D3E908A" w14:textId="77777777" w:rsidR="0046566B" w:rsidRPr="00B37BD9" w:rsidRDefault="0046566B" w:rsidP="0046566B">
      <w:pPr>
        <w:numPr>
          <w:ilvl w:val="0"/>
          <w:numId w:val="1"/>
        </w:numPr>
        <w:shd w:val="clear" w:color="auto" w:fill="FFFFFF"/>
        <w:spacing w:after="160" w:line="259" w:lineRule="auto"/>
        <w:jc w:val="both"/>
        <w:outlineLvl w:val="0"/>
        <w:rPr>
          <w:rFonts w:ascii="Times New Roman" w:hAnsi="Times New Roman"/>
          <w:b/>
          <w:bCs/>
          <w:spacing w:val="-2"/>
          <w:sz w:val="24"/>
          <w:szCs w:val="24"/>
        </w:rPr>
      </w:pPr>
      <w:r w:rsidRPr="00B37BD9">
        <w:rPr>
          <w:rFonts w:ascii="Times New Roman" w:hAnsi="Times New Roman"/>
          <w:b/>
          <w:bCs/>
          <w:spacing w:val="-2"/>
          <w:sz w:val="24"/>
          <w:szCs w:val="24"/>
        </w:rPr>
        <w:t>Pirkimo objektas</w:t>
      </w:r>
    </w:p>
    <w:p w14:paraId="143BE743" w14:textId="77777777" w:rsidR="0046566B" w:rsidRPr="00B37BD9" w:rsidRDefault="0046566B" w:rsidP="0046566B">
      <w:pPr>
        <w:numPr>
          <w:ilvl w:val="1"/>
          <w:numId w:val="3"/>
        </w:numPr>
        <w:shd w:val="clear" w:color="auto" w:fill="FFFFFF"/>
        <w:spacing w:after="0" w:line="259" w:lineRule="auto"/>
        <w:ind w:left="1276" w:hanging="1276"/>
        <w:jc w:val="both"/>
        <w:outlineLvl w:val="0"/>
        <w:rPr>
          <w:rFonts w:ascii="Times New Roman" w:hAnsi="Times New Roman"/>
          <w:b/>
          <w:bCs/>
          <w:spacing w:val="-2"/>
          <w:sz w:val="24"/>
          <w:szCs w:val="24"/>
        </w:rPr>
      </w:pPr>
      <w:r w:rsidRPr="00B37BD9">
        <w:rPr>
          <w:rFonts w:ascii="Times New Roman" w:hAnsi="Times New Roman"/>
          <w:sz w:val="24"/>
          <w:szCs w:val="24"/>
        </w:rPr>
        <w:t xml:space="preserve">Projektavimo </w:t>
      </w:r>
      <w:r w:rsidRPr="00B37BD9">
        <w:rPr>
          <w:rFonts w:ascii="Times New Roman" w:hAnsi="Times New Roman"/>
          <w:bCs/>
          <w:spacing w:val="-2"/>
          <w:sz w:val="24"/>
          <w:szCs w:val="24"/>
        </w:rPr>
        <w:t>paslaugos (toliau – Paslaugos):</w:t>
      </w:r>
    </w:p>
    <w:p w14:paraId="5923A2D2" w14:textId="159E2C93" w:rsidR="0046566B" w:rsidRDefault="0046566B" w:rsidP="0046566B">
      <w:pPr>
        <w:shd w:val="clear" w:color="auto" w:fill="FFFFFF"/>
        <w:spacing w:after="0" w:line="259" w:lineRule="auto"/>
        <w:jc w:val="both"/>
        <w:outlineLvl w:val="0"/>
        <w:rPr>
          <w:rFonts w:ascii="Times New Roman" w:hAnsi="Times New Roman"/>
          <w:position w:val="2"/>
          <w:sz w:val="24"/>
          <w:szCs w:val="24"/>
        </w:rPr>
      </w:pPr>
      <w:r w:rsidRPr="00B37BD9">
        <w:rPr>
          <w:rFonts w:ascii="Times New Roman" w:hAnsi="Times New Roman"/>
          <w:position w:val="2"/>
          <w:sz w:val="24"/>
          <w:szCs w:val="24"/>
        </w:rPr>
        <w:t xml:space="preserve">Projektavimo paslaugos apima </w:t>
      </w:r>
      <w:r w:rsidR="00101A0A" w:rsidRPr="00101A0A">
        <w:rPr>
          <w:rFonts w:ascii="Times New Roman" w:hAnsi="Times New Roman"/>
          <w:position w:val="2"/>
          <w:sz w:val="24"/>
          <w:szCs w:val="24"/>
        </w:rPr>
        <w:t xml:space="preserve">Vandentiekio ir nuotekų tinklų </w:t>
      </w:r>
      <w:r w:rsidR="00D075B0">
        <w:rPr>
          <w:rFonts w:ascii="Times New Roman" w:hAnsi="Times New Roman"/>
          <w:position w:val="2"/>
          <w:sz w:val="24"/>
          <w:szCs w:val="24"/>
        </w:rPr>
        <w:t>Mickūnų miestelio, Miško g., Pirties</w:t>
      </w:r>
      <w:r w:rsidR="00A71A9B">
        <w:rPr>
          <w:rFonts w:ascii="Times New Roman" w:hAnsi="Times New Roman"/>
          <w:position w:val="2"/>
          <w:sz w:val="24"/>
          <w:szCs w:val="24"/>
        </w:rPr>
        <w:t xml:space="preserve"> g., </w:t>
      </w:r>
      <w:r w:rsidR="00D075B0">
        <w:rPr>
          <w:rFonts w:ascii="Times New Roman" w:hAnsi="Times New Roman"/>
          <w:position w:val="2"/>
          <w:sz w:val="24"/>
          <w:szCs w:val="24"/>
        </w:rPr>
        <w:t>Darželių g.</w:t>
      </w:r>
      <w:r w:rsidR="00BB29F6">
        <w:rPr>
          <w:rFonts w:ascii="Times New Roman" w:hAnsi="Times New Roman"/>
          <w:position w:val="2"/>
          <w:sz w:val="24"/>
          <w:szCs w:val="24"/>
        </w:rPr>
        <w:t xml:space="preserve"> Mokyklos</w:t>
      </w:r>
      <w:r w:rsidR="00101A0A" w:rsidRPr="00101A0A">
        <w:rPr>
          <w:rFonts w:ascii="Times New Roman" w:hAnsi="Times New Roman"/>
          <w:position w:val="2"/>
          <w:sz w:val="24"/>
          <w:szCs w:val="24"/>
        </w:rPr>
        <w:t xml:space="preserve"> </w:t>
      </w:r>
      <w:r w:rsidR="00BB29F6">
        <w:rPr>
          <w:rFonts w:ascii="Times New Roman" w:hAnsi="Times New Roman"/>
          <w:position w:val="2"/>
          <w:sz w:val="24"/>
          <w:szCs w:val="24"/>
        </w:rPr>
        <w:t xml:space="preserve">g. </w:t>
      </w:r>
      <w:r w:rsidR="00101A0A" w:rsidRPr="00101A0A">
        <w:rPr>
          <w:rFonts w:ascii="Times New Roman" w:hAnsi="Times New Roman"/>
          <w:position w:val="2"/>
          <w:sz w:val="24"/>
          <w:szCs w:val="24"/>
        </w:rPr>
        <w:t xml:space="preserve">Vilniaus raj.  </w:t>
      </w:r>
      <w:r w:rsidR="00101A0A">
        <w:rPr>
          <w:rFonts w:ascii="Times New Roman" w:hAnsi="Times New Roman"/>
          <w:position w:val="2"/>
          <w:sz w:val="24"/>
          <w:szCs w:val="24"/>
        </w:rPr>
        <w:t xml:space="preserve">techninio darbo </w:t>
      </w:r>
      <w:r w:rsidR="00101A0A" w:rsidRPr="00101A0A">
        <w:rPr>
          <w:rFonts w:ascii="Times New Roman" w:hAnsi="Times New Roman"/>
          <w:position w:val="2"/>
          <w:sz w:val="24"/>
          <w:szCs w:val="24"/>
        </w:rPr>
        <w:t>projekt</w:t>
      </w:r>
      <w:r w:rsidR="00101A0A">
        <w:rPr>
          <w:rFonts w:ascii="Times New Roman" w:hAnsi="Times New Roman"/>
          <w:position w:val="2"/>
          <w:sz w:val="24"/>
          <w:szCs w:val="24"/>
        </w:rPr>
        <w:t>o</w:t>
      </w:r>
      <w:r w:rsidR="00101A0A" w:rsidRPr="00101A0A">
        <w:rPr>
          <w:rFonts w:ascii="Times New Roman" w:hAnsi="Times New Roman"/>
          <w:position w:val="2"/>
          <w:sz w:val="24"/>
          <w:szCs w:val="24"/>
        </w:rPr>
        <w:t xml:space="preserve"> </w:t>
      </w:r>
      <w:r w:rsidRPr="00B37BD9">
        <w:rPr>
          <w:rFonts w:ascii="Times New Roman" w:hAnsi="Times New Roman"/>
          <w:position w:val="2"/>
          <w:sz w:val="24"/>
          <w:szCs w:val="24"/>
        </w:rPr>
        <w:t>(toliau bendrai – statinio projektas) parengimą, koregavimą ir</w:t>
      </w:r>
      <w:r w:rsidR="001E5286" w:rsidRPr="00B37BD9">
        <w:rPr>
          <w:rFonts w:ascii="Times New Roman" w:hAnsi="Times New Roman"/>
          <w:position w:val="2"/>
          <w:sz w:val="24"/>
          <w:szCs w:val="24"/>
        </w:rPr>
        <w:t xml:space="preserve">  </w:t>
      </w:r>
      <w:r w:rsidRPr="00B37BD9">
        <w:rPr>
          <w:rFonts w:ascii="Times New Roman" w:hAnsi="Times New Roman"/>
          <w:position w:val="2"/>
          <w:sz w:val="24"/>
          <w:szCs w:val="24"/>
        </w:rPr>
        <w:t>statyb</w:t>
      </w:r>
      <w:r w:rsidR="0071683D" w:rsidRPr="00B37BD9">
        <w:rPr>
          <w:rFonts w:ascii="Times New Roman" w:hAnsi="Times New Roman"/>
          <w:position w:val="2"/>
          <w:sz w:val="24"/>
          <w:szCs w:val="24"/>
        </w:rPr>
        <w:t>ą</w:t>
      </w:r>
      <w:r w:rsidRPr="00B37BD9">
        <w:rPr>
          <w:rFonts w:ascii="Times New Roman" w:hAnsi="Times New Roman"/>
          <w:position w:val="2"/>
          <w:sz w:val="24"/>
          <w:szCs w:val="24"/>
        </w:rPr>
        <w:t xml:space="preserve"> leid</w:t>
      </w:r>
      <w:r w:rsidR="0071683D" w:rsidRPr="00B37BD9">
        <w:rPr>
          <w:rFonts w:ascii="Times New Roman" w:hAnsi="Times New Roman"/>
          <w:position w:val="2"/>
          <w:sz w:val="24"/>
          <w:szCs w:val="24"/>
        </w:rPr>
        <w:t>žiančio dokumento</w:t>
      </w:r>
      <w:r w:rsidRPr="00B37BD9">
        <w:rPr>
          <w:rFonts w:ascii="Times New Roman" w:hAnsi="Times New Roman"/>
          <w:position w:val="2"/>
          <w:sz w:val="24"/>
          <w:szCs w:val="24"/>
        </w:rPr>
        <w:t xml:space="preserve"> gavimą</w:t>
      </w:r>
      <w:r w:rsidR="00BB29F6">
        <w:rPr>
          <w:rFonts w:ascii="Times New Roman" w:hAnsi="Times New Roman"/>
          <w:position w:val="2"/>
          <w:sz w:val="24"/>
          <w:szCs w:val="24"/>
        </w:rPr>
        <w:t xml:space="preserve"> (</w:t>
      </w:r>
      <w:r w:rsidR="00BB29F6" w:rsidRPr="00BB29F6">
        <w:rPr>
          <w:rFonts w:ascii="Times New Roman" w:hAnsi="Times New Roman"/>
          <w:b/>
          <w:bCs/>
          <w:position w:val="2"/>
          <w:sz w:val="24"/>
          <w:szCs w:val="24"/>
        </w:rPr>
        <w:t>SLD mokestį sumoka Tiekėjas</w:t>
      </w:r>
      <w:r w:rsidR="00BB29F6">
        <w:rPr>
          <w:rFonts w:ascii="Times New Roman" w:hAnsi="Times New Roman"/>
          <w:position w:val="2"/>
          <w:sz w:val="24"/>
          <w:szCs w:val="24"/>
        </w:rPr>
        <w:t>)</w:t>
      </w:r>
      <w:r w:rsidRPr="00B37BD9">
        <w:rPr>
          <w:rFonts w:ascii="Times New Roman" w:hAnsi="Times New Roman"/>
          <w:position w:val="2"/>
          <w:sz w:val="24"/>
          <w:szCs w:val="24"/>
        </w:rPr>
        <w:t>.</w:t>
      </w:r>
    </w:p>
    <w:p w14:paraId="472A35F2" w14:textId="557C1152" w:rsidR="0046566B" w:rsidRPr="00B37BD9" w:rsidRDefault="0046566B" w:rsidP="0046566B">
      <w:pPr>
        <w:numPr>
          <w:ilvl w:val="1"/>
          <w:numId w:val="3"/>
        </w:numPr>
        <w:shd w:val="clear" w:color="auto" w:fill="FFFFFF"/>
        <w:spacing w:after="0" w:line="259" w:lineRule="auto"/>
        <w:jc w:val="both"/>
        <w:outlineLvl w:val="0"/>
        <w:rPr>
          <w:rFonts w:ascii="Times New Roman" w:hAnsi="Times New Roman"/>
          <w:position w:val="2"/>
          <w:sz w:val="24"/>
          <w:szCs w:val="24"/>
        </w:rPr>
      </w:pPr>
      <w:r w:rsidRPr="00B37BD9">
        <w:rPr>
          <w:rFonts w:ascii="Times New Roman" w:hAnsi="Times New Roman"/>
          <w:color w:val="000000"/>
          <w:sz w:val="24"/>
          <w:szCs w:val="24"/>
        </w:rPr>
        <w:t>Statybos rūšis – nauja statyba.</w:t>
      </w:r>
    </w:p>
    <w:p w14:paraId="11E20907" w14:textId="5B07BD77" w:rsidR="008B0852" w:rsidRPr="00B37BD9" w:rsidRDefault="0020164C" w:rsidP="0046566B">
      <w:pPr>
        <w:numPr>
          <w:ilvl w:val="1"/>
          <w:numId w:val="3"/>
        </w:numPr>
        <w:shd w:val="clear" w:color="auto" w:fill="FFFFFF"/>
        <w:spacing w:after="0" w:line="259" w:lineRule="auto"/>
        <w:jc w:val="both"/>
        <w:outlineLvl w:val="0"/>
        <w:rPr>
          <w:rFonts w:ascii="Times New Roman" w:hAnsi="Times New Roman"/>
          <w:position w:val="2"/>
          <w:sz w:val="24"/>
          <w:szCs w:val="24"/>
        </w:rPr>
      </w:pPr>
      <w:r w:rsidRPr="00B37BD9">
        <w:rPr>
          <w:rFonts w:ascii="Times New Roman" w:hAnsi="Times New Roman"/>
          <w:color w:val="000000"/>
          <w:sz w:val="24"/>
          <w:szCs w:val="24"/>
        </w:rPr>
        <w:t xml:space="preserve"> </w:t>
      </w:r>
      <w:r w:rsidR="008B0852" w:rsidRPr="00B37BD9">
        <w:rPr>
          <w:rFonts w:ascii="Times New Roman" w:hAnsi="Times New Roman"/>
          <w:color w:val="000000"/>
          <w:sz w:val="24"/>
          <w:szCs w:val="24"/>
        </w:rPr>
        <w:t xml:space="preserve">Projektavimo stadija – techninis </w:t>
      </w:r>
      <w:r w:rsidR="001E5286" w:rsidRPr="00B37BD9">
        <w:rPr>
          <w:rFonts w:ascii="Times New Roman" w:hAnsi="Times New Roman"/>
          <w:color w:val="000000"/>
          <w:sz w:val="24"/>
          <w:szCs w:val="24"/>
        </w:rPr>
        <w:t xml:space="preserve">darbo </w:t>
      </w:r>
      <w:r w:rsidR="008B0852" w:rsidRPr="00B37BD9">
        <w:rPr>
          <w:rFonts w:ascii="Times New Roman" w:hAnsi="Times New Roman"/>
          <w:color w:val="000000"/>
          <w:sz w:val="24"/>
          <w:szCs w:val="24"/>
        </w:rPr>
        <w:t>projektas.</w:t>
      </w:r>
    </w:p>
    <w:p w14:paraId="39644EB8" w14:textId="6DC6E42B" w:rsidR="0046566B" w:rsidRPr="00B37BD9" w:rsidRDefault="0020164C" w:rsidP="0046566B">
      <w:pPr>
        <w:numPr>
          <w:ilvl w:val="1"/>
          <w:numId w:val="3"/>
        </w:numPr>
        <w:shd w:val="clear" w:color="auto" w:fill="FFFFFF"/>
        <w:spacing w:after="0" w:line="259" w:lineRule="auto"/>
        <w:jc w:val="both"/>
        <w:outlineLvl w:val="0"/>
        <w:rPr>
          <w:rFonts w:ascii="Times New Roman" w:hAnsi="Times New Roman"/>
          <w:position w:val="2"/>
          <w:sz w:val="24"/>
          <w:szCs w:val="24"/>
        </w:rPr>
      </w:pPr>
      <w:r w:rsidRPr="00B37BD9">
        <w:rPr>
          <w:rFonts w:ascii="Times New Roman" w:hAnsi="Times New Roman"/>
          <w:color w:val="000000"/>
          <w:sz w:val="24"/>
          <w:szCs w:val="24"/>
        </w:rPr>
        <w:t xml:space="preserve"> </w:t>
      </w:r>
      <w:r w:rsidR="0046566B" w:rsidRPr="00B37BD9">
        <w:rPr>
          <w:rFonts w:ascii="Times New Roman" w:hAnsi="Times New Roman"/>
          <w:color w:val="000000"/>
          <w:sz w:val="24"/>
          <w:szCs w:val="24"/>
        </w:rPr>
        <w:t>Statinio grupė pagal naudojimo paskirtį: inžineriniai tinklai.</w:t>
      </w:r>
    </w:p>
    <w:p w14:paraId="582CBF76" w14:textId="022C3ABD" w:rsidR="0046566B" w:rsidRPr="00B37BD9" w:rsidRDefault="0020164C" w:rsidP="0046566B">
      <w:pPr>
        <w:numPr>
          <w:ilvl w:val="1"/>
          <w:numId w:val="3"/>
        </w:numPr>
        <w:shd w:val="clear" w:color="auto" w:fill="FFFFFF"/>
        <w:spacing w:after="0" w:line="259" w:lineRule="auto"/>
        <w:jc w:val="both"/>
        <w:outlineLvl w:val="0"/>
        <w:rPr>
          <w:rFonts w:ascii="Times New Roman" w:hAnsi="Times New Roman"/>
          <w:position w:val="2"/>
          <w:sz w:val="24"/>
          <w:szCs w:val="24"/>
        </w:rPr>
      </w:pPr>
      <w:r w:rsidRPr="00B37BD9">
        <w:rPr>
          <w:rFonts w:ascii="Times New Roman" w:hAnsi="Times New Roman"/>
          <w:color w:val="000000"/>
          <w:sz w:val="24"/>
          <w:szCs w:val="24"/>
        </w:rPr>
        <w:t xml:space="preserve"> </w:t>
      </w:r>
      <w:r w:rsidR="0046566B" w:rsidRPr="00B37BD9">
        <w:rPr>
          <w:rFonts w:ascii="Times New Roman" w:hAnsi="Times New Roman"/>
          <w:color w:val="000000"/>
          <w:sz w:val="24"/>
          <w:szCs w:val="24"/>
        </w:rPr>
        <w:t xml:space="preserve">Projektuojamų objektų adresai – </w:t>
      </w:r>
      <w:r w:rsidR="00835549" w:rsidRPr="00B37BD9">
        <w:rPr>
          <w:rFonts w:ascii="Times New Roman" w:hAnsi="Times New Roman"/>
          <w:color w:val="000000"/>
          <w:sz w:val="24"/>
          <w:szCs w:val="24"/>
        </w:rPr>
        <w:t>pagal pridedamą schemą.</w:t>
      </w:r>
    </w:p>
    <w:p w14:paraId="0D7E0340" w14:textId="63B2857D" w:rsidR="00F60756" w:rsidRPr="00F60756" w:rsidRDefault="00835549" w:rsidP="0046566B">
      <w:pPr>
        <w:numPr>
          <w:ilvl w:val="1"/>
          <w:numId w:val="3"/>
        </w:numPr>
        <w:shd w:val="clear" w:color="auto" w:fill="FFFFFF"/>
        <w:spacing w:after="0" w:line="259" w:lineRule="auto"/>
        <w:jc w:val="both"/>
        <w:outlineLvl w:val="0"/>
        <w:rPr>
          <w:rFonts w:ascii="Times New Roman" w:hAnsi="Times New Roman"/>
          <w:position w:val="2"/>
          <w:sz w:val="24"/>
          <w:szCs w:val="24"/>
        </w:rPr>
      </w:pPr>
      <w:r w:rsidRPr="00B37BD9">
        <w:rPr>
          <w:rFonts w:ascii="Times New Roman" w:hAnsi="Times New Roman"/>
          <w:color w:val="000000"/>
          <w:sz w:val="24"/>
          <w:szCs w:val="24"/>
        </w:rPr>
        <w:t xml:space="preserve"> </w:t>
      </w:r>
      <w:r w:rsidR="00EA40C0">
        <w:rPr>
          <w:rFonts w:ascii="Times New Roman" w:hAnsi="Times New Roman"/>
          <w:color w:val="000000"/>
          <w:sz w:val="24"/>
          <w:szCs w:val="24"/>
        </w:rPr>
        <w:t>Projekto apimtyje privalo būti suprojektuoti</w:t>
      </w:r>
      <w:r w:rsidR="00F60756">
        <w:rPr>
          <w:rFonts w:ascii="Times New Roman" w:hAnsi="Times New Roman"/>
          <w:color w:val="000000"/>
          <w:sz w:val="24"/>
          <w:szCs w:val="24"/>
        </w:rPr>
        <w:t>:</w:t>
      </w:r>
    </w:p>
    <w:p w14:paraId="6FD89C05" w14:textId="05680EA5" w:rsidR="00F60756" w:rsidRPr="00F60756" w:rsidRDefault="00F60756" w:rsidP="00F60756">
      <w:pPr>
        <w:pStyle w:val="Sraopastraipa"/>
        <w:numPr>
          <w:ilvl w:val="2"/>
          <w:numId w:val="3"/>
        </w:numPr>
        <w:shd w:val="clear" w:color="auto" w:fill="FFFFFF"/>
        <w:spacing w:line="259" w:lineRule="auto"/>
        <w:jc w:val="both"/>
        <w:outlineLvl w:val="0"/>
        <w:rPr>
          <w:position w:val="2"/>
          <w:szCs w:val="24"/>
        </w:rPr>
      </w:pPr>
      <w:r>
        <w:rPr>
          <w:color w:val="000000"/>
          <w:szCs w:val="24"/>
        </w:rPr>
        <w:t>Vandentiekio tinkl</w:t>
      </w:r>
      <w:r w:rsidR="00045526">
        <w:rPr>
          <w:color w:val="000000"/>
          <w:szCs w:val="24"/>
        </w:rPr>
        <w:t>ai</w:t>
      </w:r>
      <w:r>
        <w:rPr>
          <w:color w:val="000000"/>
          <w:szCs w:val="24"/>
        </w:rPr>
        <w:t>;</w:t>
      </w:r>
    </w:p>
    <w:p w14:paraId="2D7A161E" w14:textId="3C0144E4" w:rsidR="00F60756" w:rsidRPr="00F60756" w:rsidRDefault="00F60756" w:rsidP="00F60756">
      <w:pPr>
        <w:pStyle w:val="Sraopastraipa"/>
        <w:numPr>
          <w:ilvl w:val="2"/>
          <w:numId w:val="3"/>
        </w:numPr>
        <w:shd w:val="clear" w:color="auto" w:fill="FFFFFF"/>
        <w:spacing w:line="259" w:lineRule="auto"/>
        <w:jc w:val="both"/>
        <w:outlineLvl w:val="0"/>
        <w:rPr>
          <w:position w:val="2"/>
          <w:szCs w:val="24"/>
        </w:rPr>
      </w:pPr>
      <w:r>
        <w:rPr>
          <w:color w:val="000000"/>
          <w:szCs w:val="24"/>
        </w:rPr>
        <w:t>Savitakini</w:t>
      </w:r>
      <w:r w:rsidR="00045526">
        <w:rPr>
          <w:color w:val="000000"/>
          <w:szCs w:val="24"/>
        </w:rPr>
        <w:t>ai</w:t>
      </w:r>
      <w:r>
        <w:rPr>
          <w:color w:val="000000"/>
          <w:szCs w:val="24"/>
        </w:rPr>
        <w:t xml:space="preserve"> nuotekų </w:t>
      </w:r>
      <w:r w:rsidR="00045526">
        <w:rPr>
          <w:color w:val="000000"/>
          <w:szCs w:val="24"/>
        </w:rPr>
        <w:t>tinklai</w:t>
      </w:r>
      <w:r>
        <w:rPr>
          <w:color w:val="000000"/>
          <w:szCs w:val="24"/>
        </w:rPr>
        <w:t>;</w:t>
      </w:r>
    </w:p>
    <w:p w14:paraId="793CA97E" w14:textId="7D4B4CDF" w:rsidR="00681096" w:rsidRPr="00681096" w:rsidRDefault="00F60756" w:rsidP="00681096">
      <w:pPr>
        <w:pStyle w:val="Sraopastraipa"/>
        <w:numPr>
          <w:ilvl w:val="2"/>
          <w:numId w:val="3"/>
        </w:numPr>
        <w:shd w:val="clear" w:color="auto" w:fill="FFFFFF"/>
        <w:spacing w:line="259" w:lineRule="auto"/>
        <w:jc w:val="both"/>
        <w:outlineLvl w:val="0"/>
        <w:rPr>
          <w:position w:val="2"/>
          <w:szCs w:val="24"/>
        </w:rPr>
      </w:pPr>
      <w:r>
        <w:rPr>
          <w:color w:val="000000"/>
          <w:szCs w:val="24"/>
        </w:rPr>
        <w:t>Slėgini</w:t>
      </w:r>
      <w:r w:rsidR="00045526">
        <w:rPr>
          <w:color w:val="000000"/>
          <w:szCs w:val="24"/>
        </w:rPr>
        <w:t>ai</w:t>
      </w:r>
      <w:r>
        <w:rPr>
          <w:color w:val="000000"/>
          <w:szCs w:val="24"/>
        </w:rPr>
        <w:t xml:space="preserve"> nuotekų </w:t>
      </w:r>
      <w:r w:rsidR="00045526">
        <w:rPr>
          <w:color w:val="000000"/>
          <w:szCs w:val="24"/>
        </w:rPr>
        <w:t>tinklai</w:t>
      </w:r>
      <w:r w:rsidR="00681096">
        <w:rPr>
          <w:color w:val="000000"/>
          <w:szCs w:val="24"/>
        </w:rPr>
        <w:t>;</w:t>
      </w:r>
      <w:r w:rsidRPr="00F60756">
        <w:rPr>
          <w:color w:val="000000"/>
          <w:szCs w:val="24"/>
        </w:rPr>
        <w:t xml:space="preserve"> </w:t>
      </w:r>
    </w:p>
    <w:p w14:paraId="07E1AA14" w14:textId="30EE3D91" w:rsidR="00681096" w:rsidRPr="00681096" w:rsidRDefault="00681096" w:rsidP="00681096">
      <w:pPr>
        <w:pStyle w:val="Sraopastraipa"/>
        <w:numPr>
          <w:ilvl w:val="2"/>
          <w:numId w:val="3"/>
        </w:numPr>
        <w:shd w:val="clear" w:color="auto" w:fill="FFFFFF"/>
        <w:spacing w:line="259" w:lineRule="auto"/>
        <w:jc w:val="both"/>
        <w:outlineLvl w:val="0"/>
        <w:rPr>
          <w:position w:val="2"/>
          <w:szCs w:val="24"/>
        </w:rPr>
      </w:pPr>
      <w:r>
        <w:rPr>
          <w:color w:val="000000"/>
          <w:szCs w:val="24"/>
        </w:rPr>
        <w:t>Nuotekų siurblin</w:t>
      </w:r>
      <w:r w:rsidR="00EA40C0">
        <w:rPr>
          <w:color w:val="000000"/>
          <w:szCs w:val="24"/>
        </w:rPr>
        <w:t>ės</w:t>
      </w:r>
      <w:r w:rsidR="00C240BE">
        <w:rPr>
          <w:color w:val="000000"/>
          <w:szCs w:val="24"/>
        </w:rPr>
        <w:t>. Nuotekų siurblin</w:t>
      </w:r>
      <w:r w:rsidR="00EA40C0">
        <w:rPr>
          <w:color w:val="000000"/>
          <w:szCs w:val="24"/>
        </w:rPr>
        <w:t>ėms</w:t>
      </w:r>
      <w:r w:rsidR="00C240BE">
        <w:rPr>
          <w:color w:val="000000"/>
          <w:szCs w:val="24"/>
        </w:rPr>
        <w:t xml:space="preserve"> projektuojamas duomenų perdavimas</w:t>
      </w:r>
      <w:r w:rsidR="00EA40C0">
        <w:rPr>
          <w:color w:val="000000"/>
          <w:szCs w:val="24"/>
        </w:rPr>
        <w:t xml:space="preserve"> į esamą duomenų perdavimo sistemą. Nuotekų siurblinių skaičius yra preliminarus ir gali kisti priklausomai nuo atliktų topografinių </w:t>
      </w:r>
      <w:r w:rsidR="00E459DF">
        <w:rPr>
          <w:color w:val="000000"/>
          <w:szCs w:val="24"/>
        </w:rPr>
        <w:t>tyrinėjimų</w:t>
      </w:r>
      <w:r w:rsidR="00EA40C0">
        <w:rPr>
          <w:color w:val="000000"/>
          <w:szCs w:val="24"/>
        </w:rPr>
        <w:t xml:space="preserve"> ir pasirinktų projekto sprendinių</w:t>
      </w:r>
      <w:r>
        <w:rPr>
          <w:color w:val="000000"/>
          <w:szCs w:val="24"/>
        </w:rPr>
        <w:t>;</w:t>
      </w:r>
    </w:p>
    <w:p w14:paraId="7D4321EE" w14:textId="5D9B7193" w:rsidR="00681096" w:rsidRPr="007C5B1D" w:rsidRDefault="00681096" w:rsidP="00681096">
      <w:pPr>
        <w:pStyle w:val="Sraopastraipa"/>
        <w:numPr>
          <w:ilvl w:val="2"/>
          <w:numId w:val="3"/>
        </w:numPr>
        <w:shd w:val="clear" w:color="auto" w:fill="FFFFFF"/>
        <w:spacing w:line="259" w:lineRule="auto"/>
        <w:jc w:val="both"/>
        <w:outlineLvl w:val="0"/>
        <w:rPr>
          <w:position w:val="2"/>
          <w:szCs w:val="24"/>
        </w:rPr>
      </w:pPr>
      <w:r>
        <w:rPr>
          <w:color w:val="000000"/>
          <w:szCs w:val="24"/>
        </w:rPr>
        <w:t>Esamų (NTR neregistruotų) nuotekų valymo įrenginių demontavimas ir sklypo sutvarkymas.</w:t>
      </w:r>
    </w:p>
    <w:p w14:paraId="2CDC70D0" w14:textId="4D22B196" w:rsidR="007C5B1D" w:rsidRPr="007C5B1D" w:rsidRDefault="007C5B1D" w:rsidP="007C5B1D">
      <w:pPr>
        <w:shd w:val="clear" w:color="auto" w:fill="FFFFFF"/>
        <w:spacing w:line="259" w:lineRule="auto"/>
        <w:jc w:val="both"/>
        <w:outlineLvl w:val="0"/>
        <w:rPr>
          <w:rFonts w:ascii="Times New Roman" w:hAnsi="Times New Roman"/>
          <w:position w:val="2"/>
          <w:sz w:val="24"/>
          <w:szCs w:val="24"/>
        </w:rPr>
      </w:pPr>
      <w:r w:rsidRPr="007C5B1D">
        <w:rPr>
          <w:rFonts w:ascii="Times New Roman" w:hAnsi="Times New Roman"/>
          <w:position w:val="2"/>
          <w:sz w:val="24"/>
          <w:szCs w:val="24"/>
        </w:rPr>
        <w:t xml:space="preserve">2.6.6. Tiekėjas parengia projektinius pasiūlymus ir atlieka visuomenės informavimo procedūras. </w:t>
      </w:r>
    </w:p>
    <w:p w14:paraId="2218CAD9" w14:textId="05F5800C" w:rsidR="00681096" w:rsidRPr="00D075B0" w:rsidRDefault="00681096" w:rsidP="00D075B0">
      <w:pPr>
        <w:pStyle w:val="Betarp"/>
        <w:rPr>
          <w:rFonts w:ascii="Times New Roman" w:hAnsi="Times New Roman"/>
          <w:sz w:val="24"/>
          <w:szCs w:val="24"/>
        </w:rPr>
      </w:pPr>
      <w:r w:rsidRPr="00D075B0">
        <w:rPr>
          <w:rFonts w:ascii="Times New Roman" w:hAnsi="Times New Roman"/>
          <w:sz w:val="24"/>
          <w:szCs w:val="24"/>
        </w:rPr>
        <w:t>2</w:t>
      </w:r>
      <w:r w:rsidR="00205C95">
        <w:rPr>
          <w:rFonts w:ascii="Times New Roman" w:hAnsi="Times New Roman"/>
          <w:sz w:val="24"/>
          <w:szCs w:val="24"/>
        </w:rPr>
        <w:t>.</w:t>
      </w:r>
      <w:r w:rsidRPr="00D075B0">
        <w:rPr>
          <w:rFonts w:ascii="Times New Roman" w:hAnsi="Times New Roman"/>
          <w:sz w:val="24"/>
          <w:szCs w:val="24"/>
        </w:rPr>
        <w:t xml:space="preserve">7. </w:t>
      </w:r>
      <w:r w:rsidR="00BB29F6">
        <w:rPr>
          <w:rFonts w:ascii="Times New Roman" w:hAnsi="Times New Roman"/>
          <w:sz w:val="24"/>
          <w:szCs w:val="24"/>
        </w:rPr>
        <w:t>P</w:t>
      </w:r>
      <w:r w:rsidRPr="00D075B0">
        <w:rPr>
          <w:rFonts w:ascii="Times New Roman" w:hAnsi="Times New Roman"/>
          <w:sz w:val="24"/>
          <w:szCs w:val="24"/>
        </w:rPr>
        <w:t>rojekto dalys:</w:t>
      </w:r>
    </w:p>
    <w:p w14:paraId="6CD2B17A" w14:textId="363E071B" w:rsidR="00681096" w:rsidRPr="00D075B0" w:rsidRDefault="00681096" w:rsidP="00D075B0">
      <w:pPr>
        <w:pStyle w:val="Betarp"/>
        <w:rPr>
          <w:rFonts w:ascii="Times New Roman" w:hAnsi="Times New Roman"/>
          <w:sz w:val="24"/>
          <w:szCs w:val="24"/>
        </w:rPr>
      </w:pPr>
      <w:r w:rsidRPr="00D075B0">
        <w:rPr>
          <w:rFonts w:ascii="Times New Roman" w:hAnsi="Times New Roman"/>
          <w:sz w:val="24"/>
          <w:szCs w:val="24"/>
        </w:rPr>
        <w:t>2</w:t>
      </w:r>
      <w:r w:rsidR="00205C95">
        <w:rPr>
          <w:rFonts w:ascii="Times New Roman" w:hAnsi="Times New Roman"/>
          <w:sz w:val="24"/>
          <w:szCs w:val="24"/>
        </w:rPr>
        <w:t>.</w:t>
      </w:r>
      <w:r w:rsidRPr="00D075B0">
        <w:rPr>
          <w:rFonts w:ascii="Times New Roman" w:hAnsi="Times New Roman"/>
          <w:sz w:val="24"/>
          <w:szCs w:val="24"/>
        </w:rPr>
        <w:t>7.1. Bendroji;</w:t>
      </w:r>
    </w:p>
    <w:p w14:paraId="5312C50F" w14:textId="04A359E0" w:rsidR="00681096" w:rsidRPr="00D075B0" w:rsidRDefault="00681096" w:rsidP="00D075B0">
      <w:pPr>
        <w:pStyle w:val="Betarp"/>
        <w:rPr>
          <w:rFonts w:ascii="Times New Roman" w:hAnsi="Times New Roman"/>
          <w:sz w:val="24"/>
          <w:szCs w:val="24"/>
        </w:rPr>
      </w:pPr>
      <w:r w:rsidRPr="00D075B0">
        <w:rPr>
          <w:rFonts w:ascii="Times New Roman" w:hAnsi="Times New Roman"/>
          <w:sz w:val="24"/>
          <w:szCs w:val="24"/>
        </w:rPr>
        <w:t>2</w:t>
      </w:r>
      <w:r w:rsidR="00205C95">
        <w:rPr>
          <w:rFonts w:ascii="Times New Roman" w:hAnsi="Times New Roman"/>
          <w:sz w:val="24"/>
          <w:szCs w:val="24"/>
        </w:rPr>
        <w:t>.</w:t>
      </w:r>
      <w:r w:rsidRPr="00D075B0">
        <w:rPr>
          <w:rFonts w:ascii="Times New Roman" w:hAnsi="Times New Roman"/>
          <w:sz w:val="24"/>
          <w:szCs w:val="24"/>
        </w:rPr>
        <w:t>7.2. Sklypo sutvarkymo;</w:t>
      </w:r>
    </w:p>
    <w:p w14:paraId="3ED09B09" w14:textId="09BB894C" w:rsidR="00681096" w:rsidRPr="00D075B0" w:rsidRDefault="00681096" w:rsidP="00D075B0">
      <w:pPr>
        <w:pStyle w:val="Betarp"/>
        <w:rPr>
          <w:rFonts w:ascii="Times New Roman" w:hAnsi="Times New Roman"/>
          <w:sz w:val="24"/>
          <w:szCs w:val="24"/>
        </w:rPr>
      </w:pPr>
      <w:r w:rsidRPr="00D075B0">
        <w:rPr>
          <w:rFonts w:ascii="Times New Roman" w:hAnsi="Times New Roman"/>
          <w:sz w:val="24"/>
          <w:szCs w:val="24"/>
        </w:rPr>
        <w:t>2</w:t>
      </w:r>
      <w:r w:rsidR="00205C95">
        <w:rPr>
          <w:rFonts w:ascii="Times New Roman" w:hAnsi="Times New Roman"/>
          <w:sz w:val="24"/>
          <w:szCs w:val="24"/>
        </w:rPr>
        <w:t>.</w:t>
      </w:r>
      <w:r w:rsidRPr="00D075B0">
        <w:rPr>
          <w:rFonts w:ascii="Times New Roman" w:hAnsi="Times New Roman"/>
          <w:sz w:val="24"/>
          <w:szCs w:val="24"/>
        </w:rPr>
        <w:t>7.2. Konstrukcijų;</w:t>
      </w:r>
    </w:p>
    <w:p w14:paraId="3B860F64" w14:textId="7A8ECE72" w:rsidR="00681096" w:rsidRPr="00D075B0" w:rsidRDefault="00681096" w:rsidP="00D075B0">
      <w:pPr>
        <w:pStyle w:val="Betarp"/>
        <w:rPr>
          <w:rFonts w:ascii="Times New Roman" w:hAnsi="Times New Roman"/>
          <w:sz w:val="24"/>
          <w:szCs w:val="24"/>
        </w:rPr>
      </w:pPr>
      <w:r w:rsidRPr="00D075B0">
        <w:rPr>
          <w:rFonts w:ascii="Times New Roman" w:hAnsi="Times New Roman"/>
          <w:sz w:val="24"/>
          <w:szCs w:val="24"/>
        </w:rPr>
        <w:t>2</w:t>
      </w:r>
      <w:r w:rsidR="00205C95">
        <w:rPr>
          <w:rFonts w:ascii="Times New Roman" w:hAnsi="Times New Roman"/>
          <w:sz w:val="24"/>
          <w:szCs w:val="24"/>
        </w:rPr>
        <w:t>.</w:t>
      </w:r>
      <w:r w:rsidRPr="00D075B0">
        <w:rPr>
          <w:rFonts w:ascii="Times New Roman" w:hAnsi="Times New Roman"/>
          <w:sz w:val="24"/>
          <w:szCs w:val="24"/>
        </w:rPr>
        <w:t>7.3. Vandentiekio ir nuotekų šalinimo</w:t>
      </w:r>
      <w:r w:rsidR="00D075B0" w:rsidRPr="00D075B0">
        <w:rPr>
          <w:rFonts w:ascii="Times New Roman" w:hAnsi="Times New Roman"/>
          <w:sz w:val="24"/>
          <w:szCs w:val="24"/>
        </w:rPr>
        <w:t>;</w:t>
      </w:r>
    </w:p>
    <w:p w14:paraId="7B5A0A3F" w14:textId="5392E133" w:rsidR="00681096" w:rsidRPr="00D075B0" w:rsidRDefault="00D075B0" w:rsidP="00D075B0">
      <w:pPr>
        <w:pStyle w:val="Betarp"/>
        <w:rPr>
          <w:rFonts w:ascii="Times New Roman" w:hAnsi="Times New Roman"/>
          <w:sz w:val="24"/>
          <w:szCs w:val="24"/>
        </w:rPr>
      </w:pPr>
      <w:r w:rsidRPr="00D075B0">
        <w:rPr>
          <w:rFonts w:ascii="Times New Roman" w:hAnsi="Times New Roman"/>
          <w:sz w:val="24"/>
          <w:szCs w:val="24"/>
        </w:rPr>
        <w:t>2</w:t>
      </w:r>
      <w:r w:rsidR="00205C95">
        <w:rPr>
          <w:rFonts w:ascii="Times New Roman" w:hAnsi="Times New Roman"/>
          <w:sz w:val="24"/>
          <w:szCs w:val="24"/>
        </w:rPr>
        <w:t>.</w:t>
      </w:r>
      <w:r w:rsidRPr="00D075B0">
        <w:rPr>
          <w:rFonts w:ascii="Times New Roman" w:hAnsi="Times New Roman"/>
          <w:sz w:val="24"/>
          <w:szCs w:val="24"/>
        </w:rPr>
        <w:t xml:space="preserve">7.4. </w:t>
      </w:r>
      <w:r w:rsidR="00681096" w:rsidRPr="00D075B0">
        <w:rPr>
          <w:rFonts w:ascii="Times New Roman" w:hAnsi="Times New Roman"/>
          <w:sz w:val="24"/>
          <w:szCs w:val="24"/>
        </w:rPr>
        <w:t>Elektrotechnikos</w:t>
      </w:r>
      <w:r w:rsidRPr="00D075B0">
        <w:rPr>
          <w:rFonts w:ascii="Times New Roman" w:hAnsi="Times New Roman"/>
          <w:sz w:val="24"/>
          <w:szCs w:val="24"/>
        </w:rPr>
        <w:t>;</w:t>
      </w:r>
    </w:p>
    <w:p w14:paraId="484804B4" w14:textId="44D6500C" w:rsidR="00681096" w:rsidRPr="00D075B0" w:rsidRDefault="00D075B0" w:rsidP="00D075B0">
      <w:pPr>
        <w:pStyle w:val="Betarp"/>
        <w:rPr>
          <w:rFonts w:ascii="Times New Roman" w:hAnsi="Times New Roman"/>
          <w:sz w:val="24"/>
          <w:szCs w:val="24"/>
        </w:rPr>
      </w:pPr>
      <w:r w:rsidRPr="00D075B0">
        <w:rPr>
          <w:rFonts w:ascii="Times New Roman" w:hAnsi="Times New Roman"/>
          <w:sz w:val="24"/>
          <w:szCs w:val="24"/>
        </w:rPr>
        <w:t>2</w:t>
      </w:r>
      <w:r w:rsidR="00205C95">
        <w:rPr>
          <w:rFonts w:ascii="Times New Roman" w:hAnsi="Times New Roman"/>
          <w:sz w:val="24"/>
          <w:szCs w:val="24"/>
        </w:rPr>
        <w:t>.</w:t>
      </w:r>
      <w:r w:rsidRPr="00D075B0">
        <w:rPr>
          <w:rFonts w:ascii="Times New Roman" w:hAnsi="Times New Roman"/>
          <w:sz w:val="24"/>
          <w:szCs w:val="24"/>
        </w:rPr>
        <w:t xml:space="preserve">7.5. </w:t>
      </w:r>
      <w:r w:rsidR="00681096" w:rsidRPr="00D075B0">
        <w:rPr>
          <w:rFonts w:ascii="Times New Roman" w:hAnsi="Times New Roman"/>
          <w:sz w:val="24"/>
          <w:szCs w:val="24"/>
        </w:rPr>
        <w:t>Elektroninių ryšių (komunikacijų)</w:t>
      </w:r>
      <w:r w:rsidRPr="00D075B0">
        <w:rPr>
          <w:rFonts w:ascii="Times New Roman" w:hAnsi="Times New Roman"/>
          <w:sz w:val="24"/>
          <w:szCs w:val="24"/>
        </w:rPr>
        <w:t>;</w:t>
      </w:r>
    </w:p>
    <w:p w14:paraId="0DE943F0" w14:textId="6CC9B320" w:rsidR="00681096" w:rsidRPr="00D075B0" w:rsidRDefault="00D075B0" w:rsidP="00D075B0">
      <w:pPr>
        <w:pStyle w:val="Betarp"/>
        <w:rPr>
          <w:rFonts w:ascii="Times New Roman" w:hAnsi="Times New Roman"/>
          <w:sz w:val="24"/>
          <w:szCs w:val="24"/>
        </w:rPr>
      </w:pPr>
      <w:r w:rsidRPr="00D075B0">
        <w:rPr>
          <w:rFonts w:ascii="Times New Roman" w:hAnsi="Times New Roman"/>
          <w:sz w:val="24"/>
          <w:szCs w:val="24"/>
        </w:rPr>
        <w:t>2</w:t>
      </w:r>
      <w:r w:rsidR="00205C95">
        <w:rPr>
          <w:rFonts w:ascii="Times New Roman" w:hAnsi="Times New Roman"/>
          <w:sz w:val="24"/>
          <w:szCs w:val="24"/>
        </w:rPr>
        <w:t>.</w:t>
      </w:r>
      <w:r w:rsidRPr="00D075B0">
        <w:rPr>
          <w:rFonts w:ascii="Times New Roman" w:hAnsi="Times New Roman"/>
          <w:sz w:val="24"/>
          <w:szCs w:val="24"/>
        </w:rPr>
        <w:t xml:space="preserve">7.6. </w:t>
      </w:r>
      <w:r w:rsidR="00681096" w:rsidRPr="00D075B0">
        <w:rPr>
          <w:rFonts w:ascii="Times New Roman" w:hAnsi="Times New Roman"/>
          <w:sz w:val="24"/>
          <w:szCs w:val="24"/>
        </w:rPr>
        <w:t>Apsauginės signalizacijos</w:t>
      </w:r>
      <w:r w:rsidRPr="00D075B0">
        <w:rPr>
          <w:rFonts w:ascii="Times New Roman" w:hAnsi="Times New Roman"/>
          <w:sz w:val="24"/>
          <w:szCs w:val="24"/>
        </w:rPr>
        <w:t>;</w:t>
      </w:r>
    </w:p>
    <w:p w14:paraId="4E12BB87" w14:textId="10E9B981" w:rsidR="00D075B0" w:rsidRPr="00D075B0" w:rsidRDefault="00D075B0" w:rsidP="00D075B0">
      <w:pPr>
        <w:pStyle w:val="Betarp"/>
        <w:rPr>
          <w:rFonts w:ascii="Times New Roman" w:hAnsi="Times New Roman"/>
          <w:sz w:val="24"/>
          <w:szCs w:val="24"/>
        </w:rPr>
      </w:pPr>
      <w:r w:rsidRPr="00D075B0">
        <w:rPr>
          <w:rFonts w:ascii="Times New Roman" w:hAnsi="Times New Roman"/>
          <w:sz w:val="24"/>
          <w:szCs w:val="24"/>
        </w:rPr>
        <w:t>2</w:t>
      </w:r>
      <w:r w:rsidR="00205C95">
        <w:rPr>
          <w:rFonts w:ascii="Times New Roman" w:hAnsi="Times New Roman"/>
          <w:sz w:val="24"/>
          <w:szCs w:val="24"/>
        </w:rPr>
        <w:t>.</w:t>
      </w:r>
      <w:r w:rsidRPr="00D075B0">
        <w:rPr>
          <w:rFonts w:ascii="Times New Roman" w:hAnsi="Times New Roman"/>
          <w:sz w:val="24"/>
          <w:szCs w:val="24"/>
        </w:rPr>
        <w:t>7.7. Procesų valdymo ir automatizacijos;</w:t>
      </w:r>
    </w:p>
    <w:p w14:paraId="0228BABF" w14:textId="717E4C79" w:rsidR="00681096" w:rsidRPr="00D075B0" w:rsidRDefault="00D075B0" w:rsidP="00D075B0">
      <w:pPr>
        <w:pStyle w:val="Betarp"/>
        <w:rPr>
          <w:rFonts w:ascii="Times New Roman" w:hAnsi="Times New Roman"/>
          <w:sz w:val="24"/>
          <w:szCs w:val="24"/>
        </w:rPr>
      </w:pPr>
      <w:r w:rsidRPr="00D075B0">
        <w:rPr>
          <w:rFonts w:ascii="Times New Roman" w:hAnsi="Times New Roman"/>
          <w:sz w:val="24"/>
          <w:szCs w:val="24"/>
        </w:rPr>
        <w:t>2</w:t>
      </w:r>
      <w:r w:rsidR="00205C95">
        <w:rPr>
          <w:rFonts w:ascii="Times New Roman" w:hAnsi="Times New Roman"/>
          <w:sz w:val="24"/>
          <w:szCs w:val="24"/>
        </w:rPr>
        <w:t>.</w:t>
      </w:r>
      <w:r w:rsidRPr="00D075B0">
        <w:rPr>
          <w:rFonts w:ascii="Times New Roman" w:hAnsi="Times New Roman"/>
          <w:sz w:val="24"/>
          <w:szCs w:val="24"/>
        </w:rPr>
        <w:t xml:space="preserve">7.8. </w:t>
      </w:r>
      <w:r w:rsidR="00681096" w:rsidRPr="00D075B0">
        <w:rPr>
          <w:rFonts w:ascii="Times New Roman" w:hAnsi="Times New Roman"/>
          <w:sz w:val="24"/>
          <w:szCs w:val="24"/>
        </w:rPr>
        <w:t>Pasirengimo statybai ir statybos darbų organizavimo</w:t>
      </w:r>
      <w:r w:rsidRPr="00D075B0">
        <w:rPr>
          <w:rFonts w:ascii="Times New Roman" w:hAnsi="Times New Roman"/>
          <w:sz w:val="24"/>
          <w:szCs w:val="24"/>
        </w:rPr>
        <w:t>;</w:t>
      </w:r>
    </w:p>
    <w:p w14:paraId="6F90E635" w14:textId="1548AA28" w:rsidR="00681096" w:rsidRPr="00D075B0" w:rsidRDefault="00D075B0" w:rsidP="00D075B0">
      <w:pPr>
        <w:pStyle w:val="Betarp"/>
        <w:rPr>
          <w:rFonts w:ascii="Times New Roman" w:hAnsi="Times New Roman"/>
          <w:sz w:val="24"/>
          <w:szCs w:val="24"/>
        </w:rPr>
      </w:pPr>
      <w:r w:rsidRPr="00D075B0">
        <w:rPr>
          <w:rFonts w:ascii="Times New Roman" w:hAnsi="Times New Roman"/>
          <w:sz w:val="24"/>
          <w:szCs w:val="24"/>
        </w:rPr>
        <w:t>2</w:t>
      </w:r>
      <w:r w:rsidR="00205C95">
        <w:rPr>
          <w:rFonts w:ascii="Times New Roman" w:hAnsi="Times New Roman"/>
          <w:sz w:val="24"/>
          <w:szCs w:val="24"/>
        </w:rPr>
        <w:t>.</w:t>
      </w:r>
      <w:r w:rsidRPr="00D075B0">
        <w:rPr>
          <w:rFonts w:ascii="Times New Roman" w:hAnsi="Times New Roman"/>
          <w:sz w:val="24"/>
          <w:szCs w:val="24"/>
        </w:rPr>
        <w:t xml:space="preserve">7.9. </w:t>
      </w:r>
      <w:r w:rsidR="00681096" w:rsidRPr="00D075B0">
        <w:rPr>
          <w:rFonts w:ascii="Times New Roman" w:hAnsi="Times New Roman"/>
          <w:sz w:val="24"/>
          <w:szCs w:val="24"/>
        </w:rPr>
        <w:t>Statybos skaičiuojamosios kainos nustatymo</w:t>
      </w:r>
    </w:p>
    <w:p w14:paraId="47B9EACF" w14:textId="77777777" w:rsidR="0046566B" w:rsidRPr="00B37BD9" w:rsidRDefault="0046566B" w:rsidP="0046566B">
      <w:pPr>
        <w:shd w:val="clear" w:color="auto" w:fill="FFFFFF"/>
        <w:spacing w:after="0" w:line="240" w:lineRule="auto"/>
        <w:jc w:val="both"/>
        <w:rPr>
          <w:rFonts w:ascii="Times New Roman" w:hAnsi="Times New Roman"/>
          <w:sz w:val="24"/>
          <w:szCs w:val="24"/>
        </w:rPr>
      </w:pPr>
    </w:p>
    <w:p w14:paraId="4271D1FA" w14:textId="77777777" w:rsidR="0046566B" w:rsidRPr="00B37BD9" w:rsidRDefault="0046566B" w:rsidP="0046566B">
      <w:pPr>
        <w:numPr>
          <w:ilvl w:val="0"/>
          <w:numId w:val="1"/>
        </w:numPr>
        <w:tabs>
          <w:tab w:val="left" w:pos="851"/>
        </w:tabs>
        <w:spacing w:after="0" w:line="240" w:lineRule="auto"/>
        <w:contextualSpacing/>
        <w:jc w:val="both"/>
        <w:rPr>
          <w:rFonts w:ascii="Times New Roman" w:hAnsi="Times New Roman"/>
          <w:sz w:val="28"/>
          <w:szCs w:val="24"/>
        </w:rPr>
      </w:pPr>
      <w:r w:rsidRPr="00B37BD9">
        <w:rPr>
          <w:rFonts w:ascii="Times New Roman" w:hAnsi="Times New Roman"/>
          <w:b/>
          <w:sz w:val="24"/>
          <w:szCs w:val="28"/>
          <w:lang w:eastAsia="lt-LT"/>
        </w:rPr>
        <w:t>Reikalavimai paslaugoms</w:t>
      </w:r>
    </w:p>
    <w:p w14:paraId="2391484D" w14:textId="77777777" w:rsidR="0046566B" w:rsidRPr="00B37BD9" w:rsidRDefault="0046566B" w:rsidP="0046566B">
      <w:pPr>
        <w:tabs>
          <w:tab w:val="left" w:pos="567"/>
        </w:tabs>
        <w:spacing w:after="0" w:line="240" w:lineRule="auto"/>
        <w:jc w:val="both"/>
        <w:rPr>
          <w:rFonts w:ascii="Times New Roman" w:hAnsi="Times New Roman"/>
          <w:sz w:val="24"/>
        </w:rPr>
      </w:pPr>
    </w:p>
    <w:p w14:paraId="76897809" w14:textId="7AE3A005" w:rsidR="0046566B" w:rsidRPr="00B37BD9" w:rsidRDefault="0020164C" w:rsidP="001E5286">
      <w:pPr>
        <w:pStyle w:val="Sraopastraipa"/>
        <w:numPr>
          <w:ilvl w:val="1"/>
          <w:numId w:val="2"/>
        </w:numPr>
        <w:suppressAutoHyphens/>
        <w:jc w:val="both"/>
        <w:rPr>
          <w:szCs w:val="24"/>
          <w:lang w:val="lt-LT"/>
        </w:rPr>
      </w:pPr>
      <w:r w:rsidRPr="00B37BD9">
        <w:rPr>
          <w:color w:val="000000"/>
          <w:lang w:val="lt-LT"/>
        </w:rPr>
        <w:t xml:space="preserve"> </w:t>
      </w:r>
      <w:r w:rsidR="008B0852" w:rsidRPr="00B37BD9">
        <w:rPr>
          <w:color w:val="000000"/>
          <w:lang w:val="lt-LT"/>
        </w:rPr>
        <w:t xml:space="preserve">Parengti objekto statinio techninį </w:t>
      </w:r>
      <w:r w:rsidR="00D570A5" w:rsidRPr="00B37BD9">
        <w:rPr>
          <w:color w:val="000000"/>
          <w:lang w:val="lt-LT"/>
        </w:rPr>
        <w:t xml:space="preserve">darbo </w:t>
      </w:r>
      <w:r w:rsidR="008B0852" w:rsidRPr="00B37BD9">
        <w:rPr>
          <w:color w:val="000000"/>
          <w:lang w:val="lt-LT"/>
        </w:rPr>
        <w:t>projektą vadovaujantis statybos techniniu reglamentu STR 1.04.04:2017 „Statinio projektavimas, projektavimo ekspertizė“ bei kitų statinio projektavimą reglamentuojančių teisės aktų reikalavimais, tyrinėjimų duomenimis, technine specifikacija bei prisijungimo sąlygomis bei kitomis galiojančių teisės aktų nuostatomis</w:t>
      </w:r>
      <w:r w:rsidR="0046566B" w:rsidRPr="00B37BD9">
        <w:rPr>
          <w:color w:val="000000"/>
          <w:lang w:val="lt-LT"/>
        </w:rPr>
        <w:t>.</w:t>
      </w:r>
    </w:p>
    <w:p w14:paraId="12CEF4B2" w14:textId="4B325D47" w:rsidR="0046566B" w:rsidRPr="00B37BD9" w:rsidRDefault="0020164C" w:rsidP="0046566B">
      <w:pPr>
        <w:pStyle w:val="Sraopastraipa"/>
        <w:numPr>
          <w:ilvl w:val="1"/>
          <w:numId w:val="2"/>
        </w:numPr>
        <w:suppressAutoHyphens/>
        <w:jc w:val="both"/>
        <w:rPr>
          <w:szCs w:val="24"/>
          <w:lang w:val="lt-LT"/>
        </w:rPr>
      </w:pPr>
      <w:r w:rsidRPr="00B37BD9">
        <w:rPr>
          <w:szCs w:val="24"/>
          <w:lang w:val="lt-LT"/>
        </w:rPr>
        <w:lastRenderedPageBreak/>
        <w:t xml:space="preserve"> </w:t>
      </w:r>
      <w:r w:rsidR="0046566B" w:rsidRPr="00B37BD9">
        <w:rPr>
          <w:szCs w:val="24"/>
          <w:lang w:val="lt-LT"/>
        </w:rPr>
        <w:t xml:space="preserve">Tiekėjas, teikdamas projektavimo paslaugas, privalo glaudžiai bendradarbiauti su Užsakovu, derinti parengtą dokumentaciją, tarpinius paslaugų teikimo rezultatus. </w:t>
      </w:r>
      <w:r w:rsidR="00EA40C0">
        <w:rPr>
          <w:szCs w:val="24"/>
          <w:lang w:val="lt-LT"/>
        </w:rPr>
        <w:t>Pateikta schema numato tik preliminarius sprendinius ir</w:t>
      </w:r>
      <w:r w:rsidR="00BB29F6">
        <w:rPr>
          <w:szCs w:val="24"/>
          <w:lang w:val="lt-LT"/>
        </w:rPr>
        <w:t xml:space="preserve"> bendrą užsakovo sumanymą. Pateikta schema</w:t>
      </w:r>
      <w:r w:rsidR="00EA40C0">
        <w:rPr>
          <w:szCs w:val="24"/>
          <w:lang w:val="lt-LT"/>
        </w:rPr>
        <w:t xml:space="preserve"> nėra tiekėjui</w:t>
      </w:r>
      <w:r w:rsidR="00BB29F6">
        <w:rPr>
          <w:szCs w:val="24"/>
          <w:lang w:val="lt-LT"/>
        </w:rPr>
        <w:t xml:space="preserve"> tiesiogiai</w:t>
      </w:r>
      <w:r w:rsidR="00EA40C0">
        <w:rPr>
          <w:szCs w:val="24"/>
          <w:lang w:val="lt-LT"/>
        </w:rPr>
        <w:t xml:space="preserve"> privaloma. Tiekėjas privalo pasirinkti sprendinius leidžiančius pajungti kuo daugiau gyventojų su kuo mažesnėmis išlaidomis statybai. </w:t>
      </w:r>
    </w:p>
    <w:p w14:paraId="288E1B38" w14:textId="6EA893AE" w:rsidR="0046566B" w:rsidRPr="00B37BD9" w:rsidRDefault="0020164C" w:rsidP="0046566B">
      <w:pPr>
        <w:pStyle w:val="Sraopastraipa"/>
        <w:numPr>
          <w:ilvl w:val="1"/>
          <w:numId w:val="2"/>
        </w:numPr>
        <w:suppressAutoHyphens/>
        <w:jc w:val="both"/>
        <w:rPr>
          <w:szCs w:val="24"/>
          <w:lang w:val="lt-LT"/>
        </w:rPr>
      </w:pPr>
      <w:r w:rsidRPr="00B37BD9">
        <w:rPr>
          <w:szCs w:val="24"/>
          <w:lang w:val="lt-LT"/>
        </w:rPr>
        <w:t xml:space="preserve"> </w:t>
      </w:r>
      <w:r w:rsidR="0046566B" w:rsidRPr="00B37BD9">
        <w:rPr>
          <w:szCs w:val="24"/>
          <w:lang w:val="lt-LT"/>
        </w:rPr>
        <w:t xml:space="preserve">Projektavimo paslaugos teikiamos sudarius Pirkimo sutartį. Statinio projekto rengimas pradedamas Užsakovui pateikus visus paslaugos teikti dokumentus ir sudarius bei patvirtinus projektavimo užduotį. </w:t>
      </w:r>
    </w:p>
    <w:p w14:paraId="6EB702EA" w14:textId="54365AB8" w:rsidR="0046566B" w:rsidRPr="00B37BD9" w:rsidRDefault="0020164C" w:rsidP="0046566B">
      <w:pPr>
        <w:pStyle w:val="Sraopastraipa"/>
        <w:numPr>
          <w:ilvl w:val="1"/>
          <w:numId w:val="2"/>
        </w:numPr>
        <w:suppressAutoHyphens/>
        <w:jc w:val="both"/>
        <w:rPr>
          <w:szCs w:val="24"/>
          <w:lang w:val="lt-LT"/>
        </w:rPr>
      </w:pPr>
      <w:r w:rsidRPr="00B37BD9">
        <w:rPr>
          <w:szCs w:val="24"/>
          <w:lang w:val="lt-LT"/>
        </w:rPr>
        <w:t xml:space="preserve"> </w:t>
      </w:r>
      <w:r w:rsidR="0046566B" w:rsidRPr="00B37BD9">
        <w:rPr>
          <w:szCs w:val="24"/>
          <w:lang w:val="lt-LT"/>
        </w:rPr>
        <w:t>Teikdamas projektavimo paslaugas tiekėjas, pagal Užsakovo įgaliojimą, privalės gauti visus privalomus dokumentus projekto rengimui (gauti prisijungimo sąlygas, specialiuosius reikalavimus, patvirtinti statinių schemas savivaldybėje ar tiesiogiai atsakingai institucijai/ komisijai).</w:t>
      </w:r>
    </w:p>
    <w:p w14:paraId="3766AD8E" w14:textId="44431CE2" w:rsidR="008B0852" w:rsidRPr="00B37BD9" w:rsidRDefault="0020164C" w:rsidP="008B0852">
      <w:pPr>
        <w:pStyle w:val="Sraopastraipa"/>
        <w:numPr>
          <w:ilvl w:val="1"/>
          <w:numId w:val="2"/>
        </w:numPr>
        <w:suppressAutoHyphens/>
        <w:jc w:val="both"/>
        <w:rPr>
          <w:szCs w:val="24"/>
          <w:lang w:val="lt-LT"/>
        </w:rPr>
      </w:pPr>
      <w:r w:rsidRPr="00B37BD9">
        <w:rPr>
          <w:szCs w:val="24"/>
          <w:lang w:val="lt-LT"/>
        </w:rPr>
        <w:t xml:space="preserve"> </w:t>
      </w:r>
      <w:r w:rsidR="0046566B" w:rsidRPr="00B37BD9">
        <w:rPr>
          <w:szCs w:val="24"/>
          <w:lang w:val="lt-LT"/>
        </w:rPr>
        <w:t xml:space="preserve">Tiekėjas savo sąskaita turės atlikti inžinerinius geologinius bei topografinius tyrimus, kai (jei) jie reikalingi. Jei konkretaus projekto rengimui reikalingi archeologiniai, istoriniai, polichrominiai tyrimai, statinio ekspertizė, statinio būklės įvertinimas, tiekėjas nedelsiant apie tai informuoja Užsakovą, ji tokias paslaugas perka viešųjų pirkimų įstatymo nustatyta tvarką (tai nėra šio pirkimo objektas).  </w:t>
      </w:r>
    </w:p>
    <w:p w14:paraId="24586918" w14:textId="5DB7F459" w:rsidR="008B0852" w:rsidRPr="00B37BD9" w:rsidRDefault="0020164C" w:rsidP="008B0852">
      <w:pPr>
        <w:pStyle w:val="Sraopastraipa"/>
        <w:numPr>
          <w:ilvl w:val="1"/>
          <w:numId w:val="2"/>
        </w:numPr>
        <w:suppressAutoHyphens/>
        <w:jc w:val="both"/>
        <w:rPr>
          <w:szCs w:val="24"/>
          <w:lang w:val="lt-LT"/>
        </w:rPr>
      </w:pPr>
      <w:r w:rsidRPr="00B37BD9">
        <w:rPr>
          <w:rFonts w:asciiTheme="minorHAnsi" w:eastAsiaTheme="minorHAnsi" w:hAnsiTheme="minorHAnsi" w:cs="TimesNewRomanPSMT"/>
          <w:szCs w:val="24"/>
          <w:lang w:val="lt-LT"/>
        </w:rPr>
        <w:t xml:space="preserve"> </w:t>
      </w:r>
      <w:r w:rsidR="008B0852" w:rsidRPr="00B37BD9">
        <w:rPr>
          <w:rFonts w:ascii="TimesNewRomanPSMT" w:eastAsiaTheme="minorHAnsi" w:hAnsi="TimesNewRomanPSMT" w:cs="TimesNewRomanPSMT"/>
          <w:szCs w:val="24"/>
          <w:lang w:val="lt-LT"/>
        </w:rPr>
        <w:t>Parengti projektinius pasiūlymus ir juos viešinti Lietuvos Respublikos statybos įstatymo</w:t>
      </w:r>
      <w:r w:rsidR="008B0852" w:rsidRPr="00B37BD9">
        <w:rPr>
          <w:rFonts w:asciiTheme="minorHAnsi" w:eastAsiaTheme="minorHAnsi" w:hAnsiTheme="minorHAnsi" w:cs="TimesNewRomanPSMT"/>
          <w:szCs w:val="24"/>
          <w:lang w:val="lt-LT"/>
        </w:rPr>
        <w:t xml:space="preserve"> </w:t>
      </w:r>
      <w:r w:rsidR="008B0852" w:rsidRPr="00B37BD9">
        <w:rPr>
          <w:rFonts w:ascii="TimesNewRomanPSMT" w:eastAsiaTheme="minorHAnsi" w:hAnsi="TimesNewRomanPSMT" w:cs="TimesNewRomanPSMT"/>
          <w:szCs w:val="24"/>
          <w:lang w:val="lt-LT"/>
        </w:rPr>
        <w:t>ir Statybos techninio reglamento STR1.04.04:2017 „Statinio projektavimas, projekto ekspertizė“,</w:t>
      </w:r>
    </w:p>
    <w:p w14:paraId="6CBDC85E" w14:textId="770505A5" w:rsidR="008D1DC1" w:rsidRPr="00B37BD9" w:rsidRDefault="008B0852" w:rsidP="008D1DC1">
      <w:pPr>
        <w:pStyle w:val="Sraopastraipa"/>
        <w:suppressAutoHyphens/>
        <w:autoSpaceDE w:val="0"/>
        <w:autoSpaceDN w:val="0"/>
        <w:adjustRightInd w:val="0"/>
        <w:ind w:left="360"/>
        <w:jc w:val="both"/>
        <w:rPr>
          <w:rFonts w:ascii="TimesNewRomanPSMT" w:eastAsiaTheme="minorHAnsi" w:hAnsi="TimesNewRomanPSMT" w:cs="TimesNewRomanPSMT"/>
          <w:szCs w:val="24"/>
          <w:lang w:val="lt-LT"/>
        </w:rPr>
      </w:pPr>
      <w:r w:rsidRPr="00B37BD9">
        <w:rPr>
          <w:rFonts w:ascii="TimesNewRomanPSMT" w:eastAsiaTheme="minorHAnsi" w:hAnsi="TimesNewRomanPSMT" w:cs="TimesNewRomanPSMT"/>
          <w:szCs w:val="24"/>
          <w:lang w:val="lt-LT"/>
        </w:rPr>
        <w:t>patvirtinto Lietuvos Respublikos aplinkos ministro 2016 m. lapkričio 7 d. įsakymu Nr. D1-738,</w:t>
      </w:r>
      <w:r w:rsidRPr="00B37BD9">
        <w:rPr>
          <w:rFonts w:asciiTheme="minorHAnsi" w:eastAsiaTheme="minorHAnsi" w:hAnsiTheme="minorHAnsi" w:cs="TimesNewRomanPSMT"/>
          <w:szCs w:val="24"/>
          <w:lang w:val="lt-LT"/>
        </w:rPr>
        <w:t xml:space="preserve"> </w:t>
      </w:r>
      <w:r w:rsidRPr="00B37BD9">
        <w:rPr>
          <w:rFonts w:ascii="TimesNewRomanPSMT" w:eastAsiaTheme="minorHAnsi" w:hAnsi="TimesNewRomanPSMT" w:cs="TimesNewRomanPSMT"/>
          <w:szCs w:val="24"/>
          <w:lang w:val="lt-LT"/>
        </w:rPr>
        <w:t>nustatyta tvarka (jeigu reikalinga).</w:t>
      </w:r>
    </w:p>
    <w:p w14:paraId="736F62E9" w14:textId="78B36D24" w:rsidR="008D1DC1" w:rsidRPr="0039744D" w:rsidRDefault="0020164C" w:rsidP="0039744D">
      <w:pPr>
        <w:pStyle w:val="Sraopastraipa"/>
        <w:numPr>
          <w:ilvl w:val="1"/>
          <w:numId w:val="2"/>
        </w:numPr>
        <w:suppressAutoHyphens/>
        <w:jc w:val="both"/>
        <w:rPr>
          <w:szCs w:val="24"/>
          <w:lang w:val="lt-LT"/>
        </w:rPr>
      </w:pPr>
      <w:r w:rsidRPr="00B37BD9">
        <w:rPr>
          <w:rFonts w:asciiTheme="minorHAnsi" w:eastAsiaTheme="minorHAnsi" w:hAnsiTheme="minorHAnsi" w:cs="TimesNewRomanPSMT"/>
          <w:szCs w:val="24"/>
          <w:lang w:val="lt-LT"/>
        </w:rPr>
        <w:t xml:space="preserve"> </w:t>
      </w:r>
      <w:r w:rsidR="007A5672" w:rsidRPr="00B37BD9">
        <w:rPr>
          <w:rFonts w:ascii="TimesNewRomanPSMT" w:eastAsiaTheme="minorHAnsi" w:hAnsi="TimesNewRomanPSMT" w:cs="TimesNewRomanPSMT"/>
          <w:szCs w:val="24"/>
          <w:lang w:val="lt-LT"/>
        </w:rPr>
        <w:t>Gauti visus reikiamus privalomuosius dokumentus (užpildyti paraiškas, gauti sutikimus</w:t>
      </w:r>
      <w:r w:rsidR="007A5672" w:rsidRPr="00B37BD9">
        <w:rPr>
          <w:rFonts w:asciiTheme="minorHAnsi" w:eastAsiaTheme="minorHAnsi" w:hAnsiTheme="minorHAnsi" w:cs="TimesNewRomanPSMT"/>
          <w:szCs w:val="24"/>
          <w:lang w:val="lt-LT"/>
        </w:rPr>
        <w:t xml:space="preserve"> </w:t>
      </w:r>
      <w:r w:rsidR="007A5672" w:rsidRPr="00B37BD9">
        <w:rPr>
          <w:rFonts w:ascii="TimesNewRomanPSMT" w:eastAsiaTheme="minorHAnsi" w:hAnsi="TimesNewRomanPSMT" w:cs="TimesNewRomanPSMT"/>
          <w:szCs w:val="24"/>
          <w:lang w:val="lt-LT"/>
        </w:rPr>
        <w:t>vykdyti darbus valstybinėje žemėje, gauti iš statytojo trečiųjų asmenų sutikimus (jeigu projekto</w:t>
      </w:r>
      <w:r w:rsidR="007A5672" w:rsidRPr="00B37BD9">
        <w:rPr>
          <w:rFonts w:asciiTheme="minorHAnsi" w:eastAsiaTheme="minorHAnsi" w:hAnsiTheme="minorHAnsi" w:cs="TimesNewRomanPSMT"/>
          <w:szCs w:val="24"/>
          <w:lang w:val="lt-LT"/>
        </w:rPr>
        <w:t xml:space="preserve"> </w:t>
      </w:r>
      <w:r w:rsidR="007A5672" w:rsidRPr="00B37BD9">
        <w:rPr>
          <w:rFonts w:ascii="TimesNewRomanPSMT" w:eastAsiaTheme="minorHAnsi" w:hAnsi="TimesNewRomanPSMT" w:cs="TimesNewRomanPSMT"/>
          <w:szCs w:val="24"/>
          <w:lang w:val="lt-LT"/>
        </w:rPr>
        <w:t>rengimo metu išaiškėja poreikis) inžinerinių statinių projektavimo ir kapitalinio remonto bei</w:t>
      </w:r>
      <w:r w:rsidR="007A5672" w:rsidRPr="00B37BD9">
        <w:rPr>
          <w:rFonts w:asciiTheme="minorHAnsi" w:eastAsiaTheme="minorHAnsi" w:hAnsiTheme="minorHAnsi" w:cs="TimesNewRomanPSMT"/>
          <w:szCs w:val="24"/>
          <w:lang w:val="lt-LT"/>
        </w:rPr>
        <w:t xml:space="preserve"> </w:t>
      </w:r>
      <w:r w:rsidR="007A5672" w:rsidRPr="00B37BD9">
        <w:rPr>
          <w:rFonts w:ascii="TimesNewRomanPSMT" w:eastAsiaTheme="minorHAnsi" w:hAnsi="TimesNewRomanPSMT" w:cs="TimesNewRomanPSMT"/>
          <w:szCs w:val="24"/>
          <w:lang w:val="lt-LT"/>
        </w:rPr>
        <w:t>statybos darbams. Suderinti techninį darbo projektą su statytoju bei visomis susijusiomis</w:t>
      </w:r>
      <w:r w:rsidR="007A5672" w:rsidRPr="00B37BD9">
        <w:rPr>
          <w:rFonts w:asciiTheme="minorHAnsi" w:eastAsiaTheme="minorHAnsi" w:hAnsiTheme="minorHAnsi" w:cs="TimesNewRomanPSMT"/>
          <w:szCs w:val="24"/>
          <w:lang w:val="lt-LT"/>
        </w:rPr>
        <w:t xml:space="preserve"> </w:t>
      </w:r>
      <w:r w:rsidR="007A5672" w:rsidRPr="00B37BD9">
        <w:rPr>
          <w:rFonts w:ascii="TimesNewRomanPSMT" w:eastAsiaTheme="minorHAnsi" w:hAnsi="TimesNewRomanPSMT" w:cs="TimesNewRomanPSMT"/>
          <w:szCs w:val="24"/>
          <w:lang w:val="lt-LT"/>
        </w:rPr>
        <w:t>institucijomis („Energijos skirstymo operatorius“ AB, „Telia“ AB, institucijomis atsakingomis už</w:t>
      </w:r>
      <w:r w:rsidR="007A5672" w:rsidRPr="00B37BD9">
        <w:rPr>
          <w:rFonts w:asciiTheme="minorHAnsi" w:eastAsiaTheme="minorHAnsi" w:hAnsiTheme="minorHAnsi" w:cs="TimesNewRomanPSMT"/>
          <w:szCs w:val="24"/>
          <w:lang w:val="lt-LT"/>
        </w:rPr>
        <w:t xml:space="preserve"> </w:t>
      </w:r>
      <w:r w:rsidR="007A5672" w:rsidRPr="00B37BD9">
        <w:rPr>
          <w:rFonts w:ascii="TimesNewRomanPSMT" w:eastAsiaTheme="minorHAnsi" w:hAnsi="TimesNewRomanPSMT" w:cs="TimesNewRomanPSMT"/>
          <w:szCs w:val="24"/>
          <w:lang w:val="lt-LT"/>
        </w:rPr>
        <w:t>darbus kelio zonoje, raudonųjų linijų ribose, seniūnijomis, kultūros paveldo departamentu ir kt.),</w:t>
      </w:r>
      <w:r w:rsidR="007A5672" w:rsidRPr="00B37BD9">
        <w:rPr>
          <w:rFonts w:asciiTheme="minorHAnsi" w:eastAsiaTheme="minorHAnsi" w:hAnsiTheme="minorHAnsi" w:cs="TimesNewRomanPSMT"/>
          <w:szCs w:val="24"/>
          <w:lang w:val="lt-LT"/>
        </w:rPr>
        <w:t xml:space="preserve"> </w:t>
      </w:r>
      <w:r w:rsidR="007A5672" w:rsidRPr="00B37BD9">
        <w:rPr>
          <w:rFonts w:ascii="TimesNewRomanPSMT" w:eastAsiaTheme="minorHAnsi" w:hAnsi="TimesNewRomanPSMT" w:cs="TimesNewRomanPSMT"/>
          <w:szCs w:val="24"/>
          <w:lang w:val="lt-LT"/>
        </w:rPr>
        <w:t>pateikti projektą derinti savivaldybei (jeigu reikalinga)</w:t>
      </w:r>
      <w:r w:rsidR="00ED76CE" w:rsidRPr="00101A0A">
        <w:rPr>
          <w:rFonts w:ascii="TimesNewRomanPSMT" w:eastAsiaTheme="minorHAnsi" w:hAnsi="TimesNewRomanPSMT" w:cs="TimesNewRomanPSMT"/>
          <w:b/>
          <w:bCs/>
          <w:szCs w:val="24"/>
          <w:lang w:val="lt-LT"/>
        </w:rPr>
        <w:t>”</w:t>
      </w:r>
      <w:r w:rsidR="007A5672" w:rsidRPr="00101A0A">
        <w:rPr>
          <w:rFonts w:ascii="TimesNewRomanPSMT" w:eastAsiaTheme="minorHAnsi" w:hAnsi="TimesNewRomanPSMT" w:cs="TimesNewRomanPSMT"/>
          <w:b/>
          <w:bCs/>
          <w:szCs w:val="24"/>
          <w:lang w:val="lt-LT"/>
        </w:rPr>
        <w:t>.</w:t>
      </w:r>
    </w:p>
    <w:p w14:paraId="61620325" w14:textId="081F9935" w:rsidR="00ED76CE" w:rsidRPr="00B37BD9" w:rsidRDefault="00ED76CE" w:rsidP="00ED76CE">
      <w:pPr>
        <w:pStyle w:val="Sraopastraipa"/>
        <w:numPr>
          <w:ilvl w:val="1"/>
          <w:numId w:val="2"/>
        </w:numPr>
        <w:suppressAutoHyphens/>
        <w:autoSpaceDE w:val="0"/>
        <w:autoSpaceDN w:val="0"/>
        <w:adjustRightInd w:val="0"/>
        <w:jc w:val="both"/>
        <w:rPr>
          <w:szCs w:val="24"/>
          <w:lang w:val="lt-LT"/>
        </w:rPr>
      </w:pPr>
      <w:r w:rsidRPr="00B37BD9">
        <w:rPr>
          <w:rFonts w:ascii="TimesNewRomanPSMT" w:eastAsiaTheme="minorHAnsi" w:hAnsi="TimesNewRomanPSMT" w:cs="TimesNewRomanPSMT"/>
          <w:szCs w:val="24"/>
          <w:lang w:val="lt-LT"/>
        </w:rPr>
        <w:t xml:space="preserve"> </w:t>
      </w:r>
      <w:r w:rsidR="008C1231" w:rsidRPr="00B37BD9">
        <w:rPr>
          <w:rFonts w:ascii="TimesNewRomanPSMT" w:eastAsiaTheme="minorHAnsi" w:hAnsi="TimesNewRomanPSMT" w:cs="TimesNewRomanPSMT"/>
          <w:szCs w:val="24"/>
          <w:lang w:val="lt-LT"/>
        </w:rPr>
        <w:t>Gavus Užsakovo pritarimą statinio projekto sprendiniams, pateikti parengtą statinio</w:t>
      </w:r>
      <w:r w:rsidR="008C1231" w:rsidRPr="00B37BD9">
        <w:rPr>
          <w:rFonts w:asciiTheme="minorHAnsi" w:eastAsiaTheme="minorHAnsi" w:hAnsiTheme="minorHAnsi" w:cs="TimesNewRomanPSMT"/>
          <w:szCs w:val="24"/>
          <w:lang w:val="lt-LT"/>
        </w:rPr>
        <w:t xml:space="preserve"> </w:t>
      </w:r>
      <w:r w:rsidR="008C1231" w:rsidRPr="00B37BD9">
        <w:rPr>
          <w:rFonts w:ascii="TimesNewRomanPSMT" w:eastAsiaTheme="minorHAnsi" w:hAnsi="TimesNewRomanPSMT" w:cs="TimesNewRomanPSMT"/>
          <w:szCs w:val="24"/>
          <w:lang w:val="lt-LT"/>
        </w:rPr>
        <w:t xml:space="preserve">techninį </w:t>
      </w:r>
      <w:r w:rsidR="00672819" w:rsidRPr="00B37BD9">
        <w:rPr>
          <w:rFonts w:ascii="TimesNewRomanPSMT" w:eastAsiaTheme="minorHAnsi" w:hAnsi="TimesNewRomanPSMT" w:cs="TimesNewRomanPSMT"/>
          <w:szCs w:val="24"/>
          <w:lang w:val="lt-LT"/>
        </w:rPr>
        <w:t xml:space="preserve">darbo </w:t>
      </w:r>
      <w:r w:rsidR="008C1231" w:rsidRPr="00B37BD9">
        <w:rPr>
          <w:rFonts w:ascii="TimesNewRomanPSMT" w:eastAsiaTheme="minorHAnsi" w:hAnsi="TimesNewRomanPSMT" w:cs="TimesNewRomanPSMT"/>
          <w:szCs w:val="24"/>
          <w:lang w:val="lt-LT"/>
        </w:rPr>
        <w:t>projektą bendrajai projekto ekspertizei. Esant pastaboms jas ištaisyti ir pakartotinai</w:t>
      </w:r>
      <w:r w:rsidR="008C1231" w:rsidRPr="00B37BD9">
        <w:rPr>
          <w:rFonts w:asciiTheme="minorHAnsi" w:eastAsiaTheme="minorHAnsi" w:hAnsiTheme="minorHAnsi" w:cs="TimesNewRomanPSMT"/>
          <w:szCs w:val="24"/>
          <w:lang w:val="lt-LT"/>
        </w:rPr>
        <w:t xml:space="preserve"> </w:t>
      </w:r>
      <w:r w:rsidR="008C1231" w:rsidRPr="00B37BD9">
        <w:rPr>
          <w:rFonts w:ascii="TimesNewRomanPSMT" w:eastAsiaTheme="minorHAnsi" w:hAnsi="TimesNewRomanPSMT" w:cs="TimesNewRomanPSMT"/>
          <w:szCs w:val="24"/>
          <w:lang w:val="lt-LT"/>
        </w:rPr>
        <w:t>pateikti ekspertizei pataisytą dokumentaciją su atsakymais į pastabas</w:t>
      </w:r>
      <w:r w:rsidR="008C1231" w:rsidRPr="00B37BD9">
        <w:rPr>
          <w:rFonts w:asciiTheme="minorHAnsi" w:eastAsiaTheme="minorHAnsi" w:hAnsiTheme="minorHAnsi" w:cs="TimesNewRomanPSMT"/>
          <w:szCs w:val="24"/>
          <w:lang w:val="lt-LT"/>
        </w:rPr>
        <w:t xml:space="preserve">.           </w:t>
      </w:r>
    </w:p>
    <w:p w14:paraId="0B7240E8" w14:textId="2BA5F09A" w:rsidR="008B0852" w:rsidRPr="00B37BD9" w:rsidRDefault="00BB29F6" w:rsidP="00ED76CE">
      <w:pPr>
        <w:pStyle w:val="Sraopastraipa"/>
        <w:numPr>
          <w:ilvl w:val="1"/>
          <w:numId w:val="2"/>
        </w:numPr>
        <w:suppressAutoHyphens/>
        <w:autoSpaceDE w:val="0"/>
        <w:autoSpaceDN w:val="0"/>
        <w:adjustRightInd w:val="0"/>
        <w:jc w:val="both"/>
        <w:rPr>
          <w:szCs w:val="24"/>
          <w:lang w:val="lt-LT"/>
        </w:rPr>
      </w:pPr>
      <w:r>
        <w:rPr>
          <w:szCs w:val="24"/>
          <w:lang w:val="lt-LT"/>
        </w:rPr>
        <w:t xml:space="preserve">Užsakovas </w:t>
      </w:r>
      <w:r w:rsidR="0046566B" w:rsidRPr="00B37BD9">
        <w:rPr>
          <w:szCs w:val="24"/>
          <w:lang w:val="lt-LT"/>
        </w:rPr>
        <w:t xml:space="preserve">organizuoja ir apmoka bendrąją ir specialiąją projekto ekspertizę (jei ji privaloma). Tiekėjas turės parengtą statinio projektą pateikti ekspertizei (jei ji privaloma) Užsakovo parinktai įmonei ir koreguoti projektą pagal pateiktas pastabas iki teigiamų ekspertizių išvadų gavimo bei statybos leidžiančio dokumento išdavimo. Už statybą leidžiantį dokumentą moka </w:t>
      </w:r>
      <w:r>
        <w:rPr>
          <w:szCs w:val="24"/>
          <w:lang w:val="lt-LT"/>
        </w:rPr>
        <w:t>tiekėjas</w:t>
      </w:r>
      <w:r w:rsidR="0046566B" w:rsidRPr="00B37BD9">
        <w:rPr>
          <w:szCs w:val="24"/>
          <w:lang w:val="lt-LT"/>
        </w:rPr>
        <w:t xml:space="preserve"> (jei </w:t>
      </w:r>
      <w:r>
        <w:rPr>
          <w:szCs w:val="24"/>
          <w:lang w:val="lt-LT"/>
        </w:rPr>
        <w:t>SLD</w:t>
      </w:r>
      <w:r w:rsidR="0046566B" w:rsidRPr="00B37BD9">
        <w:rPr>
          <w:szCs w:val="24"/>
          <w:lang w:val="lt-LT"/>
        </w:rPr>
        <w:t xml:space="preserve"> privalomas).</w:t>
      </w:r>
    </w:p>
    <w:p w14:paraId="31AA0347" w14:textId="5811DC30" w:rsidR="0046566B" w:rsidRPr="00B37BD9" w:rsidRDefault="0046566B" w:rsidP="001E5286">
      <w:pPr>
        <w:pStyle w:val="Sraopastraipa"/>
        <w:suppressAutoHyphens/>
        <w:ind w:left="360"/>
        <w:jc w:val="both"/>
        <w:rPr>
          <w:szCs w:val="24"/>
          <w:lang w:val="lt-LT"/>
        </w:rPr>
      </w:pPr>
      <w:r w:rsidRPr="00B37BD9">
        <w:rPr>
          <w:szCs w:val="24"/>
          <w:lang w:val="lt-LT"/>
        </w:rPr>
        <w:t xml:space="preserve">Parengtas statinio projektas perduodamas Užsakovui </w:t>
      </w:r>
      <w:r w:rsidR="001E5286" w:rsidRPr="00B37BD9">
        <w:rPr>
          <w:szCs w:val="24"/>
          <w:lang w:val="lt-LT"/>
        </w:rPr>
        <w:t xml:space="preserve">1 </w:t>
      </w:r>
      <w:r w:rsidRPr="00B37BD9">
        <w:rPr>
          <w:szCs w:val="24"/>
          <w:lang w:val="lt-LT"/>
        </w:rPr>
        <w:t>spausdin</w:t>
      </w:r>
      <w:r w:rsidR="001E5286" w:rsidRPr="00B37BD9">
        <w:rPr>
          <w:szCs w:val="24"/>
          <w:lang w:val="lt-LT"/>
        </w:rPr>
        <w:t>iu</w:t>
      </w:r>
      <w:r w:rsidRPr="00B37BD9">
        <w:rPr>
          <w:szCs w:val="24"/>
          <w:lang w:val="lt-LT"/>
        </w:rPr>
        <w:t xml:space="preserve"> popieriuje egzemplioriu</w:t>
      </w:r>
      <w:r w:rsidR="001E5286" w:rsidRPr="00B37BD9">
        <w:rPr>
          <w:szCs w:val="24"/>
          <w:lang w:val="lt-LT"/>
        </w:rPr>
        <w:t xml:space="preserve">mi </w:t>
      </w:r>
      <w:r w:rsidRPr="00B37BD9">
        <w:rPr>
          <w:szCs w:val="24"/>
          <w:lang w:val="lt-LT"/>
        </w:rPr>
        <w:t xml:space="preserve">bei </w:t>
      </w:r>
      <w:r w:rsidR="008B0852" w:rsidRPr="00B37BD9">
        <w:rPr>
          <w:szCs w:val="24"/>
          <w:lang w:val="lt-LT"/>
        </w:rPr>
        <w:t>kompiuterinėje laikmenoje lietuvių kalba. Kompiuterinėje laikmenoje įrašomos projektų kopijos, minimalus raiškos reikalavimas – 200 dpi. Kompiuterinėje laikmenoje brėžiniai  turi būti pateikti PDF formatu</w:t>
      </w:r>
      <w:r w:rsidRPr="00B37BD9">
        <w:rPr>
          <w:szCs w:val="24"/>
          <w:lang w:val="lt-LT"/>
        </w:rPr>
        <w:t>. Perdavus suteiktas paslaugas turtinės teisės perduodamos Užsakovui, neturtinė lieka autoriui – tiekėjui.</w:t>
      </w:r>
    </w:p>
    <w:p w14:paraId="624C996D" w14:textId="77777777" w:rsidR="0046566B" w:rsidRPr="00B37BD9" w:rsidRDefault="0046566B" w:rsidP="0046566B">
      <w:pPr>
        <w:keepNext/>
        <w:tabs>
          <w:tab w:val="left" w:pos="567"/>
          <w:tab w:val="num" w:pos="4528"/>
        </w:tabs>
        <w:spacing w:after="0" w:line="240" w:lineRule="auto"/>
        <w:outlineLvl w:val="0"/>
        <w:rPr>
          <w:rFonts w:ascii="Times New Roman" w:eastAsia="Times New Roman" w:hAnsi="Times New Roman"/>
          <w:sz w:val="24"/>
          <w:szCs w:val="24"/>
        </w:rPr>
      </w:pPr>
    </w:p>
    <w:p w14:paraId="16B4979E" w14:textId="4C05BF18" w:rsidR="007324D1" w:rsidRPr="00B37BD9" w:rsidRDefault="007324D1" w:rsidP="007324D1">
      <w:pPr>
        <w:pStyle w:val="Sraopastraipa"/>
        <w:suppressAutoHyphens/>
        <w:ind w:left="360"/>
        <w:jc w:val="both"/>
        <w:rPr>
          <w:lang w:val="lt-LT"/>
        </w:rPr>
      </w:pPr>
    </w:p>
    <w:p w14:paraId="2FA7F174" w14:textId="41BB177A" w:rsidR="007324D1" w:rsidRPr="00B37BD9" w:rsidRDefault="007324D1" w:rsidP="007324D1">
      <w:pPr>
        <w:pStyle w:val="Sraopastraipa"/>
        <w:suppressAutoHyphens/>
        <w:ind w:left="360"/>
        <w:jc w:val="both"/>
        <w:rPr>
          <w:lang w:val="lt-LT"/>
        </w:rPr>
      </w:pPr>
      <w:r w:rsidRPr="00B37BD9">
        <w:rPr>
          <w:lang w:val="lt-LT"/>
        </w:rPr>
        <w:t xml:space="preserve">PRIDEDAMA: </w:t>
      </w:r>
      <w:r w:rsidR="00E74CA7" w:rsidRPr="00B37BD9">
        <w:rPr>
          <w:lang w:val="lt-LT"/>
        </w:rPr>
        <w:t>Preliminari projektuojamų tinklų</w:t>
      </w:r>
      <w:r w:rsidRPr="00B37BD9">
        <w:rPr>
          <w:lang w:val="lt-LT"/>
        </w:rPr>
        <w:t xml:space="preserve"> schema</w:t>
      </w:r>
      <w:r w:rsidR="00051E32" w:rsidRPr="00B37BD9">
        <w:rPr>
          <w:lang w:val="lt-LT"/>
        </w:rPr>
        <w:t xml:space="preserve">, </w:t>
      </w:r>
      <w:r w:rsidR="00BB29F6">
        <w:rPr>
          <w:lang w:val="lt-LT"/>
        </w:rPr>
        <w:t>2</w:t>
      </w:r>
      <w:r w:rsidR="00051E32" w:rsidRPr="00B37BD9">
        <w:rPr>
          <w:lang w:val="lt-LT"/>
        </w:rPr>
        <w:t xml:space="preserve"> lapa</w:t>
      </w:r>
      <w:r w:rsidR="00BB29F6">
        <w:rPr>
          <w:lang w:val="lt-LT"/>
        </w:rPr>
        <w:t>i</w:t>
      </w:r>
      <w:r w:rsidR="00051E32" w:rsidRPr="00B37BD9">
        <w:rPr>
          <w:lang w:val="lt-LT"/>
        </w:rPr>
        <w:t>.</w:t>
      </w:r>
    </w:p>
    <w:p w14:paraId="456FC946" w14:textId="77777777" w:rsidR="00C54B42" w:rsidRPr="00B37BD9" w:rsidRDefault="00C54B42"/>
    <w:sectPr w:rsidR="00C54B42" w:rsidRPr="00B37BD9" w:rsidSect="00B31BD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C5109" w14:textId="77777777" w:rsidR="00B31BDE" w:rsidRDefault="00B31BDE" w:rsidP="008B0852">
      <w:pPr>
        <w:spacing w:after="0" w:line="240" w:lineRule="auto"/>
      </w:pPr>
      <w:r>
        <w:separator/>
      </w:r>
    </w:p>
  </w:endnote>
  <w:endnote w:type="continuationSeparator" w:id="0">
    <w:p w14:paraId="7D152D27" w14:textId="77777777" w:rsidR="00B31BDE" w:rsidRDefault="00B31BDE" w:rsidP="008B0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E090" w14:textId="77777777" w:rsidR="00B31BDE" w:rsidRDefault="00B31BDE" w:rsidP="008B0852">
      <w:pPr>
        <w:spacing w:after="0" w:line="240" w:lineRule="auto"/>
      </w:pPr>
      <w:r>
        <w:separator/>
      </w:r>
    </w:p>
  </w:footnote>
  <w:footnote w:type="continuationSeparator" w:id="0">
    <w:p w14:paraId="607B45CA" w14:textId="77777777" w:rsidR="00B31BDE" w:rsidRDefault="00B31BDE" w:rsidP="008B0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FA"/>
    <w:multiLevelType w:val="multilevel"/>
    <w:tmpl w:val="C1985B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F950CB"/>
    <w:multiLevelType w:val="hybridMultilevel"/>
    <w:tmpl w:val="E60CDE20"/>
    <w:lvl w:ilvl="0" w:tplc="0C2A0284">
      <w:start w:val="1"/>
      <w:numFmt w:val="decimal"/>
      <w:lvlText w:val="%1."/>
      <w:lvlJc w:val="left"/>
      <w:pPr>
        <w:ind w:left="720" w:hanging="360"/>
      </w:pPr>
      <w:rPr>
        <w:rFonts w:eastAsia="Times New Roman" w:hint="default"/>
        <w:b/>
        <w:sz w:val="24"/>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082222"/>
    <w:multiLevelType w:val="multilevel"/>
    <w:tmpl w:val="3F6A27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25785206">
    <w:abstractNumId w:val="1"/>
  </w:num>
  <w:num w:numId="2" w16cid:durableId="1809711868">
    <w:abstractNumId w:val="2"/>
  </w:num>
  <w:num w:numId="3" w16cid:durableId="866799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A7"/>
    <w:rsid w:val="00045526"/>
    <w:rsid w:val="00051E32"/>
    <w:rsid w:val="000F4D86"/>
    <w:rsid w:val="00101A0A"/>
    <w:rsid w:val="001E5286"/>
    <w:rsid w:val="0020164C"/>
    <w:rsid w:val="00205C95"/>
    <w:rsid w:val="00273988"/>
    <w:rsid w:val="0039744D"/>
    <w:rsid w:val="0046566B"/>
    <w:rsid w:val="00493E10"/>
    <w:rsid w:val="004A1108"/>
    <w:rsid w:val="00672819"/>
    <w:rsid w:val="00681096"/>
    <w:rsid w:val="0071683D"/>
    <w:rsid w:val="0072569C"/>
    <w:rsid w:val="007324D1"/>
    <w:rsid w:val="007A5672"/>
    <w:rsid w:val="007C5B1D"/>
    <w:rsid w:val="0081320A"/>
    <w:rsid w:val="00835549"/>
    <w:rsid w:val="00871ACB"/>
    <w:rsid w:val="00886DA7"/>
    <w:rsid w:val="008B0852"/>
    <w:rsid w:val="008C1231"/>
    <w:rsid w:val="008C1AFD"/>
    <w:rsid w:val="008D1DC1"/>
    <w:rsid w:val="00940501"/>
    <w:rsid w:val="00966C99"/>
    <w:rsid w:val="00A526C0"/>
    <w:rsid w:val="00A71A9B"/>
    <w:rsid w:val="00B31BDE"/>
    <w:rsid w:val="00B37BD9"/>
    <w:rsid w:val="00BB29F6"/>
    <w:rsid w:val="00BE0F59"/>
    <w:rsid w:val="00C240BE"/>
    <w:rsid w:val="00C54B42"/>
    <w:rsid w:val="00CA37EB"/>
    <w:rsid w:val="00D075B0"/>
    <w:rsid w:val="00D570A5"/>
    <w:rsid w:val="00E459DF"/>
    <w:rsid w:val="00E74CA7"/>
    <w:rsid w:val="00EA40C0"/>
    <w:rsid w:val="00ED76CE"/>
    <w:rsid w:val="00EF30B4"/>
    <w:rsid w:val="00F60756"/>
    <w:rsid w:val="00FD55BF"/>
    <w:rsid w:val="00FF0C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7658"/>
  <w15:chartTrackingRefBased/>
  <w15:docId w15:val="{8CB78D45-C605-4BD2-9662-84ECE401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66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46566B"/>
    <w:pPr>
      <w:spacing w:after="0" w:line="240" w:lineRule="auto"/>
      <w:ind w:left="720"/>
      <w:contextualSpacing/>
    </w:pPr>
    <w:rPr>
      <w:rFonts w:ascii="Times New Roman" w:eastAsia="Times New Roman" w:hAnsi="Times New Roman"/>
      <w:sz w:val="24"/>
      <w:szCs w:val="20"/>
      <w:lang w:val="x-none"/>
    </w:rPr>
  </w:style>
  <w:style w:type="character" w:styleId="Hipersaitas">
    <w:name w:val="Hyperlink"/>
    <w:uiPriority w:val="99"/>
    <w:unhideWhenUsed/>
    <w:rsid w:val="0046566B"/>
    <w:rPr>
      <w:color w:val="0000FF"/>
      <w:u w:val="single"/>
    </w:rPr>
  </w:style>
  <w:style w:type="character" w:customStyle="1" w:styleId="SraopastraipaDiagrama">
    <w:name w:val="Sąrašo pastraipa Diagrama"/>
    <w:link w:val="Sraopastraipa"/>
    <w:uiPriority w:val="34"/>
    <w:locked/>
    <w:rsid w:val="0046566B"/>
    <w:rPr>
      <w:rFonts w:ascii="Times New Roman" w:eastAsia="Times New Roman" w:hAnsi="Times New Roman" w:cs="Times New Roman"/>
      <w:sz w:val="24"/>
      <w:szCs w:val="20"/>
      <w:lang w:val="x-none"/>
    </w:rPr>
  </w:style>
  <w:style w:type="paragraph" w:styleId="Antrats">
    <w:name w:val="header"/>
    <w:basedOn w:val="prastasis"/>
    <w:link w:val="AntratsDiagrama"/>
    <w:uiPriority w:val="99"/>
    <w:unhideWhenUsed/>
    <w:rsid w:val="008B08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0852"/>
    <w:rPr>
      <w:rFonts w:ascii="Calibri" w:eastAsia="Calibri" w:hAnsi="Calibri" w:cs="Times New Roman"/>
    </w:rPr>
  </w:style>
  <w:style w:type="paragraph" w:styleId="Porat">
    <w:name w:val="footer"/>
    <w:basedOn w:val="prastasis"/>
    <w:link w:val="PoratDiagrama"/>
    <w:uiPriority w:val="99"/>
    <w:unhideWhenUsed/>
    <w:rsid w:val="008B08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0852"/>
    <w:rPr>
      <w:rFonts w:ascii="Calibri" w:eastAsia="Calibri" w:hAnsi="Calibri" w:cs="Times New Roman"/>
    </w:rPr>
  </w:style>
  <w:style w:type="paragraph" w:styleId="Betarp">
    <w:name w:val="No Spacing"/>
    <w:uiPriority w:val="1"/>
    <w:qFormat/>
    <w:rsid w:val="0020164C"/>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813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667571">
      <w:bodyDiv w:val="1"/>
      <w:marLeft w:val="0"/>
      <w:marRight w:val="0"/>
      <w:marTop w:val="0"/>
      <w:marBottom w:val="0"/>
      <w:divBdr>
        <w:top w:val="none" w:sz="0" w:space="0" w:color="auto"/>
        <w:left w:val="none" w:sz="0" w:space="0" w:color="auto"/>
        <w:bottom w:val="none" w:sz="0" w:space="0" w:color="auto"/>
        <w:right w:val="none" w:sz="0" w:space="0" w:color="auto"/>
      </w:divBdr>
    </w:div>
    <w:div w:id="852838090">
      <w:bodyDiv w:val="1"/>
      <w:marLeft w:val="0"/>
      <w:marRight w:val="0"/>
      <w:marTop w:val="0"/>
      <w:marBottom w:val="0"/>
      <w:divBdr>
        <w:top w:val="none" w:sz="0" w:space="0" w:color="auto"/>
        <w:left w:val="none" w:sz="0" w:space="0" w:color="auto"/>
        <w:bottom w:val="none" w:sz="0" w:space="0" w:color="auto"/>
        <w:right w:val="none" w:sz="0" w:space="0" w:color="auto"/>
      </w:divBdr>
    </w:div>
    <w:div w:id="948927672">
      <w:bodyDiv w:val="1"/>
      <w:marLeft w:val="0"/>
      <w:marRight w:val="0"/>
      <w:marTop w:val="0"/>
      <w:marBottom w:val="0"/>
      <w:divBdr>
        <w:top w:val="none" w:sz="0" w:space="0" w:color="auto"/>
        <w:left w:val="none" w:sz="0" w:space="0" w:color="auto"/>
        <w:bottom w:val="none" w:sz="0" w:space="0" w:color="auto"/>
        <w:right w:val="none" w:sz="0" w:space="0" w:color="auto"/>
      </w:divBdr>
      <w:divsChild>
        <w:div w:id="1260941765">
          <w:marLeft w:val="0"/>
          <w:marRight w:val="0"/>
          <w:marTop w:val="0"/>
          <w:marBottom w:val="0"/>
          <w:divBdr>
            <w:top w:val="none" w:sz="0" w:space="0" w:color="auto"/>
            <w:left w:val="none" w:sz="0" w:space="0" w:color="auto"/>
            <w:bottom w:val="none" w:sz="0" w:space="0" w:color="auto"/>
            <w:right w:val="none" w:sz="0" w:space="0" w:color="auto"/>
          </w:divBdr>
        </w:div>
        <w:div w:id="123667081">
          <w:marLeft w:val="0"/>
          <w:marRight w:val="0"/>
          <w:marTop w:val="0"/>
          <w:marBottom w:val="0"/>
          <w:divBdr>
            <w:top w:val="none" w:sz="0" w:space="0" w:color="auto"/>
            <w:left w:val="none" w:sz="0" w:space="0" w:color="auto"/>
            <w:bottom w:val="none" w:sz="0" w:space="0" w:color="auto"/>
            <w:right w:val="none" w:sz="0" w:space="0" w:color="auto"/>
          </w:divBdr>
          <w:divsChild>
            <w:div w:id="12191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3927">
      <w:bodyDiv w:val="1"/>
      <w:marLeft w:val="0"/>
      <w:marRight w:val="0"/>
      <w:marTop w:val="0"/>
      <w:marBottom w:val="0"/>
      <w:divBdr>
        <w:top w:val="none" w:sz="0" w:space="0" w:color="auto"/>
        <w:left w:val="none" w:sz="0" w:space="0" w:color="auto"/>
        <w:bottom w:val="none" w:sz="0" w:space="0" w:color="auto"/>
        <w:right w:val="none" w:sz="0" w:space="0" w:color="auto"/>
      </w:divBdr>
      <w:divsChild>
        <w:div w:id="1786146699">
          <w:marLeft w:val="0"/>
          <w:marRight w:val="0"/>
          <w:marTop w:val="0"/>
          <w:marBottom w:val="0"/>
          <w:divBdr>
            <w:top w:val="none" w:sz="0" w:space="0" w:color="auto"/>
            <w:left w:val="none" w:sz="0" w:space="0" w:color="auto"/>
            <w:bottom w:val="none" w:sz="0" w:space="0" w:color="auto"/>
            <w:right w:val="none" w:sz="0" w:space="0" w:color="auto"/>
          </w:divBdr>
        </w:div>
        <w:div w:id="1920290446">
          <w:marLeft w:val="0"/>
          <w:marRight w:val="0"/>
          <w:marTop w:val="0"/>
          <w:marBottom w:val="0"/>
          <w:divBdr>
            <w:top w:val="none" w:sz="0" w:space="0" w:color="auto"/>
            <w:left w:val="none" w:sz="0" w:space="0" w:color="auto"/>
            <w:bottom w:val="none" w:sz="0" w:space="0" w:color="auto"/>
            <w:right w:val="none" w:sz="0" w:space="0" w:color="auto"/>
          </w:divBdr>
          <w:divsChild>
            <w:div w:id="14350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ko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2</Pages>
  <Words>3573</Words>
  <Characters>2037</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Nemėžio komunalininkas</dc:creator>
  <cp:keywords/>
  <dc:description/>
  <cp:lastModifiedBy>Albertas Laurinavičius</cp:lastModifiedBy>
  <cp:revision>6</cp:revision>
  <cp:lastPrinted>2025-01-28T09:05:00Z</cp:lastPrinted>
  <dcterms:created xsi:type="dcterms:W3CDTF">2025-04-23T12:10:00Z</dcterms:created>
  <dcterms:modified xsi:type="dcterms:W3CDTF">2025-05-05T12:33:00Z</dcterms:modified>
</cp:coreProperties>
</file>