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1BB" w:rsidRDefault="00FB01DA">
      <w:pPr>
        <w:pStyle w:val="Antrat2"/>
        <w:spacing w:before="0"/>
        <w:ind w:left="5103"/>
        <w:jc w:val="right"/>
        <w:rPr>
          <w:rFonts w:ascii="Times New Roman" w:eastAsia="Times New Roman" w:hAnsi="Times New Roman" w:cs="Times New Roman"/>
          <w:color w:val="000000"/>
          <w:sz w:val="20"/>
          <w:szCs w:val="20"/>
        </w:rPr>
      </w:pPr>
      <w:bookmarkStart w:id="0" w:name="_heading=h.1z90rnhd8uev" w:colFirst="0" w:colLast="0"/>
      <w:bookmarkEnd w:id="0"/>
      <w:r>
        <w:rPr>
          <w:rFonts w:ascii="Times New Roman" w:eastAsia="Times New Roman" w:hAnsi="Times New Roman" w:cs="Times New Roman"/>
          <w:color w:val="000000"/>
          <w:sz w:val="20"/>
          <w:szCs w:val="20"/>
        </w:rPr>
        <w:t xml:space="preserve">Pirkimo sąlygų 6 priedas „Pasiūlymo forma“ </w:t>
      </w:r>
    </w:p>
    <w:p w:rsidR="000541BB" w:rsidRDefault="000541BB">
      <w:pPr>
        <w:spacing w:after="0" w:line="240" w:lineRule="auto"/>
        <w:rPr>
          <w:rFonts w:ascii="Times New Roman" w:eastAsia="Times New Roman" w:hAnsi="Times New Roman" w:cs="Times New Roman"/>
          <w:b/>
          <w:color w:val="000000"/>
          <w:sz w:val="20"/>
          <w:szCs w:val="20"/>
        </w:rPr>
      </w:pPr>
    </w:p>
    <w:p w:rsidR="000541BB" w:rsidRDefault="000541BB">
      <w:pPr>
        <w:spacing w:after="0" w:line="240" w:lineRule="auto"/>
        <w:rPr>
          <w:rFonts w:ascii="Trebuchet MS" w:eastAsia="Trebuchet MS" w:hAnsi="Trebuchet MS" w:cs="Trebuchet MS"/>
          <w:b/>
          <w:sz w:val="22"/>
          <w:szCs w:val="22"/>
        </w:rPr>
      </w:pPr>
    </w:p>
    <w:p w:rsidR="000541BB" w:rsidRDefault="00FB01DA">
      <w:pPr>
        <w:pStyle w:val="Paantrat"/>
        <w:spacing w:after="0"/>
        <w:jc w:val="center"/>
        <w:rPr>
          <w:b/>
          <w:color w:val="000000"/>
        </w:rPr>
      </w:pPr>
      <w:r>
        <w:rPr>
          <w:b/>
          <w:color w:val="000000"/>
        </w:rPr>
        <w:t>PASIŪLYMAS</w:t>
      </w:r>
    </w:p>
    <w:p w:rsidR="000541BB" w:rsidRDefault="00FB01DA">
      <w:pPr>
        <w:spacing w:after="0" w:line="240" w:lineRule="auto"/>
        <w:jc w:val="center"/>
        <w:rPr>
          <w:rFonts w:ascii="Times New Roman" w:eastAsia="Times New Roman" w:hAnsi="Times New Roman" w:cs="Times New Roman"/>
          <w:b/>
          <w:sz w:val="24"/>
          <w:szCs w:val="24"/>
        </w:rPr>
      </w:pPr>
      <w:bookmarkStart w:id="1" w:name="_heading=h.xo6xeofzew2m" w:colFirst="0" w:colLast="0"/>
      <w:bookmarkEnd w:id="1"/>
      <w:r>
        <w:rPr>
          <w:rFonts w:ascii="Times New Roman" w:eastAsia="Times New Roman" w:hAnsi="Times New Roman" w:cs="Times New Roman"/>
          <w:b/>
          <w:sz w:val="24"/>
          <w:szCs w:val="24"/>
        </w:rPr>
        <w:t xml:space="preserve">DĖL </w:t>
      </w:r>
      <w:r w:rsidR="008343F6">
        <w:rPr>
          <w:rFonts w:ascii="Times New Roman" w:eastAsia="Times New Roman" w:hAnsi="Times New Roman" w:cs="Times New Roman"/>
          <w:b/>
          <w:sz w:val="24"/>
          <w:szCs w:val="24"/>
        </w:rPr>
        <w:t>PLANŠETINIŲ KOMPIUTERIŲ</w:t>
      </w:r>
      <w:bookmarkStart w:id="2" w:name="_GoBack"/>
      <w:bookmarkEnd w:id="2"/>
    </w:p>
    <w:tbl>
      <w:tblPr>
        <w:tblStyle w:val="a"/>
        <w:tblW w:w="283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835"/>
      </w:tblGrid>
      <w:tr w:rsidR="000541BB">
        <w:trPr>
          <w:jc w:val="center"/>
        </w:trPr>
        <w:tc>
          <w:tcPr>
            <w:tcW w:w="2835" w:type="dxa"/>
            <w:tcBorders>
              <w:bottom w:val="single" w:sz="4" w:space="0" w:color="000000"/>
            </w:tcBorders>
          </w:tcPr>
          <w:p w:rsidR="000541BB" w:rsidRDefault="000541BB">
            <w:pPr>
              <w:jc w:val="center"/>
              <w:rPr>
                <w:i/>
                <w:sz w:val="22"/>
                <w:szCs w:val="22"/>
              </w:rPr>
            </w:pPr>
          </w:p>
          <w:p w:rsidR="000541BB" w:rsidRDefault="000541BB">
            <w:pPr>
              <w:jc w:val="center"/>
              <w:rPr>
                <w:i/>
                <w:sz w:val="22"/>
                <w:szCs w:val="22"/>
              </w:rPr>
            </w:pPr>
          </w:p>
        </w:tc>
      </w:tr>
      <w:tr w:rsidR="000541BB">
        <w:trPr>
          <w:trHeight w:val="116"/>
          <w:jc w:val="center"/>
        </w:trPr>
        <w:tc>
          <w:tcPr>
            <w:tcW w:w="2835" w:type="dxa"/>
            <w:tcBorders>
              <w:top w:val="single" w:sz="4" w:space="0" w:color="000000"/>
            </w:tcBorders>
          </w:tcPr>
          <w:p w:rsidR="000541BB" w:rsidRDefault="00FB01DA">
            <w:pPr>
              <w:jc w:val="center"/>
              <w:rPr>
                <w:i/>
                <w:sz w:val="22"/>
                <w:szCs w:val="22"/>
                <w:vertAlign w:val="superscript"/>
              </w:rPr>
            </w:pPr>
            <w:r>
              <w:rPr>
                <w:i/>
                <w:sz w:val="22"/>
                <w:szCs w:val="22"/>
                <w:vertAlign w:val="superscript"/>
              </w:rPr>
              <w:t>(data)</w:t>
            </w:r>
          </w:p>
        </w:tc>
      </w:tr>
      <w:tr w:rsidR="000541BB">
        <w:trPr>
          <w:jc w:val="center"/>
        </w:trPr>
        <w:tc>
          <w:tcPr>
            <w:tcW w:w="2835" w:type="dxa"/>
            <w:tcBorders>
              <w:bottom w:val="single" w:sz="4" w:space="0" w:color="000000"/>
            </w:tcBorders>
          </w:tcPr>
          <w:p w:rsidR="000541BB" w:rsidRDefault="000541BB">
            <w:pPr>
              <w:jc w:val="center"/>
              <w:rPr>
                <w:i/>
                <w:sz w:val="22"/>
                <w:szCs w:val="22"/>
              </w:rPr>
            </w:pPr>
          </w:p>
        </w:tc>
      </w:tr>
      <w:tr w:rsidR="000541BB">
        <w:trPr>
          <w:jc w:val="center"/>
        </w:trPr>
        <w:tc>
          <w:tcPr>
            <w:tcW w:w="2835" w:type="dxa"/>
            <w:tcBorders>
              <w:top w:val="single" w:sz="4" w:space="0" w:color="000000"/>
            </w:tcBorders>
          </w:tcPr>
          <w:p w:rsidR="000541BB" w:rsidRDefault="00FB01DA">
            <w:pPr>
              <w:jc w:val="center"/>
              <w:rPr>
                <w:i/>
                <w:sz w:val="22"/>
                <w:szCs w:val="22"/>
                <w:vertAlign w:val="superscript"/>
              </w:rPr>
            </w:pPr>
            <w:r>
              <w:rPr>
                <w:i/>
                <w:sz w:val="22"/>
                <w:szCs w:val="22"/>
                <w:vertAlign w:val="superscript"/>
              </w:rPr>
              <w:t>(vieta)</w:t>
            </w:r>
          </w:p>
        </w:tc>
      </w:tr>
    </w:tbl>
    <w:p w:rsidR="000541BB" w:rsidRDefault="000541BB">
      <w:pPr>
        <w:spacing w:after="0" w:line="240" w:lineRule="auto"/>
        <w:jc w:val="center"/>
        <w:rPr>
          <w:rFonts w:ascii="Times New Roman" w:eastAsia="Times New Roman" w:hAnsi="Times New Roman" w:cs="Times New Roman"/>
          <w:b/>
          <w:sz w:val="22"/>
          <w:szCs w:val="22"/>
        </w:rPr>
      </w:pPr>
    </w:p>
    <w:tbl>
      <w:tblPr>
        <w:tblStyle w:val="a0"/>
        <w:tblW w:w="170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01"/>
      </w:tblGrid>
      <w:tr w:rsidR="000541BB">
        <w:trPr>
          <w:trHeight w:val="317"/>
        </w:trPr>
        <w:tc>
          <w:tcPr>
            <w:tcW w:w="1701" w:type="dxa"/>
            <w:tcBorders>
              <w:bottom w:val="single" w:sz="4" w:space="0" w:color="000000"/>
            </w:tcBorders>
          </w:tcPr>
          <w:p w:rsidR="000541BB" w:rsidRDefault="00FB01DA">
            <w:pPr>
              <w:rPr>
                <w:sz w:val="22"/>
                <w:szCs w:val="22"/>
              </w:rPr>
            </w:pPr>
            <w:r>
              <w:rPr>
                <w:sz w:val="24"/>
                <w:szCs w:val="24"/>
              </w:rPr>
              <w:t>Kauno kolegija</w:t>
            </w:r>
          </w:p>
        </w:tc>
      </w:tr>
      <w:tr w:rsidR="000541BB">
        <w:tc>
          <w:tcPr>
            <w:tcW w:w="1701" w:type="dxa"/>
            <w:tcBorders>
              <w:top w:val="single" w:sz="4" w:space="0" w:color="000000"/>
            </w:tcBorders>
          </w:tcPr>
          <w:p w:rsidR="000541BB" w:rsidRDefault="00FB01DA">
            <w:pPr>
              <w:rPr>
                <w:sz w:val="22"/>
                <w:szCs w:val="22"/>
              </w:rPr>
            </w:pPr>
            <w:r>
              <w:rPr>
                <w:sz w:val="22"/>
                <w:szCs w:val="22"/>
                <w:vertAlign w:val="superscript"/>
              </w:rPr>
              <w:t>(Adresatas)</w:t>
            </w:r>
          </w:p>
        </w:tc>
      </w:tr>
    </w:tbl>
    <w:p w:rsidR="000541BB" w:rsidRDefault="000541BB">
      <w:pPr>
        <w:spacing w:after="0" w:line="240" w:lineRule="auto"/>
        <w:rPr>
          <w:rFonts w:ascii="Times New Roman" w:eastAsia="Times New Roman" w:hAnsi="Times New Roman" w:cs="Times New Roman"/>
          <w:sz w:val="22"/>
          <w:szCs w:val="22"/>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bookmarkStart w:id="3" w:name="_heading=h.ssc2k657am5g" w:colFirst="0" w:colLast="0"/>
      <w:bookmarkEnd w:id="3"/>
      <w:r>
        <w:rPr>
          <w:rFonts w:ascii="Times New Roman" w:eastAsia="Times New Roman" w:hAnsi="Times New Roman" w:cs="Times New Roman"/>
          <w:b/>
          <w:color w:val="000000"/>
          <w:sz w:val="24"/>
          <w:szCs w:val="24"/>
        </w:rPr>
        <w:t>INFORMACIJA APIE TIEKĖJĄ:</w:t>
      </w:r>
    </w:p>
    <w:p w:rsidR="000541BB" w:rsidRDefault="000541BB">
      <w:pPr>
        <w:tabs>
          <w:tab w:val="left" w:pos="426"/>
        </w:tabs>
        <w:spacing w:after="0" w:line="240" w:lineRule="auto"/>
        <w:jc w:val="center"/>
        <w:rPr>
          <w:rFonts w:ascii="Times New Roman" w:eastAsia="Times New Roman" w:hAnsi="Times New Roman" w:cs="Times New Roman"/>
          <w:b/>
          <w:sz w:val="24"/>
          <w:szCs w:val="24"/>
        </w:rPr>
      </w:pPr>
    </w:p>
    <w:tbl>
      <w:tblPr>
        <w:tblStyle w:val="a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tblGrid>
      <w:tr w:rsidR="000541BB">
        <w:tc>
          <w:tcPr>
            <w:tcW w:w="5098" w:type="dxa"/>
            <w:tcBorders>
              <w:top w:val="single" w:sz="4" w:space="0" w:color="000000"/>
              <w:left w:val="single" w:sz="4" w:space="0" w:color="000000"/>
              <w:bottom w:val="single" w:sz="4" w:space="0" w:color="000000"/>
              <w:right w:val="single" w:sz="4" w:space="0" w:color="000000"/>
            </w:tcBorders>
          </w:tcPr>
          <w:p w:rsidR="000541BB" w:rsidRDefault="00FB01DA">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Tiekėjo arba ūkio subjektų grupės dalyvių pavadinimas (-ai), juridinio asmens kodas (-ai) </w:t>
            </w:r>
            <w:r>
              <w:rPr>
                <w:rFonts w:ascii="Times New Roman" w:eastAsia="Times New Roman" w:hAnsi="Times New Roman" w:cs="Times New Roman"/>
                <w:i/>
                <w:sz w:val="22"/>
                <w:szCs w:val="22"/>
              </w:rPr>
              <w:t>(jeigu pasiūlymą teikia fizinis asmuo – verslo ar individualios veiklos pažymėjimo Nr. ar pan.)</w:t>
            </w:r>
            <w:r>
              <w:rPr>
                <w:rFonts w:ascii="Times New Roman" w:eastAsia="Times New Roman" w:hAnsi="Times New Roman" w:cs="Times New Roman"/>
                <w:sz w:val="22"/>
                <w:szCs w:val="22"/>
              </w:rPr>
              <w:t>, adresas (-ai)</w:t>
            </w:r>
          </w:p>
        </w:tc>
        <w:tc>
          <w:tcPr>
            <w:tcW w:w="4678" w:type="dxa"/>
            <w:tcBorders>
              <w:top w:val="single" w:sz="4" w:space="0" w:color="000000"/>
              <w:left w:val="single" w:sz="4" w:space="0" w:color="000000"/>
              <w:bottom w:val="single" w:sz="4" w:space="0" w:color="000000"/>
              <w:right w:val="single" w:sz="4" w:space="0" w:color="000000"/>
            </w:tcBorders>
          </w:tcPr>
          <w:p w:rsidR="000541BB" w:rsidRDefault="000541BB">
            <w:pPr>
              <w:spacing w:after="0" w:line="240" w:lineRule="auto"/>
              <w:rPr>
                <w:rFonts w:ascii="Times New Roman" w:eastAsia="Times New Roman" w:hAnsi="Times New Roman" w:cs="Times New Roman"/>
                <w:sz w:val="22"/>
                <w:szCs w:val="22"/>
              </w:rPr>
            </w:pPr>
          </w:p>
        </w:tc>
      </w:tr>
      <w:tr w:rsidR="000541BB">
        <w:tc>
          <w:tcPr>
            <w:tcW w:w="5098" w:type="dxa"/>
            <w:tcBorders>
              <w:top w:val="single" w:sz="4" w:space="0" w:color="000000"/>
              <w:left w:val="single" w:sz="4" w:space="0" w:color="000000"/>
              <w:bottom w:val="single" w:sz="4" w:space="0" w:color="000000"/>
              <w:right w:val="single" w:sz="4" w:space="0" w:color="000000"/>
            </w:tcBorders>
          </w:tcPr>
          <w:p w:rsidR="000541BB" w:rsidRDefault="00FB01DA">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Ūkio subjektų grupės dalyvis, atstovaujantis arba vadovaujantis ūkio subjektų grupei </w:t>
            </w:r>
            <w:r>
              <w:rPr>
                <w:rFonts w:ascii="Times New Roman" w:eastAsia="Times New Roman" w:hAnsi="Times New Roman" w:cs="Times New Roman"/>
                <w:i/>
                <w:sz w:val="22"/>
                <w:szCs w:val="22"/>
              </w:rPr>
              <w:t>(pildoma, jei pasiūlymą teikia tiekėjų grupė)</w:t>
            </w:r>
          </w:p>
        </w:tc>
        <w:tc>
          <w:tcPr>
            <w:tcW w:w="4678" w:type="dxa"/>
            <w:tcBorders>
              <w:top w:val="single" w:sz="4" w:space="0" w:color="000000"/>
              <w:left w:val="single" w:sz="4" w:space="0" w:color="000000"/>
              <w:bottom w:val="single" w:sz="4" w:space="0" w:color="000000"/>
              <w:right w:val="single" w:sz="4" w:space="0" w:color="000000"/>
            </w:tcBorders>
          </w:tcPr>
          <w:p w:rsidR="000541BB" w:rsidRDefault="000541BB">
            <w:pPr>
              <w:spacing w:after="0" w:line="240" w:lineRule="auto"/>
              <w:rPr>
                <w:rFonts w:ascii="Times New Roman" w:eastAsia="Times New Roman" w:hAnsi="Times New Roman" w:cs="Times New Roman"/>
                <w:sz w:val="22"/>
                <w:szCs w:val="22"/>
              </w:rPr>
            </w:pPr>
          </w:p>
        </w:tc>
      </w:tr>
      <w:tr w:rsidR="000541BB">
        <w:tc>
          <w:tcPr>
            <w:tcW w:w="5098" w:type="dxa"/>
            <w:tcBorders>
              <w:top w:val="single" w:sz="4" w:space="0" w:color="000000"/>
              <w:left w:val="single" w:sz="4" w:space="0" w:color="000000"/>
              <w:bottom w:val="single" w:sz="4" w:space="0" w:color="000000"/>
              <w:right w:val="single" w:sz="4" w:space="0" w:color="000000"/>
            </w:tcBorders>
          </w:tcPr>
          <w:p w:rsidR="000541BB" w:rsidRDefault="00FB01DA">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000000"/>
              <w:left w:val="single" w:sz="4" w:space="0" w:color="000000"/>
              <w:bottom w:val="single" w:sz="4" w:space="0" w:color="000000"/>
              <w:right w:val="single" w:sz="4" w:space="0" w:color="000000"/>
            </w:tcBorders>
          </w:tcPr>
          <w:p w:rsidR="000541BB" w:rsidRDefault="000541BB">
            <w:pPr>
              <w:spacing w:after="0" w:line="240" w:lineRule="auto"/>
              <w:rPr>
                <w:rFonts w:ascii="Times New Roman" w:eastAsia="Times New Roman" w:hAnsi="Times New Roman" w:cs="Times New Roman"/>
                <w:sz w:val="22"/>
                <w:szCs w:val="22"/>
              </w:rPr>
            </w:pPr>
          </w:p>
        </w:tc>
      </w:tr>
    </w:tbl>
    <w:p w:rsidR="000541BB" w:rsidRDefault="000541BB">
      <w:pPr>
        <w:spacing w:after="0" w:line="240" w:lineRule="auto"/>
        <w:rPr>
          <w:rFonts w:ascii="Times New Roman" w:eastAsia="Times New Roman" w:hAnsi="Times New Roman" w:cs="Times New Roman"/>
          <w:sz w:val="22"/>
          <w:szCs w:val="22"/>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2"/>
          <w:szCs w:val="22"/>
        </w:rPr>
      </w:pPr>
      <w:bookmarkStart w:id="4" w:name="_heading=h.ad3pf1ow1uf" w:colFirst="0" w:colLast="0"/>
      <w:bookmarkEnd w:id="4"/>
      <w:r>
        <w:rPr>
          <w:rFonts w:ascii="Times New Roman" w:eastAsia="Times New Roman" w:hAnsi="Times New Roman" w:cs="Times New Roman"/>
          <w:b/>
          <w:color w:val="000000"/>
          <w:sz w:val="24"/>
          <w:szCs w:val="24"/>
        </w:rPr>
        <w:t xml:space="preserve">INFORMACIJA APIE ŪKIO SUBJEKTUS, KURIŲ PAJĖGUMAIS TIEKĖJAS REMIASI, KAD ATITIKTŲ PERKANČIOSIOS ORGANIZACIJOS KELIAMUS KVALIFIKACIJOS REIKALAVIMUS (JEIGU TOKIE REIKALAVIMAI KELIAMI) </w:t>
      </w:r>
    </w:p>
    <w:p w:rsidR="000541BB" w:rsidRDefault="00FB01DA">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i/>
          <w:color w:val="000000"/>
          <w:sz w:val="22"/>
          <w:szCs w:val="22"/>
        </w:rPr>
        <w:t>nurodomi ir kvazisubtiekėjai – fiziniai asmenys, kuriuos ketinama įdarbinti pirkimo laimėjimo atveju)</w:t>
      </w:r>
    </w:p>
    <w:p w:rsidR="000541BB" w:rsidRDefault="00FB01D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(pildoma, jei tiekėjas pasitelkia kitų ūkio subjektų pajėgumais pagal VPĮ 49 str.)</w:t>
      </w:r>
    </w:p>
    <w:p w:rsidR="000541BB" w:rsidRDefault="000541B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2"/>
          <w:szCs w:val="22"/>
        </w:rPr>
      </w:pPr>
    </w:p>
    <w:tbl>
      <w:tblPr>
        <w:tblStyle w:val="a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561"/>
        <w:gridCol w:w="3544"/>
        <w:gridCol w:w="3118"/>
      </w:tblGrid>
      <w:tr w:rsidR="000541BB">
        <w:tc>
          <w:tcPr>
            <w:tcW w:w="553" w:type="dxa"/>
            <w:shd w:val="clear" w:color="auto" w:fill="D9E2F3"/>
            <w:vAlign w:val="center"/>
          </w:tcPr>
          <w:p w:rsidR="000541BB" w:rsidRDefault="00FB01DA">
            <w:pPr>
              <w:jc w:val="center"/>
              <w:rPr>
                <w:b/>
              </w:rPr>
            </w:pPr>
            <w:r>
              <w:rPr>
                <w:b/>
              </w:rPr>
              <w:t>Eil. Nr.</w:t>
            </w:r>
          </w:p>
        </w:tc>
        <w:tc>
          <w:tcPr>
            <w:tcW w:w="2561" w:type="dxa"/>
            <w:shd w:val="clear" w:color="auto" w:fill="D9E2F3"/>
          </w:tcPr>
          <w:p w:rsidR="000541BB" w:rsidRDefault="00FB01DA">
            <w:pPr>
              <w:jc w:val="center"/>
              <w:rPr>
                <w:b/>
              </w:rPr>
            </w:pPr>
            <w:r>
              <w:rPr>
                <w:b/>
              </w:rPr>
              <w:t>Ūkio subjekto pavadinimas, juridinio asmens kodas, adresas</w:t>
            </w:r>
          </w:p>
        </w:tc>
        <w:tc>
          <w:tcPr>
            <w:tcW w:w="3544" w:type="dxa"/>
            <w:shd w:val="clear" w:color="auto" w:fill="D9E2F3"/>
          </w:tcPr>
          <w:p w:rsidR="000541BB" w:rsidRDefault="00FB01DA">
            <w:pPr>
              <w:jc w:val="center"/>
              <w:rPr>
                <w:b/>
              </w:rPr>
            </w:pPr>
            <w:r>
              <w:rPr>
                <w:b/>
              </w:rPr>
              <w:t>Nuoroda į skelbimo apie pirkimą punkto sąlygą, kuriai atitikti remiamasi ūkio subjekto pajėgumais</w:t>
            </w:r>
          </w:p>
        </w:tc>
        <w:tc>
          <w:tcPr>
            <w:tcW w:w="3118" w:type="dxa"/>
            <w:shd w:val="clear" w:color="auto" w:fill="D9E2F3"/>
          </w:tcPr>
          <w:p w:rsidR="000541BB" w:rsidRDefault="00FB01DA">
            <w:pPr>
              <w:jc w:val="center"/>
              <w:rPr>
                <w:b/>
              </w:rPr>
            </w:pPr>
            <w:r>
              <w:rPr>
                <w:b/>
              </w:rPr>
              <w:t>Sutarties objekto dalies, perduodamos vykdyti subtiekėjui, aprašymas</w:t>
            </w:r>
          </w:p>
        </w:tc>
      </w:tr>
      <w:tr w:rsidR="000541BB">
        <w:tc>
          <w:tcPr>
            <w:tcW w:w="553" w:type="dxa"/>
          </w:tcPr>
          <w:p w:rsidR="000541BB" w:rsidRDefault="00FB01DA">
            <w:r>
              <w:t>1.</w:t>
            </w:r>
          </w:p>
        </w:tc>
        <w:tc>
          <w:tcPr>
            <w:tcW w:w="2561" w:type="dxa"/>
          </w:tcPr>
          <w:p w:rsidR="000541BB" w:rsidRDefault="000541BB"/>
        </w:tc>
        <w:tc>
          <w:tcPr>
            <w:tcW w:w="3544" w:type="dxa"/>
          </w:tcPr>
          <w:p w:rsidR="000541BB" w:rsidRDefault="000541BB"/>
        </w:tc>
        <w:tc>
          <w:tcPr>
            <w:tcW w:w="3118" w:type="dxa"/>
          </w:tcPr>
          <w:p w:rsidR="000541BB" w:rsidRDefault="000541BB"/>
        </w:tc>
      </w:tr>
      <w:tr w:rsidR="000541BB">
        <w:tc>
          <w:tcPr>
            <w:tcW w:w="553" w:type="dxa"/>
          </w:tcPr>
          <w:p w:rsidR="000541BB" w:rsidRDefault="000541BB"/>
        </w:tc>
        <w:tc>
          <w:tcPr>
            <w:tcW w:w="2561" w:type="dxa"/>
          </w:tcPr>
          <w:p w:rsidR="000541BB" w:rsidRDefault="000541BB"/>
        </w:tc>
        <w:tc>
          <w:tcPr>
            <w:tcW w:w="3544" w:type="dxa"/>
          </w:tcPr>
          <w:p w:rsidR="000541BB" w:rsidRDefault="000541BB"/>
        </w:tc>
        <w:tc>
          <w:tcPr>
            <w:tcW w:w="3118" w:type="dxa"/>
          </w:tcPr>
          <w:p w:rsidR="000541BB" w:rsidRDefault="000541BB"/>
        </w:tc>
      </w:tr>
    </w:tbl>
    <w:p w:rsidR="000541BB" w:rsidRDefault="000541BB">
      <w:pPr>
        <w:spacing w:after="0" w:line="240" w:lineRule="auto"/>
        <w:rPr>
          <w:rFonts w:ascii="Times New Roman" w:eastAsia="Times New Roman" w:hAnsi="Times New Roman" w:cs="Times New Roman"/>
          <w:color w:val="000000"/>
          <w:sz w:val="22"/>
          <w:szCs w:val="22"/>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INFORMACIJA APIE ŽINOMUS SUBTIEKĖJUS IR JIEMS PERDUODAMA VYKDYTI SUTARTIES DALIS</w:t>
      </w:r>
    </w:p>
    <w:p w:rsidR="000541BB" w:rsidRDefault="00FB01DA">
      <w:pPr>
        <w:pBdr>
          <w:top w:val="nil"/>
          <w:left w:val="nil"/>
          <w:bottom w:val="nil"/>
          <w:right w:val="nil"/>
          <w:between w:val="nil"/>
        </w:pBdr>
        <w:spacing w:after="0" w:line="240" w:lineRule="auto"/>
        <w:ind w:left="567"/>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(pildoma, jei tiekėjas pasitelkia subtiekėjus)</w:t>
      </w:r>
    </w:p>
    <w:p w:rsidR="000541BB" w:rsidRDefault="000541BB">
      <w:pPr>
        <w:pBdr>
          <w:top w:val="nil"/>
          <w:left w:val="nil"/>
          <w:bottom w:val="nil"/>
          <w:right w:val="nil"/>
          <w:between w:val="nil"/>
        </w:pBdr>
        <w:spacing w:after="0" w:line="240" w:lineRule="auto"/>
        <w:ind w:left="567"/>
        <w:jc w:val="center"/>
        <w:rPr>
          <w:rFonts w:ascii="Times New Roman" w:eastAsia="Times New Roman" w:hAnsi="Times New Roman" w:cs="Times New Roman"/>
          <w:i/>
          <w:color w:val="000000"/>
          <w:sz w:val="22"/>
          <w:szCs w:val="22"/>
        </w:rPr>
      </w:pPr>
    </w:p>
    <w:tbl>
      <w:tblPr>
        <w:tblStyle w:val="a3"/>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4120"/>
        <w:gridCol w:w="5103"/>
      </w:tblGrid>
      <w:tr w:rsidR="000541BB">
        <w:tc>
          <w:tcPr>
            <w:tcW w:w="553" w:type="dxa"/>
            <w:shd w:val="clear" w:color="auto" w:fill="D9E2F3"/>
          </w:tcPr>
          <w:p w:rsidR="000541BB" w:rsidRDefault="00FB01DA">
            <w:pPr>
              <w:rPr>
                <w:b/>
              </w:rPr>
            </w:pPr>
            <w:r>
              <w:rPr>
                <w:b/>
              </w:rPr>
              <w:t>Eil. Nr.</w:t>
            </w:r>
          </w:p>
        </w:tc>
        <w:tc>
          <w:tcPr>
            <w:tcW w:w="4120" w:type="dxa"/>
            <w:shd w:val="clear" w:color="auto" w:fill="D9E2F3"/>
          </w:tcPr>
          <w:p w:rsidR="000541BB" w:rsidRDefault="00FB01DA">
            <w:pPr>
              <w:rPr>
                <w:b/>
              </w:rPr>
            </w:pPr>
            <w:r>
              <w:rPr>
                <w:b/>
              </w:rPr>
              <w:t>Subtiekėjo pavadinimas, juridinio asmens kodas, adresas</w:t>
            </w:r>
          </w:p>
        </w:tc>
        <w:tc>
          <w:tcPr>
            <w:tcW w:w="5103" w:type="dxa"/>
            <w:shd w:val="clear" w:color="auto" w:fill="D9E2F3"/>
          </w:tcPr>
          <w:p w:rsidR="000541BB" w:rsidRDefault="00FB01DA">
            <w:pPr>
              <w:rPr>
                <w:b/>
              </w:rPr>
            </w:pPr>
            <w:r>
              <w:rPr>
                <w:b/>
              </w:rPr>
              <w:t>Sutarties objekto dalies, perduodamos vykdyti subtiekėjui, aprašymas</w:t>
            </w:r>
          </w:p>
        </w:tc>
      </w:tr>
      <w:tr w:rsidR="000541BB">
        <w:tc>
          <w:tcPr>
            <w:tcW w:w="553" w:type="dxa"/>
          </w:tcPr>
          <w:p w:rsidR="000541BB" w:rsidRDefault="00FB01DA">
            <w:pPr>
              <w:jc w:val="both"/>
              <w:rPr>
                <w:sz w:val="22"/>
                <w:szCs w:val="22"/>
              </w:rPr>
            </w:pPr>
            <w:r>
              <w:t>1.</w:t>
            </w:r>
          </w:p>
        </w:tc>
        <w:tc>
          <w:tcPr>
            <w:tcW w:w="4120" w:type="dxa"/>
          </w:tcPr>
          <w:p w:rsidR="000541BB" w:rsidRDefault="000541BB">
            <w:pPr>
              <w:rPr>
                <w:sz w:val="22"/>
                <w:szCs w:val="22"/>
              </w:rPr>
            </w:pPr>
          </w:p>
        </w:tc>
        <w:tc>
          <w:tcPr>
            <w:tcW w:w="5103" w:type="dxa"/>
          </w:tcPr>
          <w:p w:rsidR="000541BB" w:rsidRDefault="000541BB">
            <w:pPr>
              <w:rPr>
                <w:sz w:val="22"/>
                <w:szCs w:val="22"/>
              </w:rPr>
            </w:pPr>
          </w:p>
        </w:tc>
      </w:tr>
      <w:tr w:rsidR="000541BB">
        <w:tc>
          <w:tcPr>
            <w:tcW w:w="553" w:type="dxa"/>
          </w:tcPr>
          <w:p w:rsidR="000541BB" w:rsidRDefault="000541BB">
            <w:pPr>
              <w:rPr>
                <w:sz w:val="22"/>
                <w:szCs w:val="22"/>
              </w:rPr>
            </w:pPr>
          </w:p>
        </w:tc>
        <w:tc>
          <w:tcPr>
            <w:tcW w:w="4120" w:type="dxa"/>
          </w:tcPr>
          <w:p w:rsidR="000541BB" w:rsidRDefault="000541BB">
            <w:pPr>
              <w:rPr>
                <w:sz w:val="22"/>
                <w:szCs w:val="22"/>
              </w:rPr>
            </w:pPr>
          </w:p>
        </w:tc>
        <w:tc>
          <w:tcPr>
            <w:tcW w:w="5103" w:type="dxa"/>
          </w:tcPr>
          <w:p w:rsidR="000541BB" w:rsidRDefault="000541BB">
            <w:pPr>
              <w:rPr>
                <w:sz w:val="22"/>
                <w:szCs w:val="22"/>
              </w:rPr>
            </w:pPr>
          </w:p>
        </w:tc>
      </w:tr>
    </w:tbl>
    <w:p w:rsidR="000541BB" w:rsidRDefault="000541BB">
      <w:pPr>
        <w:pBdr>
          <w:top w:val="nil"/>
          <w:left w:val="nil"/>
          <w:bottom w:val="nil"/>
          <w:right w:val="nil"/>
          <w:between w:val="nil"/>
        </w:pBdr>
        <w:tabs>
          <w:tab w:val="left" w:pos="426"/>
        </w:tabs>
        <w:spacing w:after="0" w:line="240" w:lineRule="auto"/>
        <w:rPr>
          <w:rFonts w:ascii="Times New Roman" w:eastAsia="Times New Roman" w:hAnsi="Times New Roman" w:cs="Times New Roman"/>
          <w:b/>
          <w:color w:val="000000"/>
          <w:sz w:val="24"/>
          <w:szCs w:val="24"/>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PASIŪLYMO KAINA</w:t>
      </w:r>
    </w:p>
    <w:p w:rsidR="000541BB" w:rsidRDefault="000541BB">
      <w:pPr>
        <w:tabs>
          <w:tab w:val="left" w:pos="426"/>
        </w:tabs>
        <w:spacing w:after="0" w:line="240" w:lineRule="auto"/>
        <w:jc w:val="center"/>
        <w:rPr>
          <w:rFonts w:ascii="Times New Roman" w:eastAsia="Times New Roman" w:hAnsi="Times New Roman" w:cs="Times New Roman"/>
          <w:b/>
          <w:sz w:val="24"/>
          <w:szCs w:val="24"/>
        </w:rPr>
      </w:pPr>
    </w:p>
    <w:p w:rsidR="000541BB" w:rsidRDefault="00FB01DA">
      <w:pPr>
        <w:numPr>
          <w:ilvl w:val="1"/>
          <w:numId w:val="2"/>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w:t>
      </w:r>
      <w:r>
        <w:rPr>
          <w:rFonts w:ascii="Times New Roman" w:eastAsia="Times New Roman" w:hAnsi="Times New Roman" w:cs="Times New Roman"/>
          <w:color w:val="000000"/>
          <w:sz w:val="24"/>
          <w:szCs w:val="24"/>
        </w:rPr>
        <w:lastRenderedPageBreak/>
        <w:t>Bankas neskelbia, – pagal Lietuvos banko nustatomą ir skelbiamą orientacinį euro ir užsienio valiutų santykį pasiūlymų pateikimo dieną.</w:t>
      </w:r>
    </w:p>
    <w:p w:rsidR="000541BB" w:rsidRDefault="00FB01DA">
      <w:pPr>
        <w:widowControl w:val="0"/>
        <w:numPr>
          <w:ilvl w:val="1"/>
          <w:numId w:val="2"/>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be PVM. Į pasiūlymo kainą privalo būti įskaičiuoti visi mokesčiai bei visos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kitos Tiekėjo patirtos ir (ar) galimos patirti tiesioginės ir netiesioginės išlaidos ir mokesčiai, susiję su Paslaugų tiekimu, įskaitant, bet neapsiribojant (išskyrus tuos atvejus, kai pirkimo dokumentuose aiškiai nurodyta, kad tam tikros konkrečios išlaidos neturi būti įskaičiuotos į Sutarties kainą): </w:t>
      </w:r>
    </w:p>
    <w:p w:rsidR="000541BB" w:rsidRDefault="00FB01DA">
      <w:pPr>
        <w:widowControl w:val="0"/>
        <w:numPr>
          <w:ilvl w:val="2"/>
          <w:numId w:val="2"/>
        </w:numPr>
        <w:pBdr>
          <w:top w:val="nil"/>
          <w:left w:val="nil"/>
          <w:bottom w:val="nil"/>
          <w:right w:val="nil"/>
          <w:between w:val="nil"/>
        </w:pBdr>
        <w:shd w:val="clear" w:color="auto" w:fill="FFFFFF"/>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visas su dokumentų, kurių reikalauja Pirkėjas, rengimu ir pateikimu susijusias išlaidas;</w:t>
      </w:r>
    </w:p>
    <w:p w:rsidR="000541BB" w:rsidRDefault="00FB01DA">
      <w:pPr>
        <w:widowControl w:val="0"/>
        <w:numPr>
          <w:ilvl w:val="2"/>
          <w:numId w:val="2"/>
        </w:numPr>
        <w:pBdr>
          <w:top w:val="nil"/>
          <w:left w:val="nil"/>
          <w:bottom w:val="nil"/>
          <w:right w:val="nil"/>
          <w:between w:val="nil"/>
        </w:pBdr>
        <w:shd w:val="clear" w:color="auto" w:fill="FFFFFF"/>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išlaidos licencijoms, patentams, leidimams ir pan.</w:t>
      </w:r>
    </w:p>
    <w:p w:rsidR="000541BB" w:rsidRDefault="00FB01DA">
      <w:pPr>
        <w:widowControl w:val="0"/>
        <w:numPr>
          <w:ilvl w:val="2"/>
          <w:numId w:val="2"/>
        </w:numPr>
        <w:pBdr>
          <w:top w:val="nil"/>
          <w:left w:val="nil"/>
          <w:bottom w:val="nil"/>
          <w:right w:val="nil"/>
          <w:between w:val="nil"/>
        </w:pBdr>
        <w:shd w:val="clear" w:color="auto" w:fill="FFFFFF"/>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elektroninių sąskaitų teikimo išlaidos;</w:t>
      </w:r>
    </w:p>
    <w:p w:rsidR="000541BB" w:rsidRDefault="00FB01DA">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Jeigu pasiūlyme nurodyta kaina, išreikšta skaitmenimis, neatitinka kainos, nurodytos žodžiais, teisinga laikoma kaina, nurodyta žodžiais.</w:t>
      </w:r>
    </w:p>
    <w:p w:rsidR="000541BB" w:rsidRDefault="00FB01DA">
      <w:pPr>
        <w:numPr>
          <w:ilvl w:val="1"/>
          <w:numId w:val="2"/>
        </w:numPr>
        <w:pBdr>
          <w:top w:val="nil"/>
          <w:left w:val="nil"/>
          <w:bottom w:val="nil"/>
          <w:right w:val="nil"/>
          <w:between w:val="nil"/>
        </w:pBdr>
        <w:tabs>
          <w:tab w:val="left" w:pos="1134"/>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Galutinė pasiūlymo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0541BB" w:rsidRDefault="000541BB">
      <w:pPr>
        <w:spacing w:after="0" w:line="240" w:lineRule="auto"/>
        <w:jc w:val="both"/>
        <w:rPr>
          <w:rFonts w:ascii="Times New Roman" w:eastAsia="Times New Roman" w:hAnsi="Times New Roman" w:cs="Times New Roman"/>
          <w:sz w:val="22"/>
          <w:szCs w:val="22"/>
        </w:rPr>
      </w:pPr>
    </w:p>
    <w:tbl>
      <w:tblPr>
        <w:tblStyle w:val="a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245"/>
        <w:gridCol w:w="1134"/>
        <w:gridCol w:w="1418"/>
        <w:gridCol w:w="1417"/>
      </w:tblGrid>
      <w:tr w:rsidR="000541BB">
        <w:tc>
          <w:tcPr>
            <w:tcW w:w="567"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Eil. Nr.</w:t>
            </w:r>
          </w:p>
        </w:tc>
        <w:tc>
          <w:tcPr>
            <w:tcW w:w="5245"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Pavadinimas</w:t>
            </w:r>
          </w:p>
        </w:tc>
        <w:tc>
          <w:tcPr>
            <w:tcW w:w="1134"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Mato vnt.</w:t>
            </w:r>
          </w:p>
        </w:tc>
        <w:tc>
          <w:tcPr>
            <w:tcW w:w="1418"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Vnt. kaina Eur</w:t>
            </w:r>
          </w:p>
          <w:p w:rsidR="000541BB" w:rsidRDefault="00FB01DA">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0"/>
                <w:szCs w:val="20"/>
              </w:rPr>
              <w:t>be PVM</w:t>
            </w:r>
          </w:p>
        </w:tc>
        <w:tc>
          <w:tcPr>
            <w:tcW w:w="1417" w:type="dxa"/>
            <w:shd w:val="clear" w:color="auto" w:fill="C6D9F1"/>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Kaina Eur be PVM</w:t>
            </w:r>
          </w:p>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3x4</w:t>
            </w:r>
            <w:r>
              <w:rPr>
                <w:rFonts w:ascii="Times New Roman" w:eastAsia="Times New Roman" w:hAnsi="Times New Roman" w:cs="Times New Roman"/>
                <w:b/>
                <w:sz w:val="20"/>
                <w:szCs w:val="20"/>
              </w:rPr>
              <w:t>)</w:t>
            </w:r>
          </w:p>
        </w:tc>
      </w:tr>
      <w:tr w:rsidR="000541BB">
        <w:tc>
          <w:tcPr>
            <w:tcW w:w="567"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5245"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w:t>
            </w:r>
          </w:p>
        </w:tc>
        <w:tc>
          <w:tcPr>
            <w:tcW w:w="1134"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1418"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4</w:t>
            </w:r>
          </w:p>
        </w:tc>
        <w:tc>
          <w:tcPr>
            <w:tcW w:w="1417" w:type="dxa"/>
          </w:tcPr>
          <w:p w:rsidR="000541BB" w:rsidRDefault="00FB01DA">
            <w:pPr>
              <w:spacing w:after="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5</w:t>
            </w:r>
          </w:p>
        </w:tc>
      </w:tr>
      <w:tr w:rsidR="000541BB">
        <w:trPr>
          <w:trHeight w:val="280"/>
        </w:trPr>
        <w:tc>
          <w:tcPr>
            <w:tcW w:w="567" w:type="dxa"/>
            <w:vAlign w:val="center"/>
          </w:tcPr>
          <w:p w:rsidR="000541BB" w:rsidRDefault="00FB01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45" w:type="dxa"/>
            <w:shd w:val="clear" w:color="auto" w:fill="auto"/>
            <w:vAlign w:val="center"/>
          </w:tcPr>
          <w:p w:rsidR="000541BB" w:rsidRPr="00BE3D39" w:rsidRDefault="008343F6" w:rsidP="00BE3D39">
            <w:pPr>
              <w:spacing w:after="0"/>
              <w:jc w:val="both"/>
              <w:rPr>
                <w:rFonts w:ascii="Times New Roman" w:hAnsi="Times New Roman" w:cs="Times New Roman"/>
                <w:sz w:val="20"/>
                <w:szCs w:val="24"/>
              </w:rPr>
            </w:pPr>
            <w:r>
              <w:rPr>
                <w:rFonts w:ascii="Times New Roman" w:hAnsi="Times New Roman" w:cs="Times New Roman"/>
                <w:sz w:val="20"/>
                <w:szCs w:val="24"/>
              </w:rPr>
              <w:t>Planšetinis kompiuteris</w:t>
            </w:r>
            <w:r w:rsidR="00BE3D39">
              <w:rPr>
                <w:rFonts w:ascii="Times New Roman" w:hAnsi="Times New Roman" w:cs="Times New Roman"/>
                <w:sz w:val="20"/>
                <w:szCs w:val="24"/>
              </w:rPr>
              <w:t xml:space="preserve"> </w:t>
            </w:r>
            <w:r w:rsidR="00FB01DA">
              <w:rPr>
                <w:rFonts w:ascii="Times New Roman" w:eastAsia="Times New Roman" w:hAnsi="Times New Roman" w:cs="Times New Roman"/>
                <w:color w:val="FF0000"/>
                <w:sz w:val="20"/>
                <w:szCs w:val="20"/>
              </w:rPr>
              <w:t>(gamintojas, modelis [nurodo tiekėjas])</w:t>
            </w:r>
          </w:p>
        </w:tc>
        <w:tc>
          <w:tcPr>
            <w:tcW w:w="1134" w:type="dxa"/>
            <w:vAlign w:val="center"/>
          </w:tcPr>
          <w:p w:rsidR="000541BB" w:rsidRDefault="008343F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BE3D39">
              <w:rPr>
                <w:rFonts w:ascii="Times New Roman" w:eastAsia="Times New Roman" w:hAnsi="Times New Roman" w:cs="Times New Roman"/>
                <w:sz w:val="20"/>
                <w:szCs w:val="20"/>
              </w:rPr>
              <w:t xml:space="preserve"> vnt.</w:t>
            </w:r>
          </w:p>
        </w:tc>
        <w:tc>
          <w:tcPr>
            <w:tcW w:w="1418" w:type="dxa"/>
            <w:vAlign w:val="center"/>
          </w:tcPr>
          <w:p w:rsidR="000541BB" w:rsidRDefault="000541BB">
            <w:pPr>
              <w:spacing w:after="0" w:line="240" w:lineRule="auto"/>
              <w:jc w:val="center"/>
              <w:rPr>
                <w:rFonts w:ascii="Times New Roman" w:eastAsia="Times New Roman" w:hAnsi="Times New Roman" w:cs="Times New Roman"/>
                <w:sz w:val="22"/>
                <w:szCs w:val="22"/>
              </w:rPr>
            </w:pPr>
          </w:p>
        </w:tc>
        <w:tc>
          <w:tcPr>
            <w:tcW w:w="1417" w:type="dxa"/>
          </w:tcPr>
          <w:p w:rsidR="000541BB" w:rsidRDefault="000541BB">
            <w:pPr>
              <w:spacing w:after="0" w:line="240" w:lineRule="auto"/>
              <w:jc w:val="center"/>
              <w:rPr>
                <w:rFonts w:ascii="Times New Roman" w:eastAsia="Times New Roman" w:hAnsi="Times New Roman" w:cs="Times New Roman"/>
                <w:sz w:val="22"/>
                <w:szCs w:val="22"/>
              </w:rPr>
            </w:pPr>
          </w:p>
        </w:tc>
      </w:tr>
      <w:tr w:rsidR="008343F6">
        <w:trPr>
          <w:trHeight w:val="280"/>
        </w:trPr>
        <w:tc>
          <w:tcPr>
            <w:tcW w:w="567" w:type="dxa"/>
            <w:vAlign w:val="center"/>
          </w:tcPr>
          <w:p w:rsidR="008343F6" w:rsidRDefault="008343F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45" w:type="dxa"/>
            <w:shd w:val="clear" w:color="auto" w:fill="auto"/>
            <w:vAlign w:val="center"/>
          </w:tcPr>
          <w:p w:rsidR="008343F6" w:rsidRDefault="008343F6" w:rsidP="00BE3D39">
            <w:pPr>
              <w:spacing w:after="0"/>
              <w:jc w:val="both"/>
              <w:rPr>
                <w:rFonts w:ascii="Times New Roman" w:hAnsi="Times New Roman" w:cs="Times New Roman"/>
                <w:sz w:val="20"/>
                <w:szCs w:val="24"/>
              </w:rPr>
            </w:pPr>
            <w:r w:rsidRPr="008343F6">
              <w:rPr>
                <w:rFonts w:ascii="Times New Roman" w:hAnsi="Times New Roman" w:cs="Times New Roman"/>
                <w:sz w:val="20"/>
                <w:szCs w:val="24"/>
              </w:rPr>
              <w:t xml:space="preserve">Apsauginis dėklas planšetiniam kompiuteriui </w:t>
            </w:r>
            <w:r>
              <w:rPr>
                <w:rFonts w:ascii="Times New Roman" w:eastAsia="Times New Roman" w:hAnsi="Times New Roman" w:cs="Times New Roman"/>
                <w:color w:val="FF0000"/>
                <w:sz w:val="20"/>
                <w:szCs w:val="20"/>
              </w:rPr>
              <w:t>(gamintojas, modelis [nurodo tiekėjas])</w:t>
            </w:r>
          </w:p>
        </w:tc>
        <w:tc>
          <w:tcPr>
            <w:tcW w:w="1134" w:type="dxa"/>
            <w:vAlign w:val="center"/>
          </w:tcPr>
          <w:p w:rsidR="008343F6" w:rsidRDefault="008343F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vnt.</w:t>
            </w:r>
          </w:p>
        </w:tc>
        <w:tc>
          <w:tcPr>
            <w:tcW w:w="1418" w:type="dxa"/>
            <w:vAlign w:val="center"/>
          </w:tcPr>
          <w:p w:rsidR="008343F6" w:rsidRDefault="008343F6">
            <w:pPr>
              <w:spacing w:after="0" w:line="240" w:lineRule="auto"/>
              <w:jc w:val="center"/>
              <w:rPr>
                <w:rFonts w:ascii="Times New Roman" w:eastAsia="Times New Roman" w:hAnsi="Times New Roman" w:cs="Times New Roman"/>
                <w:sz w:val="22"/>
                <w:szCs w:val="22"/>
              </w:rPr>
            </w:pPr>
          </w:p>
        </w:tc>
        <w:tc>
          <w:tcPr>
            <w:tcW w:w="1417" w:type="dxa"/>
          </w:tcPr>
          <w:p w:rsidR="008343F6" w:rsidRDefault="008343F6">
            <w:pPr>
              <w:spacing w:after="0" w:line="240" w:lineRule="auto"/>
              <w:jc w:val="center"/>
              <w:rPr>
                <w:rFonts w:ascii="Times New Roman" w:eastAsia="Times New Roman" w:hAnsi="Times New Roman" w:cs="Times New Roman"/>
                <w:sz w:val="22"/>
                <w:szCs w:val="22"/>
              </w:rPr>
            </w:pPr>
          </w:p>
        </w:tc>
      </w:tr>
      <w:tr w:rsidR="000541BB">
        <w:trPr>
          <w:trHeight w:val="171"/>
        </w:trPr>
        <w:tc>
          <w:tcPr>
            <w:tcW w:w="8364" w:type="dxa"/>
            <w:gridSpan w:val="4"/>
            <w:vAlign w:val="center"/>
          </w:tcPr>
          <w:p w:rsidR="000541BB" w:rsidRDefault="00FB01D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Pasiūlymo kaina Eur be PVM:</w:t>
            </w:r>
          </w:p>
        </w:tc>
        <w:tc>
          <w:tcPr>
            <w:tcW w:w="1417" w:type="dxa"/>
            <w:vAlign w:val="center"/>
          </w:tcPr>
          <w:p w:rsidR="000541BB" w:rsidRDefault="000541BB">
            <w:pPr>
              <w:spacing w:after="0" w:line="240" w:lineRule="auto"/>
              <w:jc w:val="center"/>
              <w:rPr>
                <w:rFonts w:ascii="Times New Roman" w:eastAsia="Times New Roman" w:hAnsi="Times New Roman" w:cs="Times New Roman"/>
                <w:b/>
                <w:sz w:val="22"/>
                <w:szCs w:val="22"/>
              </w:rPr>
            </w:pPr>
          </w:p>
        </w:tc>
      </w:tr>
      <w:tr w:rsidR="000541BB">
        <w:trPr>
          <w:trHeight w:val="176"/>
        </w:trPr>
        <w:tc>
          <w:tcPr>
            <w:tcW w:w="8364" w:type="dxa"/>
            <w:gridSpan w:val="4"/>
            <w:vAlign w:val="center"/>
          </w:tcPr>
          <w:p w:rsidR="000541BB" w:rsidRDefault="00FB01D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PVM:</w:t>
            </w:r>
          </w:p>
        </w:tc>
        <w:tc>
          <w:tcPr>
            <w:tcW w:w="1417" w:type="dxa"/>
            <w:vAlign w:val="center"/>
          </w:tcPr>
          <w:p w:rsidR="000541BB" w:rsidRDefault="000541BB">
            <w:pPr>
              <w:spacing w:after="0" w:line="240" w:lineRule="auto"/>
              <w:jc w:val="center"/>
              <w:rPr>
                <w:rFonts w:ascii="Times New Roman" w:eastAsia="Times New Roman" w:hAnsi="Times New Roman" w:cs="Times New Roman"/>
                <w:b/>
                <w:sz w:val="22"/>
                <w:szCs w:val="22"/>
              </w:rPr>
            </w:pPr>
          </w:p>
        </w:tc>
      </w:tr>
      <w:tr w:rsidR="000541BB">
        <w:trPr>
          <w:trHeight w:val="208"/>
        </w:trPr>
        <w:tc>
          <w:tcPr>
            <w:tcW w:w="8364" w:type="dxa"/>
            <w:gridSpan w:val="4"/>
            <w:vAlign w:val="center"/>
          </w:tcPr>
          <w:p w:rsidR="000541BB" w:rsidRDefault="00FB01D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Pasiūlymo kaina Eur su PVM:</w:t>
            </w:r>
          </w:p>
        </w:tc>
        <w:tc>
          <w:tcPr>
            <w:tcW w:w="1417" w:type="dxa"/>
            <w:vAlign w:val="center"/>
          </w:tcPr>
          <w:p w:rsidR="000541BB" w:rsidRDefault="000541BB">
            <w:pPr>
              <w:spacing w:after="0" w:line="240" w:lineRule="auto"/>
              <w:jc w:val="center"/>
              <w:rPr>
                <w:rFonts w:ascii="Times New Roman" w:eastAsia="Times New Roman" w:hAnsi="Times New Roman" w:cs="Times New Roman"/>
                <w:b/>
                <w:sz w:val="22"/>
                <w:szCs w:val="22"/>
              </w:rPr>
            </w:pPr>
          </w:p>
        </w:tc>
      </w:tr>
    </w:tbl>
    <w:p w:rsidR="000541BB" w:rsidRDefault="000541BB">
      <w:pPr>
        <w:pBdr>
          <w:top w:val="nil"/>
          <w:left w:val="nil"/>
          <w:bottom w:val="nil"/>
          <w:right w:val="nil"/>
          <w:between w:val="nil"/>
        </w:pBdr>
        <w:tabs>
          <w:tab w:val="left" w:pos="1134"/>
        </w:tabs>
        <w:spacing w:after="0" w:line="240" w:lineRule="auto"/>
        <w:ind w:left="720"/>
        <w:rPr>
          <w:rFonts w:ascii="Times New Roman" w:eastAsia="Times New Roman" w:hAnsi="Times New Roman" w:cs="Times New Roman"/>
          <w:color w:val="000000"/>
          <w:sz w:val="22"/>
          <w:szCs w:val="22"/>
        </w:rPr>
      </w:pPr>
    </w:p>
    <w:p w:rsidR="000541BB" w:rsidRDefault="00FB01DA">
      <w:pPr>
        <w:numPr>
          <w:ilvl w:val="1"/>
          <w:numId w:val="2"/>
        </w:numPr>
        <w:pBdr>
          <w:top w:val="nil"/>
          <w:left w:val="nil"/>
          <w:bottom w:val="nil"/>
          <w:right w:val="nil"/>
          <w:between w:val="nil"/>
        </w:pBdr>
        <w:tabs>
          <w:tab w:val="left" w:pos="1134"/>
        </w:tabs>
        <w:spacing w:after="0" w:line="240" w:lineRule="auto"/>
        <w:ind w:hanging="15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Pasiūlymo kaina EUR su PVM žodžiais: ______________________________________________</w:t>
      </w:r>
    </w:p>
    <w:p w:rsidR="000541BB" w:rsidRDefault="00FB01DA">
      <w:pPr>
        <w:numPr>
          <w:ilvl w:val="1"/>
          <w:numId w:val="2"/>
        </w:numPr>
        <w:pBdr>
          <w:top w:val="nil"/>
          <w:left w:val="nil"/>
          <w:bottom w:val="nil"/>
          <w:right w:val="nil"/>
          <w:between w:val="nil"/>
        </w:pBdr>
        <w:tabs>
          <w:tab w:val="left" w:pos="1134"/>
        </w:tabs>
        <w:spacing w:after="0" w:line="240" w:lineRule="auto"/>
        <w:ind w:left="567"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Jei „PVM“ laukas nepildomas, nurodykite priežastis, dėl kurių PVM nemokamas: ______________</w:t>
      </w:r>
    </w:p>
    <w:p w:rsidR="000541BB" w:rsidRDefault="000541BB">
      <w:pPr>
        <w:spacing w:after="0" w:line="240" w:lineRule="auto"/>
        <w:rPr>
          <w:rFonts w:ascii="Times New Roman" w:eastAsia="Times New Roman" w:hAnsi="Times New Roman" w:cs="Times New Roman"/>
          <w:b/>
        </w:rPr>
      </w:pPr>
    </w:p>
    <w:p w:rsidR="000541BB" w:rsidRDefault="000541BB">
      <w:pPr>
        <w:spacing w:after="0" w:line="240" w:lineRule="auto"/>
        <w:rPr>
          <w:rFonts w:ascii="Times New Roman" w:eastAsia="Times New Roman" w:hAnsi="Times New Roman" w:cs="Times New Roman"/>
          <w:b/>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PRIDEDAMI DOKUMENTAI IR INFORMACIJA APIE KONFIDENCIALUMĄ</w:t>
      </w:r>
    </w:p>
    <w:p w:rsidR="000541BB" w:rsidRDefault="000541BB">
      <w:pPr>
        <w:pBdr>
          <w:top w:val="nil"/>
          <w:left w:val="nil"/>
          <w:bottom w:val="nil"/>
          <w:right w:val="nil"/>
          <w:between w:val="nil"/>
        </w:pBdr>
        <w:spacing w:after="0" w:line="240" w:lineRule="auto"/>
        <w:ind w:left="426" w:hanging="426"/>
        <w:jc w:val="center"/>
        <w:rPr>
          <w:rFonts w:ascii="Times New Roman" w:eastAsia="Times New Roman" w:hAnsi="Times New Roman" w:cs="Times New Roman"/>
          <w:b/>
          <w:color w:val="000000"/>
          <w:sz w:val="16"/>
          <w:szCs w:val="16"/>
        </w:rPr>
      </w:pPr>
    </w:p>
    <w:p w:rsidR="000541BB" w:rsidRDefault="00FB01DA">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 nenurodyta kitaip, visi dokumentai teikiami su pasiūlymu CVP IS priemonėmis:</w:t>
      </w:r>
    </w:p>
    <w:tbl>
      <w:tblPr>
        <w:tblStyle w:val="a5"/>
        <w:tblW w:w="9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4049"/>
        <w:gridCol w:w="895"/>
        <w:gridCol w:w="2078"/>
        <w:gridCol w:w="2384"/>
      </w:tblGrid>
      <w:tr w:rsidR="000541BB">
        <w:tc>
          <w:tcPr>
            <w:tcW w:w="512" w:type="dxa"/>
            <w:shd w:val="clear" w:color="auto" w:fill="DEEBF6"/>
            <w:vAlign w:val="center"/>
          </w:tcPr>
          <w:p w:rsidR="000541BB" w:rsidRDefault="00FB01DA">
            <w:pPr>
              <w:jc w:val="center"/>
              <w:rPr>
                <w:b/>
              </w:rPr>
            </w:pPr>
            <w:r>
              <w:rPr>
                <w:b/>
              </w:rPr>
              <w:t>Eil.</w:t>
            </w:r>
          </w:p>
          <w:p w:rsidR="000541BB" w:rsidRDefault="00FB01DA">
            <w:pPr>
              <w:jc w:val="center"/>
              <w:rPr>
                <w:b/>
              </w:rPr>
            </w:pPr>
            <w:r>
              <w:rPr>
                <w:b/>
              </w:rPr>
              <w:t>Nr.</w:t>
            </w:r>
          </w:p>
        </w:tc>
        <w:tc>
          <w:tcPr>
            <w:tcW w:w="4049" w:type="dxa"/>
            <w:shd w:val="clear" w:color="auto" w:fill="DEEBF6"/>
            <w:vAlign w:val="center"/>
          </w:tcPr>
          <w:p w:rsidR="000541BB" w:rsidRDefault="00FB01DA">
            <w:pPr>
              <w:jc w:val="center"/>
              <w:rPr>
                <w:b/>
              </w:rPr>
            </w:pPr>
            <w:r>
              <w:rPr>
                <w:b/>
              </w:rPr>
              <w:t>Dokumentas</w:t>
            </w:r>
          </w:p>
        </w:tc>
        <w:tc>
          <w:tcPr>
            <w:tcW w:w="895" w:type="dxa"/>
            <w:shd w:val="clear" w:color="auto" w:fill="DEEBF6"/>
            <w:vAlign w:val="center"/>
          </w:tcPr>
          <w:p w:rsidR="000541BB" w:rsidRDefault="00FB01DA">
            <w:pPr>
              <w:jc w:val="center"/>
              <w:rPr>
                <w:b/>
              </w:rPr>
            </w:pPr>
            <w:r>
              <w:rPr>
                <w:b/>
              </w:rPr>
              <w:t>Lapų skaičius</w:t>
            </w:r>
          </w:p>
        </w:tc>
        <w:tc>
          <w:tcPr>
            <w:tcW w:w="2078" w:type="dxa"/>
            <w:shd w:val="clear" w:color="auto" w:fill="DEEBF6"/>
            <w:vAlign w:val="center"/>
          </w:tcPr>
          <w:p w:rsidR="000541BB" w:rsidRDefault="00FB01DA">
            <w:pPr>
              <w:jc w:val="center"/>
              <w:rPr>
                <w:b/>
              </w:rPr>
            </w:pPr>
            <w:r>
              <w:rPr>
                <w:b/>
              </w:rPr>
              <w:t>Ar dokumente yra konfidencialios informacijos?</w:t>
            </w:r>
          </w:p>
          <w:p w:rsidR="000541BB" w:rsidRDefault="00FB01DA">
            <w:pPr>
              <w:jc w:val="center"/>
              <w:rPr>
                <w:b/>
              </w:rPr>
            </w:pPr>
            <w:r>
              <w:rPr>
                <w:b/>
              </w:rPr>
              <w:t>(Taip / Ne)</w:t>
            </w:r>
          </w:p>
        </w:tc>
        <w:tc>
          <w:tcPr>
            <w:tcW w:w="2384" w:type="dxa"/>
            <w:shd w:val="clear" w:color="auto" w:fill="DEEBF6"/>
            <w:vAlign w:val="center"/>
          </w:tcPr>
          <w:p w:rsidR="000541BB" w:rsidRDefault="00FB01DA">
            <w:pPr>
              <w:jc w:val="center"/>
              <w:rPr>
                <w:b/>
              </w:rPr>
            </w:pPr>
            <w:r>
              <w:rPr>
                <w:b/>
              </w:rPr>
              <w:t>Paaiškinimas, kokia konkreti informacija dokumente yra konfidenciali ir kodėl</w:t>
            </w:r>
          </w:p>
        </w:tc>
      </w:tr>
      <w:tr w:rsidR="000541BB">
        <w:tc>
          <w:tcPr>
            <w:tcW w:w="512" w:type="dxa"/>
            <w:vAlign w:val="center"/>
          </w:tcPr>
          <w:p w:rsidR="000541BB" w:rsidRDefault="00FB01DA">
            <w:pPr>
              <w:jc w:val="center"/>
            </w:pPr>
            <w:r>
              <w:rPr>
                <w:i/>
              </w:rPr>
              <w:t>1</w:t>
            </w:r>
          </w:p>
        </w:tc>
        <w:tc>
          <w:tcPr>
            <w:tcW w:w="4049" w:type="dxa"/>
            <w:shd w:val="clear" w:color="auto" w:fill="auto"/>
            <w:vAlign w:val="center"/>
          </w:tcPr>
          <w:p w:rsidR="000541BB" w:rsidRDefault="00FB01DA">
            <w:pPr>
              <w:jc w:val="center"/>
            </w:pPr>
            <w:r>
              <w:rPr>
                <w:i/>
              </w:rPr>
              <w:t>2</w:t>
            </w:r>
          </w:p>
        </w:tc>
        <w:tc>
          <w:tcPr>
            <w:tcW w:w="895" w:type="dxa"/>
          </w:tcPr>
          <w:p w:rsidR="000541BB" w:rsidRDefault="00FB01DA">
            <w:pPr>
              <w:jc w:val="center"/>
              <w:rPr>
                <w:i/>
              </w:rPr>
            </w:pPr>
            <w:r>
              <w:rPr>
                <w:i/>
              </w:rPr>
              <w:t>3</w:t>
            </w:r>
          </w:p>
        </w:tc>
        <w:tc>
          <w:tcPr>
            <w:tcW w:w="2078" w:type="dxa"/>
            <w:shd w:val="clear" w:color="auto" w:fill="auto"/>
            <w:vAlign w:val="center"/>
          </w:tcPr>
          <w:p w:rsidR="000541BB" w:rsidRDefault="00FB01DA">
            <w:pPr>
              <w:jc w:val="center"/>
              <w:rPr>
                <w:i/>
              </w:rPr>
            </w:pPr>
            <w:r>
              <w:rPr>
                <w:i/>
              </w:rPr>
              <w:t>4</w:t>
            </w:r>
          </w:p>
        </w:tc>
        <w:tc>
          <w:tcPr>
            <w:tcW w:w="2384" w:type="dxa"/>
            <w:shd w:val="clear" w:color="auto" w:fill="auto"/>
            <w:vAlign w:val="center"/>
          </w:tcPr>
          <w:p w:rsidR="000541BB" w:rsidRDefault="00FB01DA">
            <w:pPr>
              <w:jc w:val="center"/>
            </w:pPr>
            <w:r>
              <w:rPr>
                <w:i/>
              </w:rPr>
              <w:t>5</w:t>
            </w:r>
          </w:p>
        </w:tc>
      </w:tr>
      <w:tr w:rsidR="000541BB">
        <w:tc>
          <w:tcPr>
            <w:tcW w:w="512" w:type="dxa"/>
          </w:tcPr>
          <w:p w:rsidR="000541BB" w:rsidRDefault="00FB01DA">
            <w:r>
              <w:t>1.</w:t>
            </w:r>
          </w:p>
        </w:tc>
        <w:tc>
          <w:tcPr>
            <w:tcW w:w="4049" w:type="dxa"/>
          </w:tcPr>
          <w:p w:rsidR="000541BB" w:rsidRDefault="000541BB"/>
        </w:tc>
        <w:tc>
          <w:tcPr>
            <w:tcW w:w="895" w:type="dxa"/>
          </w:tcPr>
          <w:p w:rsidR="000541BB" w:rsidRDefault="000541BB"/>
        </w:tc>
        <w:tc>
          <w:tcPr>
            <w:tcW w:w="2078" w:type="dxa"/>
          </w:tcPr>
          <w:p w:rsidR="000541BB" w:rsidRDefault="000541BB"/>
        </w:tc>
        <w:tc>
          <w:tcPr>
            <w:tcW w:w="2384" w:type="dxa"/>
          </w:tcPr>
          <w:p w:rsidR="000541BB" w:rsidRDefault="000541BB"/>
        </w:tc>
      </w:tr>
      <w:tr w:rsidR="000541BB">
        <w:tc>
          <w:tcPr>
            <w:tcW w:w="512" w:type="dxa"/>
          </w:tcPr>
          <w:p w:rsidR="000541BB" w:rsidRDefault="000541BB"/>
        </w:tc>
        <w:tc>
          <w:tcPr>
            <w:tcW w:w="4049" w:type="dxa"/>
          </w:tcPr>
          <w:p w:rsidR="000541BB" w:rsidRDefault="000541BB"/>
        </w:tc>
        <w:tc>
          <w:tcPr>
            <w:tcW w:w="895" w:type="dxa"/>
          </w:tcPr>
          <w:p w:rsidR="000541BB" w:rsidRDefault="000541BB"/>
        </w:tc>
        <w:tc>
          <w:tcPr>
            <w:tcW w:w="2078" w:type="dxa"/>
          </w:tcPr>
          <w:p w:rsidR="000541BB" w:rsidRDefault="000541BB"/>
        </w:tc>
        <w:tc>
          <w:tcPr>
            <w:tcW w:w="2384" w:type="dxa"/>
          </w:tcPr>
          <w:p w:rsidR="000541BB" w:rsidRDefault="000541BB"/>
        </w:tc>
      </w:tr>
    </w:tbl>
    <w:p w:rsidR="000541BB" w:rsidRDefault="00FB01DA">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SVARBU:</w:t>
      </w:r>
      <w:r>
        <w:rPr>
          <w:rFonts w:ascii="Times New Roman" w:eastAsia="Times New Roman" w:hAnsi="Times New Roman" w:cs="Times New Roman"/>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w:t>
      </w:r>
      <w:r>
        <w:rPr>
          <w:rFonts w:ascii="Times New Roman" w:eastAsia="Times New Roman" w:hAnsi="Times New Roman" w:cs="Times New Roman"/>
          <w:sz w:val="22"/>
          <w:szCs w:val="22"/>
        </w:rPr>
        <w:lastRenderedPageBreak/>
        <w:t>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0541BB" w:rsidRDefault="000541BB">
      <w:pPr>
        <w:spacing w:after="0" w:line="240" w:lineRule="auto"/>
        <w:jc w:val="both"/>
        <w:rPr>
          <w:rFonts w:ascii="Times New Roman" w:eastAsia="Times New Roman" w:hAnsi="Times New Roman" w:cs="Times New Roman"/>
          <w:b/>
          <w:sz w:val="22"/>
          <w:szCs w:val="22"/>
        </w:rPr>
      </w:pPr>
    </w:p>
    <w:p w:rsidR="000541BB" w:rsidRDefault="00FB01DA">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PASTABA.</w:t>
      </w:r>
      <w:r>
        <w:rPr>
          <w:rFonts w:ascii="Times New Roman" w:eastAsia="Times New Roman" w:hAnsi="Times New Roman" w:cs="Times New Roman"/>
          <w:sz w:val="22"/>
          <w:szCs w:val="22"/>
        </w:rPr>
        <w:t xml:space="preserve"> Tiekėjui nenurodžius, kokia informacija yra konfidenciali, laikoma, kad konfidencialios informacijos pasiūlyme nėra</w:t>
      </w:r>
    </w:p>
    <w:p w:rsidR="000541BB" w:rsidRDefault="000541BB">
      <w:pPr>
        <w:spacing w:after="0" w:line="240" w:lineRule="auto"/>
        <w:jc w:val="both"/>
        <w:rPr>
          <w:rFonts w:ascii="Times New Roman" w:eastAsia="Times New Roman" w:hAnsi="Times New Roman" w:cs="Times New Roman"/>
          <w:b/>
          <w:sz w:val="20"/>
          <w:szCs w:val="20"/>
        </w:rPr>
      </w:pPr>
    </w:p>
    <w:p w:rsidR="000541BB" w:rsidRDefault="00FB01D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Pasirašydamas šį pasiūlymą, tvirtintu, kad:</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color w:val="000000"/>
          <w:sz w:val="24"/>
          <w:szCs w:val="24"/>
        </w:rPr>
        <w:t>sutinku su pirkimo dokumentuose nustatytomis sąlygomis ir procedūromis,</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pasiūlymo dokumentuose pateikti duomenys ir informacija yra teisinga ir apima viską, ko reikia tinkamam sutarties įvykdymui;</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pasiūlymas galioja</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Specialiųjų pirkimo sąlygų 1 priede „Terminai“ atitinkamame punkte nurodytą terminą;</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rsidR="000541BB" w:rsidRDefault="000541BB">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sz w:val="24"/>
          <w:szCs w:val="24"/>
        </w:rPr>
      </w:pPr>
    </w:p>
    <w:p w:rsidR="000541BB" w:rsidRDefault="000541BB">
      <w:pPr>
        <w:spacing w:after="0" w:line="240" w:lineRule="auto"/>
        <w:rPr>
          <w:rFonts w:ascii="Times New Roman" w:eastAsia="Times New Roman" w:hAnsi="Times New Roman" w:cs="Times New Roman"/>
          <w:sz w:val="22"/>
          <w:szCs w:val="22"/>
        </w:rPr>
      </w:pPr>
    </w:p>
    <w:tbl>
      <w:tblPr>
        <w:tblStyle w:val="a6"/>
        <w:tblW w:w="9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8"/>
        <w:gridCol w:w="607"/>
        <w:gridCol w:w="1989"/>
        <w:gridCol w:w="704"/>
        <w:gridCol w:w="2740"/>
      </w:tblGrid>
      <w:tr w:rsidR="000541BB">
        <w:trPr>
          <w:trHeight w:val="186"/>
        </w:trPr>
        <w:tc>
          <w:tcPr>
            <w:tcW w:w="3888" w:type="dxa"/>
            <w:tcBorders>
              <w:top w:val="single" w:sz="4" w:space="0" w:color="000000"/>
              <w:left w:val="nil"/>
              <w:bottom w:val="nil"/>
              <w:right w:val="nil"/>
            </w:tcBorders>
          </w:tcPr>
          <w:p w:rsidR="000541BB" w:rsidRDefault="00FB01DA">
            <w:pPr>
              <w:spacing w:after="0" w:line="240" w:lineRule="auto"/>
              <w:rPr>
                <w:rFonts w:ascii="Times New Roman" w:eastAsia="Times New Roman" w:hAnsi="Times New Roman" w:cs="Times New Roman"/>
                <w:color w:val="808080"/>
                <w:sz w:val="22"/>
                <w:szCs w:val="22"/>
                <w:vertAlign w:val="superscript"/>
              </w:rPr>
            </w:pPr>
            <w:r>
              <w:rPr>
                <w:rFonts w:ascii="Times New Roman" w:eastAsia="Times New Roman" w:hAnsi="Times New Roman" w:cs="Times New Roman"/>
                <w:i/>
                <w:color w:val="808080"/>
                <w:sz w:val="22"/>
                <w:szCs w:val="22"/>
                <w:vertAlign w:val="superscript"/>
              </w:rPr>
              <w:t>(Tiekėjo arba jo įgalioto asmens pareigų pavadinimas)</w:t>
            </w:r>
          </w:p>
        </w:tc>
        <w:tc>
          <w:tcPr>
            <w:tcW w:w="607" w:type="dxa"/>
            <w:tcBorders>
              <w:top w:val="nil"/>
              <w:left w:val="nil"/>
              <w:bottom w:val="nil"/>
              <w:right w:val="nil"/>
            </w:tcBorders>
          </w:tcPr>
          <w:p w:rsidR="000541BB" w:rsidRDefault="000541BB">
            <w:pPr>
              <w:spacing w:after="0" w:line="240" w:lineRule="auto"/>
              <w:rPr>
                <w:rFonts w:ascii="Times New Roman" w:eastAsia="Times New Roman" w:hAnsi="Times New Roman" w:cs="Times New Roman"/>
                <w:color w:val="808080"/>
                <w:sz w:val="22"/>
                <w:szCs w:val="22"/>
                <w:vertAlign w:val="superscript"/>
              </w:rPr>
            </w:pPr>
          </w:p>
        </w:tc>
        <w:tc>
          <w:tcPr>
            <w:tcW w:w="1989" w:type="dxa"/>
            <w:tcBorders>
              <w:top w:val="single" w:sz="4" w:space="0" w:color="000000"/>
              <w:left w:val="nil"/>
              <w:bottom w:val="nil"/>
              <w:right w:val="nil"/>
            </w:tcBorders>
          </w:tcPr>
          <w:p w:rsidR="000541BB" w:rsidRDefault="00FB01DA">
            <w:pPr>
              <w:spacing w:after="0" w:line="240" w:lineRule="auto"/>
              <w:jc w:val="center"/>
              <w:rPr>
                <w:rFonts w:ascii="Times New Roman" w:eastAsia="Times New Roman" w:hAnsi="Times New Roman" w:cs="Times New Roman"/>
                <w:color w:val="808080"/>
                <w:sz w:val="22"/>
                <w:szCs w:val="22"/>
                <w:vertAlign w:val="superscript"/>
              </w:rPr>
            </w:pPr>
            <w:r>
              <w:rPr>
                <w:rFonts w:ascii="Times New Roman" w:eastAsia="Times New Roman" w:hAnsi="Times New Roman" w:cs="Times New Roman"/>
                <w:i/>
                <w:color w:val="808080"/>
                <w:sz w:val="22"/>
                <w:szCs w:val="22"/>
                <w:vertAlign w:val="superscript"/>
              </w:rPr>
              <w:t>(Parašas)</w:t>
            </w:r>
          </w:p>
        </w:tc>
        <w:tc>
          <w:tcPr>
            <w:tcW w:w="704" w:type="dxa"/>
            <w:tcBorders>
              <w:top w:val="nil"/>
              <w:left w:val="nil"/>
              <w:bottom w:val="nil"/>
              <w:right w:val="nil"/>
            </w:tcBorders>
          </w:tcPr>
          <w:p w:rsidR="000541BB" w:rsidRDefault="000541BB">
            <w:pPr>
              <w:spacing w:after="0" w:line="240" w:lineRule="auto"/>
              <w:rPr>
                <w:rFonts w:ascii="Times New Roman" w:eastAsia="Times New Roman" w:hAnsi="Times New Roman" w:cs="Times New Roman"/>
                <w:color w:val="808080"/>
                <w:sz w:val="22"/>
                <w:szCs w:val="22"/>
                <w:vertAlign w:val="superscript"/>
              </w:rPr>
            </w:pPr>
          </w:p>
        </w:tc>
        <w:tc>
          <w:tcPr>
            <w:tcW w:w="2740" w:type="dxa"/>
            <w:tcBorders>
              <w:top w:val="single" w:sz="4" w:space="0" w:color="000000"/>
              <w:left w:val="nil"/>
              <w:bottom w:val="nil"/>
              <w:right w:val="nil"/>
            </w:tcBorders>
          </w:tcPr>
          <w:p w:rsidR="000541BB" w:rsidRDefault="00FB01DA">
            <w:pPr>
              <w:tabs>
                <w:tab w:val="left" w:pos="1499"/>
              </w:tabs>
              <w:spacing w:after="0" w:line="240" w:lineRule="auto"/>
              <w:jc w:val="right"/>
              <w:rPr>
                <w:rFonts w:ascii="Times New Roman" w:eastAsia="Times New Roman" w:hAnsi="Times New Roman" w:cs="Times New Roman"/>
                <w:color w:val="808080"/>
                <w:sz w:val="22"/>
                <w:szCs w:val="22"/>
                <w:vertAlign w:val="superscript"/>
              </w:rPr>
            </w:pPr>
            <w:r>
              <w:rPr>
                <w:rFonts w:ascii="Times New Roman" w:eastAsia="Times New Roman" w:hAnsi="Times New Roman" w:cs="Times New Roman"/>
                <w:i/>
                <w:color w:val="808080"/>
                <w:sz w:val="22"/>
                <w:szCs w:val="22"/>
                <w:vertAlign w:val="superscript"/>
              </w:rPr>
              <w:t>(Vardas, pavardė)</w:t>
            </w:r>
          </w:p>
        </w:tc>
      </w:tr>
    </w:tbl>
    <w:p w:rsidR="000541BB" w:rsidRDefault="000541BB">
      <w:pPr>
        <w:pStyle w:val="Antrat2"/>
        <w:ind w:left="5103"/>
        <w:jc w:val="both"/>
        <w:rPr>
          <w:rFonts w:ascii="Times New Roman" w:eastAsia="Times New Roman" w:hAnsi="Times New Roman" w:cs="Times New Roman"/>
          <w:b/>
          <w:color w:val="000000"/>
          <w:sz w:val="22"/>
          <w:szCs w:val="22"/>
        </w:rPr>
      </w:pPr>
    </w:p>
    <w:sectPr w:rsidR="000541BB">
      <w:footerReference w:type="default" r:id="rId8"/>
      <w:pgSz w:w="12240" w:h="15840"/>
      <w:pgMar w:top="567" w:right="567" w:bottom="567" w:left="1701"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460" w:rsidRDefault="00BF2460">
      <w:pPr>
        <w:spacing w:after="0" w:line="240" w:lineRule="auto"/>
      </w:pPr>
      <w:r>
        <w:separator/>
      </w:r>
    </w:p>
  </w:endnote>
  <w:endnote w:type="continuationSeparator" w:id="0">
    <w:p w:rsidR="00BF2460" w:rsidRDefault="00BF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panose1 w:val="00000000000000000000"/>
    <w:charset w:val="00"/>
    <w:family w:val="roman"/>
    <w:notTrueType/>
    <w:pitch w:val="default"/>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1BB" w:rsidRDefault="000541BB">
    <w:pPr>
      <w:pBdr>
        <w:top w:val="nil"/>
        <w:left w:val="nil"/>
        <w:bottom w:val="nil"/>
        <w:right w:val="nil"/>
        <w:between w:val="nil"/>
      </w:pBdr>
      <w:tabs>
        <w:tab w:val="center" w:pos="4513"/>
        <w:tab w:val="right" w:pos="9026"/>
      </w:tabs>
      <w:jc w:val="center"/>
      <w:rPr>
        <w:rFonts w:ascii="Trebuchet MS" w:eastAsia="Trebuchet MS" w:hAnsi="Trebuchet MS" w:cs="Trebuchet M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460" w:rsidRDefault="00BF2460">
      <w:pPr>
        <w:spacing w:after="0" w:line="240" w:lineRule="auto"/>
      </w:pPr>
      <w:r>
        <w:separator/>
      </w:r>
    </w:p>
  </w:footnote>
  <w:footnote w:type="continuationSeparator" w:id="0">
    <w:p w:rsidR="00BF2460" w:rsidRDefault="00BF2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9666D"/>
    <w:multiLevelType w:val="multilevel"/>
    <w:tmpl w:val="6B82D0E0"/>
    <w:lvl w:ilvl="0">
      <w:start w:val="1"/>
      <w:numFmt w:val="decimal"/>
      <w:pStyle w:val="S1lygis"/>
      <w:lvlText w:val="%1."/>
      <w:lvlJc w:val="left"/>
      <w:pPr>
        <w:tabs>
          <w:tab w:val="num" w:pos="720"/>
        </w:tabs>
        <w:ind w:left="720" w:hanging="720"/>
      </w:pPr>
    </w:lvl>
    <w:lvl w:ilvl="1">
      <w:start w:val="1"/>
      <w:numFmt w:val="decimal"/>
      <w:pStyle w:val="S2lygis"/>
      <w:lvlText w:val="%2."/>
      <w:lvlJc w:val="left"/>
      <w:pPr>
        <w:tabs>
          <w:tab w:val="num" w:pos="1440"/>
        </w:tabs>
        <w:ind w:left="1440" w:hanging="720"/>
      </w:pPr>
    </w:lvl>
    <w:lvl w:ilvl="2">
      <w:start w:val="1"/>
      <w:numFmt w:val="decimal"/>
      <w:pStyle w:val="S3lygis"/>
      <w:lvlText w:val="%3."/>
      <w:lvlJc w:val="left"/>
      <w:pPr>
        <w:tabs>
          <w:tab w:val="num" w:pos="2160"/>
        </w:tabs>
        <w:ind w:left="2160" w:hanging="720"/>
      </w:pPr>
    </w:lvl>
    <w:lvl w:ilvl="3">
      <w:start w:val="1"/>
      <w:numFmt w:val="decimal"/>
      <w:pStyle w:val="NumTextSUTpoHeading1"/>
      <w:lvlText w:val="%4."/>
      <w:lvlJc w:val="left"/>
      <w:pPr>
        <w:tabs>
          <w:tab w:val="num" w:pos="2880"/>
        </w:tabs>
        <w:ind w:left="2880" w:hanging="720"/>
      </w:pPr>
    </w:lvl>
    <w:lvl w:ilvl="4">
      <w:start w:val="1"/>
      <w:numFmt w:val="decimal"/>
      <w:pStyle w:val="NumTextSUTpoHeading2"/>
      <w:lvlText w:val="%5."/>
      <w:lvlJc w:val="left"/>
      <w:pPr>
        <w:tabs>
          <w:tab w:val="num" w:pos="3600"/>
        </w:tabs>
        <w:ind w:left="3600" w:hanging="720"/>
      </w:pPr>
    </w:lvl>
    <w:lvl w:ilvl="5">
      <w:start w:val="1"/>
      <w:numFmt w:val="decimal"/>
      <w:pStyle w:val="NumTextSUTpoNumText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700497"/>
    <w:multiLevelType w:val="multilevel"/>
    <w:tmpl w:val="9A320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A13053"/>
    <w:multiLevelType w:val="multilevel"/>
    <w:tmpl w:val="4F3AD92A"/>
    <w:lvl w:ilvl="0">
      <w:start w:val="1"/>
      <w:numFmt w:val="decimal"/>
      <w:lvlText w:val="%1."/>
      <w:lvlJc w:val="left"/>
      <w:pPr>
        <w:ind w:left="1080" w:hanging="720"/>
      </w:pPr>
      <w:rPr>
        <w:rFonts w:ascii="Times New Roman" w:eastAsia="Times New Roman" w:hAnsi="Times New Roman" w:cs="Times New Roman"/>
        <w:b/>
        <w:i w:val="0"/>
        <w:sz w:val="24"/>
        <w:szCs w:val="24"/>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BB"/>
    <w:rsid w:val="000541BB"/>
    <w:rsid w:val="0009198E"/>
    <w:rsid w:val="0046381D"/>
    <w:rsid w:val="004F4986"/>
    <w:rsid w:val="00760981"/>
    <w:rsid w:val="00770E2C"/>
    <w:rsid w:val="008343F6"/>
    <w:rsid w:val="00BE3D39"/>
    <w:rsid w:val="00BF2460"/>
    <w:rsid w:val="00C74573"/>
    <w:rsid w:val="00C9525B"/>
    <w:rsid w:val="00FB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3348"/>
  <w15:docId w15:val="{8C406C5A-E1E6-4C96-BC32-6957EA09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Normal"/>
    <w:next w:val="Normal"/>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style>
  <w:style w:type="numbering" w:customStyle="1" w:styleId="Style3">
    <w:name w:val="Style3"/>
    <w:uiPriority w:val="99"/>
    <w:rsid w:val="0094510F"/>
  </w:style>
  <w:style w:type="numbering" w:customStyle="1" w:styleId="Style4">
    <w:name w:val="Style4"/>
    <w:uiPriority w:val="99"/>
    <w:rsid w:val="0094510F"/>
  </w:style>
  <w:style w:type="numbering" w:customStyle="1" w:styleId="Style5">
    <w:name w:val="Style5"/>
    <w:uiPriority w:val="99"/>
    <w:rsid w:val="0094510F"/>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hAnsi="TimesLT" w:cs="Times New Roman"/>
      <w:sz w:val="24"/>
      <w:szCs w:val="20"/>
    </w:rPr>
  </w:style>
  <w:style w:type="paragraph" w:customStyle="1" w:styleId="BodyText2">
    <w:name w:val="Body Text2"/>
    <w:qFormat/>
    <w:rsid w:val="006E02D5"/>
    <w:pPr>
      <w:suppressAutoHyphens/>
      <w:autoSpaceDE w:val="0"/>
      <w:spacing w:after="0" w:line="240" w:lineRule="auto"/>
      <w:ind w:firstLine="312"/>
      <w:jc w:val="both"/>
    </w:pPr>
    <w:rPr>
      <w:rFonts w:ascii="TimesLT" w:hAnsi="TimesLT" w:cs="TimesLT"/>
      <w:sz w:val="20"/>
      <w:szCs w:val="20"/>
      <w:lang w:val="en-US" w:eastAsia="zh-CN"/>
    </w:rPr>
  </w:style>
  <w:style w:type="numbering" w:customStyle="1" w:styleId="LFO12">
    <w:name w:val="LFO12"/>
    <w:rsid w:val="00CC1370"/>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hAnsi="Tahoma" w:cs="Times New Roman"/>
      <w:sz w:val="20"/>
      <w:szCs w:val="20"/>
      <w:lang w:val="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hAnsi="TimesLT" w:cs="TimesLT"/>
      <w:sz w:val="24"/>
      <w:szCs w:val="20"/>
      <w:lang w:val="en-US"/>
    </w:rPr>
  </w:style>
  <w:style w:type="paragraph" w:customStyle="1" w:styleId="bodytext0">
    <w:name w:val="bodytext"/>
    <w:basedOn w:val="prastasis"/>
    <w:qFormat/>
    <w:rsid w:val="00B35C3A"/>
    <w:pPr>
      <w:spacing w:beforeAutospacing="1" w:after="0" w:afterAutospacing="1" w:line="240" w:lineRule="auto"/>
    </w:pPr>
    <w:rPr>
      <w:rFonts w:ascii="Times New Roman"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hAnsi="TimesLT" w:cs="TimesLT"/>
      <w:sz w:val="24"/>
      <w:szCs w:val="20"/>
      <w:lang w:val="en-US"/>
    </w:rPr>
  </w:style>
  <w:style w:type="paragraph" w:customStyle="1" w:styleId="Betarp1">
    <w:name w:val="Be tarpų1"/>
    <w:qFormat/>
    <w:rsid w:val="00B35C3A"/>
    <w:pPr>
      <w:spacing w:after="0" w:line="240" w:lineRule="auto"/>
    </w:pPr>
    <w:rPr>
      <w:rFonts w:ascii="Times New Roman"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hAnsi="TimesLT" w:cs="Times New Roman"/>
      <w:sz w:val="24"/>
      <w:szCs w:val="20"/>
      <w:lang w:val="en-US"/>
    </w:rPr>
  </w:style>
  <w:style w:type="paragraph" w:customStyle="1" w:styleId="MAZAS">
    <w:name w:val="MAZAS"/>
    <w:qFormat/>
    <w:rsid w:val="00B35C3A"/>
    <w:pPr>
      <w:spacing w:after="0" w:line="240" w:lineRule="auto"/>
      <w:ind w:firstLine="312"/>
      <w:jc w:val="both"/>
    </w:pPr>
    <w:rPr>
      <w:rFonts w:ascii="TimesLT" w:hAnsi="TimesLT" w:cs="Times New Roman"/>
      <w:color w:val="000000"/>
      <w:sz w:val="8"/>
      <w:szCs w:val="8"/>
      <w:lang w:val="en-US"/>
    </w:rPr>
  </w:style>
  <w:style w:type="paragraph" w:customStyle="1" w:styleId="CharChar7DiagramaDiagrama">
    <w:name w:val="Char Char7 Diagrama Diagrama"/>
    <w:basedOn w:val="prastasis"/>
    <w:qFormat/>
    <w:rsid w:val="00B35C3A"/>
    <w:pPr>
      <w:spacing w:line="240" w:lineRule="exact"/>
    </w:pPr>
    <w:rPr>
      <w:rFonts w:ascii="Tahoma" w:hAnsi="Tahoma" w:cs="Times New Roman"/>
      <w:sz w:val="20"/>
      <w:szCs w:val="20"/>
      <w:lang w:val="en-US"/>
    </w:rPr>
  </w:style>
  <w:style w:type="paragraph" w:styleId="Tekstoblokas">
    <w:name w:val="Block Text"/>
    <w:basedOn w:val="prastasis"/>
    <w:qFormat/>
    <w:rsid w:val="00B35C3A"/>
    <w:pPr>
      <w:suppressAutoHyphens/>
      <w:spacing w:after="0" w:line="100" w:lineRule="atLeast"/>
    </w:pPr>
    <w:rPr>
      <w:rFonts w:ascii="Times New Roman"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hAnsi="Tahoma" w:cs="Times New Roman"/>
      <w:sz w:val="20"/>
      <w:szCs w:val="20"/>
      <w:lang w:val="en-US"/>
    </w:rPr>
  </w:style>
  <w:style w:type="paragraph" w:customStyle="1" w:styleId="BodyText1">
    <w:name w:val="Body Text1"/>
    <w:qFormat/>
    <w:rsid w:val="00B35C3A"/>
    <w:pPr>
      <w:spacing w:after="0" w:line="240" w:lineRule="auto"/>
      <w:ind w:firstLine="312"/>
      <w:jc w:val="both"/>
    </w:pPr>
    <w:rPr>
      <w:rFonts w:ascii="TimesLT" w:hAnsi="TimesLT" w:cs="Times New Roman"/>
      <w:sz w:val="24"/>
      <w:szCs w:val="20"/>
      <w:lang w:val="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rPr>
  </w:style>
  <w:style w:type="paragraph" w:styleId="Sraassuenkleliais">
    <w:name w:val="List Bullet"/>
    <w:basedOn w:val="prastasis"/>
    <w:qFormat/>
    <w:rsid w:val="00B35C3A"/>
    <w:pPr>
      <w:tabs>
        <w:tab w:val="left" w:pos="3180"/>
      </w:tabs>
      <w:spacing w:after="0" w:line="240" w:lineRule="auto"/>
    </w:pPr>
    <w:rPr>
      <w:rFonts w:ascii="Arial"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hAnsi="Times New Roman" w:cs="Times New Roman"/>
      <w:sz w:val="24"/>
      <w:szCs w:val="20"/>
    </w:rPr>
  </w:style>
  <w:style w:type="paragraph" w:customStyle="1" w:styleId="normaltableau">
    <w:name w:val="normal_tableau"/>
    <w:basedOn w:val="prastasis"/>
    <w:qFormat/>
    <w:rsid w:val="00B35C3A"/>
    <w:pPr>
      <w:spacing w:before="120" w:after="120" w:line="240" w:lineRule="auto"/>
      <w:jc w:val="both"/>
    </w:pPr>
    <w:rPr>
      <w:rFonts w:ascii="Optima" w:hAnsi="Optima" w:cs="Times New Roman"/>
      <w:sz w:val="22"/>
      <w:szCs w:val="20"/>
      <w:lang w:val="en-GB"/>
    </w:rPr>
  </w:style>
  <w:style w:type="paragraph" w:customStyle="1" w:styleId="DiagramaDiagramaDiagrama">
    <w:name w:val="Diagrama Diagrama Diagrama"/>
    <w:basedOn w:val="prastasis"/>
    <w:qFormat/>
    <w:rsid w:val="00B35C3A"/>
    <w:pPr>
      <w:spacing w:line="240" w:lineRule="exact"/>
    </w:pPr>
    <w:rPr>
      <w:rFonts w:ascii="Tahoma" w:hAnsi="Tahoma" w:cs="Times New Roman"/>
      <w:sz w:val="20"/>
      <w:szCs w:val="20"/>
      <w:lang w:val="en-US"/>
    </w:rPr>
  </w:style>
  <w:style w:type="paragraph" w:customStyle="1" w:styleId="Bodytext10">
    <w:name w:val="Body text1"/>
    <w:basedOn w:val="prastasis"/>
    <w:qFormat/>
    <w:rsid w:val="00B35C3A"/>
    <w:pPr>
      <w:spacing w:after="0" w:line="240" w:lineRule="auto"/>
    </w:pPr>
    <w:rPr>
      <w:rFonts w:eastAsia="Times New Roman"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hAnsi="Times New Roman" w:cs="Times New Roman"/>
      <w:sz w:val="24"/>
      <w:szCs w:val="20"/>
      <w:lang w:val="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rPr>
  </w:style>
  <w:style w:type="paragraph" w:customStyle="1" w:styleId="FrameContents">
    <w:name w:val="Frame Contents"/>
    <w:basedOn w:val="prastasis"/>
    <w:qFormat/>
    <w:rsid w:val="00B35C3A"/>
    <w:pPr>
      <w:spacing w:after="0" w:line="240" w:lineRule="auto"/>
    </w:pPr>
    <w:rPr>
      <w:rFonts w:ascii="Times New Roman"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pBdr>
        <w:bottom w:val="none" w:sz="0" w:space="0" w:color="auto"/>
      </w:pBdr>
      <w:tabs>
        <w:tab w:val="num" w:pos="720"/>
      </w:tabs>
      <w:spacing w:before="480" w:after="200" w:line="276" w:lineRule="auto"/>
      <w:ind w:left="720" w:hanging="720"/>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tabs>
        <w:tab w:val="num" w:pos="1440"/>
      </w:tabs>
      <w:spacing w:before="360" w:line="276" w:lineRule="auto"/>
      <w:ind w:left="1440" w:hanging="720"/>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eastAsia="Times New Roman" w:cs="Times New Roman"/>
      <w:sz w:val="22"/>
      <w:szCs w:val="22"/>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eastAsia="Times New Roman" w:cs="Times New Roman"/>
      <w:sz w:val="22"/>
      <w:szCs w:val="22"/>
      <w:lang w:val="en-US"/>
    </w:rPr>
  </w:style>
  <w:style w:type="paragraph" w:customStyle="1" w:styleId="NumTextSUTpoNumText1">
    <w:name w:val="NumText(SUT)poNumText1"/>
    <w:basedOn w:val="NumTextSUTpoHeading1"/>
    <w:uiPriority w:val="99"/>
    <w:qFormat/>
    <w:rsid w:val="00B35C3A"/>
    <w:pPr>
      <w:numPr>
        <w:ilvl w:val="5"/>
      </w:numPr>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tabs>
        <w:tab w:val="num" w:pos="1440"/>
      </w:tabs>
      <w:spacing w:after="0" w:line="240" w:lineRule="auto"/>
      <w:ind w:left="1440" w:hanging="720"/>
      <w:jc w:val="both"/>
    </w:pPr>
    <w:rPr>
      <w:rFonts w:ascii="Times New Roman" w:eastAsia="Times New Roman" w:hAnsi="Times New Roman" w:cs="Times New Roman"/>
      <w:color w:val="000000"/>
      <w:sz w:val="22"/>
      <w:szCs w:val="22"/>
      <w:lang w:val="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eastAsia="Times New Roman"/>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eastAsia="Times New Roman"/>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eastAsia="Times New Roman"/>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style>
  <w:style w:type="numbering" w:customStyle="1" w:styleId="LFO2">
    <w:name w:val="LFO2"/>
    <w:basedOn w:val="Sraonra"/>
    <w:rsid w:val="00B35C3A"/>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style>
  <w:style w:type="numbering" w:customStyle="1" w:styleId="WW8Num2">
    <w:name w:val="WW8Num2"/>
    <w:basedOn w:val="Sraonra"/>
    <w:rsid w:val="00B35C3A"/>
  </w:style>
  <w:style w:type="numbering" w:customStyle="1" w:styleId="WW8Num5">
    <w:name w:val="WW8Num5"/>
    <w:basedOn w:val="Sraonra"/>
    <w:rsid w:val="00B35C3A"/>
  </w:style>
  <w:style w:type="numbering" w:customStyle="1" w:styleId="WW8Num8">
    <w:name w:val="WW8Num8"/>
    <w:basedOn w:val="Sraonra"/>
    <w:rsid w:val="00B35C3A"/>
  </w:style>
  <w:style w:type="numbering" w:customStyle="1" w:styleId="WW8Num7">
    <w:name w:val="WW8Num7"/>
    <w:basedOn w:val="Sraonra"/>
    <w:rsid w:val="00B35C3A"/>
  </w:style>
  <w:style w:type="numbering" w:customStyle="1" w:styleId="WW8Num10">
    <w:name w:val="WW8Num10"/>
    <w:basedOn w:val="Sraonra"/>
    <w:rsid w:val="00B35C3A"/>
  </w:style>
  <w:style w:type="numbering" w:customStyle="1" w:styleId="WW8Num3">
    <w:name w:val="WW8Num3"/>
    <w:basedOn w:val="Sraonra"/>
    <w:rsid w:val="00B35C3A"/>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eastAsia="Times New Roman"/>
      <w:sz w:val="20"/>
      <w:szCs w:val="20"/>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1">
    <w:name w:val="Įprastasis1"/>
    <w:qFormat/>
    <w:rsid w:val="00B35C3A"/>
    <w:pPr>
      <w:suppressAutoHyphens/>
      <w:autoSpaceDN w:val="0"/>
      <w:spacing w:line="240" w:lineRule="auto"/>
    </w:pPr>
    <w:rPr>
      <w:rFonts w:cs="Times New Roman"/>
      <w:sz w:val="22"/>
      <w:szCs w:val="22"/>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cs="Times New Roman"/>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cs="Times New Roman"/>
      <w:sz w:val="22"/>
      <w:szCs w:val="22"/>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cs="Times New Roman"/>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cs="Times New Roman"/>
      <w:sz w:val="22"/>
      <w:szCs w:val="22"/>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style>
  <w:style w:type="numbering" w:customStyle="1" w:styleId="WW8Num21">
    <w:name w:val="WW8Num21"/>
    <w:rsid w:val="00B35C3A"/>
  </w:style>
  <w:style w:type="numbering" w:customStyle="1" w:styleId="WW8Num51">
    <w:name w:val="WW8Num51"/>
    <w:rsid w:val="00B35C3A"/>
  </w:style>
  <w:style w:type="numbering" w:customStyle="1" w:styleId="WW8Num81">
    <w:name w:val="WW8Num81"/>
    <w:rsid w:val="00B35C3A"/>
  </w:style>
  <w:style w:type="numbering" w:customStyle="1" w:styleId="WW8Num101">
    <w:name w:val="WW8Num101"/>
    <w:rsid w:val="00B35C3A"/>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style>
  <w:style w:type="table" w:customStyle="1" w:styleId="8">
    <w:name w:val="8"/>
    <w:basedOn w:val="prastojilentel"/>
    <w:rsid w:val="003900C8"/>
    <w:pPr>
      <w:spacing w:after="0" w:line="240" w:lineRule="auto"/>
      <w:jc w:val="both"/>
    </w:pPr>
    <w:rPr>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ssKUCVriwx5/Ph9fBhsPcx9QQ==">CgMxLjAyDmguMXo5MHJuaGQ4dWV2Mg5oLnhvNnhlb2Z6ZXcybTIOaC5zc2MyazY1N2FtNWcyDWguYWQzcGYxb3cxdWY4AHIhMTJpcHQ0OVQzaXkyWVNtRWpHS290bjRfOU9xY0hseWZm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6248</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Dell</cp:lastModifiedBy>
  <cp:revision>3</cp:revision>
  <dcterms:created xsi:type="dcterms:W3CDTF">2025-04-22T06:10:00Z</dcterms:created>
  <dcterms:modified xsi:type="dcterms:W3CDTF">2025-04-30T08:35:00Z</dcterms:modified>
</cp:coreProperties>
</file>