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9AAB9" w14:textId="77B38516" w:rsidR="00DE0F70" w:rsidRPr="00024AEC" w:rsidRDefault="00DE0F70" w:rsidP="00DE0F70">
      <w:pPr>
        <w:pStyle w:val="Betarp"/>
        <w:ind w:left="5670"/>
        <w:rPr>
          <w:rFonts w:ascii="Times New Roman" w:hAnsi="Times New Roman" w:cs="Times New Roman"/>
          <w:sz w:val="24"/>
          <w:szCs w:val="24"/>
        </w:rPr>
      </w:pPr>
      <w:bookmarkStart w:id="0" w:name="_Hlk156574646"/>
      <w:r w:rsidRPr="00024AEC">
        <w:rPr>
          <w:rFonts w:ascii="Times New Roman" w:hAnsi="Times New Roman" w:cs="Times New Roman"/>
          <w:sz w:val="24"/>
          <w:szCs w:val="24"/>
        </w:rPr>
        <w:t>PATVIRTINTA</w:t>
      </w:r>
    </w:p>
    <w:p w14:paraId="206749E3" w14:textId="20C97E02" w:rsidR="00DE0F70" w:rsidRPr="00024AEC" w:rsidRDefault="00DE0F70" w:rsidP="00DE0F70">
      <w:pPr>
        <w:pStyle w:val="Betarp"/>
        <w:ind w:left="1296" w:firstLine="1296"/>
        <w:rPr>
          <w:rFonts w:ascii="Times New Roman" w:hAnsi="Times New Roman" w:cs="Times New Roman"/>
          <w:sz w:val="24"/>
          <w:szCs w:val="24"/>
        </w:rPr>
      </w:pPr>
      <w:r w:rsidRPr="00024AEC">
        <w:rPr>
          <w:rFonts w:ascii="Times New Roman" w:hAnsi="Times New Roman" w:cs="Times New Roman"/>
          <w:sz w:val="24"/>
          <w:szCs w:val="24"/>
        </w:rPr>
        <w:t xml:space="preserve">                                                   Utenos rajono savivaldybės administracijos  </w:t>
      </w:r>
    </w:p>
    <w:p w14:paraId="358A494E" w14:textId="5A4D9342" w:rsidR="00DE0F70" w:rsidRPr="00024AEC" w:rsidRDefault="00DE0F70" w:rsidP="00DE0F70">
      <w:pPr>
        <w:pStyle w:val="Betarp"/>
        <w:ind w:left="1296" w:firstLine="1296"/>
        <w:rPr>
          <w:rFonts w:ascii="Times New Roman" w:hAnsi="Times New Roman" w:cs="Times New Roman"/>
          <w:sz w:val="24"/>
          <w:szCs w:val="24"/>
        </w:rPr>
      </w:pPr>
      <w:r w:rsidRPr="00024AEC">
        <w:rPr>
          <w:rFonts w:ascii="Times New Roman" w:hAnsi="Times New Roman" w:cs="Times New Roman"/>
          <w:sz w:val="24"/>
          <w:szCs w:val="24"/>
        </w:rPr>
        <w:t xml:space="preserve">                                                   Projekto konkurso vertinimo komisijos</w:t>
      </w:r>
    </w:p>
    <w:p w14:paraId="152B05E3" w14:textId="7FA057C2" w:rsidR="00DE0F70" w:rsidRPr="00024AEC" w:rsidRDefault="00DE0F70" w:rsidP="00DE0F70">
      <w:pPr>
        <w:pStyle w:val="Betarp"/>
        <w:ind w:left="5670"/>
        <w:rPr>
          <w:rFonts w:ascii="Times New Roman" w:hAnsi="Times New Roman" w:cs="Times New Roman"/>
          <w:b/>
          <w:sz w:val="24"/>
          <w:szCs w:val="24"/>
        </w:rPr>
      </w:pPr>
      <w:r w:rsidRPr="00024AEC">
        <w:rPr>
          <w:rFonts w:ascii="Times New Roman" w:hAnsi="Times New Roman" w:cs="Times New Roman"/>
          <w:sz w:val="24"/>
          <w:szCs w:val="24"/>
        </w:rPr>
        <w:t>202</w:t>
      </w:r>
      <w:r w:rsidR="00E04A31" w:rsidRPr="00024AEC">
        <w:rPr>
          <w:rFonts w:ascii="Times New Roman" w:hAnsi="Times New Roman" w:cs="Times New Roman"/>
          <w:sz w:val="24"/>
          <w:szCs w:val="24"/>
        </w:rPr>
        <w:t>5</w:t>
      </w:r>
      <w:r w:rsidRPr="00024AEC">
        <w:rPr>
          <w:rFonts w:ascii="Times New Roman" w:hAnsi="Times New Roman" w:cs="Times New Roman"/>
          <w:sz w:val="24"/>
          <w:szCs w:val="24"/>
        </w:rPr>
        <w:t>-</w:t>
      </w:r>
      <w:r w:rsidR="00541E6D">
        <w:rPr>
          <w:rFonts w:ascii="Times New Roman" w:hAnsi="Times New Roman" w:cs="Times New Roman"/>
          <w:sz w:val="24"/>
          <w:szCs w:val="24"/>
        </w:rPr>
        <w:t>0</w:t>
      </w:r>
      <w:r w:rsidR="009B47CF">
        <w:rPr>
          <w:rFonts w:ascii="Times New Roman" w:hAnsi="Times New Roman" w:cs="Times New Roman"/>
          <w:sz w:val="24"/>
          <w:szCs w:val="24"/>
        </w:rPr>
        <w:t>5</w:t>
      </w:r>
      <w:r w:rsidR="00541E6D">
        <w:rPr>
          <w:rFonts w:ascii="Times New Roman" w:hAnsi="Times New Roman" w:cs="Times New Roman"/>
          <w:sz w:val="24"/>
          <w:szCs w:val="24"/>
        </w:rPr>
        <w:t>-</w:t>
      </w:r>
      <w:r w:rsidR="00845FDD">
        <w:rPr>
          <w:rFonts w:ascii="Times New Roman" w:hAnsi="Times New Roman" w:cs="Times New Roman"/>
          <w:sz w:val="24"/>
          <w:szCs w:val="24"/>
        </w:rPr>
        <w:t>06</w:t>
      </w:r>
      <w:r w:rsidRPr="00024AEC">
        <w:rPr>
          <w:rFonts w:ascii="Times New Roman" w:hAnsi="Times New Roman" w:cs="Times New Roman"/>
          <w:sz w:val="24"/>
          <w:szCs w:val="24"/>
        </w:rPr>
        <w:t xml:space="preserve"> posėdžio protokolu Nr. </w:t>
      </w:r>
    </w:p>
    <w:p w14:paraId="005940DA" w14:textId="77777777" w:rsidR="00DE0F70" w:rsidRPr="00024AEC" w:rsidRDefault="00DE0F70" w:rsidP="00DE0F70">
      <w:pPr>
        <w:pStyle w:val="Betarp"/>
        <w:ind w:left="5670"/>
        <w:rPr>
          <w:rFonts w:ascii="Times New Roman" w:hAnsi="Times New Roman" w:cs="Times New Roman"/>
          <w:b/>
          <w:sz w:val="24"/>
          <w:szCs w:val="24"/>
        </w:rPr>
      </w:pPr>
    </w:p>
    <w:p w14:paraId="4C5A5FCD" w14:textId="77777777" w:rsidR="001B77B7" w:rsidRDefault="001B77B7" w:rsidP="00DE0F70">
      <w:pPr>
        <w:jc w:val="center"/>
        <w:rPr>
          <w:b/>
          <w:sz w:val="28"/>
          <w:szCs w:val="28"/>
        </w:rPr>
      </w:pPr>
    </w:p>
    <w:p w14:paraId="084F65C4" w14:textId="579D65E1" w:rsidR="00DE0F70" w:rsidRPr="00024AEC" w:rsidRDefault="00B444F7" w:rsidP="00DE0F70">
      <w:pPr>
        <w:jc w:val="center"/>
        <w:rPr>
          <w:b/>
          <w:sz w:val="28"/>
          <w:szCs w:val="28"/>
        </w:rPr>
      </w:pPr>
      <w:r w:rsidRPr="00024AEC">
        <w:rPr>
          <w:b/>
          <w:sz w:val="28"/>
          <w:szCs w:val="28"/>
        </w:rPr>
        <w:t xml:space="preserve">SUPAPRASTINTO </w:t>
      </w:r>
      <w:r w:rsidR="00DE0F70" w:rsidRPr="00024AEC">
        <w:rPr>
          <w:b/>
          <w:sz w:val="28"/>
          <w:szCs w:val="28"/>
        </w:rPr>
        <w:t xml:space="preserve">ATVIRO PROJEKTO KONKURSO </w:t>
      </w:r>
    </w:p>
    <w:p w14:paraId="39CE7BAE" w14:textId="393B984F" w:rsidR="00DE0F70" w:rsidRPr="00024AEC" w:rsidRDefault="00772292" w:rsidP="00772292">
      <w:pPr>
        <w:jc w:val="center"/>
        <w:rPr>
          <w:b/>
          <w:sz w:val="28"/>
          <w:szCs w:val="28"/>
        </w:rPr>
      </w:pPr>
      <w:r w:rsidRPr="00772292">
        <w:rPr>
          <w:b/>
          <w:caps/>
          <w:sz w:val="28"/>
          <w:szCs w:val="28"/>
        </w:rPr>
        <w:t>„UTENIO STADIONO TRIBŪNOS REKONSTRAVIMAS Į SPORTO IR SVEIKATINGUMO CENTRĄ“</w:t>
      </w:r>
      <w:r w:rsidR="00DE0F70" w:rsidRPr="00024AEC">
        <w:rPr>
          <w:b/>
          <w:sz w:val="28"/>
          <w:szCs w:val="28"/>
        </w:rPr>
        <w:t xml:space="preserve"> SĄLYGOS</w:t>
      </w:r>
    </w:p>
    <w:p w14:paraId="59B0007C" w14:textId="77777777" w:rsidR="00DE0F70" w:rsidRPr="00024AEC" w:rsidRDefault="00DE0F70" w:rsidP="00DE0F70">
      <w:pPr>
        <w:pStyle w:val="Pavadinimas"/>
        <w:outlineLvl w:val="0"/>
        <w:rPr>
          <w:szCs w:val="24"/>
        </w:rPr>
      </w:pPr>
    </w:p>
    <w:p w14:paraId="500F8CA2" w14:textId="77777777" w:rsidR="00DE0F70" w:rsidRPr="00024AEC" w:rsidRDefault="00DE0F70" w:rsidP="00DE0F70">
      <w:pPr>
        <w:pStyle w:val="Pavadinimas"/>
        <w:outlineLvl w:val="0"/>
        <w:rPr>
          <w:szCs w:val="24"/>
        </w:rPr>
      </w:pPr>
      <w:r w:rsidRPr="00024AEC">
        <w:rPr>
          <w:szCs w:val="24"/>
        </w:rPr>
        <w:t>TURINYS</w:t>
      </w:r>
    </w:p>
    <w:p w14:paraId="5B193F0A" w14:textId="77777777" w:rsidR="00954C7E" w:rsidRPr="00024AEC" w:rsidRDefault="00954C7E" w:rsidP="001B18D3">
      <w:pPr>
        <w:pStyle w:val="Pavadinimas"/>
        <w:jc w:val="left"/>
        <w:outlineLvl w:val="0"/>
        <w:rPr>
          <w:szCs w:val="24"/>
        </w:rPr>
      </w:pPr>
    </w:p>
    <w:bookmarkEnd w:id="0"/>
    <w:p w14:paraId="261EB3F3" w14:textId="77777777" w:rsidR="00DA3BCA" w:rsidRPr="00024AEC" w:rsidRDefault="00DA3BCA" w:rsidP="002974E1">
      <w:pPr>
        <w:pStyle w:val="Betarp"/>
        <w:rPr>
          <w:rFonts w:ascii="Times New Roman" w:hAnsi="Times New Roman" w:cs="Times New Roman"/>
          <w:sz w:val="24"/>
          <w:szCs w:val="24"/>
        </w:rPr>
      </w:pPr>
    </w:p>
    <w:p w14:paraId="348A3B91" w14:textId="4D7F4248" w:rsidR="002974E1" w:rsidRPr="00024AEC" w:rsidRDefault="002974E1"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I. BENDROJI INFORMACIJA </w:t>
      </w:r>
    </w:p>
    <w:p w14:paraId="361BFB46" w14:textId="6B2F5708" w:rsidR="002974E1" w:rsidRPr="00024AEC" w:rsidRDefault="005D3071"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1</w:t>
      </w:r>
      <w:r w:rsidR="002974E1" w:rsidRPr="00024AEC">
        <w:rPr>
          <w:rFonts w:ascii="Times New Roman" w:hAnsi="Times New Roman" w:cs="Times New Roman"/>
          <w:sz w:val="24"/>
          <w:szCs w:val="24"/>
        </w:rPr>
        <w:t>.1. Projekto konkurso pavadinimas, konkurso objektas ir perkamų paslaugų pobūdis, konkurso tikslas</w:t>
      </w:r>
      <w:r w:rsidR="00C935B0" w:rsidRPr="00024AEC">
        <w:rPr>
          <w:rFonts w:ascii="Times New Roman" w:hAnsi="Times New Roman" w:cs="Times New Roman"/>
          <w:sz w:val="24"/>
          <w:szCs w:val="24"/>
        </w:rPr>
        <w:t>, uždaviniai ir biudžetas</w:t>
      </w:r>
    </w:p>
    <w:p w14:paraId="7279F6DF" w14:textId="1E69EEBD" w:rsidR="002974E1" w:rsidRPr="00024AEC" w:rsidRDefault="002974E1"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II. BENDROSIOS NUOSTATOS </w:t>
      </w:r>
    </w:p>
    <w:p w14:paraId="4C00BEE0" w14:textId="12587D40" w:rsidR="002974E1" w:rsidRPr="00024AEC" w:rsidRDefault="002F12E7"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2974E1" w:rsidRPr="00024AEC">
        <w:rPr>
          <w:rFonts w:ascii="Times New Roman" w:hAnsi="Times New Roman" w:cs="Times New Roman"/>
          <w:sz w:val="24"/>
          <w:szCs w:val="24"/>
        </w:rPr>
        <w:t xml:space="preserve">.1. Šalys ir </w:t>
      </w:r>
      <w:r w:rsidR="000E5A35" w:rsidRPr="00024AEC">
        <w:rPr>
          <w:rFonts w:ascii="Times New Roman" w:hAnsi="Times New Roman" w:cs="Times New Roman"/>
          <w:sz w:val="24"/>
          <w:szCs w:val="24"/>
        </w:rPr>
        <w:t>k</w:t>
      </w:r>
      <w:r w:rsidR="002974E1" w:rsidRPr="00024AEC">
        <w:rPr>
          <w:rFonts w:ascii="Times New Roman" w:hAnsi="Times New Roman" w:cs="Times New Roman"/>
          <w:sz w:val="24"/>
          <w:szCs w:val="24"/>
        </w:rPr>
        <w:t>ontaktai</w:t>
      </w:r>
    </w:p>
    <w:p w14:paraId="53A76693" w14:textId="401AAE15" w:rsidR="002974E1" w:rsidRPr="00024AEC" w:rsidRDefault="002F12E7"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2974E1" w:rsidRPr="00024AEC">
        <w:rPr>
          <w:rFonts w:ascii="Times New Roman" w:hAnsi="Times New Roman" w:cs="Times New Roman"/>
          <w:sz w:val="24"/>
          <w:szCs w:val="24"/>
        </w:rPr>
        <w:t>.2. Formalieji reikalavimai, sąvokos, žalieji / aplinkosauginiai reikalavimai</w:t>
      </w:r>
    </w:p>
    <w:p w14:paraId="5816EF04" w14:textId="0FA1DA24" w:rsidR="002974E1" w:rsidRPr="00024AEC" w:rsidRDefault="007D0D53"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2974E1" w:rsidRPr="00024AEC">
        <w:rPr>
          <w:rFonts w:ascii="Times New Roman" w:hAnsi="Times New Roman" w:cs="Times New Roman"/>
          <w:sz w:val="24"/>
          <w:szCs w:val="24"/>
        </w:rPr>
        <w:t>.3. Informacija apie konkursą ir konkurso medžiaga</w:t>
      </w:r>
    </w:p>
    <w:p w14:paraId="02DC4F96" w14:textId="7B2519A5" w:rsidR="002974E1" w:rsidRPr="00024AEC" w:rsidRDefault="007D0D53"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2974E1" w:rsidRPr="00024AEC">
        <w:rPr>
          <w:rFonts w:ascii="Times New Roman" w:hAnsi="Times New Roman" w:cs="Times New Roman"/>
          <w:sz w:val="24"/>
          <w:szCs w:val="24"/>
        </w:rPr>
        <w:t xml:space="preserve">.4. Techninė specifikacija </w:t>
      </w:r>
      <w:r w:rsidR="00961E13">
        <w:rPr>
          <w:rFonts w:ascii="Times New Roman" w:hAnsi="Times New Roman" w:cs="Times New Roman"/>
          <w:sz w:val="24"/>
          <w:szCs w:val="24"/>
        </w:rPr>
        <w:t>(užduotis)</w:t>
      </w:r>
    </w:p>
    <w:p w14:paraId="58E5ECE1" w14:textId="416062E2" w:rsidR="002974E1" w:rsidRPr="00024AEC" w:rsidRDefault="007D0D53"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2974E1" w:rsidRPr="00024AEC">
        <w:rPr>
          <w:rFonts w:ascii="Times New Roman" w:hAnsi="Times New Roman" w:cs="Times New Roman"/>
          <w:sz w:val="24"/>
          <w:szCs w:val="24"/>
        </w:rPr>
        <w:t>.5. Tiekėjų registracija</w:t>
      </w:r>
    </w:p>
    <w:p w14:paraId="46ACA8FB" w14:textId="19BD9239" w:rsidR="002974E1" w:rsidRPr="00024AEC" w:rsidRDefault="002974E1" w:rsidP="00AA67E3">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III. TIEKĖJŲ PAŠALINIMO PAGRINDAI, KVALIFIKACIJOS REIKALAVIMAI </w:t>
      </w:r>
    </w:p>
    <w:p w14:paraId="6C9D422A" w14:textId="243CC4E4" w:rsidR="00417AEB"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2974E1" w:rsidRPr="00024AEC">
        <w:rPr>
          <w:rFonts w:ascii="Times New Roman" w:hAnsi="Times New Roman" w:cs="Times New Roman"/>
          <w:sz w:val="24"/>
          <w:szCs w:val="24"/>
        </w:rPr>
        <w:t xml:space="preserve">.1. </w:t>
      </w:r>
      <w:r w:rsidRPr="00024AEC">
        <w:rPr>
          <w:rFonts w:ascii="Times New Roman" w:hAnsi="Times New Roman" w:cs="Times New Roman"/>
          <w:sz w:val="24"/>
          <w:szCs w:val="24"/>
        </w:rPr>
        <w:t>Bendroji informacija  dėl tiekėjų pašalinimo pagrindų ir kvalifikacijos reikalavimų</w:t>
      </w:r>
    </w:p>
    <w:p w14:paraId="68DB8145" w14:textId="1E7BB650"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3.2. </w:t>
      </w:r>
      <w:r w:rsidR="002974E1" w:rsidRPr="00024AEC">
        <w:rPr>
          <w:rFonts w:ascii="Times New Roman" w:hAnsi="Times New Roman" w:cs="Times New Roman"/>
          <w:sz w:val="24"/>
          <w:szCs w:val="24"/>
        </w:rPr>
        <w:t>Tiekėjų pašalinimo pagrindai</w:t>
      </w:r>
    </w:p>
    <w:p w14:paraId="06AD1F4F" w14:textId="775262CB"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3.3. </w:t>
      </w:r>
      <w:r w:rsidR="002974E1" w:rsidRPr="00024AEC">
        <w:rPr>
          <w:rFonts w:ascii="Times New Roman" w:hAnsi="Times New Roman" w:cs="Times New Roman"/>
          <w:sz w:val="24"/>
          <w:szCs w:val="24"/>
        </w:rPr>
        <w:t>Informacija apie Viešųjų pirkimų įstatymo 46 straipsnio 3 ir 10 dalyse nustatytas galimybes nepašalinti iš</w:t>
      </w:r>
      <w:r w:rsidR="000E5A35" w:rsidRPr="00024AEC">
        <w:rPr>
          <w:rFonts w:ascii="Times New Roman" w:hAnsi="Times New Roman" w:cs="Times New Roman"/>
          <w:sz w:val="24"/>
          <w:szCs w:val="24"/>
        </w:rPr>
        <w:t xml:space="preserve"> </w:t>
      </w:r>
      <w:r w:rsidR="00C35F9A" w:rsidRPr="00024AEC">
        <w:rPr>
          <w:rFonts w:ascii="Times New Roman" w:hAnsi="Times New Roman" w:cs="Times New Roman"/>
          <w:sz w:val="24"/>
          <w:szCs w:val="24"/>
        </w:rPr>
        <w:t xml:space="preserve">konkurso </w:t>
      </w:r>
      <w:r w:rsidR="002974E1" w:rsidRPr="00024AEC">
        <w:rPr>
          <w:rFonts w:ascii="Times New Roman" w:hAnsi="Times New Roman" w:cs="Times New Roman"/>
          <w:sz w:val="24"/>
          <w:szCs w:val="24"/>
        </w:rPr>
        <w:t>procedūros tiekėjo, neatitinkančio tam tikrų jam keliamų reikalavimų</w:t>
      </w:r>
    </w:p>
    <w:p w14:paraId="3A96CCCD" w14:textId="4AE686B2"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3.4. </w:t>
      </w:r>
      <w:r w:rsidR="002974E1" w:rsidRPr="00024AEC">
        <w:rPr>
          <w:rFonts w:ascii="Times New Roman" w:hAnsi="Times New Roman" w:cs="Times New Roman"/>
          <w:sz w:val="24"/>
          <w:szCs w:val="24"/>
        </w:rPr>
        <w:t xml:space="preserve">Tiekėjų kvalifikacijos reikalavimai </w:t>
      </w:r>
    </w:p>
    <w:p w14:paraId="463BA9AB" w14:textId="41C6B7EB"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3.5.  </w:t>
      </w:r>
      <w:r w:rsidR="002974E1" w:rsidRPr="00024AEC">
        <w:rPr>
          <w:rFonts w:ascii="Times New Roman" w:hAnsi="Times New Roman" w:cs="Times New Roman"/>
          <w:sz w:val="24"/>
          <w:szCs w:val="24"/>
        </w:rPr>
        <w:t xml:space="preserve">Rėmimasis kitų ūkio subjektų pajėgumais </w:t>
      </w:r>
    </w:p>
    <w:p w14:paraId="7303D476" w14:textId="3BDCEE67"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3.6. </w:t>
      </w:r>
      <w:r w:rsidR="002974E1" w:rsidRPr="00024AEC">
        <w:rPr>
          <w:rFonts w:ascii="Times New Roman" w:hAnsi="Times New Roman" w:cs="Times New Roman"/>
          <w:sz w:val="24"/>
          <w:szCs w:val="24"/>
        </w:rPr>
        <w:t xml:space="preserve">Tiekėjų grupės dalyvavimas </w:t>
      </w:r>
    </w:p>
    <w:p w14:paraId="74FAB6AA" w14:textId="796BBB91" w:rsidR="002974E1" w:rsidRPr="00024AEC" w:rsidRDefault="002974E1"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IV. </w:t>
      </w:r>
      <w:r w:rsidR="00C35F9A" w:rsidRPr="00024AEC">
        <w:rPr>
          <w:rFonts w:ascii="Times New Roman" w:hAnsi="Times New Roman" w:cs="Times New Roman"/>
          <w:sz w:val="24"/>
          <w:szCs w:val="24"/>
        </w:rPr>
        <w:t xml:space="preserve">KONKURSO </w:t>
      </w:r>
      <w:r w:rsidR="00EB45A6">
        <w:rPr>
          <w:rFonts w:ascii="Times New Roman" w:hAnsi="Times New Roman" w:cs="Times New Roman"/>
          <w:sz w:val="24"/>
          <w:szCs w:val="24"/>
        </w:rPr>
        <w:t>SĄLYGŲ</w:t>
      </w:r>
      <w:r w:rsidRPr="00024AEC">
        <w:rPr>
          <w:rFonts w:ascii="Times New Roman" w:hAnsi="Times New Roman" w:cs="Times New Roman"/>
          <w:sz w:val="24"/>
          <w:szCs w:val="24"/>
        </w:rPr>
        <w:t xml:space="preserve"> PAAIŠKINIMAS, PATIKSLINIMAS</w:t>
      </w:r>
    </w:p>
    <w:p w14:paraId="513E8514" w14:textId="604EB22E" w:rsidR="002974E1" w:rsidRPr="00024AEC" w:rsidRDefault="002974E1"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V. PROJEKTO PASIŪLYMŲ RENGIMAS, PATEIKIMAS </w:t>
      </w:r>
    </w:p>
    <w:p w14:paraId="66842AB4" w14:textId="531B72C5"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2974E1" w:rsidRPr="00024AEC">
        <w:rPr>
          <w:rFonts w:ascii="Times New Roman" w:hAnsi="Times New Roman" w:cs="Times New Roman"/>
          <w:sz w:val="24"/>
          <w:szCs w:val="24"/>
        </w:rPr>
        <w:t xml:space="preserve">.1. Projekto pasiūlymų rengimo reikalavimai </w:t>
      </w:r>
    </w:p>
    <w:p w14:paraId="77671E71" w14:textId="59453EEE"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2974E1" w:rsidRPr="00024AEC">
        <w:rPr>
          <w:rFonts w:ascii="Times New Roman" w:hAnsi="Times New Roman" w:cs="Times New Roman"/>
          <w:sz w:val="24"/>
          <w:szCs w:val="24"/>
        </w:rPr>
        <w:t xml:space="preserve">.2. Informacija, ar leidžiama pateikti alternatyvius projekto pasiūlymus </w:t>
      </w:r>
    </w:p>
    <w:p w14:paraId="4A07DA33" w14:textId="2876B202" w:rsidR="002974E1"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2974E1" w:rsidRPr="00024AEC">
        <w:rPr>
          <w:rFonts w:ascii="Times New Roman" w:hAnsi="Times New Roman" w:cs="Times New Roman"/>
          <w:sz w:val="24"/>
          <w:szCs w:val="24"/>
        </w:rPr>
        <w:t xml:space="preserve">.3. Projekto pasiūlymo galiojimo užtikrinimas </w:t>
      </w:r>
    </w:p>
    <w:p w14:paraId="441EEBC4" w14:textId="1340C95B" w:rsidR="000C1CED"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2974E1" w:rsidRPr="00024AEC">
        <w:rPr>
          <w:rFonts w:ascii="Times New Roman" w:hAnsi="Times New Roman" w:cs="Times New Roman"/>
          <w:sz w:val="24"/>
          <w:szCs w:val="24"/>
        </w:rPr>
        <w:t xml:space="preserve">.4. Projekto pasiūlymo pateikimo termino pabaiga, vieta ir būdas </w:t>
      </w:r>
    </w:p>
    <w:p w14:paraId="7AD7503D" w14:textId="47E14F9C"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DA3BCA" w:rsidRPr="00024AEC">
        <w:rPr>
          <w:rFonts w:ascii="Times New Roman" w:hAnsi="Times New Roman" w:cs="Times New Roman"/>
          <w:sz w:val="24"/>
          <w:szCs w:val="24"/>
        </w:rPr>
        <w:t xml:space="preserve">.5. Projekto pasiūlymo galiojimo laikotarpis </w:t>
      </w:r>
    </w:p>
    <w:p w14:paraId="312E1C63" w14:textId="12363436"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DA3BCA" w:rsidRPr="00024AEC">
        <w:rPr>
          <w:rFonts w:ascii="Times New Roman" w:hAnsi="Times New Roman" w:cs="Times New Roman"/>
          <w:sz w:val="24"/>
          <w:szCs w:val="24"/>
        </w:rPr>
        <w:t>.6. Konfidenciali informacija</w:t>
      </w:r>
    </w:p>
    <w:p w14:paraId="5103CEEA" w14:textId="24BE7CE0"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DA3BCA" w:rsidRPr="00024AEC">
        <w:rPr>
          <w:rFonts w:ascii="Times New Roman" w:hAnsi="Times New Roman" w:cs="Times New Roman"/>
          <w:sz w:val="24"/>
          <w:szCs w:val="24"/>
        </w:rPr>
        <w:t xml:space="preserve">.7. Anonimiškumas </w:t>
      </w:r>
    </w:p>
    <w:p w14:paraId="1A25D5C1" w14:textId="48775AF5" w:rsidR="00DA3BCA" w:rsidRPr="00024AEC" w:rsidRDefault="00DA3BCA"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VI. PROJEKTO PASIŪLYMŲ NAGRINĖJIMAS, APTARIMAS, ĮVERTINIMAS</w:t>
      </w:r>
    </w:p>
    <w:p w14:paraId="3886126C" w14:textId="65E646C4"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.1. Vertinimo komisija </w:t>
      </w:r>
    </w:p>
    <w:p w14:paraId="0A7D93C0" w14:textId="6F5185DF"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.2. </w:t>
      </w:r>
      <w:r w:rsidRPr="00024AEC">
        <w:rPr>
          <w:rFonts w:ascii="Times New Roman" w:hAnsi="Times New Roman" w:cs="Times New Roman"/>
          <w:sz w:val="24"/>
          <w:szCs w:val="24"/>
        </w:rPr>
        <w:t>Ekspertai</w:t>
      </w:r>
    </w:p>
    <w:p w14:paraId="0E99F06A" w14:textId="15BE85B1"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.3. </w:t>
      </w:r>
      <w:r w:rsidRPr="00024AEC">
        <w:rPr>
          <w:rFonts w:ascii="Times New Roman" w:hAnsi="Times New Roman" w:cs="Times New Roman"/>
          <w:sz w:val="24"/>
          <w:szCs w:val="24"/>
        </w:rPr>
        <w:t>Konkursui pateiktų projektų vertinimas. Vertinimo kriterijai</w:t>
      </w:r>
    </w:p>
    <w:p w14:paraId="42A8C6CF" w14:textId="7871A9FE"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.4. </w:t>
      </w:r>
      <w:r w:rsidRPr="00024AEC">
        <w:rPr>
          <w:rFonts w:ascii="Times New Roman" w:hAnsi="Times New Roman" w:cs="Times New Roman"/>
          <w:sz w:val="24"/>
          <w:szCs w:val="24"/>
        </w:rPr>
        <w:t>Tiekėjo pašalinimo pagrindų ir tiekėjo kvalifikacijos atitikties tikrinimas</w:t>
      </w:r>
    </w:p>
    <w:p w14:paraId="5FDFC4CB" w14:textId="0BB18753"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.5. </w:t>
      </w:r>
      <w:r w:rsidRPr="00024AEC">
        <w:rPr>
          <w:rFonts w:ascii="Times New Roman" w:hAnsi="Times New Roman" w:cs="Times New Roman"/>
          <w:sz w:val="24"/>
          <w:szCs w:val="24"/>
        </w:rPr>
        <w:t>Projekto pasiūlymų atmetimo pagrindai</w:t>
      </w:r>
    </w:p>
    <w:p w14:paraId="268D9888" w14:textId="5197AE14"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.6. </w:t>
      </w:r>
      <w:r w:rsidRPr="00024AEC">
        <w:rPr>
          <w:rFonts w:ascii="Times New Roman" w:hAnsi="Times New Roman" w:cs="Times New Roman"/>
          <w:sz w:val="24"/>
          <w:szCs w:val="24"/>
        </w:rPr>
        <w:t>Neskelbiamos derybos</w:t>
      </w:r>
    </w:p>
    <w:p w14:paraId="21216BC1" w14:textId="7E3E2413"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.7. </w:t>
      </w:r>
      <w:r w:rsidRPr="00024AEC">
        <w:rPr>
          <w:rFonts w:ascii="Times New Roman" w:hAnsi="Times New Roman" w:cs="Times New Roman"/>
          <w:sz w:val="24"/>
          <w:szCs w:val="24"/>
        </w:rPr>
        <w:t>Autorinės teisės</w:t>
      </w:r>
    </w:p>
    <w:p w14:paraId="1A2F967E" w14:textId="69DDFE5C"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.8. </w:t>
      </w:r>
      <w:r w:rsidRPr="00024AEC">
        <w:rPr>
          <w:rFonts w:ascii="Times New Roman" w:hAnsi="Times New Roman" w:cs="Times New Roman"/>
          <w:sz w:val="24"/>
          <w:szCs w:val="24"/>
        </w:rPr>
        <w:t>Viešinimo teisės</w:t>
      </w:r>
    </w:p>
    <w:p w14:paraId="2EAD2F46" w14:textId="7E41CF9F"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6</w:t>
      </w:r>
      <w:r w:rsidR="00DA3BCA" w:rsidRPr="00024AEC">
        <w:rPr>
          <w:rFonts w:ascii="Times New Roman" w:hAnsi="Times New Roman" w:cs="Times New Roman"/>
          <w:sz w:val="24"/>
          <w:szCs w:val="24"/>
        </w:rPr>
        <w:t xml:space="preserve">.9. </w:t>
      </w:r>
      <w:r w:rsidRPr="00024AEC">
        <w:rPr>
          <w:rFonts w:ascii="Times New Roman" w:hAnsi="Times New Roman" w:cs="Times New Roman"/>
          <w:sz w:val="24"/>
          <w:szCs w:val="24"/>
        </w:rPr>
        <w:t>Projekto pasiūlymų paroda</w:t>
      </w:r>
    </w:p>
    <w:p w14:paraId="44FB5F8E" w14:textId="3F625E50"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.10. </w:t>
      </w:r>
      <w:r w:rsidRPr="00024AEC">
        <w:rPr>
          <w:rFonts w:ascii="Times New Roman" w:hAnsi="Times New Roman" w:cs="Times New Roman"/>
          <w:sz w:val="24"/>
          <w:szCs w:val="24"/>
        </w:rPr>
        <w:t>Nelaimėjusių projekto pasiūlymų atsiėmimas</w:t>
      </w:r>
    </w:p>
    <w:p w14:paraId="7A8D9D3B" w14:textId="3A954F6B"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.11. </w:t>
      </w:r>
      <w:r w:rsidRPr="00024AEC">
        <w:rPr>
          <w:rFonts w:ascii="Times New Roman" w:hAnsi="Times New Roman" w:cs="Times New Roman"/>
          <w:sz w:val="24"/>
          <w:szCs w:val="24"/>
        </w:rPr>
        <w:t>Ginčų sprendimas</w:t>
      </w:r>
    </w:p>
    <w:p w14:paraId="25D5C7B0" w14:textId="4F117CA5"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.12. </w:t>
      </w:r>
      <w:r w:rsidRPr="00024AEC">
        <w:rPr>
          <w:rFonts w:ascii="Times New Roman" w:hAnsi="Times New Roman" w:cs="Times New Roman"/>
          <w:sz w:val="24"/>
          <w:szCs w:val="24"/>
        </w:rPr>
        <w:t xml:space="preserve">Sutikimas su </w:t>
      </w:r>
      <w:r w:rsidR="00673569" w:rsidRPr="00024AEC">
        <w:rPr>
          <w:rFonts w:ascii="Times New Roman" w:hAnsi="Times New Roman" w:cs="Times New Roman"/>
          <w:sz w:val="24"/>
          <w:szCs w:val="24"/>
        </w:rPr>
        <w:t xml:space="preserve">konkurso </w:t>
      </w:r>
      <w:r w:rsidR="00EB45A6">
        <w:rPr>
          <w:rFonts w:ascii="Times New Roman" w:hAnsi="Times New Roman" w:cs="Times New Roman"/>
          <w:sz w:val="24"/>
          <w:szCs w:val="24"/>
        </w:rPr>
        <w:t>sąlygom</w:t>
      </w:r>
      <w:r w:rsidRPr="00024AEC">
        <w:rPr>
          <w:rFonts w:ascii="Times New Roman" w:hAnsi="Times New Roman" w:cs="Times New Roman"/>
          <w:sz w:val="24"/>
          <w:szCs w:val="24"/>
        </w:rPr>
        <w:t>is</w:t>
      </w:r>
    </w:p>
    <w:p w14:paraId="155A6A1B" w14:textId="4CDFCAA6" w:rsidR="00DA3BCA" w:rsidRPr="00024AEC" w:rsidRDefault="00417AEB" w:rsidP="00DE0F70">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DA3BCA" w:rsidRPr="00024AEC">
        <w:rPr>
          <w:rFonts w:ascii="Times New Roman" w:hAnsi="Times New Roman" w:cs="Times New Roman"/>
          <w:sz w:val="24"/>
          <w:szCs w:val="24"/>
        </w:rPr>
        <w:t xml:space="preserve">.13. </w:t>
      </w:r>
      <w:r w:rsidRPr="00024AEC">
        <w:rPr>
          <w:rFonts w:ascii="Times New Roman" w:hAnsi="Times New Roman" w:cs="Times New Roman"/>
          <w:sz w:val="24"/>
          <w:szCs w:val="24"/>
        </w:rPr>
        <w:t>Asmens duomenų tvarkymas</w:t>
      </w:r>
    </w:p>
    <w:p w14:paraId="3B2D4AD7" w14:textId="21537DB0" w:rsidR="00C412DF" w:rsidRPr="00024AEC" w:rsidRDefault="00020234" w:rsidP="00DE0F70">
      <w:pPr>
        <w:pStyle w:val="Betarp"/>
        <w:jc w:val="both"/>
        <w:rPr>
          <w:rFonts w:ascii="Times New Roman" w:hAnsi="Times New Roman" w:cs="Times New Roman"/>
          <w:caps/>
          <w:sz w:val="24"/>
          <w:szCs w:val="24"/>
        </w:rPr>
      </w:pPr>
      <w:r w:rsidRPr="00024AEC">
        <w:rPr>
          <w:rFonts w:ascii="Times New Roman" w:hAnsi="Times New Roman" w:cs="Times New Roman"/>
          <w:caps/>
          <w:sz w:val="24"/>
          <w:szCs w:val="24"/>
        </w:rPr>
        <w:t>Priedai</w:t>
      </w:r>
    </w:p>
    <w:p w14:paraId="249E305D" w14:textId="487458D9" w:rsidR="00020234" w:rsidRPr="00024AEC" w:rsidRDefault="00020234" w:rsidP="00020234">
      <w:pPr>
        <w:rPr>
          <w:lang w:eastAsia="en-US"/>
        </w:rPr>
      </w:pPr>
      <w:r w:rsidRPr="00024AEC">
        <w:rPr>
          <w:lang w:eastAsia="en-US"/>
        </w:rPr>
        <w:t xml:space="preserve">1 priedas </w:t>
      </w:r>
      <w:r w:rsidR="0018129E" w:rsidRPr="00024AEC">
        <w:rPr>
          <w:lang w:eastAsia="en-US"/>
        </w:rPr>
        <w:t xml:space="preserve">- </w:t>
      </w:r>
      <w:r w:rsidR="007B7D1A" w:rsidRPr="00781C6C">
        <w:t>Utenio stadiono tribūnos rekonstravimas į sporto ir sveikatingumo centrą</w:t>
      </w:r>
      <w:r w:rsidR="007B7D1A">
        <w:t xml:space="preserve"> projekto konkurso užduotis</w:t>
      </w:r>
      <w:r w:rsidRPr="00024AEC">
        <w:rPr>
          <w:lang w:eastAsia="en-US"/>
        </w:rPr>
        <w:t>.</w:t>
      </w:r>
    </w:p>
    <w:p w14:paraId="63B22AB6" w14:textId="59A36FD4" w:rsidR="00020234" w:rsidRPr="00024AEC" w:rsidRDefault="00020234" w:rsidP="00020234">
      <w:pPr>
        <w:rPr>
          <w:lang w:eastAsia="en-US"/>
        </w:rPr>
      </w:pPr>
      <w:r w:rsidRPr="00024AEC">
        <w:rPr>
          <w:lang w:eastAsia="en-US"/>
        </w:rPr>
        <w:t xml:space="preserve">2 priedas </w:t>
      </w:r>
      <w:r w:rsidR="005B5CC2">
        <w:rPr>
          <w:lang w:eastAsia="en-US"/>
        </w:rPr>
        <w:t xml:space="preserve">- </w:t>
      </w:r>
      <w:r w:rsidR="005B5CC2" w:rsidRPr="00024AEC">
        <w:rPr>
          <w:lang w:eastAsia="en-US"/>
        </w:rPr>
        <w:t>Projekto parengimo kainos pasiūlymas (CVP IS Voke 1 pildomas dokumento forma).</w:t>
      </w:r>
    </w:p>
    <w:p w14:paraId="451D7A88" w14:textId="69F71AC7" w:rsidR="00020234" w:rsidRPr="00024AEC" w:rsidRDefault="00020234" w:rsidP="00020234">
      <w:pPr>
        <w:rPr>
          <w:lang w:eastAsia="en-US"/>
        </w:rPr>
      </w:pPr>
      <w:r w:rsidRPr="00024AEC">
        <w:rPr>
          <w:lang w:eastAsia="en-US"/>
        </w:rPr>
        <w:t xml:space="preserve">3 priedas </w:t>
      </w:r>
      <w:r w:rsidR="0018129E" w:rsidRPr="00024AEC">
        <w:rPr>
          <w:lang w:eastAsia="en-US"/>
        </w:rPr>
        <w:t xml:space="preserve">- </w:t>
      </w:r>
      <w:r w:rsidR="005B5CC2" w:rsidRPr="00024AEC">
        <w:rPr>
          <w:lang w:eastAsia="en-US"/>
        </w:rPr>
        <w:t>Dalyvio devizo šifras (CVP IS Voke 2 pildomo dokumento forma).</w:t>
      </w:r>
    </w:p>
    <w:p w14:paraId="743B035F" w14:textId="148EA91F" w:rsidR="00020234" w:rsidRPr="00024AEC" w:rsidRDefault="00020234" w:rsidP="00E748D1">
      <w:pPr>
        <w:rPr>
          <w:lang w:eastAsia="en-US"/>
        </w:rPr>
      </w:pPr>
      <w:r w:rsidRPr="00024AEC">
        <w:rPr>
          <w:lang w:eastAsia="en-US"/>
        </w:rPr>
        <w:t xml:space="preserve">4 priedas </w:t>
      </w:r>
      <w:r w:rsidR="0018129E" w:rsidRPr="00024AEC">
        <w:rPr>
          <w:lang w:eastAsia="en-US"/>
        </w:rPr>
        <w:t xml:space="preserve">- </w:t>
      </w:r>
      <w:r w:rsidR="005B5CC2" w:rsidRPr="00024AEC">
        <w:rPr>
          <w:lang w:eastAsia="en-US"/>
        </w:rPr>
        <w:t>EBVPD (CVP IS Voke 2 pildomo dokumento forma).</w:t>
      </w:r>
    </w:p>
    <w:p w14:paraId="16FD4FE5" w14:textId="2C2BD0E6" w:rsidR="00020234" w:rsidRPr="00024AEC" w:rsidRDefault="00020234" w:rsidP="00020234">
      <w:pPr>
        <w:rPr>
          <w:lang w:eastAsia="en-US"/>
        </w:rPr>
      </w:pPr>
      <w:r w:rsidRPr="00024AEC">
        <w:rPr>
          <w:lang w:eastAsia="en-US"/>
        </w:rPr>
        <w:t xml:space="preserve">5 priedas </w:t>
      </w:r>
      <w:r w:rsidR="00875560" w:rsidRPr="00024AEC">
        <w:rPr>
          <w:lang w:eastAsia="en-US"/>
        </w:rPr>
        <w:t xml:space="preserve">- </w:t>
      </w:r>
      <w:r w:rsidR="005B5CC2" w:rsidRPr="00024AEC">
        <w:rPr>
          <w:lang w:eastAsia="en-US"/>
        </w:rPr>
        <w:t>Tiekėjo personalo (specialisto (-ų)), atsakingų už sutarties vykdymą, sąrašas (CVP IS Voke 2 pildomo dokumento forma).</w:t>
      </w:r>
    </w:p>
    <w:p w14:paraId="573B9191" w14:textId="77777777" w:rsidR="00020234" w:rsidRPr="00024AEC" w:rsidRDefault="00020234" w:rsidP="00DE0F70">
      <w:pPr>
        <w:pStyle w:val="Betarp"/>
        <w:jc w:val="both"/>
        <w:rPr>
          <w:rFonts w:ascii="Times New Roman" w:hAnsi="Times New Roman" w:cs="Times New Roman"/>
          <w:sz w:val="24"/>
          <w:szCs w:val="24"/>
        </w:rPr>
      </w:pPr>
    </w:p>
    <w:p w14:paraId="4C827227" w14:textId="77777777" w:rsidR="00DE0F70" w:rsidRPr="00024AEC" w:rsidRDefault="00DE0F70" w:rsidP="00DE0F70">
      <w:pPr>
        <w:pStyle w:val="Betarp"/>
        <w:jc w:val="both"/>
        <w:rPr>
          <w:rFonts w:ascii="Times New Roman" w:hAnsi="Times New Roman" w:cs="Times New Roman"/>
          <w:sz w:val="24"/>
          <w:szCs w:val="24"/>
        </w:rPr>
      </w:pPr>
    </w:p>
    <w:p w14:paraId="47FB06BC" w14:textId="77777777" w:rsidR="002A4F02" w:rsidRPr="00024AEC" w:rsidRDefault="002A4F02" w:rsidP="00DE0F70">
      <w:pPr>
        <w:pStyle w:val="Betarp"/>
        <w:jc w:val="both"/>
        <w:rPr>
          <w:rFonts w:ascii="Times New Roman" w:hAnsi="Times New Roman" w:cs="Times New Roman"/>
          <w:sz w:val="24"/>
          <w:szCs w:val="24"/>
        </w:rPr>
      </w:pPr>
    </w:p>
    <w:p w14:paraId="5F1E4E82" w14:textId="77777777" w:rsidR="002A4F02" w:rsidRPr="00024AEC" w:rsidRDefault="002A4F02" w:rsidP="00DE0F70">
      <w:pPr>
        <w:pStyle w:val="Betarp"/>
        <w:jc w:val="both"/>
        <w:rPr>
          <w:rFonts w:ascii="Times New Roman" w:hAnsi="Times New Roman" w:cs="Times New Roman"/>
          <w:sz w:val="24"/>
          <w:szCs w:val="24"/>
        </w:rPr>
      </w:pPr>
    </w:p>
    <w:p w14:paraId="06C14F54" w14:textId="77777777" w:rsidR="002A4F02" w:rsidRPr="00024AEC" w:rsidRDefault="002A4F02" w:rsidP="00DE0F70">
      <w:pPr>
        <w:pStyle w:val="Betarp"/>
        <w:jc w:val="both"/>
        <w:rPr>
          <w:rFonts w:ascii="Times New Roman" w:hAnsi="Times New Roman" w:cs="Times New Roman"/>
          <w:sz w:val="24"/>
          <w:szCs w:val="24"/>
        </w:rPr>
      </w:pPr>
    </w:p>
    <w:p w14:paraId="2B55224F" w14:textId="77777777" w:rsidR="002A4F02" w:rsidRPr="00024AEC" w:rsidRDefault="002A4F02" w:rsidP="00DE0F70">
      <w:pPr>
        <w:pStyle w:val="Betarp"/>
        <w:jc w:val="both"/>
        <w:rPr>
          <w:rFonts w:ascii="Times New Roman" w:hAnsi="Times New Roman" w:cs="Times New Roman"/>
          <w:sz w:val="24"/>
          <w:szCs w:val="24"/>
        </w:rPr>
      </w:pPr>
    </w:p>
    <w:p w14:paraId="5742CECF" w14:textId="77777777" w:rsidR="002A4F02" w:rsidRPr="00024AEC" w:rsidRDefault="002A4F02" w:rsidP="00DE0F70">
      <w:pPr>
        <w:pStyle w:val="Betarp"/>
        <w:jc w:val="both"/>
        <w:rPr>
          <w:rFonts w:ascii="Times New Roman" w:hAnsi="Times New Roman" w:cs="Times New Roman"/>
          <w:sz w:val="24"/>
          <w:szCs w:val="24"/>
        </w:rPr>
      </w:pPr>
    </w:p>
    <w:p w14:paraId="06C9F97A" w14:textId="77777777" w:rsidR="002A4F02" w:rsidRPr="00024AEC" w:rsidRDefault="002A4F02" w:rsidP="00DE0F70">
      <w:pPr>
        <w:pStyle w:val="Betarp"/>
        <w:jc w:val="both"/>
        <w:rPr>
          <w:rFonts w:ascii="Times New Roman" w:hAnsi="Times New Roman" w:cs="Times New Roman"/>
          <w:sz w:val="24"/>
          <w:szCs w:val="24"/>
        </w:rPr>
      </w:pPr>
    </w:p>
    <w:p w14:paraId="492EBBBA" w14:textId="77777777" w:rsidR="002A4F02" w:rsidRPr="00024AEC" w:rsidRDefault="002A4F02" w:rsidP="00DE0F70">
      <w:pPr>
        <w:pStyle w:val="Betarp"/>
        <w:jc w:val="both"/>
        <w:rPr>
          <w:rFonts w:ascii="Times New Roman" w:hAnsi="Times New Roman" w:cs="Times New Roman"/>
          <w:sz w:val="24"/>
          <w:szCs w:val="24"/>
        </w:rPr>
      </w:pPr>
    </w:p>
    <w:p w14:paraId="7F29154C" w14:textId="77777777" w:rsidR="002A4F02" w:rsidRPr="00024AEC" w:rsidRDefault="002A4F02" w:rsidP="00DE0F70">
      <w:pPr>
        <w:pStyle w:val="Betarp"/>
        <w:jc w:val="both"/>
        <w:rPr>
          <w:rFonts w:ascii="Times New Roman" w:hAnsi="Times New Roman" w:cs="Times New Roman"/>
          <w:sz w:val="24"/>
          <w:szCs w:val="24"/>
        </w:rPr>
      </w:pPr>
    </w:p>
    <w:p w14:paraId="65F2CE89" w14:textId="77777777" w:rsidR="002A4F02" w:rsidRPr="00024AEC" w:rsidRDefault="002A4F02" w:rsidP="00DE0F70">
      <w:pPr>
        <w:pStyle w:val="Betarp"/>
        <w:jc w:val="both"/>
        <w:rPr>
          <w:rFonts w:ascii="Times New Roman" w:hAnsi="Times New Roman" w:cs="Times New Roman"/>
          <w:sz w:val="24"/>
          <w:szCs w:val="24"/>
        </w:rPr>
      </w:pPr>
    </w:p>
    <w:p w14:paraId="6CF66FBA" w14:textId="77777777" w:rsidR="002A4F02" w:rsidRPr="00024AEC" w:rsidRDefault="002A4F02" w:rsidP="00DE0F70">
      <w:pPr>
        <w:pStyle w:val="Betarp"/>
        <w:jc w:val="both"/>
        <w:rPr>
          <w:rFonts w:ascii="Times New Roman" w:hAnsi="Times New Roman" w:cs="Times New Roman"/>
          <w:sz w:val="24"/>
          <w:szCs w:val="24"/>
        </w:rPr>
      </w:pPr>
    </w:p>
    <w:p w14:paraId="5509F03B" w14:textId="77777777" w:rsidR="002A4F02" w:rsidRPr="00024AEC" w:rsidRDefault="002A4F02" w:rsidP="00DE0F70">
      <w:pPr>
        <w:pStyle w:val="Betarp"/>
        <w:jc w:val="both"/>
        <w:rPr>
          <w:rFonts w:ascii="Times New Roman" w:hAnsi="Times New Roman" w:cs="Times New Roman"/>
          <w:sz w:val="24"/>
          <w:szCs w:val="24"/>
        </w:rPr>
      </w:pPr>
    </w:p>
    <w:p w14:paraId="5516ADC8" w14:textId="77777777" w:rsidR="002A4F02" w:rsidRPr="00024AEC" w:rsidRDefault="002A4F02" w:rsidP="00DE0F70">
      <w:pPr>
        <w:pStyle w:val="Betarp"/>
        <w:jc w:val="both"/>
        <w:rPr>
          <w:rFonts w:ascii="Times New Roman" w:hAnsi="Times New Roman" w:cs="Times New Roman"/>
          <w:sz w:val="24"/>
          <w:szCs w:val="24"/>
        </w:rPr>
      </w:pPr>
    </w:p>
    <w:p w14:paraId="769A1F33" w14:textId="77777777" w:rsidR="002A4F02" w:rsidRPr="00024AEC" w:rsidRDefault="002A4F02" w:rsidP="00DE0F70">
      <w:pPr>
        <w:pStyle w:val="Betarp"/>
        <w:jc w:val="both"/>
        <w:rPr>
          <w:rFonts w:ascii="Times New Roman" w:hAnsi="Times New Roman" w:cs="Times New Roman"/>
          <w:sz w:val="24"/>
          <w:szCs w:val="24"/>
        </w:rPr>
      </w:pPr>
    </w:p>
    <w:p w14:paraId="0947D54F" w14:textId="77777777" w:rsidR="002A4F02" w:rsidRPr="00024AEC" w:rsidRDefault="002A4F02" w:rsidP="00DE0F70">
      <w:pPr>
        <w:pStyle w:val="Betarp"/>
        <w:jc w:val="both"/>
        <w:rPr>
          <w:rFonts w:ascii="Times New Roman" w:hAnsi="Times New Roman" w:cs="Times New Roman"/>
          <w:sz w:val="24"/>
          <w:szCs w:val="24"/>
        </w:rPr>
      </w:pPr>
    </w:p>
    <w:p w14:paraId="520D26F2" w14:textId="77777777" w:rsidR="002A4F02" w:rsidRPr="00024AEC" w:rsidRDefault="002A4F02" w:rsidP="00DE0F70">
      <w:pPr>
        <w:pStyle w:val="Betarp"/>
        <w:jc w:val="both"/>
        <w:rPr>
          <w:rFonts w:ascii="Times New Roman" w:hAnsi="Times New Roman" w:cs="Times New Roman"/>
          <w:sz w:val="24"/>
          <w:szCs w:val="24"/>
        </w:rPr>
      </w:pPr>
    </w:p>
    <w:p w14:paraId="40E405F8" w14:textId="77777777" w:rsidR="002A4F02" w:rsidRPr="00024AEC" w:rsidRDefault="002A4F02" w:rsidP="00DE0F70">
      <w:pPr>
        <w:pStyle w:val="Betarp"/>
        <w:jc w:val="both"/>
        <w:rPr>
          <w:rFonts w:ascii="Times New Roman" w:hAnsi="Times New Roman" w:cs="Times New Roman"/>
          <w:sz w:val="24"/>
          <w:szCs w:val="24"/>
        </w:rPr>
      </w:pPr>
    </w:p>
    <w:p w14:paraId="6C505FF9" w14:textId="77777777" w:rsidR="002A4F02" w:rsidRPr="00024AEC" w:rsidRDefault="002A4F02" w:rsidP="00DE0F70">
      <w:pPr>
        <w:pStyle w:val="Betarp"/>
        <w:jc w:val="both"/>
        <w:rPr>
          <w:rFonts w:ascii="Times New Roman" w:hAnsi="Times New Roman" w:cs="Times New Roman"/>
          <w:sz w:val="24"/>
          <w:szCs w:val="24"/>
        </w:rPr>
      </w:pPr>
    </w:p>
    <w:p w14:paraId="31A86453" w14:textId="77777777" w:rsidR="002A4F02" w:rsidRPr="00024AEC" w:rsidRDefault="002A4F02" w:rsidP="00DE0F70">
      <w:pPr>
        <w:pStyle w:val="Betarp"/>
        <w:jc w:val="both"/>
        <w:rPr>
          <w:rFonts w:ascii="Times New Roman" w:hAnsi="Times New Roman" w:cs="Times New Roman"/>
          <w:sz w:val="24"/>
          <w:szCs w:val="24"/>
        </w:rPr>
      </w:pPr>
    </w:p>
    <w:p w14:paraId="1DA21DB3" w14:textId="77777777" w:rsidR="002A4F02" w:rsidRPr="00024AEC" w:rsidRDefault="002A4F02" w:rsidP="00DE0F70">
      <w:pPr>
        <w:pStyle w:val="Betarp"/>
        <w:jc w:val="both"/>
        <w:rPr>
          <w:rFonts w:ascii="Times New Roman" w:hAnsi="Times New Roman" w:cs="Times New Roman"/>
          <w:sz w:val="24"/>
          <w:szCs w:val="24"/>
        </w:rPr>
      </w:pPr>
    </w:p>
    <w:p w14:paraId="70505428" w14:textId="77777777" w:rsidR="002A4F02" w:rsidRPr="00024AEC" w:rsidRDefault="002A4F02" w:rsidP="00DE0F70">
      <w:pPr>
        <w:pStyle w:val="Betarp"/>
        <w:jc w:val="both"/>
        <w:rPr>
          <w:rFonts w:ascii="Times New Roman" w:hAnsi="Times New Roman" w:cs="Times New Roman"/>
          <w:sz w:val="24"/>
          <w:szCs w:val="24"/>
        </w:rPr>
      </w:pPr>
    </w:p>
    <w:p w14:paraId="6B88BBAA" w14:textId="77777777" w:rsidR="002A4F02" w:rsidRPr="00024AEC" w:rsidRDefault="002A4F02" w:rsidP="00DE0F70">
      <w:pPr>
        <w:pStyle w:val="Betarp"/>
        <w:jc w:val="both"/>
        <w:rPr>
          <w:rFonts w:ascii="Times New Roman" w:hAnsi="Times New Roman" w:cs="Times New Roman"/>
          <w:sz w:val="24"/>
          <w:szCs w:val="24"/>
        </w:rPr>
      </w:pPr>
    </w:p>
    <w:p w14:paraId="0ED14DA3" w14:textId="77777777" w:rsidR="002A4F02" w:rsidRPr="00024AEC" w:rsidRDefault="002A4F02" w:rsidP="00DE0F70">
      <w:pPr>
        <w:pStyle w:val="Betarp"/>
        <w:jc w:val="both"/>
        <w:rPr>
          <w:rFonts w:ascii="Times New Roman" w:hAnsi="Times New Roman" w:cs="Times New Roman"/>
          <w:sz w:val="24"/>
          <w:szCs w:val="24"/>
        </w:rPr>
      </w:pPr>
    </w:p>
    <w:p w14:paraId="18E546B2" w14:textId="77777777" w:rsidR="002A4F02" w:rsidRPr="00024AEC" w:rsidRDefault="002A4F02" w:rsidP="00DE0F70">
      <w:pPr>
        <w:pStyle w:val="Betarp"/>
        <w:jc w:val="both"/>
        <w:rPr>
          <w:rFonts w:ascii="Times New Roman" w:hAnsi="Times New Roman" w:cs="Times New Roman"/>
          <w:sz w:val="24"/>
          <w:szCs w:val="24"/>
        </w:rPr>
      </w:pPr>
    </w:p>
    <w:p w14:paraId="5C6BC013" w14:textId="77777777" w:rsidR="002A4F02" w:rsidRPr="00024AEC" w:rsidRDefault="002A4F02" w:rsidP="00DE0F70">
      <w:pPr>
        <w:pStyle w:val="Betarp"/>
        <w:jc w:val="both"/>
        <w:rPr>
          <w:rFonts w:ascii="Times New Roman" w:hAnsi="Times New Roman" w:cs="Times New Roman"/>
          <w:sz w:val="24"/>
          <w:szCs w:val="24"/>
        </w:rPr>
      </w:pPr>
    </w:p>
    <w:p w14:paraId="2449162D" w14:textId="77777777" w:rsidR="002A4F02" w:rsidRPr="00024AEC" w:rsidRDefault="002A4F02" w:rsidP="00DE0F70">
      <w:pPr>
        <w:pStyle w:val="Betarp"/>
        <w:jc w:val="both"/>
        <w:rPr>
          <w:rFonts w:ascii="Times New Roman" w:hAnsi="Times New Roman" w:cs="Times New Roman"/>
          <w:sz w:val="24"/>
          <w:szCs w:val="24"/>
        </w:rPr>
      </w:pPr>
    </w:p>
    <w:p w14:paraId="344BD92A" w14:textId="77777777" w:rsidR="002A4F02" w:rsidRDefault="002A4F02" w:rsidP="00DE0F70">
      <w:pPr>
        <w:pStyle w:val="Betarp"/>
        <w:jc w:val="both"/>
        <w:rPr>
          <w:rFonts w:ascii="Times New Roman" w:hAnsi="Times New Roman" w:cs="Times New Roman"/>
          <w:sz w:val="24"/>
          <w:szCs w:val="24"/>
        </w:rPr>
      </w:pPr>
    </w:p>
    <w:p w14:paraId="278C19AE" w14:textId="77777777" w:rsidR="00490C5A" w:rsidRPr="00024AEC" w:rsidRDefault="00490C5A" w:rsidP="00DE0F70">
      <w:pPr>
        <w:pStyle w:val="Betarp"/>
        <w:jc w:val="both"/>
        <w:rPr>
          <w:rFonts w:ascii="Times New Roman" w:hAnsi="Times New Roman" w:cs="Times New Roman"/>
          <w:sz w:val="24"/>
          <w:szCs w:val="24"/>
        </w:rPr>
      </w:pPr>
    </w:p>
    <w:p w14:paraId="3E1764D3" w14:textId="77777777" w:rsidR="002A4F02" w:rsidRPr="00024AEC" w:rsidRDefault="002A4F02" w:rsidP="00DE0F70">
      <w:pPr>
        <w:pStyle w:val="Betarp"/>
        <w:jc w:val="both"/>
        <w:rPr>
          <w:rFonts w:ascii="Times New Roman" w:hAnsi="Times New Roman" w:cs="Times New Roman"/>
          <w:sz w:val="24"/>
          <w:szCs w:val="24"/>
        </w:rPr>
      </w:pPr>
    </w:p>
    <w:p w14:paraId="3399A2D8" w14:textId="77777777" w:rsidR="002A4F02" w:rsidRPr="00024AEC" w:rsidRDefault="002A4F02" w:rsidP="00DE0F70">
      <w:pPr>
        <w:pStyle w:val="Betarp"/>
        <w:jc w:val="both"/>
        <w:rPr>
          <w:rFonts w:ascii="Times New Roman" w:hAnsi="Times New Roman" w:cs="Times New Roman"/>
          <w:sz w:val="24"/>
          <w:szCs w:val="24"/>
        </w:rPr>
      </w:pPr>
    </w:p>
    <w:p w14:paraId="7FA5ABA4" w14:textId="2CBBF0AB" w:rsidR="002A4F02" w:rsidRDefault="002A4F02" w:rsidP="00DE0F70">
      <w:pPr>
        <w:pStyle w:val="Betarp"/>
        <w:jc w:val="both"/>
        <w:rPr>
          <w:rFonts w:ascii="Times New Roman" w:hAnsi="Times New Roman" w:cs="Times New Roman"/>
          <w:sz w:val="24"/>
          <w:szCs w:val="24"/>
        </w:rPr>
      </w:pPr>
    </w:p>
    <w:p w14:paraId="45B5E9C9" w14:textId="77777777" w:rsidR="00745171" w:rsidRDefault="00745171" w:rsidP="00DE0F70">
      <w:pPr>
        <w:pStyle w:val="Betarp"/>
        <w:jc w:val="both"/>
        <w:rPr>
          <w:rFonts w:ascii="Times New Roman" w:hAnsi="Times New Roman" w:cs="Times New Roman"/>
          <w:sz w:val="24"/>
          <w:szCs w:val="24"/>
        </w:rPr>
      </w:pPr>
    </w:p>
    <w:p w14:paraId="3A505425" w14:textId="77777777" w:rsidR="00745171" w:rsidRDefault="00745171" w:rsidP="00DE0F70">
      <w:pPr>
        <w:pStyle w:val="Betarp"/>
        <w:jc w:val="both"/>
        <w:rPr>
          <w:rFonts w:ascii="Times New Roman" w:hAnsi="Times New Roman" w:cs="Times New Roman"/>
          <w:sz w:val="24"/>
          <w:szCs w:val="24"/>
        </w:rPr>
      </w:pPr>
    </w:p>
    <w:p w14:paraId="70782E34" w14:textId="77777777" w:rsidR="00745171" w:rsidRPr="00024AEC" w:rsidRDefault="00745171" w:rsidP="00DE0F70">
      <w:pPr>
        <w:pStyle w:val="Betarp"/>
        <w:jc w:val="both"/>
        <w:rPr>
          <w:rFonts w:ascii="Times New Roman" w:hAnsi="Times New Roman" w:cs="Times New Roman"/>
          <w:sz w:val="24"/>
          <w:szCs w:val="24"/>
        </w:rPr>
      </w:pPr>
    </w:p>
    <w:p w14:paraId="19C7E33F" w14:textId="77777777" w:rsidR="003469DD" w:rsidRPr="00024AEC" w:rsidRDefault="003469DD" w:rsidP="00DE0F70">
      <w:pPr>
        <w:pStyle w:val="Betarp"/>
        <w:jc w:val="both"/>
        <w:rPr>
          <w:rFonts w:ascii="Times New Roman" w:hAnsi="Times New Roman" w:cs="Times New Roman"/>
          <w:sz w:val="24"/>
          <w:szCs w:val="24"/>
        </w:rPr>
      </w:pPr>
    </w:p>
    <w:p w14:paraId="085916C3" w14:textId="770EA29F" w:rsidR="00497DF1" w:rsidRPr="00024AEC" w:rsidRDefault="00497DF1" w:rsidP="00497DF1">
      <w:pPr>
        <w:pStyle w:val="Betarp"/>
        <w:numPr>
          <w:ilvl w:val="0"/>
          <w:numId w:val="1"/>
        </w:numPr>
        <w:jc w:val="center"/>
        <w:rPr>
          <w:rFonts w:ascii="Times New Roman" w:hAnsi="Times New Roman" w:cs="Times New Roman"/>
          <w:b/>
          <w:bCs/>
          <w:sz w:val="24"/>
          <w:szCs w:val="24"/>
        </w:rPr>
      </w:pPr>
      <w:r w:rsidRPr="00024AEC">
        <w:rPr>
          <w:rFonts w:ascii="Times New Roman" w:hAnsi="Times New Roman" w:cs="Times New Roman"/>
          <w:b/>
          <w:bCs/>
          <w:sz w:val="24"/>
          <w:szCs w:val="24"/>
        </w:rPr>
        <w:lastRenderedPageBreak/>
        <w:t>BENDROJI INFORMACIJA</w:t>
      </w:r>
    </w:p>
    <w:p w14:paraId="3233A455" w14:textId="77777777" w:rsidR="0034357C" w:rsidRPr="00024AEC" w:rsidRDefault="0034357C" w:rsidP="0034357C">
      <w:pPr>
        <w:pStyle w:val="Betarp"/>
        <w:ind w:left="1080"/>
        <w:rPr>
          <w:rFonts w:ascii="Times New Roman" w:hAnsi="Times New Roman" w:cs="Times New Roman"/>
          <w:b/>
          <w:bCs/>
          <w:sz w:val="24"/>
          <w:szCs w:val="24"/>
        </w:rPr>
      </w:pPr>
    </w:p>
    <w:p w14:paraId="7143C34F" w14:textId="0C0A1E56" w:rsidR="00497DF1" w:rsidRPr="00024AEC" w:rsidRDefault="00497DF1" w:rsidP="0034357C">
      <w:pPr>
        <w:pStyle w:val="Betarp"/>
        <w:jc w:val="both"/>
        <w:rPr>
          <w:rFonts w:ascii="Times New Roman" w:hAnsi="Times New Roman" w:cs="Times New Roman"/>
          <w:b/>
          <w:bCs/>
          <w:sz w:val="24"/>
          <w:szCs w:val="24"/>
        </w:rPr>
      </w:pPr>
      <w:r w:rsidRPr="00024AEC">
        <w:rPr>
          <w:rFonts w:ascii="Times New Roman" w:hAnsi="Times New Roman" w:cs="Times New Roman"/>
          <w:b/>
          <w:bCs/>
          <w:sz w:val="24"/>
          <w:szCs w:val="24"/>
        </w:rPr>
        <w:t>1.</w:t>
      </w:r>
      <w:r w:rsidR="005D3071" w:rsidRPr="00024AEC">
        <w:rPr>
          <w:rFonts w:ascii="Times New Roman" w:hAnsi="Times New Roman" w:cs="Times New Roman"/>
          <w:b/>
          <w:bCs/>
          <w:sz w:val="24"/>
          <w:szCs w:val="24"/>
        </w:rPr>
        <w:t>1.</w:t>
      </w:r>
      <w:r w:rsidRPr="00024AEC">
        <w:rPr>
          <w:rFonts w:ascii="Times New Roman" w:hAnsi="Times New Roman" w:cs="Times New Roman"/>
          <w:b/>
          <w:bCs/>
          <w:sz w:val="24"/>
          <w:szCs w:val="24"/>
        </w:rPr>
        <w:t xml:space="preserve"> Projekto konkurso pavadinimas, konkurso objektas ir perkamų paslaugų pobūdis,</w:t>
      </w:r>
      <w:r w:rsidR="0034357C" w:rsidRPr="00024AEC">
        <w:rPr>
          <w:rFonts w:ascii="Times New Roman" w:hAnsi="Times New Roman" w:cs="Times New Roman"/>
          <w:b/>
          <w:bCs/>
          <w:sz w:val="24"/>
          <w:szCs w:val="24"/>
        </w:rPr>
        <w:t xml:space="preserve"> </w:t>
      </w:r>
      <w:r w:rsidRPr="00024AEC">
        <w:rPr>
          <w:rFonts w:ascii="Times New Roman" w:hAnsi="Times New Roman" w:cs="Times New Roman"/>
          <w:b/>
          <w:bCs/>
          <w:sz w:val="24"/>
          <w:szCs w:val="24"/>
        </w:rPr>
        <w:t>konkurso tikslas</w:t>
      </w:r>
      <w:r w:rsidR="00C935B0" w:rsidRPr="00024AEC">
        <w:rPr>
          <w:rFonts w:ascii="Times New Roman" w:hAnsi="Times New Roman" w:cs="Times New Roman"/>
          <w:b/>
          <w:bCs/>
          <w:sz w:val="24"/>
          <w:szCs w:val="24"/>
        </w:rPr>
        <w:t>,</w:t>
      </w:r>
      <w:r w:rsidR="004E4870" w:rsidRPr="00024AEC">
        <w:rPr>
          <w:rFonts w:ascii="Times New Roman" w:hAnsi="Times New Roman" w:cs="Times New Roman"/>
          <w:b/>
          <w:bCs/>
          <w:sz w:val="24"/>
          <w:szCs w:val="24"/>
        </w:rPr>
        <w:t xml:space="preserve"> uždaviniai</w:t>
      </w:r>
      <w:r w:rsidR="00C935B0" w:rsidRPr="00024AEC">
        <w:rPr>
          <w:rFonts w:ascii="Times New Roman" w:hAnsi="Times New Roman" w:cs="Times New Roman"/>
          <w:b/>
          <w:bCs/>
          <w:sz w:val="24"/>
          <w:szCs w:val="24"/>
        </w:rPr>
        <w:t xml:space="preserve"> ir biudžetas</w:t>
      </w:r>
      <w:r w:rsidR="0034357C" w:rsidRPr="00024AEC">
        <w:rPr>
          <w:rFonts w:ascii="Times New Roman" w:hAnsi="Times New Roman" w:cs="Times New Roman"/>
          <w:b/>
          <w:bCs/>
          <w:sz w:val="24"/>
          <w:szCs w:val="24"/>
        </w:rPr>
        <w:t>:</w:t>
      </w:r>
    </w:p>
    <w:p w14:paraId="1292065C" w14:textId="17CBD103" w:rsidR="00497DF1" w:rsidRPr="00024AEC" w:rsidRDefault="00497DF1" w:rsidP="00497DF1">
      <w:pPr>
        <w:pStyle w:val="Betarp"/>
        <w:jc w:val="both"/>
        <w:rPr>
          <w:rFonts w:ascii="Times New Roman" w:hAnsi="Times New Roman" w:cs="Times New Roman"/>
          <w:sz w:val="24"/>
          <w:szCs w:val="24"/>
        </w:rPr>
      </w:pPr>
      <w:r w:rsidRPr="00024AEC">
        <w:rPr>
          <w:rFonts w:ascii="Times New Roman" w:hAnsi="Times New Roman" w:cs="Times New Roman"/>
          <w:sz w:val="24"/>
          <w:szCs w:val="24"/>
        </w:rPr>
        <w:t>1.</w:t>
      </w:r>
      <w:r w:rsidR="005D3071" w:rsidRPr="00024AEC">
        <w:rPr>
          <w:rFonts w:ascii="Times New Roman" w:hAnsi="Times New Roman" w:cs="Times New Roman"/>
          <w:sz w:val="24"/>
          <w:szCs w:val="24"/>
        </w:rPr>
        <w:t>1.</w:t>
      </w:r>
      <w:r w:rsidRPr="00024AEC">
        <w:rPr>
          <w:rFonts w:ascii="Times New Roman" w:hAnsi="Times New Roman" w:cs="Times New Roman"/>
          <w:sz w:val="24"/>
          <w:szCs w:val="24"/>
        </w:rPr>
        <w:t xml:space="preserve">1. </w:t>
      </w:r>
      <w:r w:rsidR="00ED7B77" w:rsidRPr="00024AEC">
        <w:rPr>
          <w:rFonts w:ascii="Times New Roman" w:hAnsi="Times New Roman" w:cs="Times New Roman"/>
          <w:sz w:val="24"/>
          <w:szCs w:val="24"/>
        </w:rPr>
        <w:t xml:space="preserve">Projekto konkurso pavadinimas: </w:t>
      </w:r>
      <w:bookmarkStart w:id="1" w:name="_Hlk197343746"/>
      <w:bookmarkStart w:id="2" w:name="_Hlk197367630"/>
      <w:r w:rsidR="00BB2229" w:rsidRPr="00BB2229">
        <w:rPr>
          <w:rFonts w:ascii="Times New Roman" w:hAnsi="Times New Roman" w:cs="Times New Roman"/>
          <w:sz w:val="24"/>
          <w:szCs w:val="24"/>
        </w:rPr>
        <w:t>Utenio stadiono tribūnos rekonstravimas į sporto ir sveikatingumo centrą</w:t>
      </w:r>
      <w:bookmarkEnd w:id="1"/>
      <w:r w:rsidR="00DF58A8" w:rsidRPr="00024AEC">
        <w:rPr>
          <w:rFonts w:ascii="Times New Roman" w:hAnsi="Times New Roman" w:cs="Times New Roman"/>
          <w:sz w:val="24"/>
          <w:szCs w:val="24"/>
        </w:rPr>
        <w:t xml:space="preserve"> </w:t>
      </w:r>
      <w:bookmarkEnd w:id="2"/>
      <w:r w:rsidR="00DF58A8" w:rsidRPr="00024AEC">
        <w:rPr>
          <w:rFonts w:ascii="Times New Roman" w:hAnsi="Times New Roman" w:cs="Times New Roman"/>
          <w:sz w:val="24"/>
          <w:szCs w:val="24"/>
        </w:rPr>
        <w:t>(toliau-</w:t>
      </w:r>
      <w:r w:rsidR="002E1E81" w:rsidRPr="00024AEC">
        <w:rPr>
          <w:rFonts w:ascii="Times New Roman" w:hAnsi="Times New Roman" w:cs="Times New Roman"/>
          <w:sz w:val="24"/>
          <w:szCs w:val="24"/>
        </w:rPr>
        <w:t>k</w:t>
      </w:r>
      <w:r w:rsidR="00DF58A8" w:rsidRPr="00024AEC">
        <w:rPr>
          <w:rFonts w:ascii="Times New Roman" w:hAnsi="Times New Roman" w:cs="Times New Roman"/>
          <w:sz w:val="24"/>
          <w:szCs w:val="24"/>
        </w:rPr>
        <w:t>onkursas</w:t>
      </w:r>
      <w:r w:rsidR="002E1E81" w:rsidRPr="00024AEC">
        <w:rPr>
          <w:rFonts w:ascii="Times New Roman" w:hAnsi="Times New Roman" w:cs="Times New Roman"/>
          <w:sz w:val="24"/>
          <w:szCs w:val="24"/>
        </w:rPr>
        <w:t>)</w:t>
      </w:r>
      <w:r w:rsidRPr="00024AEC">
        <w:rPr>
          <w:rFonts w:ascii="Times New Roman" w:hAnsi="Times New Roman" w:cs="Times New Roman"/>
          <w:sz w:val="24"/>
          <w:szCs w:val="24"/>
        </w:rPr>
        <w:t>;</w:t>
      </w:r>
    </w:p>
    <w:p w14:paraId="30519966" w14:textId="5DAEEF45" w:rsidR="00497DF1" w:rsidRPr="007015E4" w:rsidRDefault="00497DF1" w:rsidP="00E80359">
      <w:pPr>
        <w:pStyle w:val="Betarp"/>
        <w:jc w:val="both"/>
        <w:rPr>
          <w:rFonts w:ascii="Times New Roman" w:hAnsi="Times New Roman" w:cs="Times New Roman"/>
          <w:sz w:val="24"/>
          <w:szCs w:val="24"/>
        </w:rPr>
      </w:pPr>
      <w:r w:rsidRPr="00024AEC">
        <w:rPr>
          <w:rFonts w:ascii="Times New Roman" w:hAnsi="Times New Roman" w:cs="Times New Roman"/>
          <w:sz w:val="24"/>
          <w:szCs w:val="24"/>
        </w:rPr>
        <w:t>1.</w:t>
      </w:r>
      <w:r w:rsidR="005D3071" w:rsidRPr="00024AEC">
        <w:rPr>
          <w:rFonts w:ascii="Times New Roman" w:hAnsi="Times New Roman" w:cs="Times New Roman"/>
          <w:sz w:val="24"/>
          <w:szCs w:val="24"/>
        </w:rPr>
        <w:t>1.</w:t>
      </w:r>
      <w:r w:rsidRPr="00024AEC">
        <w:rPr>
          <w:rFonts w:ascii="Times New Roman" w:hAnsi="Times New Roman" w:cs="Times New Roman"/>
          <w:sz w:val="24"/>
          <w:szCs w:val="24"/>
        </w:rPr>
        <w:t xml:space="preserve">2. </w:t>
      </w:r>
      <w:r w:rsidR="0087344F" w:rsidRPr="00024AEC">
        <w:rPr>
          <w:rFonts w:ascii="Times New Roman" w:hAnsi="Times New Roman" w:cs="Times New Roman"/>
          <w:sz w:val="24"/>
          <w:szCs w:val="24"/>
        </w:rPr>
        <w:t>K</w:t>
      </w:r>
      <w:r w:rsidRPr="00024AEC">
        <w:rPr>
          <w:rFonts w:ascii="Times New Roman" w:hAnsi="Times New Roman" w:cs="Times New Roman"/>
          <w:sz w:val="24"/>
          <w:szCs w:val="24"/>
        </w:rPr>
        <w:t xml:space="preserve">onkurso objektas: </w:t>
      </w:r>
      <w:r w:rsidR="00BB2229" w:rsidRPr="00BB2229">
        <w:rPr>
          <w:rFonts w:ascii="Times New Roman" w:hAnsi="Times New Roman" w:cs="Times New Roman"/>
          <w:sz w:val="24"/>
          <w:szCs w:val="24"/>
        </w:rPr>
        <w:t>Utenio stadiono tribūnos rekonstravimas į sporto ir sveikatingumo centrą</w:t>
      </w:r>
      <w:r w:rsidR="00BB2229">
        <w:rPr>
          <w:rFonts w:ascii="Times New Roman" w:hAnsi="Times New Roman" w:cs="Times New Roman"/>
          <w:sz w:val="24"/>
          <w:szCs w:val="24"/>
        </w:rPr>
        <w:t xml:space="preserve"> </w:t>
      </w:r>
      <w:r w:rsidR="00E80359" w:rsidRPr="00024AEC">
        <w:rPr>
          <w:rFonts w:ascii="Times New Roman" w:hAnsi="Times New Roman" w:cs="Times New Roman"/>
          <w:sz w:val="24"/>
          <w:szCs w:val="24"/>
        </w:rPr>
        <w:t>projektinių pasiūlymų, techninio</w:t>
      </w:r>
      <w:r w:rsidR="00F3057B" w:rsidRPr="00024AEC">
        <w:rPr>
          <w:rFonts w:ascii="Times New Roman" w:hAnsi="Times New Roman" w:cs="Times New Roman"/>
          <w:sz w:val="24"/>
          <w:szCs w:val="24"/>
        </w:rPr>
        <w:t xml:space="preserve"> darbo </w:t>
      </w:r>
      <w:r w:rsidR="00E80359" w:rsidRPr="00024AEC">
        <w:rPr>
          <w:rFonts w:ascii="Times New Roman" w:hAnsi="Times New Roman" w:cs="Times New Roman"/>
          <w:sz w:val="24"/>
          <w:szCs w:val="24"/>
        </w:rPr>
        <w:t xml:space="preserve"> projekto, statybą leidžiančio dokumento gavimo, bei statinio projekto vykdymo priežiūros </w:t>
      </w:r>
      <w:r w:rsidR="00E80359" w:rsidRPr="007015E4">
        <w:rPr>
          <w:rFonts w:ascii="Times New Roman" w:hAnsi="Times New Roman" w:cs="Times New Roman"/>
          <w:sz w:val="24"/>
          <w:szCs w:val="24"/>
        </w:rPr>
        <w:t>paslaugos</w:t>
      </w:r>
      <w:r w:rsidR="009B1FD9" w:rsidRPr="007015E4">
        <w:rPr>
          <w:rFonts w:ascii="Times New Roman" w:hAnsi="Times New Roman" w:cs="Times New Roman"/>
          <w:sz w:val="24"/>
          <w:szCs w:val="24"/>
        </w:rPr>
        <w:t>,</w:t>
      </w:r>
      <w:r w:rsidR="00E80359" w:rsidRPr="007015E4">
        <w:rPr>
          <w:rFonts w:ascii="Times New Roman" w:hAnsi="Times New Roman" w:cs="Times New Roman"/>
          <w:sz w:val="24"/>
          <w:szCs w:val="24"/>
        </w:rPr>
        <w:t xml:space="preserve"> </w:t>
      </w:r>
      <w:r w:rsidR="009B1FD9" w:rsidRPr="007015E4">
        <w:rPr>
          <w:rFonts w:ascii="Times New Roman" w:hAnsi="Times New Roman" w:cs="Times New Roman"/>
          <w:sz w:val="24"/>
          <w:szCs w:val="24"/>
        </w:rPr>
        <w:t>p</w:t>
      </w:r>
      <w:r w:rsidR="00E80359" w:rsidRPr="007015E4">
        <w:rPr>
          <w:rFonts w:ascii="Times New Roman" w:hAnsi="Times New Roman" w:cs="Times New Roman"/>
          <w:sz w:val="24"/>
          <w:szCs w:val="24"/>
        </w:rPr>
        <w:t xml:space="preserve">agal Projekto konkurso sąlygų </w:t>
      </w:r>
      <w:r w:rsidR="009B1FD9" w:rsidRPr="007015E4">
        <w:rPr>
          <w:rFonts w:ascii="Times New Roman" w:hAnsi="Times New Roman" w:cs="Times New Roman"/>
          <w:sz w:val="24"/>
          <w:szCs w:val="24"/>
        </w:rPr>
        <w:t>1 priede „</w:t>
      </w:r>
      <w:r w:rsidR="00781C6C" w:rsidRPr="007015E4">
        <w:rPr>
          <w:rFonts w:ascii="Times New Roman" w:hAnsi="Times New Roman" w:cs="Times New Roman"/>
          <w:sz w:val="24"/>
          <w:szCs w:val="24"/>
        </w:rPr>
        <w:t>Utenio stadiono tribūnos rekonstravimas į sporto ir sveikatingumo centrą</w:t>
      </w:r>
      <w:r w:rsidR="0023046A" w:rsidRPr="007015E4">
        <w:rPr>
          <w:rFonts w:ascii="Times New Roman" w:hAnsi="Times New Roman" w:cs="Times New Roman"/>
          <w:sz w:val="24"/>
          <w:szCs w:val="24"/>
        </w:rPr>
        <w:t xml:space="preserve"> projekto konkurso užduotis</w:t>
      </w:r>
      <w:r w:rsidR="00395FC8">
        <w:rPr>
          <w:rFonts w:ascii="Times New Roman" w:hAnsi="Times New Roman" w:cs="Times New Roman"/>
          <w:sz w:val="24"/>
          <w:szCs w:val="24"/>
        </w:rPr>
        <w:t>“</w:t>
      </w:r>
      <w:r w:rsidR="00E80359" w:rsidRPr="007015E4">
        <w:rPr>
          <w:rFonts w:ascii="Times New Roman" w:hAnsi="Times New Roman" w:cs="Times New Roman"/>
          <w:sz w:val="24"/>
          <w:szCs w:val="24"/>
        </w:rPr>
        <w:t xml:space="preserve"> nurodyt</w:t>
      </w:r>
      <w:r w:rsidR="00C5627D" w:rsidRPr="007015E4">
        <w:rPr>
          <w:rFonts w:ascii="Times New Roman" w:hAnsi="Times New Roman" w:cs="Times New Roman"/>
          <w:sz w:val="24"/>
          <w:szCs w:val="24"/>
        </w:rPr>
        <w:t>ą</w:t>
      </w:r>
      <w:r w:rsidR="00E80359" w:rsidRPr="007015E4">
        <w:rPr>
          <w:rFonts w:ascii="Times New Roman" w:hAnsi="Times New Roman" w:cs="Times New Roman"/>
          <w:sz w:val="24"/>
          <w:szCs w:val="24"/>
        </w:rPr>
        <w:t xml:space="preserve"> </w:t>
      </w:r>
      <w:r w:rsidR="00C5627D" w:rsidRPr="007015E4">
        <w:rPr>
          <w:rFonts w:ascii="Times New Roman" w:hAnsi="Times New Roman" w:cs="Times New Roman"/>
          <w:sz w:val="24"/>
          <w:szCs w:val="24"/>
        </w:rPr>
        <w:t>aprašymą</w:t>
      </w:r>
      <w:r w:rsidR="00E80359" w:rsidRPr="007015E4">
        <w:rPr>
          <w:rFonts w:ascii="Times New Roman" w:hAnsi="Times New Roman" w:cs="Times New Roman"/>
          <w:sz w:val="24"/>
          <w:szCs w:val="24"/>
        </w:rPr>
        <w:t>.</w:t>
      </w:r>
    </w:p>
    <w:p w14:paraId="7495C2DD" w14:textId="5175A6A5" w:rsidR="00497DF1" w:rsidRPr="007015E4" w:rsidRDefault="0034357C" w:rsidP="00497DF1">
      <w:pPr>
        <w:pStyle w:val="Betarp"/>
        <w:jc w:val="both"/>
        <w:rPr>
          <w:rFonts w:ascii="Times New Roman" w:hAnsi="Times New Roman" w:cs="Times New Roman"/>
          <w:sz w:val="24"/>
          <w:szCs w:val="24"/>
        </w:rPr>
      </w:pPr>
      <w:r w:rsidRPr="007015E4">
        <w:rPr>
          <w:rFonts w:ascii="Times New Roman" w:hAnsi="Times New Roman" w:cs="Times New Roman"/>
          <w:sz w:val="24"/>
          <w:szCs w:val="24"/>
        </w:rPr>
        <w:t>1.</w:t>
      </w:r>
      <w:r w:rsidR="00975FCD" w:rsidRPr="007015E4">
        <w:rPr>
          <w:rFonts w:ascii="Times New Roman" w:hAnsi="Times New Roman" w:cs="Times New Roman"/>
          <w:sz w:val="24"/>
          <w:szCs w:val="24"/>
        </w:rPr>
        <w:t>1.</w:t>
      </w:r>
      <w:r w:rsidRPr="007015E4">
        <w:rPr>
          <w:rFonts w:ascii="Times New Roman" w:hAnsi="Times New Roman" w:cs="Times New Roman"/>
          <w:sz w:val="24"/>
          <w:szCs w:val="24"/>
        </w:rPr>
        <w:t>3</w:t>
      </w:r>
      <w:r w:rsidR="00497DF1" w:rsidRPr="007015E4">
        <w:rPr>
          <w:rFonts w:ascii="Times New Roman" w:hAnsi="Times New Roman" w:cs="Times New Roman"/>
          <w:sz w:val="24"/>
          <w:szCs w:val="24"/>
        </w:rPr>
        <w:t xml:space="preserve">. </w:t>
      </w:r>
      <w:r w:rsidR="009B1FD9" w:rsidRPr="007015E4">
        <w:rPr>
          <w:rFonts w:ascii="Times New Roman" w:hAnsi="Times New Roman" w:cs="Times New Roman"/>
          <w:sz w:val="24"/>
          <w:szCs w:val="24"/>
        </w:rPr>
        <w:t>Konkurso tikslas</w:t>
      </w:r>
      <w:r w:rsidR="00497DF1" w:rsidRPr="007015E4">
        <w:rPr>
          <w:rFonts w:ascii="Times New Roman" w:hAnsi="Times New Roman" w:cs="Times New Roman"/>
          <w:sz w:val="24"/>
          <w:szCs w:val="24"/>
        </w:rPr>
        <w:t xml:space="preserve">: </w:t>
      </w:r>
      <w:r w:rsidR="000109DF" w:rsidRPr="007015E4">
        <w:rPr>
          <w:rFonts w:ascii="Times New Roman" w:hAnsi="Times New Roman" w:cs="Times New Roman"/>
          <w:sz w:val="24"/>
          <w:szCs w:val="24"/>
        </w:rPr>
        <w:t>i</w:t>
      </w:r>
      <w:r w:rsidR="00497DF1" w:rsidRPr="007015E4">
        <w:rPr>
          <w:rFonts w:ascii="Times New Roman" w:hAnsi="Times New Roman" w:cs="Times New Roman"/>
          <w:sz w:val="24"/>
          <w:szCs w:val="24"/>
        </w:rPr>
        <w:t>šrinkti geriausiai urbanistinius, architektūros ir funkcinius aspektus bei kitus</w:t>
      </w:r>
      <w:r w:rsidR="00BB48B5" w:rsidRPr="007015E4">
        <w:rPr>
          <w:rFonts w:ascii="Times New Roman" w:hAnsi="Times New Roman" w:cs="Times New Roman"/>
          <w:sz w:val="24"/>
          <w:szCs w:val="24"/>
        </w:rPr>
        <w:t xml:space="preserve"> </w:t>
      </w:r>
      <w:r w:rsidR="00497DF1" w:rsidRPr="007015E4">
        <w:rPr>
          <w:rFonts w:ascii="Times New Roman" w:hAnsi="Times New Roman" w:cs="Times New Roman"/>
          <w:sz w:val="24"/>
          <w:szCs w:val="24"/>
        </w:rPr>
        <w:t>reikalavimus</w:t>
      </w:r>
      <w:r w:rsidR="00735507" w:rsidRPr="007015E4">
        <w:rPr>
          <w:rFonts w:ascii="Times New Roman" w:hAnsi="Times New Roman" w:cs="Times New Roman"/>
          <w:sz w:val="24"/>
          <w:szCs w:val="24"/>
        </w:rPr>
        <w:t xml:space="preserve"> (</w:t>
      </w:r>
      <w:r w:rsidR="00497DF1" w:rsidRPr="007015E4">
        <w:rPr>
          <w:rFonts w:ascii="Times New Roman" w:hAnsi="Times New Roman" w:cs="Times New Roman"/>
          <w:sz w:val="24"/>
          <w:szCs w:val="24"/>
        </w:rPr>
        <w:t xml:space="preserve">išvardintus šiose </w:t>
      </w:r>
      <w:r w:rsidR="00540EE1" w:rsidRPr="007015E4">
        <w:rPr>
          <w:rFonts w:ascii="Times New Roman" w:hAnsi="Times New Roman" w:cs="Times New Roman"/>
          <w:sz w:val="24"/>
          <w:szCs w:val="24"/>
        </w:rPr>
        <w:t>konkurso sąlygose</w:t>
      </w:r>
      <w:r w:rsidR="00497DF1" w:rsidRPr="007015E4">
        <w:rPr>
          <w:rFonts w:ascii="Times New Roman" w:hAnsi="Times New Roman" w:cs="Times New Roman"/>
          <w:sz w:val="24"/>
          <w:szCs w:val="24"/>
        </w:rPr>
        <w:t xml:space="preserve">, </w:t>
      </w:r>
      <w:r w:rsidR="00540EE1" w:rsidRPr="007015E4">
        <w:rPr>
          <w:rFonts w:ascii="Times New Roman" w:hAnsi="Times New Roman" w:cs="Times New Roman"/>
          <w:sz w:val="24"/>
          <w:szCs w:val="24"/>
        </w:rPr>
        <w:t xml:space="preserve">užduotyje </w:t>
      </w:r>
      <w:r w:rsidR="002F7DFB" w:rsidRPr="007015E4">
        <w:rPr>
          <w:rFonts w:ascii="Times New Roman" w:hAnsi="Times New Roman" w:cs="Times New Roman"/>
          <w:sz w:val="24"/>
          <w:szCs w:val="24"/>
        </w:rPr>
        <w:t>„</w:t>
      </w:r>
      <w:r w:rsidR="00CE71D8" w:rsidRPr="007015E4">
        <w:rPr>
          <w:rFonts w:ascii="Times New Roman" w:hAnsi="Times New Roman" w:cs="Times New Roman"/>
          <w:sz w:val="24"/>
          <w:szCs w:val="24"/>
        </w:rPr>
        <w:t>Utenio stadiono tribūnos rekonstravimas į sporto ir sveikatingumo centrą</w:t>
      </w:r>
      <w:r w:rsidR="002F7DFB" w:rsidRPr="007015E4">
        <w:rPr>
          <w:rFonts w:ascii="Times New Roman" w:hAnsi="Times New Roman" w:cs="Times New Roman"/>
          <w:sz w:val="24"/>
          <w:szCs w:val="24"/>
        </w:rPr>
        <w:t>“</w:t>
      </w:r>
      <w:r w:rsidR="00735507" w:rsidRPr="007015E4">
        <w:rPr>
          <w:rFonts w:ascii="Times New Roman" w:hAnsi="Times New Roman" w:cs="Times New Roman"/>
          <w:sz w:val="24"/>
          <w:szCs w:val="24"/>
        </w:rPr>
        <w:t xml:space="preserve"> ir jų prieduose)</w:t>
      </w:r>
      <w:r w:rsidR="00497DF1" w:rsidRPr="007015E4">
        <w:rPr>
          <w:rFonts w:ascii="Times New Roman" w:hAnsi="Times New Roman" w:cs="Times New Roman"/>
          <w:sz w:val="24"/>
          <w:szCs w:val="24"/>
        </w:rPr>
        <w:t xml:space="preserve">, </w:t>
      </w:r>
      <w:r w:rsidR="00540EE1" w:rsidRPr="007015E4">
        <w:rPr>
          <w:rFonts w:ascii="Times New Roman" w:hAnsi="Times New Roman" w:cs="Times New Roman"/>
          <w:sz w:val="24"/>
          <w:szCs w:val="24"/>
        </w:rPr>
        <w:t xml:space="preserve">atitinkančią </w:t>
      </w:r>
      <w:r w:rsidR="00497DF1" w:rsidRPr="007015E4">
        <w:rPr>
          <w:rFonts w:ascii="Times New Roman" w:hAnsi="Times New Roman" w:cs="Times New Roman"/>
          <w:sz w:val="24"/>
          <w:szCs w:val="24"/>
        </w:rPr>
        <w:t>projekto architektūrinę idėją.</w:t>
      </w:r>
      <w:r w:rsidR="00442E32" w:rsidRPr="007015E4">
        <w:rPr>
          <w:rFonts w:ascii="Times New Roman" w:hAnsi="Times New Roman" w:cs="Times New Roman"/>
          <w:sz w:val="24"/>
          <w:szCs w:val="24"/>
        </w:rPr>
        <w:t xml:space="preserve"> </w:t>
      </w:r>
    </w:p>
    <w:p w14:paraId="6C4D00C5" w14:textId="0BACEE0A" w:rsidR="00497DF1" w:rsidRPr="00024AEC" w:rsidRDefault="00497DF1" w:rsidP="00497DF1">
      <w:pPr>
        <w:pStyle w:val="Betarp"/>
        <w:jc w:val="both"/>
        <w:rPr>
          <w:rFonts w:ascii="Times New Roman" w:hAnsi="Times New Roman" w:cs="Times New Roman"/>
          <w:sz w:val="24"/>
          <w:szCs w:val="24"/>
        </w:rPr>
      </w:pPr>
      <w:r w:rsidRPr="007015E4">
        <w:rPr>
          <w:rFonts w:ascii="Times New Roman" w:hAnsi="Times New Roman" w:cs="Times New Roman"/>
          <w:sz w:val="24"/>
          <w:szCs w:val="24"/>
        </w:rPr>
        <w:t>Šio konkurso I-ą, II-ą ir III-ą vietas užėmusių projekto pasiūlymų autoriams bus skiriamos piniginės premijos:</w:t>
      </w:r>
      <w:r w:rsidR="00BB48B5" w:rsidRPr="007015E4">
        <w:rPr>
          <w:rFonts w:ascii="Times New Roman" w:hAnsi="Times New Roman" w:cs="Times New Roman"/>
          <w:sz w:val="24"/>
          <w:szCs w:val="24"/>
        </w:rPr>
        <w:t xml:space="preserve"> </w:t>
      </w:r>
      <w:r w:rsidRPr="007015E4">
        <w:rPr>
          <w:rFonts w:ascii="Times New Roman" w:hAnsi="Times New Roman" w:cs="Times New Roman"/>
          <w:sz w:val="24"/>
          <w:szCs w:val="24"/>
        </w:rPr>
        <w:t xml:space="preserve">I-ai vietai skiriama </w:t>
      </w:r>
      <w:r w:rsidR="003F3E89" w:rsidRPr="007015E4">
        <w:rPr>
          <w:rFonts w:ascii="Times New Roman" w:hAnsi="Times New Roman" w:cs="Times New Roman"/>
          <w:sz w:val="24"/>
          <w:szCs w:val="24"/>
        </w:rPr>
        <w:t>5</w:t>
      </w:r>
      <w:r w:rsidR="006B3494" w:rsidRPr="007015E4">
        <w:rPr>
          <w:rFonts w:ascii="Times New Roman" w:hAnsi="Times New Roman" w:cs="Times New Roman"/>
          <w:sz w:val="24"/>
          <w:szCs w:val="24"/>
        </w:rPr>
        <w:t>.</w:t>
      </w:r>
      <w:r w:rsidRPr="007015E4">
        <w:rPr>
          <w:rFonts w:ascii="Times New Roman" w:hAnsi="Times New Roman" w:cs="Times New Roman"/>
          <w:sz w:val="24"/>
          <w:szCs w:val="24"/>
        </w:rPr>
        <w:t xml:space="preserve">000 Eur, II-ai – </w:t>
      </w:r>
      <w:r w:rsidR="003F3E89" w:rsidRPr="007015E4">
        <w:rPr>
          <w:rFonts w:ascii="Times New Roman" w:hAnsi="Times New Roman" w:cs="Times New Roman"/>
          <w:sz w:val="24"/>
          <w:szCs w:val="24"/>
        </w:rPr>
        <w:t>3</w:t>
      </w:r>
      <w:r w:rsidR="006B3494" w:rsidRPr="007015E4">
        <w:rPr>
          <w:rFonts w:ascii="Times New Roman" w:hAnsi="Times New Roman" w:cs="Times New Roman"/>
          <w:sz w:val="24"/>
          <w:szCs w:val="24"/>
        </w:rPr>
        <w:t>.</w:t>
      </w:r>
      <w:r w:rsidRPr="007015E4">
        <w:rPr>
          <w:rFonts w:ascii="Times New Roman" w:hAnsi="Times New Roman" w:cs="Times New Roman"/>
          <w:sz w:val="24"/>
          <w:szCs w:val="24"/>
        </w:rPr>
        <w:t>000 Eur, III-</w:t>
      </w:r>
      <w:proofErr w:type="spellStart"/>
      <w:r w:rsidRPr="007015E4">
        <w:rPr>
          <w:rFonts w:ascii="Times New Roman" w:hAnsi="Times New Roman" w:cs="Times New Roman"/>
          <w:sz w:val="24"/>
          <w:szCs w:val="24"/>
        </w:rPr>
        <w:t>iai</w:t>
      </w:r>
      <w:proofErr w:type="spellEnd"/>
      <w:r w:rsidRPr="007015E4">
        <w:rPr>
          <w:rFonts w:ascii="Times New Roman" w:hAnsi="Times New Roman" w:cs="Times New Roman"/>
          <w:sz w:val="24"/>
          <w:szCs w:val="24"/>
        </w:rPr>
        <w:t xml:space="preserve"> – </w:t>
      </w:r>
      <w:r w:rsidR="003F3E89" w:rsidRPr="007015E4">
        <w:rPr>
          <w:rFonts w:ascii="Times New Roman" w:hAnsi="Times New Roman" w:cs="Times New Roman"/>
          <w:sz w:val="24"/>
          <w:szCs w:val="24"/>
        </w:rPr>
        <w:t>2</w:t>
      </w:r>
      <w:r w:rsidR="006B3494" w:rsidRPr="007015E4">
        <w:rPr>
          <w:rFonts w:ascii="Times New Roman" w:hAnsi="Times New Roman" w:cs="Times New Roman"/>
          <w:sz w:val="24"/>
          <w:szCs w:val="24"/>
        </w:rPr>
        <w:t>.</w:t>
      </w:r>
      <w:r w:rsidRPr="007015E4">
        <w:rPr>
          <w:rFonts w:ascii="Times New Roman" w:hAnsi="Times New Roman" w:cs="Times New Roman"/>
          <w:sz w:val="24"/>
          <w:szCs w:val="24"/>
        </w:rPr>
        <w:t>000 Eur.</w:t>
      </w:r>
      <w:r w:rsidR="006B3494" w:rsidRPr="007015E4">
        <w:rPr>
          <w:rFonts w:ascii="Times New Roman" w:hAnsi="Times New Roman" w:cs="Times New Roman"/>
          <w:sz w:val="24"/>
          <w:szCs w:val="24"/>
        </w:rPr>
        <w:t xml:space="preserve"> </w:t>
      </w:r>
      <w:r w:rsidR="00496852" w:rsidRPr="007015E4">
        <w:rPr>
          <w:rFonts w:ascii="Times New Roman" w:hAnsi="Times New Roman" w:cs="Times New Roman"/>
          <w:sz w:val="24"/>
          <w:szCs w:val="24"/>
        </w:rPr>
        <w:t>Jeigu skiriamos</w:t>
      </w:r>
      <w:r w:rsidR="00496852" w:rsidRPr="00024AEC">
        <w:rPr>
          <w:rFonts w:ascii="Times New Roman" w:hAnsi="Times New Roman" w:cs="Times New Roman"/>
          <w:sz w:val="24"/>
          <w:szCs w:val="24"/>
        </w:rPr>
        <w:t xml:space="preserve"> premijos apmokestinamos, visus mokesčius sumoka premiją gavęs dalyvis.</w:t>
      </w:r>
      <w:r w:rsidR="004B6023" w:rsidRPr="00024AEC">
        <w:rPr>
          <w:rFonts w:ascii="Times New Roman" w:hAnsi="Times New Roman" w:cs="Times New Roman"/>
          <w:sz w:val="24"/>
          <w:szCs w:val="24"/>
        </w:rPr>
        <w:t xml:space="preserve"> </w:t>
      </w:r>
      <w:r w:rsidRPr="00024AEC">
        <w:rPr>
          <w:rFonts w:ascii="Times New Roman" w:hAnsi="Times New Roman" w:cs="Times New Roman"/>
          <w:sz w:val="24"/>
          <w:szCs w:val="24"/>
        </w:rPr>
        <w:t>Perkančioji organizacija neįsipareigoja kompensuoti jokių galimų mokesčių ar kitų išlaidų, jei jų</w:t>
      </w:r>
      <w:r w:rsidR="004B6023" w:rsidRPr="00024AEC">
        <w:rPr>
          <w:rFonts w:ascii="Times New Roman" w:hAnsi="Times New Roman" w:cs="Times New Roman"/>
          <w:sz w:val="24"/>
          <w:szCs w:val="24"/>
        </w:rPr>
        <w:t xml:space="preserve"> </w:t>
      </w:r>
      <w:r w:rsidRPr="00024AEC">
        <w:rPr>
          <w:rFonts w:ascii="Times New Roman" w:hAnsi="Times New Roman" w:cs="Times New Roman"/>
          <w:sz w:val="24"/>
          <w:szCs w:val="24"/>
        </w:rPr>
        <w:t>atsirastų konkurso laimėtojo šalyje dėl gautos piniginės premijos.</w:t>
      </w:r>
    </w:p>
    <w:p w14:paraId="6FD19EAB" w14:textId="0B90A41D" w:rsidR="00497DF1" w:rsidRPr="00024AEC" w:rsidRDefault="004E6584" w:rsidP="00497DF1">
      <w:pPr>
        <w:pStyle w:val="Betarp"/>
        <w:jc w:val="both"/>
        <w:rPr>
          <w:rFonts w:ascii="Times New Roman" w:hAnsi="Times New Roman" w:cs="Times New Roman"/>
          <w:sz w:val="24"/>
          <w:szCs w:val="24"/>
        </w:rPr>
      </w:pPr>
      <w:r w:rsidRPr="00024AEC">
        <w:rPr>
          <w:rFonts w:ascii="Times New Roman" w:hAnsi="Times New Roman" w:cs="Times New Roman"/>
          <w:sz w:val="24"/>
          <w:szCs w:val="24"/>
        </w:rPr>
        <w:t>1</w:t>
      </w:r>
      <w:r w:rsidR="00497DF1" w:rsidRPr="00024AEC">
        <w:rPr>
          <w:rFonts w:ascii="Times New Roman" w:hAnsi="Times New Roman" w:cs="Times New Roman"/>
          <w:sz w:val="24"/>
          <w:szCs w:val="24"/>
        </w:rPr>
        <w:t>.</w:t>
      </w:r>
      <w:r w:rsidR="00975FCD" w:rsidRPr="00024AEC">
        <w:rPr>
          <w:rFonts w:ascii="Times New Roman" w:hAnsi="Times New Roman" w:cs="Times New Roman"/>
          <w:sz w:val="24"/>
          <w:szCs w:val="24"/>
        </w:rPr>
        <w:t>1.</w:t>
      </w:r>
      <w:r w:rsidRPr="00024AEC">
        <w:rPr>
          <w:rFonts w:ascii="Times New Roman" w:hAnsi="Times New Roman" w:cs="Times New Roman"/>
          <w:sz w:val="24"/>
          <w:szCs w:val="24"/>
        </w:rPr>
        <w:t>4</w:t>
      </w:r>
      <w:r w:rsidR="00497DF1" w:rsidRPr="00024AEC">
        <w:rPr>
          <w:rFonts w:ascii="Times New Roman" w:hAnsi="Times New Roman" w:cs="Times New Roman"/>
          <w:sz w:val="24"/>
          <w:szCs w:val="24"/>
        </w:rPr>
        <w:t xml:space="preserve"> Konkurso objektas į dalis neskaidomas. Tiekėjai turi siūlyti konkurso objektą visa apimtimi.</w:t>
      </w:r>
      <w:r w:rsidR="00735EE6" w:rsidRPr="00024AEC">
        <w:t xml:space="preserve"> </w:t>
      </w:r>
      <w:r w:rsidR="00735EE6" w:rsidRPr="00024AEC">
        <w:rPr>
          <w:rFonts w:ascii="Times New Roman" w:hAnsi="Times New Roman" w:cs="Times New Roman"/>
          <w:sz w:val="24"/>
          <w:szCs w:val="24"/>
        </w:rPr>
        <w:t>Alternatyvių Projektų pateikti negalima.</w:t>
      </w:r>
    </w:p>
    <w:p w14:paraId="02BB4883" w14:textId="69131E08" w:rsidR="00A858DE" w:rsidRPr="00024AEC" w:rsidRDefault="004A1469" w:rsidP="002A4F02">
      <w:pPr>
        <w:pStyle w:val="Betarp"/>
        <w:jc w:val="both"/>
        <w:rPr>
          <w:rFonts w:ascii="Times New Roman" w:hAnsi="Times New Roman" w:cs="Times New Roman"/>
          <w:sz w:val="24"/>
          <w:szCs w:val="24"/>
        </w:rPr>
      </w:pPr>
      <w:r w:rsidRPr="00024AEC">
        <w:rPr>
          <w:rFonts w:ascii="Times New Roman" w:hAnsi="Times New Roman" w:cs="Times New Roman"/>
          <w:sz w:val="24"/>
          <w:szCs w:val="24"/>
        </w:rPr>
        <w:t>1.</w:t>
      </w:r>
      <w:r w:rsidR="00975FCD" w:rsidRPr="00024AEC">
        <w:rPr>
          <w:rFonts w:ascii="Times New Roman" w:hAnsi="Times New Roman" w:cs="Times New Roman"/>
          <w:sz w:val="24"/>
          <w:szCs w:val="24"/>
        </w:rPr>
        <w:t>1.</w:t>
      </w:r>
      <w:r w:rsidRPr="00024AEC">
        <w:rPr>
          <w:rFonts w:ascii="Times New Roman" w:hAnsi="Times New Roman" w:cs="Times New Roman"/>
          <w:sz w:val="24"/>
          <w:szCs w:val="24"/>
        </w:rPr>
        <w:t xml:space="preserve">5. </w:t>
      </w:r>
      <w:r w:rsidR="00A80669" w:rsidRPr="00024AEC">
        <w:rPr>
          <w:rFonts w:ascii="Times New Roman" w:hAnsi="Times New Roman" w:cs="Times New Roman"/>
          <w:sz w:val="24"/>
          <w:szCs w:val="24"/>
        </w:rPr>
        <w:t>Kon</w:t>
      </w:r>
      <w:r w:rsidR="00737958" w:rsidRPr="00024AEC">
        <w:rPr>
          <w:rFonts w:ascii="Times New Roman" w:hAnsi="Times New Roman" w:cs="Times New Roman"/>
          <w:sz w:val="24"/>
          <w:szCs w:val="24"/>
        </w:rPr>
        <w:t>kurso uždaviniai</w:t>
      </w:r>
      <w:r w:rsidR="002A4F02" w:rsidRPr="00024AEC">
        <w:rPr>
          <w:rFonts w:ascii="Times New Roman" w:hAnsi="Times New Roman" w:cs="Times New Roman"/>
          <w:sz w:val="24"/>
          <w:szCs w:val="24"/>
        </w:rPr>
        <w:t xml:space="preserve">. </w:t>
      </w:r>
      <w:r w:rsidR="00A858DE" w:rsidRPr="00024AEC">
        <w:rPr>
          <w:rFonts w:ascii="Times New Roman" w:hAnsi="Times New Roman" w:cs="Times New Roman"/>
          <w:sz w:val="24"/>
          <w:szCs w:val="24"/>
        </w:rPr>
        <w:t xml:space="preserve">Projekto konkurso uždaviniai yra aprašyti sąlygų </w:t>
      </w:r>
      <w:r w:rsidR="002C4C0C" w:rsidRPr="00024AEC">
        <w:rPr>
          <w:rFonts w:ascii="Times New Roman" w:hAnsi="Times New Roman" w:cs="Times New Roman"/>
          <w:sz w:val="24"/>
          <w:szCs w:val="24"/>
        </w:rPr>
        <w:t>„</w:t>
      </w:r>
      <w:bookmarkStart w:id="3" w:name="_Hlk197367540"/>
      <w:r w:rsidR="002C4C0C" w:rsidRPr="00781C6C">
        <w:rPr>
          <w:rFonts w:ascii="Times New Roman" w:hAnsi="Times New Roman" w:cs="Times New Roman"/>
          <w:sz w:val="24"/>
          <w:szCs w:val="24"/>
        </w:rPr>
        <w:t>Utenio stadiono tribūnos rekonstravimas į sporto ir sveikatingumo centrą</w:t>
      </w:r>
      <w:r w:rsidR="002C4C0C">
        <w:rPr>
          <w:rFonts w:ascii="Times New Roman" w:hAnsi="Times New Roman" w:cs="Times New Roman"/>
          <w:sz w:val="24"/>
          <w:szCs w:val="24"/>
        </w:rPr>
        <w:t xml:space="preserve"> projekto konkurso užduotyje</w:t>
      </w:r>
      <w:bookmarkEnd w:id="3"/>
      <w:r w:rsidR="002C4C0C">
        <w:rPr>
          <w:rFonts w:ascii="Times New Roman" w:hAnsi="Times New Roman" w:cs="Times New Roman"/>
          <w:sz w:val="24"/>
          <w:szCs w:val="24"/>
        </w:rPr>
        <w:t>“</w:t>
      </w:r>
      <w:r w:rsidR="002C4C0C" w:rsidRPr="00024AEC">
        <w:rPr>
          <w:rFonts w:ascii="Times New Roman" w:hAnsi="Times New Roman" w:cs="Times New Roman"/>
          <w:sz w:val="24"/>
          <w:szCs w:val="24"/>
        </w:rPr>
        <w:t xml:space="preserve"> </w:t>
      </w:r>
      <w:r w:rsidR="00A858DE" w:rsidRPr="00024AEC">
        <w:rPr>
          <w:rFonts w:ascii="Times New Roman" w:hAnsi="Times New Roman" w:cs="Times New Roman"/>
          <w:sz w:val="24"/>
          <w:szCs w:val="24"/>
        </w:rPr>
        <w:t>(</w:t>
      </w:r>
      <w:r w:rsidR="00EC7D48" w:rsidRPr="00024AEC">
        <w:rPr>
          <w:rFonts w:ascii="Times New Roman" w:hAnsi="Times New Roman" w:cs="Times New Roman"/>
          <w:sz w:val="24"/>
          <w:szCs w:val="24"/>
        </w:rPr>
        <w:t>1</w:t>
      </w:r>
      <w:r w:rsidR="00A858DE" w:rsidRPr="00024AEC">
        <w:rPr>
          <w:rFonts w:ascii="Times New Roman" w:hAnsi="Times New Roman" w:cs="Times New Roman"/>
          <w:sz w:val="24"/>
          <w:szCs w:val="24"/>
        </w:rPr>
        <w:t xml:space="preserve"> priedas).</w:t>
      </w:r>
    </w:p>
    <w:p w14:paraId="201362CA" w14:textId="5934B2C7" w:rsidR="00403632" w:rsidRPr="007015E4" w:rsidRDefault="00D11788" w:rsidP="00D11788">
      <w:pPr>
        <w:pStyle w:val="Betarp"/>
        <w:jc w:val="both"/>
        <w:rPr>
          <w:rFonts w:ascii="Times New Roman" w:hAnsi="Times New Roman" w:cs="Times New Roman"/>
          <w:sz w:val="24"/>
          <w:szCs w:val="24"/>
        </w:rPr>
      </w:pPr>
      <w:r w:rsidRPr="007015E4">
        <w:rPr>
          <w:rFonts w:ascii="Times New Roman" w:hAnsi="Times New Roman" w:cs="Times New Roman"/>
          <w:sz w:val="24"/>
          <w:szCs w:val="24"/>
        </w:rPr>
        <w:t>1.</w:t>
      </w:r>
      <w:r w:rsidR="008B617E" w:rsidRPr="007015E4">
        <w:rPr>
          <w:rFonts w:ascii="Times New Roman" w:hAnsi="Times New Roman" w:cs="Times New Roman"/>
          <w:sz w:val="24"/>
          <w:szCs w:val="24"/>
        </w:rPr>
        <w:t>1.</w:t>
      </w:r>
      <w:r w:rsidRPr="007015E4">
        <w:rPr>
          <w:rFonts w:ascii="Times New Roman" w:hAnsi="Times New Roman" w:cs="Times New Roman"/>
          <w:sz w:val="24"/>
          <w:szCs w:val="24"/>
        </w:rPr>
        <w:t>6.</w:t>
      </w:r>
      <w:r w:rsidR="005F1372" w:rsidRPr="007015E4">
        <w:rPr>
          <w:rFonts w:ascii="Times New Roman" w:hAnsi="Times New Roman" w:cs="Times New Roman"/>
          <w:sz w:val="24"/>
          <w:szCs w:val="24"/>
        </w:rPr>
        <w:t xml:space="preserve"> </w:t>
      </w:r>
      <w:r w:rsidR="007A0252" w:rsidRPr="007015E4">
        <w:rPr>
          <w:rFonts w:ascii="Times New Roman" w:hAnsi="Times New Roman" w:cs="Times New Roman"/>
          <w:sz w:val="24"/>
          <w:szCs w:val="24"/>
        </w:rPr>
        <w:t>Biudžetas</w:t>
      </w:r>
      <w:r w:rsidRPr="007015E4">
        <w:rPr>
          <w:rFonts w:ascii="Times New Roman" w:hAnsi="Times New Roman" w:cs="Times New Roman"/>
          <w:sz w:val="24"/>
          <w:szCs w:val="24"/>
        </w:rPr>
        <w:t>:</w:t>
      </w:r>
    </w:p>
    <w:p w14:paraId="2E917C30" w14:textId="441E1F76" w:rsidR="001E2E86" w:rsidRPr="007015E4" w:rsidRDefault="00D11788" w:rsidP="00EC7D48">
      <w:pPr>
        <w:pStyle w:val="Betarp"/>
        <w:jc w:val="both"/>
        <w:rPr>
          <w:rFonts w:ascii="Aptos" w:hAnsi="Aptos"/>
        </w:rPr>
      </w:pPr>
      <w:r w:rsidRPr="007015E4">
        <w:rPr>
          <w:rFonts w:ascii="Times New Roman" w:hAnsi="Times New Roman" w:cs="Times New Roman"/>
          <w:sz w:val="24"/>
          <w:szCs w:val="24"/>
        </w:rPr>
        <w:t>1.</w:t>
      </w:r>
      <w:r w:rsidR="006F6521" w:rsidRPr="007015E4">
        <w:rPr>
          <w:rFonts w:ascii="Times New Roman" w:hAnsi="Times New Roman" w:cs="Times New Roman"/>
          <w:sz w:val="24"/>
          <w:szCs w:val="24"/>
        </w:rPr>
        <w:t>1.</w:t>
      </w:r>
      <w:r w:rsidRPr="007015E4">
        <w:rPr>
          <w:rFonts w:ascii="Times New Roman" w:hAnsi="Times New Roman" w:cs="Times New Roman"/>
          <w:sz w:val="24"/>
          <w:szCs w:val="24"/>
        </w:rPr>
        <w:t xml:space="preserve">6.1. </w:t>
      </w:r>
      <w:r w:rsidR="000F5906" w:rsidRPr="007015E4">
        <w:rPr>
          <w:rFonts w:ascii="Times New Roman" w:hAnsi="Times New Roman" w:cs="Times New Roman"/>
          <w:sz w:val="24"/>
          <w:szCs w:val="24"/>
        </w:rPr>
        <w:t>P</w:t>
      </w:r>
      <w:r w:rsidR="001E2E86" w:rsidRPr="007015E4">
        <w:rPr>
          <w:rFonts w:ascii="Times New Roman" w:hAnsi="Times New Roman" w:cs="Times New Roman"/>
          <w:sz w:val="24"/>
          <w:szCs w:val="24"/>
        </w:rPr>
        <w:t>rojektinių pasiūlymų, techninio darbo  projekto, statybą leidžiančio dokumento gavimo bei statinio projekto vykdymo priežiūros paslaugų kain</w:t>
      </w:r>
      <w:r w:rsidR="000F5906" w:rsidRPr="007015E4">
        <w:rPr>
          <w:rFonts w:ascii="Times New Roman" w:hAnsi="Times New Roman" w:cs="Times New Roman"/>
          <w:sz w:val="24"/>
          <w:szCs w:val="24"/>
        </w:rPr>
        <w:t>a</w:t>
      </w:r>
      <w:r w:rsidR="001E2E86" w:rsidRPr="007015E4">
        <w:rPr>
          <w:rFonts w:ascii="Times New Roman" w:hAnsi="Times New Roman" w:cs="Times New Roman"/>
          <w:sz w:val="24"/>
          <w:szCs w:val="24"/>
        </w:rPr>
        <w:t xml:space="preserve"> neturi viršyti </w:t>
      </w:r>
      <w:r w:rsidR="00835EA2" w:rsidRPr="007015E4">
        <w:rPr>
          <w:rFonts w:ascii="Times New Roman" w:hAnsi="Times New Roman" w:cs="Times New Roman"/>
          <w:sz w:val="24"/>
          <w:szCs w:val="24"/>
        </w:rPr>
        <w:t>170</w:t>
      </w:r>
      <w:r w:rsidR="007D674E" w:rsidRPr="007015E4">
        <w:rPr>
          <w:rFonts w:ascii="Times New Roman" w:hAnsi="Times New Roman" w:cs="Times New Roman"/>
          <w:sz w:val="24"/>
          <w:szCs w:val="24"/>
        </w:rPr>
        <w:t>.</w:t>
      </w:r>
      <w:r w:rsidR="00835EA2" w:rsidRPr="007015E4">
        <w:rPr>
          <w:rFonts w:ascii="Times New Roman" w:hAnsi="Times New Roman" w:cs="Times New Roman"/>
          <w:sz w:val="24"/>
          <w:szCs w:val="24"/>
        </w:rPr>
        <w:t>0</w:t>
      </w:r>
      <w:r w:rsidR="001E2E86" w:rsidRPr="007015E4">
        <w:rPr>
          <w:rFonts w:ascii="Times New Roman" w:hAnsi="Times New Roman" w:cs="Times New Roman"/>
          <w:sz w:val="24"/>
          <w:szCs w:val="24"/>
        </w:rPr>
        <w:t>00</w:t>
      </w:r>
      <w:r w:rsidR="00C02ACD" w:rsidRPr="007015E4">
        <w:rPr>
          <w:rFonts w:ascii="Times New Roman" w:hAnsi="Times New Roman" w:cs="Times New Roman"/>
          <w:sz w:val="24"/>
          <w:szCs w:val="24"/>
        </w:rPr>
        <w:t>,00</w:t>
      </w:r>
      <w:r w:rsidR="001E2E86" w:rsidRPr="007015E4">
        <w:rPr>
          <w:rFonts w:ascii="Times New Roman" w:hAnsi="Times New Roman" w:cs="Times New Roman"/>
          <w:sz w:val="24"/>
          <w:szCs w:val="24"/>
        </w:rPr>
        <w:t xml:space="preserve"> Eur </w:t>
      </w:r>
      <w:r w:rsidR="00835EA2" w:rsidRPr="007015E4">
        <w:rPr>
          <w:rFonts w:ascii="Times New Roman" w:hAnsi="Times New Roman" w:cs="Times New Roman"/>
          <w:sz w:val="24"/>
          <w:szCs w:val="24"/>
        </w:rPr>
        <w:t>be</w:t>
      </w:r>
      <w:r w:rsidR="001E2E86" w:rsidRPr="007015E4">
        <w:rPr>
          <w:rFonts w:ascii="Times New Roman" w:hAnsi="Times New Roman" w:cs="Times New Roman"/>
          <w:sz w:val="24"/>
          <w:szCs w:val="24"/>
        </w:rPr>
        <w:t xml:space="preserve"> PVM</w:t>
      </w:r>
      <w:r w:rsidR="008A361F" w:rsidRPr="007015E4">
        <w:rPr>
          <w:rFonts w:ascii="Times New Roman" w:hAnsi="Times New Roman" w:cs="Times New Roman"/>
          <w:sz w:val="24"/>
          <w:szCs w:val="24"/>
        </w:rPr>
        <w:t>, jei tiekėjas n</w:t>
      </w:r>
      <w:r w:rsidR="007B7D1A" w:rsidRPr="007015E4">
        <w:rPr>
          <w:rFonts w:ascii="Times New Roman" w:hAnsi="Times New Roman" w:cs="Times New Roman"/>
          <w:sz w:val="24"/>
          <w:szCs w:val="24"/>
        </w:rPr>
        <w:t>ėra</w:t>
      </w:r>
      <w:r w:rsidR="008A361F" w:rsidRPr="007015E4">
        <w:rPr>
          <w:rFonts w:ascii="Times New Roman" w:hAnsi="Times New Roman" w:cs="Times New Roman"/>
          <w:sz w:val="24"/>
          <w:szCs w:val="24"/>
        </w:rPr>
        <w:t xml:space="preserve"> PVM mokėtojas</w:t>
      </w:r>
      <w:r w:rsidR="009A4065" w:rsidRPr="007015E4">
        <w:rPr>
          <w:rFonts w:ascii="Times New Roman" w:hAnsi="Times New Roman" w:cs="Times New Roman"/>
          <w:sz w:val="24"/>
          <w:szCs w:val="24"/>
        </w:rPr>
        <w:t>,</w:t>
      </w:r>
      <w:r w:rsidR="008A361F" w:rsidRPr="007015E4">
        <w:rPr>
          <w:rFonts w:ascii="Times New Roman" w:hAnsi="Times New Roman" w:cs="Times New Roman"/>
          <w:sz w:val="24"/>
          <w:szCs w:val="24"/>
        </w:rPr>
        <w:t xml:space="preserve"> </w:t>
      </w:r>
      <w:r w:rsidR="007D627D" w:rsidRPr="007015E4">
        <w:rPr>
          <w:rFonts w:ascii="Times New Roman" w:hAnsi="Times New Roman" w:cs="Times New Roman"/>
          <w:sz w:val="24"/>
          <w:szCs w:val="24"/>
        </w:rPr>
        <w:t>arba 205.700,00 Eur su PVM, jei tiekėjas yra PVM mokėtojas.</w:t>
      </w:r>
    </w:p>
    <w:p w14:paraId="02B4D2CF" w14:textId="09CB3A65" w:rsidR="004F3F53" w:rsidRPr="00024AEC" w:rsidRDefault="004F3F53" w:rsidP="00D11788">
      <w:pPr>
        <w:pStyle w:val="Betarp"/>
        <w:jc w:val="both"/>
        <w:rPr>
          <w:rFonts w:ascii="Times New Roman" w:hAnsi="Times New Roman" w:cs="Times New Roman"/>
          <w:sz w:val="24"/>
          <w:szCs w:val="24"/>
        </w:rPr>
      </w:pPr>
      <w:r w:rsidRPr="007015E4">
        <w:rPr>
          <w:rFonts w:ascii="Times New Roman" w:hAnsi="Times New Roman" w:cs="Times New Roman"/>
          <w:sz w:val="24"/>
          <w:szCs w:val="24"/>
        </w:rPr>
        <w:t>1.</w:t>
      </w:r>
      <w:r w:rsidR="006F6521" w:rsidRPr="007015E4">
        <w:rPr>
          <w:rFonts w:ascii="Times New Roman" w:hAnsi="Times New Roman" w:cs="Times New Roman"/>
          <w:sz w:val="24"/>
          <w:szCs w:val="24"/>
        </w:rPr>
        <w:t>1.</w:t>
      </w:r>
      <w:r w:rsidRPr="007015E4">
        <w:rPr>
          <w:rFonts w:ascii="Times New Roman" w:hAnsi="Times New Roman" w:cs="Times New Roman"/>
          <w:sz w:val="24"/>
          <w:szCs w:val="24"/>
        </w:rPr>
        <w:t>6.2.</w:t>
      </w:r>
      <w:r w:rsidR="005E2171" w:rsidRPr="007015E4">
        <w:rPr>
          <w:rFonts w:ascii="Times New Roman" w:hAnsi="Times New Roman" w:cs="Times New Roman"/>
          <w:sz w:val="24"/>
          <w:szCs w:val="24"/>
        </w:rPr>
        <w:t xml:space="preserve"> </w:t>
      </w:r>
      <w:r w:rsidR="00154D0C" w:rsidRPr="007015E4">
        <w:rPr>
          <w:rFonts w:ascii="Times New Roman" w:hAnsi="Times New Roman" w:cs="Times New Roman"/>
          <w:sz w:val="24"/>
          <w:szCs w:val="24"/>
        </w:rPr>
        <w:t xml:space="preserve">Planuojama preliminari statybos darbų vertė </w:t>
      </w:r>
      <w:r w:rsidR="00845FDD" w:rsidRPr="007015E4">
        <w:rPr>
          <w:rFonts w:ascii="Times New Roman" w:hAnsi="Times New Roman" w:cs="Times New Roman"/>
          <w:sz w:val="24"/>
          <w:szCs w:val="24"/>
        </w:rPr>
        <w:t>apie</w:t>
      </w:r>
      <w:r w:rsidR="00154D0C" w:rsidRPr="007015E4">
        <w:rPr>
          <w:rFonts w:ascii="Times New Roman" w:hAnsi="Times New Roman" w:cs="Times New Roman"/>
          <w:sz w:val="24"/>
          <w:szCs w:val="24"/>
        </w:rPr>
        <w:t xml:space="preserve"> </w:t>
      </w:r>
      <w:r w:rsidR="007D627D" w:rsidRPr="007015E4">
        <w:rPr>
          <w:rFonts w:ascii="Times New Roman" w:hAnsi="Times New Roman" w:cs="Times New Roman"/>
          <w:sz w:val="24"/>
          <w:szCs w:val="24"/>
        </w:rPr>
        <w:t>4</w:t>
      </w:r>
      <w:r w:rsidR="007D627D" w:rsidRPr="007015E4">
        <w:rPr>
          <w:rFonts w:ascii="Times New Roman" w:hAnsi="Times New Roman"/>
          <w:sz w:val="24"/>
          <w:szCs w:val="24"/>
        </w:rPr>
        <w:t>.</w:t>
      </w:r>
      <w:r w:rsidR="00845FDD" w:rsidRPr="007015E4">
        <w:rPr>
          <w:rFonts w:ascii="Times New Roman" w:hAnsi="Times New Roman" w:cs="Times New Roman"/>
          <w:sz w:val="24"/>
          <w:szCs w:val="24"/>
        </w:rPr>
        <w:t>5</w:t>
      </w:r>
      <w:r w:rsidR="007D627D" w:rsidRPr="007015E4">
        <w:rPr>
          <w:rFonts w:ascii="Times New Roman" w:hAnsi="Times New Roman" w:cs="Times New Roman"/>
          <w:sz w:val="24"/>
          <w:szCs w:val="24"/>
        </w:rPr>
        <w:t>00</w:t>
      </w:r>
      <w:r w:rsidR="007D627D" w:rsidRPr="007015E4">
        <w:rPr>
          <w:rFonts w:ascii="Times New Roman" w:hAnsi="Times New Roman"/>
          <w:sz w:val="24"/>
          <w:szCs w:val="24"/>
        </w:rPr>
        <w:t>.</w:t>
      </w:r>
      <w:r w:rsidR="007D627D" w:rsidRPr="007015E4">
        <w:rPr>
          <w:rFonts w:ascii="Times New Roman" w:hAnsi="Times New Roman" w:cs="Times New Roman"/>
          <w:sz w:val="24"/>
          <w:szCs w:val="24"/>
        </w:rPr>
        <w:t>000</w:t>
      </w:r>
      <w:r w:rsidR="007D627D" w:rsidRPr="007015E4">
        <w:rPr>
          <w:rFonts w:ascii="Times New Roman" w:hAnsi="Times New Roman"/>
          <w:sz w:val="24"/>
          <w:szCs w:val="24"/>
        </w:rPr>
        <w:t>,00</w:t>
      </w:r>
      <w:r w:rsidR="007D627D" w:rsidRPr="007015E4">
        <w:rPr>
          <w:rFonts w:ascii="Times New Roman" w:hAnsi="Times New Roman" w:cs="Times New Roman"/>
          <w:sz w:val="24"/>
          <w:szCs w:val="24"/>
        </w:rPr>
        <w:t xml:space="preserve"> Eur be PVM, arba  </w:t>
      </w:r>
      <w:r w:rsidR="00BA765A" w:rsidRPr="007015E4">
        <w:rPr>
          <w:rFonts w:ascii="Times New Roman" w:hAnsi="Times New Roman" w:cs="Times New Roman"/>
          <w:sz w:val="24"/>
          <w:szCs w:val="24"/>
        </w:rPr>
        <w:t xml:space="preserve">5.445.000,00 </w:t>
      </w:r>
      <w:r w:rsidR="00154D0C" w:rsidRPr="007015E4">
        <w:rPr>
          <w:rFonts w:ascii="Times New Roman" w:hAnsi="Times New Roman" w:cs="Times New Roman"/>
          <w:sz w:val="24"/>
          <w:szCs w:val="24"/>
        </w:rPr>
        <w:t xml:space="preserve">Eur </w:t>
      </w:r>
      <w:r w:rsidR="007D674E" w:rsidRPr="007015E4">
        <w:rPr>
          <w:rFonts w:ascii="Times New Roman" w:hAnsi="Times New Roman" w:cs="Times New Roman"/>
          <w:sz w:val="24"/>
          <w:szCs w:val="24"/>
        </w:rPr>
        <w:t>su</w:t>
      </w:r>
      <w:r w:rsidR="00154D0C" w:rsidRPr="007015E4">
        <w:rPr>
          <w:rFonts w:ascii="Times New Roman" w:hAnsi="Times New Roman" w:cs="Times New Roman"/>
          <w:sz w:val="24"/>
          <w:szCs w:val="24"/>
        </w:rPr>
        <w:t xml:space="preserve"> PVM.</w:t>
      </w:r>
    </w:p>
    <w:p w14:paraId="6C34C920" w14:textId="77777777" w:rsidR="009A4065" w:rsidRPr="00024AEC" w:rsidRDefault="009A4065" w:rsidP="008802DC">
      <w:pPr>
        <w:pStyle w:val="Betarp"/>
        <w:jc w:val="both"/>
        <w:rPr>
          <w:rFonts w:ascii="Times New Roman" w:hAnsi="Times New Roman" w:cs="Times New Roman"/>
          <w:sz w:val="24"/>
          <w:szCs w:val="24"/>
        </w:rPr>
      </w:pPr>
    </w:p>
    <w:p w14:paraId="4B6BB5A7" w14:textId="77777777" w:rsidR="005E724D" w:rsidRPr="00024AEC" w:rsidRDefault="005E724D" w:rsidP="005E724D">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II. BENDROSIOS NUOSTATOS</w:t>
      </w:r>
    </w:p>
    <w:p w14:paraId="6F384607" w14:textId="77777777" w:rsidR="00C935B0" w:rsidRPr="00024AEC" w:rsidRDefault="00C935B0" w:rsidP="00C935B0">
      <w:pPr>
        <w:pStyle w:val="Betarp"/>
        <w:rPr>
          <w:rFonts w:ascii="Times New Roman" w:hAnsi="Times New Roman" w:cs="Times New Roman"/>
          <w:b/>
          <w:bCs/>
          <w:sz w:val="24"/>
          <w:szCs w:val="24"/>
        </w:rPr>
      </w:pPr>
    </w:p>
    <w:p w14:paraId="7E24A46D" w14:textId="77E21B71" w:rsidR="005E724D" w:rsidRPr="00735507" w:rsidRDefault="00945348" w:rsidP="00C935B0">
      <w:pPr>
        <w:pStyle w:val="Betarp"/>
        <w:rPr>
          <w:rFonts w:ascii="Times New Roman" w:hAnsi="Times New Roman" w:cs="Times New Roman"/>
          <w:b/>
          <w:bCs/>
          <w:sz w:val="24"/>
          <w:szCs w:val="24"/>
        </w:rPr>
      </w:pPr>
      <w:r w:rsidRPr="00735507">
        <w:rPr>
          <w:rFonts w:ascii="Times New Roman" w:hAnsi="Times New Roman" w:cs="Times New Roman"/>
          <w:b/>
          <w:bCs/>
          <w:sz w:val="24"/>
          <w:szCs w:val="24"/>
        </w:rPr>
        <w:t>2</w:t>
      </w:r>
      <w:r w:rsidR="005E724D" w:rsidRPr="00735507">
        <w:rPr>
          <w:rFonts w:ascii="Times New Roman" w:hAnsi="Times New Roman" w:cs="Times New Roman"/>
          <w:b/>
          <w:bCs/>
          <w:sz w:val="24"/>
          <w:szCs w:val="24"/>
        </w:rPr>
        <w:t>.</w:t>
      </w:r>
      <w:r w:rsidR="002F12E7" w:rsidRPr="00735507">
        <w:rPr>
          <w:rFonts w:ascii="Times New Roman" w:hAnsi="Times New Roman" w:cs="Times New Roman"/>
          <w:b/>
          <w:bCs/>
          <w:sz w:val="24"/>
          <w:szCs w:val="24"/>
        </w:rPr>
        <w:t>1.</w:t>
      </w:r>
      <w:r w:rsidR="005E724D" w:rsidRPr="00735507">
        <w:rPr>
          <w:rFonts w:ascii="Times New Roman" w:hAnsi="Times New Roman" w:cs="Times New Roman"/>
          <w:b/>
          <w:bCs/>
          <w:sz w:val="24"/>
          <w:szCs w:val="24"/>
        </w:rPr>
        <w:t xml:space="preserve"> Šalys ir kontaktai</w:t>
      </w:r>
      <w:r w:rsidR="00C935B0" w:rsidRPr="00735507">
        <w:rPr>
          <w:rFonts w:ascii="Times New Roman" w:hAnsi="Times New Roman" w:cs="Times New Roman"/>
          <w:b/>
          <w:bCs/>
          <w:sz w:val="24"/>
          <w:szCs w:val="24"/>
        </w:rPr>
        <w:t>:</w:t>
      </w:r>
    </w:p>
    <w:p w14:paraId="6B3EB11C" w14:textId="0C850865" w:rsidR="005E724D" w:rsidRPr="00735507" w:rsidRDefault="002421ED" w:rsidP="005E724D">
      <w:pPr>
        <w:pStyle w:val="Betarp"/>
        <w:jc w:val="both"/>
        <w:rPr>
          <w:rFonts w:ascii="Times New Roman" w:hAnsi="Times New Roman" w:cs="Times New Roman"/>
          <w:sz w:val="24"/>
          <w:szCs w:val="24"/>
        </w:rPr>
      </w:pPr>
      <w:r w:rsidRPr="00735507">
        <w:rPr>
          <w:rFonts w:ascii="Times New Roman" w:hAnsi="Times New Roman" w:cs="Times New Roman"/>
          <w:sz w:val="24"/>
          <w:szCs w:val="24"/>
        </w:rPr>
        <w:t>2.1.1</w:t>
      </w:r>
      <w:r w:rsidR="007B09BE" w:rsidRPr="00735507">
        <w:rPr>
          <w:rFonts w:ascii="Times New Roman" w:hAnsi="Times New Roman" w:cs="Times New Roman"/>
          <w:sz w:val="24"/>
          <w:szCs w:val="24"/>
        </w:rPr>
        <w:t>.</w:t>
      </w:r>
      <w:r w:rsidR="005E724D" w:rsidRPr="00735507">
        <w:rPr>
          <w:rFonts w:ascii="Times New Roman" w:hAnsi="Times New Roman" w:cs="Times New Roman"/>
          <w:sz w:val="24"/>
          <w:szCs w:val="24"/>
        </w:rPr>
        <w:t xml:space="preserve"> Konkurso vykdytojas (Perkančioji organizacija)</w:t>
      </w:r>
      <w:r w:rsidR="007B09BE" w:rsidRPr="00735507">
        <w:rPr>
          <w:rFonts w:ascii="Times New Roman" w:hAnsi="Times New Roman" w:cs="Times New Roman"/>
          <w:sz w:val="24"/>
          <w:szCs w:val="24"/>
        </w:rPr>
        <w:t xml:space="preserve"> - </w:t>
      </w:r>
      <w:r w:rsidR="00945348" w:rsidRPr="00735507">
        <w:rPr>
          <w:rFonts w:ascii="Times New Roman" w:hAnsi="Times New Roman" w:cs="Times New Roman"/>
          <w:sz w:val="24"/>
          <w:szCs w:val="24"/>
        </w:rPr>
        <w:t xml:space="preserve">Utenos rajono savivaldybės administracija </w:t>
      </w:r>
      <w:r w:rsidR="005E724D" w:rsidRPr="00735507">
        <w:rPr>
          <w:rFonts w:ascii="Times New Roman" w:hAnsi="Times New Roman" w:cs="Times New Roman"/>
          <w:sz w:val="24"/>
          <w:szCs w:val="24"/>
        </w:rPr>
        <w:t xml:space="preserve"> (toliau – Perkančioji organizacija)</w:t>
      </w:r>
      <w:r w:rsidR="007B09BE" w:rsidRPr="00735507">
        <w:rPr>
          <w:rFonts w:ascii="Times New Roman" w:hAnsi="Times New Roman" w:cs="Times New Roman"/>
          <w:sz w:val="24"/>
          <w:szCs w:val="24"/>
        </w:rPr>
        <w:t>,</w:t>
      </w:r>
      <w:r w:rsidR="005E724D" w:rsidRPr="00735507">
        <w:rPr>
          <w:rFonts w:ascii="Times New Roman" w:hAnsi="Times New Roman" w:cs="Times New Roman"/>
          <w:sz w:val="24"/>
          <w:szCs w:val="24"/>
        </w:rPr>
        <w:t xml:space="preserve"> juridinių asmenų registro kodas </w:t>
      </w:r>
      <w:r w:rsidR="00945348" w:rsidRPr="00735507">
        <w:rPr>
          <w:rFonts w:ascii="Times New Roman" w:hAnsi="Times New Roman" w:cs="Times New Roman"/>
          <w:sz w:val="24"/>
          <w:szCs w:val="24"/>
        </w:rPr>
        <w:t>188710442</w:t>
      </w:r>
      <w:r w:rsidR="005E724D" w:rsidRPr="00735507">
        <w:rPr>
          <w:rFonts w:ascii="Times New Roman" w:hAnsi="Times New Roman" w:cs="Times New Roman"/>
          <w:sz w:val="24"/>
          <w:szCs w:val="24"/>
        </w:rPr>
        <w:t xml:space="preserve">), kurios registruota buveinė </w:t>
      </w:r>
      <w:r w:rsidR="00945348" w:rsidRPr="00735507">
        <w:rPr>
          <w:rFonts w:ascii="Times New Roman" w:hAnsi="Times New Roman" w:cs="Times New Roman"/>
          <w:sz w:val="24"/>
          <w:szCs w:val="24"/>
        </w:rPr>
        <w:t>Utenio a. 4</w:t>
      </w:r>
      <w:r w:rsidR="005E724D" w:rsidRPr="00735507">
        <w:rPr>
          <w:rFonts w:ascii="Times New Roman" w:hAnsi="Times New Roman" w:cs="Times New Roman"/>
          <w:sz w:val="24"/>
          <w:szCs w:val="24"/>
        </w:rPr>
        <w:t xml:space="preserve">, </w:t>
      </w:r>
      <w:r w:rsidR="00C20C3B" w:rsidRPr="00735507">
        <w:rPr>
          <w:rFonts w:ascii="Times New Roman" w:hAnsi="Times New Roman" w:cs="Times New Roman"/>
          <w:sz w:val="24"/>
          <w:szCs w:val="24"/>
        </w:rPr>
        <w:t>28503 Utena.</w:t>
      </w:r>
      <w:r w:rsidR="005E724D" w:rsidRPr="00735507">
        <w:rPr>
          <w:rFonts w:ascii="Times New Roman" w:hAnsi="Times New Roman" w:cs="Times New Roman"/>
          <w:sz w:val="24"/>
          <w:szCs w:val="24"/>
        </w:rPr>
        <w:t xml:space="preserve"> </w:t>
      </w:r>
    </w:p>
    <w:p w14:paraId="25638EF1" w14:textId="7BEBE758" w:rsidR="00C20C3B" w:rsidRPr="00735507" w:rsidRDefault="00C45A19" w:rsidP="005E724D">
      <w:pPr>
        <w:pStyle w:val="Betarp"/>
        <w:jc w:val="both"/>
        <w:rPr>
          <w:rFonts w:ascii="Times New Roman" w:hAnsi="Times New Roman" w:cs="Times New Roman"/>
          <w:sz w:val="24"/>
          <w:szCs w:val="24"/>
        </w:rPr>
      </w:pPr>
      <w:r w:rsidRPr="00735507">
        <w:rPr>
          <w:rFonts w:ascii="Times New Roman" w:hAnsi="Times New Roman" w:cs="Times New Roman"/>
          <w:sz w:val="24"/>
          <w:szCs w:val="24"/>
        </w:rPr>
        <w:t>2.</w:t>
      </w:r>
      <w:r w:rsidR="002421ED" w:rsidRPr="00735507">
        <w:rPr>
          <w:rFonts w:ascii="Times New Roman" w:hAnsi="Times New Roman" w:cs="Times New Roman"/>
          <w:sz w:val="24"/>
          <w:szCs w:val="24"/>
        </w:rPr>
        <w:t>1.</w:t>
      </w:r>
      <w:r w:rsidRPr="00735507">
        <w:rPr>
          <w:rFonts w:ascii="Times New Roman" w:hAnsi="Times New Roman" w:cs="Times New Roman"/>
          <w:sz w:val="24"/>
          <w:szCs w:val="24"/>
        </w:rPr>
        <w:t>2.</w:t>
      </w:r>
      <w:r w:rsidR="005E724D" w:rsidRPr="00735507">
        <w:rPr>
          <w:rFonts w:ascii="Times New Roman" w:hAnsi="Times New Roman" w:cs="Times New Roman"/>
          <w:sz w:val="24"/>
          <w:szCs w:val="24"/>
        </w:rPr>
        <w:t xml:space="preserve"> Konkurso vykdytojo (Perkančiosios organizacijos) darbuotoj</w:t>
      </w:r>
      <w:r w:rsidR="00C20C3B" w:rsidRPr="00735507">
        <w:rPr>
          <w:rFonts w:ascii="Times New Roman" w:hAnsi="Times New Roman" w:cs="Times New Roman"/>
          <w:sz w:val="24"/>
          <w:szCs w:val="24"/>
        </w:rPr>
        <w:t>ų</w:t>
      </w:r>
      <w:r w:rsidR="005E724D" w:rsidRPr="00735507">
        <w:rPr>
          <w:rFonts w:ascii="Times New Roman" w:hAnsi="Times New Roman" w:cs="Times New Roman"/>
          <w:sz w:val="24"/>
          <w:szCs w:val="24"/>
        </w:rPr>
        <w:t>, kuri</w:t>
      </w:r>
      <w:r w:rsidR="00C20C3B" w:rsidRPr="00735507">
        <w:rPr>
          <w:rFonts w:ascii="Times New Roman" w:hAnsi="Times New Roman" w:cs="Times New Roman"/>
          <w:sz w:val="24"/>
          <w:szCs w:val="24"/>
        </w:rPr>
        <w:t>e</w:t>
      </w:r>
      <w:r w:rsidR="005E724D" w:rsidRPr="00735507">
        <w:rPr>
          <w:rFonts w:ascii="Times New Roman" w:hAnsi="Times New Roman" w:cs="Times New Roman"/>
          <w:sz w:val="24"/>
          <w:szCs w:val="24"/>
        </w:rPr>
        <w:t xml:space="preserve"> įgaliot</w:t>
      </w:r>
      <w:r w:rsidR="00C20C3B" w:rsidRPr="00735507">
        <w:rPr>
          <w:rFonts w:ascii="Times New Roman" w:hAnsi="Times New Roman" w:cs="Times New Roman"/>
          <w:sz w:val="24"/>
          <w:szCs w:val="24"/>
        </w:rPr>
        <w:t>i</w:t>
      </w:r>
      <w:r w:rsidR="005E724D" w:rsidRPr="00735507">
        <w:rPr>
          <w:rFonts w:ascii="Times New Roman" w:hAnsi="Times New Roman" w:cs="Times New Roman"/>
          <w:sz w:val="24"/>
          <w:szCs w:val="24"/>
        </w:rPr>
        <w:t xml:space="preserve"> palaikyti tiesioginį ryšį su tiekėjais, kontaktinė informacija: </w:t>
      </w:r>
    </w:p>
    <w:p w14:paraId="240AC1AA" w14:textId="77777777" w:rsidR="00844863" w:rsidRDefault="00844863" w:rsidP="00844863">
      <w:pPr>
        <w:pStyle w:val="Betarp"/>
        <w:jc w:val="both"/>
        <w:rPr>
          <w:rFonts w:ascii="Times New Roman" w:hAnsi="Times New Roman" w:cs="Times New Roman"/>
          <w:sz w:val="24"/>
          <w:szCs w:val="24"/>
        </w:rPr>
      </w:pPr>
      <w:r>
        <w:rPr>
          <w:rFonts w:ascii="Times New Roman" w:hAnsi="Times New Roman" w:cs="Times New Roman"/>
          <w:sz w:val="24"/>
          <w:szCs w:val="24"/>
        </w:rPr>
        <w:t xml:space="preserve">2.1.2.1. </w:t>
      </w:r>
      <w:r w:rsidRPr="008C31BA">
        <w:rPr>
          <w:rFonts w:ascii="Times New Roman" w:hAnsi="Times New Roman" w:cs="Times New Roman"/>
          <w:sz w:val="24"/>
          <w:szCs w:val="24"/>
        </w:rPr>
        <w:t xml:space="preserve">Architektūros ir teritorijų planavimo </w:t>
      </w:r>
      <w:r w:rsidRPr="00164C0B">
        <w:rPr>
          <w:rFonts w:ascii="Times New Roman" w:hAnsi="Times New Roman" w:cs="Times New Roman"/>
          <w:sz w:val="24"/>
          <w:szCs w:val="24"/>
        </w:rPr>
        <w:t>skyriaus vedėjas</w:t>
      </w:r>
      <w:r>
        <w:rPr>
          <w:rFonts w:ascii="Times New Roman" w:hAnsi="Times New Roman" w:cs="Times New Roman"/>
          <w:sz w:val="24"/>
          <w:szCs w:val="24"/>
        </w:rPr>
        <w:t xml:space="preserve"> Evaldas Rimas, e</w:t>
      </w:r>
      <w:r w:rsidRPr="00164C0B">
        <w:rPr>
          <w:rFonts w:ascii="Times New Roman" w:hAnsi="Times New Roman" w:cs="Times New Roman"/>
          <w:sz w:val="24"/>
          <w:szCs w:val="24"/>
        </w:rPr>
        <w:t>l. p</w:t>
      </w:r>
      <w:r>
        <w:rPr>
          <w:rFonts w:ascii="Times New Roman" w:hAnsi="Times New Roman" w:cs="Times New Roman"/>
          <w:sz w:val="24"/>
          <w:szCs w:val="24"/>
        </w:rPr>
        <w:t>.</w:t>
      </w:r>
      <w:r w:rsidRPr="00164C0B">
        <w:rPr>
          <w:rFonts w:ascii="Times New Roman" w:hAnsi="Times New Roman" w:cs="Times New Roman"/>
          <w:sz w:val="24"/>
          <w:szCs w:val="24"/>
        </w:rPr>
        <w:t xml:space="preserve"> </w:t>
      </w:r>
      <w:hyperlink r:id="rId9" w:history="1">
        <w:r w:rsidRPr="00F569D6">
          <w:rPr>
            <w:rStyle w:val="Hipersaitas"/>
            <w:rFonts w:ascii="Times New Roman" w:hAnsi="Times New Roman" w:cs="Times New Roman"/>
            <w:sz w:val="24"/>
            <w:szCs w:val="24"/>
          </w:rPr>
          <w:t>evaldas.rimas@utena.lt</w:t>
        </w:r>
      </w:hyperlink>
      <w:r>
        <w:rPr>
          <w:rFonts w:ascii="Times New Roman" w:hAnsi="Times New Roman" w:cs="Times New Roman"/>
          <w:sz w:val="24"/>
          <w:szCs w:val="24"/>
        </w:rPr>
        <w:t xml:space="preserve">, tel. Nr. </w:t>
      </w:r>
      <w:r w:rsidRPr="00164C0B">
        <w:rPr>
          <w:rFonts w:ascii="Times New Roman" w:hAnsi="Times New Roman" w:cs="Times New Roman"/>
          <w:sz w:val="24"/>
          <w:szCs w:val="24"/>
        </w:rPr>
        <w:t>+370 389 64030</w:t>
      </w:r>
      <w:r>
        <w:rPr>
          <w:rFonts w:ascii="Times New Roman" w:hAnsi="Times New Roman" w:cs="Times New Roman"/>
          <w:sz w:val="24"/>
          <w:szCs w:val="24"/>
        </w:rPr>
        <w:t xml:space="preserve">, mob. tel. Nr. </w:t>
      </w:r>
      <w:r w:rsidRPr="00164C0B">
        <w:rPr>
          <w:rFonts w:ascii="Times New Roman" w:hAnsi="Times New Roman" w:cs="Times New Roman"/>
          <w:sz w:val="24"/>
          <w:szCs w:val="24"/>
        </w:rPr>
        <w:t>+370 687 83975</w:t>
      </w:r>
      <w:r>
        <w:rPr>
          <w:rFonts w:ascii="Times New Roman" w:hAnsi="Times New Roman" w:cs="Times New Roman"/>
          <w:sz w:val="24"/>
          <w:szCs w:val="24"/>
        </w:rPr>
        <w:t>.</w:t>
      </w:r>
    </w:p>
    <w:p w14:paraId="4BB467FB" w14:textId="77777777" w:rsidR="00844863" w:rsidRDefault="00844863" w:rsidP="00844863">
      <w:pPr>
        <w:pStyle w:val="Betarp"/>
        <w:jc w:val="both"/>
        <w:rPr>
          <w:rFonts w:ascii="Times New Roman" w:hAnsi="Times New Roman" w:cs="Times New Roman"/>
          <w:sz w:val="24"/>
          <w:szCs w:val="24"/>
        </w:rPr>
      </w:pPr>
      <w:r>
        <w:rPr>
          <w:rFonts w:ascii="Times New Roman" w:hAnsi="Times New Roman" w:cs="Times New Roman"/>
          <w:sz w:val="24"/>
          <w:szCs w:val="24"/>
        </w:rPr>
        <w:t xml:space="preserve">2.1.2.2. </w:t>
      </w:r>
      <w:r w:rsidRPr="006924A6">
        <w:rPr>
          <w:rFonts w:ascii="Times New Roman" w:hAnsi="Times New Roman" w:cs="Times New Roman"/>
          <w:sz w:val="24"/>
          <w:szCs w:val="24"/>
        </w:rPr>
        <w:t>Statybos ir infrastruktūros plėtros skyri</w:t>
      </w:r>
      <w:r>
        <w:rPr>
          <w:rFonts w:ascii="Times New Roman" w:hAnsi="Times New Roman" w:cs="Times New Roman"/>
          <w:sz w:val="24"/>
          <w:szCs w:val="24"/>
        </w:rPr>
        <w:t>a</w:t>
      </w:r>
      <w:r w:rsidRPr="006924A6">
        <w:rPr>
          <w:rFonts w:ascii="Times New Roman" w:hAnsi="Times New Roman" w:cs="Times New Roman"/>
          <w:sz w:val="24"/>
          <w:szCs w:val="24"/>
        </w:rPr>
        <w:t>us</w:t>
      </w:r>
      <w:r>
        <w:rPr>
          <w:rFonts w:ascii="Times New Roman" w:hAnsi="Times New Roman" w:cs="Times New Roman"/>
          <w:sz w:val="24"/>
          <w:szCs w:val="24"/>
        </w:rPr>
        <w:t xml:space="preserve"> </w:t>
      </w:r>
      <w:r w:rsidRPr="008A669C">
        <w:rPr>
          <w:rFonts w:ascii="Times New Roman" w:hAnsi="Times New Roman" w:cs="Times New Roman"/>
          <w:sz w:val="24"/>
          <w:szCs w:val="24"/>
        </w:rPr>
        <w:t>Savivaldybės vyr</w:t>
      </w:r>
      <w:r>
        <w:rPr>
          <w:rFonts w:ascii="Times New Roman" w:hAnsi="Times New Roman" w:cs="Times New Roman"/>
          <w:sz w:val="24"/>
          <w:szCs w:val="24"/>
        </w:rPr>
        <w:t xml:space="preserve">. </w:t>
      </w:r>
      <w:r w:rsidRPr="008A669C">
        <w:rPr>
          <w:rFonts w:ascii="Times New Roman" w:hAnsi="Times New Roman" w:cs="Times New Roman"/>
          <w:sz w:val="24"/>
          <w:szCs w:val="24"/>
        </w:rPr>
        <w:t>inžinier</w:t>
      </w:r>
      <w:r>
        <w:rPr>
          <w:rFonts w:ascii="Times New Roman" w:hAnsi="Times New Roman" w:cs="Times New Roman"/>
          <w:sz w:val="24"/>
          <w:szCs w:val="24"/>
        </w:rPr>
        <w:t xml:space="preserve">ė Aiva Kulbauskienė, el.p. </w:t>
      </w:r>
      <w:hyperlink r:id="rId10" w:history="1">
        <w:r w:rsidRPr="00F569D6">
          <w:rPr>
            <w:rStyle w:val="Hipersaitas"/>
            <w:rFonts w:ascii="Times New Roman" w:hAnsi="Times New Roman" w:cs="Times New Roman"/>
            <w:sz w:val="24"/>
            <w:szCs w:val="24"/>
          </w:rPr>
          <w:t>aiva.kulbauskiene@utena.lt</w:t>
        </w:r>
      </w:hyperlink>
      <w:r>
        <w:rPr>
          <w:rFonts w:ascii="Times New Roman" w:hAnsi="Times New Roman" w:cs="Times New Roman"/>
          <w:sz w:val="24"/>
          <w:szCs w:val="24"/>
        </w:rPr>
        <w:t xml:space="preserve">, tel. Nr. </w:t>
      </w:r>
      <w:r w:rsidRPr="003B729C">
        <w:rPr>
          <w:rFonts w:ascii="Times New Roman" w:hAnsi="Times New Roman" w:cs="Times New Roman"/>
          <w:sz w:val="24"/>
          <w:szCs w:val="24"/>
        </w:rPr>
        <w:t>+370 389 61613</w:t>
      </w:r>
      <w:r>
        <w:rPr>
          <w:rFonts w:ascii="Times New Roman" w:hAnsi="Times New Roman" w:cs="Times New Roman"/>
          <w:sz w:val="24"/>
          <w:szCs w:val="24"/>
        </w:rPr>
        <w:t>.</w:t>
      </w:r>
    </w:p>
    <w:p w14:paraId="6DADAD84" w14:textId="399B98DF" w:rsidR="005E724D" w:rsidRPr="00735507" w:rsidRDefault="00695D6A" w:rsidP="005E724D">
      <w:pPr>
        <w:pStyle w:val="Betarp"/>
        <w:jc w:val="both"/>
        <w:rPr>
          <w:rFonts w:ascii="Times New Roman" w:hAnsi="Times New Roman" w:cs="Times New Roman"/>
          <w:sz w:val="24"/>
          <w:szCs w:val="24"/>
        </w:rPr>
      </w:pPr>
      <w:r w:rsidRPr="00735507">
        <w:rPr>
          <w:rFonts w:ascii="Times New Roman" w:hAnsi="Times New Roman" w:cs="Times New Roman"/>
          <w:sz w:val="24"/>
          <w:szCs w:val="24"/>
        </w:rPr>
        <w:t>2.</w:t>
      </w:r>
      <w:r w:rsidR="004A2435" w:rsidRPr="00735507">
        <w:rPr>
          <w:rFonts w:ascii="Times New Roman" w:hAnsi="Times New Roman" w:cs="Times New Roman"/>
          <w:sz w:val="24"/>
          <w:szCs w:val="24"/>
        </w:rPr>
        <w:t>1.</w:t>
      </w:r>
      <w:r w:rsidRPr="00735507">
        <w:rPr>
          <w:rFonts w:ascii="Times New Roman" w:hAnsi="Times New Roman" w:cs="Times New Roman"/>
          <w:sz w:val="24"/>
          <w:szCs w:val="24"/>
        </w:rPr>
        <w:t xml:space="preserve">3. </w:t>
      </w:r>
      <w:r w:rsidR="005E724D" w:rsidRPr="00735507">
        <w:rPr>
          <w:rFonts w:ascii="Times New Roman" w:hAnsi="Times New Roman" w:cs="Times New Roman"/>
          <w:sz w:val="24"/>
          <w:szCs w:val="24"/>
        </w:rPr>
        <w:t>Projekto pasiūlymų pateikimo adresas: projekto pasiūlymas Perkančiajai organizacijai turi būti pateiktas:</w:t>
      </w:r>
    </w:p>
    <w:p w14:paraId="03BBDE74" w14:textId="14E170B3" w:rsidR="005E724D" w:rsidRPr="00735507" w:rsidRDefault="00D008BD" w:rsidP="005E724D">
      <w:pPr>
        <w:pStyle w:val="Betarp"/>
        <w:jc w:val="both"/>
        <w:rPr>
          <w:rFonts w:ascii="Times New Roman" w:hAnsi="Times New Roman" w:cs="Times New Roman"/>
          <w:sz w:val="24"/>
          <w:szCs w:val="24"/>
        </w:rPr>
      </w:pPr>
      <w:r w:rsidRPr="00735507">
        <w:rPr>
          <w:rFonts w:ascii="Times New Roman" w:hAnsi="Times New Roman" w:cs="Times New Roman"/>
          <w:sz w:val="24"/>
          <w:szCs w:val="24"/>
        </w:rPr>
        <w:t>2.</w:t>
      </w:r>
      <w:r w:rsidR="004A2435" w:rsidRPr="00735507">
        <w:rPr>
          <w:rFonts w:ascii="Times New Roman" w:hAnsi="Times New Roman" w:cs="Times New Roman"/>
          <w:sz w:val="24"/>
          <w:szCs w:val="24"/>
        </w:rPr>
        <w:t>1.</w:t>
      </w:r>
      <w:r w:rsidRPr="00735507">
        <w:rPr>
          <w:rFonts w:ascii="Times New Roman" w:hAnsi="Times New Roman" w:cs="Times New Roman"/>
          <w:sz w:val="24"/>
          <w:szCs w:val="24"/>
        </w:rPr>
        <w:t>3</w:t>
      </w:r>
      <w:r w:rsidR="005E724D" w:rsidRPr="00735507">
        <w:rPr>
          <w:rFonts w:ascii="Times New Roman" w:hAnsi="Times New Roman" w:cs="Times New Roman"/>
          <w:sz w:val="24"/>
          <w:szCs w:val="24"/>
        </w:rPr>
        <w:t>.1. elektroninėmis priemonėmis, naudojantis Centrinės viešųjų pirkimų informacinės sistemos (toliau – CVP IS) priemonėmis (CVP IS Vokas 1 ir CVP IS Vokas 2), adresu</w:t>
      </w:r>
      <w:r w:rsidR="00396F63" w:rsidRPr="00735507">
        <w:rPr>
          <w:rFonts w:ascii="Times New Roman" w:hAnsi="Times New Roman" w:cs="Times New Roman"/>
          <w:sz w:val="24"/>
          <w:szCs w:val="24"/>
        </w:rPr>
        <w:t xml:space="preserve"> </w:t>
      </w:r>
      <w:bookmarkStart w:id="4" w:name="_Hlk188266243"/>
      <w:r w:rsidR="008776D3" w:rsidRPr="00735507">
        <w:rPr>
          <w:rFonts w:ascii="Times New Roman" w:hAnsi="Times New Roman" w:cs="Times New Roman"/>
          <w:sz w:val="24"/>
          <w:szCs w:val="24"/>
        </w:rPr>
        <w:fldChar w:fldCharType="begin"/>
      </w:r>
      <w:r w:rsidR="008776D3" w:rsidRPr="00735507">
        <w:rPr>
          <w:rFonts w:ascii="Times New Roman" w:hAnsi="Times New Roman" w:cs="Times New Roman"/>
          <w:sz w:val="24"/>
          <w:szCs w:val="24"/>
        </w:rPr>
        <w:instrText>HYPERLINK "https://viesiejipirkimai.lt/"</w:instrText>
      </w:r>
      <w:r w:rsidR="008776D3" w:rsidRPr="00735507">
        <w:rPr>
          <w:rFonts w:ascii="Times New Roman" w:hAnsi="Times New Roman" w:cs="Times New Roman"/>
          <w:sz w:val="24"/>
          <w:szCs w:val="24"/>
        </w:rPr>
        <w:fldChar w:fldCharType="separate"/>
      </w:r>
      <w:r w:rsidR="008776D3" w:rsidRPr="00735507">
        <w:rPr>
          <w:rStyle w:val="Hipersaitas"/>
          <w:rFonts w:ascii="Times New Roman" w:hAnsi="Times New Roman" w:cs="Times New Roman"/>
          <w:sz w:val="24"/>
          <w:szCs w:val="24"/>
        </w:rPr>
        <w:t>https://viesiejipirkimai.lt/</w:t>
      </w:r>
      <w:bookmarkEnd w:id="4"/>
      <w:r w:rsidR="008776D3" w:rsidRPr="00735507">
        <w:rPr>
          <w:rFonts w:ascii="Times New Roman" w:hAnsi="Times New Roman" w:cs="Times New Roman"/>
          <w:sz w:val="24"/>
          <w:szCs w:val="24"/>
        </w:rPr>
        <w:fldChar w:fldCharType="end"/>
      </w:r>
      <w:r w:rsidR="00F82D11" w:rsidRPr="00735507">
        <w:rPr>
          <w:rFonts w:ascii="Times New Roman" w:hAnsi="Times New Roman" w:cs="Times New Roman"/>
          <w:sz w:val="24"/>
          <w:szCs w:val="24"/>
        </w:rPr>
        <w:t>,</w:t>
      </w:r>
      <w:r w:rsidR="00396F63" w:rsidRPr="00735507">
        <w:rPr>
          <w:rFonts w:ascii="Times New Roman" w:hAnsi="Times New Roman" w:cs="Times New Roman"/>
          <w:sz w:val="24"/>
          <w:szCs w:val="24"/>
        </w:rPr>
        <w:t xml:space="preserve"> </w:t>
      </w:r>
      <w:r w:rsidR="005E724D" w:rsidRPr="00735507">
        <w:rPr>
          <w:rFonts w:ascii="Times New Roman" w:hAnsi="Times New Roman" w:cs="Times New Roman"/>
          <w:sz w:val="24"/>
          <w:szCs w:val="24"/>
        </w:rPr>
        <w:t>iki skelbime apie konkursą nurodyto termino pabaigos, Lietuvos</w:t>
      </w:r>
      <w:r w:rsidR="005B4BEF" w:rsidRPr="00735507">
        <w:rPr>
          <w:rFonts w:ascii="Times New Roman" w:hAnsi="Times New Roman" w:cs="Times New Roman"/>
          <w:sz w:val="24"/>
          <w:szCs w:val="24"/>
        </w:rPr>
        <w:t xml:space="preserve"> </w:t>
      </w:r>
      <w:r w:rsidR="005E724D" w:rsidRPr="00735507">
        <w:rPr>
          <w:rFonts w:ascii="Times New Roman" w:hAnsi="Times New Roman" w:cs="Times New Roman"/>
          <w:sz w:val="24"/>
          <w:szCs w:val="24"/>
        </w:rPr>
        <w:t>laiku (GMT+2);</w:t>
      </w:r>
    </w:p>
    <w:p w14:paraId="3863C7CC" w14:textId="301520E5" w:rsidR="005E724D" w:rsidRPr="00735507" w:rsidRDefault="00D008BD" w:rsidP="005E724D">
      <w:pPr>
        <w:pStyle w:val="Betarp"/>
        <w:jc w:val="both"/>
        <w:rPr>
          <w:rFonts w:ascii="Times New Roman" w:hAnsi="Times New Roman" w:cs="Times New Roman"/>
          <w:sz w:val="24"/>
          <w:szCs w:val="24"/>
        </w:rPr>
      </w:pPr>
      <w:r w:rsidRPr="00735507">
        <w:rPr>
          <w:rFonts w:ascii="Times New Roman" w:hAnsi="Times New Roman" w:cs="Times New Roman"/>
          <w:sz w:val="24"/>
          <w:szCs w:val="24"/>
        </w:rPr>
        <w:lastRenderedPageBreak/>
        <w:t>2.</w:t>
      </w:r>
      <w:r w:rsidR="004A2435" w:rsidRPr="00735507">
        <w:rPr>
          <w:rFonts w:ascii="Times New Roman" w:hAnsi="Times New Roman" w:cs="Times New Roman"/>
          <w:sz w:val="24"/>
          <w:szCs w:val="24"/>
        </w:rPr>
        <w:t>1.</w:t>
      </w:r>
      <w:r w:rsidRPr="00735507">
        <w:rPr>
          <w:rFonts w:ascii="Times New Roman" w:hAnsi="Times New Roman" w:cs="Times New Roman"/>
          <w:sz w:val="24"/>
          <w:szCs w:val="24"/>
        </w:rPr>
        <w:t>3</w:t>
      </w:r>
      <w:r w:rsidR="005E724D" w:rsidRPr="00735507">
        <w:rPr>
          <w:rFonts w:ascii="Times New Roman" w:hAnsi="Times New Roman" w:cs="Times New Roman"/>
          <w:sz w:val="24"/>
          <w:szCs w:val="24"/>
        </w:rPr>
        <w:t>.2. fizinės formos vok</w:t>
      </w:r>
      <w:r w:rsidR="00A418FC">
        <w:rPr>
          <w:rFonts w:ascii="Times New Roman" w:hAnsi="Times New Roman" w:cs="Times New Roman"/>
          <w:sz w:val="24"/>
          <w:szCs w:val="24"/>
        </w:rPr>
        <w:t>as</w:t>
      </w:r>
      <w:r w:rsidR="005E724D" w:rsidRPr="00735507">
        <w:rPr>
          <w:rFonts w:ascii="Times New Roman" w:hAnsi="Times New Roman" w:cs="Times New Roman"/>
          <w:sz w:val="24"/>
          <w:szCs w:val="24"/>
        </w:rPr>
        <w:t xml:space="preserve"> (fizinės formos Vokas 1 (pakuotė) – aiškinamasis raštas ir </w:t>
      </w:r>
      <w:proofErr w:type="spellStart"/>
      <w:r w:rsidR="005E724D" w:rsidRPr="00735507">
        <w:rPr>
          <w:rFonts w:ascii="Times New Roman" w:hAnsi="Times New Roman" w:cs="Times New Roman"/>
          <w:sz w:val="24"/>
          <w:szCs w:val="24"/>
        </w:rPr>
        <w:t>planšet</w:t>
      </w:r>
      <w:r w:rsidR="0096098A" w:rsidRPr="00735507">
        <w:rPr>
          <w:rFonts w:ascii="Times New Roman" w:hAnsi="Times New Roman" w:cs="Times New Roman"/>
          <w:sz w:val="24"/>
          <w:szCs w:val="24"/>
        </w:rPr>
        <w:t>ai</w:t>
      </w:r>
      <w:proofErr w:type="spellEnd"/>
      <w:r w:rsidR="005E724D" w:rsidRPr="00735507">
        <w:rPr>
          <w:rFonts w:ascii="Times New Roman" w:hAnsi="Times New Roman" w:cs="Times New Roman"/>
          <w:sz w:val="24"/>
          <w:szCs w:val="24"/>
        </w:rPr>
        <w:t>) turi būti</w:t>
      </w:r>
      <w:r w:rsidR="004A2435" w:rsidRPr="00735507">
        <w:rPr>
          <w:rFonts w:ascii="Times New Roman" w:hAnsi="Times New Roman" w:cs="Times New Roman"/>
          <w:sz w:val="24"/>
          <w:szCs w:val="24"/>
        </w:rPr>
        <w:t xml:space="preserve"> </w:t>
      </w:r>
      <w:r w:rsidR="005E724D" w:rsidRPr="00735507">
        <w:rPr>
          <w:rFonts w:ascii="Times New Roman" w:hAnsi="Times New Roman" w:cs="Times New Roman"/>
          <w:sz w:val="24"/>
          <w:szCs w:val="24"/>
        </w:rPr>
        <w:t xml:space="preserve">pateiktas šiuo adresu: </w:t>
      </w:r>
      <w:r w:rsidR="00D439C3" w:rsidRPr="00735507">
        <w:rPr>
          <w:rFonts w:ascii="Times New Roman" w:hAnsi="Times New Roman" w:cs="Times New Roman"/>
          <w:sz w:val="24"/>
          <w:szCs w:val="24"/>
        </w:rPr>
        <w:t>Utenos rajono savivaldyb</w:t>
      </w:r>
      <w:r w:rsidR="004A2435" w:rsidRPr="00735507">
        <w:rPr>
          <w:rFonts w:ascii="Times New Roman" w:hAnsi="Times New Roman" w:cs="Times New Roman"/>
          <w:sz w:val="24"/>
          <w:szCs w:val="24"/>
        </w:rPr>
        <w:t>ė</w:t>
      </w:r>
      <w:r w:rsidR="00D439C3" w:rsidRPr="00735507">
        <w:rPr>
          <w:rFonts w:ascii="Times New Roman" w:hAnsi="Times New Roman" w:cs="Times New Roman"/>
          <w:sz w:val="24"/>
          <w:szCs w:val="24"/>
        </w:rPr>
        <w:t>s administracija, Utenio a. 4, 28503 Utena</w:t>
      </w:r>
      <w:r w:rsidR="005E724D" w:rsidRPr="00735507">
        <w:rPr>
          <w:rFonts w:ascii="Times New Roman" w:hAnsi="Times New Roman" w:cs="Times New Roman"/>
          <w:sz w:val="24"/>
          <w:szCs w:val="24"/>
        </w:rPr>
        <w:t>, iki skelbime apie konkursą</w:t>
      </w:r>
      <w:r w:rsidR="00D439C3" w:rsidRPr="00735507">
        <w:rPr>
          <w:rFonts w:ascii="Times New Roman" w:hAnsi="Times New Roman" w:cs="Times New Roman"/>
          <w:sz w:val="24"/>
          <w:szCs w:val="24"/>
        </w:rPr>
        <w:t xml:space="preserve"> </w:t>
      </w:r>
      <w:r w:rsidR="005E724D" w:rsidRPr="00735507">
        <w:rPr>
          <w:rFonts w:ascii="Times New Roman" w:hAnsi="Times New Roman" w:cs="Times New Roman"/>
          <w:sz w:val="24"/>
          <w:szCs w:val="24"/>
        </w:rPr>
        <w:t>nurodyto termino pabaigos, Lietuvos laiku (GMT+2).</w:t>
      </w:r>
    </w:p>
    <w:p w14:paraId="66F4AD21" w14:textId="20D3E3B4" w:rsidR="005E724D" w:rsidRPr="00024AEC" w:rsidRDefault="002F12E7" w:rsidP="002F12E7">
      <w:pPr>
        <w:pStyle w:val="Betarp"/>
        <w:rPr>
          <w:rFonts w:ascii="Times New Roman" w:hAnsi="Times New Roman" w:cs="Times New Roman"/>
          <w:b/>
          <w:bCs/>
          <w:sz w:val="24"/>
          <w:szCs w:val="24"/>
        </w:rPr>
      </w:pPr>
      <w:r w:rsidRPr="00024AEC">
        <w:rPr>
          <w:rFonts w:ascii="Times New Roman" w:hAnsi="Times New Roman" w:cs="Times New Roman"/>
          <w:b/>
          <w:bCs/>
          <w:sz w:val="24"/>
          <w:szCs w:val="24"/>
        </w:rPr>
        <w:t>2.2.</w:t>
      </w:r>
      <w:r w:rsidR="005E724D" w:rsidRPr="00024AEC">
        <w:rPr>
          <w:rFonts w:ascii="Times New Roman" w:hAnsi="Times New Roman" w:cs="Times New Roman"/>
          <w:b/>
          <w:bCs/>
          <w:sz w:val="24"/>
          <w:szCs w:val="24"/>
        </w:rPr>
        <w:t xml:space="preserve"> Formalieji reikalavimai, sąvokos, žalieji / aplinkosauginiai reikalavimai</w:t>
      </w:r>
      <w:r w:rsidRPr="00024AEC">
        <w:rPr>
          <w:rFonts w:ascii="Times New Roman" w:hAnsi="Times New Roman" w:cs="Times New Roman"/>
          <w:b/>
          <w:bCs/>
          <w:sz w:val="24"/>
          <w:szCs w:val="24"/>
        </w:rPr>
        <w:t>:</w:t>
      </w:r>
    </w:p>
    <w:p w14:paraId="573CB08A" w14:textId="1FE373C9" w:rsidR="005E724D" w:rsidRPr="00024AEC" w:rsidRDefault="002F12E7" w:rsidP="00AA67E3">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5E724D" w:rsidRPr="00024AEC">
        <w:rPr>
          <w:rFonts w:ascii="Times New Roman" w:hAnsi="Times New Roman" w:cs="Times New Roman"/>
          <w:sz w:val="24"/>
          <w:szCs w:val="24"/>
        </w:rPr>
        <w:t xml:space="preserve">2.1. </w:t>
      </w:r>
      <w:r w:rsidR="0012261B" w:rsidRPr="00024AEC">
        <w:rPr>
          <w:rFonts w:ascii="Times New Roman" w:hAnsi="Times New Roman" w:cs="Times New Roman"/>
          <w:sz w:val="24"/>
          <w:szCs w:val="24"/>
        </w:rPr>
        <w:t>Š</w:t>
      </w:r>
      <w:r w:rsidR="005E724D" w:rsidRPr="00024AEC">
        <w:rPr>
          <w:rFonts w:ascii="Times New Roman" w:hAnsi="Times New Roman" w:cs="Times New Roman"/>
          <w:sz w:val="24"/>
          <w:szCs w:val="24"/>
        </w:rPr>
        <w:t>is konkursas vykdomas vadovaujantis Lietuvos Respublikos architektūros įstatymu (toliau –</w:t>
      </w:r>
      <w:r w:rsidR="00126845"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Architektūros įstatymas)</w:t>
      </w:r>
      <w:r w:rsidR="00BB48B5" w:rsidRPr="00024AEC">
        <w:rPr>
          <w:rStyle w:val="Puslapioinaosnuoroda"/>
          <w:rFonts w:ascii="Times New Roman" w:hAnsi="Times New Roman" w:cs="Times New Roman"/>
          <w:sz w:val="24"/>
          <w:szCs w:val="24"/>
        </w:rPr>
        <w:footnoteReference w:id="1"/>
      </w:r>
      <w:r w:rsidR="005E724D" w:rsidRPr="00024AEC">
        <w:rPr>
          <w:rFonts w:ascii="Times New Roman" w:hAnsi="Times New Roman" w:cs="Times New Roman"/>
          <w:sz w:val="24"/>
          <w:szCs w:val="24"/>
        </w:rPr>
        <w:t>, Lietuvos</w:t>
      </w:r>
      <w:r w:rsidR="00BB48B5"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Respublikos viešųjų pirkimų įstatymu (toliau – Viešųjų pirkimų įstatymas, VPĮ)</w:t>
      </w:r>
      <w:r w:rsidR="00BB48B5" w:rsidRPr="00024AEC">
        <w:rPr>
          <w:rStyle w:val="Puslapioinaosnuoroda"/>
          <w:rFonts w:ascii="Times New Roman" w:hAnsi="Times New Roman" w:cs="Times New Roman"/>
          <w:sz w:val="24"/>
          <w:szCs w:val="24"/>
        </w:rPr>
        <w:footnoteReference w:id="2"/>
      </w:r>
      <w:r w:rsidR="00BB48B5" w:rsidRPr="00024AEC">
        <w:rPr>
          <w:rFonts w:ascii="Times New Roman" w:hAnsi="Times New Roman" w:cs="Times New Roman"/>
          <w:sz w:val="24"/>
          <w:szCs w:val="24"/>
        </w:rPr>
        <w:t>,</w:t>
      </w:r>
      <w:r w:rsidR="005E724D" w:rsidRPr="00024AEC">
        <w:rPr>
          <w:rFonts w:ascii="Times New Roman" w:hAnsi="Times New Roman" w:cs="Times New Roman"/>
          <w:sz w:val="24"/>
          <w:szCs w:val="24"/>
        </w:rPr>
        <w:t xml:space="preserve"> bei Lietuvos</w:t>
      </w:r>
      <w:r w:rsidR="00BB48B5"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Respublikos aplinkos ministro 2017 m. rugpjūčio 22 d. įsakymu Nr. D1-671 patvirtintomis Projekto</w:t>
      </w:r>
      <w:r w:rsidR="00BB48B5"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konkurso organizavimo taisyklėmis (toliau – Taisyklės)</w:t>
      </w:r>
      <w:r w:rsidR="00BB48B5" w:rsidRPr="00024AEC">
        <w:rPr>
          <w:rStyle w:val="Puslapioinaosnuoroda"/>
          <w:rFonts w:ascii="Times New Roman" w:hAnsi="Times New Roman" w:cs="Times New Roman"/>
          <w:sz w:val="24"/>
          <w:szCs w:val="24"/>
        </w:rPr>
        <w:footnoteReference w:id="3"/>
      </w:r>
      <w:r w:rsidR="005E724D" w:rsidRPr="00024AEC">
        <w:rPr>
          <w:rFonts w:ascii="Times New Roman" w:hAnsi="Times New Roman" w:cs="Times New Roman"/>
          <w:sz w:val="24"/>
          <w:szCs w:val="24"/>
        </w:rPr>
        <w:t>, kitais</w:t>
      </w:r>
      <w:r w:rsidR="00BB48B5"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viešuosius pirkimus reglamentuojančiais teisės aktais (galiojančiomis redakcijomis) bei ši</w:t>
      </w:r>
      <w:r w:rsidR="006A1A37" w:rsidRPr="00024AEC">
        <w:rPr>
          <w:rFonts w:ascii="Times New Roman" w:hAnsi="Times New Roman" w:cs="Times New Roman"/>
          <w:sz w:val="24"/>
          <w:szCs w:val="24"/>
        </w:rPr>
        <w:t>omis</w:t>
      </w:r>
      <w:r w:rsidR="00E333D4" w:rsidRPr="00024AEC">
        <w:rPr>
          <w:rFonts w:ascii="Times New Roman" w:hAnsi="Times New Roman" w:cs="Times New Roman"/>
          <w:sz w:val="24"/>
          <w:szCs w:val="24"/>
        </w:rPr>
        <w:t xml:space="preserve"> </w:t>
      </w:r>
      <w:r w:rsidR="006A1A37" w:rsidRPr="00024AEC">
        <w:rPr>
          <w:rFonts w:ascii="Times New Roman" w:hAnsi="Times New Roman" w:cs="Times New Roman"/>
          <w:sz w:val="24"/>
          <w:szCs w:val="24"/>
        </w:rPr>
        <w:t>konkurso sąlygomis</w:t>
      </w:r>
      <w:r w:rsidR="005E724D" w:rsidRPr="00024AEC">
        <w:rPr>
          <w:rFonts w:ascii="Times New Roman" w:hAnsi="Times New Roman" w:cs="Times New Roman"/>
          <w:sz w:val="24"/>
          <w:szCs w:val="24"/>
        </w:rPr>
        <w:t>. Vartojamos pagrindinės sąvokos yra apibrėžtos aukščiau nurodytuose teisės</w:t>
      </w:r>
      <w:r w:rsidR="00AA67E3" w:rsidRPr="00024AEC">
        <w:rPr>
          <w:rFonts w:ascii="Times New Roman" w:hAnsi="Times New Roman" w:cs="Times New Roman"/>
          <w:sz w:val="24"/>
          <w:szCs w:val="24"/>
        </w:rPr>
        <w:t xml:space="preserve"> </w:t>
      </w:r>
      <w:r w:rsidR="005E724D" w:rsidRPr="00024AEC">
        <w:rPr>
          <w:rFonts w:ascii="Times New Roman" w:hAnsi="Times New Roman" w:cs="Times New Roman"/>
          <w:sz w:val="24"/>
          <w:szCs w:val="24"/>
        </w:rPr>
        <w:t>aktuose ir šio</w:t>
      </w:r>
      <w:r w:rsidR="006A1A37" w:rsidRPr="00024AEC">
        <w:rPr>
          <w:rFonts w:ascii="Times New Roman" w:hAnsi="Times New Roman" w:cs="Times New Roman"/>
          <w:sz w:val="24"/>
          <w:szCs w:val="24"/>
        </w:rPr>
        <w:t>se konkurso sąlygose</w:t>
      </w:r>
      <w:r w:rsidR="005E724D" w:rsidRPr="00024AEC">
        <w:rPr>
          <w:rFonts w:ascii="Times New Roman" w:hAnsi="Times New Roman" w:cs="Times New Roman"/>
          <w:sz w:val="24"/>
          <w:szCs w:val="24"/>
        </w:rPr>
        <w:t>;</w:t>
      </w:r>
    </w:p>
    <w:p w14:paraId="70491EE3" w14:textId="10DFAE4A" w:rsidR="00425738" w:rsidRPr="00024AEC" w:rsidRDefault="00C73D92" w:rsidP="00AA67E3">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425738" w:rsidRPr="00024AEC">
        <w:rPr>
          <w:rFonts w:ascii="Times New Roman" w:hAnsi="Times New Roman" w:cs="Times New Roman"/>
          <w:sz w:val="24"/>
          <w:szCs w:val="24"/>
        </w:rPr>
        <w:t xml:space="preserve">2.2. </w:t>
      </w:r>
      <w:r w:rsidR="0012261B" w:rsidRPr="00024AEC">
        <w:rPr>
          <w:rFonts w:ascii="Times New Roman" w:hAnsi="Times New Roman" w:cs="Times New Roman"/>
          <w:sz w:val="24"/>
          <w:szCs w:val="24"/>
        </w:rPr>
        <w:t>K</w:t>
      </w:r>
      <w:r w:rsidR="00425738" w:rsidRPr="00024AEC">
        <w:rPr>
          <w:rFonts w:ascii="Times New Roman" w:hAnsi="Times New Roman" w:cs="Times New Roman"/>
          <w:sz w:val="24"/>
          <w:szCs w:val="24"/>
        </w:rPr>
        <w:t>onkursas vykdomas laikantis lygiateisiškumo, nediskriminavimo, tarpusavio pripažinimo,</w:t>
      </w:r>
      <w:r w:rsidR="00AA67E3"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proporcingumo, skaidrumo principų ir konfidencialumo reikalavimų. </w:t>
      </w:r>
      <w:r w:rsidR="00CB377B" w:rsidRPr="00024AEC">
        <w:rPr>
          <w:rFonts w:ascii="Times New Roman" w:hAnsi="Times New Roman" w:cs="Times New Roman"/>
          <w:sz w:val="24"/>
          <w:szCs w:val="24"/>
        </w:rPr>
        <w:t>V</w:t>
      </w:r>
      <w:r w:rsidR="00425738" w:rsidRPr="00024AEC">
        <w:rPr>
          <w:rFonts w:ascii="Times New Roman" w:hAnsi="Times New Roman" w:cs="Times New Roman"/>
          <w:sz w:val="24"/>
          <w:szCs w:val="24"/>
        </w:rPr>
        <w:t xml:space="preserve">ykdomas </w:t>
      </w:r>
      <w:r w:rsidR="00B17242" w:rsidRPr="00024AEC">
        <w:rPr>
          <w:rFonts w:ascii="Times New Roman" w:hAnsi="Times New Roman" w:cs="Times New Roman"/>
          <w:sz w:val="24"/>
          <w:szCs w:val="24"/>
        </w:rPr>
        <w:t>supaprastintas</w:t>
      </w:r>
      <w:r w:rsidR="00CB377B"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atvir</w:t>
      </w:r>
      <w:r w:rsidR="00AD001F" w:rsidRPr="00024AEC">
        <w:rPr>
          <w:rFonts w:ascii="Times New Roman" w:hAnsi="Times New Roman" w:cs="Times New Roman"/>
          <w:sz w:val="24"/>
          <w:szCs w:val="24"/>
        </w:rPr>
        <w:t>as</w:t>
      </w:r>
      <w:r w:rsidR="00AA67E3"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projekto konkurs</w:t>
      </w:r>
      <w:r w:rsidR="00B17242" w:rsidRPr="00024AEC">
        <w:rPr>
          <w:rFonts w:ascii="Times New Roman" w:hAnsi="Times New Roman" w:cs="Times New Roman"/>
          <w:sz w:val="24"/>
          <w:szCs w:val="24"/>
        </w:rPr>
        <w:t>as</w:t>
      </w:r>
      <w:r w:rsidR="00425738" w:rsidRPr="00024AEC">
        <w:rPr>
          <w:rFonts w:ascii="Times New Roman" w:hAnsi="Times New Roman" w:cs="Times New Roman"/>
          <w:sz w:val="24"/>
          <w:szCs w:val="24"/>
        </w:rPr>
        <w:t>;</w:t>
      </w:r>
    </w:p>
    <w:p w14:paraId="4032EF2A" w14:textId="41513255" w:rsidR="00425738" w:rsidRPr="00024AEC" w:rsidRDefault="002A7E9C" w:rsidP="00AA67E3">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425738" w:rsidRPr="00024AEC">
        <w:rPr>
          <w:rFonts w:ascii="Times New Roman" w:hAnsi="Times New Roman" w:cs="Times New Roman"/>
          <w:sz w:val="24"/>
          <w:szCs w:val="24"/>
        </w:rPr>
        <w:t xml:space="preserve">2.3. </w:t>
      </w:r>
      <w:r w:rsidR="0012261B" w:rsidRPr="00024AEC">
        <w:rPr>
          <w:rFonts w:ascii="Times New Roman" w:hAnsi="Times New Roman" w:cs="Times New Roman"/>
          <w:sz w:val="24"/>
          <w:szCs w:val="24"/>
        </w:rPr>
        <w:t>I</w:t>
      </w:r>
      <w:r w:rsidR="00425738" w:rsidRPr="00024AEC">
        <w:rPr>
          <w:rFonts w:ascii="Times New Roman" w:hAnsi="Times New Roman" w:cs="Times New Roman"/>
          <w:sz w:val="24"/>
          <w:szCs w:val="24"/>
        </w:rPr>
        <w:t>šankstinio informacinio skelbimo apie šį konkursą nebuvo;</w:t>
      </w:r>
    </w:p>
    <w:p w14:paraId="019B9F27" w14:textId="4600BFEF" w:rsidR="00425738" w:rsidRPr="00024AEC" w:rsidRDefault="002A7E9C"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w:t>
      </w:r>
      <w:r w:rsidR="00425738" w:rsidRPr="00024AEC">
        <w:rPr>
          <w:rFonts w:ascii="Times New Roman" w:hAnsi="Times New Roman" w:cs="Times New Roman"/>
          <w:sz w:val="24"/>
          <w:szCs w:val="24"/>
        </w:rPr>
        <w:t>.</w:t>
      </w:r>
      <w:r w:rsidR="00AE59EF" w:rsidRPr="00024AEC">
        <w:rPr>
          <w:rFonts w:ascii="Times New Roman" w:hAnsi="Times New Roman" w:cs="Times New Roman"/>
          <w:sz w:val="24"/>
          <w:szCs w:val="24"/>
        </w:rPr>
        <w:t>4</w:t>
      </w:r>
      <w:r w:rsidR="00425738" w:rsidRPr="00024AEC">
        <w:rPr>
          <w:rFonts w:ascii="Times New Roman" w:hAnsi="Times New Roman" w:cs="Times New Roman"/>
          <w:sz w:val="24"/>
          <w:szCs w:val="24"/>
        </w:rPr>
        <w:t xml:space="preserve">. </w:t>
      </w:r>
      <w:r w:rsidR="0012261B" w:rsidRPr="00024AEC">
        <w:rPr>
          <w:rFonts w:ascii="Times New Roman" w:hAnsi="Times New Roman" w:cs="Times New Roman"/>
          <w:sz w:val="24"/>
          <w:szCs w:val="24"/>
        </w:rPr>
        <w:t>S</w:t>
      </w:r>
      <w:r w:rsidR="00425738" w:rsidRPr="00024AEC">
        <w:rPr>
          <w:rFonts w:ascii="Times New Roman" w:hAnsi="Times New Roman" w:cs="Times New Roman"/>
          <w:sz w:val="24"/>
          <w:szCs w:val="24"/>
        </w:rPr>
        <w:t>kelbimas apie konkursą paskelbtas CVP IS.</w:t>
      </w:r>
    </w:p>
    <w:p w14:paraId="4A353B63" w14:textId="6C8FF40F"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2.2.5. </w:t>
      </w:r>
      <w:r w:rsidRPr="00024AEC">
        <w:rPr>
          <w:rFonts w:ascii="Times New Roman" w:hAnsi="Times New Roman" w:cs="Times New Roman"/>
          <w:b/>
          <w:bCs/>
          <w:sz w:val="24"/>
          <w:szCs w:val="24"/>
        </w:rPr>
        <w:t>Sąvokos</w:t>
      </w:r>
      <w:r w:rsidR="00425738" w:rsidRPr="00024AEC">
        <w:rPr>
          <w:rFonts w:ascii="Times New Roman" w:hAnsi="Times New Roman" w:cs="Times New Roman"/>
          <w:b/>
          <w:bCs/>
          <w:sz w:val="24"/>
          <w:szCs w:val="24"/>
        </w:rPr>
        <w:t>:</w:t>
      </w:r>
    </w:p>
    <w:p w14:paraId="773422D9" w14:textId="1BD190CE" w:rsidR="00425738" w:rsidRPr="00024AEC" w:rsidRDefault="0012261B" w:rsidP="00425738">
      <w:pPr>
        <w:pStyle w:val="Betarp"/>
        <w:jc w:val="both"/>
        <w:rPr>
          <w:rFonts w:ascii="Times New Roman" w:hAnsi="Times New Roman" w:cs="Times New Roman"/>
          <w:sz w:val="24"/>
          <w:szCs w:val="24"/>
        </w:rPr>
      </w:pPr>
      <w:bookmarkStart w:id="5" w:name="_Hlk156594661"/>
      <w:r w:rsidRPr="00024AEC">
        <w:rPr>
          <w:rFonts w:ascii="Times New Roman" w:hAnsi="Times New Roman" w:cs="Times New Roman"/>
          <w:sz w:val="24"/>
          <w:szCs w:val="24"/>
        </w:rPr>
        <w:t>2.2.5</w:t>
      </w:r>
      <w:r w:rsidR="00425738" w:rsidRPr="00024AEC">
        <w:rPr>
          <w:rFonts w:ascii="Times New Roman" w:hAnsi="Times New Roman" w:cs="Times New Roman"/>
          <w:sz w:val="24"/>
          <w:szCs w:val="24"/>
        </w:rPr>
        <w:t>.</w:t>
      </w:r>
      <w:bookmarkEnd w:id="5"/>
      <w:r w:rsidR="00425738" w:rsidRPr="00024AEC">
        <w:rPr>
          <w:rFonts w:ascii="Times New Roman" w:hAnsi="Times New Roman" w:cs="Times New Roman"/>
          <w:sz w:val="24"/>
          <w:szCs w:val="24"/>
        </w:rPr>
        <w:t xml:space="preserve">1. </w:t>
      </w:r>
      <w:r w:rsidR="00425738" w:rsidRPr="00024AEC">
        <w:rPr>
          <w:rFonts w:ascii="Times New Roman" w:hAnsi="Times New Roman" w:cs="Times New Roman"/>
          <w:b/>
          <w:bCs/>
          <w:sz w:val="24"/>
          <w:szCs w:val="24"/>
        </w:rPr>
        <w:t>Dalyvis</w:t>
      </w:r>
      <w:r w:rsidR="00425738" w:rsidRPr="00024AEC">
        <w:rPr>
          <w:rFonts w:ascii="Times New Roman" w:hAnsi="Times New Roman" w:cs="Times New Roman"/>
          <w:sz w:val="24"/>
          <w:szCs w:val="24"/>
        </w:rPr>
        <w:t xml:space="preserve"> – projekto konkursui projektą pateikęs tiekėjas;</w:t>
      </w:r>
    </w:p>
    <w:p w14:paraId="2629DAFD" w14:textId="75D74E53"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2. </w:t>
      </w:r>
      <w:r w:rsidR="00425738" w:rsidRPr="00024AEC">
        <w:rPr>
          <w:rFonts w:ascii="Times New Roman" w:hAnsi="Times New Roman" w:cs="Times New Roman"/>
          <w:b/>
          <w:bCs/>
          <w:sz w:val="24"/>
          <w:szCs w:val="24"/>
        </w:rPr>
        <w:t>Projekto pasiūlymas</w:t>
      </w:r>
      <w:r w:rsidR="00425738" w:rsidRPr="00024AEC">
        <w:rPr>
          <w:rFonts w:ascii="Times New Roman" w:hAnsi="Times New Roman" w:cs="Times New Roman"/>
          <w:sz w:val="24"/>
          <w:szCs w:val="24"/>
        </w:rPr>
        <w:t xml:space="preserve"> – konkursui tiekėjo pateikiama dokumentų visuma;</w:t>
      </w:r>
    </w:p>
    <w:p w14:paraId="083DD9B8" w14:textId="245E7F3F"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3. </w:t>
      </w:r>
      <w:r w:rsidR="00425738" w:rsidRPr="00024AEC">
        <w:rPr>
          <w:rFonts w:ascii="Times New Roman" w:hAnsi="Times New Roman" w:cs="Times New Roman"/>
          <w:b/>
          <w:bCs/>
          <w:sz w:val="24"/>
          <w:szCs w:val="24"/>
        </w:rPr>
        <w:t>Architektūrinis projektas</w:t>
      </w:r>
      <w:r w:rsidR="00425738" w:rsidRPr="00024AEC">
        <w:rPr>
          <w:rFonts w:ascii="Times New Roman" w:hAnsi="Times New Roman" w:cs="Times New Roman"/>
          <w:sz w:val="24"/>
          <w:szCs w:val="24"/>
        </w:rPr>
        <w:t xml:space="preserve"> – CVP IS priemonėmis Voke 1, fizinėmis priemonėmis Voke </w:t>
      </w:r>
      <w:r w:rsidR="00BC5CD6" w:rsidRPr="00024AEC">
        <w:rPr>
          <w:rFonts w:ascii="Times New Roman" w:hAnsi="Times New Roman" w:cs="Times New Roman"/>
          <w:sz w:val="24"/>
          <w:szCs w:val="24"/>
        </w:rPr>
        <w:t>1</w:t>
      </w:r>
      <w:r w:rsidR="00425738" w:rsidRPr="00024AEC">
        <w:rPr>
          <w:rFonts w:ascii="Times New Roman" w:hAnsi="Times New Roman" w:cs="Times New Roman"/>
          <w:sz w:val="24"/>
          <w:szCs w:val="24"/>
        </w:rPr>
        <w:t xml:space="preserve"> (pakuotėje)</w:t>
      </w:r>
      <w:r w:rsidR="00BB48B5"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pateikiama medžiaga, t. y. aiškinamasis raštas ir </w:t>
      </w:r>
      <w:proofErr w:type="spellStart"/>
      <w:r w:rsidR="00425738" w:rsidRPr="00024AEC">
        <w:rPr>
          <w:rFonts w:ascii="Times New Roman" w:hAnsi="Times New Roman" w:cs="Times New Roman"/>
          <w:sz w:val="24"/>
          <w:szCs w:val="24"/>
        </w:rPr>
        <w:t>planšet</w:t>
      </w:r>
      <w:r w:rsidR="00EC4467" w:rsidRPr="00024AEC">
        <w:rPr>
          <w:rFonts w:ascii="Times New Roman" w:hAnsi="Times New Roman" w:cs="Times New Roman"/>
          <w:sz w:val="24"/>
          <w:szCs w:val="24"/>
        </w:rPr>
        <w:t>ai</w:t>
      </w:r>
      <w:proofErr w:type="spellEnd"/>
      <w:r w:rsidR="00425738" w:rsidRPr="00024AEC">
        <w:rPr>
          <w:rFonts w:ascii="Times New Roman" w:hAnsi="Times New Roman" w:cs="Times New Roman"/>
          <w:sz w:val="24"/>
          <w:szCs w:val="24"/>
        </w:rPr>
        <w:t>;</w:t>
      </w:r>
    </w:p>
    <w:p w14:paraId="47D61DB8" w14:textId="00FD74C4"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4. </w:t>
      </w:r>
      <w:r w:rsidR="00425738" w:rsidRPr="00024AEC">
        <w:rPr>
          <w:rFonts w:ascii="Times New Roman" w:hAnsi="Times New Roman" w:cs="Times New Roman"/>
          <w:b/>
          <w:bCs/>
          <w:sz w:val="24"/>
          <w:szCs w:val="24"/>
        </w:rPr>
        <w:t>Devizas</w:t>
      </w:r>
      <w:r w:rsidR="00425738" w:rsidRPr="00024AEC">
        <w:rPr>
          <w:rFonts w:ascii="Times New Roman" w:hAnsi="Times New Roman" w:cs="Times New Roman"/>
          <w:sz w:val="24"/>
          <w:szCs w:val="24"/>
        </w:rPr>
        <w:t xml:space="preserve"> – dalyvio pasirinktas raidžių ir (ar) skaitmenų bei simbolių junginys, sudarytas iš lotynų</w:t>
      </w:r>
    </w:p>
    <w:p w14:paraId="796E3ED0" w14:textId="0752A3D2" w:rsidR="00425738" w:rsidRPr="00024AEC" w:rsidRDefault="00425738"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abėcėlės raidžių arba arabiškų skaitmenų, kitų simbolių, arba raidžių ir skaitmenų bei simbolių</w:t>
      </w:r>
      <w:r w:rsidR="00AE59EF" w:rsidRPr="00024AEC">
        <w:rPr>
          <w:rFonts w:ascii="Times New Roman" w:hAnsi="Times New Roman" w:cs="Times New Roman"/>
          <w:sz w:val="24"/>
          <w:szCs w:val="24"/>
        </w:rPr>
        <w:t xml:space="preserve"> </w:t>
      </w:r>
      <w:r w:rsidRPr="00024AEC">
        <w:rPr>
          <w:rFonts w:ascii="Times New Roman" w:hAnsi="Times New Roman" w:cs="Times New Roman"/>
          <w:sz w:val="24"/>
          <w:szCs w:val="24"/>
        </w:rPr>
        <w:t>kombinacijos</w:t>
      </w:r>
      <w:r w:rsidR="00B96764" w:rsidRPr="00024AEC">
        <w:rPr>
          <w:rFonts w:ascii="Times New Roman" w:hAnsi="Times New Roman" w:cs="Times New Roman"/>
          <w:sz w:val="24"/>
          <w:szCs w:val="24"/>
        </w:rPr>
        <w:t xml:space="preserve"> </w:t>
      </w:r>
      <w:r w:rsidR="0082188A" w:rsidRPr="00024AEC">
        <w:rPr>
          <w:rFonts w:ascii="Times New Roman" w:hAnsi="Times New Roman" w:cs="Times New Roman"/>
          <w:sz w:val="24"/>
          <w:szCs w:val="24"/>
        </w:rPr>
        <w:t>(</w:t>
      </w:r>
      <w:r w:rsidR="00B96764" w:rsidRPr="00024AEC">
        <w:rPr>
          <w:rFonts w:ascii="Times New Roman" w:hAnsi="Times New Roman" w:cs="Times New Roman"/>
          <w:sz w:val="24"/>
          <w:szCs w:val="24"/>
        </w:rPr>
        <w:t xml:space="preserve">ne daugiau kaip </w:t>
      </w:r>
      <w:r w:rsidR="003F08B2" w:rsidRPr="00024AEC">
        <w:rPr>
          <w:rFonts w:ascii="Times New Roman" w:hAnsi="Times New Roman" w:cs="Times New Roman"/>
          <w:sz w:val="24"/>
          <w:szCs w:val="24"/>
        </w:rPr>
        <w:t>6</w:t>
      </w:r>
      <w:r w:rsidR="0082188A" w:rsidRPr="00024AEC">
        <w:rPr>
          <w:rFonts w:ascii="Times New Roman" w:hAnsi="Times New Roman" w:cs="Times New Roman"/>
          <w:sz w:val="24"/>
          <w:szCs w:val="24"/>
        </w:rPr>
        <w:t>)</w:t>
      </w:r>
      <w:r w:rsidRPr="00024AEC">
        <w:rPr>
          <w:rFonts w:ascii="Times New Roman" w:hAnsi="Times New Roman" w:cs="Times New Roman"/>
          <w:sz w:val="24"/>
          <w:szCs w:val="24"/>
        </w:rPr>
        <w:t>, kuris rašomas visų CVP IS priemonėmis pateikiamų vokų (Vokas 1 ir Vokas 2) bei ant</w:t>
      </w:r>
      <w:r w:rsidR="00AE59EF" w:rsidRPr="00024AEC">
        <w:rPr>
          <w:rFonts w:ascii="Times New Roman" w:hAnsi="Times New Roman" w:cs="Times New Roman"/>
          <w:sz w:val="24"/>
          <w:szCs w:val="24"/>
        </w:rPr>
        <w:t xml:space="preserve"> </w:t>
      </w:r>
      <w:r w:rsidRPr="00024AEC">
        <w:rPr>
          <w:rFonts w:ascii="Times New Roman" w:hAnsi="Times New Roman" w:cs="Times New Roman"/>
          <w:sz w:val="24"/>
          <w:szCs w:val="24"/>
        </w:rPr>
        <w:t>kiekvieno CVP IS priemonėmis Voke 1 pateikiamų projekto pasiūlymo dokumentų lapo, taip pat ant</w:t>
      </w:r>
      <w:r w:rsidR="00AE59EF" w:rsidRPr="00024AEC">
        <w:rPr>
          <w:rFonts w:ascii="Times New Roman" w:hAnsi="Times New Roman" w:cs="Times New Roman"/>
          <w:sz w:val="24"/>
          <w:szCs w:val="24"/>
        </w:rPr>
        <w:t xml:space="preserve"> </w:t>
      </w:r>
      <w:r w:rsidRPr="00024AEC">
        <w:rPr>
          <w:rFonts w:ascii="Times New Roman" w:hAnsi="Times New Roman" w:cs="Times New Roman"/>
          <w:sz w:val="24"/>
          <w:szCs w:val="24"/>
        </w:rPr>
        <w:t>fizinės formos Voko 1 (pakuotės) bei ant visos jame pateikiamos konkurso medžiagos (šiame voke</w:t>
      </w:r>
      <w:r w:rsidR="00AE59EF"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pateikiamas aiškinamasis raštas ir konkurso objekto </w:t>
      </w:r>
      <w:proofErr w:type="spellStart"/>
      <w:r w:rsidRPr="00024AEC">
        <w:rPr>
          <w:rFonts w:ascii="Times New Roman" w:hAnsi="Times New Roman" w:cs="Times New Roman"/>
          <w:sz w:val="24"/>
          <w:szCs w:val="24"/>
        </w:rPr>
        <w:t>planšet</w:t>
      </w:r>
      <w:r w:rsidR="00EC4467" w:rsidRPr="00024AEC">
        <w:rPr>
          <w:rFonts w:ascii="Times New Roman" w:hAnsi="Times New Roman" w:cs="Times New Roman"/>
          <w:sz w:val="24"/>
          <w:szCs w:val="24"/>
        </w:rPr>
        <w:t>ai</w:t>
      </w:r>
      <w:proofErr w:type="spellEnd"/>
      <w:r w:rsidRPr="00024AEC">
        <w:rPr>
          <w:rFonts w:ascii="Times New Roman" w:hAnsi="Times New Roman" w:cs="Times New Roman"/>
          <w:sz w:val="24"/>
          <w:szCs w:val="24"/>
        </w:rPr>
        <w:t xml:space="preserve"> su tiekėjo siūlomais sprendiniais).</w:t>
      </w:r>
      <w:r w:rsidR="0092108F" w:rsidRPr="00024AEC">
        <w:rPr>
          <w:rFonts w:ascii="Times New Roman" w:hAnsi="Times New Roman" w:cs="Times New Roman"/>
          <w:sz w:val="24"/>
          <w:szCs w:val="24"/>
        </w:rPr>
        <w:t xml:space="preserve"> </w:t>
      </w:r>
    </w:p>
    <w:p w14:paraId="0485451F" w14:textId="2E6100AE" w:rsidR="00425738" w:rsidRPr="00024AEC" w:rsidRDefault="00425738"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Dalyvis privalo visur rašyti tą patį devizą. Devizas turi būti sudaromas taip, kad neleistų identifikuoti</w:t>
      </w:r>
      <w:r w:rsidR="00AE59EF" w:rsidRPr="00024AEC">
        <w:rPr>
          <w:rFonts w:ascii="Times New Roman" w:hAnsi="Times New Roman" w:cs="Times New Roman"/>
          <w:sz w:val="24"/>
          <w:szCs w:val="24"/>
        </w:rPr>
        <w:t xml:space="preserve"> </w:t>
      </w:r>
      <w:r w:rsidRPr="00024AEC">
        <w:rPr>
          <w:rFonts w:ascii="Times New Roman" w:hAnsi="Times New Roman" w:cs="Times New Roman"/>
          <w:sz w:val="24"/>
          <w:szCs w:val="24"/>
        </w:rPr>
        <w:t>tiekėjo, jo pavadinimo ir kontaktinės informacijos, kol projekto pasiūlymas nėra įvertintas.</w:t>
      </w:r>
    </w:p>
    <w:p w14:paraId="3C54E9F4" w14:textId="6ADBFA64" w:rsidR="00425738" w:rsidRPr="00024AEC" w:rsidRDefault="00EC7D48"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P</w:t>
      </w:r>
      <w:r w:rsidR="00425738" w:rsidRPr="00024AEC">
        <w:rPr>
          <w:rFonts w:ascii="Times New Roman" w:hAnsi="Times New Roman" w:cs="Times New Roman"/>
          <w:sz w:val="24"/>
          <w:szCs w:val="24"/>
        </w:rPr>
        <w:t>ateikiam</w:t>
      </w:r>
      <w:r w:rsidR="00820ACA" w:rsidRPr="00024AEC">
        <w:rPr>
          <w:rFonts w:ascii="Times New Roman" w:hAnsi="Times New Roman" w:cs="Times New Roman"/>
          <w:sz w:val="24"/>
          <w:szCs w:val="24"/>
        </w:rPr>
        <w:t>u</w:t>
      </w:r>
      <w:r w:rsidR="00425738" w:rsidRPr="00024AEC">
        <w:rPr>
          <w:rFonts w:ascii="Times New Roman" w:hAnsi="Times New Roman" w:cs="Times New Roman"/>
          <w:sz w:val="24"/>
          <w:szCs w:val="24"/>
        </w:rPr>
        <w:t xml:space="preserve">ose </w:t>
      </w:r>
      <w:proofErr w:type="spellStart"/>
      <w:r w:rsidR="00425738" w:rsidRPr="00024AEC">
        <w:rPr>
          <w:rFonts w:ascii="Times New Roman" w:hAnsi="Times New Roman" w:cs="Times New Roman"/>
          <w:sz w:val="24"/>
          <w:szCs w:val="24"/>
        </w:rPr>
        <w:t>planšet</w:t>
      </w:r>
      <w:r w:rsidR="00EC4467" w:rsidRPr="00024AEC">
        <w:rPr>
          <w:rFonts w:ascii="Times New Roman" w:hAnsi="Times New Roman" w:cs="Times New Roman"/>
          <w:sz w:val="24"/>
          <w:szCs w:val="24"/>
        </w:rPr>
        <w:t>uos</w:t>
      </w:r>
      <w:r w:rsidR="00425738" w:rsidRPr="00024AEC">
        <w:rPr>
          <w:rFonts w:ascii="Times New Roman" w:hAnsi="Times New Roman" w:cs="Times New Roman"/>
          <w:sz w:val="24"/>
          <w:szCs w:val="24"/>
        </w:rPr>
        <w:t>e</w:t>
      </w:r>
      <w:proofErr w:type="spellEnd"/>
      <w:r w:rsidR="00425738" w:rsidRPr="00024AEC">
        <w:rPr>
          <w:rFonts w:ascii="Times New Roman" w:hAnsi="Times New Roman" w:cs="Times New Roman"/>
          <w:sz w:val="24"/>
          <w:szCs w:val="24"/>
        </w:rPr>
        <w:t xml:space="preserve"> devizas </w:t>
      </w:r>
      <w:r w:rsidR="00902B4D" w:rsidRPr="00024AEC">
        <w:rPr>
          <w:rFonts w:ascii="Times New Roman" w:hAnsi="Times New Roman" w:cs="Times New Roman"/>
          <w:sz w:val="24"/>
          <w:szCs w:val="24"/>
        </w:rPr>
        <w:t xml:space="preserve">turi būti </w:t>
      </w:r>
      <w:r w:rsidR="00425738" w:rsidRPr="00024AEC">
        <w:rPr>
          <w:rFonts w:ascii="Times New Roman" w:hAnsi="Times New Roman" w:cs="Times New Roman"/>
          <w:sz w:val="24"/>
          <w:szCs w:val="24"/>
        </w:rPr>
        <w:t>parašytas 1 cm dydžio šriftu dešiniajame</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viršutiniame </w:t>
      </w:r>
      <w:proofErr w:type="spellStart"/>
      <w:r w:rsidR="00425738" w:rsidRPr="00024AEC">
        <w:rPr>
          <w:rFonts w:ascii="Times New Roman" w:hAnsi="Times New Roman" w:cs="Times New Roman"/>
          <w:sz w:val="24"/>
          <w:szCs w:val="24"/>
        </w:rPr>
        <w:t>planšet</w:t>
      </w:r>
      <w:r w:rsidR="00820ACA" w:rsidRPr="00024AEC">
        <w:rPr>
          <w:rFonts w:ascii="Times New Roman" w:hAnsi="Times New Roman" w:cs="Times New Roman"/>
          <w:sz w:val="24"/>
          <w:szCs w:val="24"/>
        </w:rPr>
        <w:t>ų</w:t>
      </w:r>
      <w:proofErr w:type="spellEnd"/>
      <w:r w:rsidR="00425738" w:rsidRPr="00024AEC">
        <w:rPr>
          <w:rFonts w:ascii="Times New Roman" w:hAnsi="Times New Roman" w:cs="Times New Roman"/>
          <w:sz w:val="24"/>
          <w:szCs w:val="24"/>
        </w:rPr>
        <w:t xml:space="preserve"> kampe, atitraukiant nuo </w:t>
      </w:r>
      <w:proofErr w:type="spellStart"/>
      <w:r w:rsidR="00425738" w:rsidRPr="00024AEC">
        <w:rPr>
          <w:rFonts w:ascii="Times New Roman" w:hAnsi="Times New Roman" w:cs="Times New Roman"/>
          <w:sz w:val="24"/>
          <w:szCs w:val="24"/>
        </w:rPr>
        <w:t>planšet</w:t>
      </w:r>
      <w:r w:rsidR="00820ACA" w:rsidRPr="00024AEC">
        <w:rPr>
          <w:rFonts w:ascii="Times New Roman" w:hAnsi="Times New Roman" w:cs="Times New Roman"/>
          <w:sz w:val="24"/>
          <w:szCs w:val="24"/>
        </w:rPr>
        <w:t>ų</w:t>
      </w:r>
      <w:proofErr w:type="spellEnd"/>
      <w:r w:rsidR="00425738" w:rsidRPr="00024AEC">
        <w:rPr>
          <w:rFonts w:ascii="Times New Roman" w:hAnsi="Times New Roman" w:cs="Times New Roman"/>
          <w:sz w:val="24"/>
          <w:szCs w:val="24"/>
        </w:rPr>
        <w:t xml:space="preserve"> kraštų po 2 cm; kituose pateikiamuose</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tekstiniuose ar kituose pateikiamuose dokumentuose – tekstiniame dokumente naudojamo dydžio</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šriftu dešiniajame viršutiniame kiekvieno lapo kampe;</w:t>
      </w:r>
    </w:p>
    <w:p w14:paraId="22DCD26D" w14:textId="37025026"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5. </w:t>
      </w:r>
      <w:r w:rsidR="00425738" w:rsidRPr="00024AEC">
        <w:rPr>
          <w:rFonts w:ascii="Times New Roman" w:hAnsi="Times New Roman" w:cs="Times New Roman"/>
          <w:b/>
          <w:bCs/>
          <w:sz w:val="24"/>
          <w:szCs w:val="24"/>
        </w:rPr>
        <w:t>Devizo šifras</w:t>
      </w:r>
      <w:r w:rsidR="00425738" w:rsidRPr="00024AEC">
        <w:rPr>
          <w:rFonts w:ascii="Times New Roman" w:hAnsi="Times New Roman" w:cs="Times New Roman"/>
          <w:sz w:val="24"/>
          <w:szCs w:val="24"/>
        </w:rPr>
        <w:t xml:space="preserve"> – dalyvio rekvizitai (dalyvio pavadinimas, kodas, adresas, telefono numeris ir kita</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informacija pagal konkurso sąlygų </w:t>
      </w:r>
      <w:r w:rsidR="00056424">
        <w:rPr>
          <w:rFonts w:ascii="Times New Roman" w:hAnsi="Times New Roman" w:cs="Times New Roman"/>
          <w:sz w:val="24"/>
          <w:szCs w:val="24"/>
        </w:rPr>
        <w:t>3</w:t>
      </w:r>
      <w:r w:rsidR="00425738" w:rsidRPr="00024AEC">
        <w:rPr>
          <w:rFonts w:ascii="Times New Roman" w:hAnsi="Times New Roman" w:cs="Times New Roman"/>
          <w:sz w:val="24"/>
          <w:szCs w:val="24"/>
        </w:rPr>
        <w:t xml:space="preserve"> priede „CVP IS Voke 2 pildomų dokumentų formos“ pateiktą</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dokumentą „Dalyvio devizo šifras“). Devizo šifras turi būti pateikiamas CVP IS pasiūlymo lango Voke</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2;</w:t>
      </w:r>
    </w:p>
    <w:p w14:paraId="584E7238" w14:textId="4FC92138"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6. </w:t>
      </w:r>
      <w:r w:rsidR="00425738" w:rsidRPr="00024AEC">
        <w:rPr>
          <w:rFonts w:ascii="Times New Roman" w:hAnsi="Times New Roman" w:cs="Times New Roman"/>
          <w:b/>
          <w:bCs/>
          <w:sz w:val="24"/>
          <w:szCs w:val="24"/>
        </w:rPr>
        <w:t>Atviras projekto konkursas</w:t>
      </w:r>
      <w:r w:rsidR="00425738" w:rsidRPr="00024AEC">
        <w:rPr>
          <w:rFonts w:ascii="Times New Roman" w:hAnsi="Times New Roman" w:cs="Times New Roman"/>
          <w:sz w:val="24"/>
          <w:szCs w:val="24"/>
        </w:rPr>
        <w:t xml:space="preserve"> – tai procedūra, kurioje gali dalyvauti ir pateikti projekto</w:t>
      </w:r>
      <w:r w:rsidR="002568C2"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pasiūlymus visi suinteresuoti tiekėjai;</w:t>
      </w:r>
    </w:p>
    <w:p w14:paraId="5D6AD467" w14:textId="56716861" w:rsidR="00425738"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7. </w:t>
      </w:r>
      <w:r w:rsidR="00425738" w:rsidRPr="00024AEC">
        <w:rPr>
          <w:rFonts w:ascii="Times New Roman" w:hAnsi="Times New Roman" w:cs="Times New Roman"/>
          <w:b/>
          <w:bCs/>
          <w:sz w:val="24"/>
          <w:szCs w:val="24"/>
        </w:rPr>
        <w:t>Europos bendrasis viešųjų pirkimų dokumentas (toliau – EBVPD)</w:t>
      </w:r>
      <w:r w:rsidR="00425738" w:rsidRPr="00024AEC">
        <w:rPr>
          <w:rFonts w:ascii="Times New Roman" w:hAnsi="Times New Roman" w:cs="Times New Roman"/>
          <w:sz w:val="24"/>
          <w:szCs w:val="24"/>
        </w:rPr>
        <w:t xml:space="preserve"> – aktuali deklaracija, pakeičianti</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kompetentingų institucijų išduodamus dokumentus ir preliminariai patvirtinanti, kad tiekėjas ir</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subjektai, kurių pajėgumais jis remiasi, siekdamas atitikti kvalifikacijos reikalavimus, pagal </w:t>
      </w:r>
      <w:r w:rsidR="00425738" w:rsidRPr="00024AEC">
        <w:rPr>
          <w:rFonts w:ascii="Times New Roman" w:hAnsi="Times New Roman" w:cs="Times New Roman"/>
          <w:sz w:val="24"/>
          <w:szCs w:val="24"/>
        </w:rPr>
        <w:lastRenderedPageBreak/>
        <w:t>Viešųjų</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 xml:space="preserve">pirkimų įstatymo 49 straipsnį, atitinka </w:t>
      </w:r>
      <w:r w:rsidR="006A1A37" w:rsidRPr="00024AEC">
        <w:rPr>
          <w:rFonts w:ascii="Times New Roman" w:hAnsi="Times New Roman" w:cs="Times New Roman"/>
          <w:sz w:val="24"/>
          <w:szCs w:val="24"/>
        </w:rPr>
        <w:t>konkurso sąlygose</w:t>
      </w:r>
      <w:r w:rsidR="00425738" w:rsidRPr="00024AEC">
        <w:rPr>
          <w:rFonts w:ascii="Times New Roman" w:hAnsi="Times New Roman" w:cs="Times New Roman"/>
          <w:sz w:val="24"/>
          <w:szCs w:val="24"/>
        </w:rPr>
        <w:t xml:space="preserve"> pagal Viešųjų pirkimų įstatymo 46, 47,</w:t>
      </w:r>
      <w:r w:rsidR="00AE59EF"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48 straipsnius nustatytus reikalavimus ir, jeigu taikytina, 54 straipsnyje nustatytus reikalavimus;</w:t>
      </w:r>
    </w:p>
    <w:p w14:paraId="1F28A2FA" w14:textId="45DBA5D3" w:rsidR="005E724D" w:rsidRPr="00024AEC" w:rsidRDefault="0012261B" w:rsidP="00425738">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425738" w:rsidRPr="00024AEC">
        <w:rPr>
          <w:rFonts w:ascii="Times New Roman" w:hAnsi="Times New Roman" w:cs="Times New Roman"/>
          <w:sz w:val="24"/>
          <w:szCs w:val="24"/>
        </w:rPr>
        <w:t xml:space="preserve">8. </w:t>
      </w:r>
      <w:r w:rsidR="00425738" w:rsidRPr="00024AEC">
        <w:rPr>
          <w:rFonts w:ascii="Times New Roman" w:hAnsi="Times New Roman" w:cs="Times New Roman"/>
          <w:b/>
          <w:bCs/>
          <w:sz w:val="24"/>
          <w:szCs w:val="24"/>
        </w:rPr>
        <w:t>Subtiekėjai</w:t>
      </w:r>
      <w:r w:rsidR="00425738" w:rsidRPr="00024AEC">
        <w:rPr>
          <w:rFonts w:ascii="Times New Roman" w:hAnsi="Times New Roman" w:cs="Times New Roman"/>
          <w:sz w:val="24"/>
          <w:szCs w:val="24"/>
        </w:rPr>
        <w:t xml:space="preserve"> – tiekėjo pasitelkti kiti ūkio subjektai savo prievolėms įvykdyti ir kurie savo aktyviais</w:t>
      </w:r>
      <w:r w:rsidR="00820ACA"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veiksmais prisidės prie pirkimo sutarties vykdymo (t. y. vykdant pirkimo sutartį dalyvaus šių</w:t>
      </w:r>
      <w:r w:rsidR="00C92231" w:rsidRPr="00024AEC">
        <w:rPr>
          <w:rFonts w:ascii="Times New Roman" w:hAnsi="Times New Roman" w:cs="Times New Roman"/>
          <w:sz w:val="24"/>
          <w:szCs w:val="24"/>
        </w:rPr>
        <w:t xml:space="preserve"> </w:t>
      </w:r>
      <w:r w:rsidR="00425738" w:rsidRPr="00024AEC">
        <w:rPr>
          <w:rFonts w:ascii="Times New Roman" w:hAnsi="Times New Roman" w:cs="Times New Roman"/>
          <w:sz w:val="24"/>
          <w:szCs w:val="24"/>
        </w:rPr>
        <w:t>pasitelktų ūkio subjektų darbo jėga);</w:t>
      </w:r>
    </w:p>
    <w:p w14:paraId="27D25E2E" w14:textId="0C9DE4D1" w:rsidR="002A6E0C" w:rsidRPr="00024AEC" w:rsidRDefault="0012261B" w:rsidP="002A6E0C">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2A6E0C" w:rsidRPr="00024AEC">
        <w:rPr>
          <w:rFonts w:ascii="Times New Roman" w:hAnsi="Times New Roman" w:cs="Times New Roman"/>
          <w:sz w:val="24"/>
          <w:szCs w:val="24"/>
        </w:rPr>
        <w:t xml:space="preserve">9. </w:t>
      </w:r>
      <w:proofErr w:type="spellStart"/>
      <w:r w:rsidR="002A6E0C" w:rsidRPr="00024AEC">
        <w:rPr>
          <w:rFonts w:ascii="Times New Roman" w:hAnsi="Times New Roman" w:cs="Times New Roman"/>
          <w:b/>
          <w:bCs/>
          <w:sz w:val="24"/>
          <w:szCs w:val="24"/>
        </w:rPr>
        <w:t>Kvazisubtiekėjai</w:t>
      </w:r>
      <w:proofErr w:type="spellEnd"/>
      <w:r w:rsidR="002A6E0C" w:rsidRPr="00024AEC">
        <w:rPr>
          <w:rFonts w:ascii="Times New Roman" w:hAnsi="Times New Roman" w:cs="Times New Roman"/>
          <w:b/>
          <w:bCs/>
          <w:sz w:val="24"/>
          <w:szCs w:val="24"/>
        </w:rPr>
        <w:t xml:space="preserve"> </w:t>
      </w:r>
      <w:r w:rsidR="002A6E0C" w:rsidRPr="00024AEC">
        <w:rPr>
          <w:rFonts w:ascii="Times New Roman" w:hAnsi="Times New Roman" w:cs="Times New Roman"/>
          <w:sz w:val="24"/>
          <w:szCs w:val="24"/>
        </w:rPr>
        <w:t>– specialistai, kurių kvalifikacija remiasi tiekėjas, ir kurie pasiūlymo teikimo metu</w:t>
      </w:r>
      <w:r w:rsidR="00BB48B5" w:rsidRPr="00024AEC">
        <w:rPr>
          <w:rFonts w:ascii="Times New Roman" w:hAnsi="Times New Roman" w:cs="Times New Roman"/>
          <w:sz w:val="24"/>
          <w:szCs w:val="24"/>
        </w:rPr>
        <w:t xml:space="preserve"> </w:t>
      </w:r>
      <w:r w:rsidR="002A6E0C" w:rsidRPr="00024AEC">
        <w:rPr>
          <w:rFonts w:ascii="Times New Roman" w:hAnsi="Times New Roman" w:cs="Times New Roman"/>
          <w:sz w:val="24"/>
          <w:szCs w:val="24"/>
        </w:rPr>
        <w:t>dar nėra tiekėjo ar subtiekėjo darbuotojai, tačiau juos ketinama įdarbinti, jei pasiūlymas bus</w:t>
      </w:r>
      <w:r w:rsidR="00C92231" w:rsidRPr="00024AEC">
        <w:rPr>
          <w:rFonts w:ascii="Times New Roman" w:hAnsi="Times New Roman" w:cs="Times New Roman"/>
          <w:sz w:val="24"/>
          <w:szCs w:val="24"/>
        </w:rPr>
        <w:t xml:space="preserve"> </w:t>
      </w:r>
      <w:r w:rsidR="002A6E0C" w:rsidRPr="00024AEC">
        <w:rPr>
          <w:rFonts w:ascii="Times New Roman" w:hAnsi="Times New Roman" w:cs="Times New Roman"/>
          <w:sz w:val="24"/>
          <w:szCs w:val="24"/>
        </w:rPr>
        <w:t>pripažintas laimėjusiu;</w:t>
      </w:r>
    </w:p>
    <w:p w14:paraId="4C73C60E" w14:textId="4C4529DB" w:rsidR="002A6E0C" w:rsidRPr="00024AEC" w:rsidRDefault="0012261B" w:rsidP="002A6E0C">
      <w:pPr>
        <w:pStyle w:val="Betarp"/>
        <w:jc w:val="both"/>
        <w:rPr>
          <w:rFonts w:ascii="Times New Roman" w:hAnsi="Times New Roman" w:cs="Times New Roman"/>
          <w:sz w:val="24"/>
          <w:szCs w:val="24"/>
        </w:rPr>
      </w:pPr>
      <w:r w:rsidRPr="00024AEC">
        <w:rPr>
          <w:rFonts w:ascii="Times New Roman" w:hAnsi="Times New Roman" w:cs="Times New Roman"/>
          <w:sz w:val="24"/>
          <w:szCs w:val="24"/>
        </w:rPr>
        <w:t>2.2.5.</w:t>
      </w:r>
      <w:r w:rsidR="002A6E0C" w:rsidRPr="00024AEC">
        <w:rPr>
          <w:rFonts w:ascii="Times New Roman" w:hAnsi="Times New Roman" w:cs="Times New Roman"/>
          <w:sz w:val="24"/>
          <w:szCs w:val="24"/>
        </w:rPr>
        <w:t>10. kitos sąvokos atitinka Viešųjų pirkimų įstatyme apibrėžtas sąvokas.</w:t>
      </w:r>
    </w:p>
    <w:p w14:paraId="60CFBF14" w14:textId="14E6CBB7" w:rsidR="002A6E0C" w:rsidRPr="00ED7A35" w:rsidRDefault="0012261B" w:rsidP="00214113">
      <w:pPr>
        <w:pStyle w:val="Betarp"/>
        <w:jc w:val="both"/>
        <w:rPr>
          <w:rFonts w:ascii="Times New Roman" w:hAnsi="Times New Roman" w:cs="Times New Roman"/>
          <w:sz w:val="24"/>
          <w:szCs w:val="24"/>
        </w:rPr>
      </w:pPr>
      <w:r w:rsidRPr="00024AEC">
        <w:rPr>
          <w:rFonts w:ascii="Times New Roman" w:hAnsi="Times New Roman" w:cs="Times New Roman"/>
          <w:sz w:val="24"/>
          <w:szCs w:val="24"/>
        </w:rPr>
        <w:t>2.</w:t>
      </w:r>
      <w:r w:rsidR="00F24276" w:rsidRPr="00024AEC">
        <w:rPr>
          <w:rFonts w:ascii="Times New Roman" w:hAnsi="Times New Roman" w:cs="Times New Roman"/>
          <w:sz w:val="24"/>
          <w:szCs w:val="24"/>
        </w:rPr>
        <w:t>2</w:t>
      </w:r>
      <w:r w:rsidR="002A6E0C" w:rsidRPr="00024AEC">
        <w:rPr>
          <w:rFonts w:ascii="Times New Roman" w:hAnsi="Times New Roman" w:cs="Times New Roman"/>
          <w:sz w:val="24"/>
          <w:szCs w:val="24"/>
        </w:rPr>
        <w:t>.</w:t>
      </w:r>
      <w:r w:rsidR="00F24276" w:rsidRPr="00024AEC">
        <w:rPr>
          <w:rFonts w:ascii="Times New Roman" w:hAnsi="Times New Roman" w:cs="Times New Roman"/>
          <w:sz w:val="24"/>
          <w:szCs w:val="24"/>
        </w:rPr>
        <w:t>6.</w:t>
      </w:r>
      <w:r w:rsidR="002A6E0C" w:rsidRPr="00024AEC">
        <w:rPr>
          <w:rFonts w:ascii="Times New Roman" w:hAnsi="Times New Roman" w:cs="Times New Roman"/>
          <w:sz w:val="24"/>
          <w:szCs w:val="24"/>
        </w:rPr>
        <w:t xml:space="preserve"> </w:t>
      </w:r>
      <w:r w:rsidR="00973447" w:rsidRPr="00024AEC">
        <w:rPr>
          <w:rFonts w:ascii="Times New Roman" w:hAnsi="Times New Roman" w:cs="Times New Roman"/>
          <w:sz w:val="24"/>
          <w:szCs w:val="24"/>
        </w:rPr>
        <w:t>Š</w:t>
      </w:r>
      <w:r w:rsidR="00832734" w:rsidRPr="00024AEC">
        <w:rPr>
          <w:rFonts w:ascii="Times New Roman" w:hAnsi="Times New Roman" w:cs="Times New Roman"/>
          <w:sz w:val="24"/>
          <w:szCs w:val="24"/>
        </w:rPr>
        <w:t xml:space="preserve">is pirkimas laikomas žaliuoju pirkimu vadovaujantis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4.4.3 punktu (pirkimu perkamos tik nematerialaus </w:t>
      </w:r>
      <w:r w:rsidR="00832734" w:rsidRPr="00ED7A35">
        <w:rPr>
          <w:rFonts w:ascii="Times New Roman" w:hAnsi="Times New Roman" w:cs="Times New Roman"/>
          <w:sz w:val="24"/>
          <w:szCs w:val="24"/>
        </w:rPr>
        <w:t>pobūdžio (intelektinės) paslaugos, nesusijusios su materialaus objekto sukūrimu, kurių teikimo metu nėra numatomas reikšmingas neigiamas poveikis aplinkai, nesukuriamas taršos šaltinis ir negeneruojamos atliekos)</w:t>
      </w:r>
      <w:r w:rsidR="00317198" w:rsidRPr="00ED7A35">
        <w:rPr>
          <w:rStyle w:val="Puslapioinaosnuoroda"/>
          <w:rFonts w:ascii="Times New Roman" w:hAnsi="Times New Roman" w:cs="Times New Roman"/>
          <w:sz w:val="24"/>
          <w:szCs w:val="24"/>
        </w:rPr>
        <w:footnoteReference w:id="4"/>
      </w:r>
      <w:r w:rsidR="00317198" w:rsidRPr="00ED7A35">
        <w:rPr>
          <w:rFonts w:ascii="Times New Roman" w:hAnsi="Times New Roman" w:cs="Times New Roman"/>
          <w:sz w:val="24"/>
          <w:szCs w:val="24"/>
        </w:rPr>
        <w:t>.</w:t>
      </w:r>
      <w:r w:rsidR="00832734" w:rsidRPr="00ED7A35">
        <w:rPr>
          <w:rFonts w:ascii="Times New Roman" w:hAnsi="Times New Roman" w:cs="Times New Roman"/>
          <w:sz w:val="24"/>
          <w:szCs w:val="24"/>
        </w:rPr>
        <w:t xml:space="preserve"> </w:t>
      </w:r>
    </w:p>
    <w:p w14:paraId="1CE257D5" w14:textId="54B66174" w:rsidR="002A6E0C" w:rsidRPr="00ED7A35" w:rsidRDefault="00F24276" w:rsidP="0069223B">
      <w:pPr>
        <w:pStyle w:val="Betarp"/>
        <w:rPr>
          <w:rFonts w:ascii="Times New Roman" w:hAnsi="Times New Roman" w:cs="Times New Roman"/>
          <w:b/>
          <w:bCs/>
          <w:sz w:val="24"/>
          <w:szCs w:val="24"/>
        </w:rPr>
      </w:pPr>
      <w:r w:rsidRPr="00ED7A35">
        <w:rPr>
          <w:rFonts w:ascii="Times New Roman" w:hAnsi="Times New Roman" w:cs="Times New Roman"/>
          <w:b/>
          <w:bCs/>
          <w:sz w:val="24"/>
          <w:szCs w:val="24"/>
        </w:rPr>
        <w:t>2</w:t>
      </w:r>
      <w:r w:rsidR="002A6E0C" w:rsidRPr="00ED7A35">
        <w:rPr>
          <w:rFonts w:ascii="Times New Roman" w:hAnsi="Times New Roman" w:cs="Times New Roman"/>
          <w:b/>
          <w:bCs/>
          <w:sz w:val="24"/>
          <w:szCs w:val="24"/>
        </w:rPr>
        <w:t>.3. Informacija apie konkursą ir konkurso medžiaga</w:t>
      </w:r>
      <w:r w:rsidR="0069223B" w:rsidRPr="00ED7A35">
        <w:rPr>
          <w:rFonts w:ascii="Times New Roman" w:hAnsi="Times New Roman" w:cs="Times New Roman"/>
          <w:b/>
          <w:bCs/>
          <w:sz w:val="24"/>
          <w:szCs w:val="24"/>
        </w:rPr>
        <w:t>:</w:t>
      </w:r>
    </w:p>
    <w:p w14:paraId="18182163" w14:textId="5C6E6746" w:rsidR="002A6E0C" w:rsidRPr="00024AEC" w:rsidRDefault="0069223B" w:rsidP="002A6E0C">
      <w:pPr>
        <w:pStyle w:val="Betarp"/>
        <w:jc w:val="both"/>
        <w:rPr>
          <w:rFonts w:ascii="Times New Roman" w:hAnsi="Times New Roman" w:cs="Times New Roman"/>
          <w:sz w:val="24"/>
          <w:szCs w:val="24"/>
        </w:rPr>
      </w:pPr>
      <w:r w:rsidRPr="00ED7A35">
        <w:rPr>
          <w:rFonts w:ascii="Times New Roman" w:hAnsi="Times New Roman" w:cs="Times New Roman"/>
          <w:sz w:val="24"/>
          <w:szCs w:val="24"/>
        </w:rPr>
        <w:t>2.3.1</w:t>
      </w:r>
      <w:r w:rsidR="002A6E0C" w:rsidRPr="00ED7A35">
        <w:rPr>
          <w:rFonts w:ascii="Times New Roman" w:hAnsi="Times New Roman" w:cs="Times New Roman"/>
          <w:sz w:val="24"/>
          <w:szCs w:val="24"/>
        </w:rPr>
        <w:t xml:space="preserve">. </w:t>
      </w:r>
      <w:r w:rsidR="00B71DBD" w:rsidRPr="00ED7A35">
        <w:rPr>
          <w:rFonts w:ascii="Times New Roman" w:hAnsi="Times New Roman" w:cs="Times New Roman"/>
          <w:sz w:val="24"/>
          <w:szCs w:val="24"/>
        </w:rPr>
        <w:t xml:space="preserve">Konkurso </w:t>
      </w:r>
      <w:r w:rsidR="002A6E0C" w:rsidRPr="00ED7A35">
        <w:rPr>
          <w:rFonts w:ascii="Times New Roman" w:hAnsi="Times New Roman" w:cs="Times New Roman"/>
          <w:sz w:val="24"/>
          <w:szCs w:val="24"/>
        </w:rPr>
        <w:t>dokumentai (konkurso sąlygos, priedai, klausimai ir atsakymai, paaiškinimai ir patikslinimai)</w:t>
      </w:r>
      <w:r w:rsidR="001604FC"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skelbiami kartu su skelbimu CVP IS adresu</w:t>
      </w:r>
      <w:r w:rsidR="001604FC" w:rsidRPr="00ED7A35">
        <w:rPr>
          <w:rFonts w:ascii="Times New Roman" w:hAnsi="Times New Roman" w:cs="Times New Roman"/>
          <w:sz w:val="24"/>
          <w:szCs w:val="24"/>
        </w:rPr>
        <w:t xml:space="preserve"> </w:t>
      </w:r>
      <w:hyperlink r:id="rId11" w:history="1">
        <w:r w:rsidR="00ED7A35" w:rsidRPr="00ED7A35">
          <w:rPr>
            <w:rStyle w:val="Hipersaitas"/>
            <w:rFonts w:ascii="Times New Roman" w:hAnsi="Times New Roman" w:cs="Times New Roman"/>
            <w:sz w:val="24"/>
            <w:szCs w:val="24"/>
          </w:rPr>
          <w:t>https://viesiejipirkimai.lt/</w:t>
        </w:r>
      </w:hyperlink>
      <w:r w:rsidR="002A6E0C" w:rsidRPr="00ED7A35">
        <w:rPr>
          <w:rFonts w:ascii="Times New Roman" w:hAnsi="Times New Roman" w:cs="Times New Roman"/>
          <w:sz w:val="24"/>
          <w:szCs w:val="24"/>
        </w:rPr>
        <w:t>.</w:t>
      </w:r>
      <w:r w:rsidR="00ED7A35"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Šiame interneto tinklapyje pateikiama su konkursu susijusi informacija gali būti nuolat atnaujinama</w:t>
      </w:r>
      <w:r w:rsidR="002A6E0C" w:rsidRPr="00024AEC">
        <w:rPr>
          <w:rFonts w:ascii="Times New Roman" w:hAnsi="Times New Roman" w:cs="Times New Roman"/>
          <w:sz w:val="24"/>
          <w:szCs w:val="24"/>
        </w:rPr>
        <w:t>, todėl</w:t>
      </w:r>
      <w:r w:rsidR="001604FC" w:rsidRPr="00024AEC">
        <w:rPr>
          <w:rFonts w:ascii="Times New Roman" w:hAnsi="Times New Roman" w:cs="Times New Roman"/>
          <w:sz w:val="24"/>
          <w:szCs w:val="24"/>
        </w:rPr>
        <w:t xml:space="preserve"> </w:t>
      </w:r>
      <w:r w:rsidR="002A6E0C" w:rsidRPr="00024AEC">
        <w:rPr>
          <w:rFonts w:ascii="Times New Roman" w:hAnsi="Times New Roman" w:cs="Times New Roman"/>
          <w:sz w:val="24"/>
          <w:szCs w:val="24"/>
        </w:rPr>
        <w:t>tiekėjai turi nuolat pasitikrinti, ar neatsirado naujos su konkursu susijusios informacijos.</w:t>
      </w:r>
    </w:p>
    <w:p w14:paraId="3FFEC3C5" w14:textId="72081539" w:rsidR="00AE59EF" w:rsidRPr="00024AEC" w:rsidRDefault="0069223B" w:rsidP="0069223B">
      <w:pPr>
        <w:pStyle w:val="Betarp"/>
        <w:rPr>
          <w:rFonts w:ascii="Times New Roman" w:hAnsi="Times New Roman" w:cs="Times New Roman"/>
          <w:b/>
          <w:bCs/>
          <w:sz w:val="24"/>
          <w:szCs w:val="24"/>
        </w:rPr>
      </w:pPr>
      <w:r w:rsidRPr="00024AEC">
        <w:rPr>
          <w:rFonts w:ascii="Times New Roman" w:hAnsi="Times New Roman" w:cs="Times New Roman"/>
          <w:b/>
          <w:bCs/>
          <w:sz w:val="24"/>
          <w:szCs w:val="24"/>
        </w:rPr>
        <w:t>2</w:t>
      </w:r>
      <w:r w:rsidR="002A6E0C" w:rsidRPr="00024AEC">
        <w:rPr>
          <w:rFonts w:ascii="Times New Roman" w:hAnsi="Times New Roman" w:cs="Times New Roman"/>
          <w:b/>
          <w:bCs/>
          <w:sz w:val="24"/>
          <w:szCs w:val="24"/>
        </w:rPr>
        <w:t xml:space="preserve">.4. </w:t>
      </w:r>
      <w:r w:rsidR="00C9132F">
        <w:rPr>
          <w:rFonts w:ascii="Times New Roman" w:hAnsi="Times New Roman" w:cs="Times New Roman"/>
          <w:b/>
          <w:bCs/>
          <w:sz w:val="24"/>
          <w:szCs w:val="24"/>
        </w:rPr>
        <w:t>Užduotis</w:t>
      </w:r>
      <w:r w:rsidRPr="00024AEC">
        <w:rPr>
          <w:rFonts w:ascii="Times New Roman" w:hAnsi="Times New Roman" w:cs="Times New Roman"/>
          <w:b/>
          <w:bCs/>
          <w:sz w:val="24"/>
          <w:szCs w:val="24"/>
        </w:rPr>
        <w:t>.</w:t>
      </w:r>
    </w:p>
    <w:p w14:paraId="5BB07AC0" w14:textId="0F4CB97E" w:rsidR="002A6E0C" w:rsidRPr="00ED7A35" w:rsidRDefault="0069223B" w:rsidP="002A6E0C">
      <w:pPr>
        <w:pStyle w:val="Betarp"/>
        <w:jc w:val="both"/>
        <w:rPr>
          <w:rFonts w:ascii="Times New Roman" w:hAnsi="Times New Roman" w:cs="Times New Roman"/>
          <w:sz w:val="24"/>
          <w:szCs w:val="24"/>
        </w:rPr>
      </w:pPr>
      <w:r w:rsidRPr="00024AEC">
        <w:rPr>
          <w:rFonts w:ascii="Times New Roman" w:hAnsi="Times New Roman" w:cs="Times New Roman"/>
          <w:sz w:val="24"/>
          <w:szCs w:val="24"/>
        </w:rPr>
        <w:t>2.4.1</w:t>
      </w:r>
      <w:r w:rsidR="002A6E0C" w:rsidRPr="00024AEC">
        <w:rPr>
          <w:rFonts w:ascii="Times New Roman" w:hAnsi="Times New Roman" w:cs="Times New Roman"/>
          <w:sz w:val="24"/>
          <w:szCs w:val="24"/>
        </w:rPr>
        <w:t xml:space="preserve">. </w:t>
      </w:r>
      <w:r w:rsidR="00C9132F">
        <w:rPr>
          <w:rFonts w:ascii="Times New Roman" w:hAnsi="Times New Roman" w:cs="Times New Roman"/>
          <w:sz w:val="24"/>
          <w:szCs w:val="24"/>
        </w:rPr>
        <w:t>U</w:t>
      </w:r>
      <w:r w:rsidR="00961E13">
        <w:rPr>
          <w:rFonts w:ascii="Times New Roman" w:hAnsi="Times New Roman" w:cs="Times New Roman"/>
          <w:sz w:val="24"/>
          <w:szCs w:val="24"/>
        </w:rPr>
        <w:t>žduotis</w:t>
      </w:r>
      <w:r w:rsidR="00C9132F">
        <w:rPr>
          <w:rFonts w:ascii="Times New Roman" w:hAnsi="Times New Roman" w:cs="Times New Roman"/>
          <w:sz w:val="24"/>
          <w:szCs w:val="24"/>
        </w:rPr>
        <w:t xml:space="preserve"> </w:t>
      </w:r>
      <w:r w:rsidR="002A6E0C" w:rsidRPr="00ED7A35">
        <w:rPr>
          <w:rFonts w:ascii="Times New Roman" w:hAnsi="Times New Roman" w:cs="Times New Roman"/>
          <w:sz w:val="24"/>
          <w:szCs w:val="24"/>
        </w:rPr>
        <w:t>ir kita susijusi informacija yra pateikta konkurso sąlygų prieduose žr. konkurso sąlygų</w:t>
      </w:r>
      <w:r w:rsidR="001604FC"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1 pried</w:t>
      </w:r>
      <w:r w:rsidR="00DA726B">
        <w:rPr>
          <w:rFonts w:ascii="Times New Roman" w:hAnsi="Times New Roman" w:cs="Times New Roman"/>
          <w:sz w:val="24"/>
          <w:szCs w:val="24"/>
        </w:rPr>
        <w:t>a</w:t>
      </w:r>
      <w:r w:rsidR="002A6E0C" w:rsidRPr="00ED7A35">
        <w:rPr>
          <w:rFonts w:ascii="Times New Roman" w:hAnsi="Times New Roman" w:cs="Times New Roman"/>
          <w:sz w:val="24"/>
          <w:szCs w:val="24"/>
        </w:rPr>
        <w:t>s.</w:t>
      </w:r>
    </w:p>
    <w:p w14:paraId="1C61FD81" w14:textId="21E6E5C3" w:rsidR="002A6E0C" w:rsidRPr="00ED7A35" w:rsidRDefault="0069223B" w:rsidP="0069223B">
      <w:pPr>
        <w:pStyle w:val="Betarp"/>
        <w:rPr>
          <w:rFonts w:ascii="Times New Roman" w:hAnsi="Times New Roman" w:cs="Times New Roman"/>
          <w:b/>
          <w:bCs/>
          <w:sz w:val="24"/>
          <w:szCs w:val="24"/>
        </w:rPr>
      </w:pPr>
      <w:r w:rsidRPr="00ED7A35">
        <w:rPr>
          <w:rFonts w:ascii="Times New Roman" w:hAnsi="Times New Roman" w:cs="Times New Roman"/>
          <w:b/>
          <w:bCs/>
          <w:sz w:val="24"/>
          <w:szCs w:val="24"/>
        </w:rPr>
        <w:t>2</w:t>
      </w:r>
      <w:r w:rsidR="002A6E0C" w:rsidRPr="00ED7A35">
        <w:rPr>
          <w:rFonts w:ascii="Times New Roman" w:hAnsi="Times New Roman" w:cs="Times New Roman"/>
          <w:b/>
          <w:bCs/>
          <w:sz w:val="24"/>
          <w:szCs w:val="24"/>
        </w:rPr>
        <w:t>.5. Tiekėjų registracija</w:t>
      </w:r>
      <w:r w:rsidRPr="00ED7A35">
        <w:rPr>
          <w:rFonts w:ascii="Times New Roman" w:hAnsi="Times New Roman" w:cs="Times New Roman"/>
          <w:b/>
          <w:bCs/>
          <w:sz w:val="24"/>
          <w:szCs w:val="24"/>
        </w:rPr>
        <w:t>.</w:t>
      </w:r>
    </w:p>
    <w:p w14:paraId="61D5F4FD" w14:textId="0E9F0DDC" w:rsidR="001604FC" w:rsidRPr="00ED7A35" w:rsidRDefault="0069223B" w:rsidP="002A6E0C">
      <w:pPr>
        <w:pStyle w:val="Betarp"/>
        <w:jc w:val="both"/>
        <w:rPr>
          <w:rFonts w:ascii="Times New Roman" w:hAnsi="Times New Roman" w:cs="Times New Roman"/>
          <w:sz w:val="24"/>
          <w:szCs w:val="24"/>
        </w:rPr>
      </w:pPr>
      <w:r w:rsidRPr="00ED7A35">
        <w:rPr>
          <w:rFonts w:ascii="Times New Roman" w:hAnsi="Times New Roman" w:cs="Times New Roman"/>
          <w:sz w:val="24"/>
          <w:szCs w:val="24"/>
        </w:rPr>
        <w:t>2.5.1</w:t>
      </w:r>
      <w:r w:rsidR="002A6E0C" w:rsidRPr="00ED7A35">
        <w:rPr>
          <w:rFonts w:ascii="Times New Roman" w:hAnsi="Times New Roman" w:cs="Times New Roman"/>
          <w:sz w:val="24"/>
          <w:szCs w:val="24"/>
        </w:rPr>
        <w:t>. Tam, kad gautų naujausią informaciją apie vykstantį konkursą (taip pat atsakymus į tiekėjų klausimus,</w:t>
      </w:r>
      <w:r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konkurso sąlygų papildymus), tiekėjai privalo registruotis CVP IS adresu</w:t>
      </w:r>
      <w:r w:rsidR="001604FC" w:rsidRPr="00ED7A35">
        <w:rPr>
          <w:rFonts w:ascii="Times New Roman" w:hAnsi="Times New Roman" w:cs="Times New Roman"/>
          <w:sz w:val="24"/>
          <w:szCs w:val="24"/>
        </w:rPr>
        <w:t xml:space="preserve"> </w:t>
      </w:r>
      <w:hyperlink r:id="rId12" w:history="1">
        <w:r w:rsidR="00ED7A35" w:rsidRPr="00ED7A35">
          <w:rPr>
            <w:rStyle w:val="Hipersaitas"/>
            <w:rFonts w:ascii="Times New Roman" w:hAnsi="Times New Roman" w:cs="Times New Roman"/>
            <w:sz w:val="24"/>
            <w:szCs w:val="24"/>
          </w:rPr>
          <w:t>https://viesiejipirkimai.lt/</w:t>
        </w:r>
      </w:hyperlink>
      <w:r w:rsidR="00ED7A35"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 xml:space="preserve">Registracija yra nemokama. </w:t>
      </w:r>
    </w:p>
    <w:p w14:paraId="2BF04334" w14:textId="1598774E" w:rsidR="002A6E0C" w:rsidRPr="00ED7A35" w:rsidRDefault="00A204E4" w:rsidP="002A6E0C">
      <w:pPr>
        <w:pStyle w:val="Betarp"/>
        <w:jc w:val="both"/>
        <w:rPr>
          <w:rFonts w:ascii="Times New Roman" w:hAnsi="Times New Roman" w:cs="Times New Roman"/>
          <w:sz w:val="24"/>
          <w:szCs w:val="24"/>
        </w:rPr>
      </w:pPr>
      <w:r w:rsidRPr="00ED7A35">
        <w:rPr>
          <w:rFonts w:ascii="Times New Roman" w:hAnsi="Times New Roman" w:cs="Times New Roman"/>
          <w:sz w:val="24"/>
          <w:szCs w:val="24"/>
        </w:rPr>
        <w:t>2.5.2</w:t>
      </w:r>
      <w:r w:rsidR="002A6E0C" w:rsidRPr="00ED7A35">
        <w:rPr>
          <w:rFonts w:ascii="Times New Roman" w:hAnsi="Times New Roman" w:cs="Times New Roman"/>
          <w:sz w:val="24"/>
          <w:szCs w:val="24"/>
        </w:rPr>
        <w:t>. Tiekėjai gali registruotis bet kuriuo laiku iki projekto pasiūlymo pateikimo termino pabaigos.</w:t>
      </w:r>
    </w:p>
    <w:p w14:paraId="0D3B2A62" w14:textId="6BF9779B" w:rsidR="00425738" w:rsidRPr="00ED7A35" w:rsidRDefault="00A204E4" w:rsidP="002A6E0C">
      <w:pPr>
        <w:pStyle w:val="Betarp"/>
        <w:jc w:val="both"/>
        <w:rPr>
          <w:rFonts w:ascii="Times New Roman" w:hAnsi="Times New Roman" w:cs="Times New Roman"/>
          <w:sz w:val="24"/>
          <w:szCs w:val="24"/>
        </w:rPr>
      </w:pPr>
      <w:r w:rsidRPr="00ED7A35">
        <w:rPr>
          <w:rFonts w:ascii="Times New Roman" w:hAnsi="Times New Roman" w:cs="Times New Roman"/>
          <w:sz w:val="24"/>
          <w:szCs w:val="24"/>
        </w:rPr>
        <w:t>2.5.3</w:t>
      </w:r>
      <w:r w:rsidR="002A6E0C" w:rsidRPr="00ED7A35">
        <w:rPr>
          <w:rFonts w:ascii="Times New Roman" w:hAnsi="Times New Roman" w:cs="Times New Roman"/>
          <w:sz w:val="24"/>
          <w:szCs w:val="24"/>
        </w:rPr>
        <w:t>. Neužsiregistravę CVP IS tiekėjai negaus Perkančiosios organizacijos pranešimų ir turės patys</w:t>
      </w:r>
      <w:r w:rsidR="0037588F" w:rsidRPr="00ED7A35">
        <w:rPr>
          <w:rFonts w:ascii="Times New Roman" w:hAnsi="Times New Roman" w:cs="Times New Roman"/>
          <w:sz w:val="24"/>
          <w:szCs w:val="24"/>
        </w:rPr>
        <w:t>,</w:t>
      </w:r>
      <w:r w:rsidR="002A6E0C" w:rsidRPr="00ED7A35">
        <w:rPr>
          <w:rFonts w:ascii="Times New Roman" w:hAnsi="Times New Roman" w:cs="Times New Roman"/>
          <w:sz w:val="24"/>
          <w:szCs w:val="24"/>
        </w:rPr>
        <w:t xml:space="preserve"> savo iniciatyva</w:t>
      </w:r>
      <w:r w:rsidR="001604FC" w:rsidRPr="00ED7A35">
        <w:rPr>
          <w:rFonts w:ascii="Times New Roman" w:hAnsi="Times New Roman" w:cs="Times New Roman"/>
          <w:sz w:val="24"/>
          <w:szCs w:val="24"/>
        </w:rPr>
        <w:t xml:space="preserve"> </w:t>
      </w:r>
      <w:r w:rsidR="002A6E0C" w:rsidRPr="00ED7A35">
        <w:rPr>
          <w:rFonts w:ascii="Times New Roman" w:hAnsi="Times New Roman" w:cs="Times New Roman"/>
          <w:sz w:val="24"/>
          <w:szCs w:val="24"/>
        </w:rPr>
        <w:t>sekti informaciją, skelbiamą CVP IS adresu</w:t>
      </w:r>
      <w:r w:rsidR="001604FC" w:rsidRPr="00ED7A35">
        <w:rPr>
          <w:rFonts w:ascii="Times New Roman" w:hAnsi="Times New Roman" w:cs="Times New Roman"/>
          <w:sz w:val="24"/>
          <w:szCs w:val="24"/>
        </w:rPr>
        <w:t xml:space="preserve"> </w:t>
      </w:r>
      <w:hyperlink r:id="rId13" w:history="1">
        <w:r w:rsidR="00ED7A35" w:rsidRPr="00ED7A35">
          <w:rPr>
            <w:rStyle w:val="Hipersaitas"/>
            <w:rFonts w:ascii="Times New Roman" w:hAnsi="Times New Roman" w:cs="Times New Roman"/>
            <w:sz w:val="24"/>
            <w:szCs w:val="24"/>
          </w:rPr>
          <w:t>https://viesiejipirkimai.lt/</w:t>
        </w:r>
      </w:hyperlink>
      <w:r w:rsidR="00ED7A35" w:rsidRPr="00ED7A35">
        <w:rPr>
          <w:rFonts w:ascii="Times New Roman" w:hAnsi="Times New Roman" w:cs="Times New Roman"/>
          <w:sz w:val="24"/>
          <w:szCs w:val="24"/>
        </w:rPr>
        <w:t xml:space="preserve">. </w:t>
      </w:r>
    </w:p>
    <w:p w14:paraId="26AF8487" w14:textId="77777777" w:rsidR="001604FC" w:rsidRPr="00ED7A35" w:rsidRDefault="001604FC" w:rsidP="002A6E0C">
      <w:pPr>
        <w:pStyle w:val="Betarp"/>
        <w:jc w:val="both"/>
        <w:rPr>
          <w:rFonts w:ascii="Times New Roman" w:hAnsi="Times New Roman" w:cs="Times New Roman"/>
          <w:sz w:val="24"/>
          <w:szCs w:val="24"/>
        </w:rPr>
      </w:pPr>
    </w:p>
    <w:p w14:paraId="32F60C32" w14:textId="3BF25EEE" w:rsidR="009B50FB" w:rsidRPr="00024AEC" w:rsidRDefault="009B50FB" w:rsidP="009B50FB">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I</w:t>
      </w:r>
      <w:r w:rsidR="0037588F" w:rsidRPr="00024AEC">
        <w:rPr>
          <w:rFonts w:ascii="Times New Roman" w:hAnsi="Times New Roman" w:cs="Times New Roman"/>
          <w:b/>
          <w:bCs/>
          <w:sz w:val="24"/>
          <w:szCs w:val="24"/>
        </w:rPr>
        <w:t>I</w:t>
      </w:r>
      <w:r w:rsidRPr="00024AEC">
        <w:rPr>
          <w:rFonts w:ascii="Times New Roman" w:hAnsi="Times New Roman" w:cs="Times New Roman"/>
          <w:b/>
          <w:bCs/>
          <w:sz w:val="24"/>
          <w:szCs w:val="24"/>
        </w:rPr>
        <w:t>I. TIEKĖJŲ PAŠALINIMO PAGRINDAI, KVALIFIKACIJOS</w:t>
      </w:r>
    </w:p>
    <w:p w14:paraId="1119B149" w14:textId="44FE1668" w:rsidR="009B50FB" w:rsidRPr="00024AEC" w:rsidRDefault="009B50FB" w:rsidP="009B50FB">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REIKALAVIMAI</w:t>
      </w:r>
    </w:p>
    <w:p w14:paraId="71DBE687" w14:textId="77777777" w:rsidR="009B50FB" w:rsidRPr="00024AEC" w:rsidRDefault="009B50FB" w:rsidP="009B50FB">
      <w:pPr>
        <w:pStyle w:val="Betarp"/>
        <w:jc w:val="both"/>
        <w:rPr>
          <w:rFonts w:ascii="Times New Roman" w:hAnsi="Times New Roman" w:cs="Times New Roman"/>
          <w:sz w:val="24"/>
          <w:szCs w:val="24"/>
        </w:rPr>
      </w:pPr>
    </w:p>
    <w:p w14:paraId="50BA414C" w14:textId="3301CAA2" w:rsidR="00323DD8" w:rsidRPr="00024AEC" w:rsidRDefault="0008558F" w:rsidP="009B50FB">
      <w:pPr>
        <w:pStyle w:val="Betarp"/>
        <w:jc w:val="both"/>
        <w:rPr>
          <w:rFonts w:ascii="Times New Roman" w:hAnsi="Times New Roman" w:cs="Times New Roman"/>
          <w:b/>
          <w:bCs/>
          <w:sz w:val="24"/>
          <w:szCs w:val="24"/>
        </w:rPr>
      </w:pPr>
      <w:r w:rsidRPr="00024AEC">
        <w:rPr>
          <w:rFonts w:ascii="Times New Roman" w:hAnsi="Times New Roman" w:cs="Times New Roman"/>
          <w:b/>
          <w:bCs/>
          <w:sz w:val="24"/>
          <w:szCs w:val="24"/>
        </w:rPr>
        <w:t xml:space="preserve">3.1. Bendroji informacija  dėl </w:t>
      </w:r>
      <w:r w:rsidR="00417AEB" w:rsidRPr="00024AEC">
        <w:rPr>
          <w:rFonts w:ascii="Times New Roman" w:hAnsi="Times New Roman" w:cs="Times New Roman"/>
          <w:b/>
          <w:bCs/>
          <w:sz w:val="24"/>
          <w:szCs w:val="24"/>
        </w:rPr>
        <w:t xml:space="preserve">tiekėjų </w:t>
      </w:r>
      <w:r w:rsidRPr="00024AEC">
        <w:rPr>
          <w:rFonts w:ascii="Times New Roman" w:hAnsi="Times New Roman" w:cs="Times New Roman"/>
          <w:b/>
          <w:bCs/>
          <w:sz w:val="24"/>
          <w:szCs w:val="24"/>
        </w:rPr>
        <w:t>pašalinimo pagrindų ir kvalifikacijos reikalavimų:</w:t>
      </w:r>
    </w:p>
    <w:p w14:paraId="6EC668C9" w14:textId="067CBBCA"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3.1.</w:t>
      </w:r>
      <w:r w:rsidR="0008558F" w:rsidRPr="00024AEC">
        <w:rPr>
          <w:rFonts w:ascii="Times New Roman" w:hAnsi="Times New Roman" w:cs="Times New Roman"/>
          <w:sz w:val="24"/>
          <w:szCs w:val="24"/>
        </w:rPr>
        <w:t>1.</w:t>
      </w:r>
      <w:r w:rsidR="009B50FB" w:rsidRPr="00024AEC">
        <w:rPr>
          <w:rFonts w:ascii="Times New Roman" w:hAnsi="Times New Roman" w:cs="Times New Roman"/>
          <w:sz w:val="24"/>
          <w:szCs w:val="24"/>
        </w:rPr>
        <w:t xml:space="preserve"> </w:t>
      </w:r>
      <w:r w:rsidR="00231573" w:rsidRPr="00024AEC">
        <w:rPr>
          <w:rFonts w:ascii="Times New Roman" w:hAnsi="Times New Roman" w:cs="Times New Roman"/>
          <w:sz w:val="24"/>
          <w:szCs w:val="24"/>
        </w:rPr>
        <w:t xml:space="preserve">Konkurse </w:t>
      </w:r>
      <w:r w:rsidR="009B50FB" w:rsidRPr="00024AEC">
        <w:rPr>
          <w:rFonts w:ascii="Times New Roman" w:hAnsi="Times New Roman" w:cs="Times New Roman"/>
          <w:sz w:val="24"/>
          <w:szCs w:val="24"/>
        </w:rPr>
        <w:t>turi teisę dalyvauti fiziniai asmenys, juridiniai asmenys, kitos organizacijos, jų padaliniai ar tokių asmenų grupė, sudariusi jungtinės veiklos (partnerystės) sutartį. Projekto pasiūlymui pateikti ūkio subjektų grupė neprivalo įsteigti juridinio asmens. Dalyvaujanti šalis atsakingai ir savarankiškai įsivertina savo dalyvavimo ir pirkimo sutarties įgyvendinimo galimybes.</w:t>
      </w:r>
    </w:p>
    <w:p w14:paraId="13CE3C9F" w14:textId="49E858AB"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08558F" w:rsidRPr="00024AEC">
        <w:rPr>
          <w:rFonts w:ascii="Times New Roman" w:hAnsi="Times New Roman" w:cs="Times New Roman"/>
          <w:sz w:val="24"/>
          <w:szCs w:val="24"/>
        </w:rPr>
        <w:t>1.</w:t>
      </w:r>
      <w:r w:rsidRPr="00024AEC">
        <w:rPr>
          <w:rFonts w:ascii="Times New Roman" w:hAnsi="Times New Roman" w:cs="Times New Roman"/>
          <w:sz w:val="24"/>
          <w:szCs w:val="24"/>
        </w:rPr>
        <w:t>2.</w:t>
      </w:r>
      <w:r w:rsidR="009B50FB" w:rsidRPr="00024AEC">
        <w:rPr>
          <w:rFonts w:ascii="Times New Roman" w:hAnsi="Times New Roman" w:cs="Times New Roman"/>
          <w:sz w:val="24"/>
          <w:szCs w:val="24"/>
        </w:rPr>
        <w:t xml:space="preserve"> Šiame konkurse pirmiausia </w:t>
      </w:r>
      <w:r w:rsidR="00C416B2" w:rsidRPr="00024AEC">
        <w:rPr>
          <w:rFonts w:ascii="Times New Roman" w:hAnsi="Times New Roman" w:cs="Times New Roman"/>
          <w:sz w:val="24"/>
          <w:szCs w:val="24"/>
        </w:rPr>
        <w:t>bus vertinami</w:t>
      </w:r>
      <w:r w:rsidR="009B50FB" w:rsidRPr="00024AEC">
        <w:rPr>
          <w:rFonts w:ascii="Times New Roman" w:hAnsi="Times New Roman" w:cs="Times New Roman"/>
          <w:sz w:val="24"/>
          <w:szCs w:val="24"/>
        </w:rPr>
        <w:t xml:space="preserve"> dalyvių </w:t>
      </w:r>
      <w:r w:rsidR="00D34903" w:rsidRPr="00024AEC">
        <w:rPr>
          <w:rFonts w:ascii="Times New Roman" w:hAnsi="Times New Roman" w:cs="Times New Roman"/>
          <w:sz w:val="24"/>
          <w:szCs w:val="24"/>
        </w:rPr>
        <w:t xml:space="preserve">konkursui </w:t>
      </w:r>
      <w:r w:rsidR="00C416B2" w:rsidRPr="00024AEC">
        <w:rPr>
          <w:rFonts w:ascii="Times New Roman" w:hAnsi="Times New Roman" w:cs="Times New Roman"/>
          <w:sz w:val="24"/>
          <w:szCs w:val="24"/>
        </w:rPr>
        <w:t xml:space="preserve">pateikti </w:t>
      </w:r>
      <w:r w:rsidR="009B50FB" w:rsidRPr="00024AEC">
        <w:rPr>
          <w:rFonts w:ascii="Times New Roman" w:hAnsi="Times New Roman" w:cs="Times New Roman"/>
          <w:sz w:val="24"/>
          <w:szCs w:val="24"/>
        </w:rPr>
        <w:t>projekto pasiūlym</w:t>
      </w:r>
      <w:r w:rsidR="00C416B2" w:rsidRPr="00024AEC">
        <w:rPr>
          <w:rFonts w:ascii="Times New Roman" w:hAnsi="Times New Roman" w:cs="Times New Roman"/>
          <w:sz w:val="24"/>
          <w:szCs w:val="24"/>
        </w:rPr>
        <w:t>ai</w:t>
      </w:r>
      <w:r w:rsidR="009B50FB" w:rsidRPr="00024AEC">
        <w:rPr>
          <w:rFonts w:ascii="Times New Roman" w:hAnsi="Times New Roman" w:cs="Times New Roman"/>
          <w:sz w:val="24"/>
          <w:szCs w:val="24"/>
        </w:rPr>
        <w:t>, o įvertinus projekto pasiūlymus bus tikrinama, ar nėra dalyvių pašalinimo pagrindų, ar šių dalyvių kvalifikacija atitinka nustatytus reikalavimus.</w:t>
      </w:r>
    </w:p>
    <w:p w14:paraId="5BA7768A" w14:textId="227AE53C"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08558F" w:rsidRPr="00024AEC">
        <w:rPr>
          <w:rFonts w:ascii="Times New Roman" w:hAnsi="Times New Roman" w:cs="Times New Roman"/>
          <w:sz w:val="24"/>
          <w:szCs w:val="24"/>
        </w:rPr>
        <w:t>1.</w:t>
      </w:r>
      <w:r w:rsidRPr="00024AEC">
        <w:rPr>
          <w:rFonts w:ascii="Times New Roman" w:hAnsi="Times New Roman" w:cs="Times New Roman"/>
          <w:sz w:val="24"/>
          <w:szCs w:val="24"/>
        </w:rPr>
        <w:t>3</w:t>
      </w:r>
      <w:r w:rsidR="009B50FB" w:rsidRPr="00024AEC">
        <w:rPr>
          <w:rFonts w:ascii="Times New Roman" w:hAnsi="Times New Roman" w:cs="Times New Roman"/>
          <w:sz w:val="24"/>
          <w:szCs w:val="24"/>
        </w:rPr>
        <w:t xml:space="preserve">. Perkančioji organizacija tiekėją pašalina iš konkurso procedūros bet kuriame konkurso procedūros etape, jeigu paaiškėja, kad dėl savo veiksmų ar neveikimo prieš konkurso procedūrą ir (ar) jos metu jis atitinka bent vieną iš </w:t>
      </w:r>
      <w:r w:rsidR="0088231B" w:rsidRPr="00024AEC">
        <w:rPr>
          <w:rFonts w:ascii="Times New Roman" w:hAnsi="Times New Roman" w:cs="Times New Roman"/>
          <w:sz w:val="24"/>
          <w:szCs w:val="24"/>
        </w:rPr>
        <w:t>konkurso sąlygose</w:t>
      </w:r>
      <w:r w:rsidR="009B50FB" w:rsidRPr="00024AEC">
        <w:rPr>
          <w:rFonts w:ascii="Times New Roman" w:hAnsi="Times New Roman" w:cs="Times New Roman"/>
          <w:sz w:val="24"/>
          <w:szCs w:val="24"/>
        </w:rPr>
        <w:t xml:space="preserve"> nustatytų tiekėjo pašalinimo pagrindų.</w:t>
      </w:r>
    </w:p>
    <w:p w14:paraId="15EF3182" w14:textId="33BA6F82"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3.</w:t>
      </w:r>
      <w:r w:rsidR="0008558F" w:rsidRPr="00024AEC">
        <w:rPr>
          <w:rFonts w:ascii="Times New Roman" w:hAnsi="Times New Roman" w:cs="Times New Roman"/>
          <w:sz w:val="24"/>
          <w:szCs w:val="24"/>
        </w:rPr>
        <w:t>1.</w:t>
      </w:r>
      <w:r w:rsidRPr="00024AEC">
        <w:rPr>
          <w:rFonts w:ascii="Times New Roman" w:hAnsi="Times New Roman" w:cs="Times New Roman"/>
          <w:sz w:val="24"/>
          <w:szCs w:val="24"/>
        </w:rPr>
        <w:t>4.</w:t>
      </w:r>
      <w:r w:rsidR="009B50FB" w:rsidRPr="00024AEC">
        <w:rPr>
          <w:rFonts w:ascii="Times New Roman" w:hAnsi="Times New Roman" w:cs="Times New Roman"/>
          <w:sz w:val="24"/>
          <w:szCs w:val="24"/>
        </w:rPr>
        <w:t xml:space="preserve"> Perkančioji organizacija nereikalauja iš tiekėjo pateikti dokumentų, patvirtinančių jo pašalinimo pagrindų nebuvimą, atitiktį kvalifikacijos reikalavimams, jeigu ji:</w:t>
      </w:r>
    </w:p>
    <w:p w14:paraId="5C1479EC" w14:textId="5184D5D1"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1.</w:t>
      </w:r>
      <w:r w:rsidRPr="00024AEC">
        <w:rPr>
          <w:rFonts w:ascii="Times New Roman" w:hAnsi="Times New Roman" w:cs="Times New Roman"/>
          <w:sz w:val="24"/>
          <w:szCs w:val="24"/>
        </w:rPr>
        <w:t>4.</w:t>
      </w:r>
      <w:r w:rsidR="009B50FB" w:rsidRPr="00024AEC">
        <w:rPr>
          <w:rFonts w:ascii="Times New Roman" w:hAnsi="Times New Roman" w:cs="Times New Roman"/>
          <w:sz w:val="24"/>
          <w:szCs w:val="24"/>
        </w:rPr>
        <w:t>1. turi galimybę susipažinti su šiais dokumentais ar informacija tiesiogiai ir neatlygintinai prisijungusi</w:t>
      </w:r>
      <w:r w:rsidR="00147D70" w:rsidRPr="00024AEC">
        <w:rPr>
          <w:rFonts w:ascii="Times New Roman" w:hAnsi="Times New Roman" w:cs="Times New Roman"/>
          <w:sz w:val="24"/>
          <w:szCs w:val="24"/>
        </w:rPr>
        <w:t xml:space="preserve"> </w:t>
      </w:r>
      <w:r w:rsidR="009B50FB" w:rsidRPr="00024AEC">
        <w:rPr>
          <w:rFonts w:ascii="Times New Roman" w:hAnsi="Times New Roman" w:cs="Times New Roman"/>
          <w:sz w:val="24"/>
          <w:szCs w:val="24"/>
        </w:rPr>
        <w:t>prie nacionalinės duomenų bazės bet kurioje valstybėje narėje arba naudodamasi CVP IS</w:t>
      </w:r>
      <w:r w:rsidR="009C234D" w:rsidRPr="00024AEC">
        <w:rPr>
          <w:rFonts w:ascii="Times New Roman" w:hAnsi="Times New Roman" w:cs="Times New Roman"/>
          <w:sz w:val="24"/>
          <w:szCs w:val="24"/>
        </w:rPr>
        <w:t xml:space="preserve"> </w:t>
      </w:r>
      <w:r w:rsidR="009B50FB" w:rsidRPr="00024AEC">
        <w:rPr>
          <w:rFonts w:ascii="Times New Roman" w:hAnsi="Times New Roman" w:cs="Times New Roman"/>
          <w:sz w:val="24"/>
          <w:szCs w:val="24"/>
        </w:rPr>
        <w:t>priemonėmis;</w:t>
      </w:r>
    </w:p>
    <w:p w14:paraId="18962C34" w14:textId="78D04217"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1.</w:t>
      </w:r>
      <w:r w:rsidRPr="00024AEC">
        <w:rPr>
          <w:rFonts w:ascii="Times New Roman" w:hAnsi="Times New Roman" w:cs="Times New Roman"/>
          <w:sz w:val="24"/>
          <w:szCs w:val="24"/>
        </w:rPr>
        <w:t>4</w:t>
      </w:r>
      <w:r w:rsidR="009B50FB" w:rsidRPr="00024AEC">
        <w:rPr>
          <w:rFonts w:ascii="Times New Roman" w:hAnsi="Times New Roman" w:cs="Times New Roman"/>
          <w:sz w:val="24"/>
          <w:szCs w:val="24"/>
        </w:rPr>
        <w:t>.2. šiuos dokumentus jau turi iš ankstesnių pirkimo procedūrų.</w:t>
      </w:r>
    </w:p>
    <w:p w14:paraId="542A75B8" w14:textId="0D97CC73"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1.</w:t>
      </w:r>
      <w:r w:rsidRPr="00024AEC">
        <w:rPr>
          <w:rFonts w:ascii="Times New Roman" w:hAnsi="Times New Roman" w:cs="Times New Roman"/>
          <w:sz w:val="24"/>
          <w:szCs w:val="24"/>
        </w:rPr>
        <w:t>5.</w:t>
      </w:r>
      <w:r w:rsidR="009B50FB" w:rsidRPr="00024AEC">
        <w:rPr>
          <w:rFonts w:ascii="Times New Roman" w:hAnsi="Times New Roman" w:cs="Times New Roman"/>
          <w:sz w:val="24"/>
          <w:szCs w:val="24"/>
        </w:rPr>
        <w:t xml:space="preserve"> Tiekėjo kvalifikacija turi būti įgyta iki projekto </w:t>
      </w:r>
      <w:r w:rsidR="003B7195" w:rsidRPr="00024AEC">
        <w:rPr>
          <w:rFonts w:ascii="Times New Roman" w:hAnsi="Times New Roman" w:cs="Times New Roman"/>
          <w:sz w:val="24"/>
          <w:szCs w:val="24"/>
        </w:rPr>
        <w:t xml:space="preserve">konkurso </w:t>
      </w:r>
      <w:r w:rsidR="009B50FB" w:rsidRPr="00024AEC">
        <w:rPr>
          <w:rFonts w:ascii="Times New Roman" w:hAnsi="Times New Roman" w:cs="Times New Roman"/>
          <w:sz w:val="24"/>
          <w:szCs w:val="24"/>
        </w:rPr>
        <w:t>pasiūlymų pateikimo termino pabaigos.</w:t>
      </w:r>
    </w:p>
    <w:p w14:paraId="1E0CBE6F" w14:textId="17DA2B85" w:rsidR="009B50FB" w:rsidRPr="00024AEC" w:rsidRDefault="0037588F"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1.</w:t>
      </w:r>
      <w:r w:rsidRPr="00024AEC">
        <w:rPr>
          <w:rFonts w:ascii="Times New Roman" w:hAnsi="Times New Roman" w:cs="Times New Roman"/>
          <w:sz w:val="24"/>
          <w:szCs w:val="24"/>
        </w:rPr>
        <w:t>6.</w:t>
      </w:r>
      <w:r w:rsidR="009B50FB" w:rsidRPr="00024AEC">
        <w:rPr>
          <w:rFonts w:ascii="Times New Roman" w:hAnsi="Times New Roman" w:cs="Times New Roman"/>
          <w:sz w:val="24"/>
          <w:szCs w:val="24"/>
        </w:rPr>
        <w:t xml:space="preserve"> Užsienio valstybės tiekėjo pašalinimo pagrindų nebuvimą, atitiktį kvalifikacijos reikalavimams,</w:t>
      </w:r>
      <w:r w:rsidR="009C234D" w:rsidRPr="00024AEC">
        <w:rPr>
          <w:rFonts w:ascii="Times New Roman" w:hAnsi="Times New Roman" w:cs="Times New Roman"/>
          <w:sz w:val="24"/>
          <w:szCs w:val="24"/>
        </w:rPr>
        <w:t xml:space="preserve"> </w:t>
      </w:r>
      <w:r w:rsidR="009B50FB" w:rsidRPr="00024AEC">
        <w:rPr>
          <w:rFonts w:ascii="Times New Roman" w:hAnsi="Times New Roman" w:cs="Times New Roman"/>
          <w:sz w:val="24"/>
          <w:szCs w:val="24"/>
        </w:rPr>
        <w:t>patvirtinantys dokumentai legalizuojami vadovaujantis Lietuvos Respublikos Vyriausybės 2006 m. spalio 30</w:t>
      </w:r>
      <w:r w:rsidR="009C234D" w:rsidRPr="00024AEC">
        <w:rPr>
          <w:rFonts w:ascii="Times New Roman" w:hAnsi="Times New Roman" w:cs="Times New Roman"/>
          <w:sz w:val="24"/>
          <w:szCs w:val="24"/>
        </w:rPr>
        <w:t xml:space="preserve"> </w:t>
      </w:r>
      <w:r w:rsidR="009B50FB" w:rsidRPr="00024AEC">
        <w:rPr>
          <w:rFonts w:ascii="Times New Roman" w:hAnsi="Times New Roman" w:cs="Times New Roman"/>
          <w:sz w:val="24"/>
          <w:szCs w:val="24"/>
        </w:rPr>
        <w:t>d. nutarimu Nr. 1079 „Dėl dokumentų legalizavimo ir tvirtinimo pažyma (</w:t>
      </w:r>
      <w:proofErr w:type="spellStart"/>
      <w:r w:rsidR="009B50FB" w:rsidRPr="00024AEC">
        <w:rPr>
          <w:rFonts w:ascii="Times New Roman" w:hAnsi="Times New Roman" w:cs="Times New Roman"/>
          <w:sz w:val="24"/>
          <w:szCs w:val="24"/>
        </w:rPr>
        <w:t>Apostille</w:t>
      </w:r>
      <w:proofErr w:type="spellEnd"/>
      <w:r w:rsidR="009B50FB" w:rsidRPr="00024AEC">
        <w:rPr>
          <w:rFonts w:ascii="Times New Roman" w:hAnsi="Times New Roman" w:cs="Times New Roman"/>
          <w:sz w:val="24"/>
          <w:szCs w:val="24"/>
        </w:rPr>
        <w:t>) tvarkos aprašo</w:t>
      </w:r>
      <w:r w:rsidR="009C234D" w:rsidRPr="00024AEC">
        <w:rPr>
          <w:rFonts w:ascii="Times New Roman" w:hAnsi="Times New Roman" w:cs="Times New Roman"/>
          <w:sz w:val="24"/>
          <w:szCs w:val="24"/>
        </w:rPr>
        <w:t xml:space="preserve"> </w:t>
      </w:r>
      <w:r w:rsidR="009B50FB" w:rsidRPr="00024AEC">
        <w:rPr>
          <w:rFonts w:ascii="Times New Roman" w:hAnsi="Times New Roman" w:cs="Times New Roman"/>
          <w:sz w:val="24"/>
          <w:szCs w:val="24"/>
        </w:rPr>
        <w:t>patvirtinimo“ ir 1961 m. spalio 5 d. Hagos konvencija dėl užsienio valstybėse išduotų dokumentų</w:t>
      </w:r>
    </w:p>
    <w:p w14:paraId="1681220E" w14:textId="4DEEEFEF" w:rsidR="009B50FB" w:rsidRPr="00024AEC" w:rsidRDefault="009B50FB" w:rsidP="009B50FB">
      <w:pPr>
        <w:pStyle w:val="Betarp"/>
        <w:jc w:val="both"/>
        <w:rPr>
          <w:rFonts w:ascii="Times New Roman" w:hAnsi="Times New Roman" w:cs="Times New Roman"/>
          <w:sz w:val="24"/>
          <w:szCs w:val="24"/>
        </w:rPr>
      </w:pPr>
      <w:r w:rsidRPr="00024AEC">
        <w:rPr>
          <w:rFonts w:ascii="Times New Roman" w:hAnsi="Times New Roman" w:cs="Times New Roman"/>
          <w:sz w:val="24"/>
          <w:szCs w:val="24"/>
        </w:rPr>
        <w:t>legalizavimo panaikinimo, išskyrus atvejus, kai pagal Lietuvos Respublikos tarptautines sutartis ar Europos Sąjungos teisės aktus dokumentas yra atleistas nuo legalizavimo ir (ar) tvirtinimo pažymos (</w:t>
      </w:r>
      <w:proofErr w:type="spellStart"/>
      <w:r w:rsidRPr="00024AEC">
        <w:rPr>
          <w:rFonts w:ascii="Times New Roman" w:hAnsi="Times New Roman" w:cs="Times New Roman"/>
          <w:sz w:val="24"/>
          <w:szCs w:val="24"/>
        </w:rPr>
        <w:t>Apostille</w:t>
      </w:r>
      <w:proofErr w:type="spellEnd"/>
      <w:r w:rsidRPr="00024AEC">
        <w:rPr>
          <w:rFonts w:ascii="Times New Roman" w:hAnsi="Times New Roman" w:cs="Times New Roman"/>
          <w:sz w:val="24"/>
          <w:szCs w:val="24"/>
        </w:rPr>
        <w:t>).</w:t>
      </w:r>
    </w:p>
    <w:p w14:paraId="4B07687E" w14:textId="04765E61" w:rsidR="009B50FB" w:rsidRPr="00024AEC" w:rsidRDefault="0037588F" w:rsidP="008B41AF">
      <w:pPr>
        <w:pStyle w:val="Betarp"/>
        <w:rPr>
          <w:rFonts w:ascii="Times New Roman" w:hAnsi="Times New Roman" w:cs="Times New Roman"/>
          <w:sz w:val="24"/>
          <w:szCs w:val="24"/>
        </w:rPr>
      </w:pPr>
      <w:r w:rsidRPr="00024AEC">
        <w:rPr>
          <w:rFonts w:ascii="Times New Roman" w:hAnsi="Times New Roman" w:cs="Times New Roman"/>
          <w:b/>
          <w:bCs/>
          <w:sz w:val="24"/>
          <w:szCs w:val="24"/>
        </w:rPr>
        <w:t>3.</w:t>
      </w:r>
      <w:r w:rsidR="0039625F" w:rsidRPr="00024AEC">
        <w:rPr>
          <w:rFonts w:ascii="Times New Roman" w:hAnsi="Times New Roman" w:cs="Times New Roman"/>
          <w:b/>
          <w:bCs/>
          <w:sz w:val="24"/>
          <w:szCs w:val="24"/>
        </w:rPr>
        <w:t>2</w:t>
      </w:r>
      <w:r w:rsidRPr="00024AEC">
        <w:rPr>
          <w:rFonts w:ascii="Times New Roman" w:hAnsi="Times New Roman" w:cs="Times New Roman"/>
          <w:b/>
          <w:bCs/>
          <w:sz w:val="24"/>
          <w:szCs w:val="24"/>
        </w:rPr>
        <w:t>.</w:t>
      </w:r>
      <w:r w:rsidR="009B50FB" w:rsidRPr="00024AEC">
        <w:rPr>
          <w:rFonts w:ascii="Times New Roman" w:hAnsi="Times New Roman" w:cs="Times New Roman"/>
          <w:b/>
          <w:bCs/>
          <w:sz w:val="24"/>
          <w:szCs w:val="24"/>
        </w:rPr>
        <w:t xml:space="preserve"> Tiekėjų pašalinimo pagrindai</w:t>
      </w:r>
      <w:r w:rsidR="008B41AF" w:rsidRPr="00024AEC">
        <w:rPr>
          <w:rFonts w:ascii="Times New Roman" w:hAnsi="Times New Roman" w:cs="Times New Roman"/>
          <w:b/>
          <w:bCs/>
          <w:sz w:val="24"/>
          <w:szCs w:val="24"/>
        </w:rPr>
        <w:t xml:space="preserve">. </w:t>
      </w:r>
      <w:r w:rsidR="009B50FB" w:rsidRPr="00024AEC">
        <w:rPr>
          <w:rFonts w:ascii="Times New Roman" w:hAnsi="Times New Roman" w:cs="Times New Roman"/>
          <w:sz w:val="24"/>
          <w:szCs w:val="24"/>
        </w:rPr>
        <w:t>Tiekėjas (taip pat visi tiekėjo grupės nariai, jei pasiūlymą pateikia ūkio subjektų grupė) ir ūkio subjektai, kurio pajėgumais remiasi tiekėjas, turi atitikti šiuos reikalavimus dėl pašalinimo pagrindų nebuvimo:</w:t>
      </w:r>
    </w:p>
    <w:p w14:paraId="682C9F0F" w14:textId="77777777" w:rsidR="009B50FB" w:rsidRPr="00024AEC" w:rsidRDefault="009B50FB" w:rsidP="009B50FB">
      <w:pPr>
        <w:pStyle w:val="Betarp"/>
        <w:jc w:val="both"/>
        <w:rPr>
          <w:rFonts w:ascii="Times New Roman" w:hAnsi="Times New Roman" w:cs="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4"/>
        <w:gridCol w:w="3998"/>
        <w:gridCol w:w="1275"/>
        <w:gridCol w:w="3402"/>
      </w:tblGrid>
      <w:tr w:rsidR="00F02FC4" w:rsidRPr="00024AEC" w14:paraId="785ED77B" w14:textId="77777777" w:rsidTr="00BA17A5">
        <w:tc>
          <w:tcPr>
            <w:tcW w:w="964" w:type="dxa"/>
          </w:tcPr>
          <w:p w14:paraId="06CE6EB3" w14:textId="77777777" w:rsidR="00F02FC4" w:rsidRPr="00024AEC" w:rsidRDefault="00F02FC4" w:rsidP="00E013DA">
            <w:pPr>
              <w:tabs>
                <w:tab w:val="left" w:pos="0"/>
              </w:tabs>
              <w:spacing w:line="240" w:lineRule="atLeast"/>
              <w:jc w:val="both"/>
              <w:rPr>
                <w:b/>
              </w:rPr>
            </w:pPr>
            <w:r w:rsidRPr="00024AEC">
              <w:rPr>
                <w:b/>
              </w:rPr>
              <w:t>Eil. Nr.</w:t>
            </w:r>
          </w:p>
        </w:tc>
        <w:tc>
          <w:tcPr>
            <w:tcW w:w="3998" w:type="dxa"/>
          </w:tcPr>
          <w:p w14:paraId="38797875" w14:textId="77777777" w:rsidR="00F02FC4" w:rsidRPr="00024AEC" w:rsidRDefault="00F02FC4" w:rsidP="00E013DA">
            <w:pPr>
              <w:tabs>
                <w:tab w:val="left" w:pos="0"/>
              </w:tabs>
              <w:spacing w:line="240" w:lineRule="atLeast"/>
              <w:jc w:val="both"/>
              <w:rPr>
                <w:b/>
              </w:rPr>
            </w:pPr>
            <w:r w:rsidRPr="00024AEC">
              <w:rPr>
                <w:b/>
              </w:rPr>
              <w:t>Pašalinimo pagrindų nebuvimo reikalavimai</w:t>
            </w:r>
          </w:p>
        </w:tc>
        <w:tc>
          <w:tcPr>
            <w:tcW w:w="1275" w:type="dxa"/>
            <w:tcBorders>
              <w:right w:val="single" w:sz="4" w:space="0" w:color="auto"/>
            </w:tcBorders>
          </w:tcPr>
          <w:p w14:paraId="270EF985" w14:textId="77777777" w:rsidR="00F02FC4" w:rsidRPr="00024AEC" w:rsidRDefault="00F02FC4" w:rsidP="00E013DA">
            <w:pPr>
              <w:tabs>
                <w:tab w:val="left" w:pos="0"/>
              </w:tabs>
              <w:spacing w:line="240" w:lineRule="atLeast"/>
              <w:jc w:val="both"/>
              <w:rPr>
                <w:b/>
              </w:rPr>
            </w:pPr>
            <w:r w:rsidRPr="00024AEC">
              <w:rPr>
                <w:b/>
              </w:rPr>
              <w:t>VPĮ straipsnis, dalis, punktas</w:t>
            </w:r>
          </w:p>
          <w:p w14:paraId="04873511" w14:textId="77777777" w:rsidR="00F02FC4" w:rsidRPr="00024AEC" w:rsidRDefault="00F02FC4" w:rsidP="00E013DA">
            <w:pPr>
              <w:tabs>
                <w:tab w:val="left" w:pos="0"/>
              </w:tabs>
              <w:spacing w:line="240" w:lineRule="atLeast"/>
              <w:jc w:val="both"/>
              <w:rPr>
                <w:b/>
              </w:rPr>
            </w:pPr>
            <w:r w:rsidRPr="00024AEC">
              <w:rPr>
                <w:b/>
              </w:rPr>
              <w:t>bei EBVPD formos dalis</w:t>
            </w:r>
          </w:p>
          <w:p w14:paraId="520B872B" w14:textId="77777777" w:rsidR="00F02FC4" w:rsidRPr="00024AEC" w:rsidRDefault="00F02FC4" w:rsidP="00E013DA">
            <w:pPr>
              <w:tabs>
                <w:tab w:val="left" w:pos="0"/>
              </w:tabs>
              <w:spacing w:line="240" w:lineRule="atLeast"/>
              <w:jc w:val="both"/>
              <w:rPr>
                <w:b/>
              </w:rPr>
            </w:pPr>
            <w:r w:rsidRPr="00024AEC">
              <w:rPr>
                <w:b/>
              </w:rPr>
              <w:t>pildymu</w:t>
            </w:r>
          </w:p>
        </w:tc>
        <w:tc>
          <w:tcPr>
            <w:tcW w:w="3402" w:type="dxa"/>
            <w:tcBorders>
              <w:left w:val="single" w:sz="4" w:space="0" w:color="auto"/>
            </w:tcBorders>
          </w:tcPr>
          <w:p w14:paraId="1F4D6D17" w14:textId="77777777" w:rsidR="00F02FC4" w:rsidRPr="00024AEC" w:rsidRDefault="00F02FC4" w:rsidP="00E013DA">
            <w:pPr>
              <w:tabs>
                <w:tab w:val="left" w:pos="0"/>
              </w:tabs>
              <w:spacing w:line="240" w:lineRule="atLeast"/>
              <w:jc w:val="both"/>
              <w:rPr>
                <w:b/>
              </w:rPr>
            </w:pPr>
            <w:r w:rsidRPr="00024AEC">
              <w:rPr>
                <w:b/>
              </w:rPr>
              <w:t>Pašalinimo pagrindų nebuvimą įrodantys dokumentai</w:t>
            </w:r>
          </w:p>
        </w:tc>
      </w:tr>
      <w:tr w:rsidR="00F02FC4" w:rsidRPr="00024AEC" w14:paraId="0EE58EF2" w14:textId="77777777" w:rsidTr="00225DAB">
        <w:trPr>
          <w:trHeight w:val="699"/>
        </w:trPr>
        <w:tc>
          <w:tcPr>
            <w:tcW w:w="964" w:type="dxa"/>
          </w:tcPr>
          <w:p w14:paraId="697D7880" w14:textId="2A8E9BAD" w:rsidR="008B41AF" w:rsidRPr="00024AEC" w:rsidRDefault="008B41AF" w:rsidP="00E013DA">
            <w:pPr>
              <w:tabs>
                <w:tab w:val="left" w:pos="0"/>
              </w:tabs>
              <w:spacing w:line="240" w:lineRule="atLeast"/>
              <w:jc w:val="both"/>
              <w:rPr>
                <w:bCs/>
              </w:rPr>
            </w:pPr>
            <w:r w:rsidRPr="00024AEC">
              <w:rPr>
                <w:bCs/>
              </w:rPr>
              <w:t>3.</w:t>
            </w:r>
            <w:r w:rsidR="0039625F" w:rsidRPr="00024AEC">
              <w:rPr>
                <w:bCs/>
              </w:rPr>
              <w:t>2</w:t>
            </w:r>
            <w:r w:rsidRPr="00024AEC">
              <w:rPr>
                <w:bCs/>
              </w:rPr>
              <w:t>.1.</w:t>
            </w:r>
          </w:p>
        </w:tc>
        <w:tc>
          <w:tcPr>
            <w:tcW w:w="3998" w:type="dxa"/>
            <w:tcBorders>
              <w:top w:val="single" w:sz="4" w:space="0" w:color="000000"/>
              <w:left w:val="single" w:sz="4" w:space="0" w:color="000000"/>
              <w:bottom w:val="single" w:sz="4" w:space="0" w:color="000000"/>
              <w:right w:val="single" w:sz="4" w:space="0" w:color="000000"/>
            </w:tcBorders>
          </w:tcPr>
          <w:p w14:paraId="0D84B938"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sz w:val="24"/>
                <w:szCs w:val="24"/>
              </w:rPr>
              <w:t>Tiekėjas arba jo atsakingas asmuo, nurodytas VPĮ 46 straipsnio 2 dalies 2 punkte, nuteistas už šią nusikalstamą veiką:</w:t>
            </w:r>
          </w:p>
          <w:p w14:paraId="37C25058"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1) dalyvavimą nusikalstamame susivienijime, jo organizavimą ar vadovavimą jam;</w:t>
            </w:r>
          </w:p>
          <w:p w14:paraId="3490FFE2"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2) kyšininkavimą, prekybą poveikiu, papirkimą;</w:t>
            </w:r>
          </w:p>
          <w:p w14:paraId="39B5589E"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4AEC">
              <w:rPr>
                <w:rFonts w:ascii="Times New Roman" w:hAnsi="Times New Roman" w:cs="Times New Roman"/>
                <w:bCs/>
                <w:sz w:val="24"/>
                <w:szCs w:val="24"/>
              </w:rPr>
              <w:lastRenderedPageBreak/>
              <w:t>nusikalstamomis veikomis kėsinamasi į Europos Sąjungos finansinius interesus, kaip apibrėžta Konvencijos dėl Europos Bendrijų finansinių interesų apsaugos 1 straipsnyje;</w:t>
            </w:r>
          </w:p>
          <w:p w14:paraId="7D15853A"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4) nusikalstamą bankrotą;</w:t>
            </w:r>
          </w:p>
          <w:p w14:paraId="3DA50E7D"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5) teroristinį ir su teroristine veikla susijusį nusikaltimą;</w:t>
            </w:r>
          </w:p>
          <w:p w14:paraId="0029942D"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6) nusikalstamu būdu gauto turto legalizavimą;</w:t>
            </w:r>
          </w:p>
          <w:p w14:paraId="56262FC1"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7) prekybą žmonėmis, vaiko pirkimą arba pardavimą;</w:t>
            </w:r>
          </w:p>
          <w:p w14:paraId="1202DBCE"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2B723CA" w14:textId="77777777" w:rsidR="00F02FC4" w:rsidRPr="00024AEC" w:rsidRDefault="00F02FC4" w:rsidP="00E013DA">
            <w:pPr>
              <w:pStyle w:val="Betarp"/>
              <w:jc w:val="both"/>
              <w:rPr>
                <w:rFonts w:ascii="Times New Roman" w:hAnsi="Times New Roman" w:cs="Times New Roman"/>
                <w:b/>
                <w:bCs/>
                <w:sz w:val="24"/>
                <w:szCs w:val="24"/>
              </w:rPr>
            </w:pPr>
          </w:p>
          <w:p w14:paraId="16E4A778" w14:textId="77777777"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bCs/>
                <w:sz w:val="24"/>
                <w:szCs w:val="24"/>
              </w:rPr>
              <w:t>Laikoma, kad tiekėjas arba jo atsakingas asmuo nuteistas už aukščiau nurodytą nusikalstamą veiką, kai dėl:</w:t>
            </w:r>
          </w:p>
          <w:p w14:paraId="5CF96B14" w14:textId="77777777" w:rsidR="00F02FC4" w:rsidRPr="00024AEC" w:rsidRDefault="00F02FC4" w:rsidP="00E013DA">
            <w:pPr>
              <w:pStyle w:val="Betarp"/>
              <w:jc w:val="both"/>
              <w:rPr>
                <w:rFonts w:ascii="Times New Roman" w:hAnsi="Times New Roman" w:cs="Times New Roman"/>
                <w:bCs/>
                <w:sz w:val="24"/>
                <w:szCs w:val="24"/>
              </w:rPr>
            </w:pPr>
            <w:r w:rsidRPr="00024AEC">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8DB8DA" w14:textId="77777777" w:rsidR="00F02FC4" w:rsidRPr="00024AEC" w:rsidRDefault="00F02FC4" w:rsidP="00E013DA">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2) tiekėjo, kuris yra juridinis asmuo, kita organizacija ar jos </w:t>
            </w:r>
            <w:r w:rsidRPr="00024AEC">
              <w:rPr>
                <w:rFonts w:ascii="Times New Roman" w:hAnsi="Times New Roman" w:cs="Times New Roman"/>
                <w:b/>
                <w:bCs/>
                <w:sz w:val="24"/>
                <w:szCs w:val="24"/>
              </w:rPr>
              <w:t>struktūrinis</w:t>
            </w:r>
            <w:r w:rsidRPr="00024AEC">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97430" w14:textId="77777777" w:rsidR="00F02FC4" w:rsidRPr="00024AEC" w:rsidRDefault="00F02FC4" w:rsidP="00E013DA">
            <w:pPr>
              <w:pStyle w:val="Betarp"/>
              <w:jc w:val="both"/>
              <w:rPr>
                <w:rFonts w:ascii="Times New Roman" w:hAnsi="Times New Roman" w:cs="Times New Roman"/>
                <w:sz w:val="24"/>
                <w:szCs w:val="24"/>
              </w:rPr>
            </w:pPr>
            <w:r w:rsidRPr="00024AEC">
              <w:rPr>
                <w:rFonts w:ascii="Times New Roman" w:hAnsi="Times New Roman" w:cs="Times New Roman"/>
                <w:bCs/>
                <w:sz w:val="24"/>
                <w:szCs w:val="24"/>
              </w:rPr>
              <w:t xml:space="preserve">3) tiekėjo, kuris yra juridinis asmuo, kita organizacija ar jos </w:t>
            </w:r>
            <w:r w:rsidRPr="00024AEC">
              <w:rPr>
                <w:rFonts w:ascii="Times New Roman" w:hAnsi="Times New Roman" w:cs="Times New Roman"/>
                <w:b/>
                <w:sz w:val="24"/>
                <w:szCs w:val="24"/>
              </w:rPr>
              <w:t>struktūrinis</w:t>
            </w:r>
            <w:r w:rsidRPr="00024AEC">
              <w:rPr>
                <w:rFonts w:ascii="Times New Roman" w:hAnsi="Times New Roman" w:cs="Times New Roman"/>
                <w:bCs/>
                <w:sz w:val="24"/>
                <w:szCs w:val="24"/>
              </w:rPr>
              <w:t xml:space="preserve"> padalinys, per pastaruosius 5 metus buvo priimtas ir įsiteisėjęs </w:t>
            </w:r>
            <w:r w:rsidRPr="00024AEC">
              <w:rPr>
                <w:rFonts w:ascii="Times New Roman" w:hAnsi="Times New Roman" w:cs="Times New Roman"/>
                <w:bCs/>
                <w:sz w:val="24"/>
                <w:szCs w:val="24"/>
              </w:rPr>
              <w:lastRenderedPageBreak/>
              <w:t>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Pr>
          <w:p w14:paraId="76EB2BFA" w14:textId="77777777" w:rsidR="00F02FC4" w:rsidRPr="00024AEC" w:rsidRDefault="00F02FC4" w:rsidP="00E013DA">
            <w:pPr>
              <w:pStyle w:val="Betarp"/>
              <w:jc w:val="both"/>
              <w:rPr>
                <w:rFonts w:ascii="Times New Roman" w:eastAsia="Yu Mincho" w:hAnsi="Times New Roman" w:cs="Times New Roman"/>
                <w:b/>
                <w:bCs/>
                <w:sz w:val="24"/>
                <w:szCs w:val="24"/>
              </w:rPr>
            </w:pPr>
            <w:r w:rsidRPr="00024AEC">
              <w:rPr>
                <w:rFonts w:ascii="Times New Roman" w:eastAsia="Yu Mincho" w:hAnsi="Times New Roman" w:cs="Times New Roman"/>
                <w:b/>
                <w:bCs/>
                <w:sz w:val="24"/>
                <w:szCs w:val="24"/>
              </w:rPr>
              <w:lastRenderedPageBreak/>
              <w:t>VPĮ 46 straipsnio 1 dalis</w:t>
            </w:r>
          </w:p>
          <w:p w14:paraId="37030E28" w14:textId="77777777" w:rsidR="00F02FC4" w:rsidRPr="00024AEC" w:rsidRDefault="00F02FC4" w:rsidP="00E013DA">
            <w:pPr>
              <w:pStyle w:val="Betarp"/>
              <w:jc w:val="both"/>
              <w:rPr>
                <w:rFonts w:ascii="Times New Roman" w:eastAsia="Yu Mincho" w:hAnsi="Times New Roman" w:cs="Times New Roman"/>
                <w:sz w:val="24"/>
                <w:szCs w:val="24"/>
              </w:rPr>
            </w:pPr>
          </w:p>
          <w:p w14:paraId="0B42E396" w14:textId="77777777" w:rsidR="00F02FC4" w:rsidRPr="00024AEC" w:rsidRDefault="00F02FC4" w:rsidP="00E013DA">
            <w:pPr>
              <w:pStyle w:val="Betarp"/>
              <w:jc w:val="both"/>
              <w:rPr>
                <w:rFonts w:ascii="Times New Roman" w:eastAsia="Yu Mincho" w:hAnsi="Times New Roman" w:cs="Times New Roman"/>
                <w:sz w:val="24"/>
                <w:szCs w:val="24"/>
              </w:rPr>
            </w:pPr>
            <w:r w:rsidRPr="00024AEC">
              <w:rPr>
                <w:rFonts w:ascii="Times New Roman" w:eastAsia="Yu Mincho" w:hAnsi="Times New Roman" w:cs="Times New Roman"/>
                <w:sz w:val="24"/>
                <w:szCs w:val="24"/>
              </w:rPr>
              <w:t>EBVPD III dalies A1-A6 punktai</w:t>
            </w:r>
          </w:p>
          <w:p w14:paraId="202196CF" w14:textId="77777777" w:rsidR="00F02FC4" w:rsidRPr="00024AEC" w:rsidRDefault="00F02FC4" w:rsidP="00E013DA">
            <w:pPr>
              <w:pStyle w:val="Betarp"/>
              <w:jc w:val="both"/>
              <w:rPr>
                <w:rFonts w:ascii="Times New Roman" w:eastAsia="Yu Mincho" w:hAnsi="Times New Roman" w:cs="Times New Roman"/>
                <w:sz w:val="24"/>
                <w:szCs w:val="24"/>
              </w:rPr>
            </w:pPr>
          </w:p>
          <w:p w14:paraId="43A34835" w14:textId="77777777" w:rsidR="00F02FC4" w:rsidRPr="00024AEC" w:rsidRDefault="00F02FC4" w:rsidP="00E013DA">
            <w:pPr>
              <w:tabs>
                <w:tab w:val="left" w:pos="0"/>
              </w:tabs>
              <w:spacing w:line="240" w:lineRule="atLeast"/>
              <w:jc w:val="both"/>
            </w:pPr>
            <w:r w:rsidRPr="00024AEC">
              <w:rPr>
                <w:rFonts w:eastAsia="Yu Mincho"/>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Pr>
          <w:p w14:paraId="35ABB752" w14:textId="5EFEFE25" w:rsidR="00AA2F9C" w:rsidRPr="00024AEC" w:rsidRDefault="00AA2F9C" w:rsidP="00AA2F9C">
            <w:pPr>
              <w:tabs>
                <w:tab w:val="left" w:pos="340"/>
                <w:tab w:val="left" w:pos="1210"/>
              </w:tabs>
              <w:jc w:val="both"/>
              <w:rPr>
                <w:sz w:val="22"/>
              </w:rPr>
            </w:pPr>
            <w:r w:rsidRPr="00024AEC">
              <w:rPr>
                <w:sz w:val="22"/>
              </w:rPr>
              <w:t xml:space="preserve">Su pasiūlymu turi būti pateikta EBVPD (šių konkurso sąlygų </w:t>
            </w:r>
            <w:r w:rsidR="00E30359">
              <w:rPr>
                <w:sz w:val="22"/>
              </w:rPr>
              <w:t>4</w:t>
            </w:r>
            <w:r w:rsidRPr="00024AEC">
              <w:rPr>
                <w:sz w:val="22"/>
              </w:rPr>
              <w:t xml:space="preserve"> priedas).</w:t>
            </w:r>
          </w:p>
          <w:p w14:paraId="2240CE55" w14:textId="77777777" w:rsidR="00AA2F9C" w:rsidRPr="00024AEC" w:rsidRDefault="00AA2F9C" w:rsidP="00AA2F9C">
            <w:pPr>
              <w:jc w:val="both"/>
              <w:rPr>
                <w:rFonts w:eastAsia="Yu Mincho"/>
                <w:color w:val="000000" w:themeColor="text1"/>
                <w:sz w:val="22"/>
              </w:rPr>
            </w:pPr>
            <w:r w:rsidRPr="00024AEC">
              <w:rPr>
                <w:rFonts w:eastAsia="Yu Mincho"/>
                <w:color w:val="000000" w:themeColor="text1"/>
                <w:sz w:val="22"/>
              </w:rPr>
              <w:t>Pažymų, patvirtinančių VPĮ 46 straipsnyje nurodytų tiekėjo pašalinimo pagrindų nebuvimą, pateikti nereikalaujama. Jų perkančioji organizacija</w:t>
            </w:r>
            <w:r w:rsidRPr="00024AEC">
              <w:rPr>
                <w:rFonts w:eastAsia="Yu Mincho"/>
                <w:color w:val="000000" w:themeColor="text1"/>
              </w:rPr>
              <w:t xml:space="preserve"> </w:t>
            </w:r>
            <w:r w:rsidRPr="00024AEC">
              <w:rPr>
                <w:rFonts w:eastAsia="Yu Mincho"/>
                <w:color w:val="000000" w:themeColor="text1"/>
                <w:sz w:val="22"/>
              </w:rPr>
              <w:t>reikalaus tik turėdama pagrįstų abejonių dėl tiekėjo patikimumo.</w:t>
            </w:r>
          </w:p>
          <w:p w14:paraId="0A5C96DA" w14:textId="77777777" w:rsidR="00EE3FD7" w:rsidRPr="00024AEC" w:rsidRDefault="00EE3FD7" w:rsidP="00E013DA">
            <w:pPr>
              <w:pStyle w:val="Betarp"/>
              <w:jc w:val="both"/>
              <w:rPr>
                <w:rFonts w:ascii="Times New Roman" w:hAnsi="Times New Roman" w:cs="Times New Roman"/>
                <w:sz w:val="24"/>
                <w:szCs w:val="24"/>
              </w:rPr>
            </w:pPr>
          </w:p>
          <w:p w14:paraId="6A15FE41" w14:textId="58ECAAAD" w:rsidR="00F02FC4" w:rsidRPr="00024AEC" w:rsidRDefault="00F02FC4" w:rsidP="00E013DA">
            <w:pPr>
              <w:pStyle w:val="Betarp"/>
              <w:jc w:val="both"/>
              <w:rPr>
                <w:rFonts w:ascii="Times New Roman" w:hAnsi="Times New Roman" w:cs="Times New Roman"/>
                <w:sz w:val="24"/>
                <w:szCs w:val="24"/>
              </w:rPr>
            </w:pPr>
            <w:r w:rsidRPr="00024AEC">
              <w:rPr>
                <w:rFonts w:ascii="Times New Roman" w:hAnsi="Times New Roman" w:cs="Times New Roman"/>
                <w:sz w:val="24"/>
                <w:szCs w:val="24"/>
              </w:rPr>
              <w:t>Iš Lietuvoje įsteigtų subjektų reikalaujama:</w:t>
            </w:r>
          </w:p>
          <w:p w14:paraId="68C7FE1E" w14:textId="77777777" w:rsidR="00F02FC4" w:rsidRPr="00024AEC" w:rsidRDefault="00F02FC4" w:rsidP="00F02FC4">
            <w:pPr>
              <w:pStyle w:val="Betarp"/>
              <w:numPr>
                <w:ilvl w:val="0"/>
                <w:numId w:val="2"/>
              </w:numPr>
              <w:ind w:left="314"/>
              <w:jc w:val="both"/>
              <w:rPr>
                <w:rFonts w:ascii="Times New Roman" w:hAnsi="Times New Roman" w:cs="Times New Roman"/>
                <w:b/>
                <w:bCs/>
                <w:sz w:val="24"/>
                <w:szCs w:val="24"/>
              </w:rPr>
            </w:pPr>
            <w:r w:rsidRPr="00024AEC">
              <w:rPr>
                <w:rFonts w:ascii="Times New Roman" w:hAnsi="Times New Roman" w:cs="Times New Roman"/>
                <w:sz w:val="24"/>
                <w:szCs w:val="24"/>
              </w:rPr>
              <w:t>išrašo iš teismo sprendimo arba</w:t>
            </w:r>
          </w:p>
          <w:p w14:paraId="5B6CC46D" w14:textId="77777777" w:rsidR="00F02FC4" w:rsidRPr="00024AEC" w:rsidRDefault="00F02FC4" w:rsidP="00F02FC4">
            <w:pPr>
              <w:pStyle w:val="Betarp"/>
              <w:numPr>
                <w:ilvl w:val="0"/>
                <w:numId w:val="2"/>
              </w:numPr>
              <w:ind w:left="314"/>
              <w:jc w:val="both"/>
              <w:rPr>
                <w:rFonts w:ascii="Times New Roman" w:hAnsi="Times New Roman" w:cs="Times New Roman"/>
                <w:b/>
                <w:bCs/>
                <w:sz w:val="24"/>
                <w:szCs w:val="24"/>
              </w:rPr>
            </w:pPr>
            <w:r w:rsidRPr="00024AEC">
              <w:rPr>
                <w:rFonts w:ascii="Times New Roman" w:hAnsi="Times New Roman" w:cs="Times New Roman"/>
                <w:sz w:val="24"/>
                <w:szCs w:val="24"/>
              </w:rPr>
              <w:t>Informatikos ir ryšių departamento prie Vidaus reikalų ministerijos pažymos, arba</w:t>
            </w:r>
          </w:p>
          <w:p w14:paraId="76B86947" w14:textId="77777777" w:rsidR="00F02FC4" w:rsidRPr="00024AEC" w:rsidRDefault="00F02FC4" w:rsidP="00F02FC4">
            <w:pPr>
              <w:pStyle w:val="Betarp"/>
              <w:numPr>
                <w:ilvl w:val="0"/>
                <w:numId w:val="2"/>
              </w:numPr>
              <w:ind w:left="314"/>
              <w:jc w:val="both"/>
              <w:rPr>
                <w:rFonts w:ascii="Times New Roman" w:hAnsi="Times New Roman" w:cs="Times New Roman"/>
                <w:b/>
                <w:bCs/>
                <w:sz w:val="24"/>
                <w:szCs w:val="24"/>
              </w:rPr>
            </w:pPr>
            <w:r w:rsidRPr="00024AEC">
              <w:rPr>
                <w:rFonts w:ascii="Times New Roman" w:hAnsi="Times New Roman" w:cs="Times New Roman"/>
                <w:sz w:val="24"/>
                <w:szCs w:val="24"/>
              </w:rPr>
              <w:t xml:space="preserve">valstybės įmonės Registrų centro Lietuvos Respublikos </w:t>
            </w:r>
            <w:r w:rsidRPr="00024AEC">
              <w:rPr>
                <w:rFonts w:ascii="Times New Roman" w:hAnsi="Times New Roman" w:cs="Times New Roman"/>
                <w:sz w:val="24"/>
                <w:szCs w:val="24"/>
              </w:rPr>
              <w:lastRenderedPageBreak/>
              <w:t>Vyriausybės nustatyta tvarka išduoto dokumento, patvirtinančio jungtinius kompetentingų institucijų tvarkomus duomenis.</w:t>
            </w:r>
          </w:p>
          <w:p w14:paraId="1BABC746" w14:textId="77777777" w:rsidR="00F02FC4" w:rsidRPr="00024AEC" w:rsidRDefault="00F02FC4" w:rsidP="00E013DA">
            <w:pPr>
              <w:pStyle w:val="Betarp"/>
              <w:jc w:val="both"/>
              <w:rPr>
                <w:rFonts w:ascii="Times New Roman" w:hAnsi="Times New Roman" w:cs="Times New Roman"/>
                <w:sz w:val="24"/>
                <w:szCs w:val="24"/>
              </w:rPr>
            </w:pPr>
          </w:p>
          <w:p w14:paraId="28089349" w14:textId="77777777" w:rsidR="00F02FC4" w:rsidRPr="00024AEC" w:rsidRDefault="00F02FC4" w:rsidP="00E013DA">
            <w:pPr>
              <w:pStyle w:val="Betarp"/>
              <w:jc w:val="both"/>
              <w:rPr>
                <w:rFonts w:ascii="Times New Roman" w:hAnsi="Times New Roman" w:cs="Times New Roman"/>
                <w:sz w:val="24"/>
                <w:szCs w:val="24"/>
              </w:rPr>
            </w:pPr>
            <w:r w:rsidRPr="00024AEC">
              <w:rPr>
                <w:rFonts w:ascii="Times New Roman" w:hAnsi="Times New Roman" w:cs="Times New Roman"/>
                <w:sz w:val="24"/>
                <w:szCs w:val="24"/>
              </w:rPr>
              <w:t>Iš ne Lietuvoje įsteigtų subjektų reikalaujama:</w:t>
            </w:r>
          </w:p>
          <w:p w14:paraId="6C071C9A" w14:textId="77777777" w:rsidR="00F02FC4" w:rsidRPr="00024AEC" w:rsidRDefault="00F02FC4" w:rsidP="00F02FC4">
            <w:pPr>
              <w:pStyle w:val="Betarp"/>
              <w:numPr>
                <w:ilvl w:val="0"/>
                <w:numId w:val="2"/>
              </w:numPr>
              <w:ind w:left="314"/>
              <w:jc w:val="both"/>
              <w:rPr>
                <w:rFonts w:ascii="Times New Roman" w:hAnsi="Times New Roman" w:cs="Times New Roman"/>
                <w:b/>
                <w:bCs/>
                <w:sz w:val="24"/>
                <w:szCs w:val="24"/>
              </w:rPr>
            </w:pPr>
            <w:r w:rsidRPr="00024AEC">
              <w:rPr>
                <w:rFonts w:ascii="Times New Roman" w:hAnsi="Times New Roman" w:cs="Times New Roman"/>
                <w:sz w:val="24"/>
                <w:szCs w:val="24"/>
              </w:rPr>
              <w:t>atitinkamos užsienio šalies institucijos dokumento</w:t>
            </w:r>
            <w:r w:rsidRPr="00024AEC">
              <w:rPr>
                <w:rStyle w:val="Puslapioinaosnuoroda"/>
                <w:rFonts w:ascii="Times New Roman" w:hAnsi="Times New Roman" w:cs="Times New Roman"/>
                <w:sz w:val="24"/>
                <w:szCs w:val="24"/>
              </w:rPr>
              <w:footnoteReference w:id="5"/>
            </w:r>
            <w:r w:rsidRPr="00024AEC">
              <w:rPr>
                <w:rFonts w:ascii="Times New Roman" w:hAnsi="Times New Roman" w:cs="Times New Roman"/>
                <w:sz w:val="24"/>
                <w:szCs w:val="24"/>
              </w:rPr>
              <w:t>.</w:t>
            </w:r>
          </w:p>
          <w:p w14:paraId="67E12BEA" w14:textId="77777777" w:rsidR="00F02FC4" w:rsidRPr="00024AEC" w:rsidRDefault="00F02FC4" w:rsidP="00E013DA">
            <w:pPr>
              <w:pStyle w:val="Betarp"/>
              <w:jc w:val="both"/>
              <w:rPr>
                <w:rFonts w:ascii="Times New Roman" w:hAnsi="Times New Roman" w:cs="Times New Roman"/>
                <w:sz w:val="24"/>
                <w:szCs w:val="24"/>
              </w:rPr>
            </w:pPr>
          </w:p>
          <w:p w14:paraId="445EA678" w14:textId="77777777" w:rsidR="00F02FC4" w:rsidRPr="00024AEC" w:rsidRDefault="00F02FC4" w:rsidP="00E013DA">
            <w:pPr>
              <w:pStyle w:val="Betarp"/>
              <w:jc w:val="both"/>
              <w:rPr>
                <w:rFonts w:ascii="Times New Roman" w:hAnsi="Times New Roman" w:cs="Times New Roman"/>
                <w:color w:val="7030A0"/>
                <w:sz w:val="24"/>
                <w:szCs w:val="24"/>
              </w:rPr>
            </w:pPr>
            <w:r w:rsidRPr="00024AEC">
              <w:rPr>
                <w:rFonts w:ascii="Times New Roman" w:hAnsi="Times New Roman" w:cs="Times New Roman"/>
                <w:sz w:val="24"/>
                <w:szCs w:val="24"/>
              </w:rPr>
              <w:t xml:space="preserve">Nurodyti dokumentai turi būti išduoti ne anksčiau kaip 180 dienų iki </w:t>
            </w:r>
            <w:r w:rsidRPr="00024AEC">
              <w:rPr>
                <w:rFonts w:ascii="Times New Roman" w:hAnsi="Times New Roman" w:cs="Times New Roman"/>
                <w:i/>
                <w:iCs/>
                <w:sz w:val="24"/>
                <w:szCs w:val="24"/>
              </w:rPr>
              <w:t>tos dienos, kai tiekėjas perkančiosios organizacijos prašymu turės pateikti pašalinimo pagrindų nebuvimą patvirtinančius dok</w:t>
            </w:r>
            <w:r w:rsidRPr="00024AEC">
              <w:rPr>
                <w:rFonts w:ascii="Times New Roman" w:hAnsi="Times New Roman" w:cs="Times New Roman"/>
                <w:sz w:val="24"/>
                <w:szCs w:val="24"/>
              </w:rPr>
              <w:t xml:space="preserve">umentus. </w:t>
            </w:r>
            <w:r w:rsidRPr="00024AEC">
              <w:rPr>
                <w:rFonts w:ascii="Times New Roman" w:hAnsi="Times New Roman" w:cs="Times New Roman"/>
                <w:b/>
                <w:bCs/>
                <w:i/>
                <w:iCs/>
                <w:color w:val="000000"/>
                <w:sz w:val="24"/>
                <w:szCs w:val="24"/>
              </w:rPr>
              <w:t>Pavyzdys</w:t>
            </w:r>
            <w:r w:rsidRPr="00024AEC">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E252A19" w14:textId="77777777" w:rsidR="00F02FC4" w:rsidRPr="00024AEC" w:rsidRDefault="00F02FC4" w:rsidP="00E013DA">
            <w:pPr>
              <w:pStyle w:val="Betarp"/>
              <w:jc w:val="both"/>
              <w:rPr>
                <w:rFonts w:ascii="Times New Roman" w:hAnsi="Times New Roman" w:cs="Times New Roman"/>
                <w:b/>
                <w:bCs/>
                <w:sz w:val="24"/>
                <w:szCs w:val="24"/>
              </w:rPr>
            </w:pPr>
          </w:p>
          <w:p w14:paraId="72CCFF7C" w14:textId="77777777" w:rsidR="00F02FC4" w:rsidRPr="00024AEC" w:rsidRDefault="00F02FC4" w:rsidP="00E013DA">
            <w:pPr>
              <w:pStyle w:val="Betarp"/>
              <w:jc w:val="both"/>
              <w:rPr>
                <w:rFonts w:ascii="Times New Roman" w:hAnsi="Times New Roman" w:cs="Times New Roman"/>
                <w:bCs/>
                <w:sz w:val="24"/>
                <w:szCs w:val="24"/>
              </w:rPr>
            </w:pPr>
            <w:r w:rsidRPr="00024AE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72225F" w14:textId="77777777" w:rsidR="00F02FC4" w:rsidRPr="00024AEC" w:rsidRDefault="00F02FC4" w:rsidP="00E013DA">
            <w:pPr>
              <w:pStyle w:val="Betarp"/>
              <w:jc w:val="both"/>
              <w:rPr>
                <w:rFonts w:ascii="Times New Roman" w:hAnsi="Times New Roman" w:cs="Times New Roman"/>
                <w:bCs/>
                <w:sz w:val="24"/>
                <w:szCs w:val="24"/>
              </w:rPr>
            </w:pPr>
          </w:p>
          <w:p w14:paraId="5E9D66C2" w14:textId="77777777" w:rsidR="00F02FC4" w:rsidRPr="00024AEC" w:rsidRDefault="00F02FC4" w:rsidP="00E013DA">
            <w:pPr>
              <w:pStyle w:val="Betarp"/>
              <w:jc w:val="both"/>
              <w:rPr>
                <w:rFonts w:ascii="Times New Roman" w:hAnsi="Times New Roman" w:cs="Times New Roman"/>
                <w:b/>
                <w:bCs/>
                <w:i/>
                <w:iCs/>
                <w:sz w:val="24"/>
                <w:szCs w:val="24"/>
              </w:rPr>
            </w:pPr>
            <w:r w:rsidRPr="00024AEC">
              <w:rPr>
                <w:rFonts w:ascii="Times New Roman" w:hAnsi="Times New Roman" w:cs="Times New Roman"/>
                <w:b/>
                <w:bCs/>
                <w:i/>
                <w:iCs/>
                <w:sz w:val="24"/>
                <w:szCs w:val="24"/>
              </w:rPr>
              <w:t>PASTABA</w:t>
            </w:r>
          </w:p>
          <w:p w14:paraId="4D554388" w14:textId="55F83665" w:rsidR="00F02FC4" w:rsidRPr="00024AEC" w:rsidRDefault="00F02FC4" w:rsidP="00E013DA">
            <w:pPr>
              <w:pStyle w:val="Betarp"/>
              <w:jc w:val="both"/>
              <w:rPr>
                <w:rFonts w:ascii="Times New Roman" w:hAnsi="Times New Roman" w:cs="Times New Roman"/>
                <w:b/>
                <w:bCs/>
                <w:sz w:val="24"/>
                <w:szCs w:val="24"/>
              </w:rPr>
            </w:pPr>
            <w:r w:rsidRPr="00024AEC">
              <w:rPr>
                <w:rFonts w:ascii="Times New Roman" w:hAnsi="Times New Roman" w:cs="Times New Roman"/>
                <w:sz w:val="24"/>
                <w:szCs w:val="24"/>
              </w:rPr>
              <w:t xml:space="preserve">Pažymų, patvirtinančių VPĮ 46 straipsnyje nurodytų tiekėjo pašalinimo pagrindų nebuvimą, </w:t>
            </w:r>
            <w:r w:rsidRPr="00024AEC">
              <w:rPr>
                <w:rFonts w:ascii="Times New Roman" w:hAnsi="Times New Roman" w:cs="Times New Roman"/>
                <w:sz w:val="24"/>
                <w:szCs w:val="24"/>
              </w:rPr>
              <w:lastRenderedPageBreak/>
              <w:t>pateikti nereikalaujama. Jų perkančioji organizacija reikalaus tik turėdama pagrįstų abejonių dėl tiekėjo patikimumo.</w:t>
            </w:r>
          </w:p>
          <w:p w14:paraId="5B0CA367" w14:textId="77777777" w:rsidR="00F02FC4" w:rsidRPr="00024AEC" w:rsidRDefault="00F02FC4" w:rsidP="00E013DA">
            <w:pPr>
              <w:tabs>
                <w:tab w:val="left" w:pos="0"/>
              </w:tabs>
              <w:spacing w:line="240" w:lineRule="atLeast"/>
              <w:jc w:val="both"/>
            </w:pPr>
          </w:p>
        </w:tc>
      </w:tr>
      <w:tr w:rsidR="00D766E8" w:rsidRPr="00024AEC" w14:paraId="06BF4C05" w14:textId="77777777" w:rsidTr="00AD122B">
        <w:trPr>
          <w:trHeight w:val="699"/>
        </w:trPr>
        <w:tc>
          <w:tcPr>
            <w:tcW w:w="964" w:type="dxa"/>
          </w:tcPr>
          <w:p w14:paraId="67CEDDE5" w14:textId="439F7919" w:rsidR="00D766E8" w:rsidRPr="00024AEC" w:rsidRDefault="00D766E8" w:rsidP="00D766E8">
            <w:pPr>
              <w:tabs>
                <w:tab w:val="left" w:pos="0"/>
              </w:tabs>
              <w:spacing w:line="240" w:lineRule="atLeast"/>
              <w:jc w:val="both"/>
              <w:rPr>
                <w:bCs/>
              </w:rPr>
            </w:pPr>
            <w:r>
              <w:rPr>
                <w:bCs/>
              </w:rPr>
              <w:lastRenderedPageBreak/>
              <w:t>3.2.2.</w:t>
            </w:r>
          </w:p>
        </w:tc>
        <w:tc>
          <w:tcPr>
            <w:tcW w:w="3998" w:type="dxa"/>
            <w:tcBorders>
              <w:top w:val="single" w:sz="4" w:space="0" w:color="000000"/>
              <w:left w:val="single" w:sz="4" w:space="0" w:color="000000"/>
              <w:bottom w:val="single" w:sz="4" w:space="0" w:color="000000"/>
              <w:right w:val="single" w:sz="4" w:space="0" w:color="000000"/>
            </w:tcBorders>
          </w:tcPr>
          <w:p w14:paraId="06239620" w14:textId="55B91679" w:rsidR="00D766E8" w:rsidRPr="00D766E8" w:rsidRDefault="00D766E8" w:rsidP="00D766E8">
            <w:pPr>
              <w:pStyle w:val="Betarp"/>
              <w:jc w:val="both"/>
              <w:rPr>
                <w:rFonts w:ascii="Times New Roman" w:hAnsi="Times New Roman" w:cs="Times New Roman"/>
                <w:sz w:val="24"/>
                <w:szCs w:val="24"/>
              </w:rPr>
            </w:pPr>
            <w:r w:rsidRPr="00D766E8">
              <w:rPr>
                <w:rFonts w:ascii="Times New Roman" w:hAnsi="Times New Roman" w:cs="Times New Roman"/>
                <w:sz w:val="24"/>
                <w:szCs w:val="24"/>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805D" w14:textId="77777777" w:rsidR="00D766E8" w:rsidRPr="00D766E8" w:rsidRDefault="00D766E8" w:rsidP="00D766E8">
            <w:pPr>
              <w:pStyle w:val="Betarp"/>
              <w:jc w:val="both"/>
              <w:rPr>
                <w:rFonts w:ascii="Times New Roman" w:eastAsia="Yu Mincho" w:hAnsi="Times New Roman" w:cs="Times New Roman"/>
                <w:b/>
                <w:bCs/>
                <w:sz w:val="24"/>
                <w:szCs w:val="24"/>
              </w:rPr>
            </w:pPr>
            <w:r w:rsidRPr="00D766E8">
              <w:rPr>
                <w:rFonts w:ascii="Times New Roman" w:eastAsia="Yu Mincho" w:hAnsi="Times New Roman" w:cs="Times New Roman"/>
                <w:b/>
                <w:bCs/>
                <w:sz w:val="24"/>
                <w:szCs w:val="24"/>
              </w:rPr>
              <w:t>VPĮ 46 straipsnio 2¹ dalis</w:t>
            </w:r>
          </w:p>
          <w:p w14:paraId="05D12B22" w14:textId="77777777" w:rsidR="00D766E8" w:rsidRPr="00D766E8" w:rsidRDefault="00D766E8" w:rsidP="00D766E8">
            <w:pPr>
              <w:pStyle w:val="Betarp"/>
              <w:jc w:val="both"/>
              <w:rPr>
                <w:rFonts w:ascii="Times New Roman" w:eastAsia="Yu Mincho" w:hAnsi="Times New Roman" w:cs="Times New Roman"/>
                <w:b/>
                <w:bCs/>
                <w:sz w:val="24"/>
                <w:szCs w:val="24"/>
              </w:rPr>
            </w:pPr>
          </w:p>
          <w:p w14:paraId="1E430DBD" w14:textId="4470656F" w:rsidR="00D766E8" w:rsidRPr="00D766E8" w:rsidRDefault="00D766E8" w:rsidP="00D766E8">
            <w:pPr>
              <w:pStyle w:val="Betarp"/>
              <w:jc w:val="both"/>
              <w:rPr>
                <w:rFonts w:ascii="Times New Roman" w:eastAsia="Yu Mincho" w:hAnsi="Times New Roman" w:cs="Times New Roman"/>
                <w:b/>
                <w:bCs/>
                <w:sz w:val="24"/>
                <w:szCs w:val="24"/>
              </w:rPr>
            </w:pPr>
            <w:r w:rsidRPr="00D766E8">
              <w:rPr>
                <w:rFonts w:ascii="Times New Roman" w:eastAsia="Yu Mincho" w:hAnsi="Times New Roman" w:cs="Times New Roman"/>
                <w:sz w:val="24"/>
                <w:szCs w:val="24"/>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02200" w14:textId="77777777" w:rsidR="00D766E8" w:rsidRPr="00D766E8" w:rsidRDefault="00D766E8" w:rsidP="00D766E8">
            <w:pPr>
              <w:pStyle w:val="Betarp"/>
              <w:jc w:val="both"/>
              <w:rPr>
                <w:rFonts w:ascii="Times New Roman" w:hAnsi="Times New Roman" w:cs="Times New Roman"/>
                <w:sz w:val="24"/>
                <w:szCs w:val="24"/>
              </w:rPr>
            </w:pPr>
            <w:r w:rsidRPr="00D766E8">
              <w:rPr>
                <w:rFonts w:ascii="Times New Roman" w:hAnsi="Times New Roman" w:cs="Times New Roman"/>
                <w:sz w:val="24"/>
                <w:szCs w:val="24"/>
              </w:rPr>
              <w:t>Iš Lietuvoje įsteigtų subjektų įrodančių dokumentų nereikalaujama. Užtenka pateikto EBVPD.</w:t>
            </w:r>
          </w:p>
          <w:p w14:paraId="0D72C369" w14:textId="77777777" w:rsidR="00D766E8" w:rsidRPr="00D766E8" w:rsidRDefault="00D766E8" w:rsidP="00D766E8">
            <w:pPr>
              <w:tabs>
                <w:tab w:val="left" w:pos="340"/>
                <w:tab w:val="left" w:pos="1210"/>
              </w:tabs>
              <w:jc w:val="both"/>
            </w:pPr>
          </w:p>
        </w:tc>
      </w:tr>
    </w:tbl>
    <w:p w14:paraId="72E8123F" w14:textId="77777777" w:rsidR="00F02FC4" w:rsidRPr="00024AEC" w:rsidRDefault="00F02FC4" w:rsidP="009B50FB">
      <w:pPr>
        <w:pStyle w:val="Betarp"/>
        <w:jc w:val="both"/>
        <w:rPr>
          <w:rFonts w:ascii="Times New Roman" w:hAnsi="Times New Roman" w:cs="Times New Roman"/>
          <w:sz w:val="24"/>
          <w:szCs w:val="24"/>
        </w:rPr>
      </w:pPr>
    </w:p>
    <w:p w14:paraId="673EBD1C" w14:textId="0073F531" w:rsidR="004A64C2" w:rsidRPr="00024AEC" w:rsidRDefault="0039625F"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3.2.</w:t>
      </w:r>
      <w:r w:rsidR="00D766E8">
        <w:rPr>
          <w:rFonts w:ascii="Times New Roman" w:hAnsi="Times New Roman" w:cs="Times New Roman"/>
          <w:sz w:val="24"/>
          <w:szCs w:val="24"/>
        </w:rPr>
        <w:t>3</w:t>
      </w:r>
      <w:r w:rsidR="008B41AF" w:rsidRPr="00024AEC">
        <w:rPr>
          <w:rFonts w:ascii="Times New Roman" w:hAnsi="Times New Roman" w:cs="Times New Roman"/>
          <w:sz w:val="24"/>
          <w:szCs w:val="24"/>
        </w:rPr>
        <w:t>.</w:t>
      </w:r>
      <w:r w:rsidR="004A64C2" w:rsidRPr="00024AEC">
        <w:rPr>
          <w:rFonts w:ascii="Times New Roman" w:hAnsi="Times New Roman" w:cs="Times New Roman"/>
          <w:sz w:val="24"/>
          <w:szCs w:val="24"/>
        </w:rPr>
        <w:t xml:space="preserve"> Deklaruodami, kad nėra pagrindo pašalinti iš pirkimo, tiekėjai kartu su projekto pasiūlymu (Voke 2, teikiamame CVP IS) turi pateikti užpildytą EBVPD (žr. konkurso sąlygų </w:t>
      </w:r>
      <w:r w:rsidR="00E30359">
        <w:rPr>
          <w:rFonts w:ascii="Times New Roman" w:hAnsi="Times New Roman" w:cs="Times New Roman"/>
          <w:sz w:val="24"/>
          <w:szCs w:val="24"/>
        </w:rPr>
        <w:t>4</w:t>
      </w:r>
      <w:r w:rsidR="004A64C2" w:rsidRPr="00024AEC">
        <w:rPr>
          <w:rFonts w:ascii="Times New Roman" w:hAnsi="Times New Roman" w:cs="Times New Roman"/>
          <w:sz w:val="24"/>
          <w:szCs w:val="24"/>
        </w:rPr>
        <w:t xml:space="preserve"> priede „CVP IS Voke 2 pildomų dokumentų formos“ pateiktą dokumentą „EBVPD“), kurį turi pateikti:</w:t>
      </w:r>
    </w:p>
    <w:p w14:paraId="6CE9B948" w14:textId="2C94B57A" w:rsidR="004A64C2" w:rsidRPr="00024AEC" w:rsidRDefault="008B41AF"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D766E8">
        <w:rPr>
          <w:rFonts w:ascii="Times New Roman" w:hAnsi="Times New Roman" w:cs="Times New Roman"/>
          <w:sz w:val="24"/>
          <w:szCs w:val="24"/>
        </w:rPr>
        <w:t>3</w:t>
      </w:r>
      <w:r w:rsidR="004A64C2" w:rsidRPr="00024AEC">
        <w:rPr>
          <w:rFonts w:ascii="Times New Roman" w:hAnsi="Times New Roman" w:cs="Times New Roman"/>
          <w:sz w:val="24"/>
          <w:szCs w:val="24"/>
        </w:rPr>
        <w:t>.1. projekto pasiūlymą pateikęs tiekėjas;</w:t>
      </w:r>
    </w:p>
    <w:p w14:paraId="0DE17713" w14:textId="67A3C6A7" w:rsidR="004A64C2" w:rsidRPr="00024AEC" w:rsidRDefault="008B41AF"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D766E8">
        <w:rPr>
          <w:rFonts w:ascii="Times New Roman" w:hAnsi="Times New Roman" w:cs="Times New Roman"/>
          <w:sz w:val="24"/>
          <w:szCs w:val="24"/>
        </w:rPr>
        <w:t>3</w:t>
      </w:r>
      <w:r w:rsidR="004A64C2" w:rsidRPr="00024AEC">
        <w:rPr>
          <w:rFonts w:ascii="Times New Roman" w:hAnsi="Times New Roman" w:cs="Times New Roman"/>
          <w:sz w:val="24"/>
          <w:szCs w:val="24"/>
        </w:rPr>
        <w:t>.2. kiekvienas jungtinės veiklos pagrindu veikiančios tiekėjų grupės partneris, jei projekto pasiūlymą</w:t>
      </w:r>
      <w:r w:rsidR="001F0603" w:rsidRPr="00024AEC">
        <w:rPr>
          <w:rFonts w:ascii="Times New Roman" w:hAnsi="Times New Roman" w:cs="Times New Roman"/>
          <w:sz w:val="24"/>
          <w:szCs w:val="24"/>
        </w:rPr>
        <w:t xml:space="preserve"> </w:t>
      </w:r>
      <w:r w:rsidR="004A64C2" w:rsidRPr="00024AEC">
        <w:rPr>
          <w:rFonts w:ascii="Times New Roman" w:hAnsi="Times New Roman" w:cs="Times New Roman"/>
          <w:sz w:val="24"/>
          <w:szCs w:val="24"/>
        </w:rPr>
        <w:t>pateikia tiekėjų grupė;</w:t>
      </w:r>
    </w:p>
    <w:p w14:paraId="64EBA912" w14:textId="1EA9EC11" w:rsidR="004A64C2" w:rsidRPr="00024AEC" w:rsidRDefault="008B41AF"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D766E8">
        <w:rPr>
          <w:rFonts w:ascii="Times New Roman" w:hAnsi="Times New Roman" w:cs="Times New Roman"/>
          <w:sz w:val="24"/>
          <w:szCs w:val="24"/>
        </w:rPr>
        <w:t>3</w:t>
      </w:r>
      <w:r w:rsidRPr="00024AEC">
        <w:rPr>
          <w:rFonts w:ascii="Times New Roman" w:hAnsi="Times New Roman" w:cs="Times New Roman"/>
          <w:sz w:val="24"/>
          <w:szCs w:val="24"/>
        </w:rPr>
        <w:t>.</w:t>
      </w:r>
      <w:r w:rsidR="004A64C2" w:rsidRPr="00024AEC">
        <w:rPr>
          <w:rFonts w:ascii="Times New Roman" w:hAnsi="Times New Roman" w:cs="Times New Roman"/>
          <w:sz w:val="24"/>
          <w:szCs w:val="24"/>
        </w:rPr>
        <w:t>3. kiekvienas ūkio subjektas, kurio pajėgumais, t. y. siekdamas atitikti kvalifikacijos reikalavimus,</w:t>
      </w:r>
      <w:r w:rsidR="00394DEE" w:rsidRPr="00024AEC">
        <w:rPr>
          <w:rFonts w:ascii="Times New Roman" w:hAnsi="Times New Roman" w:cs="Times New Roman"/>
          <w:sz w:val="24"/>
          <w:szCs w:val="24"/>
        </w:rPr>
        <w:t xml:space="preserve"> </w:t>
      </w:r>
      <w:r w:rsidR="004A64C2" w:rsidRPr="00024AEC">
        <w:rPr>
          <w:rFonts w:ascii="Times New Roman" w:hAnsi="Times New Roman" w:cs="Times New Roman"/>
          <w:sz w:val="24"/>
          <w:szCs w:val="24"/>
        </w:rPr>
        <w:t>remiasi tiekėjas.</w:t>
      </w:r>
    </w:p>
    <w:p w14:paraId="0E86C5B7" w14:textId="5039AA1D"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625F" w:rsidRPr="00024AEC">
        <w:rPr>
          <w:rFonts w:ascii="Times New Roman" w:hAnsi="Times New Roman" w:cs="Times New Roman"/>
          <w:sz w:val="24"/>
          <w:szCs w:val="24"/>
        </w:rPr>
        <w:t>2.</w:t>
      </w:r>
      <w:r w:rsidR="00D766E8">
        <w:rPr>
          <w:rFonts w:ascii="Times New Roman" w:hAnsi="Times New Roman" w:cs="Times New Roman"/>
          <w:sz w:val="24"/>
          <w:szCs w:val="24"/>
        </w:rPr>
        <w:t>4</w:t>
      </w:r>
      <w:r w:rsidR="004A64C2" w:rsidRPr="00024AEC">
        <w:rPr>
          <w:rFonts w:ascii="Times New Roman" w:hAnsi="Times New Roman" w:cs="Times New Roman"/>
          <w:sz w:val="24"/>
          <w:szCs w:val="24"/>
        </w:rPr>
        <w:t>. Perkančioji organizacija netikrina subtiekėjų ar trečiųjų asmenų, kurių pajėgumais tiekėjas nesiremia,</w:t>
      </w:r>
      <w:r w:rsidRPr="00024AEC">
        <w:rPr>
          <w:rFonts w:ascii="Times New Roman" w:hAnsi="Times New Roman" w:cs="Times New Roman"/>
          <w:sz w:val="24"/>
          <w:szCs w:val="24"/>
        </w:rPr>
        <w:t xml:space="preserve"> </w:t>
      </w:r>
      <w:r w:rsidR="004A64C2" w:rsidRPr="00024AEC">
        <w:rPr>
          <w:rFonts w:ascii="Times New Roman" w:hAnsi="Times New Roman" w:cs="Times New Roman"/>
          <w:sz w:val="24"/>
          <w:szCs w:val="24"/>
        </w:rPr>
        <w:t>siekdamas atitikti kvalifikacijos reikalavimus, pašalinimo pagrindų.</w:t>
      </w:r>
    </w:p>
    <w:p w14:paraId="635BB72C" w14:textId="61E56BAF"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 Tiekėjas turi užpildyti EBVPD tokiu būdu:</w:t>
      </w:r>
    </w:p>
    <w:p w14:paraId="508F0DF1" w14:textId="5C59A377"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.1. kompiuteryje išsaugoti EBVPD formą XML formatu;</w:t>
      </w:r>
    </w:p>
    <w:p w14:paraId="50E41937" w14:textId="512903BA"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 xml:space="preserve">.2. įkelti (importuoti) EBVPD duomenis Europos Komisijos svetainėje </w:t>
      </w:r>
      <w:hyperlink r:id="rId14" w:history="1">
        <w:r w:rsidR="009C234D" w:rsidRPr="00024AEC">
          <w:rPr>
            <w:rStyle w:val="Hipersaitas"/>
            <w:rFonts w:ascii="Times New Roman" w:hAnsi="Times New Roman" w:cs="Times New Roman"/>
            <w:sz w:val="24"/>
            <w:szCs w:val="24"/>
          </w:rPr>
          <w:t>http://ebvpd.eviesiejipirkimai.lt/espd-web/</w:t>
        </w:r>
      </w:hyperlink>
      <w:r w:rsidR="004A64C2" w:rsidRPr="00024AEC">
        <w:rPr>
          <w:rFonts w:ascii="Times New Roman" w:hAnsi="Times New Roman" w:cs="Times New Roman"/>
          <w:sz w:val="24"/>
          <w:szCs w:val="24"/>
        </w:rPr>
        <w:t>;</w:t>
      </w:r>
      <w:r w:rsidR="009C234D" w:rsidRPr="00024AEC">
        <w:rPr>
          <w:rFonts w:ascii="Times New Roman" w:hAnsi="Times New Roman" w:cs="Times New Roman"/>
          <w:sz w:val="24"/>
          <w:szCs w:val="24"/>
        </w:rPr>
        <w:t xml:space="preserve"> </w:t>
      </w:r>
    </w:p>
    <w:p w14:paraId="59A82D58" w14:textId="17AC6E81"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.3. pateikti atsakymus į EBVPD nurodytus klausimus. EBVPD pildymo rekomendacijos tiekėjams:</w:t>
      </w:r>
    </w:p>
    <w:p w14:paraId="23E0650F" w14:textId="50B44C80" w:rsidR="004A64C2" w:rsidRPr="00024AEC" w:rsidRDefault="0092365D" w:rsidP="004A64C2">
      <w:pPr>
        <w:pStyle w:val="Betarp"/>
        <w:jc w:val="both"/>
        <w:rPr>
          <w:rFonts w:ascii="Times New Roman" w:hAnsi="Times New Roman" w:cs="Times New Roman"/>
          <w:sz w:val="24"/>
          <w:szCs w:val="24"/>
        </w:rPr>
      </w:pPr>
      <w:hyperlink r:id="rId15" w:history="1">
        <w:r w:rsidR="009C234D" w:rsidRPr="00024AEC">
          <w:rPr>
            <w:rStyle w:val="Hipersaitas"/>
            <w:rFonts w:ascii="Times New Roman" w:hAnsi="Times New Roman" w:cs="Times New Roman"/>
            <w:sz w:val="24"/>
            <w:szCs w:val="24"/>
          </w:rPr>
          <w:t>http://vpt.lrv.lt/uploads/vpt/documents/files/EBVPD%20pildymas(Tiek%C4%97jas).pdf</w:t>
        </w:r>
      </w:hyperlink>
      <w:r w:rsidR="004A64C2" w:rsidRPr="00024AEC">
        <w:rPr>
          <w:rFonts w:ascii="Times New Roman" w:hAnsi="Times New Roman" w:cs="Times New Roman"/>
          <w:sz w:val="24"/>
          <w:szCs w:val="24"/>
        </w:rPr>
        <w:t>;</w:t>
      </w:r>
      <w:r w:rsidR="009C234D" w:rsidRPr="00024AEC">
        <w:rPr>
          <w:rFonts w:ascii="Times New Roman" w:hAnsi="Times New Roman" w:cs="Times New Roman"/>
          <w:sz w:val="24"/>
          <w:szCs w:val="24"/>
        </w:rPr>
        <w:t xml:space="preserve"> </w:t>
      </w:r>
    </w:p>
    <w:p w14:paraId="7291ACFD" w14:textId="3F0AC815"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.4. kompiuteryje išsaugoti PDF formatu gautą formą su pateiktais atsakymais;</w:t>
      </w:r>
    </w:p>
    <w:p w14:paraId="22825FA3" w14:textId="7E182A8E" w:rsidR="004A64C2" w:rsidRPr="00024AEC" w:rsidRDefault="00394DEE"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5</w:t>
      </w:r>
      <w:r w:rsidR="004A64C2" w:rsidRPr="00024AEC">
        <w:rPr>
          <w:rFonts w:ascii="Times New Roman" w:hAnsi="Times New Roman" w:cs="Times New Roman"/>
          <w:sz w:val="24"/>
          <w:szCs w:val="24"/>
        </w:rPr>
        <w:t>.5. teikiant projekto pasiūlymą, prie jo pridėti išsaugotą EBVPD formą su atsakymais PDF formatu, kartu su kitais teikiamo projekto pasiūlymo dokumentais (antrajame voke „Devizo šifras“, teikiamame CVP IS)</w:t>
      </w:r>
      <w:r w:rsidR="003B15C2">
        <w:rPr>
          <w:rFonts w:ascii="Times New Roman" w:hAnsi="Times New Roman" w:cs="Times New Roman"/>
          <w:sz w:val="24"/>
          <w:szCs w:val="24"/>
        </w:rPr>
        <w:t>.</w:t>
      </w:r>
    </w:p>
    <w:p w14:paraId="364AB34C" w14:textId="38D97683" w:rsidR="004A64C2" w:rsidRPr="00024AEC" w:rsidRDefault="004A64C2"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4DEE"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6</w:t>
      </w:r>
      <w:r w:rsidR="00394DEE" w:rsidRPr="00024AEC">
        <w:rPr>
          <w:rFonts w:ascii="Times New Roman" w:hAnsi="Times New Roman" w:cs="Times New Roman"/>
          <w:sz w:val="24"/>
          <w:szCs w:val="24"/>
        </w:rPr>
        <w:t>.</w:t>
      </w:r>
      <w:r w:rsidRPr="00024AEC">
        <w:rPr>
          <w:rFonts w:ascii="Times New Roman" w:hAnsi="Times New Roman" w:cs="Times New Roman"/>
          <w:sz w:val="24"/>
          <w:szCs w:val="24"/>
        </w:rPr>
        <w:t xml:space="preserve"> Kiekvienas PDF formatu teikiamas EBVPD turi būti pasirašytas saugiu elektroniniu parašu, atitinkančiu teisės aktų reikalavimus arba atspausdinamas, pasirašomas ir pateikiamas skenuotas dokumentas.</w:t>
      </w:r>
    </w:p>
    <w:p w14:paraId="54E0495D" w14:textId="01834B76" w:rsidR="004A64C2" w:rsidRPr="00024AEC" w:rsidRDefault="004A64C2"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4DEE"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7</w:t>
      </w:r>
      <w:r w:rsidRPr="00024AEC">
        <w:rPr>
          <w:rFonts w:ascii="Times New Roman" w:hAnsi="Times New Roman" w:cs="Times New Roman"/>
          <w:sz w:val="24"/>
          <w:szCs w:val="24"/>
        </w:rPr>
        <w:t>. Jei tiekėjas pasitelkia ūkio subjektus (pavyzdžiui, specialistus, kurių pirkimo sutarties sudarymo atveju neplanuojama įdarbinti tiekėjo įmonėje), kurių pajėgumais remiasi, siekdamas atitikti kvalifikacijos reikalavimus, kartu su tiekėjo EBVPD teikiami ir šių subjektų EBVPD. Jeigu tiekėjas ketina pirkimo sutarties vykdymui pasitelkti specialistą – fizinį asmenį, tačiau neplanuoja jo įdarbinti, tokiu atveju specialistas (fizinis asmuo) projekto pasiūlyme turi būti nurodomas kaip tiekėjo subtiekėjas.</w:t>
      </w:r>
    </w:p>
    <w:p w14:paraId="2A32CDA7" w14:textId="0C8BCE7B" w:rsidR="004A64C2" w:rsidRPr="00024AEC" w:rsidRDefault="00394DEE" w:rsidP="004A64C2">
      <w:pPr>
        <w:pStyle w:val="Betarp"/>
        <w:jc w:val="both"/>
        <w:rPr>
          <w:rFonts w:ascii="Times New Roman" w:hAnsi="Times New Roman" w:cs="Times New Roman"/>
          <w:b/>
          <w:bCs/>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8</w:t>
      </w:r>
      <w:r w:rsidR="004A64C2" w:rsidRPr="00024AEC">
        <w:rPr>
          <w:rFonts w:ascii="Times New Roman" w:hAnsi="Times New Roman" w:cs="Times New Roman"/>
          <w:sz w:val="24"/>
          <w:szCs w:val="24"/>
        </w:rPr>
        <w:t xml:space="preserve">. </w:t>
      </w:r>
      <w:r w:rsidR="003E2632" w:rsidRPr="00024AEC">
        <w:rPr>
          <w:rFonts w:ascii="Times New Roman" w:hAnsi="Times New Roman" w:cs="Times New Roman"/>
          <w:b/>
          <w:bCs/>
          <w:sz w:val="24"/>
          <w:szCs w:val="24"/>
        </w:rPr>
        <w:t>Aktualių dokumentų</w:t>
      </w:r>
      <w:r w:rsidR="004A64C2" w:rsidRPr="00024AEC">
        <w:rPr>
          <w:rFonts w:ascii="Times New Roman" w:hAnsi="Times New Roman" w:cs="Times New Roman"/>
          <w:b/>
          <w:bCs/>
          <w:sz w:val="24"/>
          <w:szCs w:val="24"/>
        </w:rPr>
        <w:t>, kad nėra tiekėjų pašalinimo pagrindų</w:t>
      </w:r>
      <w:r w:rsidR="00AA2F9C" w:rsidRPr="00024AEC">
        <w:rPr>
          <w:rFonts w:ascii="Times New Roman" w:hAnsi="Times New Roman" w:cs="Times New Roman"/>
          <w:b/>
          <w:bCs/>
          <w:sz w:val="24"/>
          <w:szCs w:val="24"/>
        </w:rPr>
        <w:t>,</w:t>
      </w:r>
      <w:r w:rsidR="004A64C2" w:rsidRPr="00024AEC">
        <w:rPr>
          <w:rFonts w:ascii="Times New Roman" w:hAnsi="Times New Roman" w:cs="Times New Roman"/>
          <w:b/>
          <w:bCs/>
          <w:sz w:val="24"/>
          <w:szCs w:val="24"/>
        </w:rPr>
        <w:t xml:space="preserve"> </w:t>
      </w:r>
      <w:r w:rsidR="00A53E84" w:rsidRPr="00024AEC">
        <w:rPr>
          <w:rFonts w:ascii="Times New Roman" w:hAnsi="Times New Roman" w:cs="Times New Roman"/>
          <w:b/>
          <w:bCs/>
          <w:sz w:val="24"/>
          <w:szCs w:val="24"/>
        </w:rPr>
        <w:t>perkančioji organizacija su pasiūlymu nereikalauja pateikti. Šių dokumentų perkančioji organizacija reikalaus iš tiekėjų, ir tik turėdama pagrįstų abejonių dėl šių tiekėjų patikimumo</w:t>
      </w:r>
      <w:r w:rsidR="00774117">
        <w:rPr>
          <w:rStyle w:val="Puslapioinaosnuoroda"/>
          <w:rFonts w:ascii="Times New Roman" w:hAnsi="Times New Roman" w:cs="Times New Roman"/>
          <w:b/>
          <w:bCs/>
          <w:sz w:val="24"/>
          <w:szCs w:val="24"/>
        </w:rPr>
        <w:footnoteReference w:id="6"/>
      </w:r>
      <w:r w:rsidR="00A53E84" w:rsidRPr="00024AEC">
        <w:rPr>
          <w:rFonts w:ascii="Times New Roman" w:hAnsi="Times New Roman" w:cs="Times New Roman"/>
          <w:b/>
          <w:bCs/>
          <w:sz w:val="24"/>
          <w:szCs w:val="24"/>
        </w:rPr>
        <w:t xml:space="preserve">. Vis dėlto, perkančioji organizacija </w:t>
      </w:r>
      <w:r w:rsidR="00A53E84" w:rsidRPr="00024AEC">
        <w:rPr>
          <w:rFonts w:ascii="Times New Roman" w:hAnsi="Times New Roman" w:cs="Times New Roman"/>
          <w:b/>
          <w:bCs/>
          <w:sz w:val="24"/>
          <w:szCs w:val="24"/>
        </w:rPr>
        <w:lastRenderedPageBreak/>
        <w:t>bet kuriuo procedūros metu gali paprašyti tiekėjų pateikti visus ar dalį dokumentų, patvirtinančių jų pašalinimo pagrindų nebuvimą, jeigu tai būtina siekiant užtikrinti tinkamą pirkimo procedūros atlikimą. Dokumentų</w:t>
      </w:r>
      <w:r w:rsidR="004A64C2" w:rsidRPr="00024AEC">
        <w:rPr>
          <w:rFonts w:ascii="Times New Roman" w:hAnsi="Times New Roman" w:cs="Times New Roman"/>
          <w:b/>
          <w:bCs/>
          <w:sz w:val="24"/>
          <w:szCs w:val="24"/>
        </w:rPr>
        <w:t>, kad tiekėjo kvalifikacija atitinka kvalifikacijos</w:t>
      </w:r>
      <w:r w:rsidR="001F0603" w:rsidRPr="00024AEC">
        <w:rPr>
          <w:rFonts w:ascii="Times New Roman" w:hAnsi="Times New Roman" w:cs="Times New Roman"/>
          <w:b/>
          <w:bCs/>
          <w:sz w:val="24"/>
          <w:szCs w:val="24"/>
        </w:rPr>
        <w:t xml:space="preserve"> </w:t>
      </w:r>
      <w:r w:rsidR="004A64C2" w:rsidRPr="00024AEC">
        <w:rPr>
          <w:rFonts w:ascii="Times New Roman" w:hAnsi="Times New Roman" w:cs="Times New Roman"/>
          <w:b/>
          <w:bCs/>
          <w:sz w:val="24"/>
          <w:szCs w:val="24"/>
        </w:rPr>
        <w:t xml:space="preserve">reikalavimams, bus prašoma tik iš </w:t>
      </w:r>
      <w:r w:rsidR="00B267C7" w:rsidRPr="00024AEC">
        <w:rPr>
          <w:rFonts w:ascii="Times New Roman" w:hAnsi="Times New Roman" w:cs="Times New Roman"/>
          <w:b/>
          <w:bCs/>
          <w:sz w:val="24"/>
          <w:szCs w:val="24"/>
        </w:rPr>
        <w:t>to tiekėjo</w:t>
      </w:r>
      <w:r w:rsidR="004A64C2" w:rsidRPr="00024AEC">
        <w:rPr>
          <w:rFonts w:ascii="Times New Roman" w:hAnsi="Times New Roman" w:cs="Times New Roman"/>
          <w:b/>
          <w:bCs/>
          <w:sz w:val="24"/>
          <w:szCs w:val="24"/>
        </w:rPr>
        <w:t xml:space="preserve">, </w:t>
      </w:r>
      <w:r w:rsidR="00B267C7" w:rsidRPr="00024AEC">
        <w:rPr>
          <w:rFonts w:ascii="Times New Roman" w:hAnsi="Times New Roman" w:cs="Times New Roman"/>
          <w:b/>
          <w:bCs/>
          <w:sz w:val="24"/>
          <w:szCs w:val="24"/>
        </w:rPr>
        <w:t xml:space="preserve">kurio </w:t>
      </w:r>
      <w:r w:rsidR="004A64C2" w:rsidRPr="00024AEC">
        <w:rPr>
          <w:rFonts w:ascii="Times New Roman" w:hAnsi="Times New Roman" w:cs="Times New Roman"/>
          <w:b/>
          <w:bCs/>
          <w:sz w:val="24"/>
          <w:szCs w:val="24"/>
        </w:rPr>
        <w:t xml:space="preserve">projekto </w:t>
      </w:r>
      <w:r w:rsidR="00B267C7" w:rsidRPr="00024AEC">
        <w:rPr>
          <w:rFonts w:ascii="Times New Roman" w:hAnsi="Times New Roman" w:cs="Times New Roman"/>
          <w:b/>
          <w:bCs/>
          <w:sz w:val="24"/>
          <w:szCs w:val="24"/>
        </w:rPr>
        <w:t xml:space="preserve">pasiūlymas </w:t>
      </w:r>
      <w:r w:rsidR="004A64C2" w:rsidRPr="00024AEC">
        <w:rPr>
          <w:rFonts w:ascii="Times New Roman" w:hAnsi="Times New Roman" w:cs="Times New Roman"/>
          <w:b/>
          <w:bCs/>
          <w:sz w:val="24"/>
          <w:szCs w:val="24"/>
        </w:rPr>
        <w:t>pagal vertinimo rezultatus galės užimti I</w:t>
      </w:r>
      <w:r w:rsidR="00B267C7" w:rsidRPr="00024AEC">
        <w:rPr>
          <w:rFonts w:ascii="Times New Roman" w:hAnsi="Times New Roman" w:cs="Times New Roman"/>
          <w:b/>
          <w:bCs/>
          <w:sz w:val="24"/>
          <w:szCs w:val="24"/>
        </w:rPr>
        <w:t xml:space="preserve"> vietą</w:t>
      </w:r>
      <w:r w:rsidR="004A64C2" w:rsidRPr="00024AEC">
        <w:rPr>
          <w:rFonts w:ascii="Times New Roman" w:hAnsi="Times New Roman" w:cs="Times New Roman"/>
          <w:b/>
          <w:bCs/>
          <w:sz w:val="24"/>
          <w:szCs w:val="24"/>
        </w:rPr>
        <w:t>.</w:t>
      </w:r>
    </w:p>
    <w:p w14:paraId="08A0A9ED" w14:textId="05B8FE53" w:rsidR="004A64C2" w:rsidRPr="00024AEC" w:rsidRDefault="004A64C2"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394DEE"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9</w:t>
      </w:r>
      <w:r w:rsidRPr="00024AEC">
        <w:rPr>
          <w:rFonts w:ascii="Times New Roman" w:hAnsi="Times New Roman" w:cs="Times New Roman"/>
          <w:sz w:val="24"/>
          <w:szCs w:val="24"/>
        </w:rPr>
        <w:t xml:space="preserve">. Jeigu tiekėjas negali pateikti nurodytų dokumentų, įrodančių, kad nėra pašalinimo pagrindų, numatytų konkurso sąlygų </w:t>
      </w:r>
      <w:r w:rsidR="001F0603" w:rsidRPr="00024AEC">
        <w:rPr>
          <w:rFonts w:ascii="Times New Roman" w:hAnsi="Times New Roman" w:cs="Times New Roman"/>
          <w:sz w:val="24"/>
          <w:szCs w:val="24"/>
        </w:rPr>
        <w:t>3.2</w:t>
      </w:r>
      <w:r w:rsidR="000F1B33" w:rsidRPr="00024AEC">
        <w:rPr>
          <w:rFonts w:ascii="Times New Roman" w:hAnsi="Times New Roman" w:cs="Times New Roman"/>
          <w:sz w:val="24"/>
          <w:szCs w:val="24"/>
        </w:rPr>
        <w:t>.1</w:t>
      </w:r>
      <w:r w:rsidRPr="00024AEC">
        <w:rPr>
          <w:rFonts w:ascii="Times New Roman" w:hAnsi="Times New Roman" w:cs="Times New Roman"/>
          <w:sz w:val="24"/>
          <w:szCs w:val="24"/>
        </w:rPr>
        <w:t xml:space="preserve"> punkte, nes valstybėje narėje ar atitinkamoje šalyje tokie dokumentai neišduodami arba toje šalyje išduodami dokumentai neapima visų konkurso sąlygų </w:t>
      </w:r>
      <w:r w:rsidR="001F0603" w:rsidRPr="00024AEC">
        <w:rPr>
          <w:rFonts w:ascii="Times New Roman" w:hAnsi="Times New Roman" w:cs="Times New Roman"/>
          <w:sz w:val="24"/>
          <w:szCs w:val="24"/>
        </w:rPr>
        <w:t>3.2</w:t>
      </w:r>
      <w:r w:rsidRPr="00024AEC">
        <w:rPr>
          <w:rFonts w:ascii="Times New Roman" w:hAnsi="Times New Roman" w:cs="Times New Roman"/>
          <w:sz w:val="24"/>
          <w:szCs w:val="24"/>
        </w:rPr>
        <w:t>.1</w:t>
      </w:r>
      <w:r w:rsidR="00060FDE">
        <w:rPr>
          <w:rFonts w:ascii="Times New Roman" w:hAnsi="Times New Roman" w:cs="Times New Roman"/>
          <w:sz w:val="24"/>
          <w:szCs w:val="24"/>
        </w:rPr>
        <w:t xml:space="preserve"> ir 3.2.2.</w:t>
      </w:r>
      <w:r w:rsidRPr="00024AEC">
        <w:rPr>
          <w:rFonts w:ascii="Times New Roman" w:hAnsi="Times New Roman" w:cs="Times New Roman"/>
          <w:sz w:val="24"/>
          <w:szCs w:val="24"/>
        </w:rPr>
        <w:t xml:space="preserve"> punkte keliamų klausimų, jie gali būti pakeisti:</w:t>
      </w:r>
    </w:p>
    <w:p w14:paraId="7F869ABE" w14:textId="567A25D6" w:rsidR="004A64C2" w:rsidRPr="00024AEC" w:rsidRDefault="004A64C2" w:rsidP="004A64C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280E3E"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9</w:t>
      </w:r>
      <w:r w:rsidRPr="00024AEC">
        <w:rPr>
          <w:rFonts w:ascii="Times New Roman" w:hAnsi="Times New Roman" w:cs="Times New Roman"/>
          <w:sz w:val="24"/>
          <w:szCs w:val="24"/>
        </w:rPr>
        <w:t>.1. priesaikos deklaracija;</w:t>
      </w:r>
    </w:p>
    <w:p w14:paraId="799B62B3" w14:textId="57404740" w:rsidR="00100FCF" w:rsidRPr="00024AEC" w:rsidRDefault="00100FCF" w:rsidP="00100FCF">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280E3E"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9</w:t>
      </w:r>
      <w:r w:rsidRPr="00024AEC">
        <w:rPr>
          <w:rFonts w:ascii="Times New Roman" w:hAnsi="Times New Roman" w:cs="Times New Roman"/>
          <w:sz w:val="24"/>
          <w:szCs w:val="24"/>
        </w:rPr>
        <w:t>.2. oficialia tiekėjo deklaracija, jeigu šalyje nenaudojama priesaikos deklaracija. Oficiali tiekėjo</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deklaracija turi būti patvirtinta valstybės narės ar tiekėjo kilmės šalies arba šalies, kurioje jis</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registruotas, kompetentingos teisinės ar administracinės institucijos, notaro arba kompetentingos</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profesinės ar prekybos organizacijos.</w:t>
      </w:r>
    </w:p>
    <w:p w14:paraId="14E92F2C" w14:textId="04DE9FBF" w:rsidR="00100FCF" w:rsidRPr="00024AEC" w:rsidRDefault="00100FCF" w:rsidP="00100FCF">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E3BDB" w:rsidRPr="00024AEC">
        <w:rPr>
          <w:rFonts w:ascii="Times New Roman" w:hAnsi="Times New Roman" w:cs="Times New Roman"/>
          <w:sz w:val="24"/>
          <w:szCs w:val="24"/>
        </w:rPr>
        <w:t>.</w:t>
      </w:r>
      <w:r w:rsidR="00175342" w:rsidRPr="00024AEC">
        <w:rPr>
          <w:rFonts w:ascii="Times New Roman" w:hAnsi="Times New Roman" w:cs="Times New Roman"/>
          <w:sz w:val="24"/>
          <w:szCs w:val="24"/>
        </w:rPr>
        <w:t>2.</w:t>
      </w:r>
      <w:r w:rsidR="00D766E8">
        <w:rPr>
          <w:rFonts w:ascii="Times New Roman" w:hAnsi="Times New Roman" w:cs="Times New Roman"/>
          <w:sz w:val="24"/>
          <w:szCs w:val="24"/>
        </w:rPr>
        <w:t>10</w:t>
      </w:r>
      <w:r w:rsidRPr="00024AEC">
        <w:rPr>
          <w:rFonts w:ascii="Times New Roman" w:hAnsi="Times New Roman" w:cs="Times New Roman"/>
          <w:sz w:val="24"/>
          <w:szCs w:val="24"/>
        </w:rPr>
        <w:t>. Bet koks dalyvio bandymas tiesiogiai kontaktuoti su Vertinimo komisijos nariais bet kokiais su šiuo konkursu susijusiais klausimais yra vertinamas kaip nesąžiningas veiksmas ir yra šiurkštus konkurso sąlygų pažeidimas, už kurį tiekėjas, įrodžius tokį faktą, gali būti šalinamas iš konkurso.</w:t>
      </w:r>
    </w:p>
    <w:p w14:paraId="50B801C4" w14:textId="6EE08DBA" w:rsidR="00374F82" w:rsidRPr="00024AEC" w:rsidRDefault="001E3BDB" w:rsidP="001E3BDB">
      <w:pPr>
        <w:pStyle w:val="Betarp"/>
        <w:jc w:val="both"/>
        <w:rPr>
          <w:rFonts w:ascii="Times New Roman" w:hAnsi="Times New Roman" w:cs="Times New Roman"/>
          <w:sz w:val="24"/>
          <w:szCs w:val="24"/>
        </w:rPr>
      </w:pPr>
      <w:r w:rsidRPr="00024AEC">
        <w:rPr>
          <w:rFonts w:ascii="Times New Roman" w:hAnsi="Times New Roman" w:cs="Times New Roman"/>
          <w:b/>
          <w:bCs/>
          <w:sz w:val="24"/>
          <w:szCs w:val="24"/>
        </w:rPr>
        <w:t>3.</w:t>
      </w:r>
      <w:r w:rsidR="00175342" w:rsidRPr="00024AEC">
        <w:rPr>
          <w:rFonts w:ascii="Times New Roman" w:hAnsi="Times New Roman" w:cs="Times New Roman"/>
          <w:b/>
          <w:bCs/>
          <w:sz w:val="24"/>
          <w:szCs w:val="24"/>
        </w:rPr>
        <w:t>3</w:t>
      </w:r>
      <w:r w:rsidRPr="00024AEC">
        <w:rPr>
          <w:rFonts w:ascii="Times New Roman" w:hAnsi="Times New Roman" w:cs="Times New Roman"/>
          <w:b/>
          <w:bCs/>
          <w:sz w:val="24"/>
          <w:szCs w:val="24"/>
        </w:rPr>
        <w:t>.</w:t>
      </w:r>
      <w:r w:rsidR="00374F82" w:rsidRPr="00024AEC">
        <w:rPr>
          <w:rFonts w:ascii="Times New Roman" w:hAnsi="Times New Roman" w:cs="Times New Roman"/>
          <w:b/>
          <w:bCs/>
          <w:sz w:val="24"/>
          <w:szCs w:val="24"/>
        </w:rPr>
        <w:t xml:space="preserve"> Informacija apie Viešųjų pirkimų įstatymo 46 straipsnio 3 ir 10 dalyse nustatytas</w:t>
      </w:r>
      <w:r w:rsidRPr="00024AEC">
        <w:rPr>
          <w:rFonts w:ascii="Times New Roman" w:hAnsi="Times New Roman" w:cs="Times New Roman"/>
          <w:b/>
          <w:bCs/>
          <w:sz w:val="24"/>
          <w:szCs w:val="24"/>
        </w:rPr>
        <w:t xml:space="preserve"> </w:t>
      </w:r>
      <w:r w:rsidR="00374F82" w:rsidRPr="00024AEC">
        <w:rPr>
          <w:rFonts w:ascii="Times New Roman" w:hAnsi="Times New Roman" w:cs="Times New Roman"/>
          <w:b/>
          <w:bCs/>
          <w:sz w:val="24"/>
          <w:szCs w:val="24"/>
        </w:rPr>
        <w:t xml:space="preserve">galimybes nepašalinti iš </w:t>
      </w:r>
      <w:r w:rsidR="00080450" w:rsidRPr="00024AEC">
        <w:rPr>
          <w:rFonts w:ascii="Times New Roman" w:hAnsi="Times New Roman" w:cs="Times New Roman"/>
          <w:b/>
          <w:bCs/>
          <w:sz w:val="24"/>
          <w:szCs w:val="24"/>
        </w:rPr>
        <w:t xml:space="preserve">konkurso </w:t>
      </w:r>
      <w:r w:rsidR="00374F82" w:rsidRPr="00024AEC">
        <w:rPr>
          <w:rFonts w:ascii="Times New Roman" w:hAnsi="Times New Roman" w:cs="Times New Roman"/>
          <w:b/>
          <w:bCs/>
          <w:sz w:val="24"/>
          <w:szCs w:val="24"/>
        </w:rPr>
        <w:t>procedūros tiekėjo, neatitinkančio tam tikrų jam</w:t>
      </w:r>
      <w:r w:rsidRPr="00024AEC">
        <w:rPr>
          <w:rFonts w:ascii="Times New Roman" w:hAnsi="Times New Roman" w:cs="Times New Roman"/>
          <w:b/>
          <w:bCs/>
          <w:sz w:val="24"/>
          <w:szCs w:val="24"/>
        </w:rPr>
        <w:t xml:space="preserve"> </w:t>
      </w:r>
      <w:r w:rsidR="00374F82" w:rsidRPr="00024AEC">
        <w:rPr>
          <w:rFonts w:ascii="Times New Roman" w:hAnsi="Times New Roman" w:cs="Times New Roman"/>
          <w:b/>
          <w:bCs/>
          <w:sz w:val="24"/>
          <w:szCs w:val="24"/>
        </w:rPr>
        <w:t>keliamų reikalavimų</w:t>
      </w:r>
      <w:r w:rsidRPr="00024AEC">
        <w:rPr>
          <w:rFonts w:ascii="Times New Roman" w:hAnsi="Times New Roman" w:cs="Times New Roman"/>
          <w:sz w:val="24"/>
          <w:szCs w:val="24"/>
        </w:rPr>
        <w:t>:</w:t>
      </w:r>
    </w:p>
    <w:p w14:paraId="4A2958D4" w14:textId="774406AE" w:rsidR="00374F82" w:rsidRPr="00024AEC" w:rsidRDefault="00D24F69" w:rsidP="00374F82">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175342" w:rsidRPr="00024AEC">
        <w:rPr>
          <w:rFonts w:ascii="Times New Roman" w:hAnsi="Times New Roman" w:cs="Times New Roman"/>
          <w:sz w:val="24"/>
          <w:szCs w:val="24"/>
        </w:rPr>
        <w:t>3</w:t>
      </w:r>
      <w:r w:rsidRPr="00024AEC">
        <w:rPr>
          <w:rFonts w:ascii="Times New Roman" w:hAnsi="Times New Roman" w:cs="Times New Roman"/>
          <w:sz w:val="24"/>
          <w:szCs w:val="24"/>
        </w:rPr>
        <w:t>.</w:t>
      </w:r>
      <w:r w:rsidR="007E0741" w:rsidRPr="00024AEC">
        <w:rPr>
          <w:rFonts w:ascii="Times New Roman" w:hAnsi="Times New Roman" w:cs="Times New Roman"/>
          <w:sz w:val="24"/>
          <w:szCs w:val="24"/>
        </w:rPr>
        <w:t>1</w:t>
      </w:r>
      <w:r w:rsidR="00374F82" w:rsidRPr="00024AEC">
        <w:rPr>
          <w:rFonts w:ascii="Times New Roman" w:hAnsi="Times New Roman" w:cs="Times New Roman"/>
          <w:sz w:val="24"/>
          <w:szCs w:val="24"/>
        </w:rPr>
        <w:t xml:space="preserve">. Jeigu tiekėjas neatitinka konkurso sąlygų </w:t>
      </w:r>
      <w:r w:rsidR="009A7884" w:rsidRPr="00024AEC">
        <w:rPr>
          <w:rFonts w:ascii="Times New Roman" w:hAnsi="Times New Roman" w:cs="Times New Roman"/>
          <w:sz w:val="24"/>
          <w:szCs w:val="24"/>
        </w:rPr>
        <w:t>3.2</w:t>
      </w:r>
      <w:r w:rsidR="000D70B4" w:rsidRPr="00024AEC">
        <w:rPr>
          <w:rFonts w:ascii="Times New Roman" w:hAnsi="Times New Roman" w:cs="Times New Roman"/>
          <w:sz w:val="24"/>
          <w:szCs w:val="24"/>
        </w:rPr>
        <w:t>.</w:t>
      </w:r>
      <w:r w:rsidR="00374F82" w:rsidRPr="00024AEC">
        <w:rPr>
          <w:rFonts w:ascii="Times New Roman" w:hAnsi="Times New Roman" w:cs="Times New Roman"/>
          <w:sz w:val="24"/>
          <w:szCs w:val="24"/>
        </w:rPr>
        <w:t>1 punkte nustatytų reikalavimų,</w:t>
      </w:r>
      <w:r w:rsidR="000F1B33"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Perkančioji organizacija jo nepašalina iš pirkimo procedūros, kai yra abi šios sąlygos kartu:</w:t>
      </w:r>
    </w:p>
    <w:p w14:paraId="2F41968E" w14:textId="00125A64" w:rsidR="00374F82" w:rsidRPr="00024AEC" w:rsidRDefault="00374F82" w:rsidP="00716AF4">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D24F69" w:rsidRPr="00024AEC">
        <w:rPr>
          <w:rFonts w:ascii="Times New Roman" w:hAnsi="Times New Roman" w:cs="Times New Roman"/>
          <w:sz w:val="24"/>
          <w:szCs w:val="24"/>
        </w:rPr>
        <w:t>.</w:t>
      </w:r>
      <w:r w:rsidR="00175342" w:rsidRPr="00024AEC">
        <w:rPr>
          <w:rFonts w:ascii="Times New Roman" w:hAnsi="Times New Roman" w:cs="Times New Roman"/>
          <w:sz w:val="24"/>
          <w:szCs w:val="24"/>
        </w:rPr>
        <w:t>3</w:t>
      </w:r>
      <w:r w:rsidRPr="00024AEC">
        <w:rPr>
          <w:rFonts w:ascii="Times New Roman" w:hAnsi="Times New Roman" w:cs="Times New Roman"/>
          <w:sz w:val="24"/>
          <w:szCs w:val="24"/>
        </w:rPr>
        <w:t>.</w:t>
      </w:r>
      <w:r w:rsidR="007E0741" w:rsidRPr="00024AEC">
        <w:rPr>
          <w:rFonts w:ascii="Times New Roman" w:hAnsi="Times New Roman" w:cs="Times New Roman"/>
          <w:sz w:val="24"/>
          <w:szCs w:val="24"/>
        </w:rPr>
        <w:t>1</w:t>
      </w:r>
      <w:r w:rsidR="00D24F69" w:rsidRPr="00024AEC">
        <w:rPr>
          <w:rFonts w:ascii="Times New Roman" w:hAnsi="Times New Roman" w:cs="Times New Roman"/>
          <w:sz w:val="24"/>
          <w:szCs w:val="24"/>
        </w:rPr>
        <w:t>.</w:t>
      </w:r>
      <w:r w:rsidRPr="00024AEC">
        <w:rPr>
          <w:rFonts w:ascii="Times New Roman" w:hAnsi="Times New Roman" w:cs="Times New Roman"/>
          <w:sz w:val="24"/>
          <w:szCs w:val="24"/>
        </w:rPr>
        <w:t>1. tiekėjas pateikė Perkančiajai organizacijai informaciją apie tai, kad ėmėsi šių priemonių:</w:t>
      </w:r>
    </w:p>
    <w:p w14:paraId="776E68FF" w14:textId="424996A5" w:rsidR="000F1B33" w:rsidRPr="00024AEC" w:rsidRDefault="00130789" w:rsidP="00716AF4">
      <w:pPr>
        <w:pStyle w:val="Betarp"/>
        <w:jc w:val="both"/>
        <w:rPr>
          <w:rFonts w:ascii="Times New Roman" w:hAnsi="Times New Roman" w:cs="Times New Roman"/>
          <w:sz w:val="24"/>
          <w:szCs w:val="24"/>
        </w:rPr>
      </w:pPr>
      <w:r w:rsidRPr="00024AEC">
        <w:rPr>
          <w:rFonts w:ascii="Times New Roman" w:hAnsi="Times New Roman" w:cs="Times New Roman"/>
          <w:sz w:val="24"/>
          <w:szCs w:val="24"/>
        </w:rPr>
        <w:t>3.3.1.1.</w:t>
      </w:r>
      <w:r w:rsidR="00854FAD" w:rsidRPr="00024AEC">
        <w:rPr>
          <w:rFonts w:ascii="Times New Roman" w:hAnsi="Times New Roman" w:cs="Times New Roman"/>
          <w:sz w:val="24"/>
          <w:szCs w:val="24"/>
        </w:rPr>
        <w:t>1.</w:t>
      </w:r>
      <w:r w:rsidR="00374F82" w:rsidRPr="00024AEC">
        <w:rPr>
          <w:rFonts w:ascii="Times New Roman" w:hAnsi="Times New Roman" w:cs="Times New Roman"/>
          <w:sz w:val="24"/>
          <w:szCs w:val="24"/>
        </w:rPr>
        <w:t xml:space="preserve"> savanoriškai sumokėjo arba įsipareigojo sumokėti kompensaciją už žalą, padarytą dėl</w:t>
      </w:r>
      <w:r w:rsidR="000F1B33"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 xml:space="preserve">konkurso sąlygų </w:t>
      </w:r>
      <w:r w:rsidR="009A7884" w:rsidRPr="00024AEC">
        <w:rPr>
          <w:rFonts w:ascii="Times New Roman" w:hAnsi="Times New Roman" w:cs="Times New Roman"/>
          <w:sz w:val="24"/>
          <w:szCs w:val="24"/>
        </w:rPr>
        <w:t>3.2</w:t>
      </w:r>
      <w:r w:rsidR="000D70B4" w:rsidRPr="00024AEC">
        <w:rPr>
          <w:rFonts w:ascii="Times New Roman" w:hAnsi="Times New Roman" w:cs="Times New Roman"/>
          <w:sz w:val="24"/>
          <w:szCs w:val="24"/>
        </w:rPr>
        <w:t>.</w:t>
      </w:r>
      <w:r w:rsidR="00374F82" w:rsidRPr="00024AEC">
        <w:rPr>
          <w:rFonts w:ascii="Times New Roman" w:hAnsi="Times New Roman" w:cs="Times New Roman"/>
          <w:sz w:val="24"/>
          <w:szCs w:val="24"/>
        </w:rPr>
        <w:t>1</w:t>
      </w:r>
      <w:r w:rsidR="000E0DA1" w:rsidRPr="00024AEC">
        <w:rPr>
          <w:rFonts w:ascii="Times New Roman" w:hAnsi="Times New Roman" w:cs="Times New Roman"/>
          <w:sz w:val="24"/>
          <w:szCs w:val="24"/>
        </w:rPr>
        <w:t>.</w:t>
      </w:r>
      <w:r w:rsidR="00060FDE">
        <w:rPr>
          <w:rFonts w:ascii="Times New Roman" w:hAnsi="Times New Roman" w:cs="Times New Roman"/>
          <w:sz w:val="24"/>
          <w:szCs w:val="24"/>
        </w:rPr>
        <w:t xml:space="preserve"> </w:t>
      </w:r>
      <w:r w:rsidR="00374F82" w:rsidRPr="00024AEC">
        <w:rPr>
          <w:rFonts w:ascii="Times New Roman" w:hAnsi="Times New Roman" w:cs="Times New Roman"/>
          <w:sz w:val="24"/>
          <w:szCs w:val="24"/>
        </w:rPr>
        <w:t>punkte nurodytos nusikalstamos veikos</w:t>
      </w:r>
      <w:r w:rsidR="000D70B4"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arba pažeidimo, jeigu taikytina;</w:t>
      </w:r>
      <w:r w:rsidR="000F1B33" w:rsidRPr="00024AEC">
        <w:rPr>
          <w:rFonts w:ascii="Times New Roman" w:hAnsi="Times New Roman" w:cs="Times New Roman"/>
          <w:sz w:val="24"/>
          <w:szCs w:val="24"/>
        </w:rPr>
        <w:t xml:space="preserve"> </w:t>
      </w:r>
    </w:p>
    <w:p w14:paraId="4D93BE4B" w14:textId="24FCBD1B" w:rsidR="00374F82" w:rsidRPr="00024AEC" w:rsidRDefault="005444B1" w:rsidP="00716AF4">
      <w:pPr>
        <w:pStyle w:val="Betarp"/>
        <w:jc w:val="both"/>
        <w:rPr>
          <w:rFonts w:ascii="Times New Roman" w:hAnsi="Times New Roman" w:cs="Times New Roman"/>
          <w:sz w:val="24"/>
          <w:szCs w:val="24"/>
        </w:rPr>
      </w:pPr>
      <w:r w:rsidRPr="00024AEC">
        <w:rPr>
          <w:rFonts w:ascii="Times New Roman" w:hAnsi="Times New Roman" w:cs="Times New Roman"/>
          <w:sz w:val="24"/>
          <w:szCs w:val="24"/>
        </w:rPr>
        <w:t>3.3.1.1.</w:t>
      </w:r>
      <w:r w:rsidR="00374F82" w:rsidRPr="00024AEC">
        <w:rPr>
          <w:rFonts w:ascii="Times New Roman" w:hAnsi="Times New Roman" w:cs="Times New Roman"/>
          <w:sz w:val="24"/>
          <w:szCs w:val="24"/>
        </w:rPr>
        <w:t>2. bendradarbiavo, aktyviai teikė pagalbą ar ėmėsi kitų priemonių, padedančių ištirti, išaiškinti</w:t>
      </w:r>
      <w:r w:rsidR="007E0741"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jo padarytą nusikalstamą veiką ar pažeidimą, jeigu taikytina;</w:t>
      </w:r>
    </w:p>
    <w:p w14:paraId="0CC5F29E" w14:textId="1C92F090" w:rsidR="00374F82" w:rsidRPr="00024AEC" w:rsidRDefault="005444B1" w:rsidP="00716AF4">
      <w:pPr>
        <w:pStyle w:val="Betarp"/>
        <w:jc w:val="both"/>
        <w:rPr>
          <w:rFonts w:ascii="Times New Roman" w:hAnsi="Times New Roman" w:cs="Times New Roman"/>
          <w:sz w:val="24"/>
          <w:szCs w:val="24"/>
        </w:rPr>
      </w:pPr>
      <w:r w:rsidRPr="00024AEC">
        <w:rPr>
          <w:rFonts w:ascii="Times New Roman" w:hAnsi="Times New Roman" w:cs="Times New Roman"/>
          <w:sz w:val="24"/>
          <w:szCs w:val="24"/>
        </w:rPr>
        <w:t>3.3.1.1.</w:t>
      </w:r>
      <w:r w:rsidR="00374F82" w:rsidRPr="00024AEC">
        <w:rPr>
          <w:rFonts w:ascii="Times New Roman" w:hAnsi="Times New Roman" w:cs="Times New Roman"/>
          <w:sz w:val="24"/>
          <w:szCs w:val="24"/>
        </w:rPr>
        <w:t>3. ėmėsi techninių, organizacinių, personalo valdymo priemonių, skirtų tolesnių nusikalstamų</w:t>
      </w:r>
      <w:r w:rsidR="000F1B33"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veikų ar pažeidimų prevencijai;</w:t>
      </w:r>
    </w:p>
    <w:p w14:paraId="7E20BD5E" w14:textId="1522F539" w:rsidR="00374F82" w:rsidRPr="00024AEC" w:rsidRDefault="00374F82" w:rsidP="00716AF4">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854FAD" w:rsidRPr="00024AEC">
        <w:rPr>
          <w:rFonts w:ascii="Times New Roman" w:hAnsi="Times New Roman" w:cs="Times New Roman"/>
          <w:sz w:val="24"/>
          <w:szCs w:val="24"/>
        </w:rPr>
        <w:t>.</w:t>
      </w:r>
      <w:r w:rsidR="00175342" w:rsidRPr="00024AEC">
        <w:rPr>
          <w:rFonts w:ascii="Times New Roman" w:hAnsi="Times New Roman" w:cs="Times New Roman"/>
          <w:sz w:val="24"/>
          <w:szCs w:val="24"/>
        </w:rPr>
        <w:t>3</w:t>
      </w:r>
      <w:r w:rsidRPr="00024AEC">
        <w:rPr>
          <w:rFonts w:ascii="Times New Roman" w:hAnsi="Times New Roman" w:cs="Times New Roman"/>
          <w:sz w:val="24"/>
          <w:szCs w:val="24"/>
        </w:rPr>
        <w:t>.</w:t>
      </w:r>
      <w:r w:rsidR="007E0741" w:rsidRPr="00024AEC">
        <w:rPr>
          <w:rFonts w:ascii="Times New Roman" w:hAnsi="Times New Roman" w:cs="Times New Roman"/>
          <w:sz w:val="24"/>
          <w:szCs w:val="24"/>
        </w:rPr>
        <w:t>1</w:t>
      </w:r>
      <w:r w:rsidRPr="00024AEC">
        <w:rPr>
          <w:rFonts w:ascii="Times New Roman" w:hAnsi="Times New Roman" w:cs="Times New Roman"/>
          <w:sz w:val="24"/>
          <w:szCs w:val="24"/>
        </w:rPr>
        <w:t>.</w:t>
      </w:r>
      <w:r w:rsidR="00716AF4" w:rsidRPr="00024AEC">
        <w:rPr>
          <w:rFonts w:ascii="Times New Roman" w:hAnsi="Times New Roman" w:cs="Times New Roman"/>
          <w:sz w:val="24"/>
          <w:szCs w:val="24"/>
        </w:rPr>
        <w:t>2.</w:t>
      </w:r>
      <w:r w:rsidRPr="00024AEC">
        <w:rPr>
          <w:rFonts w:ascii="Times New Roman" w:hAnsi="Times New Roman" w:cs="Times New Roman"/>
          <w:sz w:val="24"/>
          <w:szCs w:val="24"/>
        </w:rPr>
        <w:t xml:space="preserve"> Perkančioji organizacija įvertino tiekėjo informaciją, pateiktą pagal konkurso sąlygų </w:t>
      </w:r>
      <w:r w:rsidR="009A7884" w:rsidRPr="00024AEC">
        <w:rPr>
          <w:rFonts w:ascii="Times New Roman" w:hAnsi="Times New Roman" w:cs="Times New Roman"/>
          <w:sz w:val="24"/>
          <w:szCs w:val="24"/>
        </w:rPr>
        <w:t>3.3.</w:t>
      </w:r>
      <w:r w:rsidR="000F76B1" w:rsidRPr="00024AEC">
        <w:rPr>
          <w:rFonts w:ascii="Times New Roman" w:hAnsi="Times New Roman" w:cs="Times New Roman"/>
          <w:sz w:val="24"/>
          <w:szCs w:val="24"/>
        </w:rPr>
        <w:t>1</w:t>
      </w:r>
      <w:r w:rsidRPr="00024AEC">
        <w:rPr>
          <w:rFonts w:ascii="Times New Roman" w:hAnsi="Times New Roman" w:cs="Times New Roman"/>
          <w:sz w:val="24"/>
          <w:szCs w:val="24"/>
        </w:rPr>
        <w:t>.1 punktą, ir</w:t>
      </w:r>
      <w:r w:rsidR="00CF54F8" w:rsidRPr="00024AEC">
        <w:rPr>
          <w:rFonts w:ascii="Times New Roman" w:hAnsi="Times New Roman" w:cs="Times New Roman"/>
          <w:sz w:val="24"/>
          <w:szCs w:val="24"/>
        </w:rPr>
        <w:t xml:space="preserve"> </w:t>
      </w:r>
      <w:r w:rsidRPr="00024AEC">
        <w:rPr>
          <w:rFonts w:ascii="Times New Roman" w:hAnsi="Times New Roman" w:cs="Times New Roman"/>
          <w:sz w:val="24"/>
          <w:szCs w:val="24"/>
        </w:rPr>
        <w:t>priėmė motyvuotą sprendimą, kad priemonės, kurių ėmėsi tiekėjas, siekdamas įrodyti savo</w:t>
      </w:r>
      <w:r w:rsidR="000F1B33" w:rsidRPr="00024AEC">
        <w:rPr>
          <w:rFonts w:ascii="Times New Roman" w:hAnsi="Times New Roman" w:cs="Times New Roman"/>
          <w:sz w:val="24"/>
          <w:szCs w:val="24"/>
        </w:rPr>
        <w:t xml:space="preserve"> </w:t>
      </w:r>
      <w:r w:rsidRPr="00024AEC">
        <w:rPr>
          <w:rFonts w:ascii="Times New Roman" w:hAnsi="Times New Roman" w:cs="Times New Roman"/>
          <w:sz w:val="24"/>
          <w:szCs w:val="24"/>
        </w:rPr>
        <w:t>patikimumą, yra pakankamos. Šių priemonių pakankamumas vertinamas atsižvelgiant į</w:t>
      </w:r>
      <w:r w:rsidR="00CF54F8" w:rsidRPr="00024AEC">
        <w:rPr>
          <w:rFonts w:ascii="Times New Roman" w:hAnsi="Times New Roman" w:cs="Times New Roman"/>
          <w:sz w:val="24"/>
          <w:szCs w:val="24"/>
        </w:rPr>
        <w:t xml:space="preserve"> </w:t>
      </w:r>
      <w:r w:rsidRPr="00024AEC">
        <w:rPr>
          <w:rFonts w:ascii="Times New Roman" w:hAnsi="Times New Roman" w:cs="Times New Roman"/>
          <w:sz w:val="24"/>
          <w:szCs w:val="24"/>
        </w:rPr>
        <w:t>nusikalstamos veikos ar pažeidimo rimtumą ir aplinkybes. Perkančioji organizacija pateikia</w:t>
      </w:r>
      <w:r w:rsidR="00CF54F8" w:rsidRPr="00024AEC">
        <w:rPr>
          <w:rFonts w:ascii="Times New Roman" w:hAnsi="Times New Roman" w:cs="Times New Roman"/>
          <w:sz w:val="24"/>
          <w:szCs w:val="24"/>
        </w:rPr>
        <w:t xml:space="preserve"> </w:t>
      </w:r>
      <w:r w:rsidRPr="00024AEC">
        <w:rPr>
          <w:rFonts w:ascii="Times New Roman" w:hAnsi="Times New Roman" w:cs="Times New Roman"/>
          <w:sz w:val="24"/>
          <w:szCs w:val="24"/>
        </w:rPr>
        <w:t>tiekėjui</w:t>
      </w:r>
      <w:r w:rsidR="00CF54F8"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motyvuotą sprendimą raštu ne vėliau kaip per 10 (dešimt) </w:t>
      </w:r>
      <w:r w:rsidR="00480E7E" w:rsidRPr="00024AEC">
        <w:rPr>
          <w:rFonts w:ascii="Times New Roman" w:hAnsi="Times New Roman" w:cs="Times New Roman"/>
          <w:sz w:val="24"/>
          <w:szCs w:val="24"/>
        </w:rPr>
        <w:t xml:space="preserve">kalendorinių </w:t>
      </w:r>
      <w:r w:rsidRPr="00024AEC">
        <w:rPr>
          <w:rFonts w:ascii="Times New Roman" w:hAnsi="Times New Roman" w:cs="Times New Roman"/>
          <w:sz w:val="24"/>
          <w:szCs w:val="24"/>
        </w:rPr>
        <w:t>dienų nuo konkurso sąlygų 3</w:t>
      </w:r>
      <w:r w:rsidR="009A7884" w:rsidRPr="00024AEC">
        <w:rPr>
          <w:rFonts w:ascii="Times New Roman" w:hAnsi="Times New Roman" w:cs="Times New Roman"/>
          <w:sz w:val="24"/>
          <w:szCs w:val="24"/>
        </w:rPr>
        <w:t>.3.</w:t>
      </w:r>
      <w:r w:rsidR="000F76B1" w:rsidRPr="00024AEC">
        <w:rPr>
          <w:rFonts w:ascii="Times New Roman" w:hAnsi="Times New Roman" w:cs="Times New Roman"/>
          <w:sz w:val="24"/>
          <w:szCs w:val="24"/>
        </w:rPr>
        <w:t>1</w:t>
      </w:r>
      <w:r w:rsidRPr="00024AEC">
        <w:rPr>
          <w:rFonts w:ascii="Times New Roman" w:hAnsi="Times New Roman" w:cs="Times New Roman"/>
          <w:sz w:val="24"/>
          <w:szCs w:val="24"/>
        </w:rPr>
        <w:t>.1</w:t>
      </w:r>
      <w:r w:rsidR="00CF54F8" w:rsidRPr="00024AEC">
        <w:rPr>
          <w:rFonts w:ascii="Times New Roman" w:hAnsi="Times New Roman" w:cs="Times New Roman"/>
          <w:sz w:val="24"/>
          <w:szCs w:val="24"/>
        </w:rPr>
        <w:t xml:space="preserve"> </w:t>
      </w:r>
      <w:r w:rsidRPr="00024AEC">
        <w:rPr>
          <w:rFonts w:ascii="Times New Roman" w:hAnsi="Times New Roman" w:cs="Times New Roman"/>
          <w:sz w:val="24"/>
          <w:szCs w:val="24"/>
        </w:rPr>
        <w:t>punkte nurodytos tiekėjo informacijos gavimo dienos.</w:t>
      </w:r>
    </w:p>
    <w:p w14:paraId="58B3E7AA" w14:textId="61E89037" w:rsidR="00374F82" w:rsidRPr="00024AEC" w:rsidRDefault="00716AF4" w:rsidP="00374F82">
      <w:pPr>
        <w:pStyle w:val="Betarp"/>
        <w:jc w:val="both"/>
        <w:rPr>
          <w:rFonts w:ascii="Times New Roman" w:hAnsi="Times New Roman" w:cs="Times New Roman"/>
          <w:sz w:val="24"/>
          <w:szCs w:val="24"/>
        </w:rPr>
      </w:pPr>
      <w:r w:rsidRPr="00024AEC">
        <w:rPr>
          <w:rFonts w:ascii="Times New Roman" w:hAnsi="Times New Roman" w:cs="Times New Roman"/>
          <w:sz w:val="24"/>
          <w:szCs w:val="24"/>
        </w:rPr>
        <w:t>3.3.</w:t>
      </w:r>
      <w:r w:rsidR="007E0741" w:rsidRPr="00024AEC">
        <w:rPr>
          <w:rFonts w:ascii="Times New Roman" w:hAnsi="Times New Roman" w:cs="Times New Roman"/>
          <w:sz w:val="24"/>
          <w:szCs w:val="24"/>
        </w:rPr>
        <w:t>2</w:t>
      </w:r>
      <w:r w:rsidR="00374F82" w:rsidRPr="00024AEC">
        <w:rPr>
          <w:rFonts w:ascii="Times New Roman" w:hAnsi="Times New Roman" w:cs="Times New Roman"/>
          <w:sz w:val="24"/>
          <w:szCs w:val="24"/>
        </w:rPr>
        <w:t>. Tiekėjas negali pasinaudoti konkurso sąlygų 3</w:t>
      </w:r>
      <w:r w:rsidR="009A7884" w:rsidRPr="00024AEC">
        <w:rPr>
          <w:rFonts w:ascii="Times New Roman" w:hAnsi="Times New Roman" w:cs="Times New Roman"/>
          <w:sz w:val="24"/>
          <w:szCs w:val="24"/>
        </w:rPr>
        <w:t>.3.</w:t>
      </w:r>
      <w:r w:rsidR="000F76B1" w:rsidRPr="00024AEC">
        <w:rPr>
          <w:rFonts w:ascii="Times New Roman" w:hAnsi="Times New Roman" w:cs="Times New Roman"/>
          <w:sz w:val="24"/>
          <w:szCs w:val="24"/>
        </w:rPr>
        <w:t>1</w:t>
      </w:r>
      <w:r w:rsidR="009A7884" w:rsidRPr="00024AEC">
        <w:rPr>
          <w:rFonts w:ascii="Times New Roman" w:hAnsi="Times New Roman" w:cs="Times New Roman"/>
          <w:sz w:val="24"/>
          <w:szCs w:val="24"/>
        </w:rPr>
        <w:t>.</w:t>
      </w:r>
      <w:r w:rsidR="00374F82" w:rsidRPr="00024AEC">
        <w:rPr>
          <w:rFonts w:ascii="Times New Roman" w:hAnsi="Times New Roman" w:cs="Times New Roman"/>
          <w:sz w:val="24"/>
          <w:szCs w:val="24"/>
        </w:rPr>
        <w:t xml:space="preserve"> punkte nustatyta galimybe, kai jis priimtu ir įsiteisėjusiu</w:t>
      </w:r>
      <w:r w:rsidR="00CF54F8"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teismo sprendimu pašalintas iš pirkimo ar koncesijos suteikimo procedūrų, teismo sprendime nurodytą</w:t>
      </w:r>
      <w:r w:rsidR="00CF54F8"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laikotarpį.</w:t>
      </w:r>
    </w:p>
    <w:p w14:paraId="4FBF02AC" w14:textId="792646F9" w:rsidR="00374F82" w:rsidRPr="00024AEC" w:rsidRDefault="00716AF4" w:rsidP="00374F82">
      <w:pPr>
        <w:pStyle w:val="Betarp"/>
        <w:jc w:val="both"/>
        <w:rPr>
          <w:rFonts w:ascii="Times New Roman" w:hAnsi="Times New Roman" w:cs="Times New Roman"/>
          <w:sz w:val="24"/>
          <w:szCs w:val="24"/>
        </w:rPr>
      </w:pPr>
      <w:r w:rsidRPr="00024AEC">
        <w:rPr>
          <w:rFonts w:ascii="Times New Roman" w:hAnsi="Times New Roman" w:cs="Times New Roman"/>
          <w:sz w:val="24"/>
          <w:szCs w:val="24"/>
        </w:rPr>
        <w:t>3.3.</w:t>
      </w:r>
      <w:r w:rsidR="007E0741" w:rsidRPr="00024AEC">
        <w:rPr>
          <w:rFonts w:ascii="Times New Roman" w:hAnsi="Times New Roman" w:cs="Times New Roman"/>
          <w:sz w:val="24"/>
          <w:szCs w:val="24"/>
        </w:rPr>
        <w:t>3</w:t>
      </w:r>
      <w:r w:rsidR="00374F82" w:rsidRPr="00024AEC">
        <w:rPr>
          <w:rFonts w:ascii="Times New Roman" w:hAnsi="Times New Roman" w:cs="Times New Roman"/>
          <w:sz w:val="24"/>
          <w:szCs w:val="24"/>
        </w:rPr>
        <w:t xml:space="preserve">. Kai priimtu ir įsiteisėjusiu teismo sprendimu tiekėjui yra nustatytas konkurso sąlygų </w:t>
      </w:r>
      <w:r w:rsidR="009A7884" w:rsidRPr="00024AEC">
        <w:rPr>
          <w:rFonts w:ascii="Times New Roman" w:hAnsi="Times New Roman" w:cs="Times New Roman"/>
          <w:sz w:val="24"/>
          <w:szCs w:val="24"/>
        </w:rPr>
        <w:t>3.2.</w:t>
      </w:r>
      <w:r w:rsidR="00374F82" w:rsidRPr="00024AEC">
        <w:rPr>
          <w:rFonts w:ascii="Times New Roman" w:hAnsi="Times New Roman" w:cs="Times New Roman"/>
          <w:sz w:val="24"/>
          <w:szCs w:val="24"/>
        </w:rPr>
        <w:t xml:space="preserve"> punkto lentelėje</w:t>
      </w:r>
      <w:r w:rsidR="00CF54F8"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nurodytų</w:t>
      </w:r>
      <w:r w:rsidR="00CF54F8"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pašalinimo pagrindų laikotarpis, Perkančioji organizacija tiekėją iš pirkimo procedūros šalina teismo</w:t>
      </w:r>
      <w:r w:rsidR="00CF54F8" w:rsidRPr="00024AEC">
        <w:rPr>
          <w:rFonts w:ascii="Times New Roman" w:hAnsi="Times New Roman" w:cs="Times New Roman"/>
          <w:sz w:val="24"/>
          <w:szCs w:val="24"/>
        </w:rPr>
        <w:t xml:space="preserve"> </w:t>
      </w:r>
      <w:r w:rsidR="00374F82" w:rsidRPr="00024AEC">
        <w:rPr>
          <w:rFonts w:ascii="Times New Roman" w:hAnsi="Times New Roman" w:cs="Times New Roman"/>
          <w:sz w:val="24"/>
          <w:szCs w:val="24"/>
        </w:rPr>
        <w:t>sprendime nurodytą laikotarpį.</w:t>
      </w:r>
    </w:p>
    <w:p w14:paraId="6C9619AA" w14:textId="233562F6" w:rsidR="000D70B4" w:rsidRPr="00024AEC" w:rsidRDefault="00716AF4" w:rsidP="007C1EAE">
      <w:pPr>
        <w:pStyle w:val="Betarp"/>
        <w:jc w:val="both"/>
        <w:rPr>
          <w:rFonts w:ascii="Times New Roman" w:hAnsi="Times New Roman" w:cs="Times New Roman"/>
          <w:sz w:val="24"/>
          <w:szCs w:val="24"/>
        </w:rPr>
      </w:pPr>
      <w:r w:rsidRPr="00024AEC">
        <w:rPr>
          <w:rFonts w:ascii="Times New Roman" w:hAnsi="Times New Roman" w:cs="Times New Roman"/>
          <w:b/>
          <w:bCs/>
          <w:sz w:val="24"/>
          <w:szCs w:val="24"/>
        </w:rPr>
        <w:t>3</w:t>
      </w:r>
      <w:r w:rsidR="007C1350" w:rsidRPr="00024AEC">
        <w:rPr>
          <w:rFonts w:ascii="Times New Roman" w:hAnsi="Times New Roman" w:cs="Times New Roman"/>
          <w:b/>
          <w:bCs/>
          <w:sz w:val="24"/>
          <w:szCs w:val="24"/>
        </w:rPr>
        <w:t>.</w:t>
      </w:r>
      <w:r w:rsidRPr="00024AEC">
        <w:rPr>
          <w:rFonts w:ascii="Times New Roman" w:hAnsi="Times New Roman" w:cs="Times New Roman"/>
          <w:b/>
          <w:bCs/>
          <w:sz w:val="24"/>
          <w:szCs w:val="24"/>
        </w:rPr>
        <w:t>4</w:t>
      </w:r>
      <w:r w:rsidR="007C1350" w:rsidRPr="00024AEC">
        <w:rPr>
          <w:rFonts w:ascii="Times New Roman" w:hAnsi="Times New Roman" w:cs="Times New Roman"/>
          <w:b/>
          <w:bCs/>
          <w:sz w:val="24"/>
          <w:szCs w:val="24"/>
        </w:rPr>
        <w:t>. Tiekėjų kvalifikacijos reikalavimai</w:t>
      </w:r>
      <w:r w:rsidR="007C1EAE" w:rsidRPr="00024AEC">
        <w:rPr>
          <w:rFonts w:ascii="Times New Roman" w:hAnsi="Times New Roman" w:cs="Times New Roman"/>
          <w:b/>
          <w:bCs/>
          <w:sz w:val="24"/>
          <w:szCs w:val="24"/>
        </w:rPr>
        <w:t xml:space="preserve">. </w:t>
      </w:r>
      <w:r w:rsidR="007C1350" w:rsidRPr="00024AEC">
        <w:rPr>
          <w:rFonts w:ascii="Times New Roman" w:hAnsi="Times New Roman" w:cs="Times New Roman"/>
          <w:sz w:val="24"/>
          <w:szCs w:val="24"/>
        </w:rPr>
        <w:t xml:space="preserve">Tiekėjų kvalifikacijos reikalavimai bei reikalaujami </w:t>
      </w:r>
      <w:r w:rsidR="007C1EAE" w:rsidRPr="00024AEC">
        <w:rPr>
          <w:rFonts w:ascii="Times New Roman" w:hAnsi="Times New Roman" w:cs="Times New Roman"/>
          <w:sz w:val="24"/>
          <w:szCs w:val="24"/>
        </w:rPr>
        <w:t xml:space="preserve"> d</w:t>
      </w:r>
      <w:r w:rsidR="007C1350" w:rsidRPr="00024AEC">
        <w:rPr>
          <w:rFonts w:ascii="Times New Roman" w:hAnsi="Times New Roman" w:cs="Times New Roman"/>
          <w:sz w:val="24"/>
          <w:szCs w:val="24"/>
        </w:rPr>
        <w:t>okumentai ir informacija, patvirtinantys atitikimą šiems reikalavimams:</w:t>
      </w:r>
    </w:p>
    <w:tbl>
      <w:tblPr>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1843"/>
        <w:gridCol w:w="7092"/>
      </w:tblGrid>
      <w:tr w:rsidR="002B4895" w:rsidRPr="00024AEC" w14:paraId="1D5F1938" w14:textId="77777777" w:rsidTr="00D766E8">
        <w:tc>
          <w:tcPr>
            <w:tcW w:w="8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A9F243" w14:textId="77777777" w:rsidR="002B4895" w:rsidRPr="00024AEC" w:rsidRDefault="002B4895" w:rsidP="00E013DA">
            <w:pPr>
              <w:keepNext/>
              <w:keepLines/>
              <w:rPr>
                <w:rFonts w:eastAsia="Calibri"/>
                <w:b/>
                <w:color w:val="000000"/>
              </w:rPr>
            </w:pPr>
            <w:bookmarkStart w:id="6" w:name="_Hlk494958666"/>
            <w:r w:rsidRPr="00024AEC">
              <w:rPr>
                <w:rFonts w:eastAsia="Calibri"/>
                <w:color w:val="000000"/>
              </w:rPr>
              <w:lastRenderedPageBreak/>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ABFF884" w14:textId="77777777" w:rsidR="002B4895" w:rsidRPr="00024AEC" w:rsidRDefault="002B4895" w:rsidP="00E013DA">
            <w:pPr>
              <w:keepNext/>
              <w:keepLines/>
              <w:rPr>
                <w:rFonts w:eastAsia="Calibri"/>
                <w:b/>
                <w:color w:val="000000"/>
              </w:rPr>
            </w:pPr>
            <w:r w:rsidRPr="00024AEC">
              <w:rPr>
                <w:rFonts w:eastAsia="Calibri"/>
                <w:color w:val="000000"/>
              </w:rPr>
              <w:t>Kvalifikacijos reikalavimai</w:t>
            </w:r>
          </w:p>
        </w:tc>
        <w:tc>
          <w:tcPr>
            <w:tcW w:w="70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1ADA351" w14:textId="77777777" w:rsidR="002B4895" w:rsidRPr="00024AEC" w:rsidRDefault="002B4895" w:rsidP="00E013DA">
            <w:pPr>
              <w:keepNext/>
              <w:keepLines/>
              <w:rPr>
                <w:rFonts w:eastAsia="Calibri"/>
                <w:b/>
                <w:color w:val="000000"/>
              </w:rPr>
            </w:pPr>
            <w:r w:rsidRPr="00024AEC">
              <w:rPr>
                <w:rFonts w:eastAsia="Calibri"/>
                <w:color w:val="000000"/>
              </w:rPr>
              <w:t>Kvalifikacijos reikalavimus įrodantys dokumentai</w:t>
            </w:r>
          </w:p>
        </w:tc>
      </w:tr>
      <w:tr w:rsidR="0033164A" w:rsidRPr="00024AEC" w14:paraId="4F80E220" w14:textId="77777777" w:rsidTr="00D766E8">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1307CF8" w14:textId="56CAC7D8" w:rsidR="0033164A" w:rsidRPr="00024AEC" w:rsidRDefault="00AF0470" w:rsidP="00AF0470">
            <w:pPr>
              <w:keepNext/>
              <w:keepLines/>
              <w:rPr>
                <w:rFonts w:eastAsia="Calibri"/>
                <w:color w:val="000000"/>
              </w:rPr>
            </w:pPr>
            <w:r w:rsidRPr="00024AEC">
              <w:rPr>
                <w:rFonts w:eastAsia="Calibri"/>
                <w:color w:val="000000"/>
              </w:rPr>
              <w:t>3.4.1.</w:t>
            </w:r>
          </w:p>
          <w:p w14:paraId="68D54533" w14:textId="77777777" w:rsidR="0033164A" w:rsidRPr="00024AEC" w:rsidRDefault="0033164A" w:rsidP="00AF0470">
            <w:pPr>
              <w:keepNext/>
              <w:keepLines/>
              <w:rPr>
                <w:rFonts w:eastAsia="Calibri"/>
                <w:color w:val="000000"/>
              </w:rPr>
            </w:pPr>
          </w:p>
          <w:p w14:paraId="3D3FBCD1" w14:textId="77777777" w:rsidR="0033164A" w:rsidRPr="00024AEC" w:rsidRDefault="0033164A" w:rsidP="00AF0470">
            <w:pPr>
              <w:keepNext/>
              <w:keepLines/>
              <w:rPr>
                <w:rFonts w:eastAsia="Calibri"/>
                <w:color w:val="000000"/>
              </w:rPr>
            </w:pPr>
          </w:p>
          <w:p w14:paraId="4F65F001" w14:textId="77777777" w:rsidR="0033164A" w:rsidRPr="00024AEC" w:rsidRDefault="0033164A" w:rsidP="00AF0470">
            <w:pPr>
              <w:keepNext/>
              <w:keepLines/>
              <w:rPr>
                <w:rFonts w:eastAsia="Calibri"/>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00F517" w14:textId="77777777" w:rsidR="00CD2C74" w:rsidRPr="00024AEC" w:rsidRDefault="00CD2C74" w:rsidP="00AF0470">
            <w:pPr>
              <w:keepNext/>
              <w:keepLines/>
              <w:jc w:val="both"/>
            </w:pPr>
            <w:r w:rsidRPr="00024AEC">
              <w:t>Tiekėjas turi būti įregistruotas įstatymų nustatyta tvarka ir turėti teisę verstis projektavimo veikla.</w:t>
            </w:r>
          </w:p>
          <w:p w14:paraId="14B53407" w14:textId="07DE6038" w:rsidR="00CD2C74" w:rsidRPr="00024AEC" w:rsidRDefault="00CD2C74" w:rsidP="00AF0470">
            <w:pPr>
              <w:keepNext/>
              <w:keepLines/>
              <w:jc w:val="both"/>
              <w:rPr>
                <w:rFonts w:eastAsia="Calibri"/>
              </w:rPr>
            </w:pPr>
          </w:p>
        </w:tc>
        <w:tc>
          <w:tcPr>
            <w:tcW w:w="7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29CD" w14:textId="7AB21F42" w:rsidR="0042390F" w:rsidRPr="00024AEC" w:rsidRDefault="0042390F" w:rsidP="002E2CB8">
            <w:pPr>
              <w:pStyle w:val="Betarp"/>
              <w:jc w:val="both"/>
              <w:rPr>
                <w:rFonts w:ascii="Times New Roman" w:hAnsi="Times New Roman" w:cs="Times New Roman"/>
                <w:sz w:val="24"/>
                <w:szCs w:val="24"/>
              </w:rPr>
            </w:pPr>
            <w:r w:rsidRPr="00024AEC">
              <w:rPr>
                <w:rFonts w:ascii="Times New Roman" w:hAnsi="Times New Roman" w:cs="Times New Roman"/>
                <w:sz w:val="24"/>
                <w:szCs w:val="24"/>
              </w:rPr>
              <w:t>Pateikiama: profesinių ar veiklos tvarkytojų, valstybės įgaliotų institucijų pažymos, kaip yra nustatyta toje valstybėje narėje, kurioje tiekėjas registruotas, ar priesaikos deklaracija, liudijanti tiekėjo įregistravimą ir teisę verstis atitinkama veikla. Lietuvos Respublikoje registruotas tiekėjas pateikia: VĮ Registrų centro išduotą Lietuvos Respublikos juridinių asmenų registro išplėstinį išrašą ar kitus lygiaverčius dokumentus, patvirtinančius tiekėjo įregistravimą ir teisę verstis nurodyta veikla, fizinis asmuo pateikia atitinkamus valstybės įgaliotų institucijų išduotus dokumentus, patvirtinančius veiklos įregistravimą ir teisę verstis nurodyta veikla.</w:t>
            </w:r>
          </w:p>
          <w:p w14:paraId="0699A5F8" w14:textId="218F8229" w:rsidR="00982920" w:rsidRPr="00284BCC" w:rsidRDefault="0042390F" w:rsidP="00284BCC">
            <w:pPr>
              <w:keepNext/>
              <w:keepLines/>
              <w:jc w:val="both"/>
              <w:rPr>
                <w:i/>
              </w:rPr>
            </w:pPr>
            <w:r w:rsidRPr="00024AEC">
              <w:rPr>
                <w:i/>
              </w:rPr>
              <w:t>Pateikiami skenuoti dokumentai elektronine forma.</w:t>
            </w:r>
          </w:p>
        </w:tc>
      </w:tr>
      <w:tr w:rsidR="0028515B" w:rsidRPr="00024AEC" w14:paraId="3A6EB426" w14:textId="77777777" w:rsidTr="00D766E8">
        <w:trPr>
          <w:trHeight w:val="1408"/>
        </w:trPr>
        <w:tc>
          <w:tcPr>
            <w:tcW w:w="841" w:type="dxa"/>
            <w:tcBorders>
              <w:top w:val="single" w:sz="4" w:space="0" w:color="000000"/>
              <w:left w:val="single" w:sz="4" w:space="0" w:color="000000"/>
              <w:bottom w:val="single" w:sz="4" w:space="0" w:color="000000"/>
              <w:right w:val="single" w:sz="4" w:space="0" w:color="000000"/>
            </w:tcBorders>
          </w:tcPr>
          <w:p w14:paraId="0189F15F" w14:textId="19099A00" w:rsidR="0028515B" w:rsidRPr="00024AEC" w:rsidRDefault="00AF0470" w:rsidP="00AF0470">
            <w:pPr>
              <w:pStyle w:val="Betarp"/>
              <w:rPr>
                <w:rFonts w:ascii="Times New Roman" w:eastAsia="Calibri" w:hAnsi="Times New Roman" w:cs="Times New Roman"/>
                <w:sz w:val="24"/>
                <w:szCs w:val="24"/>
              </w:rPr>
            </w:pPr>
            <w:r w:rsidRPr="00024AEC">
              <w:rPr>
                <w:rFonts w:ascii="Times New Roman" w:eastAsia="Calibri" w:hAnsi="Times New Roman" w:cs="Times New Roman"/>
                <w:sz w:val="24"/>
                <w:szCs w:val="24"/>
              </w:rPr>
              <w:t>3.4.2.</w:t>
            </w:r>
          </w:p>
          <w:p w14:paraId="0D910D03" w14:textId="77777777" w:rsidR="0028515B" w:rsidRPr="00024AEC" w:rsidRDefault="0028515B" w:rsidP="00AF0470">
            <w:pPr>
              <w:pStyle w:val="Betarp"/>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0ACE830" w14:textId="7286B70D" w:rsidR="0028515B" w:rsidRPr="00024AEC" w:rsidRDefault="0028515B" w:rsidP="00AF0470">
            <w:pPr>
              <w:spacing w:before="100" w:beforeAutospacing="1" w:after="100" w:afterAutospacing="1"/>
              <w:jc w:val="both"/>
            </w:pPr>
            <w:r w:rsidRPr="00024AEC">
              <w:t>Tiekėjas privalo turėti ne mažiau kaip 1 (vieną) specialistą,</w:t>
            </w:r>
            <w:r w:rsidR="00185A08" w:rsidRPr="00024AEC">
              <w:t xml:space="preserve"> </w:t>
            </w:r>
            <w:r w:rsidRPr="00024AEC">
              <w:t xml:space="preserve">kuris atitinka šiuos </w:t>
            </w:r>
            <w:r w:rsidR="00831A57" w:rsidRPr="00024AEC">
              <w:t xml:space="preserve">būtinus </w:t>
            </w:r>
            <w:r w:rsidRPr="00024AEC">
              <w:t>reikalavimus:</w:t>
            </w:r>
            <w:r w:rsidR="00453A7C" w:rsidRPr="00024AEC">
              <w:t xml:space="preserve"> </w:t>
            </w:r>
            <w:r w:rsidR="00AB7845" w:rsidRPr="00024AEC">
              <w:t xml:space="preserve"> </w:t>
            </w:r>
            <w:r w:rsidRPr="00024AEC">
              <w:t>turintį</w:t>
            </w:r>
            <w:r w:rsidR="00453A7C" w:rsidRPr="00024AEC">
              <w:t xml:space="preserve"> architekt</w:t>
            </w:r>
            <w:r w:rsidR="00112B83" w:rsidRPr="00024AEC">
              <w:t>o</w:t>
            </w:r>
            <w:r w:rsidR="0042390F" w:rsidRPr="00024AEC">
              <w:t xml:space="preserve"> ar</w:t>
            </w:r>
            <w:r w:rsidR="00112B83" w:rsidRPr="00024AEC">
              <w:t xml:space="preserve"> </w:t>
            </w:r>
            <w:r w:rsidR="00453A7C" w:rsidRPr="00024AEC">
              <w:t xml:space="preserve"> statybos inžinieriaus išsilavinimą</w:t>
            </w:r>
            <w:r w:rsidRPr="00024AEC">
              <w:t xml:space="preserve"> (diplomą, atestatą, ar pan.)</w:t>
            </w:r>
            <w:r w:rsidR="00185A08" w:rsidRPr="00024AEC">
              <w:t>.</w:t>
            </w:r>
          </w:p>
        </w:tc>
        <w:tc>
          <w:tcPr>
            <w:tcW w:w="7092" w:type="dxa"/>
            <w:tcBorders>
              <w:top w:val="single" w:sz="4" w:space="0" w:color="000000"/>
              <w:left w:val="single" w:sz="4" w:space="0" w:color="000000"/>
              <w:bottom w:val="single" w:sz="4" w:space="0" w:color="000000"/>
              <w:right w:val="single" w:sz="4" w:space="0" w:color="000000"/>
            </w:tcBorders>
          </w:tcPr>
          <w:p w14:paraId="5781823A" w14:textId="77777777" w:rsidR="00336582" w:rsidRPr="00024AEC" w:rsidRDefault="008F546C" w:rsidP="00AF04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Pateikiama: </w:t>
            </w:r>
          </w:p>
          <w:p w14:paraId="0940A116" w14:textId="48A1634A" w:rsidR="00336582" w:rsidRPr="00024AEC" w:rsidRDefault="008F546C" w:rsidP="00AF0470">
            <w:pPr>
              <w:pStyle w:val="Betarp"/>
              <w:jc w:val="both"/>
              <w:rPr>
                <w:rFonts w:ascii="Times New Roman" w:hAnsi="Times New Roman" w:cs="Times New Roman"/>
                <w:sz w:val="24"/>
                <w:szCs w:val="24"/>
              </w:rPr>
            </w:pPr>
            <w:r w:rsidRPr="00024AEC">
              <w:rPr>
                <w:rFonts w:ascii="Times New Roman" w:hAnsi="Times New Roman" w:cs="Times New Roman"/>
                <w:sz w:val="24"/>
                <w:szCs w:val="24"/>
              </w:rPr>
              <w:t>1. Tiekėjo siūlomų specialistų (-o), kurie (-is) bus atsakingi (-</w:t>
            </w:r>
            <w:proofErr w:type="spellStart"/>
            <w:r w:rsidRPr="00024AEC">
              <w:rPr>
                <w:rFonts w:ascii="Times New Roman" w:hAnsi="Times New Roman" w:cs="Times New Roman"/>
                <w:sz w:val="24"/>
                <w:szCs w:val="24"/>
              </w:rPr>
              <w:t>as</w:t>
            </w:r>
            <w:proofErr w:type="spellEnd"/>
            <w:r w:rsidRPr="00024AEC">
              <w:rPr>
                <w:rFonts w:ascii="Times New Roman" w:hAnsi="Times New Roman" w:cs="Times New Roman"/>
                <w:sz w:val="24"/>
                <w:szCs w:val="24"/>
              </w:rPr>
              <w:t>) už sutarties vykdymą, sąrašas</w:t>
            </w:r>
            <w:r w:rsidR="000E76F4" w:rsidRPr="00024AEC">
              <w:rPr>
                <w:rFonts w:ascii="Times New Roman" w:hAnsi="Times New Roman" w:cs="Times New Roman"/>
                <w:sz w:val="24"/>
                <w:szCs w:val="24"/>
              </w:rPr>
              <w:t xml:space="preserve"> (</w:t>
            </w:r>
            <w:r w:rsidR="00FA4107" w:rsidRPr="00024AEC">
              <w:rPr>
                <w:rFonts w:ascii="Times New Roman" w:hAnsi="Times New Roman" w:cs="Times New Roman"/>
                <w:sz w:val="24"/>
                <w:szCs w:val="24"/>
              </w:rPr>
              <w:t xml:space="preserve">konkurso sąlygų </w:t>
            </w:r>
            <w:r w:rsidR="00D00477">
              <w:rPr>
                <w:rFonts w:ascii="Times New Roman" w:hAnsi="Times New Roman" w:cs="Times New Roman"/>
                <w:sz w:val="24"/>
                <w:szCs w:val="24"/>
              </w:rPr>
              <w:t>5</w:t>
            </w:r>
            <w:r w:rsidR="00FA4107" w:rsidRPr="00024AEC">
              <w:rPr>
                <w:rFonts w:ascii="Times New Roman" w:hAnsi="Times New Roman" w:cs="Times New Roman"/>
                <w:sz w:val="24"/>
                <w:szCs w:val="24"/>
              </w:rPr>
              <w:t xml:space="preserve"> priedas</w:t>
            </w:r>
            <w:r w:rsidR="000E76F4" w:rsidRPr="00024AEC">
              <w:rPr>
                <w:rFonts w:ascii="Times New Roman" w:hAnsi="Times New Roman" w:cs="Times New Roman"/>
                <w:sz w:val="24"/>
                <w:szCs w:val="24"/>
              </w:rPr>
              <w:t>)</w:t>
            </w:r>
            <w:r w:rsidRPr="00024AEC">
              <w:rPr>
                <w:rFonts w:ascii="Times New Roman" w:hAnsi="Times New Roman" w:cs="Times New Roman"/>
                <w:sz w:val="24"/>
                <w:szCs w:val="24"/>
              </w:rPr>
              <w:t>, kuriame nurodomi specialistų (-o) vardas, pavardė, jų (-o) pareigos, vykdant sutartį, specialistų (-o) turimi galiojantys atestatai ar kiti lygiaverčiai dokumentai, kiekvieno specialisto paslaugų teikimo tiekėjui teisinė forma (darbo sutartis, ketinimų protokolas ar kt.);</w:t>
            </w:r>
          </w:p>
          <w:p w14:paraId="72C98D8A" w14:textId="397B8E8A" w:rsidR="0028515B" w:rsidRPr="00024AEC" w:rsidRDefault="008F546C" w:rsidP="00AF047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 2. Siūlomo specialisto teisę užsiimti architekto</w:t>
            </w:r>
            <w:r w:rsidR="00185A08" w:rsidRPr="00024AEC">
              <w:rPr>
                <w:rFonts w:ascii="Times New Roman" w:hAnsi="Times New Roman" w:cs="Times New Roman"/>
                <w:sz w:val="24"/>
                <w:szCs w:val="24"/>
              </w:rPr>
              <w:t xml:space="preserve"> ar statybos inžinieriaus</w:t>
            </w:r>
            <w:r w:rsidR="000E76F4" w:rsidRPr="00024AEC">
              <w:rPr>
                <w:rFonts w:ascii="Times New Roman" w:hAnsi="Times New Roman" w:cs="Times New Roman"/>
                <w:sz w:val="24"/>
                <w:szCs w:val="24"/>
              </w:rPr>
              <w:t xml:space="preserve"> </w:t>
            </w:r>
            <w:r w:rsidRPr="00024AEC">
              <w:rPr>
                <w:rFonts w:ascii="Times New Roman" w:hAnsi="Times New Roman" w:cs="Times New Roman"/>
                <w:sz w:val="24"/>
                <w:szCs w:val="24"/>
              </w:rPr>
              <w:t xml:space="preserve">veikla pagrindžiančio dokumento (atestatas, diplomas) kopija. </w:t>
            </w:r>
            <w:r w:rsidR="00480E7E" w:rsidRPr="00024AEC">
              <w:rPr>
                <w:rFonts w:ascii="Times New Roman" w:hAnsi="Times New Roman" w:cs="Times New Roman"/>
                <w:sz w:val="24"/>
                <w:szCs w:val="24"/>
              </w:rPr>
              <w:t xml:space="preserve">Perkančioji organizacija nereikalauja iš tiekėjo pateikti dokumentų, patvirtinančių jo atitiktį kvalifikacijos reikalavimams, jeigu jis gali susipažinti su šiais dokumentais ar informacija tiesiogiai ir neatlygintinai prisijungęs prie nacionalinės duomenų bazės. Ar šiuo atveju nebus prieinama tam tikra informacija ir </w:t>
            </w:r>
            <w:hyperlink r:id="rId16" w:history="1">
              <w:r w:rsidR="00480E7E" w:rsidRPr="00024AEC">
                <w:rPr>
                  <w:rStyle w:val="Hipersaitas"/>
                  <w:rFonts w:ascii="Times New Roman" w:hAnsi="Times New Roman" w:cs="Times New Roman"/>
                  <w:sz w:val="24"/>
                  <w:szCs w:val="24"/>
                </w:rPr>
                <w:t>https://www.ssva.lt/cms/registrai</w:t>
              </w:r>
            </w:hyperlink>
            <w:r w:rsidR="00480E7E" w:rsidRPr="00024AEC">
              <w:rPr>
                <w:rFonts w:ascii="Times New Roman" w:hAnsi="Times New Roman" w:cs="Times New Roman"/>
                <w:sz w:val="24"/>
                <w:szCs w:val="24"/>
              </w:rPr>
              <w:t xml:space="preserve">. </w:t>
            </w:r>
          </w:p>
          <w:p w14:paraId="54542079" w14:textId="2DCFEFE7" w:rsidR="00982920" w:rsidRPr="00024AEC" w:rsidRDefault="0004771E" w:rsidP="00AF0470">
            <w:pPr>
              <w:pStyle w:val="Betarp"/>
              <w:jc w:val="both"/>
              <w:rPr>
                <w:rFonts w:ascii="Times New Roman" w:hAnsi="Times New Roman" w:cs="Times New Roman"/>
                <w:i/>
                <w:iCs/>
                <w:sz w:val="24"/>
                <w:szCs w:val="24"/>
              </w:rPr>
            </w:pPr>
            <w:r w:rsidRPr="00024AEC">
              <w:rPr>
                <w:rFonts w:ascii="Times New Roman" w:hAnsi="Times New Roman" w:cs="Times New Roman"/>
                <w:i/>
                <w:iCs/>
                <w:sz w:val="24"/>
                <w:szCs w:val="24"/>
              </w:rPr>
              <w:t>Pateikiami skenuoti dokumentai elektronine forma.</w:t>
            </w:r>
          </w:p>
        </w:tc>
      </w:tr>
    </w:tbl>
    <w:bookmarkEnd w:id="6"/>
    <w:p w14:paraId="3EAE4FB1" w14:textId="549A8A38"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Pastabos:</w:t>
      </w:r>
    </w:p>
    <w:p w14:paraId="55F3CD1C" w14:textId="37CEE095"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Jeigu tiekėjas ketina pirkimo sutarties vykdymui pasitelkti specialistą – fizinį asmenį, tačiau laimėjimo ir pirkimo sutarties sudarymo atveju neketina jo įdarbinti, tokiu atveju specialistas (fizinis asmuo) projekto pasiūlyme turi būti nurodomas kaip subtiekėjas (pateikiant įrodymus, kad jo ištekliai bus prieinami ir galimi naudoti visą pirkimo sutarties vykdymo laikotarpį).</w:t>
      </w:r>
    </w:p>
    <w:p w14:paraId="565B240D" w14:textId="532FA9D2"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Jeigu tiekėjas ketina pirkimo sutarties vykdymui pasitelkti specialistą – fizinį asmenį, kurį laimėjimo ir sutarties sudarymo atveju ketina įdarbinti, jis turi būti nurodytas projekto pasiūlyme kaip siūlomas specialistas (kvazisubtiekėjas) ir tiekėjas iki pateikiant projekto pasiūlymą turėtų 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0182DA0C" w14:textId="77777777"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Jeigu pasiūlytas specialistas yra subtiekėjo darbuotojas, kartu su projekto pasiūlymu turi būti pateiktas</w:t>
      </w:r>
    </w:p>
    <w:p w14:paraId="13F3B13D" w14:textId="77777777"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dokumentas, įrodantis, kad specialistą ir subtiekėją sieja teisinio pobūdžio ryšiai.</w:t>
      </w:r>
    </w:p>
    <w:p w14:paraId="1F979F4F" w14:textId="737EFBDF" w:rsidR="000B625B" w:rsidRPr="00024AEC" w:rsidRDefault="000B625B" w:rsidP="000B625B">
      <w:pPr>
        <w:pStyle w:val="Betarp"/>
        <w:jc w:val="both"/>
        <w:rPr>
          <w:rFonts w:ascii="Times New Roman" w:hAnsi="Times New Roman" w:cs="Times New Roman"/>
          <w:i/>
          <w:iCs/>
          <w:sz w:val="20"/>
          <w:szCs w:val="20"/>
        </w:rPr>
      </w:pPr>
      <w:r w:rsidRPr="00024AEC">
        <w:rPr>
          <w:rFonts w:ascii="Times New Roman" w:hAnsi="Times New Roman" w:cs="Times New Roman"/>
          <w:i/>
          <w:iCs/>
          <w:sz w:val="20"/>
          <w:szCs w:val="20"/>
        </w:rPr>
        <w:t>Jeigu tiekėjas negali pateikti nurodytų dokumentų, nes atitinkamoje šalyje tokie dokumentai neišduodami arba toje šalyje išduodami dokumentai neapima visų keliamų klausimų, pateikiama priesaikos deklaracija arba oficiali tiekėjo deklaracija.</w:t>
      </w:r>
    </w:p>
    <w:p w14:paraId="4E4C2895" w14:textId="7368A5BD" w:rsidR="00DB3B1B" w:rsidRPr="00024AEC" w:rsidRDefault="000B625B" w:rsidP="000B625B">
      <w:pPr>
        <w:pStyle w:val="Betarp"/>
        <w:jc w:val="both"/>
        <w:rPr>
          <w:rFonts w:ascii="Times New Roman" w:hAnsi="Times New Roman" w:cs="Times New Roman"/>
          <w:color w:val="0070C0"/>
          <w:sz w:val="20"/>
          <w:szCs w:val="20"/>
        </w:rPr>
      </w:pPr>
      <w:r w:rsidRPr="00024AEC">
        <w:rPr>
          <w:rFonts w:ascii="Times New Roman" w:hAnsi="Times New Roman" w:cs="Times New Roman"/>
          <w:i/>
          <w:iCs/>
          <w:sz w:val="20"/>
          <w:szCs w:val="20"/>
        </w:rPr>
        <w:t>Konkursą laimėjęs dalyvis turės užtikrinti reikiamų specialistų</w:t>
      </w:r>
      <w:r w:rsidR="00984B7C" w:rsidRPr="00024AEC">
        <w:rPr>
          <w:rFonts w:ascii="Times New Roman" w:hAnsi="Times New Roman" w:cs="Times New Roman"/>
          <w:i/>
          <w:iCs/>
          <w:sz w:val="20"/>
          <w:szCs w:val="20"/>
        </w:rPr>
        <w:t xml:space="preserve"> </w:t>
      </w:r>
      <w:r w:rsidRPr="00024AEC">
        <w:rPr>
          <w:rFonts w:ascii="Times New Roman" w:hAnsi="Times New Roman" w:cs="Times New Roman"/>
          <w:i/>
          <w:iCs/>
          <w:sz w:val="20"/>
          <w:szCs w:val="20"/>
        </w:rPr>
        <w:t>dalyvavimą teikiant projektavimo paslaugas, laikantis galiojančių Lietuvos Respublikos teisės aktų nuostatų.</w:t>
      </w:r>
      <w:r w:rsidR="00DB3B1B" w:rsidRPr="00024AEC">
        <w:rPr>
          <w:rFonts w:ascii="Times New Roman" w:hAnsi="Times New Roman" w:cs="Times New Roman"/>
          <w:color w:val="0070C0"/>
          <w:sz w:val="20"/>
          <w:szCs w:val="20"/>
        </w:rPr>
        <w:t xml:space="preserve"> </w:t>
      </w:r>
    </w:p>
    <w:p w14:paraId="361D2E65" w14:textId="77777777" w:rsidR="00872092" w:rsidRPr="00024AEC" w:rsidRDefault="00872092" w:rsidP="00C73A03">
      <w:pPr>
        <w:pStyle w:val="Betarp"/>
        <w:jc w:val="both"/>
        <w:rPr>
          <w:rFonts w:ascii="Times New Roman" w:hAnsi="Times New Roman" w:cs="Times New Roman"/>
          <w:sz w:val="24"/>
          <w:szCs w:val="24"/>
        </w:rPr>
      </w:pPr>
    </w:p>
    <w:p w14:paraId="3A669FFF" w14:textId="345EDBA6" w:rsidR="00C73A03" w:rsidRPr="00024AEC" w:rsidRDefault="007C1EAE" w:rsidP="00C73A03">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C73A03" w:rsidRPr="00024AEC">
        <w:rPr>
          <w:rFonts w:ascii="Times New Roman" w:hAnsi="Times New Roman" w:cs="Times New Roman"/>
          <w:sz w:val="24"/>
          <w:szCs w:val="24"/>
        </w:rPr>
        <w:t>4</w:t>
      </w:r>
      <w:r w:rsidRPr="00024AEC">
        <w:rPr>
          <w:rFonts w:ascii="Times New Roman" w:hAnsi="Times New Roman" w:cs="Times New Roman"/>
          <w:sz w:val="24"/>
          <w:szCs w:val="24"/>
        </w:rPr>
        <w:t>.</w:t>
      </w:r>
      <w:r w:rsidR="00483923" w:rsidRPr="00024AEC">
        <w:rPr>
          <w:rFonts w:ascii="Times New Roman" w:hAnsi="Times New Roman" w:cs="Times New Roman"/>
          <w:sz w:val="24"/>
          <w:szCs w:val="24"/>
        </w:rPr>
        <w:t>3</w:t>
      </w:r>
      <w:r w:rsidR="00C73A03" w:rsidRPr="00024AEC">
        <w:rPr>
          <w:rFonts w:ascii="Times New Roman" w:hAnsi="Times New Roman" w:cs="Times New Roman"/>
          <w:sz w:val="24"/>
          <w:szCs w:val="24"/>
        </w:rPr>
        <w:t>. Jeigu tiekėjo kvalifikacija dėl teisės verstis atitinkama veikla nebuvo tikrinama arba tikrinama ne visa</w:t>
      </w:r>
      <w:r w:rsidRPr="00024AEC">
        <w:rPr>
          <w:rFonts w:ascii="Times New Roman" w:hAnsi="Times New Roman" w:cs="Times New Roman"/>
          <w:sz w:val="24"/>
          <w:szCs w:val="24"/>
        </w:rPr>
        <w:t xml:space="preserve"> </w:t>
      </w:r>
      <w:r w:rsidR="00C73A03" w:rsidRPr="00024AEC">
        <w:rPr>
          <w:rFonts w:ascii="Times New Roman" w:hAnsi="Times New Roman" w:cs="Times New Roman"/>
          <w:sz w:val="24"/>
          <w:szCs w:val="24"/>
        </w:rPr>
        <w:t>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AE850B6" w14:textId="24E8C38D" w:rsidR="002052AA" w:rsidRPr="00024AEC" w:rsidRDefault="00EA6BD7" w:rsidP="00BC1083">
      <w:pPr>
        <w:pStyle w:val="Betarp"/>
        <w:jc w:val="both"/>
        <w:rPr>
          <w:rFonts w:ascii="Times New Roman" w:hAnsi="Times New Roman" w:cs="Times New Roman"/>
          <w:sz w:val="24"/>
          <w:szCs w:val="24"/>
        </w:rPr>
      </w:pPr>
      <w:r w:rsidRPr="00024AEC">
        <w:rPr>
          <w:rFonts w:ascii="Times New Roman" w:hAnsi="Times New Roman" w:cs="Times New Roman"/>
          <w:sz w:val="24"/>
          <w:szCs w:val="24"/>
        </w:rPr>
        <w:t>3.4.</w:t>
      </w:r>
      <w:r w:rsidR="00483923" w:rsidRPr="00024AEC">
        <w:rPr>
          <w:rFonts w:ascii="Times New Roman" w:hAnsi="Times New Roman" w:cs="Times New Roman"/>
          <w:sz w:val="24"/>
          <w:szCs w:val="24"/>
        </w:rPr>
        <w:t>4</w:t>
      </w:r>
      <w:r w:rsidR="00BC1083" w:rsidRPr="00024AEC">
        <w:rPr>
          <w:rFonts w:ascii="Times New Roman" w:hAnsi="Times New Roman" w:cs="Times New Roman"/>
          <w:sz w:val="24"/>
          <w:szCs w:val="24"/>
        </w:rPr>
        <w:t>. Perkančioji organizacija šiame konkurse netaiko kokybės vadybos sistemos ir (ar) aplinkos apsaugos</w:t>
      </w:r>
      <w:r w:rsidRPr="00024AEC">
        <w:rPr>
          <w:rFonts w:ascii="Times New Roman" w:hAnsi="Times New Roman" w:cs="Times New Roman"/>
          <w:sz w:val="24"/>
          <w:szCs w:val="24"/>
        </w:rPr>
        <w:t xml:space="preserve"> </w:t>
      </w:r>
      <w:r w:rsidR="00BC1083" w:rsidRPr="00024AEC">
        <w:rPr>
          <w:rFonts w:ascii="Times New Roman" w:hAnsi="Times New Roman" w:cs="Times New Roman"/>
          <w:sz w:val="24"/>
          <w:szCs w:val="24"/>
        </w:rPr>
        <w:t>vadybos sistemos standartų reikalavimų.</w:t>
      </w:r>
    </w:p>
    <w:p w14:paraId="7CA7E4CB" w14:textId="77777777" w:rsidR="00E2739F" w:rsidRPr="00844863" w:rsidRDefault="0042714F" w:rsidP="00E2739F">
      <w:pPr>
        <w:jc w:val="both"/>
      </w:pPr>
      <w:r w:rsidRPr="00844863">
        <w:lastRenderedPageBreak/>
        <w:t xml:space="preserve">3.4.5. </w:t>
      </w:r>
      <w:r w:rsidR="00E2739F" w:rsidRPr="00844863">
        <w:t>Kitame etape (numatomose vykdyti neskelbiamose derybose), šio konkurso laimėtojui (I vietą užėmusiam dalyviui) numatomas nustatyti kvalifikacijos reikalavimas -  Techninio darbo projekto rengimui turi vadovauti  projekto vadovas,  turintis:</w:t>
      </w:r>
    </w:p>
    <w:p w14:paraId="500139E1" w14:textId="77777777" w:rsidR="00E2739F" w:rsidRPr="00844863" w:rsidRDefault="00E2739F" w:rsidP="00E2739F">
      <w:pPr>
        <w:jc w:val="both"/>
      </w:pPr>
      <w:r w:rsidRPr="00844863">
        <w:t>Statybos techninės veiklos pagrindinių sričių vadovo kvalifikaciją - Statinio projekto, statinio projekto vykdymo priežiūros vadovas/ė. Statinių kategorija: ypatingieji pastatai. (Lietuvos architektų rūmų išduotas kvalifikacijos atestatas), arba</w:t>
      </w:r>
    </w:p>
    <w:p w14:paraId="24951043" w14:textId="5A164993" w:rsidR="003B0A37" w:rsidRPr="00844863" w:rsidRDefault="00E2739F" w:rsidP="00E2739F">
      <w:pPr>
        <w:jc w:val="both"/>
        <w:rPr>
          <w:color w:val="000000"/>
        </w:rPr>
      </w:pPr>
      <w:r w:rsidRPr="00844863">
        <w:t>Statybos specialisto kvalifikacijos atestatas ir teisės pripažinimo dokumentas Suteikiantis teisę eiti ypatingojo statinio projekto vadovo pareigas. Statiniai: negyvenamieji pastatai. (SSVA išduotas kvalifikacijos atestatas).</w:t>
      </w:r>
    </w:p>
    <w:p w14:paraId="1E2D74EB" w14:textId="13112D38" w:rsidR="00F438DF" w:rsidRPr="00844863" w:rsidRDefault="00EA6BD7" w:rsidP="003B0A37">
      <w:pPr>
        <w:jc w:val="both"/>
        <w:rPr>
          <w:b/>
          <w:bCs/>
        </w:rPr>
      </w:pPr>
      <w:r w:rsidRPr="00844863">
        <w:rPr>
          <w:b/>
          <w:bCs/>
        </w:rPr>
        <w:t>3</w:t>
      </w:r>
      <w:r w:rsidR="00F438DF" w:rsidRPr="00844863">
        <w:rPr>
          <w:b/>
          <w:bCs/>
        </w:rPr>
        <w:t>.</w:t>
      </w:r>
      <w:r w:rsidR="00F0553F" w:rsidRPr="00844863">
        <w:rPr>
          <w:b/>
          <w:bCs/>
        </w:rPr>
        <w:t>5</w:t>
      </w:r>
      <w:r w:rsidR="00F438DF" w:rsidRPr="00844863">
        <w:rPr>
          <w:b/>
          <w:bCs/>
        </w:rPr>
        <w:t>. Rėmimasis kitų ūkio subjektų pajėgumais</w:t>
      </w:r>
      <w:r w:rsidR="005F0F26" w:rsidRPr="00844863">
        <w:rPr>
          <w:b/>
          <w:bCs/>
        </w:rPr>
        <w:t>.</w:t>
      </w:r>
    </w:p>
    <w:p w14:paraId="636F2C9F" w14:textId="57E11702" w:rsidR="00F438DF" w:rsidRPr="00024AEC" w:rsidRDefault="005F0F26" w:rsidP="00F438DF">
      <w:pPr>
        <w:pStyle w:val="Betarp"/>
        <w:jc w:val="both"/>
        <w:rPr>
          <w:rFonts w:ascii="Times New Roman" w:hAnsi="Times New Roman" w:cs="Times New Roman"/>
          <w:sz w:val="24"/>
          <w:szCs w:val="24"/>
        </w:rPr>
      </w:pPr>
      <w:r w:rsidRPr="00844863">
        <w:rPr>
          <w:rFonts w:ascii="Times New Roman" w:hAnsi="Times New Roman" w:cs="Times New Roman"/>
          <w:sz w:val="24"/>
          <w:szCs w:val="24"/>
        </w:rPr>
        <w:t>3.</w:t>
      </w:r>
      <w:r w:rsidR="00F0553F" w:rsidRPr="00844863">
        <w:rPr>
          <w:rFonts w:ascii="Times New Roman" w:hAnsi="Times New Roman" w:cs="Times New Roman"/>
          <w:sz w:val="24"/>
          <w:szCs w:val="24"/>
        </w:rPr>
        <w:t>5</w:t>
      </w:r>
      <w:r w:rsidRPr="00844863">
        <w:rPr>
          <w:rFonts w:ascii="Times New Roman" w:hAnsi="Times New Roman" w:cs="Times New Roman"/>
          <w:sz w:val="24"/>
          <w:szCs w:val="24"/>
        </w:rPr>
        <w:t>.1</w:t>
      </w:r>
      <w:r w:rsidR="00F438DF" w:rsidRPr="00844863">
        <w:rPr>
          <w:rFonts w:ascii="Times New Roman" w:hAnsi="Times New Roman" w:cs="Times New Roman"/>
          <w:sz w:val="24"/>
          <w:szCs w:val="24"/>
        </w:rPr>
        <w:t>. Tiekėjas gali remtis kitų ūkio subjektų</w:t>
      </w:r>
      <w:r w:rsidR="00F438DF" w:rsidRPr="00024AEC">
        <w:rPr>
          <w:rFonts w:ascii="Times New Roman" w:hAnsi="Times New Roman" w:cs="Times New Roman"/>
          <w:sz w:val="24"/>
          <w:szCs w:val="24"/>
        </w:rPr>
        <w:t xml:space="preserve"> pajėgumais, kad atitiktų pirkimo </w:t>
      </w:r>
      <w:r w:rsidR="00317E8B" w:rsidRPr="00024AEC">
        <w:rPr>
          <w:rFonts w:ascii="Times New Roman" w:hAnsi="Times New Roman" w:cs="Times New Roman"/>
          <w:sz w:val="24"/>
          <w:szCs w:val="24"/>
        </w:rPr>
        <w:t>sąlygo</w:t>
      </w:r>
      <w:r w:rsidR="00F438DF" w:rsidRPr="00024AEC">
        <w:rPr>
          <w:rFonts w:ascii="Times New Roman" w:hAnsi="Times New Roman" w:cs="Times New Roman"/>
          <w:sz w:val="24"/>
          <w:szCs w:val="24"/>
        </w:rPr>
        <w:t>se nustatytus</w:t>
      </w:r>
      <w:r w:rsidR="00C01498">
        <w:rPr>
          <w:rFonts w:ascii="Times New Roman" w:hAnsi="Times New Roman" w:cs="Times New Roman"/>
          <w:sz w:val="24"/>
          <w:szCs w:val="24"/>
        </w:rPr>
        <w:t xml:space="preserve"> </w:t>
      </w:r>
      <w:r w:rsidR="00F438DF" w:rsidRPr="00024AEC">
        <w:rPr>
          <w:rFonts w:ascii="Times New Roman" w:hAnsi="Times New Roman" w:cs="Times New Roman"/>
          <w:sz w:val="24"/>
          <w:szCs w:val="24"/>
        </w:rPr>
        <w:t>kvalifikacinius reikalavimus, neatsižvelgiant į ryšio su tais ūkio subjektais teisinį pobūdį. Tiekėjas gali remtis kitų ūkio subjektų pajėgumais tik tuo atveju, jeigu tie subjektai patys suteiks paslaugas, kurioms reikia jų turimų pajėgumų.</w:t>
      </w:r>
    </w:p>
    <w:p w14:paraId="71EF4EAA" w14:textId="242A775D" w:rsidR="00F438DF" w:rsidRPr="00024AEC" w:rsidRDefault="005F0F26" w:rsidP="00F438DF">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F0553F" w:rsidRPr="00024AEC">
        <w:rPr>
          <w:rFonts w:ascii="Times New Roman" w:hAnsi="Times New Roman" w:cs="Times New Roman"/>
          <w:sz w:val="24"/>
          <w:szCs w:val="24"/>
        </w:rPr>
        <w:t>5</w:t>
      </w:r>
      <w:r w:rsidRPr="00024AEC">
        <w:rPr>
          <w:rFonts w:ascii="Times New Roman" w:hAnsi="Times New Roman" w:cs="Times New Roman"/>
          <w:sz w:val="24"/>
          <w:szCs w:val="24"/>
        </w:rPr>
        <w:t>.2</w:t>
      </w:r>
      <w:r w:rsidR="00F438DF" w:rsidRPr="00024AEC">
        <w:rPr>
          <w:rFonts w:ascii="Times New Roman" w:hAnsi="Times New Roman" w:cs="Times New Roman"/>
          <w:sz w:val="24"/>
          <w:szCs w:val="24"/>
        </w:rPr>
        <w:t>. Kai tiekėjas pageidauja remtis kitų ūkio subjektų pajėgumais, jis privalo Perkančiajai organizacijai projekto pasiūlyme įrodyti, kad vykdant pirkimo sutartį ūkio subjektų, kurių pajėgumais jis remiasi, ištekliai jam bus prieinami, t. y. pateikti šių ūkio subjektų sutikimus (pasirašytos laisvos formos deklaracijas ar kitus dokumentus), patvirtinančius sutikimą dalyvauti šiame projekto konkurse.</w:t>
      </w:r>
    </w:p>
    <w:p w14:paraId="4C5917E3" w14:textId="5E4C4A51" w:rsidR="00BC1083" w:rsidRPr="00024AEC" w:rsidRDefault="005F0F26" w:rsidP="00F438DF">
      <w:pPr>
        <w:pStyle w:val="Betarp"/>
        <w:jc w:val="both"/>
        <w:rPr>
          <w:rFonts w:ascii="Times New Roman" w:hAnsi="Times New Roman" w:cs="Times New Roman"/>
          <w:sz w:val="24"/>
          <w:szCs w:val="24"/>
        </w:rPr>
      </w:pPr>
      <w:r w:rsidRPr="00024AEC">
        <w:rPr>
          <w:rFonts w:ascii="Times New Roman" w:hAnsi="Times New Roman" w:cs="Times New Roman"/>
          <w:sz w:val="24"/>
          <w:szCs w:val="24"/>
        </w:rPr>
        <w:t>3.</w:t>
      </w:r>
      <w:r w:rsidR="00F0553F" w:rsidRPr="00024AEC">
        <w:rPr>
          <w:rFonts w:ascii="Times New Roman" w:hAnsi="Times New Roman" w:cs="Times New Roman"/>
          <w:sz w:val="24"/>
          <w:szCs w:val="24"/>
        </w:rPr>
        <w:t>5</w:t>
      </w:r>
      <w:r w:rsidRPr="00024AEC">
        <w:rPr>
          <w:rFonts w:ascii="Times New Roman" w:hAnsi="Times New Roman" w:cs="Times New Roman"/>
          <w:sz w:val="24"/>
          <w:szCs w:val="24"/>
        </w:rPr>
        <w:t>.3</w:t>
      </w:r>
      <w:r w:rsidR="00F438DF" w:rsidRPr="00024AEC">
        <w:rPr>
          <w:rFonts w:ascii="Times New Roman" w:hAnsi="Times New Roman" w:cs="Times New Roman"/>
          <w:sz w:val="24"/>
          <w:szCs w:val="24"/>
        </w:rPr>
        <w:t>. Perkančioji organizacija patikrina, ar ūkio subjektai, nurodyti projekto pasiūlyme, kurių pajėgumais ketina remtis tiekėjas, tenkina jiems keliamus kvalifikacijos reikalavimus ir ar nėra tokio ūkio subjekto pašalinimo pagrindų. Jeigu ūkio subjektas, nurodytas projekto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EDC1B91" w14:textId="2DB67DAF" w:rsidR="00881B9C" w:rsidRPr="00024AEC" w:rsidRDefault="00F0553F" w:rsidP="00F0553F">
      <w:pPr>
        <w:pStyle w:val="Betarp"/>
        <w:rPr>
          <w:rFonts w:ascii="Times New Roman" w:hAnsi="Times New Roman" w:cs="Times New Roman"/>
          <w:b/>
          <w:bCs/>
          <w:sz w:val="24"/>
          <w:szCs w:val="24"/>
        </w:rPr>
      </w:pPr>
      <w:r w:rsidRPr="00024AEC">
        <w:rPr>
          <w:rFonts w:ascii="Times New Roman" w:hAnsi="Times New Roman" w:cs="Times New Roman"/>
          <w:b/>
          <w:bCs/>
          <w:sz w:val="24"/>
          <w:szCs w:val="24"/>
        </w:rPr>
        <w:t>3</w:t>
      </w:r>
      <w:r w:rsidR="00881B9C" w:rsidRPr="00024AEC">
        <w:rPr>
          <w:rFonts w:ascii="Times New Roman" w:hAnsi="Times New Roman" w:cs="Times New Roman"/>
          <w:b/>
          <w:bCs/>
          <w:sz w:val="24"/>
          <w:szCs w:val="24"/>
        </w:rPr>
        <w:t>.6. Tiekėjų grupės dalyvavimas</w:t>
      </w:r>
      <w:r w:rsidRPr="00024AEC">
        <w:rPr>
          <w:rFonts w:ascii="Times New Roman" w:hAnsi="Times New Roman" w:cs="Times New Roman"/>
          <w:b/>
          <w:bCs/>
          <w:sz w:val="24"/>
          <w:szCs w:val="24"/>
        </w:rPr>
        <w:t>.</w:t>
      </w:r>
    </w:p>
    <w:p w14:paraId="6F090D60" w14:textId="36216F3A" w:rsidR="00881B9C" w:rsidRPr="00024AEC" w:rsidRDefault="00F0553F"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3.6.1</w:t>
      </w:r>
      <w:r w:rsidR="00881B9C" w:rsidRPr="00024AEC">
        <w:rPr>
          <w:rFonts w:ascii="Times New Roman" w:hAnsi="Times New Roman" w:cs="Times New Roman"/>
          <w:sz w:val="24"/>
          <w:szCs w:val="24"/>
        </w:rPr>
        <w:t>. Projekto pasiūlymą gali pateikti tiekėjų grupė. Tiekėjų grupė, teikianti bendrą projekto pasiūlymą, privalo</w:t>
      </w:r>
      <w:r w:rsidR="00255849"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pateikti jungtinės veiklos sutartį. Tiekėjai turi įsivertinti, kad pirkimo procedūrų metu nebus galima keisti tiekėjų grupės partnerių, todėl partnerius tiekėjas turi rinktis atsakingai.</w:t>
      </w:r>
    </w:p>
    <w:p w14:paraId="495313AF" w14:textId="5301062B" w:rsidR="00881B9C" w:rsidRPr="00024AEC" w:rsidRDefault="00F0553F"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3.6.2</w:t>
      </w:r>
      <w:r w:rsidR="00881B9C" w:rsidRPr="00024AEC">
        <w:rPr>
          <w:rFonts w:ascii="Times New Roman" w:hAnsi="Times New Roman" w:cs="Times New Roman"/>
          <w:sz w:val="24"/>
          <w:szCs w:val="24"/>
        </w:rPr>
        <w:t>. Jungtinės veiklos sutartyje turi būti:</w:t>
      </w:r>
    </w:p>
    <w:p w14:paraId="441BBB2C" w14:textId="364EF3FD" w:rsidR="00881B9C" w:rsidRPr="00024AEC" w:rsidRDefault="00D3715B"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3.6.2.</w:t>
      </w:r>
      <w:r w:rsidR="00881B9C" w:rsidRPr="00024AEC">
        <w:rPr>
          <w:rFonts w:ascii="Times New Roman" w:hAnsi="Times New Roman" w:cs="Times New Roman"/>
          <w:sz w:val="24"/>
          <w:szCs w:val="24"/>
        </w:rPr>
        <w:t>1. nurodyti kiekvienos šios sutarties šalies (partnerio) įsipareigojimai vykdant su Perkančiąja</w:t>
      </w:r>
      <w:r w:rsidR="000F1B33"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organizacija numatomą sudaryti paslaugų pirkimo sutartį, šių įsipareigojimų vertės dalis (apimtis</w:t>
      </w:r>
      <w:r w:rsidR="000F1B33"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eurais ir procentais) bendroje paslaugų pirkimo sutarties vertėje;</w:t>
      </w:r>
    </w:p>
    <w:p w14:paraId="65A79FAF" w14:textId="12DADDDA" w:rsidR="00881B9C" w:rsidRPr="00024AEC" w:rsidRDefault="00D3715B"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3.6.2.</w:t>
      </w:r>
      <w:r w:rsidR="00881B9C" w:rsidRPr="00024AEC">
        <w:rPr>
          <w:rFonts w:ascii="Times New Roman" w:hAnsi="Times New Roman" w:cs="Times New Roman"/>
          <w:sz w:val="24"/>
          <w:szCs w:val="24"/>
        </w:rPr>
        <w:t>2. jungtinės veiklos sutartis turi numatyti solidariąją visų šios sutarties partnerių atsakomybę už</w:t>
      </w:r>
      <w:r w:rsidR="000F1B33"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prievolių Perkančiajai organizacijai nevykdymą. Jeigu jungtinės veiklos sutartyje ši nuostata nėra</w:t>
      </w:r>
      <w:r w:rsidR="000F1B33"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numatyta, laikoma, kad už prievolių Perkančiajai organizacijai nevykdymą jungtinės veiklos</w:t>
      </w:r>
      <w:r w:rsidR="000F1B33"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partneriai atsako solidariai;</w:t>
      </w:r>
    </w:p>
    <w:p w14:paraId="4F467E32" w14:textId="717DA5B8" w:rsidR="00881B9C" w:rsidRPr="00024AEC" w:rsidRDefault="00D3715B"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3.6.2.</w:t>
      </w:r>
      <w:r w:rsidR="00881B9C" w:rsidRPr="00024AEC">
        <w:rPr>
          <w:rFonts w:ascii="Times New Roman" w:hAnsi="Times New Roman" w:cs="Times New Roman"/>
          <w:sz w:val="24"/>
          <w:szCs w:val="24"/>
        </w:rPr>
        <w:t>3. numatyta, kuris partneris (toliau – atsakingas partneris) atstovauja tiekėjų grupei (su kuo Perkančioji</w:t>
      </w:r>
      <w:r w:rsidR="0002442F"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organizacija turėtų bendrauti kvalifikacijos nagrinėjimo ir projekto vertinimo metu kylančiais</w:t>
      </w:r>
      <w:r w:rsidR="0002442F"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klausimais ir kam teikti su šiais klausimais susijusią informaciją).</w:t>
      </w:r>
    </w:p>
    <w:p w14:paraId="737D6433" w14:textId="7E61460A" w:rsidR="00F438DF" w:rsidRPr="00024AEC" w:rsidRDefault="00F0553F" w:rsidP="00881B9C">
      <w:pPr>
        <w:pStyle w:val="Betarp"/>
        <w:jc w:val="both"/>
        <w:rPr>
          <w:rFonts w:ascii="Times New Roman" w:hAnsi="Times New Roman" w:cs="Times New Roman"/>
          <w:sz w:val="24"/>
          <w:szCs w:val="24"/>
        </w:rPr>
      </w:pPr>
      <w:r w:rsidRPr="00024AEC">
        <w:rPr>
          <w:rFonts w:ascii="Times New Roman" w:hAnsi="Times New Roman" w:cs="Times New Roman"/>
          <w:sz w:val="24"/>
          <w:szCs w:val="24"/>
        </w:rPr>
        <w:t>3.6.3</w:t>
      </w:r>
      <w:r w:rsidR="00881B9C" w:rsidRPr="00024AEC">
        <w:rPr>
          <w:rFonts w:ascii="Times New Roman" w:hAnsi="Times New Roman" w:cs="Times New Roman"/>
          <w:sz w:val="24"/>
          <w:szCs w:val="24"/>
        </w:rPr>
        <w:t>. Tuo atveju, jei tiekėjų grupės projekto pasiūlymas bus pripažintas laimėjusiu šį konkursą, Perkančioji</w:t>
      </w:r>
      <w:r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organizacija palaikys ryšius tik su jungtinės veiklos sutartyje nurodytu atsakingu partneriu, su juo bus</w:t>
      </w:r>
      <w:r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sudaroma pirkimo sutartis ir jam bus atliekami mokėjimai, išskyrus tiesioginio atsiskaitymo su subtiekėjais</w:t>
      </w:r>
      <w:r w:rsidR="00D30E60" w:rsidRPr="00024AEC">
        <w:rPr>
          <w:rFonts w:ascii="Times New Roman" w:hAnsi="Times New Roman" w:cs="Times New Roman"/>
          <w:sz w:val="24"/>
          <w:szCs w:val="24"/>
        </w:rPr>
        <w:t xml:space="preserve"> </w:t>
      </w:r>
      <w:r w:rsidR="00881B9C" w:rsidRPr="00024AEC">
        <w:rPr>
          <w:rFonts w:ascii="Times New Roman" w:hAnsi="Times New Roman" w:cs="Times New Roman"/>
          <w:sz w:val="24"/>
          <w:szCs w:val="24"/>
        </w:rPr>
        <w:t>atvejus.</w:t>
      </w:r>
    </w:p>
    <w:p w14:paraId="2EDFFD75" w14:textId="5A29579A" w:rsidR="00585754" w:rsidRPr="00024AEC" w:rsidRDefault="00F0553F"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3.6.4</w:t>
      </w:r>
      <w:r w:rsidR="00585754" w:rsidRPr="00024AEC">
        <w:rPr>
          <w:rFonts w:ascii="Times New Roman" w:hAnsi="Times New Roman" w:cs="Times New Roman"/>
          <w:sz w:val="24"/>
          <w:szCs w:val="24"/>
        </w:rPr>
        <w:t>. Perkančioji organizacija nereikalauja, kad, tiekėjų grupės pateiktą projekto pasiūlymą nustačius laimėjusiu ir jai pasiūlius sudaryti pirkimo sutartį, ši tiekėjų grupė įgytų tam tikrą teisinę formą.</w:t>
      </w:r>
    </w:p>
    <w:p w14:paraId="20952757" w14:textId="77777777" w:rsidR="00951DA9" w:rsidRDefault="00951DA9" w:rsidP="00585754">
      <w:pPr>
        <w:pStyle w:val="Betarp"/>
        <w:jc w:val="both"/>
        <w:rPr>
          <w:rFonts w:ascii="Times New Roman" w:hAnsi="Times New Roman" w:cs="Times New Roman"/>
          <w:sz w:val="24"/>
          <w:szCs w:val="24"/>
        </w:rPr>
      </w:pPr>
    </w:p>
    <w:p w14:paraId="620B3490" w14:textId="4A7E0056" w:rsidR="00585754" w:rsidRPr="00024AEC" w:rsidRDefault="00585754" w:rsidP="00A23689">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 xml:space="preserve">IV. </w:t>
      </w:r>
      <w:r w:rsidR="00080450" w:rsidRPr="00024AEC">
        <w:rPr>
          <w:rFonts w:ascii="Times New Roman" w:hAnsi="Times New Roman" w:cs="Times New Roman"/>
          <w:b/>
          <w:bCs/>
          <w:sz w:val="24"/>
          <w:szCs w:val="24"/>
        </w:rPr>
        <w:t xml:space="preserve">KONKURSO </w:t>
      </w:r>
      <w:r w:rsidR="00B53368">
        <w:rPr>
          <w:rFonts w:ascii="Times New Roman" w:hAnsi="Times New Roman" w:cs="Times New Roman"/>
          <w:b/>
          <w:bCs/>
          <w:sz w:val="24"/>
          <w:szCs w:val="24"/>
        </w:rPr>
        <w:t>SĄLYG</w:t>
      </w:r>
      <w:r w:rsidRPr="00024AEC">
        <w:rPr>
          <w:rFonts w:ascii="Times New Roman" w:hAnsi="Times New Roman" w:cs="Times New Roman"/>
          <w:b/>
          <w:bCs/>
          <w:sz w:val="24"/>
          <w:szCs w:val="24"/>
        </w:rPr>
        <w:t>Ų PAAIŠKINIMAS, PATIKSLINIMAS</w:t>
      </w:r>
    </w:p>
    <w:p w14:paraId="1AA4D49F" w14:textId="77777777" w:rsidR="00585754" w:rsidRPr="00024AEC" w:rsidRDefault="00585754" w:rsidP="00585754">
      <w:pPr>
        <w:pStyle w:val="Betarp"/>
        <w:jc w:val="center"/>
        <w:rPr>
          <w:rFonts w:ascii="Times New Roman" w:hAnsi="Times New Roman" w:cs="Times New Roman"/>
          <w:b/>
          <w:bCs/>
          <w:sz w:val="24"/>
          <w:szCs w:val="24"/>
        </w:rPr>
      </w:pPr>
    </w:p>
    <w:p w14:paraId="622B36AD" w14:textId="28AFE259" w:rsidR="00585754" w:rsidRPr="00024AEC" w:rsidRDefault="00F0553F"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4.1.</w:t>
      </w:r>
      <w:r w:rsidR="00585754" w:rsidRPr="00024AEC">
        <w:rPr>
          <w:rFonts w:ascii="Times New Roman" w:hAnsi="Times New Roman" w:cs="Times New Roman"/>
          <w:sz w:val="24"/>
          <w:szCs w:val="24"/>
        </w:rPr>
        <w:t xml:space="preserve"> Visi konkurso metu iškylantys klausimai turi būti pateikti naudojantis CVP IS platforma adresu</w:t>
      </w:r>
      <w:r w:rsidR="000F1B33" w:rsidRPr="00024AEC">
        <w:rPr>
          <w:rFonts w:ascii="Times New Roman" w:hAnsi="Times New Roman" w:cs="Times New Roman"/>
          <w:sz w:val="24"/>
          <w:szCs w:val="24"/>
        </w:rPr>
        <w:t xml:space="preserve"> </w:t>
      </w:r>
      <w:hyperlink r:id="rId17" w:history="1">
        <w:r w:rsidR="00F4453A" w:rsidRPr="00F82D11">
          <w:rPr>
            <w:rStyle w:val="Hipersaitas"/>
            <w:rFonts w:ascii="Times New Roman" w:hAnsi="Times New Roman" w:cs="Times New Roman"/>
            <w:sz w:val="24"/>
            <w:szCs w:val="24"/>
          </w:rPr>
          <w:t>https://viesiejipirkimai.lt/</w:t>
        </w:r>
      </w:hyperlink>
      <w:r w:rsidRPr="00024AEC">
        <w:rPr>
          <w:rFonts w:ascii="Times New Roman" w:hAnsi="Times New Roman" w:cs="Times New Roman"/>
          <w:sz w:val="24"/>
          <w:szCs w:val="24"/>
        </w:rPr>
        <w:t xml:space="preserve">. </w:t>
      </w:r>
      <w:r w:rsidR="00585754" w:rsidRPr="00024AEC">
        <w:rPr>
          <w:rFonts w:ascii="Times New Roman" w:hAnsi="Times New Roman" w:cs="Times New Roman"/>
          <w:sz w:val="24"/>
          <w:szCs w:val="24"/>
        </w:rPr>
        <w:t>Tiekėjai skatinami būti aktyvūs ir pateikti klausim</w:t>
      </w:r>
      <w:r w:rsidRPr="00024AEC">
        <w:rPr>
          <w:rFonts w:ascii="Times New Roman" w:hAnsi="Times New Roman" w:cs="Times New Roman"/>
          <w:sz w:val="24"/>
          <w:szCs w:val="24"/>
        </w:rPr>
        <w:t>us</w:t>
      </w:r>
      <w:r w:rsidR="00585754" w:rsidRPr="00024AEC">
        <w:rPr>
          <w:rFonts w:ascii="Times New Roman" w:hAnsi="Times New Roman" w:cs="Times New Roman"/>
          <w:sz w:val="24"/>
          <w:szCs w:val="24"/>
        </w:rPr>
        <w:t xml:space="preserve"> ar prašyti paaiškinti </w:t>
      </w:r>
      <w:r w:rsidR="00B53368">
        <w:rPr>
          <w:rFonts w:ascii="Times New Roman" w:hAnsi="Times New Roman" w:cs="Times New Roman"/>
          <w:sz w:val="24"/>
          <w:szCs w:val="24"/>
        </w:rPr>
        <w:t>konkurso sąlygas</w:t>
      </w:r>
      <w:r w:rsidR="00585754" w:rsidRPr="00024AEC">
        <w:rPr>
          <w:rFonts w:ascii="Times New Roman" w:hAnsi="Times New Roman" w:cs="Times New Roman"/>
          <w:sz w:val="24"/>
          <w:szCs w:val="24"/>
        </w:rPr>
        <w:t>, jeigu kyla neaiškumų, kuo anksčiau, kad pakaktų laiko atsižvelgti į gautus atsakymus.</w:t>
      </w:r>
    </w:p>
    <w:p w14:paraId="0185E1EB" w14:textId="0850D2F2" w:rsidR="00585754" w:rsidRPr="00024AEC" w:rsidRDefault="007E7AC6"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4.2</w:t>
      </w:r>
      <w:r w:rsidR="00585754" w:rsidRPr="00024AEC">
        <w:rPr>
          <w:rFonts w:ascii="Times New Roman" w:hAnsi="Times New Roman" w:cs="Times New Roman"/>
          <w:sz w:val="24"/>
          <w:szCs w:val="24"/>
        </w:rPr>
        <w:t xml:space="preserve">. Tiekėjai paklausimus teikia </w:t>
      </w:r>
      <w:r w:rsidRPr="00024AEC">
        <w:rPr>
          <w:rFonts w:ascii="Times New Roman" w:hAnsi="Times New Roman" w:cs="Times New Roman"/>
          <w:sz w:val="24"/>
          <w:szCs w:val="24"/>
        </w:rPr>
        <w:t xml:space="preserve">bei Perkančioji organizacija atsakymus į gautus paklausimus teikia </w:t>
      </w:r>
      <w:r w:rsidR="00585754" w:rsidRPr="00024AEC">
        <w:rPr>
          <w:rFonts w:ascii="Times New Roman" w:hAnsi="Times New Roman" w:cs="Times New Roman"/>
          <w:sz w:val="24"/>
          <w:szCs w:val="24"/>
        </w:rPr>
        <w:t xml:space="preserve">lietuvių kalba. </w:t>
      </w:r>
    </w:p>
    <w:p w14:paraId="09FE8FBC" w14:textId="6741FCF6" w:rsidR="00585754" w:rsidRPr="00024AEC" w:rsidRDefault="007E7AC6"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4.3</w:t>
      </w:r>
      <w:r w:rsidR="00585754" w:rsidRPr="00024AEC">
        <w:rPr>
          <w:rFonts w:ascii="Times New Roman" w:hAnsi="Times New Roman" w:cs="Times New Roman"/>
          <w:sz w:val="24"/>
          <w:szCs w:val="24"/>
        </w:rPr>
        <w:t xml:space="preserve">. Perkančioji organizacija atsakys į paklausimus, gautus CVP IS ne vėliau nustatyto termino. Tiekėjai gali teikti prašymus paaiškinti </w:t>
      </w:r>
      <w:r w:rsidR="00B53368">
        <w:rPr>
          <w:rFonts w:ascii="Times New Roman" w:hAnsi="Times New Roman" w:cs="Times New Roman"/>
          <w:sz w:val="24"/>
          <w:szCs w:val="24"/>
        </w:rPr>
        <w:t>konkurso sąlygas</w:t>
      </w:r>
      <w:r w:rsidR="00585754" w:rsidRPr="00024AEC">
        <w:rPr>
          <w:rFonts w:ascii="Times New Roman" w:hAnsi="Times New Roman" w:cs="Times New Roman"/>
          <w:sz w:val="24"/>
          <w:szCs w:val="24"/>
        </w:rPr>
        <w:t xml:space="preserve"> CVP IS ne vėliau kaip likus </w:t>
      </w:r>
      <w:r w:rsidR="0054267F" w:rsidRPr="00024AEC">
        <w:rPr>
          <w:rFonts w:ascii="Times New Roman" w:hAnsi="Times New Roman" w:cs="Times New Roman"/>
          <w:sz w:val="24"/>
          <w:szCs w:val="24"/>
        </w:rPr>
        <w:t>8</w:t>
      </w:r>
      <w:r w:rsidR="00C61C2F" w:rsidRPr="00024AEC">
        <w:rPr>
          <w:rFonts w:ascii="Times New Roman" w:hAnsi="Times New Roman" w:cs="Times New Roman"/>
          <w:sz w:val="24"/>
          <w:szCs w:val="24"/>
        </w:rPr>
        <w:t xml:space="preserve"> </w:t>
      </w:r>
      <w:r w:rsidR="00585754" w:rsidRPr="00024AEC">
        <w:rPr>
          <w:rFonts w:ascii="Times New Roman" w:hAnsi="Times New Roman" w:cs="Times New Roman"/>
          <w:sz w:val="24"/>
          <w:szCs w:val="24"/>
        </w:rPr>
        <w:t>(</w:t>
      </w:r>
      <w:r w:rsidR="00D952E2" w:rsidRPr="00024AEC">
        <w:rPr>
          <w:rFonts w:ascii="Times New Roman" w:hAnsi="Times New Roman" w:cs="Times New Roman"/>
          <w:sz w:val="24"/>
          <w:szCs w:val="24"/>
        </w:rPr>
        <w:t>aštuonioms)</w:t>
      </w:r>
      <w:r w:rsidR="00585754" w:rsidRPr="00024AEC">
        <w:rPr>
          <w:rFonts w:ascii="Times New Roman" w:hAnsi="Times New Roman" w:cs="Times New Roman"/>
          <w:sz w:val="24"/>
          <w:szCs w:val="24"/>
        </w:rPr>
        <w:t xml:space="preserve"> kalendorinėms dienoms iki projekto pasiūlymų pateikimo termino pabaigos.</w:t>
      </w:r>
    </w:p>
    <w:p w14:paraId="36C6620F" w14:textId="3146E3C9" w:rsidR="00585754" w:rsidRPr="00024AEC" w:rsidRDefault="00585754"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Paklausimai apie projekto pasiūlymo dalies, teikiam</w:t>
      </w:r>
      <w:r w:rsidR="00811A75">
        <w:rPr>
          <w:rFonts w:ascii="Times New Roman" w:hAnsi="Times New Roman" w:cs="Times New Roman"/>
          <w:sz w:val="24"/>
          <w:szCs w:val="24"/>
        </w:rPr>
        <w:t>i</w:t>
      </w:r>
      <w:r w:rsidRPr="00024AEC">
        <w:rPr>
          <w:rFonts w:ascii="Times New Roman" w:hAnsi="Times New Roman" w:cs="Times New Roman"/>
          <w:sz w:val="24"/>
          <w:szCs w:val="24"/>
        </w:rPr>
        <w:t xml:space="preserve"> CVP IS likus ne mažiau kaip </w:t>
      </w:r>
      <w:r w:rsidR="00731C24" w:rsidRPr="00024AEC">
        <w:rPr>
          <w:rFonts w:ascii="Times New Roman" w:hAnsi="Times New Roman" w:cs="Times New Roman"/>
          <w:sz w:val="24"/>
          <w:szCs w:val="24"/>
        </w:rPr>
        <w:t>8</w:t>
      </w:r>
      <w:r w:rsidRPr="00024AEC">
        <w:rPr>
          <w:rFonts w:ascii="Times New Roman" w:hAnsi="Times New Roman" w:cs="Times New Roman"/>
          <w:sz w:val="24"/>
          <w:szCs w:val="24"/>
        </w:rPr>
        <w:t xml:space="preserve"> (</w:t>
      </w:r>
      <w:r w:rsidR="00D81AB7" w:rsidRPr="00024AEC">
        <w:rPr>
          <w:rFonts w:ascii="Times New Roman" w:hAnsi="Times New Roman" w:cs="Times New Roman"/>
          <w:sz w:val="24"/>
          <w:szCs w:val="24"/>
        </w:rPr>
        <w:t>aštuonioms</w:t>
      </w:r>
      <w:r w:rsidRPr="00024AEC">
        <w:rPr>
          <w:rFonts w:ascii="Times New Roman" w:hAnsi="Times New Roman" w:cs="Times New Roman"/>
          <w:sz w:val="24"/>
          <w:szCs w:val="24"/>
        </w:rPr>
        <w:t>) kalendorin</w:t>
      </w:r>
      <w:r w:rsidR="007A29E1" w:rsidRPr="00024AEC">
        <w:rPr>
          <w:rFonts w:ascii="Times New Roman" w:hAnsi="Times New Roman" w:cs="Times New Roman"/>
          <w:sz w:val="24"/>
          <w:szCs w:val="24"/>
        </w:rPr>
        <w:t>ėms</w:t>
      </w:r>
      <w:r w:rsidRPr="00024AEC">
        <w:rPr>
          <w:rFonts w:ascii="Times New Roman" w:hAnsi="Times New Roman" w:cs="Times New Roman"/>
          <w:sz w:val="24"/>
          <w:szCs w:val="24"/>
        </w:rPr>
        <w:t xml:space="preserve"> dien</w:t>
      </w:r>
      <w:r w:rsidR="007A29E1" w:rsidRPr="00024AEC">
        <w:rPr>
          <w:rFonts w:ascii="Times New Roman" w:hAnsi="Times New Roman" w:cs="Times New Roman"/>
          <w:sz w:val="24"/>
          <w:szCs w:val="24"/>
        </w:rPr>
        <w:t>oms</w:t>
      </w:r>
      <w:r w:rsidRPr="00024AEC">
        <w:rPr>
          <w:rFonts w:ascii="Times New Roman" w:hAnsi="Times New Roman" w:cs="Times New Roman"/>
          <w:sz w:val="24"/>
          <w:szCs w:val="24"/>
        </w:rPr>
        <w:t xml:space="preserve"> iki projekto pasiūlymų pateikimo termino pabaigos.</w:t>
      </w:r>
    </w:p>
    <w:p w14:paraId="44DB5BD2" w14:textId="1248C071" w:rsidR="00585754" w:rsidRPr="00024AEC" w:rsidRDefault="008031DB"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4.4</w:t>
      </w:r>
      <w:r w:rsidR="00585754" w:rsidRPr="00024AEC">
        <w:rPr>
          <w:rFonts w:ascii="Times New Roman" w:hAnsi="Times New Roman" w:cs="Times New Roman"/>
          <w:sz w:val="24"/>
          <w:szCs w:val="24"/>
        </w:rPr>
        <w:t xml:space="preserve">. Perkančioji organizacija į gautą prašymą atsako ne vėliau kaip </w:t>
      </w:r>
      <w:r w:rsidR="001042C9" w:rsidRPr="00024AEC">
        <w:rPr>
          <w:rFonts w:ascii="Times New Roman" w:hAnsi="Times New Roman" w:cs="Times New Roman"/>
          <w:sz w:val="24"/>
          <w:szCs w:val="24"/>
        </w:rPr>
        <w:t>5 (penkias) darbo dienas nuo jo gavimo dienos</w:t>
      </w:r>
      <w:r w:rsidR="00805234" w:rsidRPr="00024AEC">
        <w:rPr>
          <w:rFonts w:ascii="Times New Roman" w:hAnsi="Times New Roman" w:cs="Times New Roman"/>
          <w:sz w:val="24"/>
          <w:szCs w:val="24"/>
        </w:rPr>
        <w:t xml:space="preserve">, bet ne vėliau kaip likus </w:t>
      </w:r>
      <w:r w:rsidR="001E2753" w:rsidRPr="00024AEC">
        <w:rPr>
          <w:rFonts w:ascii="Times New Roman" w:hAnsi="Times New Roman" w:cs="Times New Roman"/>
          <w:sz w:val="24"/>
          <w:szCs w:val="24"/>
        </w:rPr>
        <w:t>4</w:t>
      </w:r>
      <w:r w:rsidR="00585754" w:rsidRPr="00024AEC">
        <w:rPr>
          <w:rFonts w:ascii="Times New Roman" w:hAnsi="Times New Roman" w:cs="Times New Roman"/>
          <w:sz w:val="24"/>
          <w:szCs w:val="24"/>
        </w:rPr>
        <w:t xml:space="preserve"> (</w:t>
      </w:r>
      <w:r w:rsidR="001E2753" w:rsidRPr="00024AEC">
        <w:rPr>
          <w:rFonts w:ascii="Times New Roman" w:hAnsi="Times New Roman" w:cs="Times New Roman"/>
          <w:sz w:val="24"/>
          <w:szCs w:val="24"/>
        </w:rPr>
        <w:t>keturioms</w:t>
      </w:r>
      <w:r w:rsidR="00585754" w:rsidRPr="00024AEC">
        <w:rPr>
          <w:rFonts w:ascii="Times New Roman" w:hAnsi="Times New Roman" w:cs="Times New Roman"/>
          <w:sz w:val="24"/>
          <w:szCs w:val="24"/>
        </w:rPr>
        <w:t>) kalendorinėms dienoms iki projekto pasiūlymų pateikimo termino pabaigos. Perkančioji organizacija atsakymą į tiekėjo prašymą skelbia CVP IS, bet nenurodo iš ko gavo prašymą teikti paaiškinimą. Perkančiosios organizacijos pranešimus gaus tik tiekėjai užsiregistravę pirkime CVP IS, kiti tiekėjai turės patys savo iniciatyva sekti informaciją, skelbiamą CVP IS adresu https://pirkimai.eviesiejipirkimai.lt/.</w:t>
      </w:r>
    </w:p>
    <w:p w14:paraId="2B549FCD" w14:textId="48B5589D" w:rsidR="00585754" w:rsidRPr="00024AEC" w:rsidRDefault="00FC6EB3"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4.5.</w:t>
      </w:r>
      <w:r w:rsidR="00585754" w:rsidRPr="00024AEC">
        <w:rPr>
          <w:rFonts w:ascii="Times New Roman" w:hAnsi="Times New Roman" w:cs="Times New Roman"/>
          <w:sz w:val="24"/>
          <w:szCs w:val="24"/>
        </w:rPr>
        <w:t xml:space="preserve"> Nesibaigus projekto pasiūlymų pateikimo terminui, Perkančioji organizacija savo iniciatyva turi teisę</w:t>
      </w:r>
      <w:r w:rsidR="00C9535E" w:rsidRPr="00024AEC">
        <w:rPr>
          <w:rFonts w:ascii="Times New Roman" w:hAnsi="Times New Roman" w:cs="Times New Roman"/>
          <w:sz w:val="24"/>
          <w:szCs w:val="24"/>
        </w:rPr>
        <w:t xml:space="preserve"> </w:t>
      </w:r>
      <w:r w:rsidR="00585754" w:rsidRPr="00024AEC">
        <w:rPr>
          <w:rFonts w:ascii="Times New Roman" w:hAnsi="Times New Roman" w:cs="Times New Roman"/>
          <w:sz w:val="24"/>
          <w:szCs w:val="24"/>
        </w:rPr>
        <w:t xml:space="preserve">paaiškinti (patikslinti) ar papildyti </w:t>
      </w:r>
      <w:r w:rsidR="00C9535E" w:rsidRPr="00024AEC">
        <w:rPr>
          <w:rFonts w:ascii="Times New Roman" w:hAnsi="Times New Roman" w:cs="Times New Roman"/>
          <w:sz w:val="24"/>
          <w:szCs w:val="24"/>
        </w:rPr>
        <w:t>konkurso</w:t>
      </w:r>
      <w:r w:rsidR="00585754" w:rsidRPr="00024AEC">
        <w:rPr>
          <w:rFonts w:ascii="Times New Roman" w:hAnsi="Times New Roman" w:cs="Times New Roman"/>
          <w:sz w:val="24"/>
          <w:szCs w:val="24"/>
        </w:rPr>
        <w:t xml:space="preserve"> </w:t>
      </w:r>
      <w:r w:rsidR="00C9535E" w:rsidRPr="00024AEC">
        <w:rPr>
          <w:rFonts w:ascii="Times New Roman" w:hAnsi="Times New Roman" w:cs="Times New Roman"/>
          <w:sz w:val="24"/>
          <w:szCs w:val="24"/>
        </w:rPr>
        <w:t>sąlygas</w:t>
      </w:r>
      <w:r w:rsidR="00585754" w:rsidRPr="00024AEC">
        <w:rPr>
          <w:rFonts w:ascii="Times New Roman" w:hAnsi="Times New Roman" w:cs="Times New Roman"/>
          <w:sz w:val="24"/>
          <w:szCs w:val="24"/>
        </w:rPr>
        <w:t xml:space="preserve">. Tuo atveju, kai tikslinama skelbime apie projekto konkursą paskelbta informacija, vadovaujantis Viešųjų pirkimų įstatymo 34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w:t>
      </w:r>
      <w:r w:rsidR="00B53368">
        <w:rPr>
          <w:rFonts w:ascii="Times New Roman" w:hAnsi="Times New Roman" w:cs="Times New Roman"/>
          <w:sz w:val="24"/>
          <w:szCs w:val="24"/>
        </w:rPr>
        <w:t>konkurso sąlygomis</w:t>
      </w:r>
      <w:r w:rsidR="00585754" w:rsidRPr="00024AEC">
        <w:rPr>
          <w:rFonts w:ascii="Times New Roman" w:hAnsi="Times New Roman" w:cs="Times New Roman"/>
          <w:sz w:val="24"/>
          <w:szCs w:val="24"/>
        </w:rPr>
        <w:t xml:space="preserve"> susijusi informacija būtų pateikiama likus mažiau kaip </w:t>
      </w:r>
      <w:r w:rsidR="00284F10" w:rsidRPr="00024AEC">
        <w:rPr>
          <w:rFonts w:ascii="Times New Roman" w:hAnsi="Times New Roman" w:cs="Times New Roman"/>
          <w:sz w:val="24"/>
          <w:szCs w:val="24"/>
        </w:rPr>
        <w:t>4</w:t>
      </w:r>
      <w:r w:rsidR="00585754" w:rsidRPr="00024AEC">
        <w:rPr>
          <w:rFonts w:ascii="Times New Roman" w:hAnsi="Times New Roman" w:cs="Times New Roman"/>
          <w:sz w:val="24"/>
          <w:szCs w:val="24"/>
        </w:rPr>
        <w:t xml:space="preserve"> (</w:t>
      </w:r>
      <w:r w:rsidR="00284F10" w:rsidRPr="00024AEC">
        <w:rPr>
          <w:rFonts w:ascii="Times New Roman" w:hAnsi="Times New Roman" w:cs="Times New Roman"/>
          <w:sz w:val="24"/>
          <w:szCs w:val="24"/>
        </w:rPr>
        <w:t>ketur</w:t>
      </w:r>
      <w:r w:rsidR="00585754" w:rsidRPr="00024AEC">
        <w:rPr>
          <w:rFonts w:ascii="Times New Roman" w:hAnsi="Times New Roman" w:cs="Times New Roman"/>
          <w:sz w:val="24"/>
          <w:szCs w:val="24"/>
        </w:rPr>
        <w:t xml:space="preserve">ioms) kalendorinėms dienoms iki projekto pasiūlymų pateikimo termino pabaigos, nors šios informacijos buvo paprašyta laiku arba jei buvo padaryta reikšmingų </w:t>
      </w:r>
      <w:r w:rsidR="00B53368">
        <w:rPr>
          <w:rFonts w:ascii="Times New Roman" w:hAnsi="Times New Roman" w:cs="Times New Roman"/>
          <w:sz w:val="24"/>
          <w:szCs w:val="24"/>
        </w:rPr>
        <w:t>konkurso sąlygų</w:t>
      </w:r>
      <w:r w:rsidR="00585754" w:rsidRPr="00024AEC">
        <w:rPr>
          <w:rFonts w:ascii="Times New Roman" w:hAnsi="Times New Roman" w:cs="Times New Roman"/>
          <w:sz w:val="24"/>
          <w:szCs w:val="24"/>
        </w:rPr>
        <w:t xml:space="preserve"> pakeitimų. Visi </w:t>
      </w:r>
      <w:r w:rsidR="00B53368">
        <w:rPr>
          <w:rFonts w:ascii="Times New Roman" w:hAnsi="Times New Roman" w:cs="Times New Roman"/>
          <w:sz w:val="24"/>
          <w:szCs w:val="24"/>
        </w:rPr>
        <w:t>konkurso sąlygų</w:t>
      </w:r>
      <w:r w:rsidR="00585754" w:rsidRPr="00024AEC">
        <w:rPr>
          <w:rFonts w:ascii="Times New Roman" w:hAnsi="Times New Roman" w:cs="Times New Roman"/>
          <w:sz w:val="24"/>
          <w:szCs w:val="24"/>
        </w:rPr>
        <w:t xml:space="preserve"> papildymai ar patikslinimai bus skelbiami CVP IS.</w:t>
      </w:r>
    </w:p>
    <w:p w14:paraId="150127D3" w14:textId="35A8DFB0" w:rsidR="00585754" w:rsidRPr="00024AEC" w:rsidRDefault="00FC6EB3" w:rsidP="00585754">
      <w:pPr>
        <w:pStyle w:val="Betarp"/>
        <w:jc w:val="both"/>
        <w:rPr>
          <w:rFonts w:ascii="Times New Roman" w:hAnsi="Times New Roman" w:cs="Times New Roman"/>
          <w:sz w:val="24"/>
          <w:szCs w:val="24"/>
        </w:rPr>
      </w:pPr>
      <w:r w:rsidRPr="00024AEC">
        <w:rPr>
          <w:rFonts w:ascii="Times New Roman" w:hAnsi="Times New Roman" w:cs="Times New Roman"/>
          <w:sz w:val="24"/>
          <w:szCs w:val="24"/>
        </w:rPr>
        <w:t>4.6</w:t>
      </w:r>
      <w:r w:rsidR="00585754" w:rsidRPr="00024AEC">
        <w:rPr>
          <w:rFonts w:ascii="Times New Roman" w:hAnsi="Times New Roman" w:cs="Times New Roman"/>
          <w:sz w:val="24"/>
          <w:szCs w:val="24"/>
        </w:rPr>
        <w:t xml:space="preserve">. Perkančioji organizacija nenumato rengti susitikimo (-ų) su tiekėjais, t. y. nenumato rengti </w:t>
      </w:r>
      <w:r w:rsidR="00B53368">
        <w:rPr>
          <w:rFonts w:ascii="Times New Roman" w:hAnsi="Times New Roman" w:cs="Times New Roman"/>
          <w:sz w:val="24"/>
          <w:szCs w:val="24"/>
        </w:rPr>
        <w:t>konkurso sąlygų</w:t>
      </w:r>
      <w:r w:rsidR="00585754" w:rsidRPr="00024AEC">
        <w:rPr>
          <w:rFonts w:ascii="Times New Roman" w:hAnsi="Times New Roman" w:cs="Times New Roman"/>
          <w:sz w:val="24"/>
          <w:szCs w:val="24"/>
        </w:rPr>
        <w:t xml:space="preserve"> viešo pristatymo (-ų) potencialiems projekto konkurso tiekėjams. Taip pat, Perkančioji organizacija nenumato rengti susitikimo (-ų), kurio (-</w:t>
      </w:r>
      <w:proofErr w:type="spellStart"/>
      <w:r w:rsidR="00585754" w:rsidRPr="00024AEC">
        <w:rPr>
          <w:rFonts w:ascii="Times New Roman" w:hAnsi="Times New Roman" w:cs="Times New Roman"/>
          <w:sz w:val="24"/>
          <w:szCs w:val="24"/>
        </w:rPr>
        <w:t>ių</w:t>
      </w:r>
      <w:proofErr w:type="spellEnd"/>
      <w:r w:rsidR="00585754" w:rsidRPr="00024AEC">
        <w:rPr>
          <w:rFonts w:ascii="Times New Roman" w:hAnsi="Times New Roman" w:cs="Times New Roman"/>
          <w:sz w:val="24"/>
          <w:szCs w:val="24"/>
        </w:rPr>
        <w:t>) tikslas – pirkimo objekto ir paslaugų apimčių įvertinimas ir apžiūra natūroje.</w:t>
      </w:r>
    </w:p>
    <w:p w14:paraId="261FE710" w14:textId="77777777" w:rsidR="00304A93" w:rsidRPr="00024AEC" w:rsidRDefault="00304A93" w:rsidP="00585754">
      <w:pPr>
        <w:pStyle w:val="Betarp"/>
        <w:jc w:val="both"/>
        <w:rPr>
          <w:rFonts w:ascii="Times New Roman" w:hAnsi="Times New Roman" w:cs="Times New Roman"/>
          <w:sz w:val="24"/>
          <w:szCs w:val="24"/>
        </w:rPr>
      </w:pPr>
    </w:p>
    <w:p w14:paraId="0BB2638E" w14:textId="556B47C3" w:rsidR="00304A93" w:rsidRPr="00024AEC" w:rsidRDefault="00304A93" w:rsidP="00304A93">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V. PROJEKTO PASIŪLYMŲ RENGIMAS, PATEIKIMAS</w:t>
      </w:r>
    </w:p>
    <w:p w14:paraId="67396037" w14:textId="77777777" w:rsidR="0043357E" w:rsidRPr="00024AEC" w:rsidRDefault="0043357E" w:rsidP="0043357E">
      <w:pPr>
        <w:pStyle w:val="Betarp"/>
        <w:rPr>
          <w:rFonts w:ascii="Times New Roman" w:hAnsi="Times New Roman" w:cs="Times New Roman"/>
          <w:b/>
          <w:bCs/>
          <w:sz w:val="24"/>
          <w:szCs w:val="24"/>
        </w:rPr>
      </w:pPr>
    </w:p>
    <w:p w14:paraId="55A1ECD1" w14:textId="35E6A9CF" w:rsidR="00304A93" w:rsidRPr="00024AEC" w:rsidRDefault="0043357E" w:rsidP="0043357E">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A36DEB" w:rsidRPr="00024AEC">
        <w:rPr>
          <w:rFonts w:ascii="Times New Roman" w:hAnsi="Times New Roman" w:cs="Times New Roman"/>
          <w:b/>
          <w:bCs/>
          <w:sz w:val="24"/>
          <w:szCs w:val="24"/>
        </w:rPr>
        <w:t>1.</w:t>
      </w:r>
      <w:r w:rsidR="00304A93" w:rsidRPr="00024AEC">
        <w:rPr>
          <w:rFonts w:ascii="Times New Roman" w:hAnsi="Times New Roman" w:cs="Times New Roman"/>
          <w:b/>
          <w:bCs/>
          <w:sz w:val="24"/>
          <w:szCs w:val="24"/>
        </w:rPr>
        <w:t>Projekto pasiūlymų rengimo reikalavimai</w:t>
      </w:r>
      <w:r w:rsidR="00D70BB3" w:rsidRPr="00024AEC">
        <w:rPr>
          <w:rFonts w:ascii="Times New Roman" w:hAnsi="Times New Roman" w:cs="Times New Roman"/>
          <w:b/>
          <w:bCs/>
          <w:sz w:val="24"/>
          <w:szCs w:val="24"/>
        </w:rPr>
        <w:t>:</w:t>
      </w:r>
    </w:p>
    <w:p w14:paraId="63C587B8" w14:textId="791DD8BF" w:rsidR="00304A93" w:rsidRPr="00024AEC" w:rsidRDefault="00D70BB3" w:rsidP="00304A93">
      <w:pPr>
        <w:pStyle w:val="Betarp"/>
        <w:jc w:val="both"/>
        <w:rPr>
          <w:rFonts w:ascii="Times New Roman" w:hAnsi="Times New Roman" w:cs="Times New Roman"/>
          <w:sz w:val="24"/>
          <w:szCs w:val="24"/>
        </w:rPr>
      </w:pPr>
      <w:r w:rsidRPr="00024AEC">
        <w:rPr>
          <w:rFonts w:ascii="Times New Roman" w:hAnsi="Times New Roman" w:cs="Times New Roman"/>
          <w:sz w:val="24"/>
          <w:szCs w:val="24"/>
        </w:rPr>
        <w:t>5.1</w:t>
      </w:r>
      <w:r w:rsidR="00304A93" w:rsidRPr="00024AEC">
        <w:rPr>
          <w:rFonts w:ascii="Times New Roman" w:hAnsi="Times New Roman" w:cs="Times New Roman"/>
          <w:sz w:val="24"/>
          <w:szCs w:val="24"/>
        </w:rPr>
        <w:t>.</w:t>
      </w:r>
      <w:r w:rsidR="00A36DEB" w:rsidRPr="00024AEC">
        <w:rPr>
          <w:rFonts w:ascii="Times New Roman" w:hAnsi="Times New Roman" w:cs="Times New Roman"/>
          <w:sz w:val="24"/>
          <w:szCs w:val="24"/>
        </w:rPr>
        <w:t>1.</w:t>
      </w:r>
      <w:r w:rsidR="00304A93" w:rsidRPr="00024AEC">
        <w:rPr>
          <w:rFonts w:ascii="Times New Roman" w:hAnsi="Times New Roman" w:cs="Times New Roman"/>
          <w:sz w:val="24"/>
          <w:szCs w:val="24"/>
        </w:rPr>
        <w:t xml:space="preserve"> Tiekėjo pateikiamas projekto pasiūlymas ir kiti konkurso sąlygose nustatyti dokumentai turi būti parengti ir pateikti pagal </w:t>
      </w:r>
      <w:r w:rsidR="00C67C83">
        <w:rPr>
          <w:rFonts w:ascii="Times New Roman" w:hAnsi="Times New Roman" w:cs="Times New Roman"/>
          <w:sz w:val="24"/>
          <w:szCs w:val="24"/>
        </w:rPr>
        <w:t>konkurso sąlygose</w:t>
      </w:r>
      <w:r w:rsidR="00304A93" w:rsidRPr="00024AEC">
        <w:rPr>
          <w:rFonts w:ascii="Times New Roman" w:hAnsi="Times New Roman" w:cs="Times New Roman"/>
          <w:sz w:val="24"/>
          <w:szCs w:val="24"/>
        </w:rPr>
        <w:t xml:space="preserve"> nurodytus reikalavimus. Perkančiajai organizacijai padarius šių </w:t>
      </w:r>
      <w:r w:rsidR="00C67C83">
        <w:rPr>
          <w:rFonts w:ascii="Times New Roman" w:hAnsi="Times New Roman" w:cs="Times New Roman"/>
          <w:sz w:val="24"/>
          <w:szCs w:val="24"/>
        </w:rPr>
        <w:t>konkurso sąlygų</w:t>
      </w:r>
      <w:r w:rsidR="00304A93" w:rsidRPr="00024AEC">
        <w:rPr>
          <w:rFonts w:ascii="Times New Roman" w:hAnsi="Times New Roman" w:cs="Times New Roman"/>
          <w:sz w:val="24"/>
          <w:szCs w:val="24"/>
        </w:rPr>
        <w:t xml:space="preserve"> ar jų priedų pakeitimus ir papildymus, tiekėjai privalo į juos atsižvelgti.</w:t>
      </w:r>
    </w:p>
    <w:p w14:paraId="5CF6825D" w14:textId="64BB862C" w:rsidR="00304A93" w:rsidRPr="00024AEC" w:rsidRDefault="00D70BB3" w:rsidP="00304A93">
      <w:pPr>
        <w:pStyle w:val="Betarp"/>
        <w:jc w:val="both"/>
        <w:rPr>
          <w:rFonts w:ascii="Times New Roman" w:hAnsi="Times New Roman" w:cs="Times New Roman"/>
          <w:sz w:val="24"/>
          <w:szCs w:val="24"/>
        </w:rPr>
      </w:pPr>
      <w:r w:rsidRPr="00024AEC">
        <w:rPr>
          <w:rFonts w:ascii="Times New Roman" w:hAnsi="Times New Roman" w:cs="Times New Roman"/>
          <w:sz w:val="24"/>
          <w:szCs w:val="24"/>
        </w:rPr>
        <w:t>5.</w:t>
      </w:r>
      <w:r w:rsidR="00A36DEB" w:rsidRPr="00024AEC">
        <w:rPr>
          <w:rFonts w:ascii="Times New Roman" w:hAnsi="Times New Roman" w:cs="Times New Roman"/>
          <w:sz w:val="24"/>
          <w:szCs w:val="24"/>
        </w:rPr>
        <w:t>1.</w:t>
      </w:r>
      <w:r w:rsidRPr="00024AEC">
        <w:rPr>
          <w:rFonts w:ascii="Times New Roman" w:hAnsi="Times New Roman" w:cs="Times New Roman"/>
          <w:sz w:val="24"/>
          <w:szCs w:val="24"/>
        </w:rPr>
        <w:t>2</w:t>
      </w:r>
      <w:r w:rsidR="00304A93" w:rsidRPr="00024AEC">
        <w:rPr>
          <w:rFonts w:ascii="Times New Roman" w:hAnsi="Times New Roman" w:cs="Times New Roman"/>
          <w:sz w:val="24"/>
          <w:szCs w:val="24"/>
        </w:rPr>
        <w:t>. Pateikdamas projekto pasiūlymą tiekėjas sutinka su ši</w:t>
      </w:r>
      <w:r w:rsidR="00C67C83">
        <w:rPr>
          <w:rFonts w:ascii="Times New Roman" w:hAnsi="Times New Roman" w:cs="Times New Roman"/>
          <w:sz w:val="24"/>
          <w:szCs w:val="24"/>
        </w:rPr>
        <w:t>omis konkurso sąlygomis</w:t>
      </w:r>
      <w:r w:rsidR="00304A93" w:rsidRPr="00024AEC">
        <w:rPr>
          <w:rFonts w:ascii="Times New Roman" w:hAnsi="Times New Roman" w:cs="Times New Roman"/>
          <w:sz w:val="24"/>
          <w:szCs w:val="24"/>
        </w:rPr>
        <w:t xml:space="preserve"> ir patvirtina, kad jo projekto pasiūlyme pateikta informacija yra teisinga.</w:t>
      </w:r>
    </w:p>
    <w:p w14:paraId="5B4AAACA" w14:textId="528D8E11" w:rsidR="00304A93" w:rsidRPr="00024AEC" w:rsidRDefault="00A36DEB" w:rsidP="00304A93">
      <w:pPr>
        <w:pStyle w:val="Betarp"/>
        <w:jc w:val="both"/>
        <w:rPr>
          <w:rFonts w:ascii="Times New Roman" w:hAnsi="Times New Roman" w:cs="Times New Roman"/>
          <w:sz w:val="24"/>
          <w:szCs w:val="24"/>
        </w:rPr>
      </w:pPr>
      <w:r w:rsidRPr="00024AEC">
        <w:rPr>
          <w:rFonts w:ascii="Times New Roman" w:hAnsi="Times New Roman" w:cs="Times New Roman"/>
          <w:sz w:val="24"/>
          <w:szCs w:val="24"/>
        </w:rPr>
        <w:t>5.1.3</w:t>
      </w:r>
      <w:r w:rsidR="00304A93" w:rsidRPr="00024AEC">
        <w:rPr>
          <w:rFonts w:ascii="Times New Roman" w:hAnsi="Times New Roman" w:cs="Times New Roman"/>
          <w:sz w:val="24"/>
          <w:szCs w:val="24"/>
        </w:rPr>
        <w:t>. Projekto pasiūlymas turi būti pateikiamas lietuvių kalba. Su užsienio kalbomis pateikiamais dokumentais projekto pasiūlyme turi būti pateiktas jų vertimas į lietuvių kalbą, patvirtintas vertėjo parašu ir, jei turi, vertimo biuro antspaudu.</w:t>
      </w:r>
    </w:p>
    <w:p w14:paraId="05224DC1" w14:textId="77275E1E" w:rsidR="00304A93" w:rsidRPr="00024AEC" w:rsidRDefault="00D3715B" w:rsidP="00304A93">
      <w:pPr>
        <w:pStyle w:val="Betarp"/>
        <w:jc w:val="both"/>
        <w:rPr>
          <w:rFonts w:ascii="Times New Roman" w:hAnsi="Times New Roman" w:cs="Times New Roman"/>
          <w:sz w:val="24"/>
          <w:szCs w:val="24"/>
        </w:rPr>
      </w:pPr>
      <w:r w:rsidRPr="00024AEC">
        <w:rPr>
          <w:rFonts w:ascii="Times New Roman" w:hAnsi="Times New Roman" w:cs="Times New Roman"/>
          <w:sz w:val="24"/>
          <w:szCs w:val="24"/>
        </w:rPr>
        <w:t>5.1.4</w:t>
      </w:r>
      <w:r w:rsidR="00304A93" w:rsidRPr="00024AEC">
        <w:rPr>
          <w:rFonts w:ascii="Times New Roman" w:hAnsi="Times New Roman" w:cs="Times New Roman"/>
          <w:sz w:val="24"/>
          <w:szCs w:val="24"/>
        </w:rPr>
        <w:t>. Tiekėjas (fizinis ar juridinis asmuo) gali pateikti Perkančiajai organizacijai tik vieną projekto pasiūlymą, nepriklausomai nuo to, ar teikiant projekto pasiūlymą jis bus atskiras tiekėjas, ar tiekėjų grupės partneris (jungtinės veiklos sutarties šalis).</w:t>
      </w:r>
    </w:p>
    <w:p w14:paraId="7471CC55" w14:textId="63B1817E" w:rsidR="00304A93" w:rsidRPr="00024AEC" w:rsidRDefault="00F54868" w:rsidP="00304A93">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5.1.5</w:t>
      </w:r>
      <w:r w:rsidR="00304A93" w:rsidRPr="00024AEC">
        <w:rPr>
          <w:rFonts w:ascii="Times New Roman" w:hAnsi="Times New Roman" w:cs="Times New Roman"/>
          <w:sz w:val="24"/>
          <w:szCs w:val="24"/>
        </w:rPr>
        <w:t>. Tiekėjas prisiima visas išlaidas, susijusias su projekto pasiūlymo rengimu ir įteikimu, Perkančioji organizacija nėra atsakinga ar įpareigota dėl šių išlaidų kompensavimo. Perkančioji organizacija neprisiims šių išlaidų, nepriklausomai nuo to, kaip vyktų ir baigtųsi konkursas, taip pat tuo atveju, jei jis būtų nutrauktas.</w:t>
      </w:r>
    </w:p>
    <w:p w14:paraId="2D683C71" w14:textId="00B802B4" w:rsidR="00304A93" w:rsidRPr="00431A09" w:rsidRDefault="00CE3EB0" w:rsidP="00304A93">
      <w:pPr>
        <w:pStyle w:val="Betarp"/>
        <w:jc w:val="both"/>
        <w:rPr>
          <w:b/>
          <w:color w:val="FF0000"/>
        </w:rPr>
      </w:pPr>
      <w:r w:rsidRPr="00024AEC">
        <w:rPr>
          <w:rFonts w:ascii="Times New Roman" w:hAnsi="Times New Roman" w:cs="Times New Roman"/>
          <w:sz w:val="24"/>
          <w:szCs w:val="24"/>
        </w:rPr>
        <w:t>5.1.6</w:t>
      </w:r>
      <w:r w:rsidR="00304A93" w:rsidRPr="00024AEC">
        <w:rPr>
          <w:rFonts w:ascii="Times New Roman" w:hAnsi="Times New Roman" w:cs="Times New Roman"/>
          <w:sz w:val="24"/>
          <w:szCs w:val="24"/>
        </w:rPr>
        <w:t xml:space="preserve">. </w:t>
      </w:r>
      <w:r w:rsidR="00304A93" w:rsidRPr="00431A09">
        <w:rPr>
          <w:rFonts w:ascii="Times New Roman" w:hAnsi="Times New Roman" w:cs="Times New Roman"/>
          <w:sz w:val="24"/>
          <w:szCs w:val="24"/>
        </w:rPr>
        <w:t xml:space="preserve">Visas projekto pasiūlymas, išskyrus tas dalis, kurių neįmanoma pateikti elektroninėmis CVP IS priemonėmis, t. y. vienas fizinės formos vokas (fizinės formos Vokas 1 (pakuotė) – šiame voke pateikiamas aiškinamasis raštas ir konkurso objekto </w:t>
      </w:r>
      <w:proofErr w:type="spellStart"/>
      <w:r w:rsidR="00304A93" w:rsidRPr="00431A09">
        <w:rPr>
          <w:rFonts w:ascii="Times New Roman" w:hAnsi="Times New Roman" w:cs="Times New Roman"/>
          <w:sz w:val="24"/>
          <w:szCs w:val="24"/>
        </w:rPr>
        <w:t>planšet</w:t>
      </w:r>
      <w:r w:rsidR="00591E66" w:rsidRPr="00431A09">
        <w:rPr>
          <w:rFonts w:ascii="Times New Roman" w:hAnsi="Times New Roman" w:cs="Times New Roman"/>
          <w:sz w:val="24"/>
          <w:szCs w:val="24"/>
        </w:rPr>
        <w:t>ai</w:t>
      </w:r>
      <w:proofErr w:type="spellEnd"/>
      <w:r w:rsidR="00304A93" w:rsidRPr="00431A09">
        <w:rPr>
          <w:rFonts w:ascii="Times New Roman" w:hAnsi="Times New Roman" w:cs="Times New Roman"/>
          <w:sz w:val="24"/>
          <w:szCs w:val="24"/>
        </w:rPr>
        <w:t xml:space="preserve"> su tiekėjo siūlomais sprendiniais), turi būti pateikiamas elektroninėmis priemonėmis, naudojant CVP IS, adresu </w:t>
      </w:r>
      <w:hyperlink r:id="rId18" w:history="1">
        <w:r w:rsidR="00F4453A" w:rsidRPr="00431A09">
          <w:rPr>
            <w:rStyle w:val="Hipersaitas"/>
            <w:rFonts w:ascii="Times New Roman" w:hAnsi="Times New Roman" w:cs="Times New Roman"/>
            <w:sz w:val="24"/>
            <w:szCs w:val="24"/>
          </w:rPr>
          <w:t>https://viesiejipirkimai.lt/</w:t>
        </w:r>
      </w:hyperlink>
      <w:r w:rsidR="00DB1FF6" w:rsidRPr="00431A09">
        <w:rPr>
          <w:rFonts w:ascii="Times New Roman" w:hAnsi="Times New Roman" w:cs="Times New Roman"/>
          <w:sz w:val="24"/>
          <w:szCs w:val="24"/>
        </w:rPr>
        <w:t xml:space="preserve">, </w:t>
      </w:r>
      <w:r w:rsidR="00304A93" w:rsidRPr="00431A09">
        <w:rPr>
          <w:rFonts w:ascii="Times New Roman" w:hAnsi="Times New Roman" w:cs="Times New Roman"/>
          <w:sz w:val="24"/>
          <w:szCs w:val="24"/>
        </w:rPr>
        <w:t xml:space="preserve">šiose konkurso sąlygose numatyta tvarka, </w:t>
      </w:r>
      <w:r w:rsidR="00304A93" w:rsidRPr="00431A09">
        <w:rPr>
          <w:rFonts w:ascii="Times New Roman" w:hAnsi="Times New Roman" w:cs="Times New Roman"/>
          <w:b/>
          <w:bCs/>
          <w:sz w:val="24"/>
          <w:szCs w:val="24"/>
        </w:rPr>
        <w:t>nepažeidžiant anonimiškumo</w:t>
      </w:r>
      <w:r w:rsidR="00431A09" w:rsidRPr="00431A09">
        <w:rPr>
          <w:rFonts w:ascii="Times New Roman" w:hAnsi="Times New Roman" w:cs="Times New Roman"/>
          <w:b/>
          <w:bCs/>
          <w:sz w:val="24"/>
          <w:szCs w:val="24"/>
        </w:rPr>
        <w:t xml:space="preserve">, </w:t>
      </w:r>
      <w:r w:rsidR="00431A09" w:rsidRPr="008A078E">
        <w:rPr>
          <w:rStyle w:val="None"/>
          <w:rFonts w:ascii="Times New Roman" w:hAnsi="Times New Roman" w:cs="Times New Roman"/>
          <w:b/>
          <w:bCs/>
          <w:sz w:val="24"/>
          <w:szCs w:val="24"/>
        </w:rPr>
        <w:t>t. y. negali būti jokios informacijos (tiekėjų adresų, telefonų, fakso numerių, elektroninio pašto adresų, logotipų, ankstesniems konkursams teiktų projektų, specialistų vardų, pavardžių ir kt.), leidžiančios identifikuoti tiekėją,</w:t>
      </w:r>
      <w:r w:rsidR="00431A09" w:rsidRPr="008A078E">
        <w:rPr>
          <w:rFonts w:ascii="Times New Roman" w:hAnsi="Times New Roman" w:cs="Times New Roman"/>
          <w:b/>
          <w:sz w:val="24"/>
          <w:szCs w:val="24"/>
        </w:rPr>
        <w:t xml:space="preserve"> įskaitant elektroninėje laikmenoje tiekėją identifikuojančius duomenis.</w:t>
      </w:r>
      <w:r w:rsidR="00304A93" w:rsidRPr="008A078E">
        <w:rPr>
          <w:rFonts w:ascii="Times New Roman" w:hAnsi="Times New Roman" w:cs="Times New Roman"/>
          <w:sz w:val="24"/>
          <w:szCs w:val="24"/>
        </w:rPr>
        <w:t xml:space="preserve"> Elektroninėmis CVP IS priemonėmis projekto dokumentų visuma pateikiama dviejuose </w:t>
      </w:r>
      <w:r w:rsidR="00304A93" w:rsidRPr="00431A09">
        <w:rPr>
          <w:rFonts w:ascii="Times New Roman" w:hAnsi="Times New Roman" w:cs="Times New Roman"/>
          <w:sz w:val="24"/>
          <w:szCs w:val="24"/>
        </w:rPr>
        <w:t>– Vokas 1 ir Vokas 2 vokuose.</w:t>
      </w:r>
    </w:p>
    <w:p w14:paraId="3EEAEAFA" w14:textId="24F131E4" w:rsidR="00304A93" w:rsidRPr="00024AEC" w:rsidRDefault="00CE3EB0" w:rsidP="00304A93">
      <w:pPr>
        <w:pStyle w:val="Betarp"/>
        <w:jc w:val="both"/>
        <w:rPr>
          <w:rFonts w:ascii="Times New Roman" w:hAnsi="Times New Roman" w:cs="Times New Roman"/>
          <w:sz w:val="24"/>
          <w:szCs w:val="24"/>
          <w:u w:val="single"/>
        </w:rPr>
      </w:pPr>
      <w:r w:rsidRPr="00024AEC">
        <w:rPr>
          <w:rFonts w:ascii="Times New Roman" w:hAnsi="Times New Roman" w:cs="Times New Roman"/>
          <w:b/>
          <w:bCs/>
          <w:sz w:val="24"/>
          <w:szCs w:val="24"/>
          <w:u w:val="single"/>
        </w:rPr>
        <w:t>5.1.</w:t>
      </w:r>
      <w:r w:rsidR="00AD6643" w:rsidRPr="00024AEC">
        <w:rPr>
          <w:rFonts w:ascii="Times New Roman" w:hAnsi="Times New Roman" w:cs="Times New Roman"/>
          <w:b/>
          <w:bCs/>
          <w:sz w:val="24"/>
          <w:szCs w:val="24"/>
          <w:u w:val="single"/>
        </w:rPr>
        <w:t>7</w:t>
      </w:r>
      <w:r w:rsidR="00304A93" w:rsidRPr="00024AEC">
        <w:rPr>
          <w:rFonts w:ascii="Times New Roman" w:hAnsi="Times New Roman" w:cs="Times New Roman"/>
          <w:b/>
          <w:bCs/>
          <w:sz w:val="24"/>
          <w:szCs w:val="24"/>
          <w:u w:val="single"/>
        </w:rPr>
        <w:t xml:space="preserve">. CVP IS pasiūlymo lange </w:t>
      </w:r>
      <w:r w:rsidR="00FA6F75">
        <w:rPr>
          <w:rFonts w:ascii="Times New Roman" w:hAnsi="Times New Roman" w:cs="Times New Roman"/>
          <w:b/>
          <w:bCs/>
          <w:sz w:val="24"/>
          <w:szCs w:val="24"/>
          <w:u w:val="single"/>
        </w:rPr>
        <w:t>„</w:t>
      </w:r>
      <w:r w:rsidR="00304A93" w:rsidRPr="00024AEC">
        <w:rPr>
          <w:rFonts w:ascii="Times New Roman" w:hAnsi="Times New Roman" w:cs="Times New Roman"/>
          <w:b/>
          <w:bCs/>
          <w:sz w:val="24"/>
          <w:szCs w:val="24"/>
          <w:u w:val="single"/>
        </w:rPr>
        <w:t>Vokas 1</w:t>
      </w:r>
      <w:r w:rsidR="00FA6F75">
        <w:rPr>
          <w:rFonts w:ascii="Times New Roman" w:hAnsi="Times New Roman" w:cs="Times New Roman"/>
          <w:b/>
          <w:bCs/>
          <w:sz w:val="24"/>
          <w:szCs w:val="24"/>
          <w:u w:val="single"/>
        </w:rPr>
        <w:t>“ (</w:t>
      </w:r>
      <w:r w:rsidR="007142C4" w:rsidRPr="007142C4">
        <w:rPr>
          <w:rFonts w:ascii="Times New Roman" w:hAnsi="Times New Roman" w:cs="Times New Roman"/>
          <w:b/>
          <w:bCs/>
          <w:sz w:val="24"/>
          <w:szCs w:val="24"/>
          <w:u w:val="single"/>
        </w:rPr>
        <w:t>CVP IS pasiūlymo lango „Tinkamumo kriterijai“ ir/ar „Techninis“</w:t>
      </w:r>
      <w:r w:rsidR="00FA6F75">
        <w:rPr>
          <w:rFonts w:ascii="Times New Roman" w:hAnsi="Times New Roman" w:cs="Times New Roman"/>
          <w:b/>
          <w:bCs/>
          <w:sz w:val="24"/>
          <w:szCs w:val="24"/>
          <w:u w:val="single"/>
        </w:rPr>
        <w:t>)</w:t>
      </w:r>
      <w:r w:rsidR="00304A93" w:rsidRPr="00024AEC">
        <w:rPr>
          <w:rFonts w:ascii="Times New Roman" w:hAnsi="Times New Roman" w:cs="Times New Roman"/>
          <w:sz w:val="24"/>
          <w:szCs w:val="24"/>
          <w:u w:val="single"/>
        </w:rPr>
        <w:t xml:space="preserve"> </w:t>
      </w:r>
      <w:r w:rsidR="00304A93" w:rsidRPr="00024AEC">
        <w:rPr>
          <w:rFonts w:ascii="Times New Roman" w:hAnsi="Times New Roman" w:cs="Times New Roman"/>
          <w:b/>
          <w:bCs/>
          <w:sz w:val="24"/>
          <w:szCs w:val="24"/>
          <w:u w:val="single"/>
        </w:rPr>
        <w:t>turi būti šie dokumentai</w:t>
      </w:r>
      <w:r w:rsidR="008931BC">
        <w:rPr>
          <w:rStyle w:val="Puslapioinaosnuoroda"/>
          <w:rFonts w:ascii="Times New Roman" w:hAnsi="Times New Roman" w:cs="Times New Roman"/>
          <w:b/>
          <w:bCs/>
          <w:sz w:val="24"/>
          <w:szCs w:val="24"/>
          <w:u w:val="single"/>
        </w:rPr>
        <w:footnoteReference w:id="7"/>
      </w:r>
      <w:r w:rsidR="00304A93" w:rsidRPr="00024AEC">
        <w:rPr>
          <w:rFonts w:ascii="Times New Roman" w:hAnsi="Times New Roman" w:cs="Times New Roman"/>
          <w:b/>
          <w:bCs/>
          <w:sz w:val="24"/>
          <w:szCs w:val="24"/>
          <w:u w:val="single"/>
        </w:rPr>
        <w:t>:</w:t>
      </w:r>
    </w:p>
    <w:p w14:paraId="579AE935" w14:textId="2CCF977A" w:rsidR="00304A93" w:rsidRPr="00024AEC" w:rsidRDefault="00AD6643" w:rsidP="005C65D7">
      <w:pPr>
        <w:pStyle w:val="Betarp"/>
        <w:jc w:val="both"/>
        <w:rPr>
          <w:rFonts w:ascii="Times New Roman" w:hAnsi="Times New Roman" w:cs="Times New Roman"/>
          <w:sz w:val="24"/>
          <w:szCs w:val="24"/>
        </w:rPr>
      </w:pPr>
      <w:r w:rsidRPr="00024AEC">
        <w:rPr>
          <w:rFonts w:ascii="Times New Roman" w:hAnsi="Times New Roman" w:cs="Times New Roman"/>
          <w:sz w:val="24"/>
          <w:szCs w:val="24"/>
        </w:rPr>
        <w:t>5.1.7.1</w:t>
      </w:r>
      <w:r w:rsidR="00304A93" w:rsidRPr="00024AEC">
        <w:rPr>
          <w:rFonts w:ascii="Times New Roman" w:hAnsi="Times New Roman" w:cs="Times New Roman"/>
          <w:sz w:val="24"/>
          <w:szCs w:val="24"/>
        </w:rPr>
        <w:t xml:space="preserve">. </w:t>
      </w:r>
      <w:r w:rsidR="000F1B33" w:rsidRPr="00024AEC">
        <w:rPr>
          <w:rFonts w:ascii="Times New Roman" w:hAnsi="Times New Roman" w:cs="Times New Roman"/>
          <w:b/>
          <w:bCs/>
          <w:sz w:val="24"/>
          <w:szCs w:val="24"/>
        </w:rPr>
        <w:t>Aiškinamasis raštas</w:t>
      </w:r>
      <w:r w:rsidR="003A503C" w:rsidRPr="00024AEC">
        <w:rPr>
          <w:rFonts w:ascii="Times New Roman" w:hAnsi="Times New Roman" w:cs="Times New Roman"/>
          <w:b/>
          <w:bCs/>
          <w:sz w:val="24"/>
          <w:szCs w:val="24"/>
        </w:rPr>
        <w:t>.</w:t>
      </w:r>
      <w:r w:rsidR="00304A93" w:rsidRPr="00024AEC">
        <w:rPr>
          <w:rFonts w:ascii="Times New Roman" w:hAnsi="Times New Roman" w:cs="Times New Roman"/>
          <w:sz w:val="24"/>
          <w:szCs w:val="24"/>
        </w:rPr>
        <w:t xml:space="preserve"> </w:t>
      </w:r>
      <w:r w:rsidR="00B1777B" w:rsidRPr="00024AEC">
        <w:rPr>
          <w:rFonts w:ascii="Times New Roman" w:hAnsi="Times New Roman" w:cs="Times New Roman"/>
          <w:sz w:val="24"/>
          <w:szCs w:val="24"/>
        </w:rPr>
        <w:t xml:space="preserve">Aiškinamasis raštas turi būti įrašytas atskirame faile. </w:t>
      </w:r>
      <w:r w:rsidR="00F9424C" w:rsidRPr="00024AEC">
        <w:rPr>
          <w:rFonts w:ascii="Times New Roman" w:hAnsi="Times New Roman" w:cs="Times New Roman"/>
          <w:sz w:val="24"/>
          <w:szCs w:val="24"/>
        </w:rPr>
        <w:t xml:space="preserve">Reikalavimai aiškinamajam raštui nurodyti </w:t>
      </w:r>
      <w:r w:rsidR="00093FDA" w:rsidRPr="00024AEC">
        <w:rPr>
          <w:rFonts w:ascii="Times New Roman" w:hAnsi="Times New Roman" w:cs="Times New Roman"/>
          <w:sz w:val="24"/>
          <w:szCs w:val="24"/>
        </w:rPr>
        <w:t xml:space="preserve">konkurso sąlygų </w:t>
      </w:r>
      <w:r w:rsidR="00F9424C" w:rsidRPr="00024AEC">
        <w:rPr>
          <w:rFonts w:ascii="Times New Roman" w:hAnsi="Times New Roman" w:cs="Times New Roman"/>
          <w:sz w:val="24"/>
          <w:szCs w:val="24"/>
        </w:rPr>
        <w:t>5.1.</w:t>
      </w:r>
      <w:r w:rsidR="00093FDA" w:rsidRPr="00024AEC">
        <w:rPr>
          <w:rFonts w:ascii="Times New Roman" w:hAnsi="Times New Roman" w:cs="Times New Roman"/>
          <w:sz w:val="24"/>
          <w:szCs w:val="24"/>
        </w:rPr>
        <w:t>9.1. p.</w:t>
      </w:r>
    </w:p>
    <w:p w14:paraId="21FD5D4A" w14:textId="5EC539BE" w:rsidR="0098137F" w:rsidRPr="00024AEC" w:rsidRDefault="00C12B81" w:rsidP="0098137F">
      <w:pPr>
        <w:pStyle w:val="Betarp"/>
        <w:jc w:val="both"/>
        <w:rPr>
          <w:rFonts w:ascii="Times New Roman" w:hAnsi="Times New Roman" w:cs="Times New Roman"/>
          <w:sz w:val="24"/>
          <w:szCs w:val="24"/>
        </w:rPr>
      </w:pPr>
      <w:r w:rsidRPr="00024AEC">
        <w:rPr>
          <w:rFonts w:ascii="Times New Roman" w:hAnsi="Times New Roman" w:cs="Times New Roman"/>
          <w:sz w:val="24"/>
          <w:szCs w:val="24"/>
        </w:rPr>
        <w:t>5.1.7.2.</w:t>
      </w:r>
      <w:r w:rsidR="0098137F" w:rsidRPr="00024AEC">
        <w:rPr>
          <w:rFonts w:ascii="Times New Roman" w:hAnsi="Times New Roman" w:cs="Times New Roman"/>
          <w:sz w:val="24"/>
          <w:szCs w:val="24"/>
        </w:rPr>
        <w:t xml:space="preserve"> </w:t>
      </w:r>
      <w:r w:rsidR="000F1B33" w:rsidRPr="00024AEC">
        <w:rPr>
          <w:rFonts w:ascii="Times New Roman" w:hAnsi="Times New Roman" w:cs="Times New Roman"/>
          <w:b/>
          <w:bCs/>
          <w:sz w:val="24"/>
          <w:szCs w:val="24"/>
        </w:rPr>
        <w:t xml:space="preserve">Projekto pasiūlymo </w:t>
      </w:r>
      <w:proofErr w:type="spellStart"/>
      <w:r w:rsidR="000F1B33" w:rsidRPr="00024AEC">
        <w:rPr>
          <w:rFonts w:ascii="Times New Roman" w:hAnsi="Times New Roman" w:cs="Times New Roman"/>
          <w:b/>
          <w:bCs/>
          <w:sz w:val="24"/>
          <w:szCs w:val="24"/>
        </w:rPr>
        <w:t>planšet</w:t>
      </w:r>
      <w:r w:rsidR="007360AF" w:rsidRPr="00024AEC">
        <w:rPr>
          <w:rFonts w:ascii="Times New Roman" w:hAnsi="Times New Roman" w:cs="Times New Roman"/>
          <w:b/>
          <w:bCs/>
          <w:sz w:val="24"/>
          <w:szCs w:val="24"/>
        </w:rPr>
        <w:t>ai</w:t>
      </w:r>
      <w:proofErr w:type="spellEnd"/>
      <w:r w:rsidR="000F1B33" w:rsidRPr="00024AEC">
        <w:rPr>
          <w:rFonts w:ascii="Times New Roman" w:hAnsi="Times New Roman" w:cs="Times New Roman"/>
          <w:b/>
          <w:bCs/>
          <w:sz w:val="24"/>
          <w:szCs w:val="24"/>
        </w:rPr>
        <w:t xml:space="preserve"> su projektiniais sprendiniais</w:t>
      </w:r>
      <w:r w:rsidR="000F1B33"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perteikiančia grafine medžiaga skaitmeniniame formate, pateikiama lietuvių kalba</w:t>
      </w:r>
      <w:r w:rsidR="00B3508F" w:rsidRPr="00024AEC">
        <w:rPr>
          <w:rFonts w:ascii="Times New Roman" w:hAnsi="Times New Roman" w:cs="Times New Roman"/>
          <w:sz w:val="24"/>
          <w:szCs w:val="24"/>
        </w:rPr>
        <w:t xml:space="preserve">.  Kiekvienas </w:t>
      </w:r>
      <w:proofErr w:type="spellStart"/>
      <w:r w:rsidR="00B3508F" w:rsidRPr="00024AEC">
        <w:rPr>
          <w:rFonts w:ascii="Times New Roman" w:hAnsi="Times New Roman" w:cs="Times New Roman"/>
          <w:sz w:val="24"/>
          <w:szCs w:val="24"/>
        </w:rPr>
        <w:t>planšetas</w:t>
      </w:r>
      <w:proofErr w:type="spellEnd"/>
      <w:r w:rsidR="00B3508F" w:rsidRPr="00024AEC">
        <w:rPr>
          <w:rFonts w:ascii="Times New Roman" w:hAnsi="Times New Roman" w:cs="Times New Roman"/>
          <w:sz w:val="24"/>
          <w:szCs w:val="24"/>
        </w:rPr>
        <w:t xml:space="preserve"> turi būti įrašytas atskirame faile.</w:t>
      </w:r>
      <w:r w:rsidR="005C65D7" w:rsidRPr="00024AEC">
        <w:rPr>
          <w:rFonts w:ascii="Times New Roman" w:hAnsi="Times New Roman" w:cs="Times New Roman"/>
          <w:sz w:val="24"/>
          <w:szCs w:val="24"/>
        </w:rPr>
        <w:t xml:space="preserve"> Reikalavimai </w:t>
      </w:r>
      <w:proofErr w:type="spellStart"/>
      <w:r w:rsidR="005C65D7" w:rsidRPr="00024AEC">
        <w:rPr>
          <w:rFonts w:ascii="Times New Roman" w:hAnsi="Times New Roman" w:cs="Times New Roman"/>
          <w:sz w:val="24"/>
          <w:szCs w:val="24"/>
        </w:rPr>
        <w:t>planšetams</w:t>
      </w:r>
      <w:proofErr w:type="spellEnd"/>
      <w:r w:rsidR="005C65D7" w:rsidRPr="00024AEC">
        <w:rPr>
          <w:rFonts w:ascii="Times New Roman" w:hAnsi="Times New Roman" w:cs="Times New Roman"/>
          <w:sz w:val="24"/>
          <w:szCs w:val="24"/>
        </w:rPr>
        <w:t xml:space="preserve"> nurodyti </w:t>
      </w:r>
      <w:r w:rsidR="00093FDA" w:rsidRPr="00024AEC">
        <w:rPr>
          <w:rFonts w:ascii="Times New Roman" w:hAnsi="Times New Roman" w:cs="Times New Roman"/>
          <w:sz w:val="24"/>
          <w:szCs w:val="24"/>
        </w:rPr>
        <w:t xml:space="preserve">konkurso sąlygų </w:t>
      </w:r>
      <w:r w:rsidR="005C65D7" w:rsidRPr="00024AEC">
        <w:rPr>
          <w:rFonts w:ascii="Times New Roman" w:hAnsi="Times New Roman" w:cs="Times New Roman"/>
          <w:sz w:val="24"/>
          <w:szCs w:val="24"/>
        </w:rPr>
        <w:t>5</w:t>
      </w:r>
      <w:r w:rsidR="00F9424C" w:rsidRPr="00024AEC">
        <w:rPr>
          <w:rFonts w:ascii="Times New Roman" w:hAnsi="Times New Roman" w:cs="Times New Roman"/>
          <w:sz w:val="24"/>
          <w:szCs w:val="24"/>
        </w:rPr>
        <w:t>.1.9.2. p.</w:t>
      </w:r>
    </w:p>
    <w:p w14:paraId="11A6CA8A" w14:textId="3D042A87" w:rsidR="0098137F" w:rsidRPr="00024AEC" w:rsidRDefault="00DC665D" w:rsidP="0098137F">
      <w:pPr>
        <w:pStyle w:val="Betarp"/>
        <w:jc w:val="both"/>
        <w:rPr>
          <w:rFonts w:ascii="Times New Roman" w:hAnsi="Times New Roman" w:cs="Times New Roman"/>
          <w:sz w:val="24"/>
          <w:szCs w:val="24"/>
        </w:rPr>
      </w:pPr>
      <w:r w:rsidRPr="00024AEC">
        <w:rPr>
          <w:rFonts w:ascii="Times New Roman" w:hAnsi="Times New Roman" w:cs="Times New Roman"/>
          <w:sz w:val="24"/>
          <w:szCs w:val="24"/>
        </w:rPr>
        <w:t>5.1.7.3</w:t>
      </w:r>
      <w:r w:rsidR="0098137F" w:rsidRPr="00024AEC">
        <w:rPr>
          <w:rFonts w:ascii="Times New Roman" w:hAnsi="Times New Roman" w:cs="Times New Roman"/>
          <w:sz w:val="24"/>
          <w:szCs w:val="24"/>
        </w:rPr>
        <w:t xml:space="preserve">. </w:t>
      </w:r>
      <w:r w:rsidR="00666EC8" w:rsidRPr="00024AEC">
        <w:rPr>
          <w:rFonts w:ascii="Times New Roman" w:hAnsi="Times New Roman" w:cs="Times New Roman"/>
          <w:b/>
          <w:bCs/>
          <w:sz w:val="24"/>
          <w:szCs w:val="24"/>
        </w:rPr>
        <w:t>Kainos pasiūlymas</w:t>
      </w:r>
      <w:r w:rsidR="00666EC8"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pateiktas pagal</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 xml:space="preserve">konkurso sąlygų </w:t>
      </w:r>
      <w:r w:rsidR="00D00477">
        <w:rPr>
          <w:rFonts w:ascii="Times New Roman" w:hAnsi="Times New Roman" w:cs="Times New Roman"/>
          <w:sz w:val="24"/>
          <w:szCs w:val="24"/>
        </w:rPr>
        <w:t>2</w:t>
      </w:r>
      <w:r w:rsidR="0098137F" w:rsidRPr="00024AEC">
        <w:rPr>
          <w:rFonts w:ascii="Times New Roman" w:hAnsi="Times New Roman" w:cs="Times New Roman"/>
          <w:sz w:val="24"/>
          <w:szCs w:val="24"/>
        </w:rPr>
        <w:t xml:space="preserve"> priede „CVP IS Voke 1 pildomų dokumentų formos“ pateiktą dokumentą „Kainos</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pasiūlymas“. Apskaičiuojant galimą paslaugų teikimo kainą, turi būti atsižvelgta į visą perkamų</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 xml:space="preserve">paslaugų apimtį, į pasiūlymo kainos sudėtines dalis, į techninės specifikacijos </w:t>
      </w:r>
      <w:r w:rsidR="00961E13">
        <w:rPr>
          <w:rFonts w:ascii="Times New Roman" w:hAnsi="Times New Roman" w:cs="Times New Roman"/>
          <w:sz w:val="24"/>
          <w:szCs w:val="24"/>
        </w:rPr>
        <w:t xml:space="preserve">(užduoties) </w:t>
      </w:r>
      <w:r w:rsidR="0098137F" w:rsidRPr="00024AEC">
        <w:rPr>
          <w:rFonts w:ascii="Times New Roman" w:hAnsi="Times New Roman" w:cs="Times New Roman"/>
          <w:sz w:val="24"/>
          <w:szCs w:val="24"/>
        </w:rPr>
        <w:t>bei į visus</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 xml:space="preserve">kitus šių </w:t>
      </w:r>
      <w:r w:rsidR="00474A1E" w:rsidRPr="00024AEC">
        <w:rPr>
          <w:rFonts w:ascii="Times New Roman" w:hAnsi="Times New Roman" w:cs="Times New Roman"/>
          <w:sz w:val="24"/>
          <w:szCs w:val="24"/>
        </w:rPr>
        <w:t xml:space="preserve">konkurso </w:t>
      </w:r>
      <w:r w:rsidR="00B53368">
        <w:rPr>
          <w:rFonts w:ascii="Times New Roman" w:hAnsi="Times New Roman" w:cs="Times New Roman"/>
          <w:sz w:val="24"/>
          <w:szCs w:val="24"/>
        </w:rPr>
        <w:t>sąlyg</w:t>
      </w:r>
      <w:r w:rsidR="0098137F" w:rsidRPr="00024AEC">
        <w:rPr>
          <w:rFonts w:ascii="Times New Roman" w:hAnsi="Times New Roman" w:cs="Times New Roman"/>
          <w:sz w:val="24"/>
          <w:szCs w:val="24"/>
        </w:rPr>
        <w:t>ų reikalavimus. Į kainą turi būti įskaityti visi tiekėjo mokami mokesčiai ir</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 xml:space="preserve">visos tiekėjo patiriamos su paslaugų </w:t>
      </w:r>
      <w:r w:rsidR="00474A1E" w:rsidRPr="00024AEC">
        <w:rPr>
          <w:rFonts w:ascii="Times New Roman" w:hAnsi="Times New Roman" w:cs="Times New Roman"/>
          <w:sz w:val="24"/>
          <w:szCs w:val="24"/>
        </w:rPr>
        <w:t xml:space="preserve">galimos </w:t>
      </w:r>
      <w:r w:rsidR="0098137F" w:rsidRPr="00024AEC">
        <w:rPr>
          <w:rFonts w:ascii="Times New Roman" w:hAnsi="Times New Roman" w:cs="Times New Roman"/>
          <w:sz w:val="24"/>
          <w:szCs w:val="24"/>
        </w:rPr>
        <w:t>pirkimo sutarties vykdymu susijusios, atsiskaitymo dokumentų</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pateikimo per informacinę sistemą „</w:t>
      </w:r>
      <w:r w:rsidR="00D207F7">
        <w:rPr>
          <w:rFonts w:ascii="Times New Roman" w:hAnsi="Times New Roman" w:cs="Times New Roman"/>
          <w:sz w:val="24"/>
          <w:szCs w:val="24"/>
        </w:rPr>
        <w:t>SABIS</w:t>
      </w:r>
      <w:r w:rsidR="0098137F" w:rsidRPr="00024AEC">
        <w:rPr>
          <w:rFonts w:ascii="Times New Roman" w:hAnsi="Times New Roman" w:cs="Times New Roman"/>
          <w:sz w:val="24"/>
          <w:szCs w:val="24"/>
        </w:rPr>
        <w:t>“, išlaidos. Kainos visuose projekto pasiūlymo</w:t>
      </w:r>
      <w:r w:rsidR="00A17C55" w:rsidRPr="00024AEC">
        <w:rPr>
          <w:rFonts w:ascii="Times New Roman" w:hAnsi="Times New Roman" w:cs="Times New Roman"/>
          <w:sz w:val="24"/>
          <w:szCs w:val="24"/>
        </w:rPr>
        <w:t xml:space="preserve"> </w:t>
      </w:r>
      <w:r w:rsidR="0098137F" w:rsidRPr="00024AEC">
        <w:rPr>
          <w:rFonts w:ascii="Times New Roman" w:hAnsi="Times New Roman" w:cs="Times New Roman"/>
          <w:sz w:val="24"/>
          <w:szCs w:val="24"/>
        </w:rPr>
        <w:t>dokumentuose turi būti įrašomos paliekant du skaitmenis po kablelio;</w:t>
      </w:r>
    </w:p>
    <w:p w14:paraId="191394F4" w14:textId="1361A84C" w:rsidR="00B113FA" w:rsidRPr="00024AEC" w:rsidRDefault="00721370" w:rsidP="00B113FA">
      <w:pPr>
        <w:pStyle w:val="Betarp"/>
        <w:jc w:val="both"/>
        <w:rPr>
          <w:rFonts w:ascii="Times New Roman" w:hAnsi="Times New Roman" w:cs="Times New Roman"/>
          <w:b/>
          <w:bCs/>
          <w:sz w:val="24"/>
          <w:szCs w:val="24"/>
          <w:u w:val="single"/>
        </w:rPr>
      </w:pPr>
      <w:r w:rsidRPr="00024AEC">
        <w:rPr>
          <w:rFonts w:ascii="Times New Roman" w:hAnsi="Times New Roman" w:cs="Times New Roman"/>
          <w:b/>
          <w:bCs/>
          <w:sz w:val="24"/>
          <w:szCs w:val="24"/>
          <w:u w:val="single"/>
        </w:rPr>
        <w:t>5.1.8</w:t>
      </w:r>
      <w:r w:rsidR="00B113FA" w:rsidRPr="00024AEC">
        <w:rPr>
          <w:rFonts w:ascii="Times New Roman" w:hAnsi="Times New Roman" w:cs="Times New Roman"/>
          <w:b/>
          <w:bCs/>
          <w:sz w:val="24"/>
          <w:szCs w:val="24"/>
          <w:u w:val="single"/>
        </w:rPr>
        <w:t xml:space="preserve">. CVP IS pasiūlymo lange </w:t>
      </w:r>
      <w:r w:rsidR="00771C15">
        <w:rPr>
          <w:rFonts w:ascii="Times New Roman" w:hAnsi="Times New Roman" w:cs="Times New Roman"/>
          <w:b/>
          <w:bCs/>
          <w:sz w:val="24"/>
          <w:szCs w:val="24"/>
          <w:u w:val="single"/>
        </w:rPr>
        <w:t>„</w:t>
      </w:r>
      <w:r w:rsidR="00B113FA" w:rsidRPr="00024AEC">
        <w:rPr>
          <w:rFonts w:ascii="Times New Roman" w:hAnsi="Times New Roman" w:cs="Times New Roman"/>
          <w:b/>
          <w:bCs/>
          <w:sz w:val="24"/>
          <w:szCs w:val="24"/>
          <w:u w:val="single"/>
        </w:rPr>
        <w:t>Vokas 2</w:t>
      </w:r>
      <w:r w:rsidR="00771C15">
        <w:rPr>
          <w:rFonts w:ascii="Times New Roman" w:hAnsi="Times New Roman" w:cs="Times New Roman"/>
          <w:b/>
          <w:bCs/>
          <w:sz w:val="24"/>
          <w:szCs w:val="24"/>
          <w:u w:val="single"/>
        </w:rPr>
        <w:t>“ (</w:t>
      </w:r>
      <w:r w:rsidR="00771C15" w:rsidRPr="00771C15">
        <w:rPr>
          <w:rFonts w:ascii="Times New Roman" w:hAnsi="Times New Roman" w:cs="Times New Roman"/>
          <w:b/>
          <w:bCs/>
          <w:sz w:val="24"/>
          <w:szCs w:val="24"/>
          <w:u w:val="single"/>
        </w:rPr>
        <w:t>CVP IS pasiūlymo lango „Finansinis“ eilutėje pateikiami tiekėją identifikuojantys dokumentai</w:t>
      </w:r>
      <w:r w:rsidR="00771C15">
        <w:rPr>
          <w:rFonts w:ascii="Times New Roman" w:hAnsi="Times New Roman" w:cs="Times New Roman"/>
          <w:b/>
          <w:bCs/>
          <w:sz w:val="24"/>
          <w:szCs w:val="24"/>
          <w:u w:val="single"/>
        </w:rPr>
        <w:t>)</w:t>
      </w:r>
      <w:r w:rsidR="00B113FA" w:rsidRPr="00024AEC">
        <w:rPr>
          <w:rFonts w:ascii="Times New Roman" w:hAnsi="Times New Roman" w:cs="Times New Roman"/>
          <w:b/>
          <w:bCs/>
          <w:sz w:val="24"/>
          <w:szCs w:val="24"/>
          <w:u w:val="single"/>
        </w:rPr>
        <w:t xml:space="preserve"> turi būti šie dokumentai:</w:t>
      </w:r>
    </w:p>
    <w:p w14:paraId="5F589A0C" w14:textId="70D734A5" w:rsidR="00B113FA" w:rsidRPr="00024AEC" w:rsidRDefault="006E1F50" w:rsidP="00B113FA">
      <w:pPr>
        <w:pStyle w:val="Betarp"/>
        <w:jc w:val="both"/>
        <w:rPr>
          <w:rFonts w:ascii="Times New Roman" w:hAnsi="Times New Roman" w:cs="Times New Roman"/>
          <w:sz w:val="24"/>
          <w:szCs w:val="24"/>
        </w:rPr>
      </w:pPr>
      <w:r w:rsidRPr="00024AEC">
        <w:rPr>
          <w:rFonts w:ascii="Times New Roman" w:hAnsi="Times New Roman" w:cs="Times New Roman"/>
          <w:sz w:val="24"/>
          <w:szCs w:val="24"/>
        </w:rPr>
        <w:t>5.1.8</w:t>
      </w:r>
      <w:r w:rsidR="00B113FA" w:rsidRPr="00024AEC">
        <w:rPr>
          <w:rFonts w:ascii="Times New Roman" w:hAnsi="Times New Roman" w:cs="Times New Roman"/>
          <w:sz w:val="24"/>
          <w:szCs w:val="24"/>
        </w:rPr>
        <w:t xml:space="preserve">.1. Dalyvio devizo šifras užpildytas ir pasirašytas pagal konkurso sąlygų </w:t>
      </w:r>
      <w:r w:rsidR="00D00477">
        <w:rPr>
          <w:rFonts w:ascii="Times New Roman" w:hAnsi="Times New Roman" w:cs="Times New Roman"/>
          <w:sz w:val="24"/>
          <w:szCs w:val="24"/>
        </w:rPr>
        <w:t>3</w:t>
      </w:r>
      <w:r w:rsidR="00B113FA" w:rsidRPr="00024AEC">
        <w:rPr>
          <w:rFonts w:ascii="Times New Roman" w:hAnsi="Times New Roman" w:cs="Times New Roman"/>
          <w:sz w:val="24"/>
          <w:szCs w:val="24"/>
        </w:rPr>
        <w:t xml:space="preserve"> priede „CVP IS Voke 2</w:t>
      </w:r>
      <w:r w:rsidR="00CB7B95" w:rsidRPr="00024AEC">
        <w:rPr>
          <w:rFonts w:ascii="Times New Roman" w:hAnsi="Times New Roman" w:cs="Times New Roman"/>
          <w:sz w:val="24"/>
          <w:szCs w:val="24"/>
        </w:rPr>
        <w:t xml:space="preserve"> </w:t>
      </w:r>
      <w:r w:rsidR="00B113FA" w:rsidRPr="00024AEC">
        <w:rPr>
          <w:rFonts w:ascii="Times New Roman" w:hAnsi="Times New Roman" w:cs="Times New Roman"/>
          <w:sz w:val="24"/>
          <w:szCs w:val="24"/>
        </w:rPr>
        <w:t>pildomų dokumentų formos“ pateiktą dokumentą „Dalyvio devizo šifras“;</w:t>
      </w:r>
    </w:p>
    <w:p w14:paraId="1FD12EB3" w14:textId="2E317635" w:rsidR="00B113FA" w:rsidRPr="00024AEC" w:rsidRDefault="006E1F50" w:rsidP="00B113FA">
      <w:pPr>
        <w:pStyle w:val="Betarp"/>
        <w:jc w:val="both"/>
        <w:rPr>
          <w:rFonts w:ascii="Times New Roman" w:hAnsi="Times New Roman" w:cs="Times New Roman"/>
          <w:sz w:val="24"/>
          <w:szCs w:val="24"/>
        </w:rPr>
      </w:pPr>
      <w:r w:rsidRPr="00024AEC">
        <w:rPr>
          <w:rFonts w:ascii="Times New Roman" w:hAnsi="Times New Roman" w:cs="Times New Roman"/>
          <w:sz w:val="24"/>
          <w:szCs w:val="24"/>
        </w:rPr>
        <w:t>5.1.8.</w:t>
      </w:r>
      <w:r w:rsidR="00B113FA" w:rsidRPr="00024AEC">
        <w:rPr>
          <w:rFonts w:ascii="Times New Roman" w:hAnsi="Times New Roman" w:cs="Times New Roman"/>
          <w:sz w:val="24"/>
          <w:szCs w:val="24"/>
        </w:rPr>
        <w:t xml:space="preserve">2. EBVPD užpildytas ir pasirašytas pagal konkurso sąlygų </w:t>
      </w:r>
      <w:r w:rsidR="003910B5">
        <w:rPr>
          <w:rFonts w:ascii="Times New Roman" w:hAnsi="Times New Roman" w:cs="Times New Roman"/>
          <w:sz w:val="24"/>
          <w:szCs w:val="24"/>
        </w:rPr>
        <w:t>4</w:t>
      </w:r>
      <w:r w:rsidR="00B113FA" w:rsidRPr="00024AEC">
        <w:rPr>
          <w:rFonts w:ascii="Times New Roman" w:hAnsi="Times New Roman" w:cs="Times New Roman"/>
          <w:sz w:val="24"/>
          <w:szCs w:val="24"/>
        </w:rPr>
        <w:t xml:space="preserve"> priede „CVP IS Voke 2 pildomų dokumentų</w:t>
      </w:r>
      <w:r w:rsidR="00CB7B95" w:rsidRPr="00024AEC">
        <w:rPr>
          <w:rFonts w:ascii="Times New Roman" w:hAnsi="Times New Roman" w:cs="Times New Roman"/>
          <w:sz w:val="24"/>
          <w:szCs w:val="24"/>
        </w:rPr>
        <w:t xml:space="preserve"> </w:t>
      </w:r>
      <w:r w:rsidR="00B113FA" w:rsidRPr="00024AEC">
        <w:rPr>
          <w:rFonts w:ascii="Times New Roman" w:hAnsi="Times New Roman" w:cs="Times New Roman"/>
          <w:sz w:val="24"/>
          <w:szCs w:val="24"/>
        </w:rPr>
        <w:t>formos“ pateiktą dokumentą „EBVPD“. EBVPD turi užpildyti, pasirašyti ir pateikti dalyvis, kiekvienas</w:t>
      </w:r>
      <w:r w:rsidRPr="00024AEC">
        <w:rPr>
          <w:rFonts w:ascii="Times New Roman" w:hAnsi="Times New Roman" w:cs="Times New Roman"/>
          <w:sz w:val="24"/>
          <w:szCs w:val="24"/>
        </w:rPr>
        <w:t xml:space="preserve"> </w:t>
      </w:r>
      <w:r w:rsidR="00B113FA" w:rsidRPr="00024AEC">
        <w:rPr>
          <w:rFonts w:ascii="Times New Roman" w:hAnsi="Times New Roman" w:cs="Times New Roman"/>
          <w:sz w:val="24"/>
          <w:szCs w:val="24"/>
        </w:rPr>
        <w:t xml:space="preserve">dalyvių grupės partneris (jei projekto pasiūlymą pateikia dalyvių grupė), kiekvienas </w:t>
      </w:r>
      <w:r w:rsidR="009C7D35" w:rsidRPr="00024AEC">
        <w:rPr>
          <w:rFonts w:ascii="Times New Roman" w:hAnsi="Times New Roman" w:cs="Times New Roman"/>
          <w:sz w:val="24"/>
          <w:szCs w:val="24"/>
        </w:rPr>
        <w:t>ūkio subjektas</w:t>
      </w:r>
      <w:r w:rsidR="00B113FA" w:rsidRPr="00024AEC">
        <w:rPr>
          <w:rFonts w:ascii="Times New Roman" w:hAnsi="Times New Roman" w:cs="Times New Roman"/>
          <w:sz w:val="24"/>
          <w:szCs w:val="24"/>
        </w:rPr>
        <w:t>, kurio</w:t>
      </w:r>
      <w:r w:rsidRPr="00024AEC">
        <w:rPr>
          <w:rFonts w:ascii="Times New Roman" w:hAnsi="Times New Roman" w:cs="Times New Roman"/>
          <w:sz w:val="24"/>
          <w:szCs w:val="24"/>
        </w:rPr>
        <w:t xml:space="preserve"> </w:t>
      </w:r>
      <w:r w:rsidR="00B113FA" w:rsidRPr="00024AEC">
        <w:rPr>
          <w:rFonts w:ascii="Times New Roman" w:hAnsi="Times New Roman" w:cs="Times New Roman"/>
          <w:sz w:val="24"/>
          <w:szCs w:val="24"/>
        </w:rPr>
        <w:t>pajėgumais, t. y. siekdamas atitikti kvalifikacijos reikalavimus, remiasi tiekėjas</w:t>
      </w:r>
      <w:r w:rsidR="003D57AF">
        <w:rPr>
          <w:rFonts w:ascii="Times New Roman" w:hAnsi="Times New Roman" w:cs="Times New Roman"/>
          <w:sz w:val="24"/>
          <w:szCs w:val="24"/>
        </w:rPr>
        <w:t xml:space="preserve">. </w:t>
      </w:r>
      <w:r w:rsidR="003D57AF" w:rsidRPr="003D57AF">
        <w:rPr>
          <w:rFonts w:ascii="Times New Roman" w:hAnsi="Times New Roman" w:cs="Times New Roman"/>
          <w:sz w:val="24"/>
          <w:szCs w:val="24"/>
        </w:rPr>
        <w:t xml:space="preserve">Subtiekėjų, kurių pajėgumais tiekėjas nesiremia, EBVPD nereikalaujamas. </w:t>
      </w:r>
    </w:p>
    <w:p w14:paraId="4784F234" w14:textId="50F3FD91" w:rsidR="002F1C26" w:rsidRPr="00024AEC" w:rsidRDefault="00251FCA" w:rsidP="002F1C26">
      <w:pPr>
        <w:pStyle w:val="Betarp"/>
        <w:jc w:val="both"/>
        <w:rPr>
          <w:rFonts w:ascii="Times New Roman" w:hAnsi="Times New Roman" w:cs="Times New Roman"/>
          <w:sz w:val="24"/>
          <w:szCs w:val="24"/>
        </w:rPr>
      </w:pPr>
      <w:r w:rsidRPr="00024AEC">
        <w:rPr>
          <w:rFonts w:ascii="Times New Roman" w:hAnsi="Times New Roman" w:cs="Times New Roman"/>
          <w:sz w:val="24"/>
          <w:szCs w:val="24"/>
        </w:rPr>
        <w:t>5.1.8.3</w:t>
      </w:r>
      <w:r w:rsidR="002F1C26" w:rsidRPr="00024AEC">
        <w:rPr>
          <w:rFonts w:ascii="Times New Roman" w:hAnsi="Times New Roman" w:cs="Times New Roman"/>
          <w:sz w:val="24"/>
          <w:szCs w:val="24"/>
        </w:rPr>
        <w:t>. jei projekto pasiūlymą pateikia tiekėjų grupė – tiekėjų grupės, teikiančios projekto pasiūlymą</w:t>
      </w:r>
      <w:r w:rsidR="006E1F50" w:rsidRPr="00024AEC">
        <w:rPr>
          <w:rFonts w:ascii="Times New Roman" w:hAnsi="Times New Roman" w:cs="Times New Roman"/>
          <w:sz w:val="24"/>
          <w:szCs w:val="24"/>
        </w:rPr>
        <w:t xml:space="preserve"> </w:t>
      </w:r>
      <w:r w:rsidR="002F1C26" w:rsidRPr="00024AEC">
        <w:rPr>
          <w:rFonts w:ascii="Times New Roman" w:hAnsi="Times New Roman" w:cs="Times New Roman"/>
          <w:sz w:val="24"/>
          <w:szCs w:val="24"/>
        </w:rPr>
        <w:t xml:space="preserve">jungtinės veiklos sutarties pagrindu, jungtinės veiklos sutarties kopija, pagal konkurso sąlygų </w:t>
      </w:r>
      <w:r w:rsidR="00093FDA" w:rsidRPr="00024AEC">
        <w:rPr>
          <w:rFonts w:ascii="Times New Roman" w:hAnsi="Times New Roman" w:cs="Times New Roman"/>
          <w:sz w:val="24"/>
          <w:szCs w:val="24"/>
        </w:rPr>
        <w:t>3</w:t>
      </w:r>
      <w:r w:rsidR="002F1C26" w:rsidRPr="00024AEC">
        <w:rPr>
          <w:rFonts w:ascii="Times New Roman" w:hAnsi="Times New Roman" w:cs="Times New Roman"/>
          <w:sz w:val="24"/>
          <w:szCs w:val="24"/>
        </w:rPr>
        <w:t>.6</w:t>
      </w:r>
      <w:r w:rsidR="006E1F50" w:rsidRPr="00024AEC">
        <w:rPr>
          <w:rFonts w:ascii="Times New Roman" w:hAnsi="Times New Roman" w:cs="Times New Roman"/>
          <w:sz w:val="24"/>
          <w:szCs w:val="24"/>
        </w:rPr>
        <w:t xml:space="preserve"> </w:t>
      </w:r>
      <w:r w:rsidR="002F1C26" w:rsidRPr="00024AEC">
        <w:rPr>
          <w:rFonts w:ascii="Times New Roman" w:hAnsi="Times New Roman" w:cs="Times New Roman"/>
          <w:sz w:val="24"/>
          <w:szCs w:val="24"/>
        </w:rPr>
        <w:t>skyriaus „Tiekėjų grupės dalyvavimas“ reikalavimus;</w:t>
      </w:r>
    </w:p>
    <w:p w14:paraId="1D81AE7D" w14:textId="6AC5E222" w:rsidR="00080450" w:rsidRPr="001B77B7" w:rsidRDefault="00080450" w:rsidP="002F1C26">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5.1.8.4. jei tiekėjas remiasi kitų ūkio subjektų pajėgumais, jis </w:t>
      </w:r>
      <w:r w:rsidR="0073612E" w:rsidRPr="00024AEC">
        <w:rPr>
          <w:rFonts w:ascii="Times New Roman" w:hAnsi="Times New Roman" w:cs="Times New Roman"/>
          <w:sz w:val="24"/>
          <w:szCs w:val="24"/>
        </w:rPr>
        <w:t>pateikia dokumentus</w:t>
      </w:r>
      <w:r w:rsidRPr="00024AEC">
        <w:rPr>
          <w:rFonts w:ascii="Times New Roman" w:hAnsi="Times New Roman" w:cs="Times New Roman"/>
          <w:sz w:val="24"/>
          <w:szCs w:val="24"/>
        </w:rPr>
        <w:t xml:space="preserve">, </w:t>
      </w:r>
      <w:r w:rsidR="0073612E" w:rsidRPr="00024AEC">
        <w:rPr>
          <w:rFonts w:ascii="Times New Roman" w:hAnsi="Times New Roman" w:cs="Times New Roman"/>
          <w:sz w:val="24"/>
          <w:szCs w:val="24"/>
        </w:rPr>
        <w:t xml:space="preserve">patvirtinančius ūkio subjektų </w:t>
      </w:r>
      <w:r w:rsidR="0073612E" w:rsidRPr="001B77B7">
        <w:rPr>
          <w:rFonts w:ascii="Times New Roman" w:hAnsi="Times New Roman" w:cs="Times New Roman"/>
          <w:sz w:val="24"/>
          <w:szCs w:val="24"/>
        </w:rPr>
        <w:t>sutikimą dalyvauti šiame projekto konkurse</w:t>
      </w:r>
      <w:r w:rsidRPr="001B77B7">
        <w:rPr>
          <w:rFonts w:ascii="Times New Roman" w:hAnsi="Times New Roman" w:cs="Times New Roman"/>
          <w:sz w:val="24"/>
          <w:szCs w:val="24"/>
        </w:rPr>
        <w:t>, t. y. pateiki</w:t>
      </w:r>
      <w:r w:rsidR="0073612E" w:rsidRPr="001B77B7">
        <w:rPr>
          <w:rFonts w:ascii="Times New Roman" w:hAnsi="Times New Roman" w:cs="Times New Roman"/>
          <w:sz w:val="24"/>
          <w:szCs w:val="24"/>
        </w:rPr>
        <w:t>a</w:t>
      </w:r>
      <w:r w:rsidRPr="001B77B7">
        <w:rPr>
          <w:rFonts w:ascii="Times New Roman" w:hAnsi="Times New Roman" w:cs="Times New Roman"/>
          <w:sz w:val="24"/>
          <w:szCs w:val="24"/>
        </w:rPr>
        <w:t xml:space="preserve"> šių ūkio subjektų sutikimus </w:t>
      </w:r>
      <w:r w:rsidRPr="001B77B7">
        <w:rPr>
          <w:rFonts w:ascii="Times New Roman" w:hAnsi="Times New Roman" w:cs="Times New Roman"/>
          <w:sz w:val="24"/>
          <w:szCs w:val="24"/>
        </w:rPr>
        <w:lastRenderedPageBreak/>
        <w:t>(pasirašytos laisvos formos deklaracijas ar kitus dokumentus)</w:t>
      </w:r>
      <w:r w:rsidR="004520D1" w:rsidRPr="001B77B7">
        <w:rPr>
          <w:rFonts w:ascii="Times New Roman" w:hAnsi="Times New Roman" w:cs="Times New Roman"/>
          <w:sz w:val="24"/>
          <w:szCs w:val="24"/>
        </w:rPr>
        <w:t xml:space="preserve"> bei nurodo</w:t>
      </w:r>
      <w:r w:rsidR="007212F1" w:rsidRPr="001B77B7">
        <w:rPr>
          <w:rFonts w:ascii="Times New Roman" w:hAnsi="Times New Roman" w:cs="Times New Roman"/>
          <w:sz w:val="24"/>
          <w:szCs w:val="24"/>
        </w:rPr>
        <w:t xml:space="preserve"> šiuos ūkio subjektus</w:t>
      </w:r>
      <w:r w:rsidR="004520D1" w:rsidRPr="001B77B7">
        <w:rPr>
          <w:rFonts w:ascii="Times New Roman" w:hAnsi="Times New Roman" w:cs="Times New Roman"/>
          <w:sz w:val="24"/>
          <w:szCs w:val="24"/>
        </w:rPr>
        <w:t xml:space="preserve"> Tiekėjo </w:t>
      </w:r>
      <w:r w:rsidR="007212F1" w:rsidRPr="001B77B7">
        <w:rPr>
          <w:rFonts w:ascii="Times New Roman" w:hAnsi="Times New Roman" w:cs="Times New Roman"/>
          <w:sz w:val="24"/>
          <w:szCs w:val="24"/>
        </w:rPr>
        <w:t>D</w:t>
      </w:r>
      <w:r w:rsidR="004520D1" w:rsidRPr="001B77B7">
        <w:rPr>
          <w:rFonts w:ascii="Times New Roman" w:hAnsi="Times New Roman" w:cs="Times New Roman"/>
          <w:sz w:val="24"/>
          <w:szCs w:val="24"/>
        </w:rPr>
        <w:t>evizo šifro formoje (</w:t>
      </w:r>
      <w:r w:rsidR="00DD1CB8" w:rsidRPr="001B77B7">
        <w:rPr>
          <w:rFonts w:ascii="Times New Roman" w:hAnsi="Times New Roman" w:cs="Times New Roman"/>
          <w:sz w:val="24"/>
          <w:szCs w:val="24"/>
        </w:rPr>
        <w:t xml:space="preserve">konkurso sąlygų </w:t>
      </w:r>
      <w:r w:rsidR="004520D1" w:rsidRPr="001B77B7">
        <w:rPr>
          <w:rFonts w:ascii="Times New Roman" w:hAnsi="Times New Roman" w:cs="Times New Roman"/>
          <w:sz w:val="24"/>
          <w:szCs w:val="24"/>
        </w:rPr>
        <w:t>2 priedas)</w:t>
      </w:r>
      <w:r w:rsidR="00DD1CB8" w:rsidRPr="001B77B7">
        <w:rPr>
          <w:rFonts w:ascii="Times New Roman" w:hAnsi="Times New Roman" w:cs="Times New Roman"/>
          <w:sz w:val="24"/>
          <w:szCs w:val="24"/>
        </w:rPr>
        <w:t>.</w:t>
      </w:r>
    </w:p>
    <w:p w14:paraId="72A7D31D" w14:textId="35772090" w:rsidR="002F1C26" w:rsidRPr="001B77B7" w:rsidRDefault="00080450" w:rsidP="002F1C26">
      <w:pPr>
        <w:pStyle w:val="Betarp"/>
        <w:jc w:val="both"/>
        <w:rPr>
          <w:rFonts w:ascii="Times New Roman" w:hAnsi="Times New Roman" w:cs="Times New Roman"/>
          <w:sz w:val="24"/>
          <w:szCs w:val="24"/>
        </w:rPr>
      </w:pPr>
      <w:r w:rsidRPr="001B77B7">
        <w:rPr>
          <w:rFonts w:ascii="Times New Roman" w:hAnsi="Times New Roman" w:cs="Times New Roman"/>
          <w:sz w:val="24"/>
          <w:szCs w:val="24"/>
        </w:rPr>
        <w:t xml:space="preserve">5.1.8.5. </w:t>
      </w:r>
      <w:r w:rsidR="002F1C26" w:rsidRPr="001B77B7">
        <w:rPr>
          <w:rFonts w:ascii="Times New Roman" w:hAnsi="Times New Roman" w:cs="Times New Roman"/>
          <w:sz w:val="24"/>
          <w:szCs w:val="24"/>
        </w:rPr>
        <w:t>įgaliojimas ar kitas dokumentas (pvz., pareigybės aprašymas), suteikiantis teisę pasirašyti tiekėjo</w:t>
      </w:r>
      <w:r w:rsidR="006534BC" w:rsidRPr="001B77B7">
        <w:rPr>
          <w:rFonts w:ascii="Times New Roman" w:hAnsi="Times New Roman" w:cs="Times New Roman"/>
          <w:sz w:val="24"/>
          <w:szCs w:val="24"/>
        </w:rPr>
        <w:t xml:space="preserve"> </w:t>
      </w:r>
      <w:r w:rsidR="002F1C26" w:rsidRPr="001B77B7">
        <w:rPr>
          <w:rFonts w:ascii="Times New Roman" w:hAnsi="Times New Roman" w:cs="Times New Roman"/>
          <w:sz w:val="24"/>
          <w:szCs w:val="24"/>
        </w:rPr>
        <w:t>projekto pasiūlymą, kai projekto pasiūlymą pasirašo ne juridinio asmens vadovas, o jo įgaliotas</w:t>
      </w:r>
      <w:r w:rsidR="006E1F50" w:rsidRPr="001B77B7">
        <w:rPr>
          <w:rFonts w:ascii="Times New Roman" w:hAnsi="Times New Roman" w:cs="Times New Roman"/>
          <w:sz w:val="24"/>
          <w:szCs w:val="24"/>
        </w:rPr>
        <w:t xml:space="preserve"> </w:t>
      </w:r>
      <w:r w:rsidR="002F1C26" w:rsidRPr="001B77B7">
        <w:rPr>
          <w:rFonts w:ascii="Times New Roman" w:hAnsi="Times New Roman" w:cs="Times New Roman"/>
          <w:sz w:val="24"/>
          <w:szCs w:val="24"/>
        </w:rPr>
        <w:t>asmuo;</w:t>
      </w:r>
    </w:p>
    <w:p w14:paraId="01071E80" w14:textId="014F8698" w:rsidR="00C35058" w:rsidRPr="00024AEC" w:rsidRDefault="00080450" w:rsidP="00DE53D6">
      <w:pPr>
        <w:pStyle w:val="Betarp"/>
        <w:jc w:val="both"/>
        <w:rPr>
          <w:rFonts w:ascii="Times New Roman" w:hAnsi="Times New Roman" w:cs="Times New Roman"/>
          <w:sz w:val="24"/>
          <w:szCs w:val="24"/>
        </w:rPr>
      </w:pPr>
      <w:r w:rsidRPr="001B77B7">
        <w:rPr>
          <w:rFonts w:ascii="Times New Roman" w:hAnsi="Times New Roman" w:cs="Times New Roman"/>
          <w:sz w:val="24"/>
          <w:szCs w:val="24"/>
        </w:rPr>
        <w:t xml:space="preserve">5.1.8.6. </w:t>
      </w:r>
      <w:r w:rsidR="00F26F61" w:rsidRPr="001B77B7">
        <w:rPr>
          <w:rFonts w:ascii="Times New Roman" w:hAnsi="Times New Roman" w:cs="Times New Roman"/>
          <w:sz w:val="24"/>
          <w:szCs w:val="24"/>
        </w:rPr>
        <w:t xml:space="preserve">Tiekėjo personalo </w:t>
      </w:r>
      <w:r w:rsidR="00507570" w:rsidRPr="001B77B7">
        <w:rPr>
          <w:rFonts w:ascii="Times New Roman" w:hAnsi="Times New Roman" w:cs="Times New Roman"/>
          <w:sz w:val="24"/>
          <w:szCs w:val="24"/>
        </w:rPr>
        <w:t>(</w:t>
      </w:r>
      <w:r w:rsidR="00F26F61" w:rsidRPr="001B77B7">
        <w:rPr>
          <w:rFonts w:ascii="Times New Roman" w:hAnsi="Times New Roman" w:cs="Times New Roman"/>
          <w:sz w:val="24"/>
          <w:szCs w:val="24"/>
        </w:rPr>
        <w:t>spec</w:t>
      </w:r>
      <w:r w:rsidR="00507570" w:rsidRPr="001B77B7">
        <w:rPr>
          <w:rFonts w:ascii="Times New Roman" w:hAnsi="Times New Roman" w:cs="Times New Roman"/>
          <w:sz w:val="24"/>
          <w:szCs w:val="24"/>
        </w:rPr>
        <w:t xml:space="preserve">ialistų), atsakingų už sutarties vykdymą sąrašas </w:t>
      </w:r>
      <w:r w:rsidR="00DE53D6" w:rsidRPr="001B77B7">
        <w:rPr>
          <w:rFonts w:ascii="Times New Roman" w:hAnsi="Times New Roman" w:cs="Times New Roman"/>
          <w:sz w:val="24"/>
          <w:szCs w:val="24"/>
        </w:rPr>
        <w:t xml:space="preserve">pagal konkurso sąlygų </w:t>
      </w:r>
      <w:r w:rsidR="00353C5B" w:rsidRPr="001B77B7">
        <w:rPr>
          <w:rFonts w:ascii="Times New Roman" w:hAnsi="Times New Roman" w:cs="Times New Roman"/>
          <w:sz w:val="24"/>
          <w:szCs w:val="24"/>
        </w:rPr>
        <w:t>5</w:t>
      </w:r>
      <w:r w:rsidR="00DE53D6" w:rsidRPr="001B77B7">
        <w:rPr>
          <w:rFonts w:ascii="Times New Roman" w:hAnsi="Times New Roman" w:cs="Times New Roman"/>
          <w:sz w:val="24"/>
          <w:szCs w:val="24"/>
        </w:rPr>
        <w:t xml:space="preserve"> priede</w:t>
      </w:r>
      <w:r w:rsidR="00507570" w:rsidRPr="001B77B7">
        <w:rPr>
          <w:rFonts w:ascii="Times New Roman" w:hAnsi="Times New Roman" w:cs="Times New Roman"/>
          <w:sz w:val="24"/>
          <w:szCs w:val="24"/>
        </w:rPr>
        <w:t xml:space="preserve"> </w:t>
      </w:r>
      <w:r w:rsidR="00DE53D6" w:rsidRPr="001B77B7">
        <w:rPr>
          <w:rFonts w:ascii="Times New Roman" w:hAnsi="Times New Roman" w:cs="Times New Roman"/>
          <w:sz w:val="24"/>
          <w:szCs w:val="24"/>
        </w:rPr>
        <w:t>pateiktą formą.</w:t>
      </w:r>
    </w:p>
    <w:p w14:paraId="3F53E8E9" w14:textId="79E5697D" w:rsidR="002F1C26" w:rsidRPr="00024AEC" w:rsidRDefault="00080450" w:rsidP="002F1C26">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5.1.8.7. </w:t>
      </w:r>
      <w:r w:rsidR="002F1C26" w:rsidRPr="00024AEC">
        <w:rPr>
          <w:rFonts w:ascii="Times New Roman" w:hAnsi="Times New Roman" w:cs="Times New Roman"/>
          <w:sz w:val="24"/>
          <w:szCs w:val="24"/>
        </w:rPr>
        <w:t>Visi dokumentai, patvirtinantys dalyvių atitiktį projekto konkurso sąlygose numatytiems reikalavimams, kiti projekto pasiūlyme pateikiami dokumentai turi būti pateikti naudojant</w:t>
      </w:r>
      <w:r w:rsidR="00470E15" w:rsidRPr="00024AEC">
        <w:rPr>
          <w:rFonts w:ascii="Times New Roman" w:hAnsi="Times New Roman" w:cs="Times New Roman"/>
          <w:sz w:val="24"/>
          <w:szCs w:val="24"/>
        </w:rPr>
        <w:t xml:space="preserve"> </w:t>
      </w:r>
      <w:r w:rsidR="002F1C26" w:rsidRPr="00024AEC">
        <w:rPr>
          <w:rFonts w:ascii="Times New Roman" w:hAnsi="Times New Roman" w:cs="Times New Roman"/>
          <w:sz w:val="24"/>
          <w:szCs w:val="24"/>
        </w:rPr>
        <w:t>nediskriminuojančius, visuotinai prieinamus duomenų rinkmenų formatus (pvz., *.pdf formatu).</w:t>
      </w:r>
    </w:p>
    <w:p w14:paraId="3FEA5EED" w14:textId="538AF9E1" w:rsidR="002F1C26" w:rsidRPr="00844863" w:rsidRDefault="003C3A29" w:rsidP="002F1C26">
      <w:pPr>
        <w:pStyle w:val="Betarp"/>
        <w:jc w:val="both"/>
        <w:rPr>
          <w:rFonts w:ascii="Times New Roman" w:hAnsi="Times New Roman" w:cs="Times New Roman"/>
          <w:sz w:val="24"/>
          <w:szCs w:val="24"/>
        </w:rPr>
      </w:pPr>
      <w:r w:rsidRPr="00024AEC">
        <w:rPr>
          <w:rFonts w:ascii="Times New Roman" w:hAnsi="Times New Roman" w:cs="Times New Roman"/>
          <w:b/>
          <w:bCs/>
          <w:sz w:val="24"/>
          <w:szCs w:val="24"/>
          <w:u w:val="single"/>
        </w:rPr>
        <w:t>5.1.9</w:t>
      </w:r>
      <w:r w:rsidR="002F1C26" w:rsidRPr="00024AEC">
        <w:rPr>
          <w:rFonts w:ascii="Times New Roman" w:hAnsi="Times New Roman" w:cs="Times New Roman"/>
          <w:b/>
          <w:bCs/>
          <w:sz w:val="24"/>
          <w:szCs w:val="24"/>
          <w:u w:val="single"/>
        </w:rPr>
        <w:t>. Fizinės formos Voke 1 (pakuotėje)</w:t>
      </w:r>
      <w:r w:rsidR="002F1C26" w:rsidRPr="00024AEC">
        <w:rPr>
          <w:rFonts w:ascii="Times New Roman" w:hAnsi="Times New Roman" w:cs="Times New Roman"/>
          <w:sz w:val="24"/>
          <w:szCs w:val="24"/>
        </w:rPr>
        <w:t xml:space="preserve"> (užklijuotame taip, kad jo nepažeidus nebūtų galima atidaryti), ant kurio užrašytas tik </w:t>
      </w:r>
      <w:r w:rsidR="002F1C26" w:rsidRPr="00844863">
        <w:rPr>
          <w:rFonts w:ascii="Times New Roman" w:hAnsi="Times New Roman" w:cs="Times New Roman"/>
          <w:sz w:val="24"/>
          <w:szCs w:val="24"/>
        </w:rPr>
        <w:t>devizas (trumpas projekto pasiūlymo idėjos apibūdinimas) ir užrašas „</w:t>
      </w:r>
      <w:r w:rsidR="007B7D1A" w:rsidRPr="00844863">
        <w:rPr>
          <w:rFonts w:ascii="Times New Roman" w:hAnsi="Times New Roman" w:cs="Times New Roman"/>
          <w:sz w:val="24"/>
          <w:szCs w:val="24"/>
        </w:rPr>
        <w:t>Utenio stadiono tribūnos rekonstravimas į sporto ir sveikatingumo centrą“</w:t>
      </w:r>
      <w:r w:rsidR="002F1C26" w:rsidRPr="00844863">
        <w:rPr>
          <w:rFonts w:ascii="Times New Roman" w:hAnsi="Times New Roman" w:cs="Times New Roman"/>
          <w:sz w:val="24"/>
          <w:szCs w:val="24"/>
        </w:rPr>
        <w:t xml:space="preserve">, </w:t>
      </w:r>
      <w:r w:rsidR="008C16A4" w:rsidRPr="00844863">
        <w:rPr>
          <w:rFonts w:ascii="Times New Roman" w:hAnsi="Times New Roman" w:cs="Times New Roman"/>
          <w:sz w:val="24"/>
          <w:szCs w:val="24"/>
        </w:rPr>
        <w:t>supaprastint</w:t>
      </w:r>
      <w:r w:rsidR="00CB3846" w:rsidRPr="00844863">
        <w:rPr>
          <w:rFonts w:ascii="Times New Roman" w:hAnsi="Times New Roman" w:cs="Times New Roman"/>
          <w:sz w:val="24"/>
          <w:szCs w:val="24"/>
        </w:rPr>
        <w:t xml:space="preserve">as </w:t>
      </w:r>
      <w:r w:rsidR="00702577" w:rsidRPr="00844863">
        <w:rPr>
          <w:rFonts w:ascii="Times New Roman" w:hAnsi="Times New Roman" w:cs="Times New Roman"/>
          <w:sz w:val="24"/>
          <w:szCs w:val="24"/>
        </w:rPr>
        <w:t xml:space="preserve">atviras </w:t>
      </w:r>
      <w:r w:rsidR="002F1C26" w:rsidRPr="00844863">
        <w:rPr>
          <w:rFonts w:ascii="Times New Roman" w:hAnsi="Times New Roman" w:cs="Times New Roman"/>
          <w:sz w:val="24"/>
          <w:szCs w:val="24"/>
        </w:rPr>
        <w:t xml:space="preserve">projekto konkursas. Aiškinamasis raštas, </w:t>
      </w:r>
      <w:proofErr w:type="spellStart"/>
      <w:r w:rsidR="002F1C26" w:rsidRPr="00844863">
        <w:rPr>
          <w:rFonts w:ascii="Times New Roman" w:hAnsi="Times New Roman" w:cs="Times New Roman"/>
          <w:sz w:val="24"/>
          <w:szCs w:val="24"/>
        </w:rPr>
        <w:t>planšet</w:t>
      </w:r>
      <w:r w:rsidR="007360AF" w:rsidRPr="00844863">
        <w:rPr>
          <w:rFonts w:ascii="Times New Roman" w:hAnsi="Times New Roman" w:cs="Times New Roman"/>
          <w:sz w:val="24"/>
          <w:szCs w:val="24"/>
        </w:rPr>
        <w:t>ai</w:t>
      </w:r>
      <w:proofErr w:type="spellEnd"/>
      <w:r w:rsidR="002F1C26" w:rsidRPr="00844863">
        <w:rPr>
          <w:rFonts w:ascii="Times New Roman" w:hAnsi="Times New Roman" w:cs="Times New Roman"/>
          <w:sz w:val="24"/>
          <w:szCs w:val="24"/>
        </w:rPr>
        <w:t>“, tiekėjas pateikia:</w:t>
      </w:r>
    </w:p>
    <w:p w14:paraId="1C7BC4A7" w14:textId="77777777" w:rsidR="00811907" w:rsidRPr="00844863" w:rsidRDefault="001B5A04" w:rsidP="00811907">
      <w:pPr>
        <w:pStyle w:val="Betarp"/>
        <w:jc w:val="both"/>
        <w:rPr>
          <w:rFonts w:ascii="Times New Roman" w:hAnsi="Times New Roman" w:cs="Times New Roman"/>
          <w:sz w:val="24"/>
          <w:szCs w:val="24"/>
        </w:rPr>
      </w:pPr>
      <w:bookmarkStart w:id="7" w:name="_Hlk156982303"/>
      <w:r w:rsidRPr="00844863">
        <w:rPr>
          <w:rFonts w:ascii="Times New Roman" w:hAnsi="Times New Roman" w:cs="Times New Roman"/>
          <w:sz w:val="24"/>
          <w:szCs w:val="24"/>
        </w:rPr>
        <w:t>5.1.9.</w:t>
      </w:r>
      <w:bookmarkEnd w:id="7"/>
      <w:r w:rsidRPr="00844863">
        <w:rPr>
          <w:rFonts w:ascii="Times New Roman" w:hAnsi="Times New Roman" w:cs="Times New Roman"/>
          <w:sz w:val="24"/>
          <w:szCs w:val="24"/>
        </w:rPr>
        <w:t xml:space="preserve">1. </w:t>
      </w:r>
      <w:r w:rsidR="001B1EBD" w:rsidRPr="00844863">
        <w:rPr>
          <w:rFonts w:ascii="Times New Roman" w:hAnsi="Times New Roman" w:cs="Times New Roman"/>
          <w:b/>
          <w:bCs/>
          <w:sz w:val="24"/>
          <w:szCs w:val="24"/>
        </w:rPr>
        <w:t>Aiškinamasis raštas</w:t>
      </w:r>
      <w:r w:rsidR="001B1EBD" w:rsidRPr="00844863">
        <w:rPr>
          <w:rFonts w:ascii="Times New Roman" w:hAnsi="Times New Roman" w:cs="Times New Roman"/>
          <w:sz w:val="24"/>
          <w:szCs w:val="24"/>
        </w:rPr>
        <w:t xml:space="preserve">. </w:t>
      </w:r>
      <w:bookmarkStart w:id="8" w:name="_Hlk156982165"/>
      <w:r w:rsidR="00811907" w:rsidRPr="00844863">
        <w:rPr>
          <w:rFonts w:ascii="Times New Roman" w:hAnsi="Times New Roman" w:cs="Times New Roman"/>
          <w:sz w:val="24"/>
          <w:szCs w:val="24"/>
        </w:rPr>
        <w:t xml:space="preserve">Aiškinamąjį raštą, kuriame pateiktas projekto apibūdinimas, pagrindinė tūrinės kompozicijos koncepcija, pastatų, statinių ir įrenginių medžiagiškumas, konstrukciniai sprendimai, fasadų apdailos (medžiagiškumo ir spalviniai sprendimai), architektūriniai – planiniai, interjero sprendiniai, projektuojamo pastato inžinerinis aprūpinimas, sklypo plano, želdinių tvarkymo sprendiniai </w:t>
      </w:r>
    </w:p>
    <w:p w14:paraId="46522834" w14:textId="0CC92ACD" w:rsidR="00CC4A22" w:rsidRPr="00844863" w:rsidRDefault="001B1EBD" w:rsidP="00811907">
      <w:pPr>
        <w:pStyle w:val="Betarp"/>
        <w:jc w:val="both"/>
        <w:rPr>
          <w:rFonts w:ascii="Times New Roman" w:hAnsi="Times New Roman" w:cs="Times New Roman"/>
          <w:sz w:val="24"/>
          <w:szCs w:val="24"/>
        </w:rPr>
      </w:pPr>
      <w:r w:rsidRPr="00844863">
        <w:rPr>
          <w:rFonts w:ascii="Times New Roman" w:hAnsi="Times New Roman" w:cs="Times New Roman"/>
          <w:sz w:val="24"/>
          <w:szCs w:val="24"/>
        </w:rPr>
        <w:t xml:space="preserve">5.1.9.2. </w:t>
      </w:r>
      <w:bookmarkEnd w:id="8"/>
      <w:r w:rsidR="005C65D7" w:rsidRPr="00844863">
        <w:rPr>
          <w:rFonts w:ascii="Times New Roman" w:hAnsi="Times New Roman" w:cs="Times New Roman"/>
          <w:b/>
          <w:bCs/>
          <w:sz w:val="24"/>
          <w:szCs w:val="24"/>
        </w:rPr>
        <w:t xml:space="preserve">Projekto pasiūlymo </w:t>
      </w:r>
      <w:proofErr w:type="spellStart"/>
      <w:r w:rsidR="005C65D7" w:rsidRPr="00844863">
        <w:rPr>
          <w:rFonts w:ascii="Times New Roman" w:hAnsi="Times New Roman" w:cs="Times New Roman"/>
          <w:b/>
          <w:bCs/>
          <w:sz w:val="24"/>
          <w:szCs w:val="24"/>
        </w:rPr>
        <w:t>planšetai</w:t>
      </w:r>
      <w:proofErr w:type="spellEnd"/>
      <w:r w:rsidR="005C65D7" w:rsidRPr="00844863">
        <w:rPr>
          <w:rFonts w:ascii="Times New Roman" w:hAnsi="Times New Roman" w:cs="Times New Roman"/>
          <w:b/>
          <w:bCs/>
          <w:sz w:val="24"/>
          <w:szCs w:val="24"/>
        </w:rPr>
        <w:t xml:space="preserve"> su projektiniais sprendiniais. </w:t>
      </w:r>
      <w:r w:rsidR="005C65D7" w:rsidRPr="00844863">
        <w:rPr>
          <w:rFonts w:ascii="Times New Roman" w:hAnsi="Times New Roman" w:cs="Times New Roman"/>
          <w:sz w:val="24"/>
          <w:szCs w:val="24"/>
        </w:rPr>
        <w:t xml:space="preserve">Konkurso dalyviai turi pateikti </w:t>
      </w:r>
      <w:proofErr w:type="spellStart"/>
      <w:r w:rsidR="005C65D7" w:rsidRPr="00844863">
        <w:rPr>
          <w:rFonts w:ascii="Times New Roman" w:hAnsi="Times New Roman" w:cs="Times New Roman"/>
          <w:sz w:val="24"/>
          <w:szCs w:val="24"/>
        </w:rPr>
        <w:t>planšetus</w:t>
      </w:r>
      <w:proofErr w:type="spellEnd"/>
      <w:r w:rsidR="005C65D7" w:rsidRPr="00844863">
        <w:rPr>
          <w:rFonts w:ascii="Times New Roman" w:hAnsi="Times New Roman" w:cs="Times New Roman"/>
          <w:sz w:val="24"/>
          <w:szCs w:val="24"/>
        </w:rPr>
        <w:t xml:space="preserve"> 100 (h) x 70 cm. </w:t>
      </w:r>
      <w:proofErr w:type="spellStart"/>
      <w:r w:rsidR="00CC4A22" w:rsidRPr="00844863">
        <w:rPr>
          <w:rFonts w:ascii="Times New Roman" w:hAnsi="Times New Roman" w:cs="Times New Roman"/>
          <w:sz w:val="24"/>
          <w:szCs w:val="24"/>
        </w:rPr>
        <w:t>Planšetų</w:t>
      </w:r>
      <w:proofErr w:type="spellEnd"/>
      <w:r w:rsidR="00CC4A22" w:rsidRPr="00844863">
        <w:rPr>
          <w:rFonts w:ascii="Times New Roman" w:hAnsi="Times New Roman" w:cs="Times New Roman"/>
          <w:sz w:val="24"/>
          <w:szCs w:val="24"/>
        </w:rPr>
        <w:t xml:space="preserve"> skaičius - iki 5 vnt.</w:t>
      </w:r>
      <w:r w:rsidR="005C65D7" w:rsidRPr="00844863">
        <w:rPr>
          <w:rFonts w:ascii="Times New Roman" w:hAnsi="Times New Roman" w:cs="Times New Roman"/>
          <w:sz w:val="24"/>
          <w:szCs w:val="24"/>
        </w:rPr>
        <w:t xml:space="preserve"> </w:t>
      </w:r>
      <w:proofErr w:type="spellStart"/>
      <w:r w:rsidR="005C65D7" w:rsidRPr="00844863">
        <w:rPr>
          <w:rFonts w:ascii="Times New Roman" w:hAnsi="Times New Roman" w:cs="Times New Roman"/>
          <w:sz w:val="24"/>
          <w:szCs w:val="24"/>
        </w:rPr>
        <w:t>planšetai</w:t>
      </w:r>
      <w:proofErr w:type="spellEnd"/>
      <w:r w:rsidR="005C65D7" w:rsidRPr="00844863">
        <w:rPr>
          <w:rFonts w:ascii="Times New Roman" w:hAnsi="Times New Roman" w:cs="Times New Roman"/>
          <w:sz w:val="24"/>
          <w:szCs w:val="24"/>
        </w:rPr>
        <w:t xml:space="preserve"> eksponuojami vertikaliai. </w:t>
      </w:r>
      <w:proofErr w:type="spellStart"/>
      <w:r w:rsidR="005C65D7" w:rsidRPr="00844863">
        <w:rPr>
          <w:rFonts w:ascii="Times New Roman" w:hAnsi="Times New Roman" w:cs="Times New Roman"/>
          <w:sz w:val="24"/>
          <w:szCs w:val="24"/>
        </w:rPr>
        <w:t>Planšetuose</w:t>
      </w:r>
      <w:proofErr w:type="spellEnd"/>
      <w:r w:rsidR="005C65D7" w:rsidRPr="00844863">
        <w:rPr>
          <w:rFonts w:ascii="Times New Roman" w:hAnsi="Times New Roman" w:cs="Times New Roman"/>
          <w:sz w:val="24"/>
          <w:szCs w:val="24"/>
        </w:rPr>
        <w:t xml:space="preserve"> turi būti nurodyta jų išdėstymo tvarka (numeracija).</w:t>
      </w:r>
      <w:r w:rsidR="00CC4A22" w:rsidRPr="00844863">
        <w:rPr>
          <w:rFonts w:ascii="Times New Roman" w:hAnsi="Times New Roman" w:cs="Times New Roman"/>
          <w:sz w:val="24"/>
          <w:szCs w:val="24"/>
        </w:rPr>
        <w:t xml:space="preserve"> Kiekvienas </w:t>
      </w:r>
      <w:proofErr w:type="spellStart"/>
      <w:r w:rsidR="00CC4A22" w:rsidRPr="00844863">
        <w:rPr>
          <w:rFonts w:ascii="Times New Roman" w:hAnsi="Times New Roman" w:cs="Times New Roman"/>
          <w:sz w:val="24"/>
          <w:szCs w:val="24"/>
        </w:rPr>
        <w:t>planšetas</w:t>
      </w:r>
      <w:proofErr w:type="spellEnd"/>
      <w:r w:rsidR="00CC4A22" w:rsidRPr="00844863">
        <w:rPr>
          <w:rFonts w:ascii="Times New Roman" w:hAnsi="Times New Roman" w:cs="Times New Roman"/>
          <w:sz w:val="24"/>
          <w:szCs w:val="24"/>
        </w:rPr>
        <w:t xml:space="preserve"> turi būti įrašyt</w:t>
      </w:r>
      <w:r w:rsidR="00C43598" w:rsidRPr="00844863">
        <w:rPr>
          <w:rFonts w:ascii="Times New Roman" w:hAnsi="Times New Roman" w:cs="Times New Roman"/>
          <w:sz w:val="24"/>
          <w:szCs w:val="24"/>
        </w:rPr>
        <w:t>as</w:t>
      </w:r>
      <w:r w:rsidR="00CC4A22" w:rsidRPr="00844863">
        <w:rPr>
          <w:rFonts w:ascii="Times New Roman" w:hAnsi="Times New Roman" w:cs="Times New Roman"/>
          <w:sz w:val="24"/>
          <w:szCs w:val="24"/>
        </w:rPr>
        <w:t xml:space="preserve"> atskirame faile.</w:t>
      </w:r>
    </w:p>
    <w:p w14:paraId="1FAAA268" w14:textId="6771C766" w:rsidR="005C65D7" w:rsidRPr="00844863" w:rsidRDefault="005C65D7" w:rsidP="006F5A86">
      <w:pPr>
        <w:pStyle w:val="Betarp"/>
        <w:jc w:val="both"/>
        <w:rPr>
          <w:rFonts w:ascii="Times New Roman" w:hAnsi="Times New Roman" w:cs="Times New Roman"/>
          <w:sz w:val="24"/>
          <w:szCs w:val="24"/>
        </w:rPr>
      </w:pPr>
      <w:proofErr w:type="spellStart"/>
      <w:r w:rsidRPr="00844863">
        <w:rPr>
          <w:rFonts w:ascii="Times New Roman" w:hAnsi="Times New Roman" w:cs="Times New Roman"/>
          <w:sz w:val="24"/>
          <w:szCs w:val="24"/>
        </w:rPr>
        <w:t>Planšetų</w:t>
      </w:r>
      <w:proofErr w:type="spellEnd"/>
      <w:r w:rsidRPr="00844863">
        <w:rPr>
          <w:rFonts w:ascii="Times New Roman" w:hAnsi="Times New Roman" w:cs="Times New Roman"/>
          <w:sz w:val="24"/>
          <w:szCs w:val="24"/>
        </w:rPr>
        <w:t xml:space="preserve"> turinys: </w:t>
      </w:r>
    </w:p>
    <w:p w14:paraId="148AD421" w14:textId="53D76EAD" w:rsidR="003A4537" w:rsidRPr="00844863" w:rsidRDefault="00160ADA" w:rsidP="003A4537">
      <w:pPr>
        <w:ind w:right="-1"/>
        <w:jc w:val="both"/>
        <w:rPr>
          <w:lang w:eastAsia="en-US"/>
        </w:rPr>
      </w:pPr>
      <w:r w:rsidRPr="00844863">
        <w:t>5.1.9.2.1</w:t>
      </w:r>
      <w:r w:rsidR="005C65D7" w:rsidRPr="00844863">
        <w:t xml:space="preserve">. </w:t>
      </w:r>
      <w:r w:rsidR="003A4537" w:rsidRPr="00844863">
        <w:rPr>
          <w:lang w:eastAsia="en-US"/>
        </w:rPr>
        <w:t>Teritorijos tvarkymo plan</w:t>
      </w:r>
      <w:r w:rsidR="00C43598" w:rsidRPr="00844863">
        <w:rPr>
          <w:lang w:eastAsia="en-US"/>
        </w:rPr>
        <w:t>as</w:t>
      </w:r>
      <w:r w:rsidR="003A4537" w:rsidRPr="00844863">
        <w:rPr>
          <w:lang w:eastAsia="en-US"/>
        </w:rPr>
        <w:t xml:space="preserve"> M 1:500 (detalizacijos gali būti pateikiamos kitame mastelyje);</w:t>
      </w:r>
    </w:p>
    <w:p w14:paraId="1BBEBE9D" w14:textId="77777777" w:rsidR="005D5051" w:rsidRPr="00844863" w:rsidRDefault="00160ADA" w:rsidP="005D5051">
      <w:pPr>
        <w:pStyle w:val="Betarp"/>
        <w:jc w:val="both"/>
        <w:rPr>
          <w:rFonts w:ascii="Times New Roman" w:hAnsi="Times New Roman" w:cs="Times New Roman"/>
          <w:sz w:val="24"/>
          <w:szCs w:val="24"/>
        </w:rPr>
      </w:pPr>
      <w:r w:rsidRPr="00844863">
        <w:rPr>
          <w:rFonts w:ascii="Times New Roman" w:hAnsi="Times New Roman" w:cs="Times New Roman"/>
          <w:sz w:val="24"/>
          <w:szCs w:val="24"/>
        </w:rPr>
        <w:t>5.1.9.2.</w:t>
      </w:r>
      <w:r w:rsidR="005C65D7" w:rsidRPr="00844863">
        <w:rPr>
          <w:rFonts w:ascii="Times New Roman" w:hAnsi="Times New Roman" w:cs="Times New Roman"/>
          <w:sz w:val="24"/>
          <w:szCs w:val="24"/>
        </w:rPr>
        <w:t xml:space="preserve">2. </w:t>
      </w:r>
      <w:r w:rsidR="005D5051" w:rsidRPr="00844863">
        <w:rPr>
          <w:rFonts w:ascii="Times New Roman" w:hAnsi="Times New Roman" w:cs="Times New Roman"/>
          <w:sz w:val="24"/>
          <w:szCs w:val="24"/>
        </w:rPr>
        <w:t xml:space="preserve">Detalizacijas (pastato planai, fasadai, charakteringi pjūviai, interjero sprendiniai) ir, savo </w:t>
      </w:r>
    </w:p>
    <w:p w14:paraId="5B8A0F5D" w14:textId="656560FF" w:rsidR="005C65D7" w:rsidRPr="00844863" w:rsidRDefault="005D5051" w:rsidP="005D5051">
      <w:pPr>
        <w:pStyle w:val="Betarp"/>
        <w:jc w:val="both"/>
        <w:rPr>
          <w:rFonts w:ascii="Times New Roman" w:hAnsi="Times New Roman" w:cs="Times New Roman"/>
          <w:sz w:val="24"/>
          <w:szCs w:val="24"/>
        </w:rPr>
      </w:pPr>
      <w:r w:rsidRPr="00844863">
        <w:rPr>
          <w:rFonts w:ascii="Times New Roman" w:hAnsi="Times New Roman" w:cs="Times New Roman"/>
          <w:sz w:val="24"/>
          <w:szCs w:val="24"/>
        </w:rPr>
        <w:t>nuožiūra, kitas.</w:t>
      </w:r>
    </w:p>
    <w:p w14:paraId="39DEC469" w14:textId="7E21CDEC" w:rsidR="00437054" w:rsidRPr="00844863" w:rsidRDefault="00437054" w:rsidP="003A4537">
      <w:pPr>
        <w:ind w:right="-1"/>
        <w:jc w:val="both"/>
      </w:pPr>
      <w:r w:rsidRPr="00844863">
        <w:rPr>
          <w:lang w:eastAsia="en-US"/>
        </w:rPr>
        <w:t>5.1.9.3</w:t>
      </w:r>
      <w:r w:rsidR="0056100D" w:rsidRPr="00844863">
        <w:rPr>
          <w:lang w:eastAsia="en-US"/>
        </w:rPr>
        <w:t>.</w:t>
      </w:r>
      <w:r w:rsidR="0056100D" w:rsidRPr="00844863">
        <w:rPr>
          <w:b/>
          <w:bCs/>
          <w:lang w:eastAsia="en-US"/>
        </w:rPr>
        <w:t xml:space="preserve"> </w:t>
      </w:r>
      <w:r w:rsidR="00860DF9" w:rsidRPr="00844863">
        <w:rPr>
          <w:b/>
          <w:bCs/>
        </w:rPr>
        <w:t>Skaitmeninė laikmena (USB atmintinė)</w:t>
      </w:r>
      <w:r w:rsidR="00860DF9" w:rsidRPr="00844863">
        <w:t>, kurioje turi būti įrašyta visa pateikta medžiaga (</w:t>
      </w:r>
      <w:proofErr w:type="spellStart"/>
      <w:r w:rsidR="00860DF9" w:rsidRPr="00844863">
        <w:t>planšetai</w:t>
      </w:r>
      <w:proofErr w:type="spellEnd"/>
      <w:r w:rsidR="00860DF9" w:rsidRPr="00844863">
        <w:t xml:space="preserve"> ir aiškinamasis raštas) pdf formate. Aiškinamasis raštas ir kiekvienas </w:t>
      </w:r>
      <w:proofErr w:type="spellStart"/>
      <w:r w:rsidR="00860DF9" w:rsidRPr="00844863">
        <w:t>planšetas</w:t>
      </w:r>
      <w:proofErr w:type="spellEnd"/>
      <w:r w:rsidR="00860DF9" w:rsidRPr="00844863">
        <w:t xml:space="preserve"> turi būti įrašyti atskirame faile.</w:t>
      </w:r>
    </w:p>
    <w:p w14:paraId="283E8F7D" w14:textId="77777777" w:rsidR="00E90CC5" w:rsidRPr="00844863" w:rsidRDefault="00E90CC5" w:rsidP="00E90CC5">
      <w:pPr>
        <w:ind w:right="-1"/>
        <w:jc w:val="both"/>
        <w:rPr>
          <w:lang w:eastAsia="en-US"/>
        </w:rPr>
      </w:pPr>
      <w:r w:rsidRPr="00844863">
        <w:t>5.1.9.4. Preliminarūs sustambinti statybos darbų kainų apskaičiavimai (sąmata);</w:t>
      </w:r>
      <w:r w:rsidRPr="00844863">
        <w:rPr>
          <w:lang w:eastAsia="en-US"/>
        </w:rPr>
        <w:t xml:space="preserve"> </w:t>
      </w:r>
    </w:p>
    <w:p w14:paraId="7FA7E6F1" w14:textId="2C09A1FE" w:rsidR="00E90CC5" w:rsidRPr="00844863" w:rsidRDefault="00E90CC5" w:rsidP="00E90CC5">
      <w:pPr>
        <w:ind w:right="-1"/>
        <w:jc w:val="both"/>
        <w:rPr>
          <w:lang w:eastAsia="en-US"/>
        </w:rPr>
      </w:pPr>
      <w:r w:rsidRPr="00844863">
        <w:rPr>
          <w:lang w:eastAsia="en-US"/>
        </w:rPr>
        <w:t>5.1.9.5. Dalyviai savo nuožiūra gali pateikti papildomą medžiagą reikalingą idėjai pagrįsti.</w:t>
      </w:r>
    </w:p>
    <w:p w14:paraId="7884D463" w14:textId="6E74DD8E" w:rsidR="008C3BF9" w:rsidRPr="001B77B7" w:rsidRDefault="006F5A86" w:rsidP="008C3BF9">
      <w:pPr>
        <w:pStyle w:val="Betarp"/>
        <w:jc w:val="both"/>
        <w:rPr>
          <w:rFonts w:ascii="Times New Roman" w:hAnsi="Times New Roman" w:cs="Times New Roman"/>
          <w:sz w:val="24"/>
          <w:szCs w:val="24"/>
        </w:rPr>
      </w:pPr>
      <w:r w:rsidRPr="00844863">
        <w:rPr>
          <w:rFonts w:ascii="Times New Roman" w:hAnsi="Times New Roman" w:cs="Times New Roman"/>
          <w:sz w:val="24"/>
          <w:szCs w:val="24"/>
        </w:rPr>
        <w:t>5.1.1</w:t>
      </w:r>
      <w:r w:rsidR="002775C1" w:rsidRPr="00844863">
        <w:rPr>
          <w:rFonts w:ascii="Times New Roman" w:hAnsi="Times New Roman" w:cs="Times New Roman"/>
          <w:sz w:val="24"/>
          <w:szCs w:val="24"/>
        </w:rPr>
        <w:t>0</w:t>
      </w:r>
      <w:r w:rsidR="008C3BF9" w:rsidRPr="00844863">
        <w:rPr>
          <w:rFonts w:ascii="Times New Roman" w:hAnsi="Times New Roman" w:cs="Times New Roman"/>
          <w:sz w:val="24"/>
          <w:szCs w:val="24"/>
        </w:rPr>
        <w:t>. Rengiant projekto pasiūlymą reikalinga vadovautis šiame skyriuje pateiktais duomenimis</w:t>
      </w:r>
      <w:r w:rsidR="008C3BF9" w:rsidRPr="001B77B7">
        <w:rPr>
          <w:rFonts w:ascii="Times New Roman" w:hAnsi="Times New Roman" w:cs="Times New Roman"/>
          <w:sz w:val="24"/>
          <w:szCs w:val="24"/>
        </w:rPr>
        <w:t xml:space="preserve"> ir kita pagalbine medžiaga, kurią Perkančioji organizacija pateikia šio konkurso sąlygų prieduose.</w:t>
      </w:r>
    </w:p>
    <w:p w14:paraId="6F97D9D6" w14:textId="70CB8A6F" w:rsidR="008C3BF9" w:rsidRPr="001B77B7" w:rsidRDefault="006F5A86" w:rsidP="008C3BF9">
      <w:pPr>
        <w:pStyle w:val="Betarp"/>
        <w:jc w:val="both"/>
        <w:rPr>
          <w:rFonts w:ascii="Times New Roman" w:hAnsi="Times New Roman" w:cs="Times New Roman"/>
          <w:sz w:val="24"/>
          <w:szCs w:val="24"/>
        </w:rPr>
      </w:pPr>
      <w:r w:rsidRPr="001B77B7">
        <w:rPr>
          <w:rFonts w:ascii="Times New Roman" w:hAnsi="Times New Roman" w:cs="Times New Roman"/>
          <w:sz w:val="24"/>
          <w:szCs w:val="24"/>
        </w:rPr>
        <w:t>5.1.1</w:t>
      </w:r>
      <w:r w:rsidR="002775C1" w:rsidRPr="001B77B7">
        <w:rPr>
          <w:rFonts w:ascii="Times New Roman" w:hAnsi="Times New Roman" w:cs="Times New Roman"/>
          <w:sz w:val="24"/>
          <w:szCs w:val="24"/>
        </w:rPr>
        <w:t>1</w:t>
      </w:r>
      <w:r w:rsidR="008C3BF9" w:rsidRPr="001B77B7">
        <w:rPr>
          <w:rFonts w:ascii="Times New Roman" w:hAnsi="Times New Roman" w:cs="Times New Roman"/>
          <w:sz w:val="24"/>
          <w:szCs w:val="24"/>
        </w:rPr>
        <w:t>. Šiame skyriuje nustatytų reikalavimų nevykdymas ar netinkamas vykdymas gali būti pagrindu atmesti tiekėjo pateiktą projekto pasiūlymą.</w:t>
      </w:r>
    </w:p>
    <w:p w14:paraId="1E2B0F3B" w14:textId="25D8DE69" w:rsidR="002F1C26" w:rsidRPr="00024AEC" w:rsidRDefault="006F5A86" w:rsidP="008C3BF9">
      <w:pPr>
        <w:pStyle w:val="Betarp"/>
        <w:jc w:val="both"/>
        <w:rPr>
          <w:rFonts w:ascii="Times New Roman" w:hAnsi="Times New Roman" w:cs="Times New Roman"/>
          <w:sz w:val="24"/>
          <w:szCs w:val="24"/>
        </w:rPr>
      </w:pPr>
      <w:r w:rsidRPr="001B77B7">
        <w:rPr>
          <w:rFonts w:ascii="Times New Roman" w:hAnsi="Times New Roman" w:cs="Times New Roman"/>
          <w:sz w:val="24"/>
          <w:szCs w:val="24"/>
        </w:rPr>
        <w:t>5.1.1</w:t>
      </w:r>
      <w:r w:rsidR="002775C1" w:rsidRPr="001B77B7">
        <w:rPr>
          <w:rFonts w:ascii="Times New Roman" w:hAnsi="Times New Roman" w:cs="Times New Roman"/>
          <w:sz w:val="24"/>
          <w:szCs w:val="24"/>
        </w:rPr>
        <w:t>2</w:t>
      </w:r>
      <w:r w:rsidRPr="001B77B7">
        <w:rPr>
          <w:rFonts w:ascii="Times New Roman" w:hAnsi="Times New Roman" w:cs="Times New Roman"/>
          <w:sz w:val="24"/>
          <w:szCs w:val="24"/>
        </w:rPr>
        <w:t>.</w:t>
      </w:r>
      <w:r w:rsidR="008C3BF9" w:rsidRPr="001B77B7">
        <w:rPr>
          <w:rFonts w:ascii="Times New Roman" w:hAnsi="Times New Roman" w:cs="Times New Roman"/>
          <w:sz w:val="24"/>
          <w:szCs w:val="24"/>
        </w:rPr>
        <w:t xml:space="preserve"> Jeigu konkurso grafiniuose sprendiniuose (brėžiniuose, foto montažuose, vizualizacijose ir pan.) bus</w:t>
      </w:r>
      <w:r w:rsidRPr="001B77B7">
        <w:rPr>
          <w:rFonts w:ascii="Times New Roman" w:hAnsi="Times New Roman" w:cs="Times New Roman"/>
          <w:sz w:val="24"/>
          <w:szCs w:val="24"/>
        </w:rPr>
        <w:t xml:space="preserve"> </w:t>
      </w:r>
      <w:r w:rsidR="008C3BF9" w:rsidRPr="001B77B7">
        <w:rPr>
          <w:rFonts w:ascii="Times New Roman" w:hAnsi="Times New Roman" w:cs="Times New Roman"/>
          <w:sz w:val="24"/>
          <w:szCs w:val="24"/>
        </w:rPr>
        <w:t>panaudoti kitų autorių kūriniai (pvz., meno objektai), būtina nurodyti šių kūrinių</w:t>
      </w:r>
      <w:r w:rsidR="008C3BF9" w:rsidRPr="00024AEC">
        <w:rPr>
          <w:rFonts w:ascii="Times New Roman" w:hAnsi="Times New Roman" w:cs="Times New Roman"/>
          <w:sz w:val="24"/>
          <w:szCs w:val="24"/>
        </w:rPr>
        <w:t xml:space="preserve"> autorius, pavadinimus,</w:t>
      </w:r>
      <w:r w:rsidRPr="00024AEC">
        <w:rPr>
          <w:rFonts w:ascii="Times New Roman" w:hAnsi="Times New Roman" w:cs="Times New Roman"/>
          <w:sz w:val="24"/>
          <w:szCs w:val="24"/>
        </w:rPr>
        <w:t xml:space="preserve"> </w:t>
      </w:r>
      <w:r w:rsidR="008C3BF9" w:rsidRPr="00024AEC">
        <w:rPr>
          <w:rFonts w:ascii="Times New Roman" w:hAnsi="Times New Roman" w:cs="Times New Roman"/>
          <w:sz w:val="24"/>
          <w:szCs w:val="24"/>
        </w:rPr>
        <w:t>sukūrimo metus, kūrinio prieigos per internetą šaltinius ir kitą svarbią kūrinio informaciją.</w:t>
      </w:r>
    </w:p>
    <w:p w14:paraId="6967FB1D" w14:textId="460FB33E" w:rsidR="008D2151" w:rsidRPr="00024AEC" w:rsidRDefault="00057C9B" w:rsidP="00057C9B">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8D2151" w:rsidRPr="00024AEC">
        <w:rPr>
          <w:rFonts w:ascii="Times New Roman" w:hAnsi="Times New Roman" w:cs="Times New Roman"/>
          <w:b/>
          <w:bCs/>
          <w:sz w:val="24"/>
          <w:szCs w:val="24"/>
        </w:rPr>
        <w:t>.2. Informacija, ar leidžiama pateikti alternatyvius projekto pasiūlymus</w:t>
      </w:r>
    </w:p>
    <w:p w14:paraId="5F8C49DC" w14:textId="7864BDC0" w:rsidR="008D2151" w:rsidRPr="00024AEC" w:rsidRDefault="00957577" w:rsidP="008D2151">
      <w:pPr>
        <w:pStyle w:val="Betarp"/>
        <w:jc w:val="both"/>
        <w:rPr>
          <w:rFonts w:ascii="Times New Roman" w:hAnsi="Times New Roman" w:cs="Times New Roman"/>
          <w:sz w:val="24"/>
          <w:szCs w:val="24"/>
        </w:rPr>
      </w:pPr>
      <w:r w:rsidRPr="00024AEC">
        <w:rPr>
          <w:rFonts w:ascii="Times New Roman" w:hAnsi="Times New Roman" w:cs="Times New Roman"/>
          <w:sz w:val="24"/>
          <w:szCs w:val="24"/>
        </w:rPr>
        <w:t>5.2.1.</w:t>
      </w:r>
      <w:r w:rsidR="008D2151" w:rsidRPr="00024AEC">
        <w:rPr>
          <w:rFonts w:ascii="Times New Roman" w:hAnsi="Times New Roman" w:cs="Times New Roman"/>
          <w:sz w:val="24"/>
          <w:szCs w:val="24"/>
        </w:rPr>
        <w:t xml:space="preserve"> Perkančioji organizacija neleidžia pateikti alternatyvių projekto pasiūlymų. Tiekėjui pateikus alternatyvų projekto pasiūlymą (alternatyvius projekto pasiūlymus), jo projekto pasiūlymas ir alternatyvūs projekto pasiūlymai bus atmesti.</w:t>
      </w:r>
    </w:p>
    <w:p w14:paraId="23FA61C7" w14:textId="63667833" w:rsidR="008D2151" w:rsidRPr="00024AEC" w:rsidRDefault="00957577" w:rsidP="00957577">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8D2151" w:rsidRPr="00024AEC">
        <w:rPr>
          <w:rFonts w:ascii="Times New Roman" w:hAnsi="Times New Roman" w:cs="Times New Roman"/>
          <w:b/>
          <w:bCs/>
          <w:sz w:val="24"/>
          <w:szCs w:val="24"/>
        </w:rPr>
        <w:t>.3. Projekto pasiūlymo galiojimo užtikrinimas</w:t>
      </w:r>
      <w:r w:rsidR="00B7003A" w:rsidRPr="00024AEC">
        <w:rPr>
          <w:rFonts w:ascii="Times New Roman" w:hAnsi="Times New Roman" w:cs="Times New Roman"/>
          <w:b/>
          <w:bCs/>
          <w:sz w:val="24"/>
          <w:szCs w:val="24"/>
        </w:rPr>
        <w:t>.</w:t>
      </w:r>
    </w:p>
    <w:p w14:paraId="11F97D43" w14:textId="2858AD91" w:rsidR="008D2151" w:rsidRPr="00024AEC" w:rsidRDefault="00B7003A" w:rsidP="008D2151">
      <w:pPr>
        <w:pStyle w:val="Betarp"/>
        <w:jc w:val="both"/>
        <w:rPr>
          <w:rFonts w:ascii="Times New Roman" w:hAnsi="Times New Roman" w:cs="Times New Roman"/>
          <w:sz w:val="24"/>
          <w:szCs w:val="24"/>
        </w:rPr>
      </w:pPr>
      <w:r w:rsidRPr="00024AEC">
        <w:rPr>
          <w:rFonts w:ascii="Times New Roman" w:hAnsi="Times New Roman" w:cs="Times New Roman"/>
          <w:sz w:val="24"/>
          <w:szCs w:val="24"/>
        </w:rPr>
        <w:t>5.3.1. Perkančioji organizacija ne</w:t>
      </w:r>
      <w:r w:rsidR="00BC7B15" w:rsidRPr="00024AEC">
        <w:rPr>
          <w:rFonts w:ascii="Times New Roman" w:hAnsi="Times New Roman" w:cs="Times New Roman"/>
          <w:sz w:val="24"/>
          <w:szCs w:val="24"/>
        </w:rPr>
        <w:t xml:space="preserve">reikalauja </w:t>
      </w:r>
      <w:r w:rsidR="00FF1D0D" w:rsidRPr="00024AEC">
        <w:rPr>
          <w:rFonts w:ascii="Times New Roman" w:hAnsi="Times New Roman" w:cs="Times New Roman"/>
          <w:sz w:val="24"/>
          <w:szCs w:val="24"/>
        </w:rPr>
        <w:t>projekto galiojimo užtikrinimo Lietuvos Respublikos civilinio kodekso nustatytais prievolių įvykdymo</w:t>
      </w:r>
      <w:r w:rsidR="00CE6291" w:rsidRPr="00024AEC">
        <w:rPr>
          <w:rFonts w:ascii="Times New Roman" w:hAnsi="Times New Roman" w:cs="Times New Roman"/>
          <w:sz w:val="24"/>
          <w:szCs w:val="24"/>
        </w:rPr>
        <w:t xml:space="preserve"> užtikrinimo būdais.</w:t>
      </w:r>
      <w:r w:rsidR="00E3692E" w:rsidRPr="00024AEC">
        <w:rPr>
          <w:rFonts w:ascii="Times New Roman" w:hAnsi="Times New Roman" w:cs="Times New Roman"/>
          <w:sz w:val="24"/>
          <w:szCs w:val="24"/>
        </w:rPr>
        <w:t xml:space="preserve"> </w:t>
      </w:r>
    </w:p>
    <w:p w14:paraId="59C01E9B" w14:textId="58BC0D89" w:rsidR="00496FD4" w:rsidRPr="00024AEC" w:rsidRDefault="00CE6291" w:rsidP="00CE6291">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496FD4" w:rsidRPr="00024AEC">
        <w:rPr>
          <w:rFonts w:ascii="Times New Roman" w:hAnsi="Times New Roman" w:cs="Times New Roman"/>
          <w:b/>
          <w:bCs/>
          <w:sz w:val="24"/>
          <w:szCs w:val="24"/>
        </w:rPr>
        <w:t>.4. Projekto pasiūlymo pateikimo termino pabaiga, vieta ir būdas</w:t>
      </w:r>
    </w:p>
    <w:p w14:paraId="169419F7" w14:textId="758008EB" w:rsidR="00496FD4" w:rsidRPr="00024AEC" w:rsidRDefault="00CE6291"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5.4.1</w:t>
      </w:r>
      <w:r w:rsidR="00496FD4" w:rsidRPr="00024AEC">
        <w:rPr>
          <w:rFonts w:ascii="Times New Roman" w:hAnsi="Times New Roman" w:cs="Times New Roman"/>
          <w:sz w:val="24"/>
          <w:szCs w:val="24"/>
        </w:rPr>
        <w:t xml:space="preserve">. Projekto pasiūlymas turi būti pateiktas Perkančiajai organizacijai CVP IS priemonėmis (žr. konkurso sąlygų </w:t>
      </w:r>
      <w:r w:rsidR="0066128E" w:rsidRPr="00024AEC">
        <w:rPr>
          <w:rFonts w:ascii="Times New Roman" w:hAnsi="Times New Roman" w:cs="Times New Roman"/>
          <w:sz w:val="24"/>
          <w:szCs w:val="24"/>
        </w:rPr>
        <w:t>2.1.3.1.</w:t>
      </w:r>
      <w:r w:rsidR="00496FD4" w:rsidRPr="00024AEC">
        <w:rPr>
          <w:rFonts w:ascii="Times New Roman" w:hAnsi="Times New Roman" w:cs="Times New Roman"/>
          <w:sz w:val="24"/>
          <w:szCs w:val="24"/>
        </w:rPr>
        <w:t xml:space="preserve"> punktą) ir fizinėmis priemonėmis (žr. konkurso sąlygų </w:t>
      </w:r>
      <w:r w:rsidR="0066128E" w:rsidRPr="00024AEC">
        <w:rPr>
          <w:rFonts w:ascii="Times New Roman" w:hAnsi="Times New Roman" w:cs="Times New Roman"/>
          <w:sz w:val="24"/>
          <w:szCs w:val="24"/>
        </w:rPr>
        <w:t>2.1.3</w:t>
      </w:r>
      <w:r w:rsidR="00496FD4" w:rsidRPr="00024AEC">
        <w:rPr>
          <w:rFonts w:ascii="Times New Roman" w:hAnsi="Times New Roman" w:cs="Times New Roman"/>
          <w:sz w:val="24"/>
          <w:szCs w:val="24"/>
        </w:rPr>
        <w:t>.2 punktą) iki skelbime apie konkursą nurodyto termino pabaigos, Lietuvos laiku (GMT+2).</w:t>
      </w:r>
    </w:p>
    <w:p w14:paraId="4D2C3655" w14:textId="7BBABC1E" w:rsidR="00496FD4" w:rsidRPr="00024AEC" w:rsidRDefault="0066128E"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5.4.2</w:t>
      </w:r>
      <w:r w:rsidR="00496FD4" w:rsidRPr="00024AEC">
        <w:rPr>
          <w:rFonts w:ascii="Times New Roman" w:hAnsi="Times New Roman" w:cs="Times New Roman"/>
          <w:sz w:val="24"/>
          <w:szCs w:val="24"/>
        </w:rPr>
        <w:t>. Perkančioji organizacija neatsako už nenumatytus atvejus, dėl kurių projekto pasiūlymai nebuvo pateikti ar pateikti pavėluotai. Konkurso dalyvis yra atsakingas už tai, kad jo projekto pasiūlymas būtų pateiktas laiku. Dėl galimos didelės CVP IS sistemos apkrovos prieš konkurso projekto pasiūlymų pateikimo termino pabaigą, konkurso dalyviams rekomenduojama įvertinti galimų techninių nesklandumų riziką ir pateikti projekto pasiūlymus kuo anksčiau. Taip pat, konkurso dalyviams projekto pasiūlymo pristatymui pasitelkiant trečius asmenis, rekomenduojama įvertinti pašto siuntų ir galimų uždelsimų muitinėje laiką. Konkurso dalyvis taip pat įsipareigoja prisiimti visas išlaidas, susijusias su projekto pasiūlymo siuntimu ir išmuitinimu. T. y. dėl savalaikio darbų pateikimo atsakingas konkurso dalyvis.</w:t>
      </w:r>
    </w:p>
    <w:p w14:paraId="45D3C008" w14:textId="3A6802E2" w:rsidR="00496FD4" w:rsidRPr="00024AEC" w:rsidRDefault="0066128E"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5.4.3</w:t>
      </w:r>
      <w:r w:rsidR="00496FD4" w:rsidRPr="00024AEC">
        <w:rPr>
          <w:rFonts w:ascii="Times New Roman" w:hAnsi="Times New Roman" w:cs="Times New Roman"/>
          <w:sz w:val="24"/>
          <w:szCs w:val="24"/>
        </w:rPr>
        <w:t>. Kol nepasibaigė projekto pasiūlymo priėmimo terminas, tiekėjas gali pakeisti ar atšaukti pateiktą savo projekto pasiūlymą. Toks pakeitimas arba pranešimas, kad projekto pasiūlymas atšaukiamas, pripažįstamas galiojančiu, jeigu Perkančioji organizacija jį gavo iki projekto pasiūlymo pateikimo termino pabaigos.</w:t>
      </w:r>
    </w:p>
    <w:p w14:paraId="677AC5A0" w14:textId="313BE522" w:rsidR="00496FD4" w:rsidRPr="00024AEC" w:rsidRDefault="002D5242" w:rsidP="002D5242">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496FD4" w:rsidRPr="00024AEC">
        <w:rPr>
          <w:rFonts w:ascii="Times New Roman" w:hAnsi="Times New Roman" w:cs="Times New Roman"/>
          <w:b/>
          <w:bCs/>
          <w:sz w:val="24"/>
          <w:szCs w:val="24"/>
        </w:rPr>
        <w:t>.5. Projekto pasiūlymo galiojimo laikotarpis</w:t>
      </w:r>
      <w:r w:rsidR="0094146C" w:rsidRPr="00024AEC">
        <w:rPr>
          <w:rFonts w:ascii="Times New Roman" w:hAnsi="Times New Roman" w:cs="Times New Roman"/>
          <w:b/>
          <w:bCs/>
          <w:sz w:val="24"/>
          <w:szCs w:val="24"/>
        </w:rPr>
        <w:t>.</w:t>
      </w:r>
    </w:p>
    <w:p w14:paraId="47A3B038" w14:textId="565BED1E" w:rsidR="00496FD4" w:rsidRPr="00024AEC" w:rsidRDefault="002D5242"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5.5.1</w:t>
      </w:r>
      <w:r w:rsidR="00496FD4" w:rsidRPr="00024AEC">
        <w:rPr>
          <w:rFonts w:ascii="Times New Roman" w:hAnsi="Times New Roman" w:cs="Times New Roman"/>
          <w:sz w:val="24"/>
          <w:szCs w:val="24"/>
        </w:rPr>
        <w:t xml:space="preserve">. Projekto pasiūlymas su siūlomų paslaugų kaina ir sąlygomis turi galioti ne trumpiau nei 12 (dvylika) mėnesių nuo projekto konkurso laimėtojo paskelbimo dienos. Jeigu projekto pasiūlyme nenurodytas jo galiojimo laikas, laikoma, kad projekto pasiūlymas galioja tiek, kiek numatyta </w:t>
      </w:r>
      <w:r w:rsidR="00A80D94" w:rsidRPr="00024AEC">
        <w:rPr>
          <w:rFonts w:ascii="Times New Roman" w:hAnsi="Times New Roman" w:cs="Times New Roman"/>
          <w:sz w:val="24"/>
          <w:szCs w:val="24"/>
        </w:rPr>
        <w:t>konkurso</w:t>
      </w:r>
      <w:r w:rsidR="00496FD4" w:rsidRPr="00024AEC">
        <w:rPr>
          <w:rFonts w:ascii="Times New Roman" w:hAnsi="Times New Roman" w:cs="Times New Roman"/>
          <w:sz w:val="24"/>
          <w:szCs w:val="24"/>
        </w:rPr>
        <w:t xml:space="preserve"> </w:t>
      </w:r>
      <w:r w:rsidR="00B53368">
        <w:rPr>
          <w:rFonts w:ascii="Times New Roman" w:hAnsi="Times New Roman" w:cs="Times New Roman"/>
          <w:sz w:val="24"/>
          <w:szCs w:val="24"/>
        </w:rPr>
        <w:t>sąlygo</w:t>
      </w:r>
      <w:r w:rsidR="00496FD4" w:rsidRPr="00024AEC">
        <w:rPr>
          <w:rFonts w:ascii="Times New Roman" w:hAnsi="Times New Roman" w:cs="Times New Roman"/>
          <w:sz w:val="24"/>
          <w:szCs w:val="24"/>
        </w:rPr>
        <w:t>se.</w:t>
      </w:r>
    </w:p>
    <w:p w14:paraId="6DAC2351" w14:textId="61D21062" w:rsidR="00496FD4" w:rsidRPr="00024AEC" w:rsidRDefault="001C612E" w:rsidP="001C612E">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496FD4" w:rsidRPr="00024AEC">
        <w:rPr>
          <w:rFonts w:ascii="Times New Roman" w:hAnsi="Times New Roman" w:cs="Times New Roman"/>
          <w:b/>
          <w:bCs/>
          <w:sz w:val="24"/>
          <w:szCs w:val="24"/>
        </w:rPr>
        <w:t>.6. Konfidenciali informacija</w:t>
      </w:r>
      <w:r w:rsidR="0094146C" w:rsidRPr="00024AEC">
        <w:rPr>
          <w:rFonts w:ascii="Times New Roman" w:hAnsi="Times New Roman" w:cs="Times New Roman"/>
          <w:b/>
          <w:bCs/>
          <w:sz w:val="24"/>
          <w:szCs w:val="24"/>
        </w:rPr>
        <w:t>.</w:t>
      </w:r>
    </w:p>
    <w:p w14:paraId="65254D10" w14:textId="08D7EEFD" w:rsidR="00496FD4" w:rsidRPr="00024AEC" w:rsidRDefault="0094146C"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5.6.1.</w:t>
      </w:r>
      <w:r w:rsidR="00496FD4" w:rsidRPr="00024AEC">
        <w:rPr>
          <w:rFonts w:ascii="Times New Roman" w:hAnsi="Times New Roman" w:cs="Times New Roman"/>
          <w:sz w:val="24"/>
          <w:szCs w:val="24"/>
        </w:rPr>
        <w:t xml:space="preserve"> Tiekėjas projekto pasiūlyme privalo nurodyti, ar jo projekto pasiūlyme yra konfidencialios informacijos, ir kuri informacija, vadovaujantis Viešųjų pirkimų įstatymo 20 straipsnio 2 dalimi, yra konfidenciali, taip pat pagrįsti, kodėl ši informacija yra konfidenciali.</w:t>
      </w:r>
    </w:p>
    <w:p w14:paraId="6B2029E0" w14:textId="2D79C7AF" w:rsidR="00496FD4" w:rsidRPr="00024AEC" w:rsidRDefault="0094146C"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5.6.2</w:t>
      </w:r>
      <w:r w:rsidR="00496FD4" w:rsidRPr="00024AEC">
        <w:rPr>
          <w:rFonts w:ascii="Times New Roman" w:hAnsi="Times New Roman" w:cs="Times New Roman"/>
          <w:sz w:val="24"/>
          <w:szCs w:val="24"/>
        </w:rPr>
        <w:t>. Tiekėjas failo pavadinime nurodo „konfidencialu“ arba ant kiekvieno projekto pasiūlymo lapo, kuriame yra konfidenciali informacija, lapo pradžioje, viršutinės paraštės dešinėje pusėje paryškintomis raidėmis rašo žodį „Konfidencialu“. Informacija, kurią viešai skelbti įpareigoja Lietuvos Respublikos įstatymai, negali būti tiekėjo nurodoma kaip konfidenciali. Jei tiekėjas nenurodo konfidencialios informacijos, laikoma, kad tokios tiekėjo projekto pasiūlyme nėra.</w:t>
      </w:r>
    </w:p>
    <w:p w14:paraId="53F99607" w14:textId="59A625D1" w:rsidR="00496FD4" w:rsidRPr="00024AEC" w:rsidRDefault="0094146C" w:rsidP="0094146C">
      <w:pPr>
        <w:pStyle w:val="Betarp"/>
        <w:rPr>
          <w:rFonts w:ascii="Times New Roman" w:hAnsi="Times New Roman" w:cs="Times New Roman"/>
          <w:b/>
          <w:bCs/>
          <w:sz w:val="24"/>
          <w:szCs w:val="24"/>
        </w:rPr>
      </w:pPr>
      <w:r w:rsidRPr="00024AEC">
        <w:rPr>
          <w:rFonts w:ascii="Times New Roman" w:hAnsi="Times New Roman" w:cs="Times New Roman"/>
          <w:b/>
          <w:bCs/>
          <w:sz w:val="24"/>
          <w:szCs w:val="24"/>
        </w:rPr>
        <w:t>5</w:t>
      </w:r>
      <w:r w:rsidR="00496FD4" w:rsidRPr="00024AEC">
        <w:rPr>
          <w:rFonts w:ascii="Times New Roman" w:hAnsi="Times New Roman" w:cs="Times New Roman"/>
          <w:b/>
          <w:bCs/>
          <w:sz w:val="24"/>
          <w:szCs w:val="24"/>
        </w:rPr>
        <w:t>.7. Anonimiškumas</w:t>
      </w:r>
    </w:p>
    <w:p w14:paraId="3F2FB571" w14:textId="039BF1D4" w:rsidR="00496FD4" w:rsidRPr="00024AEC" w:rsidRDefault="00E57D68"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5.7.1.</w:t>
      </w:r>
      <w:r w:rsidR="00496FD4" w:rsidRPr="00024AEC">
        <w:rPr>
          <w:rFonts w:ascii="Times New Roman" w:hAnsi="Times New Roman" w:cs="Times New Roman"/>
          <w:sz w:val="24"/>
          <w:szCs w:val="24"/>
        </w:rPr>
        <w:t xml:space="preserve"> Konkursui teikiami projektai (CVP IS pasiūlymo lange Vokas 1 pateikiami dokumentai, nurodyti konkurso sąlygų </w:t>
      </w:r>
      <w:r w:rsidRPr="00024AEC">
        <w:rPr>
          <w:rFonts w:ascii="Times New Roman" w:hAnsi="Times New Roman" w:cs="Times New Roman"/>
          <w:sz w:val="24"/>
          <w:szCs w:val="24"/>
        </w:rPr>
        <w:t>5.1.7.</w:t>
      </w:r>
      <w:r w:rsidR="00496FD4" w:rsidRPr="00024AEC">
        <w:rPr>
          <w:rFonts w:ascii="Times New Roman" w:hAnsi="Times New Roman" w:cs="Times New Roman"/>
          <w:sz w:val="24"/>
          <w:szCs w:val="24"/>
        </w:rPr>
        <w:t xml:space="preserve"> punkte ir fizinėmis priemonėmis pateikiami Voko 1 (pakuotės) dokumentai, nurodyti konkurso sąlygų </w:t>
      </w:r>
      <w:r w:rsidRPr="00024AEC">
        <w:rPr>
          <w:rFonts w:ascii="Times New Roman" w:hAnsi="Times New Roman" w:cs="Times New Roman"/>
          <w:sz w:val="24"/>
          <w:szCs w:val="24"/>
        </w:rPr>
        <w:t>5.1.9</w:t>
      </w:r>
      <w:r w:rsidR="00496FD4" w:rsidRPr="00024AEC">
        <w:rPr>
          <w:rFonts w:ascii="Times New Roman" w:hAnsi="Times New Roman" w:cs="Times New Roman"/>
          <w:sz w:val="24"/>
          <w:szCs w:val="24"/>
        </w:rPr>
        <w:t xml:space="preserve"> punkte (aiškinamasis raštas, </w:t>
      </w:r>
      <w:proofErr w:type="spellStart"/>
      <w:r w:rsidR="00496FD4" w:rsidRPr="00024AEC">
        <w:rPr>
          <w:rFonts w:ascii="Times New Roman" w:hAnsi="Times New Roman" w:cs="Times New Roman"/>
          <w:sz w:val="24"/>
          <w:szCs w:val="24"/>
        </w:rPr>
        <w:t>planšet</w:t>
      </w:r>
      <w:r w:rsidR="002F0BA9" w:rsidRPr="00024AEC">
        <w:rPr>
          <w:rFonts w:ascii="Times New Roman" w:hAnsi="Times New Roman" w:cs="Times New Roman"/>
          <w:sz w:val="24"/>
          <w:szCs w:val="24"/>
        </w:rPr>
        <w:t>ai</w:t>
      </w:r>
      <w:proofErr w:type="spellEnd"/>
      <w:r w:rsidR="00496FD4" w:rsidRPr="00024AEC">
        <w:rPr>
          <w:rFonts w:ascii="Times New Roman" w:hAnsi="Times New Roman" w:cs="Times New Roman"/>
          <w:sz w:val="24"/>
          <w:szCs w:val="24"/>
        </w:rPr>
        <w:t>)) turi būti parengti ir pateikti, užtikrinant jų anonimiškumą, t. y. juose negali būti jokios informacijos, leidžiančios nustatyti dalyvaujančią įmonę ar projekto autorius.</w:t>
      </w:r>
    </w:p>
    <w:p w14:paraId="5D32E98F" w14:textId="10658CBA" w:rsidR="00496FD4" w:rsidRPr="00024AEC" w:rsidRDefault="00E57D68"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5.7.2</w:t>
      </w:r>
      <w:r w:rsidR="00496FD4" w:rsidRPr="00024AEC">
        <w:rPr>
          <w:rFonts w:ascii="Times New Roman" w:hAnsi="Times New Roman" w:cs="Times New Roman"/>
          <w:sz w:val="24"/>
          <w:szCs w:val="24"/>
        </w:rPr>
        <w:t xml:space="preserve">. Anonimiškumas bus užtikrinamas vykstant projektų vertinimo procedūrai. Pasibaigus projektų vertinimui ir Vertinimo komisijai sudarius </w:t>
      </w:r>
      <w:r w:rsidR="005F6A4F" w:rsidRPr="00024AEC">
        <w:rPr>
          <w:rFonts w:ascii="Times New Roman" w:hAnsi="Times New Roman" w:cs="Times New Roman"/>
          <w:sz w:val="24"/>
          <w:szCs w:val="24"/>
        </w:rPr>
        <w:t>p</w:t>
      </w:r>
      <w:r w:rsidR="00496FD4" w:rsidRPr="00024AEC">
        <w:rPr>
          <w:rFonts w:ascii="Times New Roman" w:hAnsi="Times New Roman" w:cs="Times New Roman"/>
          <w:sz w:val="24"/>
          <w:szCs w:val="24"/>
        </w:rPr>
        <w:t xml:space="preserve">reliminarią projektų eilę, </w:t>
      </w:r>
      <w:r w:rsidR="008F7EB0" w:rsidRPr="00024AEC">
        <w:rPr>
          <w:rFonts w:ascii="Times New Roman" w:hAnsi="Times New Roman" w:cs="Times New Roman"/>
          <w:sz w:val="24"/>
          <w:szCs w:val="24"/>
        </w:rPr>
        <w:t xml:space="preserve">Vertinimo </w:t>
      </w:r>
      <w:r w:rsidR="00496FD4" w:rsidRPr="00024AEC">
        <w:rPr>
          <w:rFonts w:ascii="Times New Roman" w:hAnsi="Times New Roman" w:cs="Times New Roman"/>
          <w:sz w:val="24"/>
          <w:szCs w:val="24"/>
        </w:rPr>
        <w:t>komisija atidarys projektų autorius identifikuojančią informaciją Vokas 2, pateiktą CVP IS sistemoje.</w:t>
      </w:r>
    </w:p>
    <w:p w14:paraId="5A2BB5E5" w14:textId="13DA8CFC" w:rsidR="008D2151" w:rsidRDefault="00E57D68" w:rsidP="00496FD4">
      <w:pPr>
        <w:pStyle w:val="Betarp"/>
        <w:jc w:val="both"/>
        <w:rPr>
          <w:rFonts w:ascii="Times New Roman" w:hAnsi="Times New Roman" w:cs="Times New Roman"/>
          <w:sz w:val="24"/>
          <w:szCs w:val="24"/>
        </w:rPr>
      </w:pPr>
      <w:r w:rsidRPr="00024AEC">
        <w:rPr>
          <w:rFonts w:ascii="Times New Roman" w:hAnsi="Times New Roman" w:cs="Times New Roman"/>
          <w:sz w:val="24"/>
          <w:szCs w:val="24"/>
        </w:rPr>
        <w:t>5.7.3</w:t>
      </w:r>
      <w:r w:rsidR="00496FD4" w:rsidRPr="00024AEC">
        <w:rPr>
          <w:rFonts w:ascii="Times New Roman" w:hAnsi="Times New Roman" w:cs="Times New Roman"/>
          <w:sz w:val="24"/>
          <w:szCs w:val="24"/>
        </w:rPr>
        <w:t>. Dalyvio projekto pasiūlymas, kurio anonimiškumas nebuvo užtikrintas, bus atmestas ir nevertinamas</w:t>
      </w:r>
      <w:r w:rsidR="00E63E23" w:rsidRPr="00024AEC">
        <w:rPr>
          <w:rFonts w:ascii="Times New Roman" w:hAnsi="Times New Roman" w:cs="Times New Roman"/>
          <w:sz w:val="24"/>
          <w:szCs w:val="24"/>
        </w:rPr>
        <w:t>.</w:t>
      </w:r>
    </w:p>
    <w:p w14:paraId="67337015" w14:textId="4A312886" w:rsidR="00B47F91" w:rsidRPr="00024AEC" w:rsidRDefault="00B47F91" w:rsidP="00496FD4">
      <w:pPr>
        <w:pStyle w:val="Betarp"/>
        <w:jc w:val="both"/>
        <w:rPr>
          <w:rFonts w:ascii="Times New Roman" w:hAnsi="Times New Roman" w:cs="Times New Roman"/>
          <w:sz w:val="24"/>
          <w:szCs w:val="24"/>
        </w:rPr>
      </w:pPr>
      <w:r>
        <w:rPr>
          <w:rFonts w:ascii="Times New Roman" w:hAnsi="Times New Roman" w:cs="Times New Roman"/>
          <w:sz w:val="24"/>
          <w:szCs w:val="24"/>
        </w:rPr>
        <w:t xml:space="preserve">5.7.4. </w:t>
      </w:r>
      <w:r w:rsidR="0015380F" w:rsidRPr="0015380F">
        <w:rPr>
          <w:rFonts w:ascii="Times New Roman" w:hAnsi="Times New Roman" w:cs="Times New Roman"/>
          <w:sz w:val="24"/>
          <w:szCs w:val="24"/>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w:t>
      </w:r>
      <w:r w:rsidR="00641E8D">
        <w:rPr>
          <w:rFonts w:ascii="Times New Roman" w:hAnsi="Times New Roman" w:cs="Times New Roman"/>
          <w:sz w:val="24"/>
          <w:szCs w:val="24"/>
        </w:rPr>
        <w:t>sąlyg</w:t>
      </w:r>
      <w:r w:rsidR="0015380F" w:rsidRPr="0015380F">
        <w:rPr>
          <w:rFonts w:ascii="Times New Roman" w:hAnsi="Times New Roman" w:cs="Times New Roman"/>
          <w:sz w:val="24"/>
          <w:szCs w:val="24"/>
        </w:rPr>
        <w:t xml:space="preserve">ų paaiškinimo perdavimo Komisijai ir atsakymų pateikimą tiekėjams, neatskleidžiant prašymą pateikusio tiekėjo tapatybės. Pateikti projektai vertinami anonimiškai (Komisijos nariai gali sužinoti, kas pateikė projektus, tik komisijai </w:t>
      </w:r>
      <w:r w:rsidR="001F0F4E">
        <w:rPr>
          <w:rFonts w:ascii="Times New Roman" w:hAnsi="Times New Roman" w:cs="Times New Roman"/>
          <w:sz w:val="24"/>
          <w:szCs w:val="24"/>
        </w:rPr>
        <w:t>sudarius preliminarių projektų pasiūlymų eilę</w:t>
      </w:r>
      <w:r w:rsidR="0015380F" w:rsidRPr="0015380F">
        <w:rPr>
          <w:rFonts w:ascii="Times New Roman" w:hAnsi="Times New Roman" w:cs="Times New Roman"/>
          <w:sz w:val="24"/>
          <w:szCs w:val="24"/>
        </w:rPr>
        <w:t>).</w:t>
      </w:r>
    </w:p>
    <w:p w14:paraId="098A91EA" w14:textId="77777777" w:rsidR="00E63E23" w:rsidRPr="00024AEC" w:rsidRDefault="00E63E23" w:rsidP="00496FD4">
      <w:pPr>
        <w:pStyle w:val="Betarp"/>
        <w:jc w:val="both"/>
        <w:rPr>
          <w:rFonts w:ascii="Times New Roman" w:hAnsi="Times New Roman" w:cs="Times New Roman"/>
          <w:sz w:val="24"/>
          <w:szCs w:val="24"/>
        </w:rPr>
      </w:pPr>
    </w:p>
    <w:p w14:paraId="363E1A35" w14:textId="238AE728" w:rsidR="00462217" w:rsidRPr="00024AEC" w:rsidRDefault="00462217" w:rsidP="00462217">
      <w:pPr>
        <w:pStyle w:val="Betarp"/>
        <w:jc w:val="center"/>
        <w:rPr>
          <w:rFonts w:ascii="Times New Roman" w:hAnsi="Times New Roman" w:cs="Times New Roman"/>
          <w:b/>
          <w:bCs/>
          <w:sz w:val="24"/>
          <w:szCs w:val="24"/>
        </w:rPr>
      </w:pPr>
      <w:r w:rsidRPr="00024AEC">
        <w:rPr>
          <w:rFonts w:ascii="Times New Roman" w:hAnsi="Times New Roman" w:cs="Times New Roman"/>
          <w:b/>
          <w:bCs/>
          <w:sz w:val="24"/>
          <w:szCs w:val="24"/>
        </w:rPr>
        <w:t>VI. PROJEKTO PASIŪLYMŲ NAGRINĖJIMAS, APTARIMAS,</w:t>
      </w:r>
      <w:r w:rsidR="00976E00" w:rsidRPr="00024AEC">
        <w:rPr>
          <w:rFonts w:ascii="Times New Roman" w:hAnsi="Times New Roman" w:cs="Times New Roman"/>
          <w:b/>
          <w:bCs/>
          <w:sz w:val="24"/>
          <w:szCs w:val="24"/>
        </w:rPr>
        <w:t xml:space="preserve"> </w:t>
      </w:r>
      <w:r w:rsidRPr="00024AEC">
        <w:rPr>
          <w:rFonts w:ascii="Times New Roman" w:hAnsi="Times New Roman" w:cs="Times New Roman"/>
          <w:b/>
          <w:bCs/>
          <w:sz w:val="24"/>
          <w:szCs w:val="24"/>
        </w:rPr>
        <w:t>ĮVERTINIMAS</w:t>
      </w:r>
    </w:p>
    <w:p w14:paraId="4E85C402" w14:textId="77777777" w:rsidR="00462217" w:rsidRPr="00024AEC" w:rsidRDefault="00462217" w:rsidP="00462217">
      <w:pPr>
        <w:pStyle w:val="Betarp"/>
        <w:jc w:val="both"/>
        <w:rPr>
          <w:rFonts w:ascii="Times New Roman" w:hAnsi="Times New Roman" w:cs="Times New Roman"/>
          <w:sz w:val="24"/>
          <w:szCs w:val="24"/>
        </w:rPr>
      </w:pPr>
    </w:p>
    <w:p w14:paraId="61805B9D" w14:textId="48D04814" w:rsidR="00D72EA6" w:rsidRPr="00024AEC" w:rsidRDefault="00E57D68" w:rsidP="00462217">
      <w:pPr>
        <w:pStyle w:val="Betarp"/>
        <w:jc w:val="both"/>
        <w:rPr>
          <w:rFonts w:ascii="Times New Roman" w:hAnsi="Times New Roman" w:cs="Times New Roman"/>
          <w:b/>
          <w:bCs/>
          <w:sz w:val="24"/>
          <w:szCs w:val="24"/>
        </w:rPr>
      </w:pPr>
      <w:r w:rsidRPr="00024AEC">
        <w:rPr>
          <w:rFonts w:ascii="Times New Roman" w:hAnsi="Times New Roman" w:cs="Times New Roman"/>
          <w:b/>
          <w:bCs/>
          <w:sz w:val="24"/>
          <w:szCs w:val="24"/>
        </w:rPr>
        <w:t>6.1</w:t>
      </w:r>
      <w:r w:rsidR="00462217" w:rsidRPr="00024AEC">
        <w:rPr>
          <w:rFonts w:ascii="Times New Roman" w:hAnsi="Times New Roman" w:cs="Times New Roman"/>
          <w:b/>
          <w:bCs/>
          <w:sz w:val="24"/>
          <w:szCs w:val="24"/>
        </w:rPr>
        <w:t xml:space="preserve">. </w:t>
      </w:r>
      <w:r w:rsidR="00D72EA6" w:rsidRPr="00024AEC">
        <w:rPr>
          <w:rFonts w:ascii="Times New Roman" w:hAnsi="Times New Roman" w:cs="Times New Roman"/>
          <w:b/>
          <w:bCs/>
          <w:sz w:val="24"/>
          <w:szCs w:val="24"/>
        </w:rPr>
        <w:t>Vertinimo komisija.</w:t>
      </w:r>
    </w:p>
    <w:p w14:paraId="14B23A59" w14:textId="19DE6ED8" w:rsidR="00FD3077" w:rsidRPr="00024AEC" w:rsidRDefault="00D72EA6" w:rsidP="00FD3077">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6.1.1. </w:t>
      </w:r>
      <w:r w:rsidR="00462217" w:rsidRPr="00024AEC">
        <w:rPr>
          <w:rFonts w:ascii="Times New Roman" w:hAnsi="Times New Roman" w:cs="Times New Roman"/>
          <w:sz w:val="24"/>
          <w:szCs w:val="24"/>
        </w:rPr>
        <w:t xml:space="preserve">Projekto konkursui pateiktų projekto pasiūlymų atitikimą </w:t>
      </w:r>
      <w:r w:rsidR="00FD3077">
        <w:rPr>
          <w:rFonts w:ascii="Times New Roman" w:hAnsi="Times New Roman" w:cs="Times New Roman"/>
          <w:sz w:val="24"/>
          <w:szCs w:val="24"/>
        </w:rPr>
        <w:t>konkurso sąlygų</w:t>
      </w:r>
      <w:r w:rsidR="00462217" w:rsidRPr="00024AEC">
        <w:rPr>
          <w:rFonts w:ascii="Times New Roman" w:hAnsi="Times New Roman" w:cs="Times New Roman"/>
          <w:sz w:val="24"/>
          <w:szCs w:val="24"/>
        </w:rPr>
        <w:t xml:space="preserve"> reikalavimams </w:t>
      </w:r>
      <w:r w:rsidR="00820967" w:rsidRPr="00024AEC">
        <w:rPr>
          <w:rFonts w:ascii="Times New Roman" w:hAnsi="Times New Roman" w:cs="Times New Roman"/>
          <w:sz w:val="24"/>
          <w:szCs w:val="24"/>
        </w:rPr>
        <w:t>ir</w:t>
      </w:r>
      <w:r w:rsidR="00462217" w:rsidRPr="00024AEC">
        <w:rPr>
          <w:rFonts w:ascii="Times New Roman" w:hAnsi="Times New Roman" w:cs="Times New Roman"/>
          <w:sz w:val="24"/>
          <w:szCs w:val="24"/>
        </w:rPr>
        <w:t xml:space="preserve"> </w:t>
      </w:r>
      <w:r w:rsidR="00E90CC5">
        <w:rPr>
          <w:rFonts w:ascii="Times New Roman" w:hAnsi="Times New Roman" w:cs="Times New Roman"/>
          <w:sz w:val="24"/>
          <w:szCs w:val="24"/>
        </w:rPr>
        <w:t xml:space="preserve"> </w:t>
      </w:r>
      <w:r w:rsidR="00FD3077" w:rsidRPr="00781C6C">
        <w:rPr>
          <w:rFonts w:ascii="Times New Roman" w:hAnsi="Times New Roman" w:cs="Times New Roman"/>
          <w:sz w:val="24"/>
          <w:szCs w:val="24"/>
        </w:rPr>
        <w:t>Utenio stadiono tribūnos rekonstravimas į sporto ir sveikatingumo centrą</w:t>
      </w:r>
      <w:r w:rsidR="00FD3077">
        <w:rPr>
          <w:rFonts w:ascii="Times New Roman" w:hAnsi="Times New Roman" w:cs="Times New Roman"/>
          <w:sz w:val="24"/>
          <w:szCs w:val="24"/>
        </w:rPr>
        <w:t xml:space="preserve"> projekto konkurso užduoties</w:t>
      </w:r>
      <w:r w:rsidR="00FD3077" w:rsidRPr="00024AEC">
        <w:rPr>
          <w:rFonts w:ascii="Times New Roman" w:hAnsi="Times New Roman" w:cs="Times New Roman"/>
          <w:sz w:val="24"/>
          <w:szCs w:val="24"/>
        </w:rPr>
        <w:t xml:space="preserve"> </w:t>
      </w:r>
    </w:p>
    <w:p w14:paraId="586C3BF1" w14:textId="5FA8B6BF" w:rsidR="00462217" w:rsidRPr="00024AEC" w:rsidRDefault="00462217" w:rsidP="00462217">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reikalavimams bei vertinimą pagal </w:t>
      </w:r>
      <w:r w:rsidR="00E90CC5">
        <w:rPr>
          <w:rFonts w:ascii="Times New Roman" w:hAnsi="Times New Roman" w:cs="Times New Roman"/>
          <w:sz w:val="24"/>
          <w:szCs w:val="24"/>
        </w:rPr>
        <w:t>konkurso sąlygose</w:t>
      </w:r>
      <w:r w:rsidRPr="00024AEC">
        <w:rPr>
          <w:rFonts w:ascii="Times New Roman" w:hAnsi="Times New Roman" w:cs="Times New Roman"/>
          <w:sz w:val="24"/>
          <w:szCs w:val="24"/>
        </w:rPr>
        <w:t xml:space="preserve"> nurodytus vertinimo kriterijus nagrinėja ir vertina Perkančiosios organizacijos sudaryta </w:t>
      </w:r>
      <w:r w:rsidR="00930C76" w:rsidRPr="00024AEC">
        <w:rPr>
          <w:rFonts w:ascii="Times New Roman" w:hAnsi="Times New Roman" w:cs="Times New Roman"/>
          <w:sz w:val="24"/>
          <w:szCs w:val="24"/>
        </w:rPr>
        <w:t>Projekto konkurso v</w:t>
      </w:r>
      <w:r w:rsidR="00BC2985" w:rsidRPr="00024AEC">
        <w:rPr>
          <w:rFonts w:ascii="Times New Roman" w:hAnsi="Times New Roman" w:cs="Times New Roman"/>
          <w:sz w:val="24"/>
          <w:szCs w:val="24"/>
        </w:rPr>
        <w:t>ertinimo</w:t>
      </w:r>
      <w:r w:rsidRPr="00024AEC">
        <w:rPr>
          <w:rFonts w:ascii="Times New Roman" w:hAnsi="Times New Roman" w:cs="Times New Roman"/>
          <w:sz w:val="24"/>
          <w:szCs w:val="24"/>
        </w:rPr>
        <w:t xml:space="preserve"> komisija.</w:t>
      </w:r>
    </w:p>
    <w:p w14:paraId="0C13E628" w14:textId="185C9BF8" w:rsidR="00462217" w:rsidRPr="00024AEC" w:rsidRDefault="00820967" w:rsidP="00462217">
      <w:pPr>
        <w:pStyle w:val="Betarp"/>
        <w:jc w:val="both"/>
        <w:rPr>
          <w:rFonts w:ascii="Times New Roman" w:hAnsi="Times New Roman" w:cs="Times New Roman"/>
          <w:sz w:val="24"/>
          <w:szCs w:val="24"/>
        </w:rPr>
      </w:pPr>
      <w:r w:rsidRPr="00024AEC">
        <w:rPr>
          <w:rFonts w:ascii="Times New Roman" w:hAnsi="Times New Roman" w:cs="Times New Roman"/>
          <w:sz w:val="24"/>
          <w:szCs w:val="24"/>
        </w:rPr>
        <w:t>6.1.2</w:t>
      </w:r>
      <w:r w:rsidR="00462217" w:rsidRPr="00024AEC">
        <w:rPr>
          <w:rFonts w:ascii="Times New Roman" w:hAnsi="Times New Roman" w:cs="Times New Roman"/>
          <w:sz w:val="24"/>
          <w:szCs w:val="24"/>
        </w:rPr>
        <w:t>. Projekto pasiūlymai nagrinėjami ir vertinami konfidencialiai, nedalyvaujant projekto pasiūlymus</w:t>
      </w:r>
    </w:p>
    <w:p w14:paraId="727143FA" w14:textId="77777777" w:rsidR="00462217" w:rsidRPr="00024AEC" w:rsidRDefault="00462217" w:rsidP="00462217">
      <w:pPr>
        <w:pStyle w:val="Betarp"/>
        <w:jc w:val="both"/>
        <w:rPr>
          <w:rFonts w:ascii="Times New Roman" w:hAnsi="Times New Roman" w:cs="Times New Roman"/>
          <w:sz w:val="24"/>
          <w:szCs w:val="24"/>
        </w:rPr>
      </w:pPr>
      <w:r w:rsidRPr="00024AEC">
        <w:rPr>
          <w:rFonts w:ascii="Times New Roman" w:hAnsi="Times New Roman" w:cs="Times New Roman"/>
          <w:sz w:val="24"/>
          <w:szCs w:val="24"/>
        </w:rPr>
        <w:t>pateikusiems dalyviams ar jų atstovams.</w:t>
      </w:r>
    </w:p>
    <w:p w14:paraId="6D1334B9" w14:textId="033DFEDA" w:rsidR="00462217" w:rsidRPr="00024AEC" w:rsidRDefault="00FE46A9" w:rsidP="00462217">
      <w:pPr>
        <w:pStyle w:val="Betarp"/>
        <w:jc w:val="both"/>
        <w:rPr>
          <w:rFonts w:ascii="Times New Roman" w:hAnsi="Times New Roman" w:cs="Times New Roman"/>
          <w:sz w:val="24"/>
          <w:szCs w:val="24"/>
        </w:rPr>
      </w:pPr>
      <w:r w:rsidRPr="00024AEC">
        <w:rPr>
          <w:rFonts w:ascii="Times New Roman" w:hAnsi="Times New Roman" w:cs="Times New Roman"/>
          <w:sz w:val="24"/>
          <w:szCs w:val="24"/>
        </w:rPr>
        <w:t>6.1.3.</w:t>
      </w:r>
      <w:r w:rsidR="00462217" w:rsidRPr="00024AEC">
        <w:rPr>
          <w:rFonts w:ascii="Times New Roman" w:hAnsi="Times New Roman" w:cs="Times New Roman"/>
          <w:sz w:val="24"/>
          <w:szCs w:val="24"/>
        </w:rPr>
        <w:t xml:space="preserve"> Kiekvienas Vertinimo komisijos narys pateiktus projekto pasiūlymus vertina objektyviai ir nešališkai, vadovaujantis </w:t>
      </w:r>
      <w:r w:rsidR="00E90CC5">
        <w:rPr>
          <w:rFonts w:ascii="Times New Roman" w:hAnsi="Times New Roman" w:cs="Times New Roman"/>
          <w:sz w:val="24"/>
          <w:szCs w:val="24"/>
        </w:rPr>
        <w:t>konkurso sąlygų</w:t>
      </w:r>
      <w:r w:rsidR="00462217" w:rsidRPr="00024AEC">
        <w:rPr>
          <w:rFonts w:ascii="Times New Roman" w:hAnsi="Times New Roman" w:cs="Times New Roman"/>
          <w:sz w:val="24"/>
          <w:szCs w:val="24"/>
        </w:rPr>
        <w:t xml:space="preserve"> nuostatomis.</w:t>
      </w:r>
    </w:p>
    <w:p w14:paraId="6D5322DC" w14:textId="0CC3DC81" w:rsidR="00462217" w:rsidRPr="00024AEC" w:rsidRDefault="00FE46A9" w:rsidP="00462217">
      <w:pPr>
        <w:pStyle w:val="Betarp"/>
        <w:jc w:val="both"/>
        <w:rPr>
          <w:rFonts w:ascii="Times New Roman" w:hAnsi="Times New Roman" w:cs="Times New Roman"/>
          <w:color w:val="0070C0"/>
          <w:sz w:val="24"/>
          <w:szCs w:val="24"/>
        </w:rPr>
      </w:pPr>
      <w:r w:rsidRPr="00024AEC">
        <w:rPr>
          <w:rFonts w:ascii="Times New Roman" w:hAnsi="Times New Roman" w:cs="Times New Roman"/>
          <w:sz w:val="24"/>
          <w:szCs w:val="24"/>
        </w:rPr>
        <w:t>6.1</w:t>
      </w:r>
      <w:r w:rsidR="00094FF1" w:rsidRPr="00024AEC">
        <w:rPr>
          <w:rFonts w:ascii="Times New Roman" w:hAnsi="Times New Roman" w:cs="Times New Roman"/>
          <w:sz w:val="24"/>
          <w:szCs w:val="24"/>
        </w:rPr>
        <w:t>.4</w:t>
      </w:r>
      <w:r w:rsidR="00462217" w:rsidRPr="00024AEC">
        <w:rPr>
          <w:rFonts w:ascii="Times New Roman" w:hAnsi="Times New Roman" w:cs="Times New Roman"/>
          <w:sz w:val="24"/>
          <w:szCs w:val="24"/>
        </w:rPr>
        <w:t xml:space="preserve">. Vertinimo komisija atlieka konkurso projektų vertinimą, atsižvelgdama į </w:t>
      </w:r>
      <w:r w:rsidR="00E90CC5">
        <w:rPr>
          <w:rFonts w:ascii="Times New Roman" w:hAnsi="Times New Roman" w:cs="Times New Roman"/>
          <w:sz w:val="24"/>
          <w:szCs w:val="24"/>
        </w:rPr>
        <w:t>konkurso sąlygose</w:t>
      </w:r>
      <w:r w:rsidR="00462217" w:rsidRPr="00024AEC">
        <w:rPr>
          <w:rFonts w:ascii="Times New Roman" w:hAnsi="Times New Roman" w:cs="Times New Roman"/>
          <w:sz w:val="24"/>
          <w:szCs w:val="24"/>
        </w:rPr>
        <w:t xml:space="preserve"> keliamus reikalavimus bei vadovaudamasi vertinimo kriterijais, nurodytais konkurso sąlygų </w:t>
      </w:r>
      <w:r w:rsidRPr="00024AEC">
        <w:rPr>
          <w:rFonts w:ascii="Times New Roman" w:hAnsi="Times New Roman" w:cs="Times New Roman"/>
          <w:sz w:val="24"/>
          <w:szCs w:val="24"/>
        </w:rPr>
        <w:t>6</w:t>
      </w:r>
      <w:r w:rsidR="00462217" w:rsidRPr="00024AEC">
        <w:rPr>
          <w:rFonts w:ascii="Times New Roman" w:hAnsi="Times New Roman" w:cs="Times New Roman"/>
          <w:sz w:val="24"/>
          <w:szCs w:val="24"/>
        </w:rPr>
        <w:t>.</w:t>
      </w:r>
      <w:r w:rsidR="00367717">
        <w:rPr>
          <w:rFonts w:ascii="Times New Roman" w:hAnsi="Times New Roman" w:cs="Times New Roman"/>
          <w:sz w:val="24"/>
          <w:szCs w:val="24"/>
        </w:rPr>
        <w:t>3</w:t>
      </w:r>
      <w:r w:rsidR="00462217" w:rsidRPr="00024AEC">
        <w:rPr>
          <w:rFonts w:ascii="Times New Roman" w:hAnsi="Times New Roman" w:cs="Times New Roman"/>
          <w:sz w:val="24"/>
          <w:szCs w:val="24"/>
        </w:rPr>
        <w:t xml:space="preserve"> skyriuje „Konkursui pateiktų projekto pasiūlymų vertinimas. Vertinimo kriterijai“.</w:t>
      </w:r>
      <w:r w:rsidR="00771625" w:rsidRPr="00024AEC">
        <w:rPr>
          <w:color w:val="000000"/>
        </w:rPr>
        <w:t xml:space="preserve"> </w:t>
      </w:r>
    </w:p>
    <w:p w14:paraId="506738D7" w14:textId="02CF7CBB" w:rsidR="00A124CA" w:rsidRPr="00024AEC" w:rsidRDefault="00094FF1" w:rsidP="00036540">
      <w:pPr>
        <w:pStyle w:val="Betarp"/>
        <w:jc w:val="both"/>
        <w:rPr>
          <w:rFonts w:ascii="Times New Roman" w:hAnsi="Times New Roman" w:cs="Times New Roman"/>
          <w:sz w:val="24"/>
          <w:szCs w:val="24"/>
        </w:rPr>
      </w:pPr>
      <w:r w:rsidRPr="00024AEC">
        <w:rPr>
          <w:rFonts w:ascii="Times New Roman" w:hAnsi="Times New Roman" w:cs="Times New Roman"/>
          <w:sz w:val="24"/>
          <w:szCs w:val="24"/>
        </w:rPr>
        <w:t>6.1.5</w:t>
      </w:r>
      <w:r w:rsidR="008364E1" w:rsidRPr="00024AEC">
        <w:rPr>
          <w:rFonts w:ascii="Times New Roman" w:hAnsi="Times New Roman" w:cs="Times New Roman"/>
          <w:sz w:val="24"/>
          <w:szCs w:val="24"/>
        </w:rPr>
        <w:t xml:space="preserve">. Konkurso architektūrinės idėjos projektams vertinti sudaroma </w:t>
      </w:r>
      <w:r w:rsidR="00930C76" w:rsidRPr="00024AEC">
        <w:rPr>
          <w:rFonts w:ascii="Times New Roman" w:hAnsi="Times New Roman" w:cs="Times New Roman"/>
          <w:sz w:val="24"/>
          <w:szCs w:val="24"/>
        </w:rPr>
        <w:t>Projekto konkurso v</w:t>
      </w:r>
      <w:r w:rsidR="008364E1" w:rsidRPr="00024AEC">
        <w:rPr>
          <w:rFonts w:ascii="Times New Roman" w:hAnsi="Times New Roman" w:cs="Times New Roman"/>
          <w:sz w:val="24"/>
          <w:szCs w:val="24"/>
        </w:rPr>
        <w:t xml:space="preserve">ertinimo komisija iš </w:t>
      </w:r>
      <w:r w:rsidR="008D0CF1">
        <w:rPr>
          <w:rFonts w:ascii="Times New Roman" w:hAnsi="Times New Roman" w:cs="Times New Roman"/>
          <w:sz w:val="24"/>
          <w:szCs w:val="24"/>
        </w:rPr>
        <w:t>10</w:t>
      </w:r>
      <w:r w:rsidR="008364E1" w:rsidRPr="00024AEC">
        <w:rPr>
          <w:rFonts w:ascii="Times New Roman" w:hAnsi="Times New Roman" w:cs="Times New Roman"/>
          <w:sz w:val="24"/>
          <w:szCs w:val="24"/>
        </w:rPr>
        <w:t xml:space="preserve"> (</w:t>
      </w:r>
      <w:r w:rsidR="00166B82">
        <w:rPr>
          <w:rFonts w:ascii="Times New Roman" w:hAnsi="Times New Roman" w:cs="Times New Roman"/>
          <w:sz w:val="24"/>
          <w:szCs w:val="24"/>
        </w:rPr>
        <w:t>de</w:t>
      </w:r>
      <w:r w:rsidR="008D0CF1">
        <w:rPr>
          <w:rFonts w:ascii="Times New Roman" w:hAnsi="Times New Roman" w:cs="Times New Roman"/>
          <w:sz w:val="24"/>
          <w:szCs w:val="24"/>
        </w:rPr>
        <w:t>šimties</w:t>
      </w:r>
      <w:r w:rsidR="008364E1" w:rsidRPr="00024AEC">
        <w:rPr>
          <w:rFonts w:ascii="Times New Roman" w:hAnsi="Times New Roman" w:cs="Times New Roman"/>
          <w:sz w:val="24"/>
          <w:szCs w:val="24"/>
        </w:rPr>
        <w:t xml:space="preserve">) narių, kurių ne mažiau kaip </w:t>
      </w:r>
      <w:r w:rsidR="00F16FBD" w:rsidRPr="00024AEC">
        <w:rPr>
          <w:rFonts w:ascii="Times New Roman" w:hAnsi="Times New Roman" w:cs="Times New Roman"/>
          <w:sz w:val="24"/>
          <w:szCs w:val="24"/>
        </w:rPr>
        <w:t>trečdalis</w:t>
      </w:r>
      <w:r w:rsidR="008364E1" w:rsidRPr="00024AEC">
        <w:rPr>
          <w:rFonts w:ascii="Times New Roman" w:hAnsi="Times New Roman" w:cs="Times New Roman"/>
          <w:sz w:val="24"/>
          <w:szCs w:val="24"/>
        </w:rPr>
        <w:t xml:space="preserve"> turi tokią pačią arba lygiavertę profesinę kvalifikaciją, kokios reikalaujama iš konkurso dalyvių</w:t>
      </w:r>
      <w:r w:rsidR="00036540" w:rsidRPr="00024AEC">
        <w:rPr>
          <w:rFonts w:ascii="Times New Roman" w:hAnsi="Times New Roman" w:cs="Times New Roman"/>
          <w:sz w:val="24"/>
          <w:szCs w:val="24"/>
        </w:rPr>
        <w:t xml:space="preserve">. </w:t>
      </w:r>
      <w:r w:rsidR="00034781" w:rsidRPr="00024AEC">
        <w:rPr>
          <w:rFonts w:ascii="Times New Roman" w:hAnsi="Times New Roman" w:cs="Times New Roman"/>
          <w:sz w:val="24"/>
          <w:szCs w:val="24"/>
        </w:rPr>
        <w:t xml:space="preserve">Komisijos narių sudėtis patvirtinta Utenos rajono savivaldybės  administracijos direktoriaus </w:t>
      </w:r>
      <w:r w:rsidR="00386312" w:rsidRPr="00024AEC">
        <w:rPr>
          <w:rFonts w:ascii="Times New Roman" w:hAnsi="Times New Roman" w:cs="Times New Roman"/>
          <w:sz w:val="24"/>
          <w:szCs w:val="24"/>
        </w:rPr>
        <w:t>202</w:t>
      </w:r>
      <w:r w:rsidR="00BF7CA3">
        <w:rPr>
          <w:rFonts w:ascii="Times New Roman" w:hAnsi="Times New Roman" w:cs="Times New Roman"/>
          <w:sz w:val="24"/>
          <w:szCs w:val="24"/>
        </w:rPr>
        <w:t>5</w:t>
      </w:r>
      <w:r w:rsidR="00386312" w:rsidRPr="00024AEC">
        <w:rPr>
          <w:rFonts w:ascii="Times New Roman" w:hAnsi="Times New Roman" w:cs="Times New Roman"/>
          <w:sz w:val="24"/>
          <w:szCs w:val="24"/>
        </w:rPr>
        <w:t xml:space="preserve"> m. </w:t>
      </w:r>
      <w:r w:rsidR="00BF7CA3">
        <w:rPr>
          <w:rFonts w:ascii="Times New Roman" w:hAnsi="Times New Roman" w:cs="Times New Roman"/>
          <w:sz w:val="24"/>
          <w:szCs w:val="24"/>
        </w:rPr>
        <w:t>balandž</w:t>
      </w:r>
      <w:r w:rsidR="00ED61F4">
        <w:rPr>
          <w:rFonts w:ascii="Times New Roman" w:hAnsi="Times New Roman" w:cs="Times New Roman"/>
          <w:sz w:val="24"/>
          <w:szCs w:val="24"/>
        </w:rPr>
        <w:t>io</w:t>
      </w:r>
      <w:r w:rsidR="00386312" w:rsidRPr="00024AEC">
        <w:rPr>
          <w:rFonts w:ascii="Times New Roman" w:hAnsi="Times New Roman" w:cs="Times New Roman"/>
          <w:sz w:val="24"/>
          <w:szCs w:val="24"/>
        </w:rPr>
        <w:t xml:space="preserve"> </w:t>
      </w:r>
      <w:r w:rsidR="00BF7CA3">
        <w:rPr>
          <w:rFonts w:ascii="Times New Roman" w:hAnsi="Times New Roman" w:cs="Times New Roman"/>
          <w:sz w:val="24"/>
          <w:szCs w:val="24"/>
        </w:rPr>
        <w:t>8</w:t>
      </w:r>
      <w:r w:rsidR="00386312" w:rsidRPr="00024AEC">
        <w:rPr>
          <w:rFonts w:ascii="Times New Roman" w:hAnsi="Times New Roman" w:cs="Times New Roman"/>
          <w:sz w:val="24"/>
          <w:szCs w:val="24"/>
        </w:rPr>
        <w:t xml:space="preserve"> d. </w:t>
      </w:r>
      <w:r w:rsidR="00034781" w:rsidRPr="00024AEC">
        <w:rPr>
          <w:rFonts w:ascii="Times New Roman" w:hAnsi="Times New Roman" w:cs="Times New Roman"/>
          <w:sz w:val="24"/>
          <w:szCs w:val="24"/>
        </w:rPr>
        <w:t xml:space="preserve">įsakymu Nr. </w:t>
      </w:r>
      <w:r w:rsidR="00386312" w:rsidRPr="00024AEC">
        <w:rPr>
          <w:rFonts w:ascii="Times New Roman" w:hAnsi="Times New Roman" w:cs="Times New Roman"/>
          <w:sz w:val="24"/>
          <w:szCs w:val="24"/>
        </w:rPr>
        <w:t>AĮ-</w:t>
      </w:r>
      <w:r w:rsidR="00BF7CA3">
        <w:rPr>
          <w:rFonts w:ascii="Times New Roman" w:hAnsi="Times New Roman" w:cs="Times New Roman"/>
          <w:sz w:val="24"/>
          <w:szCs w:val="24"/>
        </w:rPr>
        <w:t>244</w:t>
      </w:r>
      <w:r w:rsidR="00A124CA" w:rsidRPr="00024AEC">
        <w:rPr>
          <w:rFonts w:ascii="Times New Roman" w:hAnsi="Times New Roman" w:cs="Times New Roman"/>
          <w:sz w:val="24"/>
          <w:szCs w:val="24"/>
        </w:rPr>
        <w:t>:</w:t>
      </w:r>
    </w:p>
    <w:p w14:paraId="412906F5"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Paulius Čyvas - Utenos rajono savivaldybės administracijos direktorius (Komisijos pirmininkas);</w:t>
      </w:r>
    </w:p>
    <w:p w14:paraId="5DFCBD7E"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Saulius Zokas - Architektūros ir teritorijų planavimo skyriaus savivaldybės vyriausiasis architektas (Komisijos pirmininko pavaduotojas);</w:t>
      </w:r>
    </w:p>
    <w:p w14:paraId="43FE7878"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Aistė Barauskienė - Dokumentų valdymo ir bendrųjų reikalų skyriaus vyr. specialistė (Komisijos sekretorė);</w:t>
      </w:r>
    </w:p>
    <w:p w14:paraId="14606A70"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 xml:space="preserve">Urtė </w:t>
      </w:r>
      <w:proofErr w:type="spellStart"/>
      <w:r w:rsidRPr="008D0CF1">
        <w:rPr>
          <w:lang w:eastAsia="en-US"/>
        </w:rPr>
        <w:t>Juodvalkė</w:t>
      </w:r>
      <w:proofErr w:type="spellEnd"/>
      <w:r w:rsidRPr="008D0CF1">
        <w:rPr>
          <w:lang w:eastAsia="en-US"/>
        </w:rPr>
        <w:t xml:space="preserve"> – Architektūros ir teritorijų planavimo skyriaus vyr. specialistė;</w:t>
      </w:r>
    </w:p>
    <w:p w14:paraId="51E0122B"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Aiva Kulbauskienė - Statybos ir infrastruktūros plėtros skyriaus savivaldybės vyr</w:t>
      </w:r>
      <w:bookmarkStart w:id="9" w:name="_Hlk152250457"/>
      <w:r w:rsidRPr="008D0CF1">
        <w:rPr>
          <w:lang w:eastAsia="en-US"/>
        </w:rPr>
        <w:t>iausioji inžinierė;</w:t>
      </w:r>
    </w:p>
    <w:p w14:paraId="1C25E067"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Vytautas Leika - Statybos ir infrastruktūros plėtros skyriaus vyr. specialistas;</w:t>
      </w:r>
      <w:bookmarkEnd w:id="9"/>
    </w:p>
    <w:p w14:paraId="741E8EA8"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Nerijus Malinauskas - Statybos ir infrastruktūros plėtros skyriaus vedėjas;</w:t>
      </w:r>
    </w:p>
    <w:p w14:paraId="5353A88F"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Evaldas Rimas - Architektūros ir teritorijų planavimo skyriaus vedėjas;</w:t>
      </w:r>
    </w:p>
    <w:p w14:paraId="4B765495"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Jūratė Paragytė - Architektūros ir teritorijų planavimo skyriaus vyr. specialistė;</w:t>
      </w:r>
    </w:p>
    <w:p w14:paraId="1597C1C8" w14:textId="77777777" w:rsidR="008D0CF1" w:rsidRPr="008D0CF1" w:rsidRDefault="008D0CF1" w:rsidP="00664ED7">
      <w:pPr>
        <w:numPr>
          <w:ilvl w:val="1"/>
          <w:numId w:val="12"/>
        </w:numPr>
        <w:tabs>
          <w:tab w:val="left" w:pos="851"/>
          <w:tab w:val="left" w:pos="1276"/>
        </w:tabs>
        <w:ind w:left="0" w:firstLine="851"/>
        <w:jc w:val="both"/>
        <w:rPr>
          <w:rFonts w:ascii="TimesLT" w:hAnsi="TimesLT"/>
          <w:lang w:eastAsia="en-US"/>
        </w:rPr>
      </w:pPr>
      <w:r w:rsidRPr="008D0CF1">
        <w:rPr>
          <w:lang w:eastAsia="en-US"/>
        </w:rPr>
        <w:t xml:space="preserve">Gytis Stankevičius, Utenos rajono savivaldybės mero patarėjas. </w:t>
      </w:r>
    </w:p>
    <w:p w14:paraId="3D4E0364" w14:textId="59866D8B" w:rsidR="00036540" w:rsidRPr="00024AEC" w:rsidRDefault="00036540" w:rsidP="00036540">
      <w:pPr>
        <w:tabs>
          <w:tab w:val="left" w:pos="1134"/>
        </w:tabs>
        <w:contextualSpacing/>
        <w:jc w:val="both"/>
      </w:pPr>
      <w:r w:rsidRPr="00024AEC">
        <w:t>6.1.6. Pažymėtina, kad nurodoma Vertinimo komisijos sudėtis projekto pasiūlymų pateikimo metu. Pirkimo eigoje dėl objektyvių ir iš anksto nenumatytų aplinkybių Vertinimo komisijos sudėtis gali būti koreguojama.</w:t>
      </w:r>
    </w:p>
    <w:p w14:paraId="4636A08B" w14:textId="43AED1DE" w:rsidR="006B79F6" w:rsidRPr="00024AEC" w:rsidRDefault="006B79F6" w:rsidP="006B79F6">
      <w:pPr>
        <w:pStyle w:val="Betarp"/>
        <w:rPr>
          <w:rFonts w:ascii="Times New Roman" w:hAnsi="Times New Roman" w:cs="Times New Roman"/>
          <w:b/>
          <w:bCs/>
          <w:sz w:val="24"/>
          <w:szCs w:val="24"/>
        </w:rPr>
      </w:pPr>
      <w:r w:rsidRPr="00024AEC">
        <w:rPr>
          <w:rFonts w:ascii="Times New Roman" w:hAnsi="Times New Roman" w:cs="Times New Roman"/>
          <w:b/>
          <w:bCs/>
          <w:sz w:val="24"/>
          <w:szCs w:val="24"/>
        </w:rPr>
        <w:t>6.2. Ekspertai.</w:t>
      </w:r>
    </w:p>
    <w:p w14:paraId="0DD01C95" w14:textId="26A0C6EA" w:rsidR="00962927" w:rsidRPr="00024AEC" w:rsidRDefault="006B79F6" w:rsidP="00962927">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6.2.1. Ekspertas gali būti kviečiamas Vertinimo komisijos iniciatyva. Ekspertas – specialistas, galintis profesionaliai išnagrinėti dalyvių pateiktus projekto pasiūlymus (architektūrinius projektus), apibūdinti ir paaiškinti su konkurso objektu susijusius meninius, funkcinius, technologinius, ar kitus specifinius projekto pasiūlymų (architektūrinių projektų) sprendimus. Ekspertas (-ai) pagal turimas kompetencijas ir patirtį patikrins ir informuos Vertinimo komisiją, ar konkursui pateikti projektai atitinka jo (-ų) atstovaujamose srityse keliamus reikalavimus. Ekspertas (-ai) dalyvaus ir diskutuos Vertinimo komisijos posėdyje be balsavimo teisės, tačiau į jo (-ų) išvadas ir rekomendacijas </w:t>
      </w:r>
      <w:r w:rsidR="00962927" w:rsidRPr="00024AEC">
        <w:rPr>
          <w:rFonts w:ascii="Times New Roman" w:hAnsi="Times New Roman" w:cs="Times New Roman"/>
          <w:sz w:val="24"/>
          <w:szCs w:val="24"/>
        </w:rPr>
        <w:t xml:space="preserve">gali būti atsižvelgiama sudarant </w:t>
      </w:r>
      <w:r w:rsidR="005F6A4F" w:rsidRPr="00024AEC">
        <w:rPr>
          <w:rFonts w:ascii="Times New Roman" w:hAnsi="Times New Roman" w:cs="Times New Roman"/>
          <w:sz w:val="24"/>
          <w:szCs w:val="24"/>
        </w:rPr>
        <w:t>p</w:t>
      </w:r>
      <w:r w:rsidR="00962927" w:rsidRPr="00024AEC">
        <w:rPr>
          <w:rFonts w:ascii="Times New Roman" w:hAnsi="Times New Roman" w:cs="Times New Roman"/>
          <w:sz w:val="24"/>
          <w:szCs w:val="24"/>
        </w:rPr>
        <w:t xml:space="preserve">reliminarią </w:t>
      </w:r>
      <w:r w:rsidR="005F6A4F" w:rsidRPr="00024AEC">
        <w:rPr>
          <w:rFonts w:ascii="Times New Roman" w:hAnsi="Times New Roman" w:cs="Times New Roman"/>
          <w:sz w:val="24"/>
          <w:szCs w:val="24"/>
        </w:rPr>
        <w:t xml:space="preserve">projektų </w:t>
      </w:r>
      <w:r w:rsidR="00962927" w:rsidRPr="00024AEC">
        <w:rPr>
          <w:rFonts w:ascii="Times New Roman" w:hAnsi="Times New Roman" w:cs="Times New Roman"/>
          <w:sz w:val="24"/>
          <w:szCs w:val="24"/>
        </w:rPr>
        <w:t xml:space="preserve"> eilę.</w:t>
      </w:r>
    </w:p>
    <w:p w14:paraId="20CC641F" w14:textId="0D9BA703" w:rsidR="002E5DDC" w:rsidRPr="00024AEC" w:rsidRDefault="000C49F6" w:rsidP="000C49F6">
      <w:pPr>
        <w:pStyle w:val="Betarp"/>
        <w:rPr>
          <w:rFonts w:ascii="Times New Roman" w:hAnsi="Times New Roman" w:cs="Times New Roman"/>
          <w:b/>
          <w:bCs/>
          <w:sz w:val="24"/>
          <w:szCs w:val="24"/>
        </w:rPr>
      </w:pPr>
      <w:r w:rsidRPr="00024AEC">
        <w:rPr>
          <w:rFonts w:ascii="Times New Roman" w:hAnsi="Times New Roman" w:cs="Times New Roman"/>
          <w:b/>
          <w:bCs/>
          <w:sz w:val="24"/>
          <w:szCs w:val="24"/>
        </w:rPr>
        <w:t>6</w:t>
      </w:r>
      <w:r w:rsidR="002E5DDC" w:rsidRPr="00024AEC">
        <w:rPr>
          <w:rFonts w:ascii="Times New Roman" w:hAnsi="Times New Roman" w:cs="Times New Roman"/>
          <w:b/>
          <w:bCs/>
          <w:sz w:val="24"/>
          <w:szCs w:val="24"/>
        </w:rPr>
        <w:t>.</w:t>
      </w:r>
      <w:r w:rsidRPr="00024AEC">
        <w:rPr>
          <w:rFonts w:ascii="Times New Roman" w:hAnsi="Times New Roman" w:cs="Times New Roman"/>
          <w:b/>
          <w:bCs/>
          <w:sz w:val="24"/>
          <w:szCs w:val="24"/>
        </w:rPr>
        <w:t>3</w:t>
      </w:r>
      <w:r w:rsidR="002E5DDC" w:rsidRPr="00024AEC">
        <w:rPr>
          <w:rFonts w:ascii="Times New Roman" w:hAnsi="Times New Roman" w:cs="Times New Roman"/>
          <w:b/>
          <w:bCs/>
          <w:sz w:val="24"/>
          <w:szCs w:val="24"/>
        </w:rPr>
        <w:t>. Konkursui pateiktų projektų vertinimas. Vertinimo kriterijai</w:t>
      </w:r>
      <w:r w:rsidR="001727F6" w:rsidRPr="00024AEC">
        <w:rPr>
          <w:rFonts w:ascii="Times New Roman" w:hAnsi="Times New Roman" w:cs="Times New Roman"/>
          <w:b/>
          <w:bCs/>
          <w:sz w:val="24"/>
          <w:szCs w:val="24"/>
        </w:rPr>
        <w:t>:</w:t>
      </w:r>
    </w:p>
    <w:p w14:paraId="0776B6FE" w14:textId="5E1FF568" w:rsidR="002E5DDC" w:rsidRPr="00844863" w:rsidRDefault="000C49F6" w:rsidP="002E5DDC">
      <w:pPr>
        <w:pStyle w:val="Betarp"/>
        <w:jc w:val="both"/>
        <w:rPr>
          <w:rFonts w:ascii="Times New Roman" w:hAnsi="Times New Roman" w:cs="Times New Roman"/>
          <w:sz w:val="24"/>
          <w:szCs w:val="24"/>
        </w:rPr>
      </w:pPr>
      <w:r w:rsidRPr="00024AEC">
        <w:rPr>
          <w:rFonts w:ascii="Times New Roman" w:hAnsi="Times New Roman" w:cs="Times New Roman"/>
          <w:sz w:val="24"/>
          <w:szCs w:val="24"/>
        </w:rPr>
        <w:t>6.3.1.</w:t>
      </w:r>
      <w:r w:rsidR="002E5DDC" w:rsidRPr="00024AEC">
        <w:rPr>
          <w:rFonts w:ascii="Times New Roman" w:hAnsi="Times New Roman" w:cs="Times New Roman"/>
          <w:sz w:val="24"/>
          <w:szCs w:val="24"/>
        </w:rPr>
        <w:t xml:space="preserve">Perkančioji organizacija sudaro </w:t>
      </w:r>
      <w:r w:rsidRPr="00024AEC">
        <w:rPr>
          <w:rFonts w:ascii="Times New Roman" w:hAnsi="Times New Roman" w:cs="Times New Roman"/>
          <w:sz w:val="24"/>
          <w:szCs w:val="24"/>
        </w:rPr>
        <w:t xml:space="preserve">Projekto </w:t>
      </w:r>
      <w:r w:rsidR="002E5DDC" w:rsidRPr="00024AEC">
        <w:rPr>
          <w:rFonts w:ascii="Times New Roman" w:hAnsi="Times New Roman" w:cs="Times New Roman"/>
          <w:sz w:val="24"/>
          <w:szCs w:val="24"/>
        </w:rPr>
        <w:t xml:space="preserve">konkurso </w:t>
      </w:r>
      <w:r w:rsidR="00BC2985" w:rsidRPr="00024AEC">
        <w:rPr>
          <w:rFonts w:ascii="Times New Roman" w:hAnsi="Times New Roman" w:cs="Times New Roman"/>
          <w:sz w:val="24"/>
          <w:szCs w:val="24"/>
        </w:rPr>
        <w:t>Vertinimo</w:t>
      </w:r>
      <w:r w:rsidR="002E5DDC" w:rsidRPr="00024AEC">
        <w:rPr>
          <w:rFonts w:ascii="Times New Roman" w:hAnsi="Times New Roman" w:cs="Times New Roman"/>
          <w:sz w:val="24"/>
          <w:szCs w:val="24"/>
        </w:rPr>
        <w:t xml:space="preserve"> komisiją. Prieš komisijos posėdį visi CVP IS priemonėmis pateikti Vokai 1 ir fizinėmis priemonėmis pateikti Vokai 1 bus patikrinti komisijos. </w:t>
      </w:r>
      <w:r w:rsidRPr="00024AEC">
        <w:rPr>
          <w:rFonts w:ascii="Times New Roman" w:hAnsi="Times New Roman" w:cs="Times New Roman"/>
          <w:sz w:val="24"/>
          <w:szCs w:val="24"/>
        </w:rPr>
        <w:t>K</w:t>
      </w:r>
      <w:r w:rsidR="002E5DDC" w:rsidRPr="00024AEC">
        <w:rPr>
          <w:rFonts w:ascii="Times New Roman" w:hAnsi="Times New Roman" w:cs="Times New Roman"/>
          <w:sz w:val="24"/>
          <w:szCs w:val="24"/>
        </w:rPr>
        <w:t xml:space="preserve">omisija patikrins, ar konkursui pateikti projekto pasiūlymai (CVP IS priemonėmis pateiktų Vokų 1 ir fizinėmis priemonėmis pateiktų Vokų 1 turiniai) pateikti laiku, ar konkursui pateikta </w:t>
      </w:r>
      <w:r w:rsidR="002E5DDC" w:rsidRPr="00024AEC">
        <w:rPr>
          <w:rFonts w:ascii="Times New Roman" w:hAnsi="Times New Roman" w:cs="Times New Roman"/>
          <w:sz w:val="24"/>
          <w:szCs w:val="24"/>
        </w:rPr>
        <w:lastRenderedPageBreak/>
        <w:t xml:space="preserve">medžiaga yra pilna ir užfiksuos galimus nukrypimus ar pažeidimus (jeigu tokių bus). </w:t>
      </w:r>
      <w:r w:rsidRPr="00024AEC">
        <w:rPr>
          <w:rFonts w:ascii="Times New Roman" w:hAnsi="Times New Roman" w:cs="Times New Roman"/>
          <w:sz w:val="24"/>
          <w:szCs w:val="24"/>
        </w:rPr>
        <w:t>K</w:t>
      </w:r>
      <w:r w:rsidR="002E5DDC" w:rsidRPr="00024AEC">
        <w:rPr>
          <w:rFonts w:ascii="Times New Roman" w:hAnsi="Times New Roman" w:cs="Times New Roman"/>
          <w:sz w:val="24"/>
          <w:szCs w:val="24"/>
        </w:rPr>
        <w:t>omisija parengs protokolą</w:t>
      </w:r>
      <w:r w:rsidRPr="00024AEC">
        <w:rPr>
          <w:rFonts w:ascii="Times New Roman" w:hAnsi="Times New Roman" w:cs="Times New Roman"/>
          <w:sz w:val="24"/>
          <w:szCs w:val="24"/>
        </w:rPr>
        <w:t xml:space="preserve"> prieš</w:t>
      </w:r>
      <w:r w:rsidR="002E5DDC" w:rsidRPr="00024AEC">
        <w:rPr>
          <w:rFonts w:ascii="Times New Roman" w:hAnsi="Times New Roman" w:cs="Times New Roman"/>
          <w:sz w:val="24"/>
          <w:szCs w:val="24"/>
        </w:rPr>
        <w:t xml:space="preserve"> pradedant nagrinėti ir vertinti konkurso </w:t>
      </w:r>
      <w:r w:rsidR="002E5DDC" w:rsidRPr="00844863">
        <w:rPr>
          <w:rFonts w:ascii="Times New Roman" w:hAnsi="Times New Roman" w:cs="Times New Roman"/>
          <w:sz w:val="24"/>
          <w:szCs w:val="24"/>
        </w:rPr>
        <w:t>architektūrinius projektus.</w:t>
      </w:r>
    </w:p>
    <w:p w14:paraId="6D7BB5B7" w14:textId="12C9BFFA" w:rsidR="00392871" w:rsidRPr="00024AEC" w:rsidRDefault="000C49F6" w:rsidP="00B33F2E">
      <w:pPr>
        <w:pStyle w:val="Betarp"/>
        <w:jc w:val="both"/>
        <w:rPr>
          <w:rFonts w:ascii="Times New Roman" w:hAnsi="Times New Roman" w:cs="Times New Roman"/>
          <w:strike/>
          <w:sz w:val="24"/>
          <w:szCs w:val="24"/>
        </w:rPr>
      </w:pPr>
      <w:r w:rsidRPr="00844863">
        <w:rPr>
          <w:rFonts w:ascii="Times New Roman" w:hAnsi="Times New Roman" w:cs="Times New Roman"/>
          <w:sz w:val="24"/>
          <w:szCs w:val="24"/>
        </w:rPr>
        <w:t>6.3.2</w:t>
      </w:r>
      <w:r w:rsidR="002E5DDC" w:rsidRPr="00844863">
        <w:rPr>
          <w:rFonts w:ascii="Times New Roman" w:hAnsi="Times New Roman" w:cs="Times New Roman"/>
          <w:sz w:val="24"/>
          <w:szCs w:val="24"/>
        </w:rPr>
        <w:t xml:space="preserve">. </w:t>
      </w:r>
      <w:r w:rsidR="002325B4" w:rsidRPr="00844863">
        <w:rPr>
          <w:rFonts w:ascii="Times New Roman" w:hAnsi="Times New Roman" w:cs="Times New Roman"/>
          <w:sz w:val="24"/>
          <w:szCs w:val="24"/>
        </w:rPr>
        <w:t>T</w:t>
      </w:r>
      <w:r w:rsidR="002E5DDC" w:rsidRPr="00844863">
        <w:rPr>
          <w:rFonts w:ascii="Times New Roman" w:hAnsi="Times New Roman" w:cs="Times New Roman"/>
          <w:sz w:val="24"/>
          <w:szCs w:val="24"/>
        </w:rPr>
        <w:t>iekėjas projekto pasiūlyme (architektūriniame projekte) turi išspręsti konkurso apimtyje siūlomų konkurso teritorijos (</w:t>
      </w:r>
      <w:r w:rsidR="002325B4" w:rsidRPr="00844863">
        <w:rPr>
          <w:rFonts w:ascii="Times New Roman" w:hAnsi="Times New Roman" w:cs="Times New Roman"/>
          <w:sz w:val="24"/>
          <w:szCs w:val="24"/>
        </w:rPr>
        <w:t xml:space="preserve">dalies </w:t>
      </w:r>
      <w:r w:rsidR="002E5DDC" w:rsidRPr="00844863">
        <w:rPr>
          <w:rFonts w:ascii="Times New Roman" w:hAnsi="Times New Roman" w:cs="Times New Roman"/>
          <w:sz w:val="24"/>
          <w:szCs w:val="24"/>
        </w:rPr>
        <w:t xml:space="preserve">žemės sklypo) ir projektuojamo pastato </w:t>
      </w:r>
      <w:r w:rsidR="00DB6586" w:rsidRPr="00844863">
        <w:rPr>
          <w:rFonts w:ascii="Times New Roman" w:hAnsi="Times New Roman" w:cs="Times New Roman"/>
          <w:sz w:val="24"/>
          <w:szCs w:val="24"/>
        </w:rPr>
        <w:t xml:space="preserve">funkcinius, </w:t>
      </w:r>
      <w:r w:rsidR="002E5DDC" w:rsidRPr="00844863">
        <w:rPr>
          <w:rFonts w:ascii="Times New Roman" w:hAnsi="Times New Roman" w:cs="Times New Roman"/>
          <w:sz w:val="24"/>
          <w:szCs w:val="24"/>
        </w:rPr>
        <w:t xml:space="preserve">meninius, estetinius, </w:t>
      </w:r>
      <w:r w:rsidR="00436D0E" w:rsidRPr="00844863">
        <w:rPr>
          <w:rFonts w:ascii="Times New Roman" w:hAnsi="Times New Roman" w:cs="Times New Roman"/>
          <w:sz w:val="24"/>
          <w:szCs w:val="24"/>
        </w:rPr>
        <w:t xml:space="preserve">technologinius </w:t>
      </w:r>
      <w:r w:rsidR="002E5DDC" w:rsidRPr="00844863">
        <w:rPr>
          <w:rFonts w:ascii="Times New Roman" w:hAnsi="Times New Roman" w:cs="Times New Roman"/>
          <w:sz w:val="24"/>
          <w:szCs w:val="24"/>
        </w:rPr>
        <w:t>uždavinius</w:t>
      </w:r>
      <w:r w:rsidR="00E817CE" w:rsidRPr="00844863">
        <w:rPr>
          <w:rFonts w:ascii="Times New Roman" w:hAnsi="Times New Roman" w:cs="Times New Roman"/>
          <w:sz w:val="24"/>
          <w:szCs w:val="24"/>
        </w:rPr>
        <w:t>,</w:t>
      </w:r>
      <w:r w:rsidR="002E5DDC" w:rsidRPr="00844863">
        <w:rPr>
          <w:rFonts w:ascii="Times New Roman" w:hAnsi="Times New Roman" w:cs="Times New Roman"/>
          <w:sz w:val="24"/>
          <w:szCs w:val="24"/>
        </w:rPr>
        <w:t xml:space="preserve"> todėl</w:t>
      </w:r>
      <w:r w:rsidR="005D1D83" w:rsidRPr="00844863">
        <w:rPr>
          <w:rFonts w:ascii="Times New Roman" w:hAnsi="Times New Roman" w:cs="Times New Roman"/>
          <w:sz w:val="24"/>
          <w:szCs w:val="24"/>
        </w:rPr>
        <w:t xml:space="preserve"> </w:t>
      </w:r>
      <w:r w:rsidR="00F05EC8" w:rsidRPr="00844863">
        <w:rPr>
          <w:rFonts w:ascii="Times New Roman" w:hAnsi="Times New Roman" w:cs="Times New Roman"/>
          <w:sz w:val="24"/>
          <w:szCs w:val="24"/>
        </w:rPr>
        <w:t>K</w:t>
      </w:r>
      <w:r w:rsidR="002E5DDC" w:rsidRPr="00844863">
        <w:rPr>
          <w:rFonts w:ascii="Times New Roman" w:hAnsi="Times New Roman" w:cs="Times New Roman"/>
          <w:sz w:val="24"/>
          <w:szCs w:val="24"/>
        </w:rPr>
        <w:t>onkursui teikiami projekto pasiūlymai bus vertinami pagal žemiau pateiktus vertinimo kriterijus.</w:t>
      </w:r>
      <w:r w:rsidR="00171E65" w:rsidRPr="00024AEC">
        <w:t xml:space="preserve"> </w:t>
      </w:r>
    </w:p>
    <w:p w14:paraId="4014DF25" w14:textId="785D6205" w:rsidR="00FD0AAF" w:rsidRDefault="00C77720" w:rsidP="00FD0AAF">
      <w:pPr>
        <w:pStyle w:val="Betarp"/>
        <w:jc w:val="both"/>
        <w:rPr>
          <w:rFonts w:ascii="Times New Roman" w:eastAsia="Arial Unicode MS" w:hAnsi="Times New Roman"/>
          <w:sz w:val="24"/>
          <w:szCs w:val="24"/>
          <w:bdr w:val="none" w:sz="0" w:space="0" w:color="auto" w:frame="1"/>
          <w:lang w:eastAsia="lt-LT"/>
        </w:rPr>
      </w:pPr>
      <w:r w:rsidRPr="00024AEC">
        <w:rPr>
          <w:rFonts w:ascii="Times New Roman" w:hAnsi="Times New Roman" w:cs="Times New Roman"/>
          <w:sz w:val="24"/>
          <w:szCs w:val="24"/>
        </w:rPr>
        <w:t>6.3.3</w:t>
      </w:r>
      <w:r w:rsidR="00503E62" w:rsidRPr="00024AEC">
        <w:rPr>
          <w:rFonts w:ascii="Times New Roman" w:hAnsi="Times New Roman" w:cs="Times New Roman"/>
          <w:sz w:val="24"/>
          <w:szCs w:val="24"/>
        </w:rPr>
        <w:t>. Vertinimo kriterijai</w:t>
      </w:r>
      <w:r w:rsidR="00FC24CB" w:rsidRPr="00024AEC">
        <w:rPr>
          <w:rFonts w:ascii="Times New Roman" w:hAnsi="Times New Roman" w:cs="Times New Roman"/>
          <w:sz w:val="24"/>
          <w:szCs w:val="24"/>
        </w:rPr>
        <w:t xml:space="preserve">. </w:t>
      </w:r>
      <w:r w:rsidR="00FC24CB" w:rsidRPr="00024AEC">
        <w:rPr>
          <w:rFonts w:ascii="Times New Roman" w:eastAsia="Arial Unicode MS" w:hAnsi="Times New Roman"/>
          <w:sz w:val="24"/>
          <w:szCs w:val="24"/>
          <w:bdr w:val="none" w:sz="0" w:space="0" w:color="auto" w:frame="1"/>
          <w:lang w:eastAsia="lt-LT"/>
        </w:rPr>
        <w:t>V</w:t>
      </w:r>
      <w:r w:rsidR="00B43796" w:rsidRPr="00024AEC">
        <w:rPr>
          <w:rFonts w:ascii="Times New Roman" w:eastAsia="Arial Unicode MS" w:hAnsi="Times New Roman"/>
          <w:sz w:val="24"/>
          <w:szCs w:val="24"/>
          <w:bdr w:val="none" w:sz="0" w:space="0" w:color="auto" w:frame="1"/>
          <w:lang w:eastAsia="lt-LT"/>
        </w:rPr>
        <w:t>ertinimo komisija vertins konkurso darbus pagal žemiau pateiktus kriterijus:</w:t>
      </w:r>
    </w:p>
    <w:p w14:paraId="0E876886" w14:textId="77777777" w:rsidR="00FF53E7" w:rsidRDefault="00FF53E7" w:rsidP="00504D61">
      <w:pPr>
        <w:pStyle w:val="Betarp"/>
        <w:jc w:val="both"/>
        <w:rPr>
          <w:rFonts w:ascii="Times New Roman" w:hAnsi="Times New Roman" w:cs="Times New Roman"/>
          <w:sz w:val="24"/>
          <w:szCs w:val="24"/>
        </w:rPr>
      </w:pPr>
    </w:p>
    <w:p w14:paraId="70D0C9B8" w14:textId="77777777" w:rsidR="008435C8" w:rsidRPr="008435C8" w:rsidRDefault="008435C8" w:rsidP="008435C8">
      <w:pPr>
        <w:jc w:val="both"/>
        <w:textAlignment w:val="baseline"/>
        <w:rPr>
          <w:b/>
          <w:bCs/>
          <w:lang w:eastAsia="en-US"/>
        </w:rPr>
      </w:pPr>
      <w:r w:rsidRPr="008435C8">
        <w:rPr>
          <w:b/>
          <w:bCs/>
          <w:lang w:eastAsia="en-US"/>
        </w:rPr>
        <w:t>Vertinimo kriterijai: </w:t>
      </w:r>
    </w:p>
    <w:p w14:paraId="2DD9D724" w14:textId="77777777" w:rsidR="008435C8" w:rsidRPr="008435C8" w:rsidRDefault="008435C8" w:rsidP="008435C8">
      <w:pPr>
        <w:ind w:firstLine="567"/>
        <w:jc w:val="both"/>
        <w:textAlignment w:val="baseline"/>
        <w:rPr>
          <w:lang w:eastAsia="en-US"/>
        </w:rPr>
      </w:pPr>
      <w:r w:rsidRPr="008435C8">
        <w:rPr>
          <w:bCs/>
          <w:spacing w:val="-4"/>
          <w:lang w:eastAsia="en-US"/>
        </w:rPr>
        <w:t>P</w:t>
      </w:r>
      <w:r w:rsidRPr="008435C8">
        <w:rPr>
          <w:bCs/>
          <w:spacing w:val="-4"/>
          <w:vertAlign w:val="subscript"/>
          <w:lang w:eastAsia="en-US"/>
        </w:rPr>
        <w:t>1</w:t>
      </w:r>
      <w:r w:rsidRPr="008435C8">
        <w:rPr>
          <w:lang w:eastAsia="en-US"/>
        </w:rPr>
        <w:t xml:space="preserve">  - Sprendinių architektūrinės, urbanistinės idėjos vientisumas, originalumas, tvarumas ir kokybė; </w:t>
      </w:r>
    </w:p>
    <w:p w14:paraId="191F5B0B" w14:textId="77777777" w:rsidR="008435C8" w:rsidRPr="008435C8" w:rsidRDefault="008435C8" w:rsidP="008435C8">
      <w:pPr>
        <w:ind w:firstLine="567"/>
        <w:jc w:val="both"/>
        <w:textAlignment w:val="baseline"/>
        <w:rPr>
          <w:bCs/>
          <w:spacing w:val="-5"/>
          <w:lang w:eastAsia="en-US"/>
        </w:rPr>
      </w:pPr>
      <w:r w:rsidRPr="008435C8">
        <w:rPr>
          <w:bCs/>
          <w:spacing w:val="-5"/>
          <w:lang w:eastAsia="en-US"/>
        </w:rPr>
        <w:t>P</w:t>
      </w:r>
      <w:r w:rsidRPr="008435C8">
        <w:rPr>
          <w:bCs/>
          <w:spacing w:val="-5"/>
          <w:vertAlign w:val="subscript"/>
          <w:lang w:eastAsia="en-US"/>
        </w:rPr>
        <w:t>2</w:t>
      </w:r>
      <w:r w:rsidRPr="008435C8">
        <w:rPr>
          <w:bCs/>
          <w:spacing w:val="-5"/>
          <w:lang w:eastAsia="en-US"/>
        </w:rPr>
        <w:t xml:space="preserve"> – </w:t>
      </w:r>
      <w:r w:rsidRPr="008435C8">
        <w:rPr>
          <w:lang w:eastAsia="en-US"/>
        </w:rPr>
        <w:t>Statinio erdvių struktūros funkcinis-technologinis pagrįstumas ir statinio teritorijos funkcionalumas, s</w:t>
      </w:r>
      <w:r w:rsidRPr="008435C8">
        <w:rPr>
          <w:bCs/>
          <w:lang w:eastAsia="en-US"/>
        </w:rPr>
        <w:t>prendinių racionalumas</w:t>
      </w:r>
      <w:r w:rsidRPr="008435C8">
        <w:rPr>
          <w:bCs/>
          <w:spacing w:val="-5"/>
          <w:lang w:eastAsia="en-US"/>
        </w:rPr>
        <w:t xml:space="preserve"> </w:t>
      </w:r>
    </w:p>
    <w:p w14:paraId="62F47C1A" w14:textId="77777777" w:rsidR="008435C8" w:rsidRPr="008435C8" w:rsidRDefault="008435C8" w:rsidP="008435C8">
      <w:pPr>
        <w:ind w:firstLine="567"/>
        <w:jc w:val="both"/>
        <w:textAlignment w:val="baseline"/>
        <w:rPr>
          <w:lang w:eastAsia="en-US"/>
        </w:rPr>
      </w:pPr>
      <w:r w:rsidRPr="008435C8">
        <w:rPr>
          <w:bCs/>
          <w:spacing w:val="-5"/>
          <w:lang w:eastAsia="en-US"/>
        </w:rPr>
        <w:t>P</w:t>
      </w:r>
      <w:r w:rsidRPr="008435C8">
        <w:rPr>
          <w:bCs/>
          <w:spacing w:val="-5"/>
          <w:vertAlign w:val="subscript"/>
          <w:lang w:eastAsia="en-US"/>
        </w:rPr>
        <w:t xml:space="preserve">3   - </w:t>
      </w:r>
      <w:r w:rsidRPr="008435C8">
        <w:rPr>
          <w:lang w:eastAsia="en-US"/>
        </w:rPr>
        <w:t>Ekonomiškai naudingiausias pasiūlymas.  </w:t>
      </w:r>
    </w:p>
    <w:p w14:paraId="085023E7" w14:textId="77777777" w:rsidR="008435C8" w:rsidRDefault="008435C8" w:rsidP="00844863">
      <w:pPr>
        <w:pStyle w:val="Betarp"/>
      </w:pPr>
    </w:p>
    <w:p w14:paraId="2433483C" w14:textId="32D74A74" w:rsidR="008435C8" w:rsidRPr="008435C8" w:rsidRDefault="008435C8" w:rsidP="008435C8">
      <w:pPr>
        <w:spacing w:after="160" w:line="259" w:lineRule="auto"/>
        <w:ind w:firstLine="567"/>
        <w:jc w:val="center"/>
        <w:rPr>
          <w:rFonts w:eastAsia="Calibri"/>
          <w:b/>
          <w:bCs/>
          <w:kern w:val="2"/>
          <w:lang w:eastAsia="en-US"/>
          <w14:ligatures w14:val="standardContextual"/>
        </w:rPr>
      </w:pPr>
      <w:r w:rsidRPr="008435C8">
        <w:rPr>
          <w:rFonts w:eastAsia="Calibri"/>
          <w:b/>
          <w:bCs/>
          <w:kern w:val="2"/>
          <w:lang w:eastAsia="en-US"/>
          <w14:ligatures w14:val="standardContextual"/>
        </w:rPr>
        <w:t>Konkursui pateiktų projektų vertinimas</w:t>
      </w:r>
    </w:p>
    <w:p w14:paraId="2C22B329" w14:textId="77777777" w:rsidR="008435C8" w:rsidRPr="008435C8" w:rsidRDefault="008435C8" w:rsidP="008435C8">
      <w:pPr>
        <w:spacing w:after="160" w:line="259" w:lineRule="auto"/>
        <w:ind w:left="567"/>
        <w:contextualSpacing/>
        <w:jc w:val="both"/>
        <w:rPr>
          <w:rFonts w:eastAsia="Arial Unicode MS"/>
          <w:kern w:val="2"/>
          <w:bdr w:val="nil"/>
          <w14:ligatures w14:val="standardContextual"/>
        </w:rPr>
      </w:pPr>
      <w:r w:rsidRPr="008435C8">
        <w:rPr>
          <w:rFonts w:eastAsia="Arial Unicode MS"/>
          <w:kern w:val="2"/>
          <w:bdr w:val="nil"/>
          <w14:ligatures w14:val="standardContextual"/>
        </w:rPr>
        <w:t>Vertinimo komisija vertins konkurso darbus pagal žemiau pateiktus kriterijus: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010"/>
        <w:gridCol w:w="2485"/>
      </w:tblGrid>
      <w:tr w:rsidR="008435C8" w:rsidRPr="008435C8" w14:paraId="19637451" w14:textId="77777777" w:rsidTr="007B7D1A">
        <w:trPr>
          <w:trHeight w:val="898"/>
        </w:trPr>
        <w:tc>
          <w:tcPr>
            <w:tcW w:w="567" w:type="dxa"/>
            <w:tcBorders>
              <w:top w:val="single" w:sz="4" w:space="0" w:color="auto"/>
              <w:left w:val="single" w:sz="4" w:space="0" w:color="auto"/>
              <w:bottom w:val="single" w:sz="4" w:space="0" w:color="auto"/>
              <w:right w:val="single" w:sz="4" w:space="0" w:color="auto"/>
            </w:tcBorders>
            <w:vAlign w:val="center"/>
            <w:hideMark/>
          </w:tcPr>
          <w:p w14:paraId="14AD3488" w14:textId="77777777" w:rsidR="008435C8" w:rsidRPr="007B7D1A" w:rsidRDefault="008435C8" w:rsidP="007B7D1A">
            <w:pPr>
              <w:jc w:val="center"/>
              <w:rPr>
                <w:rFonts w:eastAsia="Calibri"/>
                <w:b/>
                <w:bCs/>
                <w:lang w:eastAsia="en-US"/>
              </w:rPr>
            </w:pPr>
            <w:r w:rsidRPr="007B7D1A">
              <w:rPr>
                <w:rFonts w:eastAsia="Calibri"/>
                <w:b/>
                <w:bCs/>
                <w:lang w:eastAsia="en-US"/>
              </w:rPr>
              <w:t>Eil. Nr.</w:t>
            </w:r>
          </w:p>
        </w:tc>
        <w:tc>
          <w:tcPr>
            <w:tcW w:w="7012" w:type="dxa"/>
            <w:tcBorders>
              <w:top w:val="single" w:sz="4" w:space="0" w:color="auto"/>
              <w:left w:val="single" w:sz="4" w:space="0" w:color="auto"/>
              <w:bottom w:val="single" w:sz="4" w:space="0" w:color="auto"/>
              <w:right w:val="single" w:sz="4" w:space="0" w:color="auto"/>
            </w:tcBorders>
            <w:vAlign w:val="center"/>
            <w:hideMark/>
          </w:tcPr>
          <w:p w14:paraId="53C5102F" w14:textId="77777777" w:rsidR="008435C8" w:rsidRPr="007B7D1A" w:rsidRDefault="008435C8" w:rsidP="007B7D1A">
            <w:pPr>
              <w:jc w:val="center"/>
              <w:rPr>
                <w:rFonts w:eastAsia="Calibri"/>
                <w:b/>
                <w:bCs/>
                <w:lang w:eastAsia="en-US"/>
              </w:rPr>
            </w:pPr>
            <w:r w:rsidRPr="007B7D1A">
              <w:rPr>
                <w:rFonts w:eastAsia="Calibri"/>
                <w:b/>
                <w:bCs/>
                <w:lang w:eastAsia="en-US"/>
              </w:rPr>
              <w:t>Vertinimo kriterijaus pavadinimas</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A0ABF8E" w14:textId="77777777" w:rsidR="008435C8" w:rsidRPr="007B7D1A" w:rsidRDefault="008435C8" w:rsidP="007B7D1A">
            <w:pPr>
              <w:jc w:val="center"/>
              <w:rPr>
                <w:rFonts w:eastAsia="Calibri"/>
                <w:b/>
                <w:bCs/>
                <w:lang w:eastAsia="en-US"/>
              </w:rPr>
            </w:pPr>
            <w:r w:rsidRPr="007B7D1A">
              <w:rPr>
                <w:rFonts w:eastAsia="Calibri"/>
                <w:b/>
                <w:bCs/>
                <w:lang w:eastAsia="en-US"/>
              </w:rPr>
              <w:t>Kriterijaus parametro lyginamasis svoris</w:t>
            </w:r>
          </w:p>
        </w:tc>
      </w:tr>
      <w:tr w:rsidR="008435C8" w:rsidRPr="008435C8" w14:paraId="4FE6665A" w14:textId="77777777" w:rsidTr="007B7D1A">
        <w:trPr>
          <w:trHeight w:val="641"/>
        </w:trPr>
        <w:tc>
          <w:tcPr>
            <w:tcW w:w="567" w:type="dxa"/>
            <w:tcBorders>
              <w:top w:val="single" w:sz="4" w:space="0" w:color="auto"/>
              <w:left w:val="single" w:sz="4" w:space="0" w:color="auto"/>
              <w:bottom w:val="single" w:sz="4" w:space="0" w:color="auto"/>
              <w:right w:val="single" w:sz="4" w:space="0" w:color="auto"/>
            </w:tcBorders>
            <w:vAlign w:val="center"/>
            <w:hideMark/>
          </w:tcPr>
          <w:p w14:paraId="17721714" w14:textId="77777777" w:rsidR="008435C8" w:rsidRPr="008435C8" w:rsidRDefault="008435C8" w:rsidP="007B7D1A">
            <w:pPr>
              <w:rPr>
                <w:rFonts w:eastAsia="Calibri"/>
                <w:lang w:eastAsia="en-US"/>
              </w:rPr>
            </w:pPr>
            <w:r w:rsidRPr="008435C8">
              <w:rPr>
                <w:rFonts w:eastAsia="Calibri"/>
                <w:lang w:eastAsia="en-US"/>
              </w:rPr>
              <w:t>1.</w:t>
            </w:r>
          </w:p>
        </w:tc>
        <w:tc>
          <w:tcPr>
            <w:tcW w:w="7012" w:type="dxa"/>
            <w:tcBorders>
              <w:top w:val="single" w:sz="4" w:space="0" w:color="auto"/>
              <w:left w:val="single" w:sz="4" w:space="0" w:color="auto"/>
              <w:bottom w:val="single" w:sz="4" w:space="0" w:color="auto"/>
              <w:right w:val="single" w:sz="4" w:space="0" w:color="auto"/>
            </w:tcBorders>
            <w:hideMark/>
          </w:tcPr>
          <w:p w14:paraId="0EEC10F7" w14:textId="77777777" w:rsidR="008435C8" w:rsidRPr="008435C8" w:rsidRDefault="008435C8" w:rsidP="007B7D1A">
            <w:pPr>
              <w:rPr>
                <w:rFonts w:eastAsia="Calibri"/>
                <w:lang w:eastAsia="en-US"/>
              </w:rPr>
            </w:pPr>
            <w:r w:rsidRPr="007B7D1A">
              <w:rPr>
                <w:rFonts w:eastAsia="Calibri"/>
                <w:b/>
                <w:bCs/>
                <w:spacing w:val="-4"/>
                <w:lang w:eastAsia="en-US"/>
              </w:rPr>
              <w:t>P</w:t>
            </w:r>
            <w:r w:rsidRPr="007B7D1A">
              <w:rPr>
                <w:rFonts w:eastAsia="Calibri"/>
                <w:b/>
                <w:bCs/>
                <w:spacing w:val="-4"/>
                <w:vertAlign w:val="subscript"/>
                <w:lang w:eastAsia="en-US"/>
              </w:rPr>
              <w:t>1</w:t>
            </w:r>
            <w:r w:rsidRPr="008435C8">
              <w:rPr>
                <w:rFonts w:eastAsia="Calibri"/>
                <w:spacing w:val="-4"/>
                <w:lang w:eastAsia="en-US"/>
              </w:rPr>
              <w:t xml:space="preserve"> – Sprendinių a</w:t>
            </w:r>
            <w:r w:rsidRPr="008435C8">
              <w:rPr>
                <w:rFonts w:eastAsia="Calibri"/>
                <w:lang w:eastAsia="en-US"/>
              </w:rPr>
              <w:t>rchitektūrinės, urbanistinės idėjos vientisumas, originalumas, tvarumas ir kokybė</w:t>
            </w:r>
          </w:p>
        </w:tc>
        <w:tc>
          <w:tcPr>
            <w:tcW w:w="2486" w:type="dxa"/>
            <w:tcBorders>
              <w:top w:val="single" w:sz="4" w:space="0" w:color="auto"/>
              <w:left w:val="single" w:sz="4" w:space="0" w:color="auto"/>
              <w:bottom w:val="single" w:sz="4" w:space="0" w:color="auto"/>
              <w:right w:val="single" w:sz="4" w:space="0" w:color="auto"/>
            </w:tcBorders>
            <w:hideMark/>
          </w:tcPr>
          <w:p w14:paraId="11539E23" w14:textId="77777777" w:rsidR="008435C8" w:rsidRPr="008435C8" w:rsidRDefault="008435C8" w:rsidP="007B7D1A">
            <w:pPr>
              <w:rPr>
                <w:rFonts w:eastAsia="Calibri"/>
                <w:lang w:eastAsia="en-US"/>
              </w:rPr>
            </w:pPr>
            <w:r w:rsidRPr="008435C8">
              <w:rPr>
                <w:rFonts w:eastAsia="Calibri"/>
                <w:lang w:eastAsia="en-US"/>
              </w:rPr>
              <w:t>L</w:t>
            </w:r>
            <w:r w:rsidRPr="008435C8">
              <w:rPr>
                <w:rFonts w:eastAsia="Calibri"/>
                <w:vertAlign w:val="subscript"/>
                <w:lang w:eastAsia="en-US"/>
              </w:rPr>
              <w:t>1</w:t>
            </w:r>
            <w:r w:rsidRPr="008435C8">
              <w:rPr>
                <w:rFonts w:eastAsia="Calibri"/>
                <w:lang w:eastAsia="en-US"/>
              </w:rPr>
              <w:t>=45</w:t>
            </w:r>
          </w:p>
        </w:tc>
      </w:tr>
      <w:tr w:rsidR="008435C8" w:rsidRPr="008435C8" w14:paraId="243D0672" w14:textId="77777777" w:rsidTr="007B7D1A">
        <w:trPr>
          <w:trHeight w:val="641"/>
        </w:trPr>
        <w:tc>
          <w:tcPr>
            <w:tcW w:w="567" w:type="dxa"/>
            <w:tcBorders>
              <w:top w:val="single" w:sz="4" w:space="0" w:color="auto"/>
              <w:left w:val="single" w:sz="4" w:space="0" w:color="auto"/>
              <w:bottom w:val="single" w:sz="4" w:space="0" w:color="auto"/>
              <w:right w:val="single" w:sz="4" w:space="0" w:color="auto"/>
            </w:tcBorders>
            <w:vAlign w:val="center"/>
            <w:hideMark/>
          </w:tcPr>
          <w:p w14:paraId="54F16907" w14:textId="77777777" w:rsidR="008435C8" w:rsidRPr="008435C8" w:rsidRDefault="008435C8" w:rsidP="007B7D1A">
            <w:pPr>
              <w:rPr>
                <w:rFonts w:eastAsia="Calibri"/>
                <w:lang w:eastAsia="en-US"/>
              </w:rPr>
            </w:pPr>
            <w:r w:rsidRPr="008435C8">
              <w:rPr>
                <w:rFonts w:eastAsia="Calibri"/>
                <w:lang w:eastAsia="en-US"/>
              </w:rPr>
              <w:t>2.</w:t>
            </w:r>
          </w:p>
        </w:tc>
        <w:tc>
          <w:tcPr>
            <w:tcW w:w="7012" w:type="dxa"/>
            <w:tcBorders>
              <w:top w:val="single" w:sz="4" w:space="0" w:color="auto"/>
              <w:left w:val="single" w:sz="4" w:space="0" w:color="auto"/>
              <w:bottom w:val="single" w:sz="4" w:space="0" w:color="auto"/>
              <w:right w:val="single" w:sz="4" w:space="0" w:color="auto"/>
            </w:tcBorders>
            <w:hideMark/>
          </w:tcPr>
          <w:p w14:paraId="4C5725AE" w14:textId="77777777" w:rsidR="008435C8" w:rsidRPr="008435C8" w:rsidRDefault="008435C8" w:rsidP="007B7D1A">
            <w:pPr>
              <w:rPr>
                <w:rFonts w:eastAsia="Calibri"/>
                <w:lang w:eastAsia="en-US"/>
              </w:rPr>
            </w:pPr>
            <w:r w:rsidRPr="007B7D1A">
              <w:rPr>
                <w:rFonts w:eastAsia="Calibri"/>
                <w:b/>
                <w:bCs/>
                <w:spacing w:val="-5"/>
                <w:lang w:eastAsia="en-US"/>
              </w:rPr>
              <w:t>P</w:t>
            </w:r>
            <w:r w:rsidRPr="007B7D1A">
              <w:rPr>
                <w:rFonts w:eastAsia="Calibri"/>
                <w:b/>
                <w:bCs/>
                <w:spacing w:val="-5"/>
                <w:vertAlign w:val="subscript"/>
                <w:lang w:eastAsia="en-US"/>
              </w:rPr>
              <w:t>2</w:t>
            </w:r>
            <w:r w:rsidRPr="008435C8">
              <w:rPr>
                <w:rFonts w:eastAsia="Calibri"/>
                <w:spacing w:val="-5"/>
                <w:lang w:eastAsia="en-US"/>
              </w:rPr>
              <w:t xml:space="preserve"> – </w:t>
            </w:r>
            <w:r w:rsidRPr="008435C8">
              <w:rPr>
                <w:rFonts w:eastAsia="Calibri"/>
                <w:lang w:eastAsia="en-US"/>
              </w:rPr>
              <w:t>Statinio erdvių struktūros funkcinis-technologinis pagrįstumas ir statinio teritorijos funkcionalumas, sprendinių racionalumas</w:t>
            </w:r>
          </w:p>
        </w:tc>
        <w:tc>
          <w:tcPr>
            <w:tcW w:w="2486" w:type="dxa"/>
            <w:tcBorders>
              <w:top w:val="single" w:sz="4" w:space="0" w:color="auto"/>
              <w:left w:val="single" w:sz="4" w:space="0" w:color="auto"/>
              <w:bottom w:val="single" w:sz="4" w:space="0" w:color="auto"/>
              <w:right w:val="single" w:sz="4" w:space="0" w:color="auto"/>
            </w:tcBorders>
            <w:hideMark/>
          </w:tcPr>
          <w:p w14:paraId="464D72E1" w14:textId="77777777" w:rsidR="008435C8" w:rsidRPr="008435C8" w:rsidRDefault="008435C8" w:rsidP="007B7D1A">
            <w:pPr>
              <w:rPr>
                <w:rFonts w:eastAsia="Calibri"/>
                <w:lang w:eastAsia="en-US"/>
              </w:rPr>
            </w:pPr>
            <w:r w:rsidRPr="008435C8">
              <w:rPr>
                <w:rFonts w:eastAsia="Calibri"/>
                <w:lang w:eastAsia="en-US"/>
              </w:rPr>
              <w:t>L</w:t>
            </w:r>
            <w:r w:rsidRPr="008435C8">
              <w:rPr>
                <w:rFonts w:eastAsia="Calibri"/>
                <w:vertAlign w:val="subscript"/>
                <w:lang w:eastAsia="en-US"/>
              </w:rPr>
              <w:t>2</w:t>
            </w:r>
            <w:r w:rsidRPr="008435C8">
              <w:rPr>
                <w:rFonts w:eastAsia="Calibri"/>
                <w:lang w:eastAsia="en-US"/>
              </w:rPr>
              <w:t>=35</w:t>
            </w:r>
          </w:p>
        </w:tc>
      </w:tr>
      <w:tr w:rsidR="008435C8" w:rsidRPr="008435C8" w14:paraId="1CF03B08" w14:textId="77777777" w:rsidTr="007B7D1A">
        <w:trPr>
          <w:trHeight w:val="206"/>
        </w:trPr>
        <w:tc>
          <w:tcPr>
            <w:tcW w:w="567" w:type="dxa"/>
            <w:tcBorders>
              <w:top w:val="single" w:sz="4" w:space="0" w:color="auto"/>
              <w:left w:val="single" w:sz="4" w:space="0" w:color="auto"/>
              <w:bottom w:val="single" w:sz="4" w:space="0" w:color="auto"/>
              <w:right w:val="single" w:sz="4" w:space="0" w:color="auto"/>
            </w:tcBorders>
            <w:vAlign w:val="center"/>
            <w:hideMark/>
          </w:tcPr>
          <w:p w14:paraId="542CFBAF" w14:textId="77777777" w:rsidR="008435C8" w:rsidRPr="008435C8" w:rsidRDefault="008435C8" w:rsidP="007B7D1A">
            <w:pPr>
              <w:rPr>
                <w:rFonts w:eastAsia="Calibri"/>
                <w:lang w:eastAsia="en-US"/>
              </w:rPr>
            </w:pPr>
            <w:r w:rsidRPr="008435C8">
              <w:rPr>
                <w:rFonts w:eastAsia="Calibri"/>
                <w:lang w:eastAsia="en-US"/>
              </w:rPr>
              <w:t>3.</w:t>
            </w:r>
          </w:p>
        </w:tc>
        <w:tc>
          <w:tcPr>
            <w:tcW w:w="7012" w:type="dxa"/>
            <w:tcBorders>
              <w:top w:val="single" w:sz="4" w:space="0" w:color="auto"/>
              <w:left w:val="single" w:sz="4" w:space="0" w:color="auto"/>
              <w:bottom w:val="single" w:sz="4" w:space="0" w:color="auto"/>
              <w:right w:val="single" w:sz="4" w:space="0" w:color="auto"/>
            </w:tcBorders>
            <w:hideMark/>
          </w:tcPr>
          <w:p w14:paraId="5CC05239" w14:textId="77777777" w:rsidR="008435C8" w:rsidRPr="008435C8" w:rsidRDefault="008435C8" w:rsidP="007B7D1A">
            <w:pPr>
              <w:rPr>
                <w:rFonts w:eastAsia="Calibri"/>
                <w:lang w:eastAsia="en-US"/>
              </w:rPr>
            </w:pPr>
            <w:r w:rsidRPr="007B7D1A">
              <w:rPr>
                <w:rFonts w:eastAsia="Calibri"/>
                <w:b/>
                <w:bCs/>
                <w:spacing w:val="-5"/>
                <w:lang w:eastAsia="en-US"/>
              </w:rPr>
              <w:t>P</w:t>
            </w:r>
            <w:r w:rsidRPr="007B7D1A">
              <w:rPr>
                <w:rFonts w:eastAsia="Calibri"/>
                <w:b/>
                <w:bCs/>
                <w:spacing w:val="-5"/>
                <w:vertAlign w:val="subscript"/>
                <w:lang w:eastAsia="en-US"/>
              </w:rPr>
              <w:t>3</w:t>
            </w:r>
            <w:r w:rsidRPr="008435C8">
              <w:rPr>
                <w:rFonts w:eastAsia="Calibri"/>
                <w:spacing w:val="-5"/>
                <w:lang w:eastAsia="en-US"/>
              </w:rPr>
              <w:t xml:space="preserve"> – </w:t>
            </w:r>
            <w:r w:rsidRPr="008435C8">
              <w:rPr>
                <w:rFonts w:eastAsia="Calibri"/>
                <w:lang w:eastAsia="en-US"/>
              </w:rPr>
              <w:t>Ekonomiškai naudingiausias pasiūlymas</w:t>
            </w:r>
          </w:p>
        </w:tc>
        <w:tc>
          <w:tcPr>
            <w:tcW w:w="2486" w:type="dxa"/>
            <w:tcBorders>
              <w:top w:val="single" w:sz="4" w:space="0" w:color="auto"/>
              <w:left w:val="single" w:sz="4" w:space="0" w:color="auto"/>
              <w:bottom w:val="single" w:sz="4" w:space="0" w:color="auto"/>
              <w:right w:val="single" w:sz="4" w:space="0" w:color="auto"/>
            </w:tcBorders>
            <w:hideMark/>
          </w:tcPr>
          <w:p w14:paraId="591F32E4" w14:textId="77777777" w:rsidR="008435C8" w:rsidRPr="008435C8" w:rsidRDefault="008435C8" w:rsidP="007B7D1A">
            <w:pPr>
              <w:rPr>
                <w:rFonts w:eastAsia="Calibri"/>
                <w:lang w:eastAsia="en-US"/>
              </w:rPr>
            </w:pPr>
            <w:r w:rsidRPr="008435C8">
              <w:rPr>
                <w:rFonts w:eastAsia="Calibri"/>
                <w:lang w:eastAsia="en-US"/>
              </w:rPr>
              <w:t>L</w:t>
            </w:r>
            <w:r w:rsidRPr="008435C8">
              <w:rPr>
                <w:rFonts w:eastAsia="Calibri"/>
                <w:vertAlign w:val="subscript"/>
                <w:lang w:eastAsia="en-US"/>
              </w:rPr>
              <w:t>3</w:t>
            </w:r>
            <w:r w:rsidRPr="008435C8">
              <w:rPr>
                <w:rFonts w:eastAsia="Calibri"/>
                <w:lang w:eastAsia="en-US"/>
              </w:rPr>
              <w:t>=20</w:t>
            </w:r>
          </w:p>
        </w:tc>
      </w:tr>
      <w:tr w:rsidR="008435C8" w:rsidRPr="008435C8" w14:paraId="5BBC0530" w14:textId="77777777" w:rsidTr="007B7D1A">
        <w:trPr>
          <w:trHeight w:val="385"/>
        </w:trPr>
        <w:tc>
          <w:tcPr>
            <w:tcW w:w="567" w:type="dxa"/>
            <w:tcBorders>
              <w:top w:val="single" w:sz="4" w:space="0" w:color="auto"/>
              <w:left w:val="single" w:sz="4" w:space="0" w:color="auto"/>
              <w:bottom w:val="single" w:sz="4" w:space="0" w:color="auto"/>
              <w:right w:val="single" w:sz="4" w:space="0" w:color="auto"/>
            </w:tcBorders>
          </w:tcPr>
          <w:p w14:paraId="47157274" w14:textId="77777777" w:rsidR="008435C8" w:rsidRPr="008435C8" w:rsidRDefault="008435C8" w:rsidP="007B7D1A">
            <w:pPr>
              <w:rPr>
                <w:rFonts w:eastAsia="Calibri"/>
                <w:lang w:eastAsia="en-US"/>
              </w:rPr>
            </w:pPr>
          </w:p>
        </w:tc>
        <w:tc>
          <w:tcPr>
            <w:tcW w:w="7012" w:type="dxa"/>
            <w:tcBorders>
              <w:top w:val="single" w:sz="4" w:space="0" w:color="auto"/>
              <w:left w:val="single" w:sz="4" w:space="0" w:color="auto"/>
              <w:bottom w:val="single" w:sz="4" w:space="0" w:color="auto"/>
              <w:right w:val="single" w:sz="4" w:space="0" w:color="auto"/>
            </w:tcBorders>
            <w:hideMark/>
          </w:tcPr>
          <w:p w14:paraId="1CD4B019" w14:textId="77777777" w:rsidR="008435C8" w:rsidRPr="008435C8" w:rsidRDefault="008435C8" w:rsidP="007B7D1A">
            <w:pPr>
              <w:rPr>
                <w:rFonts w:eastAsia="Calibri"/>
                <w:lang w:eastAsia="en-US"/>
              </w:rPr>
            </w:pPr>
            <w:r w:rsidRPr="008435C8">
              <w:rPr>
                <w:rFonts w:eastAsia="Calibri"/>
                <w:lang w:eastAsia="en-US"/>
              </w:rPr>
              <w:t>Iš viso:</w:t>
            </w:r>
          </w:p>
        </w:tc>
        <w:tc>
          <w:tcPr>
            <w:tcW w:w="2486" w:type="dxa"/>
            <w:tcBorders>
              <w:top w:val="single" w:sz="4" w:space="0" w:color="auto"/>
              <w:left w:val="single" w:sz="4" w:space="0" w:color="auto"/>
              <w:bottom w:val="single" w:sz="4" w:space="0" w:color="auto"/>
              <w:right w:val="single" w:sz="4" w:space="0" w:color="auto"/>
            </w:tcBorders>
            <w:hideMark/>
          </w:tcPr>
          <w:p w14:paraId="26746E66" w14:textId="77777777" w:rsidR="008435C8" w:rsidRPr="008435C8" w:rsidRDefault="008435C8" w:rsidP="007B7D1A">
            <w:pPr>
              <w:rPr>
                <w:rFonts w:eastAsia="Calibri"/>
                <w:lang w:eastAsia="en-US"/>
              </w:rPr>
            </w:pPr>
            <w:r w:rsidRPr="008435C8">
              <w:rPr>
                <w:rFonts w:eastAsia="Calibri"/>
                <w:lang w:eastAsia="en-US"/>
              </w:rPr>
              <w:t>100</w:t>
            </w:r>
          </w:p>
        </w:tc>
      </w:tr>
    </w:tbl>
    <w:p w14:paraId="7C69606D" w14:textId="77777777" w:rsidR="008435C8" w:rsidRPr="008435C8" w:rsidRDefault="008435C8" w:rsidP="008435C8">
      <w:pPr>
        <w:tabs>
          <w:tab w:val="left" w:pos="1134"/>
        </w:tabs>
        <w:spacing w:after="160" w:line="259" w:lineRule="auto"/>
        <w:ind w:right="-1"/>
        <w:jc w:val="both"/>
        <w:rPr>
          <w:rFonts w:eastAsia="Calibri"/>
          <w:kern w:val="2"/>
          <w:lang w:eastAsia="en-US"/>
          <w14:ligatures w14:val="standardContextual"/>
        </w:rPr>
      </w:pPr>
      <w:r w:rsidRPr="008435C8">
        <w:rPr>
          <w:rFonts w:eastAsia="Calibri"/>
          <w:bCs/>
          <w:kern w:val="2"/>
          <w:lang w:eastAsia="en-US"/>
          <w14:ligatures w14:val="standardContextual"/>
        </w:rPr>
        <w:t>Galutinis balas (P), skiriamas Projektui, apskaičiuojamas sudedant atskirų kriterijų (P</w:t>
      </w:r>
      <w:r w:rsidRPr="008435C8">
        <w:rPr>
          <w:rFonts w:eastAsia="Calibri"/>
          <w:bCs/>
          <w:kern w:val="2"/>
          <w:vertAlign w:val="subscript"/>
          <w:lang w:eastAsia="en-US"/>
          <w14:ligatures w14:val="standardContextual"/>
        </w:rPr>
        <w:t>1</w:t>
      </w:r>
      <w:r w:rsidRPr="008435C8">
        <w:rPr>
          <w:rFonts w:eastAsia="Calibri"/>
          <w:bCs/>
          <w:kern w:val="2"/>
          <w:lang w:eastAsia="en-US"/>
          <w14:ligatures w14:val="standardContextual"/>
        </w:rPr>
        <w:t>, P</w:t>
      </w:r>
      <w:r w:rsidRPr="008435C8">
        <w:rPr>
          <w:rFonts w:eastAsia="Calibri"/>
          <w:bCs/>
          <w:kern w:val="2"/>
          <w:vertAlign w:val="subscript"/>
          <w:lang w:eastAsia="en-US"/>
          <w14:ligatures w14:val="standardContextual"/>
        </w:rPr>
        <w:t>2</w:t>
      </w:r>
      <w:r w:rsidRPr="008435C8">
        <w:rPr>
          <w:rFonts w:eastAsia="Calibri"/>
          <w:bCs/>
          <w:kern w:val="2"/>
          <w:lang w:eastAsia="en-US"/>
          <w14:ligatures w14:val="standardContextual"/>
        </w:rPr>
        <w:t>, P</w:t>
      </w:r>
      <w:r w:rsidRPr="008435C8">
        <w:rPr>
          <w:rFonts w:eastAsia="Calibri"/>
          <w:bCs/>
          <w:kern w:val="2"/>
          <w:vertAlign w:val="subscript"/>
          <w:lang w:eastAsia="en-US"/>
          <w14:ligatures w14:val="standardContextual"/>
        </w:rPr>
        <w:t>3</w:t>
      </w:r>
      <w:r w:rsidRPr="008435C8">
        <w:rPr>
          <w:rFonts w:eastAsia="Calibri"/>
          <w:bCs/>
          <w:kern w:val="2"/>
          <w:lang w:eastAsia="en-US"/>
          <w14:ligatures w14:val="standardContextual"/>
        </w:rPr>
        <w:t>) balus.</w:t>
      </w:r>
    </w:p>
    <w:p w14:paraId="71A53ABE" w14:textId="77777777" w:rsidR="008435C8" w:rsidRPr="008435C8" w:rsidRDefault="008435C8" w:rsidP="008435C8">
      <w:pPr>
        <w:tabs>
          <w:tab w:val="left" w:pos="1134"/>
        </w:tabs>
        <w:spacing w:after="160" w:line="259" w:lineRule="auto"/>
        <w:ind w:left="810" w:right="-1"/>
        <w:jc w:val="center"/>
        <w:rPr>
          <w:rFonts w:eastAsia="Calibri"/>
          <w:bCs/>
          <w:kern w:val="2"/>
          <w:vertAlign w:val="subscript"/>
          <w:lang w:eastAsia="en-US"/>
          <w14:ligatures w14:val="standardContextual"/>
        </w:rPr>
      </w:pPr>
      <w:r w:rsidRPr="008435C8">
        <w:rPr>
          <w:rFonts w:eastAsia="Calibri"/>
          <w:bCs/>
          <w:kern w:val="2"/>
          <w:lang w:eastAsia="en-US"/>
          <w14:ligatures w14:val="standardContextual"/>
        </w:rPr>
        <w:t>P=P</w:t>
      </w:r>
      <w:r w:rsidRPr="008435C8">
        <w:rPr>
          <w:rFonts w:eastAsia="Calibri"/>
          <w:bCs/>
          <w:kern w:val="2"/>
          <w:vertAlign w:val="subscript"/>
          <w:lang w:eastAsia="en-US"/>
          <w14:ligatures w14:val="standardContextual"/>
        </w:rPr>
        <w:t>1</w:t>
      </w:r>
      <w:r w:rsidRPr="008435C8">
        <w:rPr>
          <w:rFonts w:eastAsia="Calibri"/>
          <w:bCs/>
          <w:kern w:val="2"/>
          <w:lang w:eastAsia="en-US"/>
          <w14:ligatures w14:val="standardContextual"/>
        </w:rPr>
        <w:t>+P</w:t>
      </w:r>
      <w:r w:rsidRPr="008435C8">
        <w:rPr>
          <w:rFonts w:eastAsia="Calibri"/>
          <w:bCs/>
          <w:kern w:val="2"/>
          <w:vertAlign w:val="subscript"/>
          <w:lang w:eastAsia="en-US"/>
          <w14:ligatures w14:val="standardContextual"/>
        </w:rPr>
        <w:t>2</w:t>
      </w:r>
      <w:r w:rsidRPr="008435C8">
        <w:rPr>
          <w:rFonts w:eastAsia="Calibri"/>
          <w:bCs/>
          <w:kern w:val="2"/>
          <w:lang w:eastAsia="en-US"/>
          <w14:ligatures w14:val="standardContextual"/>
        </w:rPr>
        <w:t>+P</w:t>
      </w:r>
      <w:r w:rsidRPr="008435C8">
        <w:rPr>
          <w:rFonts w:eastAsia="Calibri"/>
          <w:bCs/>
          <w:kern w:val="2"/>
          <w:vertAlign w:val="subscript"/>
          <w:lang w:eastAsia="en-US"/>
          <w14:ligatures w14:val="standardContextual"/>
        </w:rPr>
        <w:t>3</w:t>
      </w:r>
    </w:p>
    <w:p w14:paraId="6ACB82AE" w14:textId="77777777" w:rsidR="008435C8" w:rsidRPr="008435C8" w:rsidRDefault="008435C8" w:rsidP="008435C8">
      <w:pPr>
        <w:tabs>
          <w:tab w:val="left" w:pos="1134"/>
        </w:tabs>
        <w:spacing w:after="160" w:line="259" w:lineRule="auto"/>
        <w:jc w:val="both"/>
        <w:rPr>
          <w:rFonts w:eastAsia="Calibri"/>
          <w:bCs/>
          <w:kern w:val="2"/>
          <w:lang w:eastAsia="en-US"/>
          <w14:ligatures w14:val="standardContextual"/>
        </w:rPr>
      </w:pPr>
      <w:r w:rsidRPr="008435C8">
        <w:rPr>
          <w:rFonts w:eastAsia="Calibri"/>
          <w:bCs/>
          <w:kern w:val="2"/>
          <w:lang w:eastAsia="en-US"/>
          <w14:ligatures w14:val="standardContextual"/>
        </w:rPr>
        <w:t>Vertinimo kriterijaus reikšmė (</w:t>
      </w:r>
      <m:oMath>
        <m:sSub>
          <m:sSubPr>
            <m:ctrlPr>
              <w:rPr>
                <w:rFonts w:ascii="Cambria Math" w:eastAsia="Calibri" w:hAnsi="Cambria Math"/>
                <w:bCs/>
                <w:i/>
                <w:kern w:val="2"/>
                <w:lang w:eastAsia="x-none"/>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s</m:t>
            </m:r>
          </m:sub>
        </m:sSub>
      </m:oMath>
      <w:r w:rsidRPr="008435C8">
        <w:rPr>
          <w:rFonts w:eastAsia="Calibri"/>
          <w:bCs/>
          <w:kern w:val="2"/>
          <w:lang w:eastAsia="en-US"/>
          <w14:ligatures w14:val="standardContextual"/>
        </w:rPr>
        <w:t>) apskaičiuojama vertinimo kriterijaus reikšmę (</w:t>
      </w:r>
      <m:oMath>
        <m:sSub>
          <m:sSubPr>
            <m:ctrlPr>
              <w:rPr>
                <w:rFonts w:ascii="Cambria Math" w:eastAsia="Calibri" w:hAnsi="Cambria Math"/>
                <w:bCs/>
                <w:i/>
                <w:kern w:val="2"/>
                <w:lang w:eastAsia="x-none"/>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s</m:t>
            </m:r>
          </m:sub>
        </m:sSub>
      </m:oMath>
      <w:r w:rsidRPr="008435C8">
        <w:rPr>
          <w:rFonts w:eastAsia="Calibri"/>
          <w:bCs/>
          <w:kern w:val="2"/>
          <w:lang w:eastAsia="en-US"/>
          <w14:ligatures w14:val="standardContextual"/>
        </w:rPr>
        <w:t>) palyginant su geriausia to paties vertinimo kriterijaus reikšme (</w:t>
      </w:r>
      <m:oMath>
        <m:sSub>
          <m:sSubPr>
            <m:ctrlPr>
              <w:rPr>
                <w:rFonts w:ascii="Cambria Math" w:eastAsia="Calibri" w:hAnsi="Cambria Math"/>
                <w:bCs/>
                <w:i/>
                <w:kern w:val="2"/>
                <w:lang w:eastAsia="x-none"/>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max</m:t>
            </m:r>
          </m:sub>
        </m:sSub>
      </m:oMath>
      <w:r w:rsidRPr="008435C8">
        <w:rPr>
          <w:rFonts w:eastAsia="Calibri"/>
          <w:bCs/>
          <w:kern w:val="2"/>
          <w:lang w:eastAsia="en-US"/>
          <w14:ligatures w14:val="standardContextual"/>
        </w:rPr>
        <w:t>) ir padauginant iš vertinimo kriterijaus parametro lyginamojo svorio (</w:t>
      </w:r>
      <m:oMath>
        <m:sSub>
          <m:sSubPr>
            <m:ctrlPr>
              <w:rPr>
                <w:rFonts w:ascii="Cambria Math" w:eastAsia="Calibri" w:hAnsi="Cambria Math"/>
                <w:bCs/>
                <w:i/>
                <w:kern w:val="2"/>
                <w:lang w:eastAsia="x-none"/>
                <w14:ligatures w14:val="standardContextual"/>
              </w:rPr>
            </m:ctrlPr>
          </m:sSubPr>
          <m:e>
            <m:r>
              <w:rPr>
                <w:rFonts w:ascii="Cambria Math" w:eastAsia="Calibri" w:hAnsi="Cambria Math"/>
                <w:kern w:val="2"/>
                <w:lang w:eastAsia="en-US"/>
                <w14:ligatures w14:val="standardContextual"/>
              </w:rPr>
              <m:t>L</m:t>
            </m:r>
          </m:e>
          <m:sub>
            <m:r>
              <w:rPr>
                <w:rFonts w:ascii="Cambria Math" w:eastAsia="Calibri" w:hAnsi="Cambria Math"/>
                <w:kern w:val="2"/>
                <w:lang w:eastAsia="en-US"/>
                <w14:ligatures w14:val="standardContextual"/>
              </w:rPr>
              <m:t>s</m:t>
            </m:r>
          </m:sub>
        </m:sSub>
      </m:oMath>
      <w:r w:rsidRPr="008435C8">
        <w:rPr>
          <w:rFonts w:eastAsia="Calibri"/>
          <w:bCs/>
          <w:kern w:val="2"/>
          <w:lang w:eastAsia="en-US"/>
          <w14:ligatures w14:val="standardContextual"/>
        </w:rPr>
        <w:t>). Kriterijus (</w:t>
      </w:r>
      <m:oMath>
        <m:sSub>
          <m:sSubPr>
            <m:ctrlPr>
              <w:rPr>
                <w:rFonts w:ascii="Cambria Math" w:eastAsia="Calibri" w:hAnsi="Cambria Math"/>
                <w:bCs/>
                <w:i/>
                <w:kern w:val="2"/>
                <w:lang w:eastAsia="x-none"/>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s</m:t>
            </m:r>
          </m:sub>
        </m:sSub>
      </m:oMath>
      <w:r w:rsidRPr="008435C8">
        <w:rPr>
          <w:rFonts w:eastAsia="Calibri"/>
          <w:bCs/>
          <w:kern w:val="2"/>
          <w:lang w:eastAsia="en-US"/>
          <w14:ligatures w14:val="standardContextual"/>
        </w:rPr>
        <w:t>) reikšmė apskaičiuojama pagal šią formulę:</w:t>
      </w:r>
    </w:p>
    <w:p w14:paraId="1C615090" w14:textId="77777777" w:rsidR="008435C8" w:rsidRPr="008435C8" w:rsidRDefault="0092365D" w:rsidP="008435C8">
      <w:pPr>
        <w:tabs>
          <w:tab w:val="left" w:pos="1134"/>
        </w:tabs>
        <w:spacing w:after="160" w:line="259" w:lineRule="auto"/>
        <w:jc w:val="both"/>
        <w:rPr>
          <w:rFonts w:eastAsia="Calibri"/>
          <w:bCs/>
          <w:kern w:val="2"/>
          <w:lang w:eastAsia="en-US"/>
          <w14:ligatures w14:val="standardContextual"/>
        </w:rPr>
      </w:pPr>
      <m:oMathPara>
        <m:oMath>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s</m:t>
              </m:r>
            </m:sub>
          </m:sSub>
          <m:r>
            <w:rPr>
              <w:rFonts w:ascii="Cambria Math" w:eastAsia="Calibri" w:hAnsi="Cambria Math"/>
              <w:kern w:val="2"/>
              <w:lang w:eastAsia="en-US"/>
              <w14:ligatures w14:val="standardContextual"/>
            </w:rPr>
            <m:t>=</m:t>
          </m:r>
          <m:f>
            <m:fPr>
              <m:ctrlPr>
                <w:rPr>
                  <w:rFonts w:ascii="Cambria Math" w:eastAsia="Calibri" w:hAnsi="Cambria Math"/>
                  <w:bCs/>
                  <w:i/>
                  <w:kern w:val="2"/>
                  <w:lang w:eastAsia="en-US"/>
                  <w14:ligatures w14:val="standardContextual"/>
                </w:rPr>
              </m:ctrlPr>
            </m:fPr>
            <m:num>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s</m:t>
                  </m:r>
                </m:sub>
              </m:sSub>
            </m:num>
            <m:den>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max</m:t>
                  </m:r>
                </m:sub>
              </m:sSub>
            </m:den>
          </m:f>
          <m:r>
            <w:rPr>
              <w:rFonts w:ascii="Cambria Math" w:eastAsia="Calibri" w:hAnsi="Cambria Math"/>
              <w:kern w:val="2"/>
              <w:lang w:eastAsia="en-US"/>
              <w14:ligatures w14:val="standardContextual"/>
            </w:rPr>
            <m:t>∙</m:t>
          </m:r>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L</m:t>
              </m:r>
            </m:e>
            <m:sub>
              <m:r>
                <w:rPr>
                  <w:rFonts w:ascii="Cambria Math" w:eastAsia="Calibri" w:hAnsi="Cambria Math"/>
                  <w:kern w:val="2"/>
                  <w:lang w:eastAsia="en-US"/>
                  <w14:ligatures w14:val="standardContextual"/>
                </w:rPr>
                <m:t>s</m:t>
              </m:r>
            </m:sub>
          </m:sSub>
        </m:oMath>
      </m:oMathPara>
    </w:p>
    <w:p w14:paraId="6007D661" w14:textId="77777777" w:rsidR="008435C8" w:rsidRPr="008435C8" w:rsidRDefault="008435C8" w:rsidP="008435C8">
      <w:pPr>
        <w:tabs>
          <w:tab w:val="left" w:pos="1134"/>
        </w:tabs>
        <w:spacing w:after="160" w:line="259" w:lineRule="auto"/>
        <w:jc w:val="both"/>
        <w:rPr>
          <w:rFonts w:eastAsia="Calibri"/>
          <w:bCs/>
          <w:kern w:val="2"/>
          <w:lang w:eastAsia="en-US"/>
          <w14:ligatures w14:val="standardContextual"/>
        </w:rPr>
      </w:pPr>
      <w:r w:rsidRPr="008435C8">
        <w:rPr>
          <w:rFonts w:eastAsia="Calibri"/>
          <w:kern w:val="2"/>
          <w:lang w:eastAsia="en-US"/>
          <w14:ligatures w14:val="standardContextual"/>
        </w:rPr>
        <w:t>Žemiau pateikiamas vertinimų aprašymas.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2126"/>
        <w:gridCol w:w="6379"/>
      </w:tblGrid>
      <w:tr w:rsidR="008435C8" w:rsidRPr="008435C8" w14:paraId="2F765C07" w14:textId="77777777" w:rsidTr="008435C8">
        <w:tc>
          <w:tcPr>
            <w:tcW w:w="1305" w:type="dxa"/>
            <w:tcBorders>
              <w:top w:val="single" w:sz="4" w:space="0" w:color="000000"/>
              <w:left w:val="single" w:sz="4" w:space="0" w:color="000000"/>
              <w:bottom w:val="single" w:sz="4" w:space="0" w:color="000000"/>
              <w:right w:val="single" w:sz="4" w:space="0" w:color="000000"/>
            </w:tcBorders>
            <w:hideMark/>
          </w:tcPr>
          <w:p w14:paraId="5DD9CDF0"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r w:rsidRPr="008435C8">
              <w:rPr>
                <w:rFonts w:eastAsia="Calibri"/>
                <w:b/>
                <w:kern w:val="2"/>
                <w:lang w:eastAsia="en-US"/>
                <w14:ligatures w14:val="standardContextual"/>
              </w:rPr>
              <w:t xml:space="preserve">Taikomas kriterijus </w:t>
            </w:r>
          </w:p>
        </w:tc>
        <w:tc>
          <w:tcPr>
            <w:tcW w:w="2126" w:type="dxa"/>
            <w:tcBorders>
              <w:top w:val="single" w:sz="4" w:space="0" w:color="000000"/>
              <w:left w:val="single" w:sz="4" w:space="0" w:color="000000"/>
              <w:bottom w:val="single" w:sz="4" w:space="0" w:color="000000"/>
              <w:right w:val="single" w:sz="4" w:space="0" w:color="000000"/>
            </w:tcBorders>
            <w:hideMark/>
          </w:tcPr>
          <w:p w14:paraId="07BE4995"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r w:rsidRPr="008435C8">
              <w:rPr>
                <w:rFonts w:eastAsia="Calibri"/>
                <w:b/>
                <w:kern w:val="2"/>
                <w:lang w:eastAsia="en-US"/>
                <w14:ligatures w14:val="standardContextual"/>
              </w:rPr>
              <w:t>Kriterijaus (</w:t>
            </w:r>
            <w:proofErr w:type="spellStart"/>
            <w:r w:rsidRPr="008435C8">
              <w:rPr>
                <w:rFonts w:eastAsia="Calibri"/>
                <w:b/>
                <w:kern w:val="2"/>
                <w:lang w:eastAsia="en-US"/>
                <w14:ligatures w14:val="standardContextual"/>
              </w:rPr>
              <w:t>P</w:t>
            </w:r>
            <w:r w:rsidRPr="008435C8">
              <w:rPr>
                <w:rFonts w:eastAsia="Calibri"/>
                <w:b/>
                <w:kern w:val="2"/>
                <w:vertAlign w:val="subscript"/>
                <w:lang w:eastAsia="en-US"/>
                <w14:ligatures w14:val="standardContextual"/>
              </w:rPr>
              <w:t>s</w:t>
            </w:r>
            <w:proofErr w:type="spellEnd"/>
            <w:r w:rsidRPr="008435C8">
              <w:rPr>
                <w:rFonts w:eastAsia="Calibri"/>
                <w:b/>
                <w:kern w:val="2"/>
                <w:lang w:eastAsia="en-US"/>
                <w14:ligatures w14:val="standardContextual"/>
              </w:rPr>
              <w:t>) įvertinimo formulė</w:t>
            </w:r>
          </w:p>
        </w:tc>
        <w:tc>
          <w:tcPr>
            <w:tcW w:w="6379" w:type="dxa"/>
            <w:tcBorders>
              <w:top w:val="single" w:sz="4" w:space="0" w:color="000000"/>
              <w:left w:val="single" w:sz="4" w:space="0" w:color="000000"/>
              <w:bottom w:val="single" w:sz="4" w:space="0" w:color="000000"/>
              <w:right w:val="single" w:sz="4" w:space="0" w:color="000000"/>
            </w:tcBorders>
            <w:hideMark/>
          </w:tcPr>
          <w:p w14:paraId="2A1980FE" w14:textId="77777777" w:rsidR="008435C8" w:rsidRPr="008435C8" w:rsidRDefault="008435C8" w:rsidP="008435C8">
            <w:pPr>
              <w:spacing w:after="160" w:line="259" w:lineRule="auto"/>
              <w:ind w:left="90" w:right="-1" w:firstLine="630"/>
              <w:jc w:val="center"/>
              <w:rPr>
                <w:rFonts w:eastAsia="Calibri"/>
                <w:b/>
                <w:kern w:val="2"/>
                <w:lang w:eastAsia="en-US"/>
                <w14:ligatures w14:val="standardContextual"/>
              </w:rPr>
            </w:pPr>
            <w:r w:rsidRPr="008435C8">
              <w:rPr>
                <w:rFonts w:eastAsia="Calibri"/>
                <w:b/>
                <w:kern w:val="2"/>
                <w:lang w:eastAsia="en-US"/>
                <w14:ligatures w14:val="standardContextual"/>
              </w:rPr>
              <w:t>Kriterijaus reikšmės apskaičiavimas, įvertinimas</w:t>
            </w:r>
          </w:p>
        </w:tc>
      </w:tr>
      <w:tr w:rsidR="008435C8" w:rsidRPr="008435C8" w14:paraId="596B1FC9" w14:textId="77777777" w:rsidTr="008435C8">
        <w:tc>
          <w:tcPr>
            <w:tcW w:w="1305" w:type="dxa"/>
            <w:tcBorders>
              <w:top w:val="single" w:sz="4" w:space="0" w:color="000000"/>
              <w:left w:val="single" w:sz="4" w:space="0" w:color="000000"/>
              <w:bottom w:val="single" w:sz="4" w:space="0" w:color="000000"/>
              <w:right w:val="single" w:sz="4" w:space="0" w:color="000000"/>
            </w:tcBorders>
          </w:tcPr>
          <w:p w14:paraId="6AB54485"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r w:rsidRPr="008435C8">
              <w:rPr>
                <w:rFonts w:eastAsia="Calibri"/>
                <w:kern w:val="2"/>
                <w:lang w:eastAsia="en-US"/>
                <w14:ligatures w14:val="standardContextual"/>
              </w:rPr>
              <w:t>P</w:t>
            </w:r>
            <w:r w:rsidRPr="008435C8">
              <w:rPr>
                <w:rFonts w:eastAsia="Calibri"/>
                <w:kern w:val="2"/>
                <w:vertAlign w:val="subscript"/>
                <w:lang w:eastAsia="en-US"/>
                <w14:ligatures w14:val="standardContextual"/>
              </w:rPr>
              <w:t>1</w:t>
            </w:r>
          </w:p>
          <w:p w14:paraId="47128333"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p>
          <w:p w14:paraId="2C40100C"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p>
          <w:p w14:paraId="30B47201"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p>
          <w:p w14:paraId="15865B72"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5E6ED80A" w14:textId="77777777" w:rsidR="008435C8" w:rsidRPr="008435C8" w:rsidRDefault="0092365D" w:rsidP="008435C8">
            <w:pPr>
              <w:keepNext/>
              <w:tabs>
                <w:tab w:val="left" w:pos="-90"/>
                <w:tab w:val="left" w:pos="0"/>
              </w:tabs>
              <w:spacing w:after="160" w:line="259" w:lineRule="auto"/>
              <w:ind w:right="-1" w:firstLine="811"/>
              <w:jc w:val="both"/>
              <w:outlineLvl w:val="1"/>
              <w:rPr>
                <w:rFonts w:eastAsia="Calibri"/>
                <w:bCs/>
                <w:kern w:val="2"/>
                <w:lang w:eastAsia="en-US"/>
                <w14:ligatures w14:val="standardContextual"/>
              </w:rPr>
            </w:pPr>
            <m:oMathPara>
              <m:oMath>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1</m:t>
                    </m:r>
                  </m:sub>
                </m:sSub>
                <m:r>
                  <w:rPr>
                    <w:rFonts w:ascii="Cambria Math" w:eastAsia="Calibri" w:hAnsi="Cambria Math"/>
                    <w:kern w:val="2"/>
                    <w:lang w:eastAsia="en-US"/>
                    <w14:ligatures w14:val="standardContextual"/>
                  </w:rPr>
                  <m:t>=</m:t>
                </m:r>
                <m:f>
                  <m:fPr>
                    <m:ctrlPr>
                      <w:rPr>
                        <w:rFonts w:ascii="Cambria Math" w:eastAsia="Calibri" w:hAnsi="Cambria Math"/>
                        <w:bCs/>
                        <w:i/>
                        <w:kern w:val="2"/>
                        <w:lang w:eastAsia="en-US"/>
                        <w14:ligatures w14:val="standardContextual"/>
                      </w:rPr>
                    </m:ctrlPr>
                  </m:fPr>
                  <m:num>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1</m:t>
                        </m:r>
                      </m:sub>
                    </m:sSub>
                  </m:num>
                  <m:den>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max</m:t>
                        </m:r>
                      </m:sub>
                    </m:sSub>
                  </m:den>
                </m:f>
                <m:r>
                  <w:rPr>
                    <w:rFonts w:ascii="Cambria Math" w:eastAsia="Calibri" w:hAnsi="Cambria Math"/>
                    <w:kern w:val="2"/>
                    <w:lang w:eastAsia="en-US"/>
                    <w14:ligatures w14:val="standardContextual"/>
                  </w:rPr>
                  <m:t>∙</m:t>
                </m:r>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L</m:t>
                    </m:r>
                  </m:e>
                  <m:sub>
                    <m:r>
                      <w:rPr>
                        <w:rFonts w:ascii="Cambria Math" w:eastAsia="Calibri" w:hAnsi="Cambria Math"/>
                        <w:kern w:val="2"/>
                        <w:lang w:eastAsia="en-US"/>
                        <w14:ligatures w14:val="standardContextual"/>
                      </w:rPr>
                      <m:t>1</m:t>
                    </m:r>
                  </m:sub>
                </m:sSub>
              </m:oMath>
            </m:oMathPara>
          </w:p>
          <w:p w14:paraId="5D62D73D" w14:textId="77777777" w:rsidR="008435C8" w:rsidRPr="008435C8" w:rsidRDefault="008435C8" w:rsidP="008435C8">
            <w:pPr>
              <w:spacing w:after="160" w:line="259" w:lineRule="auto"/>
              <w:ind w:left="90" w:right="-1"/>
              <w:jc w:val="both"/>
              <w:rPr>
                <w:rFonts w:eastAsia="Calibri"/>
                <w:b/>
                <w:kern w:val="2"/>
                <w:lang w:eastAsia="en-US"/>
                <w14:ligatures w14:val="standardContextual"/>
              </w:rPr>
            </w:pPr>
          </w:p>
        </w:tc>
        <w:tc>
          <w:tcPr>
            <w:tcW w:w="6379" w:type="dxa"/>
            <w:tcBorders>
              <w:top w:val="single" w:sz="4" w:space="0" w:color="000000"/>
              <w:left w:val="single" w:sz="4" w:space="0" w:color="000000"/>
              <w:bottom w:val="single" w:sz="4" w:space="0" w:color="000000"/>
              <w:right w:val="single" w:sz="4" w:space="0" w:color="000000"/>
            </w:tcBorders>
            <w:hideMark/>
          </w:tcPr>
          <w:p w14:paraId="33E836AC" w14:textId="77777777" w:rsidR="008435C8" w:rsidRPr="008435C8" w:rsidRDefault="008435C8" w:rsidP="0025756B">
            <w:pPr>
              <w:spacing w:after="160"/>
              <w:ind w:left="90" w:right="-1" w:hanging="50"/>
              <w:rPr>
                <w:rFonts w:eastAsia="Calibri"/>
                <w:kern w:val="2"/>
                <w:lang w:eastAsia="en-US"/>
                <w14:ligatures w14:val="standardContextual"/>
              </w:rPr>
            </w:pPr>
            <w:r w:rsidRPr="008435C8">
              <w:rPr>
                <w:rFonts w:eastAsia="Calibri"/>
                <w:kern w:val="2"/>
                <w:lang w:eastAsia="en-US"/>
                <w14:ligatures w14:val="standardContextual"/>
              </w:rPr>
              <w:lastRenderedPageBreak/>
              <w:t>R</w:t>
            </w:r>
            <w:r w:rsidRPr="008435C8">
              <w:rPr>
                <w:rFonts w:eastAsia="Calibri"/>
                <w:kern w:val="2"/>
                <w:vertAlign w:val="subscript"/>
                <w:lang w:eastAsia="en-US"/>
                <w14:ligatures w14:val="standardContextual"/>
              </w:rPr>
              <w:t>1</w:t>
            </w:r>
            <w:r w:rsidRPr="008435C8">
              <w:rPr>
                <w:rFonts w:eastAsia="Calibri"/>
                <w:kern w:val="2"/>
                <w:lang w:eastAsia="en-US"/>
                <w14:ligatures w14:val="standardContextual"/>
              </w:rPr>
              <w:t xml:space="preserve"> – Vertinimo komisijos nario vertinimo kriterijaus reikšmė.</w:t>
            </w:r>
          </w:p>
          <w:p w14:paraId="6E863375" w14:textId="77777777" w:rsidR="008435C8" w:rsidRPr="008435C8" w:rsidRDefault="008435C8" w:rsidP="0025756B">
            <w:pPr>
              <w:spacing w:after="160"/>
              <w:ind w:left="90" w:right="-1" w:hanging="50"/>
              <w:jc w:val="both"/>
              <w:rPr>
                <w:rFonts w:eastAsia="Calibri"/>
                <w:kern w:val="2"/>
                <w:lang w:eastAsia="en-US"/>
                <w14:ligatures w14:val="standardContextual"/>
              </w:rPr>
            </w:pPr>
            <w:r w:rsidRPr="008435C8">
              <w:rPr>
                <w:rFonts w:eastAsia="Calibri"/>
                <w:kern w:val="2"/>
                <w:lang w:eastAsia="en-US"/>
                <w14:ligatures w14:val="standardContextual"/>
              </w:rPr>
              <w:t>Vertinimo kriterijaus R</w:t>
            </w:r>
            <w:r w:rsidRPr="008435C8">
              <w:rPr>
                <w:rFonts w:eastAsia="Calibri"/>
                <w:kern w:val="2"/>
                <w:vertAlign w:val="subscript"/>
                <w:lang w:eastAsia="en-US"/>
                <w14:ligatures w14:val="standardContextual"/>
              </w:rPr>
              <w:t>1</w:t>
            </w:r>
            <w:r w:rsidRPr="008435C8">
              <w:rPr>
                <w:rFonts w:eastAsia="Calibri"/>
                <w:kern w:val="2"/>
                <w:lang w:eastAsia="en-US"/>
                <w14:ligatures w14:val="standardContextual"/>
              </w:rPr>
              <w:t xml:space="preserve"> vertinimas atliekamas ekspertiniu metodu. Kiekvienas Vertinimo komisijos narys, surinkęs </w:t>
            </w:r>
            <w:r w:rsidRPr="008435C8">
              <w:rPr>
                <w:rFonts w:eastAsia="Calibri"/>
                <w:kern w:val="2"/>
                <w:lang w:eastAsia="en-US"/>
                <w14:ligatures w14:val="standardContextual"/>
              </w:rPr>
              <w:lastRenderedPageBreak/>
              <w:t xml:space="preserve">reikiamą informaciją ir įvertinęs Projekto detalumą, pilnumą, logiškumą, pateiktus reikalautus dokumentus ir kitą informaciją, atlieka ekspertinį vertinimą nurodydamas balais </w:t>
            </w:r>
            <w:r w:rsidRPr="008435C8">
              <w:rPr>
                <w:rFonts w:eastAsia="Calibri"/>
                <w:b/>
                <w:bCs/>
                <w:kern w:val="2"/>
                <w:lang w:eastAsia="en-US"/>
                <w14:ligatures w14:val="standardContextual"/>
              </w:rPr>
              <w:t>nuo 0 iki 10</w:t>
            </w:r>
            <w:r w:rsidRPr="008435C8">
              <w:rPr>
                <w:rFonts w:eastAsia="Calibri"/>
                <w:kern w:val="2"/>
                <w:lang w:eastAsia="en-US"/>
                <w14:ligatures w14:val="standardContextual"/>
              </w:rPr>
              <w:t xml:space="preserve">. Kuo didesnis balas, tuo geresnė kriterijaus reikšmė. </w:t>
            </w:r>
          </w:p>
          <w:p w14:paraId="2D70FA94" w14:textId="77777777" w:rsidR="008435C8" w:rsidRPr="008435C8" w:rsidRDefault="008435C8" w:rsidP="0025756B">
            <w:pPr>
              <w:shd w:val="clear" w:color="auto" w:fill="FFFFFF"/>
              <w:spacing w:after="160"/>
              <w:ind w:right="-1"/>
              <w:jc w:val="both"/>
              <w:rPr>
                <w:rFonts w:eastAsia="Calibri"/>
                <w:kern w:val="2"/>
                <w:lang w:eastAsia="en-US"/>
                <w14:ligatures w14:val="standardContextual"/>
              </w:rPr>
            </w:pPr>
            <w:r w:rsidRPr="008435C8">
              <w:rPr>
                <w:rFonts w:eastAsia="Calibri"/>
                <w:b/>
                <w:bCs/>
                <w:spacing w:val="-4"/>
                <w:kern w:val="2"/>
                <w:lang w:eastAsia="en-US"/>
                <w14:ligatures w14:val="standardContextual"/>
              </w:rPr>
              <w:t>R</w:t>
            </w:r>
            <w:r w:rsidRPr="008435C8">
              <w:rPr>
                <w:rFonts w:eastAsia="Calibri"/>
                <w:b/>
                <w:bCs/>
                <w:spacing w:val="-4"/>
                <w:kern w:val="2"/>
                <w:vertAlign w:val="subscript"/>
                <w:lang w:eastAsia="en-US"/>
                <w14:ligatures w14:val="standardContextual"/>
              </w:rPr>
              <w:t>1</w:t>
            </w:r>
            <w:r w:rsidRPr="008435C8">
              <w:rPr>
                <w:rFonts w:eastAsia="Calibri"/>
                <w:b/>
                <w:bCs/>
                <w:spacing w:val="-4"/>
                <w:kern w:val="2"/>
                <w:lang w:eastAsia="en-US"/>
                <w14:ligatures w14:val="standardContextual"/>
              </w:rPr>
              <w:t xml:space="preserve"> – </w:t>
            </w:r>
            <w:r w:rsidRPr="008435C8">
              <w:rPr>
                <w:rFonts w:eastAsia="Calibri"/>
                <w:spacing w:val="-4"/>
                <w:kern w:val="2"/>
                <w:lang w:eastAsia="en-US"/>
                <w14:ligatures w14:val="standardContextual"/>
              </w:rPr>
              <w:t>Sprendinių a</w:t>
            </w:r>
            <w:r w:rsidRPr="008435C8">
              <w:rPr>
                <w:rFonts w:eastAsia="Calibri"/>
                <w:kern w:val="2"/>
                <w:lang w:eastAsia="en-US"/>
                <w14:ligatures w14:val="standardContextual"/>
              </w:rPr>
              <w:t>rchitektūrinės, urbanistinės idėjos vientisumas, originalumas, tvarumas ir kokybė -vertinimo kriterijus apima</w:t>
            </w:r>
            <w:r w:rsidRPr="008435C8">
              <w:rPr>
                <w:rFonts w:eastAsia="Calibri"/>
                <w:b/>
                <w:bCs/>
                <w:spacing w:val="-4"/>
                <w:kern w:val="2"/>
                <w:lang w:eastAsia="en-US"/>
                <w14:ligatures w14:val="standardContextual"/>
              </w:rPr>
              <w:t>:</w:t>
            </w:r>
          </w:p>
          <w:p w14:paraId="6249C8F8"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r w:rsidRPr="008435C8">
              <w:rPr>
                <w:rFonts w:eastAsia="Calibri"/>
                <w:b/>
                <w:bCs/>
                <w:kern w:val="2"/>
                <w:shd w:val="clear" w:color="auto" w:fill="FFFFFF"/>
                <w:lang w:eastAsia="en-US"/>
                <w14:ligatures w14:val="standardContextual"/>
              </w:rPr>
              <w:t xml:space="preserve">Pastatas tūriu, fasado kompozicija privalo derėti prie konteksto, tačiau kartu jis turi būti šiuolaikiškas savo urbanistiniu sprendimu, architektūrine raiška bei technologiniais sprendimais. </w:t>
            </w:r>
          </w:p>
          <w:p w14:paraId="43AFBDB1"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r w:rsidRPr="008435C8">
              <w:rPr>
                <w:rFonts w:eastAsia="Calibri"/>
                <w:kern w:val="2"/>
                <w:lang w:eastAsia="en-US"/>
                <w14:ligatures w14:val="standardContextual"/>
              </w:rPr>
              <w:t>Sprendiniai vertinami pagal grafinę ir vaizdinę medžiagą  ir aiškinamajame rašte nurodytą informaciją.</w:t>
            </w:r>
          </w:p>
          <w:p w14:paraId="480D02D8" w14:textId="77777777" w:rsidR="008435C8" w:rsidRPr="008435C8" w:rsidRDefault="008435C8" w:rsidP="0025756B">
            <w:pPr>
              <w:numPr>
                <w:ilvl w:val="0"/>
                <w:numId w:val="13"/>
              </w:numPr>
              <w:spacing w:after="160"/>
              <w:ind w:left="519" w:right="-1"/>
              <w:contextualSpacing/>
              <w:jc w:val="both"/>
              <w:rPr>
                <w:rFonts w:eastAsia="Calibri"/>
                <w:b/>
                <w:bCs/>
                <w:kern w:val="2"/>
                <w:bdr w:val="none" w:sz="0" w:space="0" w:color="auto" w:frame="1"/>
                <w:lang w:eastAsia="en-US"/>
                <w14:ligatures w14:val="standardContextual"/>
              </w:rPr>
            </w:pPr>
            <w:r w:rsidRPr="008435C8">
              <w:rPr>
                <w:rFonts w:eastAsia="Calibri"/>
                <w:b/>
                <w:bCs/>
                <w:kern w:val="2"/>
                <w:bdr w:val="none" w:sz="0" w:space="0" w:color="auto" w:frame="1"/>
                <w:lang w:eastAsia="en-US"/>
                <w14:ligatures w14:val="standardContextual"/>
              </w:rPr>
              <w:t>Želdinių tikslingas ir meniškas panaudojimas teritorijoje.</w:t>
            </w:r>
          </w:p>
          <w:p w14:paraId="3633069D" w14:textId="77777777" w:rsidR="008435C8" w:rsidRPr="008435C8" w:rsidRDefault="008435C8" w:rsidP="0025756B">
            <w:pPr>
              <w:spacing w:after="160"/>
              <w:ind w:left="519" w:right="-1"/>
              <w:contextualSpacing/>
              <w:jc w:val="both"/>
              <w:rPr>
                <w:rFonts w:eastAsia="Calibri"/>
                <w:b/>
                <w:bCs/>
                <w:kern w:val="2"/>
                <w:lang w:eastAsia="en-US"/>
                <w14:ligatures w14:val="standardContextual"/>
              </w:rPr>
            </w:pPr>
            <w:r w:rsidRPr="008435C8">
              <w:rPr>
                <w:rFonts w:eastAsia="Calibri"/>
                <w:kern w:val="2"/>
                <w:lang w:eastAsia="en-US"/>
                <w14:ligatures w14:val="standardContextual"/>
              </w:rPr>
              <w:t>Sprendiniai vertinami pagal dalyvio pateiktą grafinę ir vaizdinę medžiagą ir aiškinamajame rašte nurodytą informaciją</w:t>
            </w:r>
            <w:r w:rsidRPr="008435C8">
              <w:rPr>
                <w:rFonts w:eastAsia="Calibri"/>
                <w:b/>
                <w:bCs/>
                <w:kern w:val="2"/>
                <w:lang w:eastAsia="en-US"/>
                <w14:ligatures w14:val="standardContextual"/>
              </w:rPr>
              <w:t>.</w:t>
            </w:r>
          </w:p>
          <w:p w14:paraId="5E918F52"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proofErr w:type="spellStart"/>
            <w:r w:rsidRPr="008435C8">
              <w:rPr>
                <w:rFonts w:eastAsia="Calibri"/>
                <w:b/>
                <w:bCs/>
                <w:kern w:val="2"/>
                <w:lang w:eastAsia="en-US"/>
                <w14:ligatures w14:val="standardContextual"/>
              </w:rPr>
              <w:t>Daugiafunkciškumą</w:t>
            </w:r>
            <w:proofErr w:type="spellEnd"/>
            <w:r w:rsidRPr="008435C8">
              <w:rPr>
                <w:rFonts w:eastAsia="Calibri"/>
                <w:b/>
                <w:bCs/>
                <w:kern w:val="2"/>
                <w:lang w:eastAsia="en-US"/>
                <w14:ligatures w14:val="standardContextual"/>
              </w:rPr>
              <w:t xml:space="preserve"> – pastato ir teritorijos erdvės formuojamos pagal universalaus dizaino principus pritaikant jas įvairiems interesams, jose kuriamos šiuolaikiškos judumo sąlygos. </w:t>
            </w:r>
          </w:p>
          <w:p w14:paraId="11343846"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r w:rsidRPr="008435C8">
              <w:rPr>
                <w:rFonts w:eastAsia="Calibri"/>
                <w:kern w:val="2"/>
                <w:lang w:eastAsia="en-US"/>
                <w14:ligatures w14:val="standardContextual"/>
              </w:rPr>
              <w:t>Sprendiniai vertinami pagal dalyvio pateiktą grafinę ir vaizdinę medžiagą.</w:t>
            </w:r>
          </w:p>
          <w:p w14:paraId="1B5F9618"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r w:rsidRPr="008435C8">
              <w:rPr>
                <w:rFonts w:eastAsia="Calibri"/>
                <w:b/>
                <w:bCs/>
                <w:kern w:val="2"/>
                <w:lang w:eastAsia="en-US"/>
                <w14:ligatures w14:val="standardContextual"/>
              </w:rPr>
              <w:t>Ilgaamžių kokybiškų medžiagų naudojimą – statybinės medžiagos (pvz.: plytos, medis, betonas, metalas, stiklas ir kt.)</w:t>
            </w:r>
            <w:r w:rsidRPr="008435C8">
              <w:rPr>
                <w:rFonts w:eastAsia="Calibri"/>
                <w:kern w:val="2"/>
                <w:lang w:eastAsia="en-US"/>
                <w14:ligatures w14:val="standardContextual"/>
              </w:rPr>
              <w:t xml:space="preserve">. </w:t>
            </w:r>
          </w:p>
          <w:p w14:paraId="3D0DE731" w14:textId="77777777" w:rsidR="008435C8" w:rsidRPr="008435C8" w:rsidRDefault="008435C8" w:rsidP="0025756B">
            <w:pPr>
              <w:numPr>
                <w:ilvl w:val="0"/>
                <w:numId w:val="13"/>
              </w:numPr>
              <w:spacing w:after="160"/>
              <w:ind w:left="519" w:right="-1"/>
              <w:contextualSpacing/>
              <w:jc w:val="both"/>
              <w:rPr>
                <w:rFonts w:eastAsia="Calibri"/>
                <w:kern w:val="2"/>
                <w:bdr w:val="none" w:sz="0" w:space="0" w:color="auto" w:frame="1"/>
                <w14:ligatures w14:val="standardContextual"/>
              </w:rPr>
            </w:pPr>
            <w:r w:rsidRPr="008435C8">
              <w:rPr>
                <w:rFonts w:eastAsia="Calibri"/>
                <w:kern w:val="2"/>
                <w:lang w:eastAsia="en-US"/>
                <w14:ligatures w14:val="standardContextual"/>
              </w:rPr>
              <w:t>Sprendiniai vertinami pagal grafinę ir vaizdinę medžiagą, ir aiškinamajame rašte nurodytą informaciją.</w:t>
            </w:r>
          </w:p>
        </w:tc>
      </w:tr>
      <w:tr w:rsidR="008435C8" w:rsidRPr="008435C8" w14:paraId="2C9DFD49" w14:textId="77777777" w:rsidTr="008435C8">
        <w:tc>
          <w:tcPr>
            <w:tcW w:w="1305" w:type="dxa"/>
            <w:tcBorders>
              <w:top w:val="single" w:sz="4" w:space="0" w:color="000000"/>
              <w:left w:val="single" w:sz="4" w:space="0" w:color="000000"/>
              <w:bottom w:val="single" w:sz="4" w:space="0" w:color="000000"/>
              <w:right w:val="single" w:sz="4" w:space="0" w:color="000000"/>
            </w:tcBorders>
            <w:hideMark/>
          </w:tcPr>
          <w:p w14:paraId="7DAF4BD1" w14:textId="77777777" w:rsidR="008435C8" w:rsidRPr="008435C8" w:rsidRDefault="008435C8" w:rsidP="008435C8">
            <w:pPr>
              <w:spacing w:after="160" w:line="259" w:lineRule="auto"/>
              <w:ind w:left="90" w:right="-1" w:firstLine="630"/>
              <w:jc w:val="both"/>
              <w:rPr>
                <w:rFonts w:eastAsia="Calibri"/>
                <w:kern w:val="2"/>
                <w:lang w:eastAsia="en-US"/>
                <w14:ligatures w14:val="standardContextual"/>
              </w:rPr>
            </w:pPr>
            <w:r w:rsidRPr="008435C8">
              <w:rPr>
                <w:rFonts w:eastAsia="Calibri"/>
                <w:kern w:val="2"/>
                <w:lang w:eastAsia="en-US"/>
                <w14:ligatures w14:val="standardContextual"/>
              </w:rPr>
              <w:lastRenderedPageBreak/>
              <w:t>P</w:t>
            </w:r>
            <w:r w:rsidRPr="008435C8">
              <w:rPr>
                <w:rFonts w:eastAsia="Calibri"/>
                <w:kern w:val="2"/>
                <w:vertAlign w:val="subscript"/>
                <w:lang w:eastAsia="en-US"/>
                <w14:ligatures w14:val="standardContextual"/>
              </w:rPr>
              <w:t>2</w:t>
            </w:r>
          </w:p>
        </w:tc>
        <w:tc>
          <w:tcPr>
            <w:tcW w:w="2126" w:type="dxa"/>
            <w:tcBorders>
              <w:top w:val="single" w:sz="4" w:space="0" w:color="000000"/>
              <w:left w:val="single" w:sz="4" w:space="0" w:color="000000"/>
              <w:bottom w:val="single" w:sz="4" w:space="0" w:color="000000"/>
              <w:right w:val="single" w:sz="4" w:space="0" w:color="000000"/>
            </w:tcBorders>
          </w:tcPr>
          <w:p w14:paraId="48FC7D0C" w14:textId="77777777" w:rsidR="008435C8" w:rsidRPr="008435C8" w:rsidRDefault="0092365D" w:rsidP="008435C8">
            <w:pPr>
              <w:keepNext/>
              <w:tabs>
                <w:tab w:val="left" w:pos="-90"/>
                <w:tab w:val="left" w:pos="0"/>
              </w:tabs>
              <w:spacing w:after="160" w:line="259" w:lineRule="auto"/>
              <w:ind w:right="-1" w:firstLine="811"/>
              <w:jc w:val="both"/>
              <w:outlineLvl w:val="1"/>
              <w:rPr>
                <w:rFonts w:eastAsia="Calibri"/>
                <w:bCs/>
                <w:kern w:val="2"/>
                <w:lang w:eastAsia="en-US"/>
                <w14:ligatures w14:val="standardContextual"/>
              </w:rPr>
            </w:pPr>
            <m:oMathPara>
              <m:oMath>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2</m:t>
                    </m:r>
                  </m:sub>
                </m:sSub>
                <m:r>
                  <w:rPr>
                    <w:rFonts w:ascii="Cambria Math" w:eastAsia="Calibri" w:hAnsi="Cambria Math"/>
                    <w:kern w:val="2"/>
                    <w:lang w:eastAsia="en-US"/>
                    <w14:ligatures w14:val="standardContextual"/>
                  </w:rPr>
                  <m:t>=</m:t>
                </m:r>
                <m:f>
                  <m:fPr>
                    <m:ctrlPr>
                      <w:rPr>
                        <w:rFonts w:ascii="Cambria Math" w:eastAsia="Calibri" w:hAnsi="Cambria Math"/>
                        <w:bCs/>
                        <w:i/>
                        <w:kern w:val="2"/>
                        <w:lang w:eastAsia="en-US"/>
                        <w14:ligatures w14:val="standardContextual"/>
                      </w:rPr>
                    </m:ctrlPr>
                  </m:fPr>
                  <m:num>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2</m:t>
                        </m:r>
                      </m:sub>
                    </m:sSub>
                  </m:num>
                  <m:den>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max</m:t>
                        </m:r>
                      </m:sub>
                    </m:sSub>
                  </m:den>
                </m:f>
                <m:r>
                  <w:rPr>
                    <w:rFonts w:ascii="Cambria Math" w:eastAsia="Calibri" w:hAnsi="Cambria Math"/>
                    <w:kern w:val="2"/>
                    <w:lang w:eastAsia="en-US"/>
                    <w14:ligatures w14:val="standardContextual"/>
                  </w:rPr>
                  <m:t>∙</m:t>
                </m:r>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L</m:t>
                    </m:r>
                  </m:e>
                  <m:sub>
                    <m:r>
                      <w:rPr>
                        <w:rFonts w:ascii="Cambria Math" w:eastAsia="Calibri" w:hAnsi="Cambria Math"/>
                        <w:kern w:val="2"/>
                        <w:lang w:eastAsia="en-US"/>
                        <w14:ligatures w14:val="standardContextual"/>
                      </w:rPr>
                      <m:t>2</m:t>
                    </m:r>
                  </m:sub>
                </m:sSub>
              </m:oMath>
            </m:oMathPara>
          </w:p>
          <w:p w14:paraId="19561366" w14:textId="77777777" w:rsidR="008435C8" w:rsidRPr="008435C8" w:rsidRDefault="008435C8" w:rsidP="008435C8">
            <w:pPr>
              <w:spacing w:after="160" w:line="259" w:lineRule="auto"/>
              <w:ind w:left="90" w:right="-1" w:firstLine="630"/>
              <w:jc w:val="both"/>
              <w:rPr>
                <w:rFonts w:eastAsia="Calibri"/>
                <w:kern w:val="2"/>
                <w:lang w:eastAsia="en-US"/>
                <w14:ligatures w14:val="standardContextual"/>
              </w:rPr>
            </w:pPr>
          </w:p>
        </w:tc>
        <w:tc>
          <w:tcPr>
            <w:tcW w:w="6379" w:type="dxa"/>
            <w:tcBorders>
              <w:top w:val="single" w:sz="4" w:space="0" w:color="000000"/>
              <w:left w:val="single" w:sz="4" w:space="0" w:color="000000"/>
              <w:bottom w:val="single" w:sz="4" w:space="0" w:color="000000"/>
              <w:right w:val="single" w:sz="4" w:space="0" w:color="000000"/>
            </w:tcBorders>
          </w:tcPr>
          <w:p w14:paraId="1632E1F6" w14:textId="77777777" w:rsidR="008435C8" w:rsidRPr="008435C8" w:rsidRDefault="008435C8" w:rsidP="0025756B">
            <w:pPr>
              <w:spacing w:after="160"/>
              <w:ind w:left="90" w:right="-1" w:hanging="50"/>
              <w:rPr>
                <w:rFonts w:eastAsia="Calibri"/>
                <w:kern w:val="2"/>
                <w:lang w:eastAsia="en-US"/>
                <w14:ligatures w14:val="standardContextual"/>
              </w:rPr>
            </w:pPr>
            <w:r w:rsidRPr="008435C8">
              <w:rPr>
                <w:rFonts w:eastAsia="Calibri"/>
                <w:kern w:val="2"/>
                <w:lang w:eastAsia="en-US"/>
                <w14:ligatures w14:val="standardContextual"/>
              </w:rPr>
              <w:t>R</w:t>
            </w:r>
            <w:r w:rsidRPr="008435C8">
              <w:rPr>
                <w:rFonts w:eastAsia="Calibri"/>
                <w:kern w:val="2"/>
                <w:vertAlign w:val="subscript"/>
                <w:lang w:eastAsia="en-US"/>
                <w14:ligatures w14:val="standardContextual"/>
              </w:rPr>
              <w:t>2</w:t>
            </w:r>
            <w:r w:rsidRPr="008435C8">
              <w:rPr>
                <w:rFonts w:eastAsia="Calibri"/>
                <w:kern w:val="2"/>
                <w:lang w:eastAsia="en-US"/>
                <w14:ligatures w14:val="standardContextual"/>
              </w:rPr>
              <w:t xml:space="preserve"> – Vertinimo komisijos nario vertinimo kriterijaus reikšmė.</w:t>
            </w:r>
          </w:p>
          <w:p w14:paraId="39134CCB" w14:textId="77777777" w:rsidR="008435C8" w:rsidRPr="008435C8" w:rsidRDefault="008435C8" w:rsidP="0025756B">
            <w:pPr>
              <w:spacing w:after="160"/>
              <w:ind w:left="90" w:right="-1" w:hanging="50"/>
              <w:jc w:val="both"/>
              <w:rPr>
                <w:rFonts w:eastAsia="Calibri"/>
                <w:kern w:val="2"/>
                <w:lang w:eastAsia="en-US"/>
                <w14:ligatures w14:val="standardContextual"/>
              </w:rPr>
            </w:pPr>
            <w:r w:rsidRPr="008435C8">
              <w:rPr>
                <w:rFonts w:eastAsia="Calibri"/>
                <w:kern w:val="2"/>
                <w:lang w:eastAsia="en-US"/>
                <w14:ligatures w14:val="standardContextual"/>
              </w:rPr>
              <w:t>Vertinimo kriterijaus R</w:t>
            </w:r>
            <w:r w:rsidRPr="008435C8">
              <w:rPr>
                <w:rFonts w:eastAsia="Calibri"/>
                <w:kern w:val="2"/>
                <w:vertAlign w:val="subscript"/>
                <w:lang w:eastAsia="en-US"/>
                <w14:ligatures w14:val="standardContextual"/>
              </w:rPr>
              <w:t>2</w:t>
            </w:r>
            <w:r w:rsidRPr="008435C8">
              <w:rPr>
                <w:rFonts w:eastAsia="Calibri"/>
                <w:kern w:val="2"/>
                <w:lang w:eastAsia="en-US"/>
                <w14:ligatures w14:val="standardContextual"/>
              </w:rPr>
              <w:t xml:space="preserve"> vertinimas atliekamas ekspertiniu metodu. Kiekvienas vertinimo komisijos narys, surinkęs reikiamą informaciją ir įvertinęs Projekto detalumą, pilnumą, logiškumą, pateiktus reikalautus dokumentus ir kitą informaciją, atlieka ekspertinį vertinimą nurodydamas balais </w:t>
            </w:r>
            <w:r w:rsidRPr="008435C8">
              <w:rPr>
                <w:rFonts w:eastAsia="Calibri"/>
                <w:b/>
                <w:bCs/>
                <w:kern w:val="2"/>
                <w:lang w:eastAsia="en-US"/>
                <w14:ligatures w14:val="standardContextual"/>
              </w:rPr>
              <w:t>nuo 0 iki 10</w:t>
            </w:r>
            <w:r w:rsidRPr="008435C8">
              <w:rPr>
                <w:rFonts w:eastAsia="Calibri"/>
                <w:kern w:val="2"/>
                <w:lang w:eastAsia="en-US"/>
                <w14:ligatures w14:val="standardContextual"/>
              </w:rPr>
              <w:t xml:space="preserve">. Kuo didesnis balas, tuo geresnė kriterijaus reikšmė. </w:t>
            </w:r>
          </w:p>
          <w:p w14:paraId="3475EAF4" w14:textId="54C4B159" w:rsidR="008435C8" w:rsidRPr="008435C8" w:rsidRDefault="008435C8" w:rsidP="0025756B">
            <w:pPr>
              <w:shd w:val="clear" w:color="auto" w:fill="FFFFFF"/>
              <w:spacing w:after="160"/>
              <w:ind w:right="-1"/>
              <w:jc w:val="both"/>
              <w:rPr>
                <w:rFonts w:eastAsia="Calibri"/>
                <w:kern w:val="2"/>
                <w:lang w:eastAsia="en-US"/>
                <w14:ligatures w14:val="standardContextual"/>
              </w:rPr>
            </w:pPr>
            <w:r w:rsidRPr="008435C8">
              <w:rPr>
                <w:rFonts w:eastAsia="Calibri"/>
                <w:b/>
                <w:bCs/>
                <w:kern w:val="2"/>
                <w:lang w:eastAsia="en-US"/>
                <w14:ligatures w14:val="standardContextual"/>
              </w:rPr>
              <w:t>R</w:t>
            </w:r>
            <w:r w:rsidRPr="008435C8">
              <w:rPr>
                <w:rFonts w:eastAsia="Calibri"/>
                <w:b/>
                <w:bCs/>
                <w:spacing w:val="-5"/>
                <w:kern w:val="2"/>
                <w:vertAlign w:val="subscript"/>
                <w:lang w:eastAsia="en-US"/>
                <w14:ligatures w14:val="standardContextual"/>
              </w:rPr>
              <w:t>2</w:t>
            </w:r>
            <w:r w:rsidRPr="008435C8">
              <w:rPr>
                <w:rFonts w:eastAsia="Calibri"/>
                <w:spacing w:val="-5"/>
                <w:kern w:val="2"/>
                <w:lang w:eastAsia="en-US"/>
                <w14:ligatures w14:val="standardContextual"/>
              </w:rPr>
              <w:t xml:space="preserve"> –</w:t>
            </w:r>
            <w:r>
              <w:rPr>
                <w:rFonts w:eastAsia="Calibri"/>
                <w:spacing w:val="-5"/>
                <w:kern w:val="2"/>
                <w:lang w:eastAsia="en-US"/>
                <w14:ligatures w14:val="standardContextual"/>
              </w:rPr>
              <w:t xml:space="preserve"> </w:t>
            </w:r>
            <w:r w:rsidRPr="008435C8">
              <w:rPr>
                <w:rFonts w:eastAsia="Calibri"/>
                <w:kern w:val="2"/>
                <w:lang w:eastAsia="en-US"/>
                <w14:ligatures w14:val="standardContextual"/>
              </w:rPr>
              <w:t>Statinio erdvių struktūros funkcinis-technologinis pagrįstumas ir statinio teritorijos funkcionalumas, s</w:t>
            </w:r>
            <w:r w:rsidRPr="008435C8">
              <w:rPr>
                <w:rFonts w:eastAsia="Calibri"/>
                <w:bCs/>
                <w:kern w:val="2"/>
                <w:lang w:eastAsia="en-US"/>
                <w14:ligatures w14:val="standardContextual"/>
              </w:rPr>
              <w:t>prendinių racionalumas</w:t>
            </w:r>
            <w:r w:rsidRPr="008435C8">
              <w:rPr>
                <w:rFonts w:eastAsia="Calibri"/>
                <w:kern w:val="2"/>
                <w:lang w:eastAsia="en-US"/>
                <w14:ligatures w14:val="standardContextual"/>
              </w:rPr>
              <w:t> </w:t>
            </w:r>
            <w:r w:rsidRPr="008435C8">
              <w:rPr>
                <w:rFonts w:eastAsia="Calibri"/>
                <w:b/>
                <w:bCs/>
                <w:spacing w:val="-5"/>
                <w:kern w:val="2"/>
                <w:lang w:eastAsia="en-US"/>
                <w14:ligatures w14:val="standardContextual"/>
              </w:rPr>
              <w:t xml:space="preserve"> - </w:t>
            </w:r>
            <w:r w:rsidRPr="008435C8">
              <w:rPr>
                <w:rFonts w:eastAsia="Calibri"/>
                <w:kern w:val="2"/>
                <w:lang w:eastAsia="en-US"/>
                <w14:ligatures w14:val="standardContextual"/>
              </w:rPr>
              <w:t>vertinimo kriterijus apima:</w:t>
            </w:r>
          </w:p>
          <w:p w14:paraId="2AC35900" w14:textId="77777777" w:rsidR="008435C8" w:rsidRPr="008435C8" w:rsidRDefault="008435C8" w:rsidP="0025756B">
            <w:pPr>
              <w:numPr>
                <w:ilvl w:val="0"/>
                <w:numId w:val="14"/>
              </w:numPr>
              <w:spacing w:after="160"/>
              <w:contextualSpacing/>
              <w:jc w:val="both"/>
              <w:rPr>
                <w:rFonts w:eastAsia="Calibri"/>
                <w:kern w:val="2"/>
                <w14:ligatures w14:val="standardContextual"/>
              </w:rPr>
            </w:pPr>
            <w:r w:rsidRPr="008435C8">
              <w:rPr>
                <w:rFonts w:eastAsia="Calibri"/>
                <w:b/>
                <w:bCs/>
                <w:kern w:val="2"/>
                <w:lang w:eastAsia="en-US"/>
                <w14:ligatures w14:val="standardContextual"/>
              </w:rPr>
              <w:t>Racionalius funkcinio zonavimo ir judėjimo organizavimo teritorijoje ir pastate sprendinius</w:t>
            </w:r>
            <w:r w:rsidRPr="008435C8">
              <w:rPr>
                <w:rFonts w:eastAsia="Calibri"/>
                <w:kern w:val="2"/>
                <w:lang w:eastAsia="en-US"/>
                <w14:ligatures w14:val="standardContextual"/>
              </w:rPr>
              <w:t>. Sprendiniai vertinami pagal dalyvio pateiktą grafinę medžiagą.</w:t>
            </w:r>
          </w:p>
          <w:p w14:paraId="233A1DFB" w14:textId="77777777" w:rsidR="008435C8" w:rsidRPr="008435C8" w:rsidRDefault="008435C8" w:rsidP="0025756B">
            <w:pPr>
              <w:numPr>
                <w:ilvl w:val="0"/>
                <w:numId w:val="14"/>
              </w:numPr>
              <w:spacing w:after="160"/>
              <w:ind w:right="-1"/>
              <w:contextualSpacing/>
              <w:jc w:val="both"/>
              <w:rPr>
                <w:rFonts w:eastAsia="Calibri"/>
                <w:b/>
                <w:bCs/>
                <w:kern w:val="2"/>
                <w:lang w:eastAsia="x-none"/>
                <w14:ligatures w14:val="standardContextual"/>
              </w:rPr>
            </w:pPr>
            <w:r w:rsidRPr="008435C8">
              <w:rPr>
                <w:rFonts w:eastAsia="Calibri"/>
                <w:b/>
                <w:bCs/>
                <w:kern w:val="2"/>
                <w:lang w:eastAsia="en-US"/>
                <w14:ligatures w14:val="standardContextual"/>
              </w:rPr>
              <w:t>Universalųjį dizainą</w:t>
            </w:r>
            <w:r w:rsidRPr="008435C8">
              <w:rPr>
                <w:rFonts w:eastAsia="Calibri"/>
                <w:kern w:val="2"/>
                <w:lang w:eastAsia="en-US"/>
                <w14:ligatures w14:val="standardContextual"/>
              </w:rPr>
              <w:t xml:space="preserve"> - </w:t>
            </w:r>
            <w:r w:rsidRPr="008435C8">
              <w:rPr>
                <w:rFonts w:eastAsia="Calibri"/>
                <w:b/>
                <w:bCs/>
                <w:kern w:val="2"/>
                <w14:ligatures w14:val="standardContextual"/>
              </w:rPr>
              <w:t xml:space="preserve">vidaus ir lauko erdvėmis vienodai </w:t>
            </w:r>
            <w:r w:rsidRPr="008435C8">
              <w:rPr>
                <w:rFonts w:eastAsia="Calibri"/>
                <w:b/>
                <w:bCs/>
                <w:kern w:val="2"/>
                <w14:ligatures w14:val="standardContextual"/>
              </w:rPr>
              <w:lastRenderedPageBreak/>
              <w:t xml:space="preserve">gali naudotis ir turintys ribotus funkcinius gebėjimus asmenys. </w:t>
            </w:r>
          </w:p>
          <w:p w14:paraId="079CFCE1" w14:textId="77777777" w:rsidR="008435C8" w:rsidRPr="008435C8" w:rsidRDefault="008435C8" w:rsidP="0025756B">
            <w:pPr>
              <w:numPr>
                <w:ilvl w:val="0"/>
                <w:numId w:val="14"/>
              </w:numPr>
              <w:spacing w:after="160"/>
              <w:ind w:right="-1"/>
              <w:contextualSpacing/>
              <w:jc w:val="both"/>
              <w:rPr>
                <w:rFonts w:eastAsia="Calibri"/>
                <w:b/>
                <w:bCs/>
                <w:kern w:val="2"/>
                <w:lang w:eastAsia="x-none"/>
                <w14:ligatures w14:val="standardContextual"/>
              </w:rPr>
            </w:pPr>
            <w:r w:rsidRPr="008435C8">
              <w:rPr>
                <w:rFonts w:eastAsia="Calibri"/>
                <w:kern w:val="2"/>
                <w14:ligatures w14:val="standardContextual"/>
              </w:rPr>
              <w:t>Sprendiniai vertinami pagal grafinę ir vaizdinę medžiagą ir aiškinamajame rašte nurodytą informaciją</w:t>
            </w:r>
            <w:r w:rsidRPr="008435C8">
              <w:rPr>
                <w:rFonts w:eastAsia="Calibri"/>
                <w:kern w:val="2"/>
                <w:lang w:eastAsia="en-US"/>
                <w14:ligatures w14:val="standardContextual"/>
              </w:rPr>
              <w:t>.</w:t>
            </w:r>
          </w:p>
        </w:tc>
      </w:tr>
      <w:tr w:rsidR="008435C8" w:rsidRPr="008435C8" w14:paraId="7C8E2DFF" w14:textId="77777777" w:rsidTr="008435C8">
        <w:tc>
          <w:tcPr>
            <w:tcW w:w="1305" w:type="dxa"/>
            <w:tcBorders>
              <w:top w:val="single" w:sz="4" w:space="0" w:color="000000"/>
              <w:left w:val="single" w:sz="4" w:space="0" w:color="000000"/>
              <w:bottom w:val="single" w:sz="4" w:space="0" w:color="000000"/>
              <w:right w:val="single" w:sz="4" w:space="0" w:color="000000"/>
            </w:tcBorders>
          </w:tcPr>
          <w:p w14:paraId="440AA02D" w14:textId="77777777" w:rsidR="008435C8" w:rsidRPr="008435C8" w:rsidRDefault="008435C8" w:rsidP="008435C8">
            <w:pPr>
              <w:spacing w:after="160" w:line="259" w:lineRule="auto"/>
              <w:ind w:left="90" w:right="-1" w:firstLine="630"/>
              <w:jc w:val="both"/>
              <w:rPr>
                <w:rFonts w:eastAsia="Calibri"/>
                <w:kern w:val="2"/>
                <w:vertAlign w:val="subscript"/>
                <w:lang w:eastAsia="en-US"/>
                <w14:ligatures w14:val="standardContextual"/>
              </w:rPr>
            </w:pPr>
            <w:r w:rsidRPr="008435C8">
              <w:rPr>
                <w:rFonts w:eastAsia="Calibri"/>
                <w:kern w:val="2"/>
                <w:lang w:eastAsia="en-US"/>
                <w14:ligatures w14:val="standardContextual"/>
              </w:rPr>
              <w:lastRenderedPageBreak/>
              <w:t>P</w:t>
            </w:r>
            <w:r w:rsidRPr="008435C8">
              <w:rPr>
                <w:rFonts w:eastAsia="Calibri"/>
                <w:kern w:val="2"/>
                <w:vertAlign w:val="subscript"/>
                <w:lang w:eastAsia="en-US"/>
                <w14:ligatures w14:val="standardContextual"/>
              </w:rPr>
              <w:t>3</w:t>
            </w:r>
          </w:p>
          <w:p w14:paraId="66AFC333" w14:textId="77777777" w:rsidR="008435C8" w:rsidRPr="008435C8" w:rsidRDefault="008435C8" w:rsidP="008435C8">
            <w:pPr>
              <w:spacing w:after="160" w:line="259" w:lineRule="auto"/>
              <w:ind w:left="90" w:right="-1" w:firstLine="630"/>
              <w:jc w:val="both"/>
              <w:rPr>
                <w:rFonts w:eastAsia="Calibri"/>
                <w:kern w:val="2"/>
                <w:vertAlign w:val="subscript"/>
                <w:lang w:eastAsia="en-US"/>
                <w14:ligatures w14:val="standardContextual"/>
              </w:rPr>
            </w:pPr>
          </w:p>
          <w:p w14:paraId="7FE06818" w14:textId="77777777" w:rsidR="008435C8" w:rsidRPr="008435C8" w:rsidRDefault="008435C8" w:rsidP="008435C8">
            <w:pPr>
              <w:spacing w:after="160" w:line="259" w:lineRule="auto"/>
              <w:ind w:left="90" w:right="-1" w:firstLine="630"/>
              <w:jc w:val="both"/>
              <w:rPr>
                <w:rFonts w:eastAsia="Calibri"/>
                <w:kern w:val="2"/>
                <w:lang w:eastAsia="en-US"/>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5F06687D" w14:textId="77777777" w:rsidR="008435C8" w:rsidRPr="008435C8" w:rsidRDefault="0092365D" w:rsidP="008435C8">
            <w:pPr>
              <w:keepNext/>
              <w:tabs>
                <w:tab w:val="left" w:pos="-90"/>
                <w:tab w:val="left" w:pos="0"/>
              </w:tabs>
              <w:spacing w:after="160" w:line="259" w:lineRule="auto"/>
              <w:ind w:right="-1" w:firstLine="811"/>
              <w:jc w:val="both"/>
              <w:outlineLvl w:val="1"/>
              <w:rPr>
                <w:rFonts w:eastAsia="Calibri"/>
                <w:bCs/>
                <w:kern w:val="2"/>
                <w:lang w:eastAsia="en-US"/>
                <w14:ligatures w14:val="standardContextual"/>
              </w:rPr>
            </w:pPr>
            <m:oMathPara>
              <m:oMath>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P</m:t>
                    </m:r>
                  </m:e>
                  <m:sub>
                    <m:r>
                      <w:rPr>
                        <w:rFonts w:ascii="Cambria Math" w:eastAsia="Calibri" w:hAnsi="Cambria Math"/>
                        <w:kern w:val="2"/>
                        <w:lang w:eastAsia="en-US"/>
                        <w14:ligatures w14:val="standardContextual"/>
                      </w:rPr>
                      <m:t>3</m:t>
                    </m:r>
                  </m:sub>
                </m:sSub>
                <m:r>
                  <w:rPr>
                    <w:rFonts w:ascii="Cambria Math" w:eastAsia="Calibri" w:hAnsi="Cambria Math"/>
                    <w:kern w:val="2"/>
                    <w:lang w:eastAsia="en-US"/>
                    <w14:ligatures w14:val="standardContextual"/>
                  </w:rPr>
                  <m:t>=</m:t>
                </m:r>
                <m:f>
                  <m:fPr>
                    <m:ctrlPr>
                      <w:rPr>
                        <w:rFonts w:ascii="Cambria Math" w:eastAsia="Calibri" w:hAnsi="Cambria Math"/>
                        <w:bCs/>
                        <w:i/>
                        <w:kern w:val="2"/>
                        <w:lang w:eastAsia="en-US"/>
                        <w14:ligatures w14:val="standardContextual"/>
                      </w:rPr>
                    </m:ctrlPr>
                  </m:fPr>
                  <m:num>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3</m:t>
                        </m:r>
                      </m:sub>
                    </m:sSub>
                  </m:num>
                  <m:den>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R</m:t>
                        </m:r>
                      </m:e>
                      <m:sub>
                        <m:r>
                          <w:rPr>
                            <w:rFonts w:ascii="Cambria Math" w:eastAsia="Calibri" w:hAnsi="Cambria Math"/>
                            <w:kern w:val="2"/>
                            <w:lang w:eastAsia="en-US"/>
                            <w14:ligatures w14:val="standardContextual"/>
                          </w:rPr>
                          <m:t>max</m:t>
                        </m:r>
                      </m:sub>
                    </m:sSub>
                  </m:den>
                </m:f>
                <m:r>
                  <w:rPr>
                    <w:rFonts w:ascii="Cambria Math" w:eastAsia="Calibri" w:hAnsi="Cambria Math"/>
                    <w:kern w:val="2"/>
                    <w:lang w:eastAsia="en-US"/>
                    <w14:ligatures w14:val="standardContextual"/>
                  </w:rPr>
                  <m:t>∙</m:t>
                </m:r>
                <m:sSub>
                  <m:sSubPr>
                    <m:ctrlPr>
                      <w:rPr>
                        <w:rFonts w:ascii="Cambria Math" w:eastAsia="Calibri" w:hAnsi="Cambria Math"/>
                        <w:bCs/>
                        <w:i/>
                        <w:kern w:val="2"/>
                        <w:lang w:eastAsia="en-US"/>
                        <w14:ligatures w14:val="standardContextual"/>
                      </w:rPr>
                    </m:ctrlPr>
                  </m:sSubPr>
                  <m:e>
                    <m:r>
                      <w:rPr>
                        <w:rFonts w:ascii="Cambria Math" w:eastAsia="Calibri" w:hAnsi="Cambria Math"/>
                        <w:kern w:val="2"/>
                        <w:lang w:eastAsia="en-US"/>
                        <w14:ligatures w14:val="standardContextual"/>
                      </w:rPr>
                      <m:t>L</m:t>
                    </m:r>
                  </m:e>
                  <m:sub>
                    <m:r>
                      <w:rPr>
                        <w:rFonts w:ascii="Cambria Math" w:eastAsia="Calibri" w:hAnsi="Cambria Math"/>
                        <w:kern w:val="2"/>
                        <w:lang w:eastAsia="en-US"/>
                        <w14:ligatures w14:val="standardContextual"/>
                      </w:rPr>
                      <m:t>3</m:t>
                    </m:r>
                  </m:sub>
                </m:sSub>
              </m:oMath>
            </m:oMathPara>
          </w:p>
          <w:p w14:paraId="13E36259" w14:textId="77777777" w:rsidR="008435C8" w:rsidRPr="008435C8" w:rsidRDefault="008435C8" w:rsidP="008435C8">
            <w:pPr>
              <w:keepNext/>
              <w:tabs>
                <w:tab w:val="left" w:pos="-90"/>
                <w:tab w:val="left" w:pos="0"/>
              </w:tabs>
              <w:spacing w:after="160" w:line="259" w:lineRule="auto"/>
              <w:ind w:right="-1" w:firstLine="811"/>
              <w:jc w:val="both"/>
              <w:outlineLvl w:val="1"/>
              <w:rPr>
                <w:rFonts w:eastAsia="Calibri"/>
                <w:kern w:val="2"/>
                <w:lang w:eastAsia="en-US"/>
                <w14:ligatures w14:val="standardContextual"/>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540A921" w14:textId="77777777" w:rsidR="008435C8" w:rsidRPr="008435C8" w:rsidRDefault="008435C8" w:rsidP="0025756B">
            <w:pPr>
              <w:spacing w:after="160"/>
              <w:ind w:left="90" w:right="-1" w:hanging="50"/>
              <w:rPr>
                <w:rFonts w:eastAsia="Calibri"/>
                <w:kern w:val="2"/>
                <w:lang w:eastAsia="en-US"/>
                <w14:ligatures w14:val="standardContextual"/>
              </w:rPr>
            </w:pPr>
            <w:r w:rsidRPr="008435C8">
              <w:rPr>
                <w:rFonts w:eastAsia="Calibri"/>
                <w:kern w:val="2"/>
                <w:lang w:eastAsia="en-US"/>
                <w14:ligatures w14:val="standardContextual"/>
              </w:rPr>
              <w:t>R</w:t>
            </w:r>
            <w:r w:rsidRPr="008435C8">
              <w:rPr>
                <w:rFonts w:eastAsia="Calibri"/>
                <w:kern w:val="2"/>
                <w:vertAlign w:val="subscript"/>
                <w:lang w:eastAsia="en-US"/>
                <w14:ligatures w14:val="standardContextual"/>
              </w:rPr>
              <w:t>3</w:t>
            </w:r>
            <w:r w:rsidRPr="008435C8">
              <w:rPr>
                <w:rFonts w:eastAsia="Calibri"/>
                <w:kern w:val="2"/>
                <w:lang w:eastAsia="en-US"/>
                <w14:ligatures w14:val="standardContextual"/>
              </w:rPr>
              <w:t xml:space="preserve"> – Vertinimo komisijos nario vertinimo kriterijaus reikšmė. </w:t>
            </w:r>
          </w:p>
          <w:p w14:paraId="6CA524B0" w14:textId="77777777" w:rsidR="008435C8" w:rsidRPr="008435C8" w:rsidRDefault="008435C8" w:rsidP="0025756B">
            <w:pPr>
              <w:spacing w:after="160"/>
              <w:rPr>
                <w:rFonts w:eastAsia="Calibri"/>
                <w:kern w:val="2"/>
                <w:lang w:eastAsia="en-US"/>
                <w14:ligatures w14:val="standardContextual"/>
              </w:rPr>
            </w:pPr>
            <w:r w:rsidRPr="008435C8">
              <w:rPr>
                <w:rFonts w:eastAsia="Calibri"/>
                <w:kern w:val="2"/>
                <w:lang w:eastAsia="en-US"/>
                <w14:ligatures w14:val="standardContextual"/>
              </w:rPr>
              <w:t>Vertinimo kriterijaus R</w:t>
            </w:r>
            <w:r w:rsidRPr="008435C8">
              <w:rPr>
                <w:rFonts w:eastAsia="Calibri"/>
                <w:kern w:val="2"/>
                <w:vertAlign w:val="subscript"/>
                <w:lang w:eastAsia="en-US"/>
                <w14:ligatures w14:val="standardContextual"/>
              </w:rPr>
              <w:t>3</w:t>
            </w:r>
            <w:r w:rsidRPr="008435C8">
              <w:rPr>
                <w:rFonts w:eastAsia="Calibri"/>
                <w:kern w:val="2"/>
                <w:lang w:eastAsia="en-US"/>
                <w14:ligatures w14:val="standardContextual"/>
              </w:rPr>
              <w:t xml:space="preserve"> vertinimas atliekamas ekspertiniu metodu. Kiekvienas vertinimo komisijos narys, surinkęs reikiamą informaciją ir įvertinęs Projekto detalumą, pilnumą, logiškumą, pateiktus reikalautus dokumentus ir kitą informaciją, atlieka ekspertinį vertinimą nurodydamas balais </w:t>
            </w:r>
            <w:r w:rsidRPr="008435C8">
              <w:rPr>
                <w:rFonts w:eastAsia="Calibri"/>
                <w:b/>
                <w:bCs/>
                <w:kern w:val="2"/>
                <w:lang w:eastAsia="en-US"/>
                <w14:ligatures w14:val="standardContextual"/>
              </w:rPr>
              <w:t>nuo 0 iki 10</w:t>
            </w:r>
            <w:r w:rsidRPr="008435C8">
              <w:rPr>
                <w:rFonts w:eastAsia="Calibri"/>
                <w:kern w:val="2"/>
                <w:lang w:eastAsia="en-US"/>
                <w14:ligatures w14:val="standardContextual"/>
              </w:rPr>
              <w:t>. Kuo didesnis balas, tuo geresnė kriterijaus reikšmė.</w:t>
            </w:r>
          </w:p>
          <w:p w14:paraId="167D5BA4" w14:textId="77777777" w:rsidR="008435C8" w:rsidRPr="008435C8" w:rsidRDefault="008435C8" w:rsidP="0025756B">
            <w:pPr>
              <w:shd w:val="clear" w:color="auto" w:fill="FFFFFF"/>
              <w:spacing w:after="160"/>
              <w:ind w:right="-1"/>
              <w:jc w:val="both"/>
              <w:rPr>
                <w:rFonts w:eastAsia="Calibri"/>
                <w:kern w:val="2"/>
                <w:lang w:eastAsia="en-US"/>
                <w14:ligatures w14:val="standardContextual"/>
              </w:rPr>
            </w:pPr>
            <w:r w:rsidRPr="008435C8">
              <w:rPr>
                <w:rFonts w:eastAsia="Calibri"/>
                <w:b/>
                <w:bCs/>
                <w:kern w:val="2"/>
                <w:lang w:eastAsia="en-US"/>
                <w14:ligatures w14:val="standardContextual"/>
              </w:rPr>
              <w:t>R</w:t>
            </w:r>
            <w:r w:rsidRPr="008435C8">
              <w:rPr>
                <w:rFonts w:eastAsia="Calibri"/>
                <w:b/>
                <w:bCs/>
                <w:spacing w:val="-5"/>
                <w:kern w:val="2"/>
                <w:vertAlign w:val="subscript"/>
                <w:lang w:eastAsia="en-US"/>
                <w14:ligatures w14:val="standardContextual"/>
              </w:rPr>
              <w:t>3</w:t>
            </w:r>
            <w:r w:rsidRPr="008435C8">
              <w:rPr>
                <w:rFonts w:eastAsia="Calibri"/>
                <w:spacing w:val="-5"/>
                <w:kern w:val="2"/>
                <w:lang w:eastAsia="en-US"/>
                <w14:ligatures w14:val="standardContextual"/>
              </w:rPr>
              <w:t xml:space="preserve"> –</w:t>
            </w:r>
            <w:r w:rsidRPr="008435C8">
              <w:rPr>
                <w:rFonts w:eastAsia="Calibri"/>
                <w:kern w:val="2"/>
                <w:lang w:eastAsia="en-US"/>
                <w14:ligatures w14:val="standardContextual"/>
              </w:rPr>
              <w:t xml:space="preserve"> Ekonomiškai naudingiausias pasiūlymas  </w:t>
            </w:r>
            <w:r w:rsidRPr="008435C8">
              <w:rPr>
                <w:rFonts w:eastAsia="Calibri"/>
                <w:b/>
                <w:bCs/>
                <w:spacing w:val="-5"/>
                <w:kern w:val="2"/>
                <w:lang w:eastAsia="en-US"/>
                <w14:ligatures w14:val="standardContextual"/>
              </w:rPr>
              <w:t xml:space="preserve">- </w:t>
            </w:r>
            <w:r w:rsidRPr="008435C8">
              <w:rPr>
                <w:rFonts w:eastAsia="Calibri"/>
                <w:kern w:val="2"/>
                <w:lang w:eastAsia="en-US"/>
                <w14:ligatures w14:val="standardContextual"/>
              </w:rPr>
              <w:t>vertinimo kriterijus apima:</w:t>
            </w:r>
          </w:p>
          <w:p w14:paraId="6231650A" w14:textId="77777777" w:rsidR="008435C8" w:rsidRPr="008435C8" w:rsidRDefault="008435C8" w:rsidP="0025756B">
            <w:pPr>
              <w:numPr>
                <w:ilvl w:val="0"/>
                <w:numId w:val="14"/>
              </w:numPr>
              <w:spacing w:after="160"/>
              <w:ind w:right="-1"/>
              <w:contextualSpacing/>
              <w:jc w:val="both"/>
              <w:rPr>
                <w:rFonts w:eastAsia="Calibri"/>
                <w:b/>
                <w:bCs/>
                <w:spacing w:val="-4"/>
                <w:kern w:val="2"/>
                <w:lang w:eastAsia="en-US"/>
                <w14:ligatures w14:val="standardContextual"/>
              </w:rPr>
            </w:pPr>
            <w:r w:rsidRPr="008435C8">
              <w:rPr>
                <w:b/>
                <w:bCs/>
                <w:kern w:val="2"/>
                <w:lang w:eastAsia="en-US"/>
                <w14:ligatures w14:val="standardContextual"/>
              </w:rPr>
              <w:t>Sprendimų racionalumą, įvertinus statinio projektavimo ir projekto realizavimo kainos santykio optimalumą</w:t>
            </w:r>
            <w:r w:rsidRPr="008435C8">
              <w:rPr>
                <w:kern w:val="2"/>
                <w:lang w:eastAsia="en-US"/>
                <w14:ligatures w14:val="standardContextual"/>
              </w:rPr>
              <w:t>.</w:t>
            </w:r>
            <w:r w:rsidRPr="008435C8">
              <w:rPr>
                <w:rFonts w:eastAsia="Calibri"/>
                <w:kern w:val="2"/>
                <w14:ligatures w14:val="standardContextual"/>
              </w:rPr>
              <w:t xml:space="preserve"> </w:t>
            </w:r>
          </w:p>
          <w:p w14:paraId="1BFE0EE5" w14:textId="77777777" w:rsidR="008435C8" w:rsidRPr="008435C8" w:rsidRDefault="008435C8" w:rsidP="0025756B">
            <w:pPr>
              <w:numPr>
                <w:ilvl w:val="0"/>
                <w:numId w:val="14"/>
              </w:numPr>
              <w:spacing w:after="160"/>
              <w:ind w:right="-1"/>
              <w:contextualSpacing/>
              <w:jc w:val="both"/>
              <w:rPr>
                <w:rFonts w:eastAsia="Calibri"/>
                <w:b/>
                <w:bCs/>
                <w:spacing w:val="-4"/>
                <w:kern w:val="2"/>
                <w:lang w:eastAsia="en-US"/>
                <w14:ligatures w14:val="standardContextual"/>
              </w:rPr>
            </w:pPr>
            <w:r w:rsidRPr="008435C8">
              <w:rPr>
                <w:rFonts w:eastAsia="Calibri"/>
                <w:kern w:val="2"/>
                <w14:ligatures w14:val="standardContextual"/>
              </w:rPr>
              <w:t>Sprendiniai vertinami pagal grafinę ir vaizdinę medžiagą, aiškinamajame rašte nurodytą informaciją</w:t>
            </w:r>
            <w:r w:rsidRPr="008435C8">
              <w:rPr>
                <w:rFonts w:eastAsia="Calibri"/>
                <w:kern w:val="2"/>
                <w:lang w:eastAsia="en-US"/>
                <w14:ligatures w14:val="standardContextual"/>
              </w:rPr>
              <w:t xml:space="preserve">, projekto vykdymo kainą. </w:t>
            </w:r>
          </w:p>
        </w:tc>
      </w:tr>
    </w:tbl>
    <w:p w14:paraId="7587826D" w14:textId="77777777" w:rsidR="008435C8" w:rsidRPr="008435C8" w:rsidRDefault="008435C8" w:rsidP="00524497">
      <w:pPr>
        <w:spacing w:after="160"/>
        <w:ind w:left="567"/>
        <w:contextualSpacing/>
        <w:jc w:val="both"/>
        <w:rPr>
          <w:rFonts w:eastAsia="Calibri"/>
          <w:kern w:val="2"/>
          <w:lang w:eastAsia="en-US"/>
          <w14:ligatures w14:val="standardContextual"/>
        </w:rPr>
      </w:pPr>
    </w:p>
    <w:p w14:paraId="6AA373ED" w14:textId="77777777" w:rsidR="008435C8" w:rsidRPr="008435C8" w:rsidRDefault="008435C8" w:rsidP="00524497">
      <w:pPr>
        <w:spacing w:after="160"/>
        <w:ind w:left="567"/>
        <w:contextualSpacing/>
        <w:jc w:val="both"/>
        <w:rPr>
          <w:rFonts w:eastAsia="Calibri"/>
          <w:kern w:val="2"/>
          <w:lang w:eastAsia="en-US"/>
          <w14:ligatures w14:val="standardContextual"/>
        </w:rPr>
      </w:pPr>
      <w:r w:rsidRPr="008435C8">
        <w:rPr>
          <w:rFonts w:eastAsia="Calibri"/>
          <w:kern w:val="2"/>
          <w:lang w:eastAsia="en-US"/>
          <w14:ligatures w14:val="standardContextual"/>
        </w:rPr>
        <w:t xml:space="preserve">Vertinimo kriterijų reikšmės nuo </w:t>
      </w:r>
      <w:r w:rsidRPr="008435C8">
        <w:rPr>
          <w:rFonts w:eastAsia="Calibri"/>
          <w:b/>
          <w:kern w:val="2"/>
          <w:lang w:eastAsia="en-US"/>
          <w14:ligatures w14:val="standardContextual"/>
        </w:rPr>
        <w:t>1</w:t>
      </w:r>
      <w:r w:rsidRPr="008435C8">
        <w:rPr>
          <w:rFonts w:eastAsia="Calibri"/>
          <w:kern w:val="2"/>
          <w:lang w:eastAsia="en-US"/>
          <w14:ligatures w14:val="standardContextual"/>
        </w:rPr>
        <w:t xml:space="preserve"> iki </w:t>
      </w:r>
      <w:r w:rsidRPr="008435C8">
        <w:rPr>
          <w:rFonts w:eastAsia="Calibri"/>
          <w:b/>
          <w:kern w:val="2"/>
          <w:lang w:eastAsia="en-US"/>
          <w14:ligatures w14:val="standardContextual"/>
        </w:rPr>
        <w:t>10</w:t>
      </w:r>
      <w:r w:rsidRPr="008435C8">
        <w:rPr>
          <w:rFonts w:eastAsia="Calibri"/>
          <w:kern w:val="2"/>
          <w:lang w:eastAsia="en-US"/>
          <w14:ligatures w14:val="standardContextual"/>
        </w:rPr>
        <w:t xml:space="preserve"> balų nustatomos ekspertiniu vertinimu, pagal kiekvieno konkurso Vertinimo komisijos nario suteiktus balus, vadovaujantis balų suteikimo rekomendacijomis:</w:t>
      </w:r>
    </w:p>
    <w:tbl>
      <w:tblPr>
        <w:tblStyle w:val="Lentelstinklelis3"/>
        <w:tblW w:w="9781" w:type="dxa"/>
        <w:tblInd w:w="137" w:type="dxa"/>
        <w:tblLayout w:type="fixed"/>
        <w:tblCellMar>
          <w:left w:w="57" w:type="dxa"/>
          <w:right w:w="57" w:type="dxa"/>
        </w:tblCellMar>
        <w:tblLook w:val="04A0" w:firstRow="1" w:lastRow="0" w:firstColumn="1" w:lastColumn="0" w:noHBand="0" w:noVBand="1"/>
      </w:tblPr>
      <w:tblGrid>
        <w:gridCol w:w="567"/>
        <w:gridCol w:w="1985"/>
        <w:gridCol w:w="7229"/>
      </w:tblGrid>
      <w:tr w:rsidR="008435C8" w:rsidRPr="008435C8" w14:paraId="786B8AFF" w14:textId="77777777" w:rsidTr="00CA71D4">
        <w:tc>
          <w:tcPr>
            <w:tcW w:w="567" w:type="dxa"/>
            <w:tcBorders>
              <w:top w:val="single" w:sz="4" w:space="0" w:color="auto"/>
              <w:left w:val="single" w:sz="4" w:space="0" w:color="auto"/>
              <w:bottom w:val="single" w:sz="4" w:space="0" w:color="auto"/>
              <w:right w:val="single" w:sz="4" w:space="0" w:color="auto"/>
            </w:tcBorders>
            <w:vAlign w:val="center"/>
          </w:tcPr>
          <w:p w14:paraId="1BA32D55" w14:textId="0D4E746F" w:rsidR="008435C8" w:rsidRPr="00CA71D4" w:rsidRDefault="00CA71D4" w:rsidP="00CA71D4">
            <w:pPr>
              <w:pStyle w:val="Betarp"/>
              <w:jc w:val="center"/>
              <w:rPr>
                <w:rFonts w:ascii="Times New Roman" w:hAnsi="Times New Roman"/>
                <w:b/>
                <w:bCs/>
                <w:sz w:val="24"/>
                <w:szCs w:val="24"/>
                <w:bdr w:val="none" w:sz="0" w:space="0" w:color="auto" w:frame="1"/>
              </w:rPr>
            </w:pPr>
            <w:r w:rsidRPr="00CA71D4">
              <w:rPr>
                <w:rFonts w:ascii="Times New Roman" w:hAnsi="Times New Roman"/>
                <w:b/>
                <w:bCs/>
                <w:sz w:val="24"/>
                <w:szCs w:val="24"/>
                <w:bdr w:val="none" w:sz="0" w:space="0" w:color="auto" w:frame="1"/>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0ECE60" w14:textId="77777777" w:rsidR="008435C8" w:rsidRPr="008435C8" w:rsidRDefault="008435C8" w:rsidP="00CA71D4">
            <w:pPr>
              <w:contextualSpacing/>
              <w:jc w:val="center"/>
              <w:rPr>
                <w:rFonts w:eastAsia="Arial Unicode MS"/>
                <w:b/>
                <w:bdr w:val="none" w:sz="0" w:space="0" w:color="auto" w:frame="1"/>
              </w:rPr>
            </w:pPr>
            <w:r w:rsidRPr="008435C8">
              <w:rPr>
                <w:rFonts w:eastAsia="Arial Unicode MS"/>
                <w:b/>
                <w:bdr w:val="none" w:sz="0" w:space="0" w:color="auto" w:frame="1"/>
              </w:rPr>
              <w:t>Konkurso projekto vertinimo išaiškinimas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9101110" w14:textId="77777777" w:rsidR="008435C8" w:rsidRPr="008435C8" w:rsidRDefault="008435C8" w:rsidP="00CA71D4">
            <w:pPr>
              <w:ind w:left="720"/>
              <w:contextualSpacing/>
              <w:jc w:val="center"/>
              <w:rPr>
                <w:rFonts w:eastAsia="Arial Unicode MS"/>
                <w:b/>
                <w:bdr w:val="none" w:sz="0" w:space="0" w:color="auto" w:frame="1"/>
              </w:rPr>
            </w:pPr>
            <w:r w:rsidRPr="008435C8">
              <w:rPr>
                <w:rFonts w:eastAsia="Arial Unicode MS"/>
                <w:b/>
                <w:bdr w:val="none" w:sz="0" w:space="0" w:color="auto" w:frame="1"/>
              </w:rPr>
              <w:t>Pastabos</w:t>
            </w:r>
          </w:p>
        </w:tc>
      </w:tr>
      <w:tr w:rsidR="008435C8" w:rsidRPr="008435C8" w14:paraId="0A3618AB"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50C03FF6"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1.</w:t>
            </w:r>
          </w:p>
        </w:tc>
        <w:tc>
          <w:tcPr>
            <w:tcW w:w="1985" w:type="dxa"/>
            <w:tcBorders>
              <w:top w:val="single" w:sz="4" w:space="0" w:color="auto"/>
              <w:left w:val="single" w:sz="4" w:space="0" w:color="auto"/>
              <w:bottom w:val="single" w:sz="4" w:space="0" w:color="auto"/>
              <w:right w:val="single" w:sz="4" w:space="0" w:color="auto"/>
            </w:tcBorders>
            <w:hideMark/>
          </w:tcPr>
          <w:p w14:paraId="7A62ACC9"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Labai blogai</w:t>
            </w:r>
          </w:p>
          <w:p w14:paraId="368B94DB" w14:textId="77777777" w:rsidR="008435C8" w:rsidRPr="008435C8" w:rsidRDefault="008435C8" w:rsidP="00CA71D4">
            <w:pPr>
              <w:contextualSpacing/>
              <w:jc w:val="center"/>
              <w:rPr>
                <w:rFonts w:eastAsia="Arial Unicode MS"/>
                <w:bdr w:val="none" w:sz="0" w:space="0" w:color="auto" w:frame="1"/>
              </w:rPr>
            </w:pPr>
            <w:r w:rsidRPr="008435C8">
              <w:rPr>
                <w:rFonts w:eastAsia="MS Mincho"/>
                <w:bdr w:val="none" w:sz="0" w:space="0" w:color="auto" w:frame="1"/>
              </w:rPr>
              <w:t>(1 balas)</w:t>
            </w:r>
          </w:p>
        </w:tc>
        <w:tc>
          <w:tcPr>
            <w:tcW w:w="7229" w:type="dxa"/>
            <w:tcBorders>
              <w:top w:val="single" w:sz="4" w:space="0" w:color="auto"/>
              <w:left w:val="single" w:sz="4" w:space="0" w:color="auto"/>
              <w:bottom w:val="single" w:sz="4" w:space="0" w:color="auto"/>
              <w:right w:val="single" w:sz="4" w:space="0" w:color="auto"/>
            </w:tcBorders>
            <w:hideMark/>
          </w:tcPr>
          <w:p w14:paraId="23DA5686" w14:textId="77777777" w:rsidR="008435C8" w:rsidRPr="008435C8" w:rsidRDefault="008435C8" w:rsidP="008435C8">
            <w:pPr>
              <w:jc w:val="both"/>
              <w:rPr>
                <w:rFonts w:eastAsia="MS Mincho"/>
              </w:rPr>
            </w:pPr>
            <w:r w:rsidRPr="008435C8">
              <w:rPr>
                <w:rFonts w:eastAsia="MS Mincho"/>
              </w:rPr>
              <w:t xml:space="preserve">Projekto pasiūlymo grafinė, vizualinė ir tekstinė informacija yra nepilnos sudėties (pateikti ne visi „Vokas 1“ dokumentai) - neįmanoma vertinti projekto pasiūlymo.  </w:t>
            </w:r>
          </w:p>
        </w:tc>
      </w:tr>
      <w:tr w:rsidR="008435C8" w:rsidRPr="008435C8" w14:paraId="2FBFACEE"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585CFE42"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2.</w:t>
            </w:r>
          </w:p>
        </w:tc>
        <w:tc>
          <w:tcPr>
            <w:tcW w:w="1985" w:type="dxa"/>
            <w:tcBorders>
              <w:top w:val="single" w:sz="4" w:space="0" w:color="auto"/>
              <w:left w:val="single" w:sz="4" w:space="0" w:color="auto"/>
              <w:bottom w:val="single" w:sz="4" w:space="0" w:color="auto"/>
              <w:right w:val="single" w:sz="4" w:space="0" w:color="auto"/>
            </w:tcBorders>
            <w:hideMark/>
          </w:tcPr>
          <w:p w14:paraId="02931547"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Blogai</w:t>
            </w:r>
          </w:p>
          <w:p w14:paraId="5FA3FC77" w14:textId="77777777" w:rsidR="008435C8" w:rsidRPr="008435C8" w:rsidRDefault="008435C8" w:rsidP="00CA71D4">
            <w:pPr>
              <w:contextualSpacing/>
              <w:jc w:val="center"/>
              <w:rPr>
                <w:rFonts w:eastAsia="Arial Unicode MS"/>
                <w:bdr w:val="none" w:sz="0" w:space="0" w:color="auto" w:frame="1"/>
              </w:rPr>
            </w:pPr>
            <w:r w:rsidRPr="008435C8">
              <w:rPr>
                <w:rFonts w:eastAsia="MS Mincho"/>
                <w:bdr w:val="none" w:sz="0" w:space="0" w:color="auto" w:frame="1"/>
              </w:rPr>
              <w:t>(2 balai)</w:t>
            </w:r>
          </w:p>
        </w:tc>
        <w:tc>
          <w:tcPr>
            <w:tcW w:w="7229" w:type="dxa"/>
            <w:tcBorders>
              <w:top w:val="single" w:sz="4" w:space="0" w:color="auto"/>
              <w:left w:val="single" w:sz="4" w:space="0" w:color="auto"/>
              <w:bottom w:val="single" w:sz="4" w:space="0" w:color="auto"/>
              <w:right w:val="single" w:sz="4" w:space="0" w:color="auto"/>
            </w:tcBorders>
            <w:hideMark/>
          </w:tcPr>
          <w:p w14:paraId="31193980" w14:textId="77777777" w:rsidR="008435C8" w:rsidRPr="008435C8" w:rsidRDefault="008435C8" w:rsidP="008435C8">
            <w:pPr>
              <w:jc w:val="both"/>
              <w:rPr>
                <w:rFonts w:eastAsia="MS Mincho"/>
              </w:rPr>
            </w:pPr>
            <w:r w:rsidRPr="008435C8">
              <w:rPr>
                <w:rFonts w:eastAsia="MS Mincho"/>
              </w:rPr>
              <w:t xml:space="preserve">Projekto pasiūlymo grafinė arba vizualinė arba tekstinė informacija yra nepilnos sudėties (pateikti ne visi „Vokas 1“ dokumentai) - neįmanoma vertinti projekto pasiūlymo.  </w:t>
            </w:r>
          </w:p>
        </w:tc>
      </w:tr>
      <w:tr w:rsidR="008435C8" w:rsidRPr="008435C8" w14:paraId="13D3A5EC"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675A0099"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3.</w:t>
            </w:r>
          </w:p>
        </w:tc>
        <w:tc>
          <w:tcPr>
            <w:tcW w:w="1985" w:type="dxa"/>
            <w:tcBorders>
              <w:top w:val="single" w:sz="4" w:space="0" w:color="auto"/>
              <w:left w:val="single" w:sz="4" w:space="0" w:color="auto"/>
              <w:bottom w:val="single" w:sz="4" w:space="0" w:color="auto"/>
              <w:right w:val="single" w:sz="4" w:space="0" w:color="auto"/>
            </w:tcBorders>
            <w:hideMark/>
          </w:tcPr>
          <w:p w14:paraId="7F6F8082" w14:textId="04AEBF92" w:rsidR="008435C8" w:rsidRDefault="008435C8" w:rsidP="00CA71D4">
            <w:pPr>
              <w:contextualSpacing/>
              <w:jc w:val="center"/>
              <w:rPr>
                <w:rFonts w:eastAsia="MS Mincho"/>
                <w:bdr w:val="none" w:sz="0" w:space="0" w:color="auto" w:frame="1"/>
              </w:rPr>
            </w:pPr>
            <w:r w:rsidRPr="008435C8">
              <w:rPr>
                <w:rFonts w:eastAsia="MS Mincho"/>
                <w:b/>
                <w:bCs/>
                <w:bdr w:val="none" w:sz="0" w:space="0" w:color="auto" w:frame="1"/>
              </w:rPr>
              <w:t>Nepatenkinamai</w:t>
            </w:r>
          </w:p>
          <w:p w14:paraId="02D5DB22" w14:textId="1F2F94E3" w:rsidR="008435C8" w:rsidRPr="008435C8" w:rsidRDefault="008435C8" w:rsidP="00CA71D4">
            <w:pPr>
              <w:contextualSpacing/>
              <w:jc w:val="center"/>
              <w:rPr>
                <w:rFonts w:eastAsia="Arial Unicode MS"/>
                <w:bdr w:val="none" w:sz="0" w:space="0" w:color="auto" w:frame="1"/>
              </w:rPr>
            </w:pPr>
            <w:r w:rsidRPr="008435C8">
              <w:rPr>
                <w:rFonts w:eastAsia="MS Mincho"/>
                <w:bdr w:val="none" w:sz="0" w:space="0" w:color="auto" w:frame="1"/>
              </w:rPr>
              <w:t>(3 balai)</w:t>
            </w:r>
          </w:p>
        </w:tc>
        <w:tc>
          <w:tcPr>
            <w:tcW w:w="7229" w:type="dxa"/>
            <w:tcBorders>
              <w:top w:val="single" w:sz="4" w:space="0" w:color="auto"/>
              <w:left w:val="single" w:sz="4" w:space="0" w:color="auto"/>
              <w:bottom w:val="single" w:sz="4" w:space="0" w:color="auto"/>
              <w:right w:val="single" w:sz="4" w:space="0" w:color="auto"/>
            </w:tcBorders>
            <w:hideMark/>
          </w:tcPr>
          <w:p w14:paraId="614449E4" w14:textId="77777777" w:rsidR="008435C8" w:rsidRPr="008435C8" w:rsidRDefault="008435C8" w:rsidP="008435C8">
            <w:pPr>
              <w:jc w:val="both"/>
              <w:rPr>
                <w:rFonts w:eastAsia="MS Mincho"/>
              </w:rPr>
            </w:pPr>
            <w:r w:rsidRPr="008435C8">
              <w:rPr>
                <w:rFonts w:eastAsia="MS Mincho"/>
              </w:rPr>
              <w:t>Projekto pasiūlymo grafinė arba vizualinė arba tekstinė informacija yra nepilnos sudėties (pateikti nevisi „Vokas 1“ dokumentai) - neįmanoma vertinti projekto pasiūlymo pagal vertinimo kriterijus P</w:t>
            </w:r>
            <w:r w:rsidRPr="008435C8">
              <w:rPr>
                <w:rFonts w:eastAsia="MS Mincho"/>
                <w:vertAlign w:val="subscript"/>
              </w:rPr>
              <w:t>1</w:t>
            </w:r>
            <w:r w:rsidRPr="008435C8">
              <w:rPr>
                <w:rFonts w:eastAsia="MS Mincho"/>
              </w:rPr>
              <w:t xml:space="preserve"> - P</w:t>
            </w:r>
            <w:r w:rsidRPr="008435C8">
              <w:rPr>
                <w:rFonts w:eastAsia="MS Mincho"/>
                <w:vertAlign w:val="subscript"/>
              </w:rPr>
              <w:t>3</w:t>
            </w:r>
            <w:r w:rsidRPr="008435C8">
              <w:rPr>
                <w:rFonts w:eastAsia="MS Mincho"/>
              </w:rPr>
              <w:t>.</w:t>
            </w:r>
          </w:p>
        </w:tc>
      </w:tr>
      <w:tr w:rsidR="008435C8" w:rsidRPr="008435C8" w14:paraId="2000CA53"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3990FD0A"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4.</w:t>
            </w:r>
          </w:p>
        </w:tc>
        <w:tc>
          <w:tcPr>
            <w:tcW w:w="1985" w:type="dxa"/>
            <w:tcBorders>
              <w:top w:val="single" w:sz="4" w:space="0" w:color="auto"/>
              <w:left w:val="single" w:sz="4" w:space="0" w:color="auto"/>
              <w:bottom w:val="single" w:sz="4" w:space="0" w:color="auto"/>
              <w:right w:val="single" w:sz="4" w:space="0" w:color="auto"/>
            </w:tcBorders>
            <w:hideMark/>
          </w:tcPr>
          <w:p w14:paraId="0A484C37" w14:textId="77777777" w:rsidR="008435C8" w:rsidRPr="008435C8" w:rsidRDefault="008435C8" w:rsidP="00CA71D4">
            <w:pPr>
              <w:contextualSpacing/>
              <w:jc w:val="center"/>
              <w:rPr>
                <w:rFonts w:eastAsia="Calibri"/>
                <w:b/>
                <w:bCs/>
                <w:bdr w:val="none" w:sz="0" w:space="0" w:color="auto" w:frame="1"/>
              </w:rPr>
            </w:pPr>
            <w:r w:rsidRPr="008435C8">
              <w:rPr>
                <w:rFonts w:eastAsia="MS Mincho"/>
                <w:b/>
                <w:bCs/>
                <w:bdr w:val="none" w:sz="0" w:space="0" w:color="auto" w:frame="1"/>
              </w:rPr>
              <w:t>Nepakankamai patenkinamai</w:t>
            </w:r>
          </w:p>
          <w:p w14:paraId="12A09CD2" w14:textId="77777777" w:rsidR="008435C8" w:rsidRPr="008435C8" w:rsidRDefault="008435C8" w:rsidP="00CA71D4">
            <w:pPr>
              <w:contextualSpacing/>
              <w:jc w:val="center"/>
              <w:rPr>
                <w:rFonts w:eastAsia="Arial Unicode MS"/>
                <w:bdr w:val="none" w:sz="0" w:space="0" w:color="auto" w:frame="1"/>
              </w:rPr>
            </w:pPr>
            <w:r w:rsidRPr="008435C8">
              <w:rPr>
                <w:rFonts w:eastAsia="MS Mincho"/>
                <w:bdr w:val="none" w:sz="0" w:space="0" w:color="auto" w:frame="1"/>
              </w:rPr>
              <w:t>(4 balai)</w:t>
            </w:r>
          </w:p>
        </w:tc>
        <w:tc>
          <w:tcPr>
            <w:tcW w:w="7229" w:type="dxa"/>
            <w:tcBorders>
              <w:top w:val="single" w:sz="4" w:space="0" w:color="auto"/>
              <w:left w:val="single" w:sz="4" w:space="0" w:color="auto"/>
              <w:bottom w:val="single" w:sz="4" w:space="0" w:color="auto"/>
              <w:right w:val="single" w:sz="4" w:space="0" w:color="auto"/>
            </w:tcBorders>
            <w:hideMark/>
          </w:tcPr>
          <w:p w14:paraId="36ACD8AA" w14:textId="77777777" w:rsidR="008435C8" w:rsidRPr="008435C8" w:rsidRDefault="008435C8" w:rsidP="008435C8">
            <w:pPr>
              <w:jc w:val="both"/>
              <w:rPr>
                <w:rFonts w:eastAsia="MS Mincho"/>
              </w:rPr>
            </w:pPr>
            <w:r w:rsidRPr="008435C8">
              <w:rPr>
                <w:rFonts w:eastAsia="MS Mincho"/>
              </w:rPr>
              <w:t>Projekto pasiūlymo grafinė arba vizualinė arba tekstinė informacija yra nepilnos sudėties (pateikti nevisi „Vokas 1“ dokumentai) neįmanoma vertinti projekto pasiūlymo pagal vertinimo kriterijų P</w:t>
            </w:r>
            <w:r w:rsidRPr="008435C8">
              <w:rPr>
                <w:rFonts w:eastAsia="MS Mincho"/>
                <w:vertAlign w:val="subscript"/>
              </w:rPr>
              <w:t>1</w:t>
            </w:r>
            <w:r w:rsidRPr="008435C8">
              <w:rPr>
                <w:rFonts w:eastAsia="MS Mincho"/>
              </w:rPr>
              <w:t>.</w:t>
            </w:r>
          </w:p>
        </w:tc>
      </w:tr>
      <w:tr w:rsidR="008435C8" w:rsidRPr="008435C8" w14:paraId="7FD05C3C"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595EA074"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5.</w:t>
            </w:r>
          </w:p>
        </w:tc>
        <w:tc>
          <w:tcPr>
            <w:tcW w:w="1985" w:type="dxa"/>
            <w:tcBorders>
              <w:top w:val="single" w:sz="4" w:space="0" w:color="auto"/>
              <w:left w:val="single" w:sz="4" w:space="0" w:color="auto"/>
              <w:bottom w:val="single" w:sz="4" w:space="0" w:color="auto"/>
              <w:right w:val="single" w:sz="4" w:space="0" w:color="auto"/>
            </w:tcBorders>
            <w:hideMark/>
          </w:tcPr>
          <w:p w14:paraId="1E3E54DD"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Patenkinamai</w:t>
            </w:r>
          </w:p>
          <w:p w14:paraId="584A6A24"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(5 balai)</w:t>
            </w:r>
          </w:p>
        </w:tc>
        <w:tc>
          <w:tcPr>
            <w:tcW w:w="7229" w:type="dxa"/>
            <w:tcBorders>
              <w:top w:val="single" w:sz="4" w:space="0" w:color="auto"/>
              <w:left w:val="single" w:sz="4" w:space="0" w:color="auto"/>
              <w:bottom w:val="single" w:sz="4" w:space="0" w:color="auto"/>
              <w:right w:val="single" w:sz="4" w:space="0" w:color="auto"/>
            </w:tcBorders>
            <w:hideMark/>
          </w:tcPr>
          <w:p w14:paraId="39D6C856" w14:textId="77777777" w:rsidR="008435C8" w:rsidRPr="008435C8" w:rsidRDefault="008435C8" w:rsidP="008435C8">
            <w:pPr>
              <w:jc w:val="both"/>
              <w:rPr>
                <w:rFonts w:eastAsia="MS Mincho"/>
              </w:rPr>
            </w:pPr>
            <w:r w:rsidRPr="008435C8">
              <w:rPr>
                <w:rFonts w:eastAsia="MS Mincho"/>
              </w:rPr>
              <w:t xml:space="preserve">Projektas didžiąja dalimi </w:t>
            </w:r>
            <w:r w:rsidRPr="008435C8">
              <w:rPr>
                <w:rFonts w:eastAsia="MS Mincho"/>
                <w:b/>
                <w:bCs/>
              </w:rPr>
              <w:t>neatitinka vertinimo kriterijų papunkčiuose nurodytų reikalavimų</w:t>
            </w:r>
            <w:r w:rsidRPr="008435C8">
              <w:rPr>
                <w:rFonts w:eastAsia="MS Mincho"/>
              </w:rPr>
              <w:t>. Informacija pateikta neišsamiai, neaiškiai, nenuosekliai. Pasiekti ne visi tikslai ir uždaviniai, yra esminių klaidų.</w:t>
            </w:r>
          </w:p>
        </w:tc>
      </w:tr>
      <w:tr w:rsidR="008435C8" w:rsidRPr="008435C8" w14:paraId="53EE8887"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776F778F"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6.</w:t>
            </w:r>
          </w:p>
        </w:tc>
        <w:tc>
          <w:tcPr>
            <w:tcW w:w="1985" w:type="dxa"/>
            <w:tcBorders>
              <w:top w:val="single" w:sz="4" w:space="0" w:color="auto"/>
              <w:left w:val="single" w:sz="4" w:space="0" w:color="auto"/>
              <w:bottom w:val="single" w:sz="4" w:space="0" w:color="auto"/>
              <w:right w:val="single" w:sz="4" w:space="0" w:color="auto"/>
            </w:tcBorders>
            <w:hideMark/>
          </w:tcPr>
          <w:p w14:paraId="0A4A9C44"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Vidutiniškai</w:t>
            </w:r>
          </w:p>
          <w:p w14:paraId="6B59A528"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(6 balai)</w:t>
            </w:r>
          </w:p>
        </w:tc>
        <w:tc>
          <w:tcPr>
            <w:tcW w:w="7229" w:type="dxa"/>
            <w:tcBorders>
              <w:top w:val="single" w:sz="4" w:space="0" w:color="auto"/>
              <w:left w:val="single" w:sz="4" w:space="0" w:color="auto"/>
              <w:bottom w:val="single" w:sz="4" w:space="0" w:color="auto"/>
              <w:right w:val="single" w:sz="4" w:space="0" w:color="auto"/>
            </w:tcBorders>
            <w:hideMark/>
          </w:tcPr>
          <w:p w14:paraId="6921E22B" w14:textId="77777777" w:rsidR="008435C8" w:rsidRPr="008435C8" w:rsidRDefault="008435C8" w:rsidP="008435C8">
            <w:pPr>
              <w:jc w:val="both"/>
              <w:rPr>
                <w:rFonts w:eastAsia="MS Mincho"/>
              </w:rPr>
            </w:pPr>
            <w:r w:rsidRPr="008435C8">
              <w:rPr>
                <w:rFonts w:eastAsia="MS Mincho"/>
              </w:rPr>
              <w:t xml:space="preserve">Projektas didžiąja dalimi </w:t>
            </w:r>
            <w:r w:rsidRPr="008435C8">
              <w:rPr>
                <w:rFonts w:eastAsia="MS Mincho"/>
                <w:b/>
                <w:bCs/>
              </w:rPr>
              <w:t xml:space="preserve">atitinka vertinimo kriterijus. </w:t>
            </w:r>
            <w:r w:rsidRPr="008435C8">
              <w:rPr>
                <w:rFonts w:eastAsia="MS Mincho"/>
              </w:rPr>
              <w:t>Informacija pateikta neišsamiai, neaiškiai, nenuosekliai. Pasiekti  ne visi tikslai ir uždaviniai yra klaidų, kurios iš esmės keičia pasiūlymo (idėją) turinį (esmę).</w:t>
            </w:r>
          </w:p>
        </w:tc>
      </w:tr>
      <w:tr w:rsidR="008435C8" w:rsidRPr="008435C8" w14:paraId="6C70A7AC"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00F87505"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lastRenderedPageBreak/>
              <w:t>7.</w:t>
            </w:r>
          </w:p>
        </w:tc>
        <w:tc>
          <w:tcPr>
            <w:tcW w:w="1985" w:type="dxa"/>
            <w:tcBorders>
              <w:top w:val="single" w:sz="4" w:space="0" w:color="auto"/>
              <w:left w:val="single" w:sz="4" w:space="0" w:color="auto"/>
              <w:bottom w:val="single" w:sz="4" w:space="0" w:color="auto"/>
              <w:right w:val="single" w:sz="4" w:space="0" w:color="auto"/>
            </w:tcBorders>
            <w:hideMark/>
          </w:tcPr>
          <w:p w14:paraId="56ADE95A"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Pakankamai gerai</w:t>
            </w:r>
          </w:p>
          <w:p w14:paraId="68DE05CC"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(7 balai)</w:t>
            </w:r>
          </w:p>
        </w:tc>
        <w:tc>
          <w:tcPr>
            <w:tcW w:w="7229" w:type="dxa"/>
            <w:tcBorders>
              <w:top w:val="single" w:sz="4" w:space="0" w:color="auto"/>
              <w:left w:val="single" w:sz="4" w:space="0" w:color="auto"/>
              <w:bottom w:val="single" w:sz="4" w:space="0" w:color="auto"/>
              <w:right w:val="single" w:sz="4" w:space="0" w:color="auto"/>
            </w:tcBorders>
            <w:hideMark/>
          </w:tcPr>
          <w:p w14:paraId="28916231" w14:textId="77777777" w:rsidR="008435C8" w:rsidRPr="008435C8" w:rsidRDefault="008435C8" w:rsidP="008435C8">
            <w:pPr>
              <w:jc w:val="both"/>
              <w:rPr>
                <w:rFonts w:eastAsia="MS Mincho"/>
              </w:rPr>
            </w:pPr>
            <w:r w:rsidRPr="008435C8">
              <w:rPr>
                <w:rFonts w:eastAsia="MS Mincho"/>
              </w:rPr>
              <w:t xml:space="preserve">Projektas </w:t>
            </w:r>
            <w:r w:rsidRPr="008435C8">
              <w:rPr>
                <w:rFonts w:eastAsia="MS Mincho"/>
                <w:b/>
                <w:bCs/>
              </w:rPr>
              <w:t>atitinka vertinimo kriterijų papunkčiuose nurodytus reikalavimus didžiąja dalimi.</w:t>
            </w:r>
            <w:r w:rsidRPr="008435C8">
              <w:rPr>
                <w:rFonts w:eastAsia="MS Mincho"/>
              </w:rPr>
              <w:t xml:space="preserve"> Informacija pateikta išsamiai, aiškiai, nuosekliai. Iš dalies pasiekti tikslai ir uždaviniai, yra neesminių (taisytinų) klaidų, kurios iš esmės nekeičia pasiūlymo (idėjos) turinio (esmės).</w:t>
            </w:r>
          </w:p>
        </w:tc>
      </w:tr>
      <w:tr w:rsidR="008435C8" w:rsidRPr="008435C8" w14:paraId="6BA81938"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38DD6254"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8.</w:t>
            </w:r>
          </w:p>
        </w:tc>
        <w:tc>
          <w:tcPr>
            <w:tcW w:w="1985" w:type="dxa"/>
            <w:tcBorders>
              <w:top w:val="single" w:sz="4" w:space="0" w:color="auto"/>
              <w:left w:val="single" w:sz="4" w:space="0" w:color="auto"/>
              <w:bottom w:val="single" w:sz="4" w:space="0" w:color="auto"/>
              <w:right w:val="single" w:sz="4" w:space="0" w:color="auto"/>
            </w:tcBorders>
            <w:hideMark/>
          </w:tcPr>
          <w:p w14:paraId="2011F946"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Gerai</w:t>
            </w:r>
          </w:p>
          <w:p w14:paraId="6C94B437"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(8 balai)</w:t>
            </w:r>
          </w:p>
        </w:tc>
        <w:tc>
          <w:tcPr>
            <w:tcW w:w="7229" w:type="dxa"/>
            <w:tcBorders>
              <w:top w:val="single" w:sz="4" w:space="0" w:color="auto"/>
              <w:left w:val="single" w:sz="4" w:space="0" w:color="auto"/>
              <w:bottom w:val="single" w:sz="4" w:space="0" w:color="auto"/>
              <w:right w:val="single" w:sz="4" w:space="0" w:color="auto"/>
            </w:tcBorders>
            <w:hideMark/>
          </w:tcPr>
          <w:p w14:paraId="1FD28E41" w14:textId="77777777" w:rsidR="008435C8" w:rsidRPr="008435C8" w:rsidRDefault="008435C8" w:rsidP="008435C8">
            <w:pPr>
              <w:jc w:val="both"/>
              <w:rPr>
                <w:rFonts w:eastAsia="MS Mincho"/>
              </w:rPr>
            </w:pPr>
            <w:r w:rsidRPr="008435C8">
              <w:rPr>
                <w:rFonts w:eastAsia="MS Mincho"/>
              </w:rPr>
              <w:t xml:space="preserve">Projektas </w:t>
            </w:r>
            <w:r w:rsidRPr="008435C8">
              <w:rPr>
                <w:rFonts w:eastAsia="MS Mincho"/>
                <w:b/>
                <w:bCs/>
              </w:rPr>
              <w:t>atitinka vertinimo kriterijų papunkčiuose nurodytus reikalavimus.</w:t>
            </w:r>
            <w:r w:rsidRPr="008435C8">
              <w:rPr>
                <w:rFonts w:eastAsia="MS Mincho"/>
              </w:rPr>
              <w:t xml:space="preserve"> Informacija pateikta išsamiai, aiškiai, nuosekliai. Pasiekti visi tikslai ir uždaviniai. Yra neesminių (taisytinų) klaidų, kurios iš esmės nekeičia pasiūlymo (idėjos) turinio (esmės).</w:t>
            </w:r>
          </w:p>
        </w:tc>
      </w:tr>
      <w:tr w:rsidR="008435C8" w:rsidRPr="008435C8" w14:paraId="066CA8A9"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2ADC6FBB"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9.</w:t>
            </w:r>
          </w:p>
        </w:tc>
        <w:tc>
          <w:tcPr>
            <w:tcW w:w="1985" w:type="dxa"/>
            <w:tcBorders>
              <w:top w:val="single" w:sz="4" w:space="0" w:color="auto"/>
              <w:left w:val="single" w:sz="4" w:space="0" w:color="auto"/>
              <w:bottom w:val="single" w:sz="4" w:space="0" w:color="auto"/>
              <w:right w:val="single" w:sz="4" w:space="0" w:color="auto"/>
            </w:tcBorders>
            <w:hideMark/>
          </w:tcPr>
          <w:p w14:paraId="65B73279"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Labai gerai</w:t>
            </w:r>
          </w:p>
          <w:p w14:paraId="4018281F"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(9 balai)</w:t>
            </w:r>
          </w:p>
        </w:tc>
        <w:tc>
          <w:tcPr>
            <w:tcW w:w="7229" w:type="dxa"/>
            <w:tcBorders>
              <w:top w:val="single" w:sz="4" w:space="0" w:color="auto"/>
              <w:left w:val="single" w:sz="4" w:space="0" w:color="auto"/>
              <w:bottom w:val="single" w:sz="4" w:space="0" w:color="auto"/>
              <w:right w:val="single" w:sz="4" w:space="0" w:color="auto"/>
            </w:tcBorders>
            <w:hideMark/>
          </w:tcPr>
          <w:p w14:paraId="79C7F0C5" w14:textId="77777777" w:rsidR="008435C8" w:rsidRPr="008435C8" w:rsidRDefault="008435C8" w:rsidP="008435C8">
            <w:pPr>
              <w:jc w:val="both"/>
              <w:rPr>
                <w:rFonts w:eastAsia="MS Mincho"/>
              </w:rPr>
            </w:pPr>
            <w:r w:rsidRPr="008435C8">
              <w:rPr>
                <w:rFonts w:eastAsia="MS Mincho"/>
                <w:b/>
                <w:bCs/>
              </w:rPr>
              <w:t>Projektas atitinka visus vertinimo kriterijų papunkčiuose nurodytus reikalavimus.</w:t>
            </w:r>
            <w:r w:rsidRPr="008435C8">
              <w:rPr>
                <w:rFonts w:eastAsia="MS Mincho"/>
              </w:rPr>
              <w:t xml:space="preserve"> Informacija pateikta išsamiai, aiškiai, nuosekliai. Pasiekti visi tikslai ir uždaviniai.</w:t>
            </w:r>
          </w:p>
        </w:tc>
      </w:tr>
      <w:tr w:rsidR="008435C8" w:rsidRPr="008435C8" w14:paraId="387B2BC2" w14:textId="77777777" w:rsidTr="00CA71D4">
        <w:tc>
          <w:tcPr>
            <w:tcW w:w="567" w:type="dxa"/>
            <w:tcBorders>
              <w:top w:val="single" w:sz="4" w:space="0" w:color="auto"/>
              <w:left w:val="single" w:sz="4" w:space="0" w:color="auto"/>
              <w:bottom w:val="single" w:sz="4" w:space="0" w:color="auto"/>
              <w:right w:val="single" w:sz="4" w:space="0" w:color="auto"/>
            </w:tcBorders>
            <w:hideMark/>
          </w:tcPr>
          <w:p w14:paraId="118F0EE0" w14:textId="77777777" w:rsidR="008435C8" w:rsidRPr="00CA71D4" w:rsidRDefault="008435C8" w:rsidP="00CA71D4">
            <w:pPr>
              <w:pStyle w:val="Betarp"/>
              <w:rPr>
                <w:rFonts w:ascii="Times New Roman" w:hAnsi="Times New Roman"/>
                <w:sz w:val="24"/>
                <w:szCs w:val="24"/>
                <w:bdr w:val="none" w:sz="0" w:space="0" w:color="auto" w:frame="1"/>
              </w:rPr>
            </w:pPr>
            <w:r w:rsidRPr="00CA71D4">
              <w:rPr>
                <w:rFonts w:ascii="Times New Roman" w:hAnsi="Times New Roman"/>
                <w:sz w:val="24"/>
                <w:szCs w:val="24"/>
                <w:bdr w:val="none" w:sz="0" w:space="0" w:color="auto" w:frame="1"/>
              </w:rPr>
              <w:t>10.</w:t>
            </w:r>
          </w:p>
        </w:tc>
        <w:tc>
          <w:tcPr>
            <w:tcW w:w="1985" w:type="dxa"/>
            <w:tcBorders>
              <w:top w:val="single" w:sz="4" w:space="0" w:color="auto"/>
              <w:left w:val="single" w:sz="4" w:space="0" w:color="auto"/>
              <w:bottom w:val="single" w:sz="4" w:space="0" w:color="auto"/>
              <w:right w:val="single" w:sz="4" w:space="0" w:color="auto"/>
            </w:tcBorders>
            <w:hideMark/>
          </w:tcPr>
          <w:p w14:paraId="383A52AF" w14:textId="77777777" w:rsidR="008435C8" w:rsidRPr="008435C8" w:rsidRDefault="008435C8" w:rsidP="00CA71D4">
            <w:pPr>
              <w:ind w:left="92"/>
              <w:contextualSpacing/>
              <w:jc w:val="center"/>
              <w:rPr>
                <w:rFonts w:eastAsia="Calibri"/>
                <w:b/>
                <w:bCs/>
                <w:bdr w:val="none" w:sz="0" w:space="0" w:color="auto" w:frame="1"/>
              </w:rPr>
            </w:pPr>
            <w:r w:rsidRPr="008435C8">
              <w:rPr>
                <w:rFonts w:eastAsia="MS Mincho"/>
                <w:b/>
                <w:bCs/>
                <w:bdr w:val="none" w:sz="0" w:space="0" w:color="auto" w:frame="1"/>
              </w:rPr>
              <w:t>Puikiai</w:t>
            </w:r>
          </w:p>
          <w:p w14:paraId="3082DCF7" w14:textId="77777777" w:rsidR="008435C8" w:rsidRPr="008435C8" w:rsidRDefault="008435C8" w:rsidP="00CA71D4">
            <w:pPr>
              <w:ind w:left="92"/>
              <w:contextualSpacing/>
              <w:jc w:val="center"/>
              <w:rPr>
                <w:rFonts w:eastAsia="MS Mincho"/>
                <w:b/>
                <w:bCs/>
                <w:bdr w:val="none" w:sz="0" w:space="0" w:color="auto" w:frame="1"/>
              </w:rPr>
            </w:pPr>
            <w:r w:rsidRPr="008435C8">
              <w:rPr>
                <w:rFonts w:eastAsia="MS Mincho"/>
                <w:bdr w:val="none" w:sz="0" w:space="0" w:color="auto" w:frame="1"/>
              </w:rPr>
              <w:t>(10 balų)</w:t>
            </w:r>
          </w:p>
        </w:tc>
        <w:tc>
          <w:tcPr>
            <w:tcW w:w="7229" w:type="dxa"/>
            <w:tcBorders>
              <w:top w:val="single" w:sz="4" w:space="0" w:color="auto"/>
              <w:left w:val="single" w:sz="4" w:space="0" w:color="auto"/>
              <w:bottom w:val="single" w:sz="4" w:space="0" w:color="auto"/>
              <w:right w:val="single" w:sz="4" w:space="0" w:color="auto"/>
            </w:tcBorders>
            <w:hideMark/>
          </w:tcPr>
          <w:p w14:paraId="2763BDF5" w14:textId="77777777" w:rsidR="008435C8" w:rsidRPr="008435C8" w:rsidRDefault="008435C8" w:rsidP="008435C8">
            <w:pPr>
              <w:jc w:val="both"/>
              <w:rPr>
                <w:rFonts w:eastAsia="MS Mincho"/>
                <w:b/>
                <w:bCs/>
              </w:rPr>
            </w:pPr>
            <w:r w:rsidRPr="008435C8">
              <w:rPr>
                <w:rFonts w:eastAsia="MS Mincho"/>
                <w:b/>
                <w:bCs/>
              </w:rPr>
              <w:t>Projektas parengtas išskirtinai gerai</w:t>
            </w:r>
            <w:r w:rsidRPr="008435C8">
              <w:rPr>
                <w:rFonts w:eastAsia="MS Mincho"/>
              </w:rPr>
              <w:t>. Atitinka visus vertinimo kriterijų papunkčiuose nurodytus reikalavimus. Informacija pateikta išsamiai, aiškiai, nuosekliai. Pasiekti visi tikslai ir uždaviniai - viršija lūkesčius.</w:t>
            </w:r>
          </w:p>
        </w:tc>
      </w:tr>
    </w:tbl>
    <w:p w14:paraId="4AE3EA4A" w14:textId="77777777" w:rsidR="00FF53E7" w:rsidRDefault="00FF53E7" w:rsidP="00504D61">
      <w:pPr>
        <w:pStyle w:val="Betarp"/>
        <w:jc w:val="both"/>
        <w:rPr>
          <w:rFonts w:ascii="Times New Roman" w:hAnsi="Times New Roman" w:cs="Times New Roman"/>
          <w:sz w:val="24"/>
          <w:szCs w:val="24"/>
        </w:rPr>
      </w:pPr>
    </w:p>
    <w:p w14:paraId="47D1C9E9" w14:textId="0057C33B" w:rsidR="00504D61" w:rsidRPr="00024AEC" w:rsidRDefault="00E676D6"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6.3.4</w:t>
      </w:r>
      <w:r w:rsidR="00504D61" w:rsidRPr="00024AEC">
        <w:rPr>
          <w:rFonts w:ascii="Times New Roman" w:hAnsi="Times New Roman" w:cs="Times New Roman"/>
          <w:sz w:val="24"/>
          <w:szCs w:val="24"/>
        </w:rPr>
        <w:t xml:space="preserve">. Projektai negali būti vertinami pagal vertinimo kriterijus (parametrus), neįrašytus į </w:t>
      </w:r>
      <w:r w:rsidR="009D7714">
        <w:rPr>
          <w:rFonts w:ascii="Times New Roman" w:hAnsi="Times New Roman" w:cs="Times New Roman"/>
          <w:sz w:val="24"/>
          <w:szCs w:val="24"/>
        </w:rPr>
        <w:t>konkurso sąlygas</w:t>
      </w:r>
      <w:r w:rsidR="00504D61" w:rsidRPr="00024AEC">
        <w:rPr>
          <w:rFonts w:ascii="Times New Roman" w:hAnsi="Times New Roman" w:cs="Times New Roman"/>
          <w:sz w:val="24"/>
          <w:szCs w:val="24"/>
        </w:rPr>
        <w:t>.</w:t>
      </w:r>
    </w:p>
    <w:p w14:paraId="425FFD3A" w14:textId="1B8621B5" w:rsidR="00504D61" w:rsidRPr="00024AEC" w:rsidRDefault="00E676D6"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6.3.5</w:t>
      </w:r>
      <w:r w:rsidR="00504D61" w:rsidRPr="00024AEC">
        <w:rPr>
          <w:rFonts w:ascii="Times New Roman" w:hAnsi="Times New Roman" w:cs="Times New Roman"/>
          <w:sz w:val="24"/>
          <w:szCs w:val="24"/>
        </w:rPr>
        <w:t xml:space="preserve">. Vertinimo komisija įvertina visus architektūrinius projektus, kurie atitinka </w:t>
      </w:r>
      <w:r w:rsidR="00B60FB3">
        <w:rPr>
          <w:rFonts w:ascii="Times New Roman" w:hAnsi="Times New Roman" w:cs="Times New Roman"/>
          <w:sz w:val="24"/>
          <w:szCs w:val="24"/>
        </w:rPr>
        <w:t>konkurso sąlygose</w:t>
      </w:r>
      <w:r w:rsidR="00504D61" w:rsidRPr="00024AEC">
        <w:rPr>
          <w:rFonts w:ascii="Times New Roman" w:hAnsi="Times New Roman" w:cs="Times New Roman"/>
          <w:sz w:val="24"/>
          <w:szCs w:val="24"/>
        </w:rPr>
        <w:t xml:space="preserve"> išdėstytus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projekto pasiūlymo pateikimo reikalavimus.</w:t>
      </w:r>
    </w:p>
    <w:p w14:paraId="5BD3064B" w14:textId="77D04E11" w:rsidR="00901083" w:rsidRPr="00024AEC" w:rsidRDefault="002775C1"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6.3.6.</w:t>
      </w:r>
      <w:r w:rsidR="00BD55DB" w:rsidRPr="00024AEC">
        <w:rPr>
          <w:rFonts w:ascii="Times New Roman" w:hAnsi="Times New Roman" w:cs="Times New Roman"/>
          <w:sz w:val="24"/>
          <w:szCs w:val="24"/>
        </w:rPr>
        <w:t xml:space="preserve"> </w:t>
      </w:r>
      <w:r w:rsidR="00956CCE" w:rsidRPr="00024AEC">
        <w:rPr>
          <w:rFonts w:ascii="Times New Roman" w:hAnsi="Times New Roman" w:cs="Times New Roman"/>
          <w:sz w:val="24"/>
          <w:szCs w:val="24"/>
        </w:rPr>
        <w:t>K</w:t>
      </w:r>
      <w:r w:rsidR="009462A0" w:rsidRPr="00024AEC">
        <w:rPr>
          <w:rFonts w:ascii="Times New Roman" w:hAnsi="Times New Roman" w:cs="Times New Roman"/>
          <w:sz w:val="24"/>
          <w:szCs w:val="24"/>
        </w:rPr>
        <w:t>omisijos nar</w:t>
      </w:r>
      <w:r w:rsidR="004D7F1D" w:rsidRPr="00024AEC">
        <w:rPr>
          <w:rFonts w:ascii="Times New Roman" w:hAnsi="Times New Roman" w:cs="Times New Roman"/>
          <w:sz w:val="24"/>
          <w:szCs w:val="24"/>
        </w:rPr>
        <w:t>ių</w:t>
      </w:r>
      <w:r w:rsidR="009462A0" w:rsidRPr="00024AEC">
        <w:rPr>
          <w:rFonts w:ascii="Times New Roman" w:hAnsi="Times New Roman" w:cs="Times New Roman"/>
          <w:sz w:val="24"/>
          <w:szCs w:val="24"/>
        </w:rPr>
        <w:t xml:space="preserve">, </w:t>
      </w:r>
      <w:r w:rsidR="004D7F1D" w:rsidRPr="00024AEC">
        <w:rPr>
          <w:rFonts w:ascii="Times New Roman" w:hAnsi="Times New Roman" w:cs="Times New Roman"/>
          <w:sz w:val="24"/>
          <w:szCs w:val="24"/>
        </w:rPr>
        <w:t>pateiktų projektų vertinimas</w:t>
      </w:r>
      <w:r w:rsidR="009462A0" w:rsidRPr="00024AEC">
        <w:rPr>
          <w:rFonts w:ascii="Times New Roman" w:hAnsi="Times New Roman" w:cs="Times New Roman"/>
          <w:sz w:val="24"/>
          <w:szCs w:val="24"/>
        </w:rPr>
        <w:t>, apibūdin</w:t>
      </w:r>
      <w:r w:rsidR="004D7F1D" w:rsidRPr="00024AEC">
        <w:rPr>
          <w:rFonts w:ascii="Times New Roman" w:hAnsi="Times New Roman" w:cs="Times New Roman"/>
          <w:sz w:val="24"/>
          <w:szCs w:val="24"/>
        </w:rPr>
        <w:t>im</w:t>
      </w:r>
      <w:r w:rsidR="009462A0" w:rsidRPr="00024AEC">
        <w:rPr>
          <w:rFonts w:ascii="Times New Roman" w:hAnsi="Times New Roman" w:cs="Times New Roman"/>
          <w:sz w:val="24"/>
          <w:szCs w:val="24"/>
        </w:rPr>
        <w:t>a</w:t>
      </w:r>
      <w:r w:rsidR="004D7F1D" w:rsidRPr="00024AEC">
        <w:rPr>
          <w:rFonts w:ascii="Times New Roman" w:hAnsi="Times New Roman" w:cs="Times New Roman"/>
          <w:sz w:val="24"/>
          <w:szCs w:val="24"/>
        </w:rPr>
        <w:t>s</w:t>
      </w:r>
      <w:r w:rsidR="002C3C5C" w:rsidRPr="00024AEC">
        <w:rPr>
          <w:rFonts w:ascii="Times New Roman" w:hAnsi="Times New Roman" w:cs="Times New Roman"/>
          <w:sz w:val="24"/>
          <w:szCs w:val="24"/>
        </w:rPr>
        <w:t xml:space="preserve"> ir sprendimo motyvai</w:t>
      </w:r>
      <w:r w:rsidR="009462A0" w:rsidRPr="00024AEC">
        <w:rPr>
          <w:rFonts w:ascii="Times New Roman" w:hAnsi="Times New Roman" w:cs="Times New Roman"/>
          <w:sz w:val="24"/>
          <w:szCs w:val="24"/>
        </w:rPr>
        <w:t xml:space="preserve">, </w:t>
      </w:r>
      <w:r w:rsidR="002C3C5C" w:rsidRPr="00024AEC">
        <w:rPr>
          <w:rFonts w:ascii="Times New Roman" w:hAnsi="Times New Roman" w:cs="Times New Roman"/>
          <w:sz w:val="24"/>
          <w:szCs w:val="24"/>
        </w:rPr>
        <w:t>išdėstomi ir</w:t>
      </w:r>
      <w:r w:rsidR="009462A0" w:rsidRPr="00024AEC">
        <w:rPr>
          <w:rFonts w:ascii="Times New Roman" w:hAnsi="Times New Roman" w:cs="Times New Roman"/>
          <w:sz w:val="24"/>
          <w:szCs w:val="24"/>
        </w:rPr>
        <w:t xml:space="preserve"> fiksuojami protokole. </w:t>
      </w:r>
    </w:p>
    <w:p w14:paraId="1A977345" w14:textId="06AC8021" w:rsidR="00BE5901" w:rsidRPr="00024AEC" w:rsidRDefault="009462A0" w:rsidP="00524497">
      <w:pPr>
        <w:pStyle w:val="Betarp"/>
        <w:jc w:val="both"/>
        <w:rPr>
          <w:rFonts w:ascii="Times New Roman" w:hAnsi="Times New Roman" w:cs="Times New Roman"/>
          <w:b/>
          <w:bCs/>
          <w:sz w:val="24"/>
          <w:szCs w:val="24"/>
        </w:rPr>
      </w:pPr>
      <w:r w:rsidRPr="00024AEC">
        <w:rPr>
          <w:rFonts w:ascii="Times New Roman" w:hAnsi="Times New Roman" w:cs="Times New Roman"/>
          <w:sz w:val="24"/>
          <w:szCs w:val="24"/>
        </w:rPr>
        <w:t xml:space="preserve">Jeigu kelių pateiktų </w:t>
      </w:r>
      <w:r w:rsidR="005F6A4F" w:rsidRPr="00024AEC">
        <w:rPr>
          <w:rFonts w:ascii="Times New Roman" w:hAnsi="Times New Roman" w:cs="Times New Roman"/>
          <w:sz w:val="24"/>
          <w:szCs w:val="24"/>
        </w:rPr>
        <w:t>p</w:t>
      </w:r>
      <w:r w:rsidRPr="00024AEC">
        <w:rPr>
          <w:rFonts w:ascii="Times New Roman" w:hAnsi="Times New Roman" w:cs="Times New Roman"/>
          <w:sz w:val="24"/>
          <w:szCs w:val="24"/>
        </w:rPr>
        <w:t xml:space="preserve">rojektų yra vienodas vertinimo balas, nustatant preliminarią </w:t>
      </w:r>
      <w:r w:rsidR="005F6A4F" w:rsidRPr="00024AEC">
        <w:rPr>
          <w:rFonts w:ascii="Times New Roman" w:hAnsi="Times New Roman" w:cs="Times New Roman"/>
          <w:sz w:val="24"/>
          <w:szCs w:val="24"/>
        </w:rPr>
        <w:t xml:space="preserve">projektų </w:t>
      </w:r>
      <w:r w:rsidRPr="00024AEC">
        <w:rPr>
          <w:rFonts w:ascii="Times New Roman" w:hAnsi="Times New Roman" w:cs="Times New Roman"/>
          <w:sz w:val="24"/>
          <w:szCs w:val="24"/>
        </w:rPr>
        <w:t>eilę sprendžia komisijos pirmininkas</w:t>
      </w:r>
      <w:r w:rsidR="00BE5901" w:rsidRPr="00024AEC">
        <w:rPr>
          <w:rFonts w:ascii="Times New Roman" w:hAnsi="Times New Roman" w:cs="Times New Roman"/>
          <w:sz w:val="24"/>
          <w:szCs w:val="24"/>
        </w:rPr>
        <w:t>.</w:t>
      </w:r>
      <w:r w:rsidR="00BD55DB" w:rsidRPr="00024AEC">
        <w:rPr>
          <w:rFonts w:ascii="Times New Roman" w:hAnsi="Times New Roman" w:cs="Times New Roman"/>
          <w:b/>
          <w:sz w:val="24"/>
          <w:szCs w:val="24"/>
        </w:rPr>
        <w:t xml:space="preserve"> </w:t>
      </w:r>
      <w:r w:rsidR="00BE5901" w:rsidRPr="00024AEC">
        <w:rPr>
          <w:rFonts w:ascii="Times New Roman" w:hAnsi="Times New Roman" w:cs="Times New Roman"/>
          <w:sz w:val="24"/>
          <w:szCs w:val="24"/>
        </w:rPr>
        <w:t>Vertinimo komisija narių pasirašytame protokole nurodo projektų eiliškumą, remdamasi kiekvieno projekto pranašumais, ir kartu pateikia savo pastabas dėl dalykų, kuriuos reikia papildomai paaiškinti (vertinimo komisija gali teikti klausimus iš esmės tik dėl tų aspektų, kurie nėra pasiūlymų vertinimo dalykas arba į kuriuos gali būti paprasta atsakyti). Vertinimo komisija dėl kiekvieno vertinamo projekto surašo recenzijas, jos teikiamos projektus pateikusiems dalyviams, nustačius laimėtoją</w:t>
      </w:r>
      <w:r w:rsidR="005011BB" w:rsidRPr="00024AEC">
        <w:rPr>
          <w:rFonts w:ascii="Times New Roman" w:hAnsi="Times New Roman" w:cs="Times New Roman"/>
          <w:sz w:val="24"/>
          <w:szCs w:val="24"/>
        </w:rPr>
        <w:t xml:space="preserve">. </w:t>
      </w:r>
    </w:p>
    <w:p w14:paraId="59A62FF6" w14:textId="22BC37F9" w:rsidR="00504D61" w:rsidRPr="000E1836" w:rsidRDefault="00E676D6"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6.3.7.</w:t>
      </w:r>
      <w:r w:rsidR="00504D61" w:rsidRPr="00024AEC">
        <w:rPr>
          <w:rFonts w:ascii="Times New Roman" w:hAnsi="Times New Roman" w:cs="Times New Roman"/>
          <w:sz w:val="24"/>
          <w:szCs w:val="24"/>
        </w:rPr>
        <w:t xml:space="preserve"> Vertinimo komisija įvertinusi architektūrinius projektus priima sprendimą dėl </w:t>
      </w:r>
      <w:r w:rsidR="00773A33" w:rsidRPr="00024AEC">
        <w:rPr>
          <w:rFonts w:ascii="Times New Roman" w:hAnsi="Times New Roman" w:cs="Times New Roman"/>
          <w:sz w:val="24"/>
          <w:szCs w:val="24"/>
        </w:rPr>
        <w:t>p</w:t>
      </w:r>
      <w:r w:rsidR="00504D61" w:rsidRPr="00024AEC">
        <w:rPr>
          <w:rFonts w:ascii="Times New Roman" w:hAnsi="Times New Roman" w:cs="Times New Roman"/>
          <w:sz w:val="24"/>
          <w:szCs w:val="24"/>
        </w:rPr>
        <w:t>reliminarios projektų eilės.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 xml:space="preserve">Vertinimo komisija sudaro </w:t>
      </w:r>
      <w:r w:rsidR="00773A33" w:rsidRPr="00024AEC">
        <w:rPr>
          <w:rFonts w:ascii="Times New Roman" w:hAnsi="Times New Roman" w:cs="Times New Roman"/>
          <w:sz w:val="24"/>
          <w:szCs w:val="24"/>
        </w:rPr>
        <w:t>p</w:t>
      </w:r>
      <w:r w:rsidR="00504D61" w:rsidRPr="00024AEC">
        <w:rPr>
          <w:rFonts w:ascii="Times New Roman" w:hAnsi="Times New Roman" w:cs="Times New Roman"/>
          <w:sz w:val="24"/>
          <w:szCs w:val="24"/>
        </w:rPr>
        <w:t>reliminarią projektų eilę su devizais, suteiktų vertinimų mažėjimo tvarka. Jeigu</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 xml:space="preserve">pateiktas tik vienas projekto pasiūlymas – </w:t>
      </w:r>
      <w:r w:rsidR="00773A33" w:rsidRPr="00024AEC">
        <w:rPr>
          <w:rFonts w:ascii="Times New Roman" w:hAnsi="Times New Roman" w:cs="Times New Roman"/>
          <w:sz w:val="24"/>
          <w:szCs w:val="24"/>
        </w:rPr>
        <w:t>p</w:t>
      </w:r>
      <w:r w:rsidR="00504D61" w:rsidRPr="00024AEC">
        <w:rPr>
          <w:rFonts w:ascii="Times New Roman" w:hAnsi="Times New Roman" w:cs="Times New Roman"/>
          <w:sz w:val="24"/>
          <w:szCs w:val="24"/>
        </w:rPr>
        <w:t>reliminari projektų eilė nesudaroma. Tais atvejais, kai dviejų ar</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daugiau tiekėjų architektūrinių projektų surinktų balų skaičius yra vienodas, tokių projektų eiliškumo</w:t>
      </w:r>
      <w:r w:rsidR="007733D5" w:rsidRPr="00024AEC">
        <w:rPr>
          <w:rFonts w:ascii="Times New Roman" w:hAnsi="Times New Roman" w:cs="Times New Roman"/>
          <w:sz w:val="24"/>
          <w:szCs w:val="24"/>
        </w:rPr>
        <w:t xml:space="preserve"> </w:t>
      </w:r>
      <w:r w:rsidR="00504D61" w:rsidRPr="000E1836">
        <w:rPr>
          <w:rFonts w:ascii="Times New Roman" w:hAnsi="Times New Roman" w:cs="Times New Roman"/>
          <w:sz w:val="24"/>
          <w:szCs w:val="24"/>
        </w:rPr>
        <w:t xml:space="preserve">pasiskirstymą </w:t>
      </w:r>
      <w:r w:rsidR="00087B0A" w:rsidRPr="000E1836">
        <w:rPr>
          <w:rFonts w:ascii="Times New Roman" w:hAnsi="Times New Roman" w:cs="Times New Roman"/>
          <w:sz w:val="24"/>
          <w:szCs w:val="24"/>
        </w:rPr>
        <w:t>p</w:t>
      </w:r>
      <w:r w:rsidR="00504D61" w:rsidRPr="000E1836">
        <w:rPr>
          <w:rFonts w:ascii="Times New Roman" w:hAnsi="Times New Roman" w:cs="Times New Roman"/>
          <w:sz w:val="24"/>
          <w:szCs w:val="24"/>
        </w:rPr>
        <w:t>reliminarioje projektų eilėje lemia Vertinimo komisijos pirmininko balsas.</w:t>
      </w:r>
      <w:r w:rsidR="00BD526C" w:rsidRPr="000E1836">
        <w:t xml:space="preserve"> </w:t>
      </w:r>
      <w:r w:rsidR="00B60FB3" w:rsidRPr="000E1836">
        <w:rPr>
          <w:rFonts w:ascii="Times New Roman" w:hAnsi="Times New Roman" w:cs="Times New Roman"/>
          <w:sz w:val="24"/>
          <w:szCs w:val="24"/>
        </w:rPr>
        <w:t>Vertinimo komisija gali ir neskirti pirmosios vietos, jeigu mano, kad pateikti projektai atitinka formalius reikalavimus, tačiau, atsižvelgiant į projekto konkurso dokumentuose nurodytus tikslus, perkančiajai organizacijai ar perkančiajam subjektui yra nepriimtini.</w:t>
      </w:r>
    </w:p>
    <w:p w14:paraId="023FC7A5" w14:textId="19046474" w:rsidR="00504D61" w:rsidRPr="00024AEC" w:rsidRDefault="00E676D6" w:rsidP="00524497">
      <w:pPr>
        <w:pStyle w:val="Betarp"/>
        <w:jc w:val="both"/>
        <w:rPr>
          <w:rFonts w:ascii="Times New Roman" w:hAnsi="Times New Roman" w:cs="Times New Roman"/>
          <w:sz w:val="24"/>
          <w:szCs w:val="24"/>
        </w:rPr>
      </w:pPr>
      <w:r w:rsidRPr="000E1836">
        <w:rPr>
          <w:rFonts w:ascii="Times New Roman" w:hAnsi="Times New Roman" w:cs="Times New Roman"/>
          <w:sz w:val="24"/>
          <w:szCs w:val="24"/>
        </w:rPr>
        <w:t>6.3.8</w:t>
      </w:r>
      <w:r w:rsidR="00504D61" w:rsidRPr="000E1836">
        <w:rPr>
          <w:rFonts w:ascii="Times New Roman" w:hAnsi="Times New Roman" w:cs="Times New Roman"/>
          <w:sz w:val="24"/>
          <w:szCs w:val="24"/>
        </w:rPr>
        <w:t>. Jei projekto pasiūlymas yra atmetamas, vadovaujantis konkurso sąlygų nuostatomis, Vertinimo komisija jo</w:t>
      </w:r>
      <w:r w:rsidR="007733D5" w:rsidRPr="000E1836">
        <w:rPr>
          <w:rFonts w:ascii="Times New Roman" w:hAnsi="Times New Roman" w:cs="Times New Roman"/>
          <w:sz w:val="24"/>
          <w:szCs w:val="24"/>
        </w:rPr>
        <w:t xml:space="preserve"> </w:t>
      </w:r>
      <w:r w:rsidR="00504D61" w:rsidRPr="000E1836">
        <w:rPr>
          <w:rFonts w:ascii="Times New Roman" w:hAnsi="Times New Roman" w:cs="Times New Roman"/>
          <w:sz w:val="24"/>
          <w:szCs w:val="24"/>
        </w:rPr>
        <w:t xml:space="preserve">neįtraukia į </w:t>
      </w:r>
      <w:r w:rsidR="00087B0A" w:rsidRPr="000E1836">
        <w:rPr>
          <w:rFonts w:ascii="Times New Roman" w:hAnsi="Times New Roman" w:cs="Times New Roman"/>
          <w:sz w:val="24"/>
          <w:szCs w:val="24"/>
        </w:rPr>
        <w:t>p</w:t>
      </w:r>
      <w:r w:rsidR="00504D61" w:rsidRPr="000E1836">
        <w:rPr>
          <w:rFonts w:ascii="Times New Roman" w:hAnsi="Times New Roman" w:cs="Times New Roman"/>
          <w:sz w:val="24"/>
          <w:szCs w:val="24"/>
        </w:rPr>
        <w:t>reliminarią projektų</w:t>
      </w:r>
      <w:r w:rsidR="00504D61" w:rsidRPr="00024AEC">
        <w:rPr>
          <w:rFonts w:ascii="Times New Roman" w:hAnsi="Times New Roman" w:cs="Times New Roman"/>
          <w:sz w:val="24"/>
          <w:szCs w:val="24"/>
        </w:rPr>
        <w:t xml:space="preserve"> eilę.</w:t>
      </w:r>
    </w:p>
    <w:p w14:paraId="3DED2339" w14:textId="2FEFFD4D" w:rsidR="00504D61" w:rsidRPr="00024AEC" w:rsidRDefault="00E676D6"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6.3.9</w:t>
      </w:r>
      <w:r w:rsidR="00504D61" w:rsidRPr="00024AEC">
        <w:rPr>
          <w:rFonts w:ascii="Times New Roman" w:hAnsi="Times New Roman" w:cs="Times New Roman"/>
          <w:sz w:val="24"/>
          <w:szCs w:val="24"/>
        </w:rPr>
        <w:t xml:space="preserve">. </w:t>
      </w:r>
      <w:r w:rsidR="00BC2985"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komisija turi teisę atplėšti vokus su devizų šifrais tik sudarius</w:t>
      </w:r>
      <w:r w:rsidR="00BC2985" w:rsidRPr="00024AEC">
        <w:rPr>
          <w:rFonts w:ascii="Times New Roman" w:hAnsi="Times New Roman" w:cs="Times New Roman"/>
          <w:sz w:val="24"/>
          <w:szCs w:val="24"/>
        </w:rPr>
        <w:t>i</w:t>
      </w:r>
      <w:r w:rsidR="00504D61" w:rsidRPr="00024AEC">
        <w:rPr>
          <w:rFonts w:ascii="Times New Roman" w:hAnsi="Times New Roman" w:cs="Times New Roman"/>
          <w:sz w:val="24"/>
          <w:szCs w:val="24"/>
        </w:rPr>
        <w:t xml:space="preserve"> </w:t>
      </w:r>
      <w:r w:rsidR="00087B0A" w:rsidRPr="00024AEC">
        <w:rPr>
          <w:rFonts w:ascii="Times New Roman" w:hAnsi="Times New Roman" w:cs="Times New Roman"/>
          <w:sz w:val="24"/>
          <w:szCs w:val="24"/>
        </w:rPr>
        <w:t>p</w:t>
      </w:r>
      <w:r w:rsidR="00504D61" w:rsidRPr="00024AEC">
        <w:rPr>
          <w:rFonts w:ascii="Times New Roman" w:hAnsi="Times New Roman" w:cs="Times New Roman"/>
          <w:sz w:val="24"/>
          <w:szCs w:val="24"/>
        </w:rPr>
        <w:t>reliminarią</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projektų eilę</w:t>
      </w:r>
      <w:r w:rsidR="00B60FB3">
        <w:rPr>
          <w:rFonts w:ascii="Times New Roman" w:hAnsi="Times New Roman" w:cs="Times New Roman"/>
          <w:sz w:val="24"/>
          <w:szCs w:val="24"/>
        </w:rPr>
        <w:t>.</w:t>
      </w:r>
      <w:r w:rsidR="00504D61" w:rsidRPr="00024AEC">
        <w:rPr>
          <w:rFonts w:ascii="Times New Roman" w:hAnsi="Times New Roman" w:cs="Times New Roman"/>
          <w:sz w:val="24"/>
          <w:szCs w:val="24"/>
        </w:rPr>
        <w:t xml:space="preserve"> </w:t>
      </w:r>
    </w:p>
    <w:p w14:paraId="5B99BE97" w14:textId="1898AAF5" w:rsidR="00504D61" w:rsidRPr="00024AEC" w:rsidRDefault="00BA1D54"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t>6.3.10</w:t>
      </w:r>
      <w:r w:rsidR="00504D61" w:rsidRPr="00024AEC">
        <w:rPr>
          <w:rFonts w:ascii="Times New Roman" w:hAnsi="Times New Roman" w:cs="Times New Roman"/>
          <w:sz w:val="24"/>
          <w:szCs w:val="24"/>
        </w:rPr>
        <w:t xml:space="preserve">. Perkančioji organizacija apie </w:t>
      </w:r>
      <w:r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komisijos posėdį, kuriame bus susipažįstama su elektroninėmis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priemonėmis gautais projekto pasiūlymų devizo šifrais CVP IS priemonėmis informuoja projekto pasiūlymus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pateikusius tiekėjus ne vėliau kaip prieš 2 (dvi) darbo dienas iki susipažinimo su elektroninėmis priemonėmis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gautais projekto pasiūlymų devizų šifrais procedūros. Susipažinimo su elektroninėmis priemonėmis gautais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projekto pasiūlymų devizų šifrais procedūra vyksta tiekėjams nedalyvaujant.</w:t>
      </w:r>
    </w:p>
    <w:p w14:paraId="44396C3D" w14:textId="03925738" w:rsidR="00504D61" w:rsidRPr="00024AEC" w:rsidRDefault="00BA1D54" w:rsidP="00524497">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6.3.11</w:t>
      </w:r>
      <w:r w:rsidR="00504D61" w:rsidRPr="00024AEC">
        <w:rPr>
          <w:rFonts w:ascii="Times New Roman" w:hAnsi="Times New Roman" w:cs="Times New Roman"/>
          <w:sz w:val="24"/>
          <w:szCs w:val="24"/>
        </w:rPr>
        <w:t xml:space="preserve">. Susipažinimo su elektroninėmis priemonėmis gautais projekto pasiūlymų devizų šifrais procedūrą </w:t>
      </w:r>
      <w:r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komisija įformina atskiru protokolu. </w:t>
      </w:r>
      <w:r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komisija po susipažinimo su projekto pasiūlymų</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 xml:space="preserve">devizų šifrais CVP IS priemonėmis praneša tiekėjams apie sudarytą </w:t>
      </w:r>
      <w:r w:rsidR="00087B0A" w:rsidRPr="00024AEC">
        <w:rPr>
          <w:rFonts w:ascii="Times New Roman" w:hAnsi="Times New Roman" w:cs="Times New Roman"/>
          <w:sz w:val="24"/>
          <w:szCs w:val="24"/>
        </w:rPr>
        <w:t>p</w:t>
      </w:r>
      <w:r w:rsidR="00504D61" w:rsidRPr="00024AEC">
        <w:rPr>
          <w:rFonts w:ascii="Times New Roman" w:hAnsi="Times New Roman" w:cs="Times New Roman"/>
          <w:sz w:val="24"/>
          <w:szCs w:val="24"/>
        </w:rPr>
        <w:t>reliminarią projektų eilę ir projekto</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pasiūlymų devizų šifrus.</w:t>
      </w:r>
    </w:p>
    <w:p w14:paraId="28DB3516" w14:textId="606AF6BE" w:rsidR="00504D61" w:rsidRPr="00024AEC" w:rsidRDefault="00BA1D54" w:rsidP="00504D61">
      <w:pPr>
        <w:pStyle w:val="Betarp"/>
        <w:jc w:val="both"/>
        <w:rPr>
          <w:rFonts w:ascii="Times New Roman" w:hAnsi="Times New Roman" w:cs="Times New Roman"/>
          <w:sz w:val="24"/>
          <w:szCs w:val="24"/>
        </w:rPr>
      </w:pPr>
      <w:r w:rsidRPr="00024AEC">
        <w:rPr>
          <w:rFonts w:ascii="Times New Roman" w:hAnsi="Times New Roman" w:cs="Times New Roman"/>
          <w:sz w:val="24"/>
          <w:szCs w:val="24"/>
        </w:rPr>
        <w:t>6.3.12</w:t>
      </w:r>
      <w:r w:rsidR="00504D61" w:rsidRPr="00024AEC">
        <w:rPr>
          <w:rFonts w:ascii="Times New Roman" w:hAnsi="Times New Roman" w:cs="Times New Roman"/>
          <w:sz w:val="24"/>
          <w:szCs w:val="24"/>
        </w:rPr>
        <w:t xml:space="preserve">. </w:t>
      </w:r>
      <w:r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komisija po susipažinimo su projekto pasiūlymų devizų šifrais ir devizų šifrų paskelbimo</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 xml:space="preserve">tikrina tiekėjų, projekto pasiūlymuose pateiktų duomenų atitikimą </w:t>
      </w:r>
      <w:r w:rsidR="00641E8D">
        <w:rPr>
          <w:rFonts w:ascii="Times New Roman" w:hAnsi="Times New Roman" w:cs="Times New Roman"/>
          <w:sz w:val="24"/>
          <w:szCs w:val="24"/>
        </w:rPr>
        <w:t>konkurso sąlygose</w:t>
      </w:r>
      <w:r w:rsidR="00504D61" w:rsidRPr="00024AEC">
        <w:rPr>
          <w:rFonts w:ascii="Times New Roman" w:hAnsi="Times New Roman" w:cs="Times New Roman"/>
          <w:sz w:val="24"/>
          <w:szCs w:val="24"/>
        </w:rPr>
        <w:t xml:space="preserve"> numatytiems reikalavimams.</w:t>
      </w:r>
    </w:p>
    <w:p w14:paraId="51A6E7F3" w14:textId="16EFAED5" w:rsidR="00522A4A" w:rsidRPr="00024AEC" w:rsidRDefault="009C6F9D" w:rsidP="00504D61">
      <w:pPr>
        <w:pStyle w:val="Betarp"/>
        <w:jc w:val="both"/>
        <w:rPr>
          <w:rFonts w:ascii="Times New Roman" w:hAnsi="Times New Roman" w:cs="Times New Roman"/>
          <w:sz w:val="24"/>
          <w:szCs w:val="24"/>
        </w:rPr>
      </w:pPr>
      <w:r w:rsidRPr="00024AEC">
        <w:rPr>
          <w:rFonts w:ascii="Times New Roman" w:hAnsi="Times New Roman" w:cs="Times New Roman"/>
          <w:sz w:val="24"/>
          <w:szCs w:val="24"/>
        </w:rPr>
        <w:t>6.3.13</w:t>
      </w:r>
      <w:r w:rsidR="00504D61" w:rsidRPr="00024AEC">
        <w:rPr>
          <w:rFonts w:ascii="Times New Roman" w:hAnsi="Times New Roman" w:cs="Times New Roman"/>
          <w:sz w:val="24"/>
          <w:szCs w:val="24"/>
        </w:rPr>
        <w:t xml:space="preserve">. Jeigu, nagrinėjant pateiktus pasiūlymus </w:t>
      </w:r>
      <w:r w:rsidRPr="00024AEC">
        <w:rPr>
          <w:rFonts w:ascii="Times New Roman" w:hAnsi="Times New Roman" w:cs="Times New Roman"/>
          <w:sz w:val="24"/>
          <w:szCs w:val="24"/>
        </w:rPr>
        <w:t>Vertinimo</w:t>
      </w:r>
      <w:r w:rsidR="00504D61" w:rsidRPr="00024AEC">
        <w:rPr>
          <w:rFonts w:ascii="Times New Roman" w:hAnsi="Times New Roman" w:cs="Times New Roman"/>
          <w:sz w:val="24"/>
          <w:szCs w:val="24"/>
        </w:rPr>
        <w:t xml:space="preserve"> komisija nustato, kad dalyvis pateikė netikslius,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 xml:space="preserve">neišsamius ar klaidingus dokumentus ar duomenis apie atitiktį </w:t>
      </w:r>
      <w:r w:rsidR="00641E8D">
        <w:rPr>
          <w:rFonts w:ascii="Times New Roman" w:hAnsi="Times New Roman" w:cs="Times New Roman"/>
          <w:sz w:val="24"/>
          <w:szCs w:val="24"/>
        </w:rPr>
        <w:t>konkurso sąlygų</w:t>
      </w:r>
      <w:r w:rsidR="00504D61" w:rsidRPr="00024AEC">
        <w:rPr>
          <w:rFonts w:ascii="Times New Roman" w:hAnsi="Times New Roman" w:cs="Times New Roman"/>
          <w:sz w:val="24"/>
          <w:szCs w:val="24"/>
        </w:rPr>
        <w:t xml:space="preserve"> reikalavimams arba šių</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dokumentų ar duomenų trūksta, Perkančioji organizacija privalo nepažeisdama lygiateisiškumo ir skaidrumo</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principų prašyti dalyvį šiuos dokumentus ar duomenis patikslinti, papildyti arba paaiškinti per jos nustatytą</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protingą terminą. Tikslinami, papildomi, paaiškinami ir pateikiami nauji gali būti tik dokumentai ar duomenys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dėl tiekėjo pašalinimo pagrindų nebuvimo, atitikties kvalifikacijos reikalavimams, tiekėjo įgaliojimas asmeniui</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pasirašyti projektą, jungtinės veiklos sutartis ir dokumentai, nesusiję su pirkimo objektu, jo techninėmis</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charakteristikomis, pirkimo sutarties vykdymo sąlygomis ar pasiūlymo kaina. Kiti tiekėjo pasiūlymo</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dokumentai ar duomenys gali būti tikslinami, pildomi arba aiškinami vadovaujantis Viešųjų pirkimų įstatymo</w:t>
      </w:r>
      <w:r w:rsidR="007733D5" w:rsidRPr="00024AEC">
        <w:rPr>
          <w:rFonts w:ascii="Times New Roman" w:hAnsi="Times New Roman" w:cs="Times New Roman"/>
          <w:sz w:val="24"/>
          <w:szCs w:val="24"/>
        </w:rPr>
        <w:t xml:space="preserve"> </w:t>
      </w:r>
      <w:r w:rsidR="00504D61" w:rsidRPr="00024AEC">
        <w:rPr>
          <w:rFonts w:ascii="Times New Roman" w:hAnsi="Times New Roman" w:cs="Times New Roman"/>
          <w:sz w:val="24"/>
          <w:szCs w:val="24"/>
        </w:rPr>
        <w:t>45 straipsnio 3 dalimi.</w:t>
      </w:r>
    </w:p>
    <w:p w14:paraId="2AE25B0C" w14:textId="3EFABABB" w:rsidR="00CF0080" w:rsidRPr="00024AEC" w:rsidRDefault="009C6F9D"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6.3.14</w:t>
      </w:r>
      <w:r w:rsidR="00CF0080" w:rsidRPr="00024AEC">
        <w:rPr>
          <w:rFonts w:ascii="Times New Roman" w:hAnsi="Times New Roman" w:cs="Times New Roman"/>
          <w:sz w:val="24"/>
          <w:szCs w:val="24"/>
        </w:rPr>
        <w:t>. Tiekėjai / projekto pasiūlymai,  bus patvirtinti po V</w:t>
      </w:r>
      <w:r w:rsidR="008C4290" w:rsidRPr="00024AEC">
        <w:rPr>
          <w:rFonts w:ascii="Times New Roman" w:hAnsi="Times New Roman" w:cs="Times New Roman"/>
          <w:sz w:val="24"/>
          <w:szCs w:val="24"/>
        </w:rPr>
        <w:t>ertinimo</w:t>
      </w:r>
      <w:r w:rsidR="00CF0080" w:rsidRPr="00024AEC">
        <w:rPr>
          <w:rFonts w:ascii="Times New Roman" w:hAnsi="Times New Roman" w:cs="Times New Roman"/>
          <w:sz w:val="24"/>
          <w:szCs w:val="24"/>
        </w:rPr>
        <w:t xml:space="preserve"> komisijos</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kvalifikacinių reikalavimų ir EBVPD tikrinimo procedūros.</w:t>
      </w:r>
    </w:p>
    <w:p w14:paraId="559918BB" w14:textId="7DC2E2C2"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6.3.15</w:t>
      </w:r>
      <w:r w:rsidR="00CF0080" w:rsidRPr="00024AEC">
        <w:rPr>
          <w:rFonts w:ascii="Times New Roman" w:hAnsi="Times New Roman" w:cs="Times New Roman"/>
          <w:sz w:val="24"/>
          <w:szCs w:val="24"/>
        </w:rPr>
        <w:t xml:space="preserve">. Vertinimo komisijos posėdžiai yra uždari. </w:t>
      </w:r>
    </w:p>
    <w:p w14:paraId="7713613D" w14:textId="73A2C336"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6.3.16.</w:t>
      </w:r>
      <w:r w:rsidR="00CF0080" w:rsidRPr="00024AEC">
        <w:rPr>
          <w:rFonts w:ascii="Times New Roman" w:hAnsi="Times New Roman" w:cs="Times New Roman"/>
          <w:sz w:val="24"/>
          <w:szCs w:val="24"/>
        </w:rPr>
        <w:t xml:space="preserve"> Konkurso Vertinimo komisijai sudarius </w:t>
      </w:r>
      <w:r w:rsidR="00CF5191" w:rsidRPr="00024AEC">
        <w:rPr>
          <w:rFonts w:ascii="Times New Roman" w:hAnsi="Times New Roman" w:cs="Times New Roman"/>
          <w:sz w:val="24"/>
          <w:szCs w:val="24"/>
        </w:rPr>
        <w:t xml:space="preserve">preliminarią </w:t>
      </w:r>
      <w:r w:rsidR="00CF0080" w:rsidRPr="00024AEC">
        <w:rPr>
          <w:rFonts w:ascii="Times New Roman" w:hAnsi="Times New Roman" w:cs="Times New Roman"/>
          <w:sz w:val="24"/>
          <w:szCs w:val="24"/>
        </w:rPr>
        <w:t>projektų eilę</w:t>
      </w:r>
      <w:r w:rsidRPr="00024AEC">
        <w:rPr>
          <w:rFonts w:ascii="Times New Roman" w:hAnsi="Times New Roman" w:cs="Times New Roman"/>
          <w:sz w:val="24"/>
          <w:szCs w:val="24"/>
        </w:rPr>
        <w:t>,</w:t>
      </w:r>
      <w:r w:rsidR="00CF0080" w:rsidRPr="00024AEC">
        <w:rPr>
          <w:rFonts w:ascii="Times New Roman" w:hAnsi="Times New Roman" w:cs="Times New Roman"/>
          <w:sz w:val="24"/>
          <w:szCs w:val="24"/>
        </w:rPr>
        <w:t xml:space="preserve"> komisija, turės teisę atidaryti konkurso</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dalyvių CVP IS priemonėmis pateiktus Vokus 2.</w:t>
      </w:r>
    </w:p>
    <w:p w14:paraId="2AAFED6C" w14:textId="432ECB1F"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6.3.17</w:t>
      </w:r>
      <w:r w:rsidR="00CF0080" w:rsidRPr="00024AEC">
        <w:rPr>
          <w:rFonts w:ascii="Times New Roman" w:hAnsi="Times New Roman" w:cs="Times New Roman"/>
          <w:sz w:val="24"/>
          <w:szCs w:val="24"/>
        </w:rPr>
        <w:t xml:space="preserve">. Kadangi </w:t>
      </w:r>
      <w:r w:rsidR="00D6497D" w:rsidRPr="00024AEC">
        <w:rPr>
          <w:rFonts w:ascii="Times New Roman" w:hAnsi="Times New Roman" w:cs="Times New Roman"/>
          <w:sz w:val="24"/>
          <w:szCs w:val="24"/>
        </w:rPr>
        <w:t xml:space="preserve">konkursas </w:t>
      </w:r>
      <w:r w:rsidR="00CF0080" w:rsidRPr="00024AEC">
        <w:rPr>
          <w:rFonts w:ascii="Times New Roman" w:hAnsi="Times New Roman" w:cs="Times New Roman"/>
          <w:sz w:val="24"/>
          <w:szCs w:val="24"/>
        </w:rPr>
        <w:t>vykdomas CVP IS priemonėmis, dalyvis (-</w:t>
      </w:r>
      <w:proofErr w:type="spellStart"/>
      <w:r w:rsidR="00CF0080" w:rsidRPr="00024AEC">
        <w:rPr>
          <w:rFonts w:ascii="Times New Roman" w:hAnsi="Times New Roman" w:cs="Times New Roman"/>
          <w:sz w:val="24"/>
          <w:szCs w:val="24"/>
        </w:rPr>
        <w:t>iai</w:t>
      </w:r>
      <w:proofErr w:type="spellEnd"/>
      <w:r w:rsidR="00CF0080" w:rsidRPr="00024AEC">
        <w:rPr>
          <w:rFonts w:ascii="Times New Roman" w:hAnsi="Times New Roman" w:cs="Times New Roman"/>
          <w:sz w:val="24"/>
          <w:szCs w:val="24"/>
        </w:rPr>
        <w:t xml:space="preserve">) negalės dalyvauti </w:t>
      </w:r>
      <w:r w:rsidRPr="00024AEC">
        <w:rPr>
          <w:rFonts w:ascii="Times New Roman" w:hAnsi="Times New Roman" w:cs="Times New Roman"/>
          <w:sz w:val="24"/>
          <w:szCs w:val="24"/>
        </w:rPr>
        <w:t>Vertinimo</w:t>
      </w:r>
      <w:r w:rsidR="00CF0080" w:rsidRPr="00024AEC">
        <w:rPr>
          <w:rFonts w:ascii="Times New Roman" w:hAnsi="Times New Roman" w:cs="Times New Roman"/>
          <w:sz w:val="24"/>
          <w:szCs w:val="24"/>
        </w:rPr>
        <w:t xml:space="preserve"> komisijos</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 xml:space="preserve">posėdyje, kuriame susipažįstama su CVP IS priemonėmis pateikto Vokas 2 turiniu. </w:t>
      </w:r>
    </w:p>
    <w:p w14:paraId="3A341257" w14:textId="14F77C91"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6.3.18</w:t>
      </w:r>
      <w:r w:rsidR="00CF0080" w:rsidRPr="00024AEC">
        <w:rPr>
          <w:rFonts w:ascii="Times New Roman" w:hAnsi="Times New Roman" w:cs="Times New Roman"/>
          <w:sz w:val="24"/>
          <w:szCs w:val="24"/>
        </w:rPr>
        <w:t>. Dalyviai, kurių pasiūlymai atmetami, informuojami apie tai, kartu išsiunčiant ir atmetimo priežastis.</w:t>
      </w:r>
    </w:p>
    <w:p w14:paraId="78DFF376" w14:textId="0FA94B17"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6.3.19.</w:t>
      </w:r>
      <w:r w:rsidR="00CF0080" w:rsidRPr="00024AEC">
        <w:rPr>
          <w:rFonts w:ascii="Times New Roman" w:hAnsi="Times New Roman" w:cs="Times New Roman"/>
          <w:sz w:val="24"/>
          <w:szCs w:val="24"/>
        </w:rPr>
        <w:t xml:space="preserve"> Dalyviai, kurių pasiūlymai neatmesti, informuojami apie sudarytą </w:t>
      </w:r>
      <w:r w:rsidR="00B15A99" w:rsidRPr="00024AEC">
        <w:rPr>
          <w:rFonts w:ascii="Times New Roman" w:hAnsi="Times New Roman" w:cs="Times New Roman"/>
          <w:sz w:val="24"/>
          <w:szCs w:val="24"/>
        </w:rPr>
        <w:t>p</w:t>
      </w:r>
      <w:r w:rsidR="00CF0080" w:rsidRPr="00024AEC">
        <w:rPr>
          <w:rFonts w:ascii="Times New Roman" w:hAnsi="Times New Roman" w:cs="Times New Roman"/>
          <w:sz w:val="24"/>
          <w:szCs w:val="24"/>
        </w:rPr>
        <w:t xml:space="preserve">reliminarią </w:t>
      </w:r>
      <w:r w:rsidR="00E61986" w:rsidRPr="00024AEC">
        <w:rPr>
          <w:rFonts w:ascii="Times New Roman" w:hAnsi="Times New Roman" w:cs="Times New Roman"/>
          <w:sz w:val="24"/>
          <w:szCs w:val="24"/>
        </w:rPr>
        <w:t xml:space="preserve">projektų </w:t>
      </w:r>
      <w:r w:rsidR="00CF0080" w:rsidRPr="00024AEC">
        <w:rPr>
          <w:rFonts w:ascii="Times New Roman" w:hAnsi="Times New Roman" w:cs="Times New Roman"/>
          <w:sz w:val="24"/>
          <w:szCs w:val="24"/>
        </w:rPr>
        <w:t>eilę, pranešime</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nurodant CVP IS priemonėmis pateiktų</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Vokų 2 su devizų šifrais atplėšimo datą, vietą, valandą ir minutę.</w:t>
      </w:r>
    </w:p>
    <w:p w14:paraId="2DFEA50A" w14:textId="339F8200" w:rsidR="00CF0080" w:rsidRPr="00024AEC" w:rsidRDefault="007F51A4" w:rsidP="00CF0080">
      <w:pPr>
        <w:pStyle w:val="Betarp"/>
        <w:jc w:val="both"/>
        <w:rPr>
          <w:rFonts w:ascii="Times New Roman" w:hAnsi="Times New Roman" w:cs="Times New Roman"/>
          <w:sz w:val="24"/>
          <w:szCs w:val="24"/>
        </w:rPr>
      </w:pPr>
      <w:r w:rsidRPr="00024AEC">
        <w:rPr>
          <w:rFonts w:ascii="Times New Roman" w:hAnsi="Times New Roman" w:cs="Times New Roman"/>
          <w:sz w:val="24"/>
          <w:szCs w:val="24"/>
        </w:rPr>
        <w:t>6.3.20</w:t>
      </w:r>
      <w:r w:rsidR="00CF0080" w:rsidRPr="00024AEC">
        <w:rPr>
          <w:rFonts w:ascii="Times New Roman" w:hAnsi="Times New Roman" w:cs="Times New Roman"/>
          <w:sz w:val="24"/>
          <w:szCs w:val="24"/>
        </w:rPr>
        <w:t xml:space="preserve">. Kai bus atidaryti visų dalyvių CVP IS priemonėmis pateikti Vokai 2 ir atskleista autorystė, </w:t>
      </w:r>
      <w:r w:rsidRPr="00024AEC">
        <w:rPr>
          <w:rFonts w:ascii="Times New Roman" w:hAnsi="Times New Roman" w:cs="Times New Roman"/>
          <w:sz w:val="24"/>
          <w:szCs w:val="24"/>
        </w:rPr>
        <w:t>V</w:t>
      </w:r>
      <w:r w:rsidR="006840A1" w:rsidRPr="00024AEC">
        <w:rPr>
          <w:rFonts w:ascii="Times New Roman" w:hAnsi="Times New Roman" w:cs="Times New Roman"/>
          <w:sz w:val="24"/>
          <w:szCs w:val="24"/>
        </w:rPr>
        <w:t>ertinimo</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komisija tikrins, ar konkurso laimėtojų CVP IS priemonėmis pateiktuose Vokuose 2 yra visi reikalaujami</w:t>
      </w:r>
      <w:r w:rsidR="007733D5" w:rsidRPr="00024AEC">
        <w:rPr>
          <w:rFonts w:ascii="Times New Roman" w:hAnsi="Times New Roman" w:cs="Times New Roman"/>
          <w:sz w:val="24"/>
          <w:szCs w:val="24"/>
        </w:rPr>
        <w:t xml:space="preserve"> </w:t>
      </w:r>
      <w:r w:rsidR="00CF0080" w:rsidRPr="00024AEC">
        <w:rPr>
          <w:rFonts w:ascii="Times New Roman" w:hAnsi="Times New Roman" w:cs="Times New Roman"/>
          <w:sz w:val="24"/>
          <w:szCs w:val="24"/>
        </w:rPr>
        <w:t>dokumentai ir informacija.</w:t>
      </w:r>
    </w:p>
    <w:p w14:paraId="79466756" w14:textId="35B10903" w:rsidR="00095BC4" w:rsidRPr="00024AEC" w:rsidRDefault="006840A1" w:rsidP="006840A1">
      <w:pPr>
        <w:pStyle w:val="Betarp"/>
        <w:rPr>
          <w:rFonts w:ascii="Times New Roman" w:hAnsi="Times New Roman" w:cs="Times New Roman"/>
          <w:b/>
          <w:bCs/>
          <w:sz w:val="24"/>
          <w:szCs w:val="24"/>
        </w:rPr>
      </w:pPr>
      <w:r w:rsidRPr="00024AEC">
        <w:rPr>
          <w:rFonts w:ascii="Times New Roman" w:hAnsi="Times New Roman" w:cs="Times New Roman"/>
          <w:b/>
          <w:bCs/>
          <w:sz w:val="24"/>
          <w:szCs w:val="24"/>
        </w:rPr>
        <w:t>6</w:t>
      </w:r>
      <w:r w:rsidR="00095BC4" w:rsidRPr="00024AEC">
        <w:rPr>
          <w:rFonts w:ascii="Times New Roman" w:hAnsi="Times New Roman" w:cs="Times New Roman"/>
          <w:b/>
          <w:bCs/>
          <w:sz w:val="24"/>
          <w:szCs w:val="24"/>
        </w:rPr>
        <w:t>.</w:t>
      </w:r>
      <w:r w:rsidRPr="00024AEC">
        <w:rPr>
          <w:rFonts w:ascii="Times New Roman" w:hAnsi="Times New Roman" w:cs="Times New Roman"/>
          <w:b/>
          <w:bCs/>
          <w:sz w:val="24"/>
          <w:szCs w:val="24"/>
        </w:rPr>
        <w:t>4</w:t>
      </w:r>
      <w:r w:rsidR="00095BC4" w:rsidRPr="00024AEC">
        <w:rPr>
          <w:rFonts w:ascii="Times New Roman" w:hAnsi="Times New Roman" w:cs="Times New Roman"/>
          <w:b/>
          <w:bCs/>
          <w:sz w:val="24"/>
          <w:szCs w:val="24"/>
        </w:rPr>
        <w:t>. Tiekėjo pašalinimo pagrindų ir tiekėjo kvalifikacijos atitikties tikrinimas</w:t>
      </w:r>
      <w:r w:rsidR="001727F6" w:rsidRPr="00024AEC">
        <w:rPr>
          <w:rFonts w:ascii="Times New Roman" w:hAnsi="Times New Roman" w:cs="Times New Roman"/>
          <w:b/>
          <w:bCs/>
          <w:sz w:val="24"/>
          <w:szCs w:val="24"/>
        </w:rPr>
        <w:t>:</w:t>
      </w:r>
    </w:p>
    <w:p w14:paraId="1D1519D7" w14:textId="1142E7A8" w:rsidR="00095BC4" w:rsidRPr="00024AEC" w:rsidRDefault="001727F6" w:rsidP="00095BC4">
      <w:pPr>
        <w:pStyle w:val="Betarp"/>
        <w:jc w:val="both"/>
        <w:rPr>
          <w:rFonts w:ascii="Times New Roman" w:hAnsi="Times New Roman" w:cs="Times New Roman"/>
          <w:sz w:val="24"/>
          <w:szCs w:val="24"/>
        </w:rPr>
      </w:pPr>
      <w:r w:rsidRPr="00024AEC">
        <w:rPr>
          <w:rFonts w:ascii="Times New Roman" w:hAnsi="Times New Roman" w:cs="Times New Roman"/>
          <w:sz w:val="24"/>
          <w:szCs w:val="24"/>
        </w:rPr>
        <w:t>6.</w:t>
      </w:r>
      <w:r w:rsidR="00095BC4" w:rsidRPr="00024AEC">
        <w:rPr>
          <w:rFonts w:ascii="Times New Roman" w:hAnsi="Times New Roman" w:cs="Times New Roman"/>
          <w:sz w:val="24"/>
          <w:szCs w:val="24"/>
        </w:rPr>
        <w:t>4.</w:t>
      </w:r>
      <w:r w:rsidRPr="00024AEC">
        <w:rPr>
          <w:rFonts w:ascii="Times New Roman" w:hAnsi="Times New Roman" w:cs="Times New Roman"/>
          <w:sz w:val="24"/>
          <w:szCs w:val="24"/>
        </w:rPr>
        <w:t>1.</w:t>
      </w:r>
      <w:r w:rsidR="00095BC4" w:rsidRPr="00024AEC">
        <w:rPr>
          <w:rFonts w:ascii="Times New Roman" w:hAnsi="Times New Roman" w:cs="Times New Roman"/>
          <w:sz w:val="24"/>
          <w:szCs w:val="24"/>
        </w:rPr>
        <w:t xml:space="preserve"> Jeigu atidarius CVP IS priemonėmis pateiktą Voką 2 paaiškėja, jog tiekėjas nėra pateikęs EBVPD arba</w:t>
      </w:r>
      <w:r w:rsidR="007733D5" w:rsidRPr="00024AEC">
        <w:rPr>
          <w:rFonts w:ascii="Times New Roman" w:hAnsi="Times New Roman" w:cs="Times New Roman"/>
          <w:sz w:val="24"/>
          <w:szCs w:val="24"/>
        </w:rPr>
        <w:t xml:space="preserve"> </w:t>
      </w:r>
      <w:r w:rsidR="00095BC4" w:rsidRPr="00024AEC">
        <w:rPr>
          <w:rFonts w:ascii="Times New Roman" w:hAnsi="Times New Roman" w:cs="Times New Roman"/>
          <w:sz w:val="24"/>
          <w:szCs w:val="24"/>
        </w:rPr>
        <w:t xml:space="preserve">pateikęs tik vieno subjekto EBVPD, arba pateikti dokumentai ar informacija nepilni, netikslūs, </w:t>
      </w:r>
      <w:r w:rsidR="00634A9B" w:rsidRPr="00024AEC">
        <w:rPr>
          <w:rFonts w:ascii="Times New Roman" w:hAnsi="Times New Roman" w:cs="Times New Roman"/>
          <w:sz w:val="24"/>
          <w:szCs w:val="24"/>
        </w:rPr>
        <w:t xml:space="preserve">Vertinimo </w:t>
      </w:r>
      <w:r w:rsidR="00095BC4" w:rsidRPr="00024AEC">
        <w:rPr>
          <w:rFonts w:ascii="Times New Roman" w:hAnsi="Times New Roman" w:cs="Times New Roman"/>
          <w:sz w:val="24"/>
          <w:szCs w:val="24"/>
        </w:rPr>
        <w:t>komisija kreipiasi į tiekėją prašydama pateikti trūkstamą informaciją ar dokumentus per protingą laiko tarpą.</w:t>
      </w:r>
      <w:r w:rsidR="007733D5" w:rsidRPr="00024AEC">
        <w:rPr>
          <w:rFonts w:ascii="Times New Roman" w:hAnsi="Times New Roman" w:cs="Times New Roman"/>
          <w:sz w:val="24"/>
          <w:szCs w:val="24"/>
        </w:rPr>
        <w:t xml:space="preserve"> </w:t>
      </w:r>
      <w:r w:rsidR="00095BC4" w:rsidRPr="00024AEC">
        <w:rPr>
          <w:rFonts w:ascii="Times New Roman" w:hAnsi="Times New Roman" w:cs="Times New Roman"/>
          <w:sz w:val="24"/>
          <w:szCs w:val="24"/>
        </w:rPr>
        <w:t>Tiekėjui to nepadarius, jo projekto pasiūlymas bus atmestas.</w:t>
      </w:r>
    </w:p>
    <w:p w14:paraId="63A118E3" w14:textId="4AE24F21" w:rsidR="00095BC4" w:rsidRPr="00024AEC" w:rsidRDefault="00634A9B" w:rsidP="00095BC4">
      <w:pPr>
        <w:pStyle w:val="Betarp"/>
        <w:jc w:val="both"/>
        <w:rPr>
          <w:rFonts w:ascii="Times New Roman" w:hAnsi="Times New Roman" w:cs="Times New Roman"/>
          <w:sz w:val="24"/>
          <w:szCs w:val="24"/>
        </w:rPr>
      </w:pPr>
      <w:r w:rsidRPr="00024AEC">
        <w:rPr>
          <w:rFonts w:ascii="Times New Roman" w:hAnsi="Times New Roman" w:cs="Times New Roman"/>
          <w:sz w:val="24"/>
          <w:szCs w:val="24"/>
        </w:rPr>
        <w:t>6.4.2.</w:t>
      </w:r>
      <w:r w:rsidR="00095BC4" w:rsidRPr="00024AEC">
        <w:rPr>
          <w:rFonts w:ascii="Times New Roman" w:hAnsi="Times New Roman" w:cs="Times New Roman"/>
          <w:sz w:val="24"/>
          <w:szCs w:val="24"/>
        </w:rPr>
        <w:t xml:space="preserve"> </w:t>
      </w:r>
      <w:r w:rsidRPr="00024AEC">
        <w:rPr>
          <w:rFonts w:ascii="Times New Roman" w:hAnsi="Times New Roman" w:cs="Times New Roman"/>
          <w:sz w:val="24"/>
          <w:szCs w:val="24"/>
        </w:rPr>
        <w:t>Vertinimo</w:t>
      </w:r>
      <w:r w:rsidR="00095BC4" w:rsidRPr="00024AEC">
        <w:rPr>
          <w:rFonts w:ascii="Times New Roman" w:hAnsi="Times New Roman" w:cs="Times New Roman"/>
          <w:sz w:val="24"/>
          <w:szCs w:val="24"/>
        </w:rPr>
        <w:t xml:space="preserve"> komisija aktualių dokumentų, patvirtinančių EBVPD nurodytą informaciją</w:t>
      </w:r>
      <w:r w:rsidR="001D0063">
        <w:rPr>
          <w:rFonts w:ascii="Times New Roman" w:hAnsi="Times New Roman" w:cs="Times New Roman"/>
          <w:sz w:val="24"/>
          <w:szCs w:val="24"/>
        </w:rPr>
        <w:t xml:space="preserve"> (jeigu turi </w:t>
      </w:r>
      <w:r w:rsidR="001D0063" w:rsidRPr="007053CC">
        <w:rPr>
          <w:rFonts w:ascii="Times New Roman" w:hAnsi="Times New Roman" w:cs="Times New Roman"/>
          <w:sz w:val="24"/>
          <w:szCs w:val="24"/>
        </w:rPr>
        <w:t>pagrįstų abejonių dėl šių tiekėjų patikimumo</w:t>
      </w:r>
      <w:r w:rsidR="001D0063">
        <w:rPr>
          <w:rFonts w:ascii="Times New Roman" w:hAnsi="Times New Roman" w:cs="Times New Roman"/>
          <w:sz w:val="24"/>
          <w:szCs w:val="24"/>
        </w:rPr>
        <w:t>)</w:t>
      </w:r>
      <w:r w:rsidR="00095BC4" w:rsidRPr="00024AEC">
        <w:rPr>
          <w:rFonts w:ascii="Times New Roman" w:hAnsi="Times New Roman" w:cs="Times New Roman"/>
          <w:sz w:val="24"/>
          <w:szCs w:val="24"/>
        </w:rPr>
        <w:t xml:space="preserve"> ir kvalifikaciją</w:t>
      </w:r>
      <w:r w:rsidR="007733D5" w:rsidRPr="00024AEC">
        <w:rPr>
          <w:rFonts w:ascii="Times New Roman" w:hAnsi="Times New Roman" w:cs="Times New Roman"/>
          <w:sz w:val="24"/>
          <w:szCs w:val="24"/>
        </w:rPr>
        <w:t xml:space="preserve"> </w:t>
      </w:r>
      <w:r w:rsidR="00095BC4" w:rsidRPr="00024AEC">
        <w:rPr>
          <w:rFonts w:ascii="Times New Roman" w:hAnsi="Times New Roman" w:cs="Times New Roman"/>
          <w:sz w:val="24"/>
          <w:szCs w:val="24"/>
        </w:rPr>
        <w:t>patvirtinančių dokumentų reikalauja tik iš to tiekėjo, kurio projekto pasiūlymas pagal vertinimo rezultatus</w:t>
      </w:r>
      <w:r w:rsidR="007733D5" w:rsidRPr="00024AEC">
        <w:rPr>
          <w:rFonts w:ascii="Times New Roman" w:hAnsi="Times New Roman" w:cs="Times New Roman"/>
          <w:sz w:val="24"/>
          <w:szCs w:val="24"/>
        </w:rPr>
        <w:t xml:space="preserve"> </w:t>
      </w:r>
      <w:r w:rsidR="00095BC4" w:rsidRPr="00024AEC">
        <w:rPr>
          <w:rFonts w:ascii="Times New Roman" w:hAnsi="Times New Roman" w:cs="Times New Roman"/>
          <w:sz w:val="24"/>
          <w:szCs w:val="24"/>
        </w:rPr>
        <w:t>galės užimti I</w:t>
      </w:r>
      <w:r w:rsidR="00496D54">
        <w:rPr>
          <w:rFonts w:ascii="Times New Roman" w:hAnsi="Times New Roman" w:cs="Times New Roman"/>
          <w:sz w:val="24"/>
          <w:szCs w:val="24"/>
        </w:rPr>
        <w:t xml:space="preserve"> </w:t>
      </w:r>
      <w:r w:rsidR="00095BC4" w:rsidRPr="00024AEC">
        <w:rPr>
          <w:rFonts w:ascii="Times New Roman" w:hAnsi="Times New Roman" w:cs="Times New Roman"/>
          <w:sz w:val="24"/>
          <w:szCs w:val="24"/>
        </w:rPr>
        <w:t>vietą</w:t>
      </w:r>
      <w:r w:rsidR="007053CC" w:rsidRPr="007053CC">
        <w:rPr>
          <w:rFonts w:ascii="Times New Roman" w:hAnsi="Times New Roman" w:cs="Times New Roman"/>
          <w:sz w:val="24"/>
          <w:szCs w:val="24"/>
        </w:rPr>
        <w:t>.</w:t>
      </w:r>
    </w:p>
    <w:p w14:paraId="14CE3F55" w14:textId="32EA4A63" w:rsidR="007733D5" w:rsidRPr="00024AEC" w:rsidRDefault="00634A9B" w:rsidP="007733D5">
      <w:pPr>
        <w:pStyle w:val="Betarp"/>
        <w:jc w:val="both"/>
        <w:rPr>
          <w:rFonts w:ascii="Times New Roman" w:hAnsi="Times New Roman" w:cs="Times New Roman"/>
          <w:sz w:val="24"/>
          <w:szCs w:val="24"/>
        </w:rPr>
      </w:pPr>
      <w:r w:rsidRPr="00024AEC">
        <w:rPr>
          <w:rFonts w:ascii="Times New Roman" w:hAnsi="Times New Roman" w:cs="Times New Roman"/>
          <w:sz w:val="24"/>
          <w:szCs w:val="24"/>
        </w:rPr>
        <w:t>6.4.3</w:t>
      </w:r>
      <w:r w:rsidR="00095BC4" w:rsidRPr="00024AEC">
        <w:rPr>
          <w:rFonts w:ascii="Times New Roman" w:hAnsi="Times New Roman" w:cs="Times New Roman"/>
          <w:sz w:val="24"/>
          <w:szCs w:val="24"/>
        </w:rPr>
        <w:t xml:space="preserve">. Tiekėjui nepateikus šių dokumentų per </w:t>
      </w:r>
      <w:r w:rsidR="00E62568" w:rsidRPr="00024AEC">
        <w:rPr>
          <w:rFonts w:ascii="Times New Roman" w:hAnsi="Times New Roman" w:cs="Times New Roman"/>
          <w:sz w:val="24"/>
          <w:szCs w:val="24"/>
        </w:rPr>
        <w:t>Vertinimo</w:t>
      </w:r>
      <w:r w:rsidR="00095BC4" w:rsidRPr="00024AEC">
        <w:rPr>
          <w:rFonts w:ascii="Times New Roman" w:hAnsi="Times New Roman" w:cs="Times New Roman"/>
          <w:sz w:val="24"/>
          <w:szCs w:val="24"/>
        </w:rPr>
        <w:t xml:space="preserve"> komisijos nustatytą terminą, jo projekto pasiūlymas</w:t>
      </w:r>
      <w:r w:rsidR="007733D5" w:rsidRPr="00024AEC">
        <w:rPr>
          <w:rFonts w:ascii="Times New Roman" w:hAnsi="Times New Roman" w:cs="Times New Roman"/>
          <w:sz w:val="24"/>
          <w:szCs w:val="24"/>
        </w:rPr>
        <w:t xml:space="preserve"> </w:t>
      </w:r>
      <w:r w:rsidR="00095BC4" w:rsidRPr="00024AEC">
        <w:rPr>
          <w:rFonts w:ascii="Times New Roman" w:hAnsi="Times New Roman" w:cs="Times New Roman"/>
          <w:sz w:val="24"/>
          <w:szCs w:val="24"/>
        </w:rPr>
        <w:t xml:space="preserve">atmetamas ir </w:t>
      </w:r>
      <w:r w:rsidR="00E62568" w:rsidRPr="00024AEC">
        <w:rPr>
          <w:rFonts w:ascii="Times New Roman" w:hAnsi="Times New Roman" w:cs="Times New Roman"/>
          <w:sz w:val="24"/>
          <w:szCs w:val="24"/>
        </w:rPr>
        <w:t>Vertinimo</w:t>
      </w:r>
      <w:r w:rsidR="00095BC4" w:rsidRPr="00024AEC">
        <w:rPr>
          <w:rFonts w:ascii="Times New Roman" w:hAnsi="Times New Roman" w:cs="Times New Roman"/>
          <w:sz w:val="24"/>
          <w:szCs w:val="24"/>
        </w:rPr>
        <w:t xml:space="preserve"> komisija kreipiasi į kitą tiekėją, kuris gali užimti I</w:t>
      </w:r>
      <w:r w:rsidR="007053CC">
        <w:rPr>
          <w:rFonts w:ascii="Times New Roman" w:hAnsi="Times New Roman" w:cs="Times New Roman"/>
          <w:sz w:val="24"/>
          <w:szCs w:val="24"/>
        </w:rPr>
        <w:t xml:space="preserve">, II ar III </w:t>
      </w:r>
      <w:r w:rsidR="00095BC4" w:rsidRPr="00024AEC">
        <w:rPr>
          <w:rFonts w:ascii="Times New Roman" w:hAnsi="Times New Roman" w:cs="Times New Roman"/>
          <w:sz w:val="24"/>
          <w:szCs w:val="24"/>
        </w:rPr>
        <w:t>vietą, ir, įvertinusi jo</w:t>
      </w:r>
      <w:r w:rsidR="007733D5" w:rsidRPr="00024AEC">
        <w:t xml:space="preserve"> </w:t>
      </w:r>
      <w:r w:rsidR="007733D5" w:rsidRPr="00024AEC">
        <w:rPr>
          <w:rFonts w:ascii="Times New Roman" w:hAnsi="Times New Roman" w:cs="Times New Roman"/>
          <w:sz w:val="24"/>
          <w:szCs w:val="24"/>
        </w:rPr>
        <w:t>duomenis dėl pašalinimo pagrindų nebuvimo ir kvalifikacijos, nustato projekto pasiūlymų eilę. Tuo atveju, jei vertinant projekto pasiūlymus daugiausiai balų surinkusio (-</w:t>
      </w:r>
      <w:proofErr w:type="spellStart"/>
      <w:r w:rsidR="007733D5" w:rsidRPr="00024AEC">
        <w:rPr>
          <w:rFonts w:ascii="Times New Roman" w:hAnsi="Times New Roman" w:cs="Times New Roman"/>
          <w:sz w:val="24"/>
          <w:szCs w:val="24"/>
        </w:rPr>
        <w:t>ių</w:t>
      </w:r>
      <w:proofErr w:type="spellEnd"/>
      <w:r w:rsidR="007733D5" w:rsidRPr="00024AEC">
        <w:rPr>
          <w:rFonts w:ascii="Times New Roman" w:hAnsi="Times New Roman" w:cs="Times New Roman"/>
          <w:sz w:val="24"/>
          <w:szCs w:val="24"/>
        </w:rPr>
        <w:t>) dalyvio (-</w:t>
      </w:r>
      <w:proofErr w:type="spellStart"/>
      <w:r w:rsidR="007733D5" w:rsidRPr="00024AEC">
        <w:rPr>
          <w:rFonts w:ascii="Times New Roman" w:hAnsi="Times New Roman" w:cs="Times New Roman"/>
          <w:sz w:val="24"/>
          <w:szCs w:val="24"/>
        </w:rPr>
        <w:t>ių</w:t>
      </w:r>
      <w:proofErr w:type="spellEnd"/>
      <w:r w:rsidR="007733D5" w:rsidRPr="00024AEC">
        <w:rPr>
          <w:rFonts w:ascii="Times New Roman" w:hAnsi="Times New Roman" w:cs="Times New Roman"/>
          <w:sz w:val="24"/>
          <w:szCs w:val="24"/>
        </w:rPr>
        <w:t>) projekto pasiūlymas (-ai) atmetamas (-i), kitų dalyvių surinkti balai neperskaičiuojami.</w:t>
      </w:r>
    </w:p>
    <w:p w14:paraId="586CF912" w14:textId="13C9A914" w:rsidR="007733D5" w:rsidRPr="00024AEC" w:rsidRDefault="00E62568" w:rsidP="007733D5">
      <w:pPr>
        <w:pStyle w:val="Betarp"/>
        <w:jc w:val="both"/>
        <w:rPr>
          <w:rFonts w:ascii="Times New Roman" w:hAnsi="Times New Roman" w:cs="Times New Roman"/>
          <w:sz w:val="24"/>
          <w:szCs w:val="24"/>
        </w:rPr>
      </w:pPr>
      <w:r w:rsidRPr="00024AEC">
        <w:rPr>
          <w:rFonts w:ascii="Times New Roman" w:hAnsi="Times New Roman" w:cs="Times New Roman"/>
          <w:sz w:val="24"/>
          <w:szCs w:val="24"/>
        </w:rPr>
        <w:t>6.4.4.</w:t>
      </w:r>
      <w:r w:rsidR="007733D5" w:rsidRPr="00024AEC">
        <w:rPr>
          <w:rFonts w:ascii="Times New Roman" w:hAnsi="Times New Roman" w:cs="Times New Roman"/>
          <w:sz w:val="24"/>
          <w:szCs w:val="24"/>
        </w:rPr>
        <w:t xml:space="preserve"> Jei egzistuoja tiekėjo pašalinimo pagrindai, apsivalymą pagrindžiančius dokumentus tiekėjas turi pateikti kartu su teikiamais dokumentais pagal EBVPD.</w:t>
      </w:r>
    </w:p>
    <w:p w14:paraId="3CA7FF2D" w14:textId="283BF47E" w:rsidR="007733D5" w:rsidRPr="00024AEC" w:rsidRDefault="00E62568" w:rsidP="007733D5">
      <w:pPr>
        <w:pStyle w:val="Betarp"/>
        <w:jc w:val="both"/>
        <w:rPr>
          <w:rFonts w:ascii="Times New Roman" w:hAnsi="Times New Roman" w:cs="Times New Roman"/>
          <w:sz w:val="24"/>
          <w:szCs w:val="24"/>
        </w:rPr>
      </w:pPr>
      <w:r w:rsidRPr="00024AEC">
        <w:rPr>
          <w:rFonts w:ascii="Times New Roman" w:hAnsi="Times New Roman" w:cs="Times New Roman"/>
          <w:sz w:val="24"/>
          <w:szCs w:val="24"/>
        </w:rPr>
        <w:t>6.4.5</w:t>
      </w:r>
      <w:r w:rsidR="007733D5" w:rsidRPr="00024AEC">
        <w:rPr>
          <w:rFonts w:ascii="Times New Roman" w:hAnsi="Times New Roman" w:cs="Times New Roman"/>
          <w:sz w:val="24"/>
          <w:szCs w:val="24"/>
        </w:rPr>
        <w:t xml:space="preserve">. Jeigu </w:t>
      </w:r>
      <w:r w:rsidRPr="00024AEC">
        <w:rPr>
          <w:rFonts w:ascii="Times New Roman" w:hAnsi="Times New Roman" w:cs="Times New Roman"/>
          <w:sz w:val="24"/>
          <w:szCs w:val="24"/>
        </w:rPr>
        <w:t>Vertinimo</w:t>
      </w:r>
      <w:r w:rsidR="007733D5" w:rsidRPr="00024AEC">
        <w:rPr>
          <w:rFonts w:ascii="Times New Roman" w:hAnsi="Times New Roman" w:cs="Times New Roman"/>
          <w:sz w:val="24"/>
          <w:szCs w:val="24"/>
        </w:rPr>
        <w:t xml:space="preserve"> komisija nustato, kad tiekėjo pateikti pašalinimo pagrindų nebuvimo ir kvalifikacijos duomenys yra neišsamūs arba netikslūs, ji privalo prašyti tiekėjo juos papildyti arba </w:t>
      </w:r>
      <w:r w:rsidR="007733D5" w:rsidRPr="00024AEC">
        <w:rPr>
          <w:rFonts w:ascii="Times New Roman" w:hAnsi="Times New Roman" w:cs="Times New Roman"/>
          <w:sz w:val="24"/>
          <w:szCs w:val="24"/>
        </w:rPr>
        <w:lastRenderedPageBreak/>
        <w:t>paaiškinti per V</w:t>
      </w:r>
      <w:r w:rsidR="00BC013E" w:rsidRPr="00024AEC">
        <w:rPr>
          <w:rFonts w:ascii="Times New Roman" w:hAnsi="Times New Roman" w:cs="Times New Roman"/>
          <w:sz w:val="24"/>
          <w:szCs w:val="24"/>
        </w:rPr>
        <w:t>ertinimo</w:t>
      </w:r>
      <w:r w:rsidR="007733D5" w:rsidRPr="00024AEC">
        <w:rPr>
          <w:rFonts w:ascii="Times New Roman" w:hAnsi="Times New Roman" w:cs="Times New Roman"/>
          <w:sz w:val="24"/>
          <w:szCs w:val="24"/>
        </w:rPr>
        <w:t xml:space="preserve"> komisijos nurodytą terminą. Jeigu V</w:t>
      </w:r>
      <w:r w:rsidR="006D10D5" w:rsidRPr="00024AEC">
        <w:rPr>
          <w:rFonts w:ascii="Times New Roman" w:hAnsi="Times New Roman" w:cs="Times New Roman"/>
          <w:sz w:val="24"/>
          <w:szCs w:val="24"/>
        </w:rPr>
        <w:t>ertinimo</w:t>
      </w:r>
      <w:r w:rsidR="007733D5" w:rsidRPr="00024AEC">
        <w:rPr>
          <w:rFonts w:ascii="Times New Roman" w:hAnsi="Times New Roman" w:cs="Times New Roman"/>
          <w:sz w:val="24"/>
          <w:szCs w:val="24"/>
        </w:rPr>
        <w:t xml:space="preserve"> komisijos prašymu tiekėjas nepatikslino pateiktų netikslių ir neišsamių duomenų, </w:t>
      </w:r>
      <w:r w:rsidRPr="00024AEC">
        <w:rPr>
          <w:rFonts w:ascii="Times New Roman" w:hAnsi="Times New Roman" w:cs="Times New Roman"/>
          <w:sz w:val="24"/>
          <w:szCs w:val="24"/>
        </w:rPr>
        <w:t>Vertinimo</w:t>
      </w:r>
      <w:r w:rsidR="007733D5" w:rsidRPr="00024AEC">
        <w:rPr>
          <w:rFonts w:ascii="Times New Roman" w:hAnsi="Times New Roman" w:cs="Times New Roman"/>
          <w:sz w:val="24"/>
          <w:szCs w:val="24"/>
        </w:rPr>
        <w:t xml:space="preserve"> komisija atmeta tokį projekto pasiūlymą.</w:t>
      </w:r>
    </w:p>
    <w:p w14:paraId="07E5AC81" w14:textId="01161D0A" w:rsidR="002E5DDC" w:rsidRPr="00524497" w:rsidRDefault="00E62568" w:rsidP="007733D5">
      <w:pPr>
        <w:pStyle w:val="Betarp"/>
        <w:jc w:val="both"/>
        <w:rPr>
          <w:rFonts w:ascii="Times New Roman" w:hAnsi="Times New Roman" w:cs="Times New Roman"/>
          <w:sz w:val="24"/>
          <w:szCs w:val="24"/>
        </w:rPr>
      </w:pPr>
      <w:r w:rsidRPr="00024AEC">
        <w:rPr>
          <w:rFonts w:ascii="Times New Roman" w:hAnsi="Times New Roman" w:cs="Times New Roman"/>
          <w:sz w:val="24"/>
          <w:szCs w:val="24"/>
        </w:rPr>
        <w:t>6.4.6</w:t>
      </w:r>
      <w:r w:rsidR="007733D5" w:rsidRPr="00024AEC">
        <w:rPr>
          <w:rFonts w:ascii="Times New Roman" w:hAnsi="Times New Roman" w:cs="Times New Roman"/>
          <w:sz w:val="24"/>
          <w:szCs w:val="24"/>
        </w:rPr>
        <w:t xml:space="preserve">. </w:t>
      </w:r>
      <w:r w:rsidRPr="00024AEC">
        <w:rPr>
          <w:rFonts w:ascii="Times New Roman" w:hAnsi="Times New Roman" w:cs="Times New Roman"/>
          <w:sz w:val="24"/>
          <w:szCs w:val="24"/>
        </w:rPr>
        <w:t>Vertinimo</w:t>
      </w:r>
      <w:r w:rsidR="007733D5" w:rsidRPr="00024AEC">
        <w:rPr>
          <w:rFonts w:ascii="Times New Roman" w:hAnsi="Times New Roman" w:cs="Times New Roman"/>
          <w:sz w:val="24"/>
          <w:szCs w:val="24"/>
        </w:rPr>
        <w:t xml:space="preserve"> komisija ne vėliau kaip per 5 (penkias) darbo dienas po tiekėjų pašalinimo pagrindų nebuvimo ir kvalifikacijos patikrinimo procedūros įforminimo raštu</w:t>
      </w:r>
      <w:r w:rsidR="001D0063">
        <w:rPr>
          <w:rFonts w:ascii="Times New Roman" w:hAnsi="Times New Roman" w:cs="Times New Roman"/>
          <w:sz w:val="24"/>
          <w:szCs w:val="24"/>
        </w:rPr>
        <w:t>,</w:t>
      </w:r>
      <w:r w:rsidR="007733D5" w:rsidRPr="00024AEC">
        <w:rPr>
          <w:rFonts w:ascii="Times New Roman" w:hAnsi="Times New Roman" w:cs="Times New Roman"/>
          <w:sz w:val="24"/>
          <w:szCs w:val="24"/>
        </w:rPr>
        <w:t xml:space="preserve"> CVP IS priemonėmis praneša kiekvienam dalyviui apie projekto pasiūlymų eilę, apie projekto konkurso I, II ir III vietą užėmusius projekto dalyvius ir atidėjimo terminą</w:t>
      </w:r>
      <w:r w:rsidR="00FA4AD4">
        <w:rPr>
          <w:rFonts w:ascii="Times New Roman" w:hAnsi="Times New Roman" w:cs="Times New Roman"/>
          <w:sz w:val="24"/>
          <w:szCs w:val="24"/>
        </w:rPr>
        <w:t>,</w:t>
      </w:r>
      <w:r w:rsidR="00E81655">
        <w:rPr>
          <w:rFonts w:ascii="Times New Roman" w:hAnsi="Times New Roman" w:cs="Times New Roman"/>
          <w:sz w:val="24"/>
          <w:szCs w:val="24"/>
        </w:rPr>
        <w:t xml:space="preserve"> </w:t>
      </w:r>
      <w:r w:rsidR="00FA4AD4" w:rsidRPr="00FA4AD4">
        <w:rPr>
          <w:rFonts w:ascii="Times New Roman" w:hAnsi="Times New Roman" w:cs="Times New Roman"/>
          <w:sz w:val="24"/>
          <w:szCs w:val="24"/>
        </w:rPr>
        <w:t xml:space="preserve">kuris negali būti trumpesnis kaip 5 darbo dienos nuo pranešimo apie projekto konkurso rezultatus išsiuntimo </w:t>
      </w:r>
      <w:r w:rsidR="00FA4AD4" w:rsidRPr="00524497">
        <w:rPr>
          <w:rFonts w:ascii="Times New Roman" w:hAnsi="Times New Roman" w:cs="Times New Roman"/>
          <w:sz w:val="24"/>
          <w:szCs w:val="24"/>
        </w:rPr>
        <w:t>CVP</w:t>
      </w:r>
      <w:r w:rsidR="00BB5E12" w:rsidRPr="00524497">
        <w:rPr>
          <w:rFonts w:ascii="Times New Roman" w:hAnsi="Times New Roman" w:cs="Times New Roman"/>
          <w:sz w:val="24"/>
          <w:szCs w:val="24"/>
        </w:rPr>
        <w:t xml:space="preserve"> </w:t>
      </w:r>
      <w:r w:rsidR="00FA4AD4" w:rsidRPr="00524497">
        <w:rPr>
          <w:rFonts w:ascii="Times New Roman" w:hAnsi="Times New Roman" w:cs="Times New Roman"/>
          <w:sz w:val="24"/>
          <w:szCs w:val="24"/>
        </w:rPr>
        <w:t>IS priemonėmis dalyviams dienos,</w:t>
      </w:r>
      <w:r w:rsidR="007733D5" w:rsidRPr="00524497">
        <w:rPr>
          <w:rFonts w:ascii="Times New Roman" w:hAnsi="Times New Roman" w:cs="Times New Roman"/>
          <w:sz w:val="24"/>
          <w:szCs w:val="24"/>
        </w:rPr>
        <w:t xml:space="preserve"> o jei projekto pasiūlymas neįrašytas į šią eilę, – ir projekto pasiūlymo atmetimo priežastis. </w:t>
      </w:r>
      <w:r w:rsidRPr="00524497">
        <w:rPr>
          <w:rFonts w:ascii="Times New Roman" w:hAnsi="Times New Roman" w:cs="Times New Roman"/>
          <w:sz w:val="24"/>
          <w:szCs w:val="24"/>
        </w:rPr>
        <w:t>Ve</w:t>
      </w:r>
      <w:r w:rsidR="00381936" w:rsidRPr="00524497">
        <w:rPr>
          <w:rFonts w:ascii="Times New Roman" w:hAnsi="Times New Roman" w:cs="Times New Roman"/>
          <w:sz w:val="24"/>
          <w:szCs w:val="24"/>
        </w:rPr>
        <w:t>r</w:t>
      </w:r>
      <w:r w:rsidRPr="00524497">
        <w:rPr>
          <w:rFonts w:ascii="Times New Roman" w:hAnsi="Times New Roman" w:cs="Times New Roman"/>
          <w:sz w:val="24"/>
          <w:szCs w:val="24"/>
        </w:rPr>
        <w:t>tinimo</w:t>
      </w:r>
      <w:r w:rsidR="007733D5" w:rsidRPr="00524497">
        <w:rPr>
          <w:rFonts w:ascii="Times New Roman" w:hAnsi="Times New Roman" w:cs="Times New Roman"/>
          <w:sz w:val="24"/>
          <w:szCs w:val="24"/>
        </w:rPr>
        <w:t xml:space="preserve"> komisija taip pat kiekvienam dalyviui pateikia jo projekto vertinimo recenziją.</w:t>
      </w:r>
      <w:r w:rsidR="00CA71D4" w:rsidRPr="00524497">
        <w:rPr>
          <w:rFonts w:ascii="Times New Roman" w:hAnsi="Times New Roman" w:cs="Times New Roman"/>
          <w:sz w:val="24"/>
          <w:szCs w:val="24"/>
        </w:rPr>
        <w:t xml:space="preserve"> </w:t>
      </w:r>
      <w:r w:rsidR="00A013D7" w:rsidRPr="00524497">
        <w:rPr>
          <w:rFonts w:ascii="Times New Roman" w:hAnsi="Times New Roman" w:cs="Times New Roman"/>
          <w:sz w:val="24"/>
          <w:szCs w:val="24"/>
        </w:rPr>
        <w:t>Vertinimo komisija gali ir neskirti pirmosios vietos, jeigu mano, kad pateikti projektai atitinka formalius reikalavimus, tačiau, atsižvelgiant į projekto konkurso dokumentuose nurodytus tikslus, perkančiajai organizacijai ar perkančiajam subjektui yra nepriimtini.</w:t>
      </w:r>
    </w:p>
    <w:p w14:paraId="279ABDC2" w14:textId="053BB504" w:rsidR="00E940E3" w:rsidRPr="00024AEC" w:rsidRDefault="00E62568" w:rsidP="00E62568">
      <w:pPr>
        <w:pStyle w:val="Betarp"/>
        <w:rPr>
          <w:rFonts w:ascii="Times New Roman" w:hAnsi="Times New Roman" w:cs="Times New Roman"/>
          <w:b/>
          <w:bCs/>
          <w:sz w:val="24"/>
          <w:szCs w:val="24"/>
        </w:rPr>
      </w:pPr>
      <w:r w:rsidRPr="00524497">
        <w:rPr>
          <w:rFonts w:ascii="Times New Roman" w:hAnsi="Times New Roman" w:cs="Times New Roman"/>
          <w:b/>
          <w:bCs/>
          <w:sz w:val="24"/>
          <w:szCs w:val="24"/>
        </w:rPr>
        <w:t>6.5</w:t>
      </w:r>
      <w:r w:rsidR="00E940E3" w:rsidRPr="00524497">
        <w:rPr>
          <w:rFonts w:ascii="Times New Roman" w:hAnsi="Times New Roman" w:cs="Times New Roman"/>
          <w:b/>
          <w:bCs/>
          <w:sz w:val="24"/>
          <w:szCs w:val="24"/>
        </w:rPr>
        <w:t>. Projekto pasiūlymų atmetimo pagrindai</w:t>
      </w:r>
      <w:r w:rsidR="006A4093" w:rsidRPr="00524497">
        <w:rPr>
          <w:rFonts w:ascii="Times New Roman" w:hAnsi="Times New Roman" w:cs="Times New Roman"/>
          <w:b/>
          <w:bCs/>
          <w:sz w:val="24"/>
          <w:szCs w:val="24"/>
        </w:rPr>
        <w:t>.</w:t>
      </w:r>
    </w:p>
    <w:p w14:paraId="766E8B59" w14:textId="7BFFA306" w:rsidR="00E940E3" w:rsidRPr="00024AEC" w:rsidRDefault="00BD631C" w:rsidP="00E940E3">
      <w:pPr>
        <w:pStyle w:val="Betarp"/>
        <w:jc w:val="both"/>
        <w:rPr>
          <w:rFonts w:ascii="Times New Roman" w:hAnsi="Times New Roman" w:cs="Times New Roman"/>
          <w:sz w:val="24"/>
          <w:szCs w:val="24"/>
        </w:rPr>
      </w:pPr>
      <w:bookmarkStart w:id="10" w:name="_Hlk156986723"/>
      <w:r w:rsidRPr="00024AEC">
        <w:rPr>
          <w:rFonts w:ascii="Times New Roman" w:hAnsi="Times New Roman" w:cs="Times New Roman"/>
          <w:sz w:val="24"/>
          <w:szCs w:val="24"/>
        </w:rPr>
        <w:t>6.5.1</w:t>
      </w:r>
      <w:r w:rsidR="00E940E3" w:rsidRPr="00024AEC">
        <w:rPr>
          <w:rFonts w:ascii="Times New Roman" w:hAnsi="Times New Roman" w:cs="Times New Roman"/>
          <w:sz w:val="24"/>
          <w:szCs w:val="24"/>
        </w:rPr>
        <w:t>.</w:t>
      </w:r>
      <w:bookmarkEnd w:id="10"/>
      <w:r w:rsidR="00E940E3" w:rsidRPr="00024AEC">
        <w:rPr>
          <w:rFonts w:ascii="Times New Roman" w:hAnsi="Times New Roman" w:cs="Times New Roman"/>
          <w:sz w:val="24"/>
          <w:szCs w:val="24"/>
        </w:rPr>
        <w:t xml:space="preserve"> </w:t>
      </w:r>
      <w:r w:rsidR="00D6497D" w:rsidRPr="00024AEC">
        <w:rPr>
          <w:rFonts w:ascii="Times New Roman" w:hAnsi="Times New Roman" w:cs="Times New Roman"/>
          <w:sz w:val="24"/>
          <w:szCs w:val="24"/>
        </w:rPr>
        <w:t>Konkurso</w:t>
      </w:r>
      <w:r w:rsidR="00E940E3" w:rsidRPr="00024AEC">
        <w:rPr>
          <w:rFonts w:ascii="Times New Roman" w:hAnsi="Times New Roman" w:cs="Times New Roman"/>
          <w:sz w:val="24"/>
          <w:szCs w:val="24"/>
        </w:rPr>
        <w:t xml:space="preserve"> komisija atmeta projekto pasiūlymą, jeigu:</w:t>
      </w:r>
    </w:p>
    <w:p w14:paraId="28BE9317" w14:textId="1F187877" w:rsidR="00E940E3" w:rsidRPr="00024AEC" w:rsidRDefault="00642C9E"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w:t>
      </w:r>
      <w:r w:rsidR="00E940E3" w:rsidRPr="00024AEC">
        <w:rPr>
          <w:rFonts w:ascii="Times New Roman" w:hAnsi="Times New Roman" w:cs="Times New Roman"/>
          <w:sz w:val="24"/>
          <w:szCs w:val="24"/>
        </w:rPr>
        <w:t>1. projekto pasiūlymas išsiųstas ar gautas po Perkančiosios organizacijos nustatyto galutinio projekto</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pasiūlymų pateikimo termino pabaigos;</w:t>
      </w:r>
    </w:p>
    <w:p w14:paraId="321DA316" w14:textId="568F5532" w:rsidR="00E940E3" w:rsidRPr="00024AEC" w:rsidRDefault="003A51C7"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w:t>
      </w:r>
      <w:r w:rsidR="00E940E3" w:rsidRPr="00024AEC">
        <w:rPr>
          <w:rFonts w:ascii="Times New Roman" w:hAnsi="Times New Roman" w:cs="Times New Roman"/>
          <w:sz w:val="24"/>
          <w:szCs w:val="24"/>
        </w:rPr>
        <w:t>2. projekto pasiūlymas pateiktas pažeidžiant anonimiškumą;</w:t>
      </w:r>
    </w:p>
    <w:p w14:paraId="2B9D3AA4" w14:textId="587D041B" w:rsidR="00E940E3" w:rsidRPr="00024AEC" w:rsidRDefault="003A51C7"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w:t>
      </w:r>
      <w:r w:rsidR="00E940E3" w:rsidRPr="00024AEC">
        <w:rPr>
          <w:rFonts w:ascii="Times New Roman" w:hAnsi="Times New Roman" w:cs="Times New Roman"/>
          <w:sz w:val="24"/>
          <w:szCs w:val="24"/>
        </w:rPr>
        <w:t xml:space="preserve">.3. projekto pasiūlymas (architektūrinis projektas) neatitinka </w:t>
      </w:r>
      <w:r w:rsidR="00D6497D" w:rsidRPr="00024AEC">
        <w:rPr>
          <w:rFonts w:ascii="Times New Roman" w:hAnsi="Times New Roman" w:cs="Times New Roman"/>
          <w:sz w:val="24"/>
          <w:szCs w:val="24"/>
        </w:rPr>
        <w:t xml:space="preserve">konkurso </w:t>
      </w:r>
      <w:r w:rsidR="00C45E4F">
        <w:rPr>
          <w:rFonts w:ascii="Times New Roman" w:hAnsi="Times New Roman" w:cs="Times New Roman"/>
          <w:sz w:val="24"/>
          <w:szCs w:val="24"/>
        </w:rPr>
        <w:t>sąlygo</w:t>
      </w:r>
      <w:r w:rsidR="00E940E3" w:rsidRPr="00024AEC">
        <w:rPr>
          <w:rFonts w:ascii="Times New Roman" w:hAnsi="Times New Roman" w:cs="Times New Roman"/>
          <w:sz w:val="24"/>
          <w:szCs w:val="24"/>
        </w:rPr>
        <w:t>se išdėstytų šių</w:t>
      </w:r>
      <w:r w:rsidRPr="00024AEC">
        <w:rPr>
          <w:rFonts w:ascii="Times New Roman" w:hAnsi="Times New Roman" w:cs="Times New Roman"/>
          <w:sz w:val="24"/>
          <w:szCs w:val="24"/>
        </w:rPr>
        <w:t xml:space="preserve"> reikalavimų</w:t>
      </w:r>
      <w:r w:rsidR="00E940E3" w:rsidRPr="00024AEC">
        <w:rPr>
          <w:rFonts w:ascii="Times New Roman" w:hAnsi="Times New Roman" w:cs="Times New Roman"/>
          <w:sz w:val="24"/>
          <w:szCs w:val="24"/>
        </w:rPr>
        <w:t>, t. y.:</w:t>
      </w:r>
    </w:p>
    <w:p w14:paraId="3182140B" w14:textId="75E520C4" w:rsidR="00E940E3" w:rsidRPr="00024AEC" w:rsidRDefault="003A51C7"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w:t>
      </w:r>
      <w:r w:rsidR="00E940E3" w:rsidRPr="00024AEC">
        <w:rPr>
          <w:rFonts w:ascii="Times New Roman" w:hAnsi="Times New Roman" w:cs="Times New Roman"/>
          <w:sz w:val="24"/>
          <w:szCs w:val="24"/>
        </w:rPr>
        <w:t>3.1. projekto pasiūlymas neturi prieštarauti konkurso sąlygų 1 pried</w:t>
      </w:r>
      <w:r w:rsidRPr="00024AEC">
        <w:rPr>
          <w:rFonts w:ascii="Times New Roman" w:hAnsi="Times New Roman" w:cs="Times New Roman"/>
          <w:sz w:val="24"/>
          <w:szCs w:val="24"/>
        </w:rPr>
        <w:t>e</w:t>
      </w:r>
      <w:r w:rsidR="00E940E3" w:rsidRPr="00024AEC">
        <w:rPr>
          <w:rFonts w:ascii="Times New Roman" w:hAnsi="Times New Roman" w:cs="Times New Roman"/>
          <w:sz w:val="24"/>
          <w:szCs w:val="24"/>
        </w:rPr>
        <w:t xml:space="preserve"> „</w:t>
      </w:r>
      <w:r w:rsidR="00CA71D4" w:rsidRPr="00CA71D4">
        <w:rPr>
          <w:rFonts w:ascii="Times New Roman" w:hAnsi="Times New Roman" w:cs="Times New Roman"/>
          <w:sz w:val="24"/>
          <w:szCs w:val="24"/>
        </w:rPr>
        <w:t>Utenio stadiono tribūnos rekonstravimas į sporto ir sveikatingumo centrą projekto konkurso užduotyje</w:t>
      </w:r>
      <w:r w:rsidR="00E940E3" w:rsidRPr="00024AEC">
        <w:rPr>
          <w:rFonts w:ascii="Times New Roman" w:hAnsi="Times New Roman" w:cs="Times New Roman"/>
          <w:sz w:val="24"/>
          <w:szCs w:val="24"/>
        </w:rPr>
        <w:t>“</w:t>
      </w:r>
      <w:r w:rsidR="00C45E4F">
        <w:rPr>
          <w:rFonts w:ascii="Times New Roman" w:hAnsi="Times New Roman" w:cs="Times New Roman"/>
          <w:sz w:val="24"/>
          <w:szCs w:val="24"/>
        </w:rPr>
        <w:t xml:space="preserve"> su priedais</w:t>
      </w:r>
      <w:r w:rsidRPr="00024AEC">
        <w:rPr>
          <w:rFonts w:ascii="Times New Roman" w:hAnsi="Times New Roman" w:cs="Times New Roman"/>
          <w:sz w:val="24"/>
          <w:szCs w:val="24"/>
        </w:rPr>
        <w:t xml:space="preserve"> nustatytiems reikal</w:t>
      </w:r>
      <w:r w:rsidR="00381936" w:rsidRPr="00024AEC">
        <w:rPr>
          <w:rFonts w:ascii="Times New Roman" w:hAnsi="Times New Roman" w:cs="Times New Roman"/>
          <w:sz w:val="24"/>
          <w:szCs w:val="24"/>
        </w:rPr>
        <w:t>a</w:t>
      </w:r>
      <w:r w:rsidRPr="00024AEC">
        <w:rPr>
          <w:rFonts w:ascii="Times New Roman" w:hAnsi="Times New Roman" w:cs="Times New Roman"/>
          <w:sz w:val="24"/>
          <w:szCs w:val="24"/>
        </w:rPr>
        <w:t>vimams.</w:t>
      </w:r>
    </w:p>
    <w:p w14:paraId="78CC410D" w14:textId="6F43FCEA" w:rsidR="00E940E3" w:rsidRPr="00024AEC" w:rsidRDefault="00BE68F3"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w:t>
      </w:r>
      <w:r w:rsidR="00E940E3" w:rsidRPr="00024AEC">
        <w:rPr>
          <w:rFonts w:ascii="Times New Roman" w:hAnsi="Times New Roman" w:cs="Times New Roman"/>
          <w:sz w:val="24"/>
          <w:szCs w:val="24"/>
        </w:rPr>
        <w:t>3.2. dalyvis pateikė netikslius, neišsamius ar klaidingus dokumentus ar duomenis dėl tiekėjo pašalinimo pagrindų nebuvimo, atitikties kvalifikacijos reikalavimams ir, Perkančiajai organizacijai prašant, nepatikslino jų;</w:t>
      </w:r>
    </w:p>
    <w:p w14:paraId="4EE87819" w14:textId="2F7B8125" w:rsidR="00E940E3" w:rsidRPr="00024AEC" w:rsidRDefault="00BE68F3"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6.5.1.3.3. </w:t>
      </w:r>
      <w:r w:rsidR="00E940E3" w:rsidRPr="00024AEC">
        <w:rPr>
          <w:rFonts w:ascii="Times New Roman" w:hAnsi="Times New Roman" w:cs="Times New Roman"/>
          <w:sz w:val="24"/>
          <w:szCs w:val="24"/>
        </w:rPr>
        <w:t xml:space="preserve">dalyvis neatitinka projekto konkurso </w:t>
      </w:r>
      <w:r w:rsidR="00C45E4F">
        <w:rPr>
          <w:rFonts w:ascii="Times New Roman" w:hAnsi="Times New Roman" w:cs="Times New Roman"/>
          <w:sz w:val="24"/>
          <w:szCs w:val="24"/>
        </w:rPr>
        <w:t>sąlygo</w:t>
      </w:r>
      <w:r w:rsidR="00E940E3" w:rsidRPr="00024AEC">
        <w:rPr>
          <w:rFonts w:ascii="Times New Roman" w:hAnsi="Times New Roman" w:cs="Times New Roman"/>
          <w:sz w:val="24"/>
          <w:szCs w:val="24"/>
        </w:rPr>
        <w:t>se nustatytų kvalifikacijos reikalavimų;</w:t>
      </w:r>
      <w:r w:rsidRPr="00024AEC">
        <w:rPr>
          <w:rFonts w:ascii="Times New Roman" w:hAnsi="Times New Roman" w:cs="Times New Roman"/>
          <w:sz w:val="24"/>
          <w:szCs w:val="24"/>
        </w:rPr>
        <w:t xml:space="preserve"> </w:t>
      </w:r>
    </w:p>
    <w:p w14:paraId="4C0AFA89" w14:textId="3338026D" w:rsidR="00E940E3" w:rsidRPr="00024AEC" w:rsidRDefault="00BE68F3"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6.5.1.3.4</w:t>
      </w:r>
      <w:r w:rsidR="00E940E3" w:rsidRPr="00024AEC">
        <w:rPr>
          <w:rFonts w:ascii="Times New Roman" w:hAnsi="Times New Roman" w:cs="Times New Roman"/>
          <w:sz w:val="24"/>
          <w:szCs w:val="24"/>
        </w:rPr>
        <w:t xml:space="preserve">. dalyvis pateikė netikslius, neišsamius ar klaidingus dokumentus ar duomenis apie savo </w:t>
      </w:r>
      <w:r w:rsidRPr="00024AEC">
        <w:rPr>
          <w:rFonts w:ascii="Times New Roman" w:hAnsi="Times New Roman" w:cs="Times New Roman"/>
          <w:sz w:val="24"/>
          <w:szCs w:val="24"/>
        </w:rPr>
        <w:t>a</w:t>
      </w:r>
      <w:r w:rsidR="00E940E3" w:rsidRPr="00024AEC">
        <w:rPr>
          <w:rFonts w:ascii="Times New Roman" w:hAnsi="Times New Roman" w:cs="Times New Roman"/>
          <w:sz w:val="24"/>
          <w:szCs w:val="24"/>
        </w:rPr>
        <w:t>titiktį</w:t>
      </w:r>
      <w:r w:rsidRPr="00024AEC">
        <w:rPr>
          <w:rFonts w:ascii="Times New Roman" w:hAnsi="Times New Roman" w:cs="Times New Roman"/>
          <w:sz w:val="24"/>
          <w:szCs w:val="24"/>
        </w:rPr>
        <w:t xml:space="preserve"> </w:t>
      </w:r>
      <w:r w:rsidR="00D6497D" w:rsidRPr="00024AEC">
        <w:rPr>
          <w:rFonts w:ascii="Times New Roman" w:hAnsi="Times New Roman" w:cs="Times New Roman"/>
          <w:sz w:val="24"/>
          <w:szCs w:val="24"/>
        </w:rPr>
        <w:t xml:space="preserve">konkurso </w:t>
      </w:r>
      <w:r w:rsidR="00B669C3">
        <w:rPr>
          <w:rFonts w:ascii="Times New Roman" w:hAnsi="Times New Roman" w:cs="Times New Roman"/>
          <w:sz w:val="24"/>
          <w:szCs w:val="24"/>
        </w:rPr>
        <w:t>sąlyg</w:t>
      </w:r>
      <w:r w:rsidR="00E940E3" w:rsidRPr="00024AEC">
        <w:rPr>
          <w:rFonts w:ascii="Times New Roman" w:hAnsi="Times New Roman" w:cs="Times New Roman"/>
          <w:sz w:val="24"/>
          <w:szCs w:val="24"/>
        </w:rPr>
        <w:t>ų reikalavimams (tiekėjo įgaliojimas asmeniui pasirašyti pasiūlymą, jungtinės</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 xml:space="preserve">veiklos sutartis ir dokumentai, nesusiję su </w:t>
      </w:r>
      <w:r w:rsidR="00577B42" w:rsidRPr="00024AEC">
        <w:rPr>
          <w:rFonts w:ascii="Times New Roman" w:hAnsi="Times New Roman" w:cs="Times New Roman"/>
          <w:sz w:val="24"/>
          <w:szCs w:val="24"/>
        </w:rPr>
        <w:t xml:space="preserve">konkurso </w:t>
      </w:r>
      <w:r w:rsidR="00E940E3" w:rsidRPr="00024AEC">
        <w:rPr>
          <w:rFonts w:ascii="Times New Roman" w:hAnsi="Times New Roman" w:cs="Times New Roman"/>
          <w:sz w:val="24"/>
          <w:szCs w:val="24"/>
        </w:rPr>
        <w:t>objektu, jo techninėmis charakteristikomis,</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sutarties vykdymo sąlygomis ar kaina) ir, Perkančiajai organizacijai prašant, nepatikslino jų;</w:t>
      </w:r>
    </w:p>
    <w:p w14:paraId="6D8A3DB8" w14:textId="33527ED9" w:rsidR="00E940E3" w:rsidRPr="00024AEC" w:rsidRDefault="00BE68F3"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6.5.1.3.5. </w:t>
      </w:r>
      <w:r w:rsidR="00E940E3" w:rsidRPr="00024AEC">
        <w:rPr>
          <w:rFonts w:ascii="Times New Roman" w:hAnsi="Times New Roman" w:cs="Times New Roman"/>
          <w:sz w:val="24"/>
          <w:szCs w:val="24"/>
        </w:rPr>
        <w:t xml:space="preserve">dalyvis turi būti pašalintas vadovaujantis </w:t>
      </w:r>
      <w:r w:rsidR="00577B42" w:rsidRPr="00024AEC">
        <w:rPr>
          <w:rFonts w:ascii="Times New Roman" w:hAnsi="Times New Roman" w:cs="Times New Roman"/>
          <w:sz w:val="24"/>
          <w:szCs w:val="24"/>
        </w:rPr>
        <w:t xml:space="preserve">konkurso </w:t>
      </w:r>
      <w:r w:rsidR="00E940E3" w:rsidRPr="00024AEC">
        <w:rPr>
          <w:rFonts w:ascii="Times New Roman" w:hAnsi="Times New Roman" w:cs="Times New Roman"/>
          <w:sz w:val="24"/>
          <w:szCs w:val="24"/>
        </w:rPr>
        <w:t>sąlygų nuostatomis dėl pašalinimo pagrindų, taip pat ir tais atvejais, kai tiekėjas remiasi ūkio subjekto pajėgumais, arba pasitelkia subtiekėją ir jiems,</w:t>
      </w:r>
      <w:r w:rsidR="00FA4AD4">
        <w:rPr>
          <w:rFonts w:ascii="Times New Roman" w:hAnsi="Times New Roman" w:cs="Times New Roman"/>
          <w:sz w:val="24"/>
          <w:szCs w:val="24"/>
        </w:rPr>
        <w:t xml:space="preserve"> </w:t>
      </w:r>
      <w:r w:rsidR="00E940E3" w:rsidRPr="00024AEC">
        <w:rPr>
          <w:rFonts w:ascii="Times New Roman" w:hAnsi="Times New Roman" w:cs="Times New Roman"/>
          <w:sz w:val="24"/>
          <w:szCs w:val="24"/>
        </w:rPr>
        <w:t xml:space="preserve">pagal </w:t>
      </w:r>
      <w:r w:rsidR="0086152F" w:rsidRPr="00024AEC">
        <w:rPr>
          <w:rFonts w:ascii="Times New Roman" w:hAnsi="Times New Roman" w:cs="Times New Roman"/>
          <w:sz w:val="24"/>
          <w:szCs w:val="24"/>
        </w:rPr>
        <w:t xml:space="preserve">konkurso </w:t>
      </w:r>
      <w:r w:rsidR="00E940E3" w:rsidRPr="00024AEC">
        <w:rPr>
          <w:rFonts w:ascii="Times New Roman" w:hAnsi="Times New Roman" w:cs="Times New Roman"/>
          <w:sz w:val="24"/>
          <w:szCs w:val="24"/>
        </w:rPr>
        <w:t>sąlygas, keliami reikalavimai dėl pašalinimo pagrindų, tačiau ūkio subjekto ar</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subtiekėjo padėtis atitinka nustatytus pašalinimo pagrindus ir Perkančiosios organizacijos</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nurodymu tiekėjas nepakeitė šio ūkio subjekto ar subtiekėjo į pašalinimo pagrindų neturintį ūkio</w:t>
      </w:r>
      <w:r w:rsidRPr="00024AEC">
        <w:rPr>
          <w:rFonts w:ascii="Times New Roman" w:hAnsi="Times New Roman" w:cs="Times New Roman"/>
          <w:sz w:val="24"/>
          <w:szCs w:val="24"/>
        </w:rPr>
        <w:t xml:space="preserve"> </w:t>
      </w:r>
      <w:r w:rsidR="00E940E3" w:rsidRPr="00024AEC">
        <w:rPr>
          <w:rFonts w:ascii="Times New Roman" w:hAnsi="Times New Roman" w:cs="Times New Roman"/>
          <w:sz w:val="24"/>
          <w:szCs w:val="24"/>
        </w:rPr>
        <w:t>subjektą;</w:t>
      </w:r>
    </w:p>
    <w:p w14:paraId="3E50BC31" w14:textId="6A16CF9C" w:rsidR="00E940E3" w:rsidRPr="00024AEC" w:rsidRDefault="00BE68F3"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6.5.1.3.6. </w:t>
      </w:r>
      <w:r w:rsidR="00E940E3" w:rsidRPr="00024AEC">
        <w:rPr>
          <w:rFonts w:ascii="Times New Roman" w:hAnsi="Times New Roman" w:cs="Times New Roman"/>
          <w:sz w:val="24"/>
          <w:szCs w:val="24"/>
        </w:rPr>
        <w:t>jeigu yra ir yra įrodomas dalyvio bandymo tiesiogiai kontaktuoti su Vertinimo komisijos nariais bet kokiais su šiuo konkursu susijusiais klausimais faktas</w:t>
      </w:r>
      <w:r w:rsidR="008B2462">
        <w:rPr>
          <w:rFonts w:ascii="Times New Roman" w:hAnsi="Times New Roman" w:cs="Times New Roman"/>
          <w:sz w:val="24"/>
          <w:szCs w:val="24"/>
        </w:rPr>
        <w:t xml:space="preserve"> (Konkurso sąlygų 3.2.10 p.)</w:t>
      </w:r>
      <w:r w:rsidR="00E940E3" w:rsidRPr="00024AEC">
        <w:rPr>
          <w:rFonts w:ascii="Times New Roman" w:hAnsi="Times New Roman" w:cs="Times New Roman"/>
          <w:sz w:val="24"/>
          <w:szCs w:val="24"/>
        </w:rPr>
        <w:t>;</w:t>
      </w:r>
    </w:p>
    <w:p w14:paraId="146ED062" w14:textId="353B8693" w:rsidR="007B7D1A" w:rsidRPr="00024AEC" w:rsidRDefault="00225928" w:rsidP="007B7D1A">
      <w:pPr>
        <w:pStyle w:val="Betarp"/>
        <w:jc w:val="both"/>
        <w:rPr>
          <w:rFonts w:ascii="Aptos" w:hAnsi="Aptos"/>
        </w:rPr>
      </w:pPr>
      <w:r w:rsidRPr="00024AEC">
        <w:rPr>
          <w:rFonts w:ascii="Times New Roman" w:hAnsi="Times New Roman" w:cs="Times New Roman"/>
          <w:sz w:val="24"/>
          <w:szCs w:val="24"/>
        </w:rPr>
        <w:t xml:space="preserve">6.5.1.3.7. </w:t>
      </w:r>
      <w:r w:rsidR="00C20903" w:rsidRPr="00024AEC">
        <w:rPr>
          <w:rFonts w:ascii="Times New Roman" w:hAnsi="Times New Roman" w:cs="Times New Roman"/>
          <w:sz w:val="24"/>
          <w:szCs w:val="24"/>
        </w:rPr>
        <w:t xml:space="preserve">dalyvio pasiūlyta </w:t>
      </w:r>
      <w:r w:rsidR="00C20903" w:rsidRPr="00601C85">
        <w:rPr>
          <w:rFonts w:ascii="Times New Roman" w:hAnsi="Times New Roman" w:cs="Times New Roman"/>
          <w:sz w:val="24"/>
          <w:szCs w:val="24"/>
        </w:rPr>
        <w:t xml:space="preserve">projektinių </w:t>
      </w:r>
      <w:r w:rsidR="00C20903" w:rsidRPr="00524497">
        <w:rPr>
          <w:rFonts w:ascii="Times New Roman" w:hAnsi="Times New Roman" w:cs="Times New Roman"/>
          <w:sz w:val="24"/>
          <w:szCs w:val="24"/>
        </w:rPr>
        <w:t>pasiūlymų, techninio darbo  projekto, statybą leidžiančio dokumento gavimo, bei statinio projekto vykdymo priežiūros paslaugų kaina</w:t>
      </w:r>
      <w:r w:rsidR="00CD573F" w:rsidRPr="00524497">
        <w:rPr>
          <w:rFonts w:ascii="Times New Roman" w:hAnsi="Times New Roman" w:cs="Times New Roman"/>
          <w:sz w:val="24"/>
          <w:szCs w:val="24"/>
        </w:rPr>
        <w:t xml:space="preserve">, nurodyta </w:t>
      </w:r>
      <w:r w:rsidR="00C6691C" w:rsidRPr="00524497">
        <w:rPr>
          <w:rFonts w:ascii="Times New Roman" w:hAnsi="Times New Roman" w:cs="Times New Roman"/>
          <w:sz w:val="24"/>
          <w:szCs w:val="24"/>
        </w:rPr>
        <w:t>Projekto kaino</w:t>
      </w:r>
      <w:r w:rsidR="00C02ACD" w:rsidRPr="00524497">
        <w:rPr>
          <w:rFonts w:ascii="Times New Roman" w:hAnsi="Times New Roman" w:cs="Times New Roman"/>
          <w:sz w:val="24"/>
          <w:szCs w:val="24"/>
        </w:rPr>
        <w:t>s</w:t>
      </w:r>
      <w:r w:rsidR="00C6691C" w:rsidRPr="00524497">
        <w:rPr>
          <w:rFonts w:ascii="Times New Roman" w:hAnsi="Times New Roman" w:cs="Times New Roman"/>
          <w:sz w:val="24"/>
          <w:szCs w:val="24"/>
        </w:rPr>
        <w:t xml:space="preserve"> pasiūlyme (CVP IS </w:t>
      </w:r>
      <w:r w:rsidR="00590F7D" w:rsidRPr="00524497">
        <w:rPr>
          <w:rFonts w:ascii="Times New Roman" w:hAnsi="Times New Roman" w:cs="Times New Roman"/>
          <w:sz w:val="24"/>
          <w:szCs w:val="24"/>
        </w:rPr>
        <w:t>V</w:t>
      </w:r>
      <w:r w:rsidR="00C6691C" w:rsidRPr="00524497">
        <w:rPr>
          <w:rFonts w:ascii="Times New Roman" w:hAnsi="Times New Roman" w:cs="Times New Roman"/>
          <w:sz w:val="24"/>
          <w:szCs w:val="24"/>
        </w:rPr>
        <w:t>okas 1)</w:t>
      </w:r>
      <w:r w:rsidR="00C20903" w:rsidRPr="00524497">
        <w:rPr>
          <w:rFonts w:ascii="Times New Roman" w:hAnsi="Times New Roman" w:cs="Times New Roman"/>
          <w:sz w:val="24"/>
          <w:szCs w:val="24"/>
        </w:rPr>
        <w:t xml:space="preserve"> </w:t>
      </w:r>
      <w:bookmarkStart w:id="11" w:name="_Hlk197367445"/>
      <w:r w:rsidR="00CD573F" w:rsidRPr="00524497">
        <w:rPr>
          <w:rFonts w:ascii="Times New Roman" w:hAnsi="Times New Roman" w:cs="Times New Roman"/>
          <w:sz w:val="24"/>
          <w:szCs w:val="24"/>
        </w:rPr>
        <w:t>viršija</w:t>
      </w:r>
      <w:r w:rsidR="00C20903" w:rsidRPr="00524497">
        <w:rPr>
          <w:rFonts w:ascii="Times New Roman" w:hAnsi="Times New Roman" w:cs="Times New Roman"/>
          <w:sz w:val="24"/>
          <w:szCs w:val="24"/>
        </w:rPr>
        <w:t xml:space="preserve"> </w:t>
      </w:r>
      <w:r w:rsidR="007B7D1A" w:rsidRPr="00524497">
        <w:rPr>
          <w:rFonts w:ascii="Times New Roman" w:hAnsi="Times New Roman" w:cs="Times New Roman"/>
          <w:sz w:val="24"/>
          <w:szCs w:val="24"/>
        </w:rPr>
        <w:t xml:space="preserve">170.000,00 Eur be PVM, jei tiekėjas nėra PVM mokėtojas, arba 205.700,00 Eur su PVM, jei tiekėjas yra </w:t>
      </w:r>
      <w:r w:rsidR="007B7D1A" w:rsidRPr="0025756B">
        <w:rPr>
          <w:rFonts w:ascii="Times New Roman" w:hAnsi="Times New Roman" w:cs="Times New Roman"/>
          <w:sz w:val="24"/>
          <w:szCs w:val="24"/>
        </w:rPr>
        <w:t>PVM mokėtojas.</w:t>
      </w:r>
      <w:bookmarkEnd w:id="11"/>
    </w:p>
    <w:p w14:paraId="28926F47" w14:textId="156CF4CE" w:rsidR="00E940E3" w:rsidRPr="00024AEC" w:rsidRDefault="00397DDC"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6.5.2</w:t>
      </w:r>
      <w:r w:rsidR="00E940E3" w:rsidRPr="00024AEC">
        <w:rPr>
          <w:rFonts w:ascii="Times New Roman" w:hAnsi="Times New Roman" w:cs="Times New Roman"/>
          <w:sz w:val="24"/>
          <w:szCs w:val="24"/>
        </w:rPr>
        <w:t>. Perkančioji organizacija gali nevertinti viso projekto pasiūlymo, jei patikrinusi jo dalį nustato, kad projekto pasiūlymas turi būti atmestas.</w:t>
      </w:r>
    </w:p>
    <w:p w14:paraId="1F8DC90D" w14:textId="7E8E83BD" w:rsidR="00E940E3" w:rsidRPr="00024AEC" w:rsidRDefault="00381936" w:rsidP="008F70F0">
      <w:pPr>
        <w:pStyle w:val="Betarp"/>
        <w:jc w:val="both"/>
        <w:rPr>
          <w:rFonts w:ascii="Times New Roman" w:hAnsi="Times New Roman" w:cs="Times New Roman"/>
          <w:sz w:val="24"/>
          <w:szCs w:val="24"/>
        </w:rPr>
      </w:pPr>
      <w:r w:rsidRPr="00024AEC">
        <w:rPr>
          <w:rFonts w:ascii="Times New Roman" w:hAnsi="Times New Roman" w:cs="Times New Roman"/>
          <w:sz w:val="24"/>
          <w:szCs w:val="24"/>
        </w:rPr>
        <w:t>6.5.</w:t>
      </w:r>
      <w:r w:rsidR="00E940E3" w:rsidRPr="00024AEC">
        <w:rPr>
          <w:rFonts w:ascii="Times New Roman" w:hAnsi="Times New Roman" w:cs="Times New Roman"/>
          <w:sz w:val="24"/>
          <w:szCs w:val="24"/>
        </w:rPr>
        <w:t xml:space="preserve">3. Konkurso laimėtojais bus išrinkti tie tiekėjai, kurių architektūriniai projektai surinks daugiausia balų, o projekto pasiūlymai nebus atmesti (pašalinti) pagal šio </w:t>
      </w:r>
      <w:r w:rsidR="0086152F" w:rsidRPr="00024AEC">
        <w:rPr>
          <w:rFonts w:ascii="Times New Roman" w:hAnsi="Times New Roman" w:cs="Times New Roman"/>
          <w:sz w:val="24"/>
          <w:szCs w:val="24"/>
        </w:rPr>
        <w:t xml:space="preserve">konkurso </w:t>
      </w:r>
      <w:r w:rsidR="00B669C3">
        <w:rPr>
          <w:rFonts w:ascii="Times New Roman" w:hAnsi="Times New Roman" w:cs="Times New Roman"/>
          <w:sz w:val="24"/>
          <w:szCs w:val="24"/>
        </w:rPr>
        <w:t>sąlyg</w:t>
      </w:r>
      <w:r w:rsidR="00E940E3" w:rsidRPr="00024AEC">
        <w:rPr>
          <w:rFonts w:ascii="Times New Roman" w:hAnsi="Times New Roman" w:cs="Times New Roman"/>
          <w:sz w:val="24"/>
          <w:szCs w:val="24"/>
        </w:rPr>
        <w:t>ų nuostatas. Perkančioji organizacija, priimdama galutinį sprendimą dėl projekto pasiūlymų laimėtojų, kartu nustato prizines vietas užėmusius projekto pasiūlymų dalyvius ir jiems skiria pinigines premijas.</w:t>
      </w:r>
    </w:p>
    <w:p w14:paraId="1DCA9C54" w14:textId="6F22D318" w:rsidR="00E940E3" w:rsidRPr="00024AEC" w:rsidRDefault="00381936" w:rsidP="00E940E3">
      <w:pPr>
        <w:pStyle w:val="Betarp"/>
        <w:jc w:val="both"/>
        <w:rPr>
          <w:rFonts w:ascii="Times New Roman" w:hAnsi="Times New Roman" w:cs="Times New Roman"/>
          <w:sz w:val="24"/>
          <w:szCs w:val="24"/>
        </w:rPr>
      </w:pPr>
      <w:r w:rsidRPr="00024AEC">
        <w:rPr>
          <w:rFonts w:ascii="Times New Roman" w:hAnsi="Times New Roman" w:cs="Times New Roman"/>
          <w:sz w:val="24"/>
          <w:szCs w:val="24"/>
        </w:rPr>
        <w:lastRenderedPageBreak/>
        <w:t>6.5.</w:t>
      </w:r>
      <w:r w:rsidR="00E940E3" w:rsidRPr="00024AEC">
        <w:rPr>
          <w:rFonts w:ascii="Times New Roman" w:hAnsi="Times New Roman" w:cs="Times New Roman"/>
          <w:sz w:val="24"/>
          <w:szCs w:val="24"/>
        </w:rPr>
        <w:t xml:space="preserve">4. Piniginės premijos yra skiriamos I, II ir III vietą projekto pasiūlymų eilėje užėmusiems projekto pasiūlymų dalyviams. Premijų dydžiai nurodyti konkurso sąlygų </w:t>
      </w:r>
      <w:r w:rsidR="00CF4D75" w:rsidRPr="00024AEC">
        <w:rPr>
          <w:rFonts w:ascii="Times New Roman" w:hAnsi="Times New Roman" w:cs="Times New Roman"/>
          <w:sz w:val="24"/>
          <w:szCs w:val="24"/>
        </w:rPr>
        <w:t>1.1.3.</w:t>
      </w:r>
      <w:r w:rsidR="00E940E3" w:rsidRPr="00024AEC">
        <w:rPr>
          <w:rFonts w:ascii="Times New Roman" w:hAnsi="Times New Roman" w:cs="Times New Roman"/>
          <w:sz w:val="24"/>
          <w:szCs w:val="24"/>
        </w:rPr>
        <w:t xml:space="preserve"> punkte. Piniginės premijos I, II ir III vietą užėmusiems projekto pasiūlymų dalyviams išmokamos ne vėliau kaip per 30 (trisdešimt) kalendorinių dienų po galutinių konkurso rezultatų paskelbimo, t. y. pasibaigus pretenzijų pateikimo terminui.</w:t>
      </w:r>
    </w:p>
    <w:p w14:paraId="0F2B94BC" w14:textId="27F16BB1" w:rsidR="006552FA" w:rsidRPr="00024AEC" w:rsidRDefault="00CF4D75" w:rsidP="00CF4D75">
      <w:pPr>
        <w:pStyle w:val="Betarp"/>
        <w:rPr>
          <w:rFonts w:ascii="Times New Roman" w:hAnsi="Times New Roman" w:cs="Times New Roman"/>
          <w:b/>
          <w:bCs/>
          <w:sz w:val="24"/>
          <w:szCs w:val="24"/>
        </w:rPr>
      </w:pPr>
      <w:r w:rsidRPr="00024AEC">
        <w:rPr>
          <w:rFonts w:ascii="Times New Roman" w:hAnsi="Times New Roman" w:cs="Times New Roman"/>
          <w:b/>
          <w:bCs/>
          <w:sz w:val="24"/>
          <w:szCs w:val="24"/>
        </w:rPr>
        <w:t>6.6</w:t>
      </w:r>
      <w:r w:rsidR="006552FA" w:rsidRPr="00024AEC">
        <w:rPr>
          <w:rFonts w:ascii="Times New Roman" w:hAnsi="Times New Roman" w:cs="Times New Roman"/>
          <w:b/>
          <w:bCs/>
          <w:sz w:val="24"/>
          <w:szCs w:val="24"/>
        </w:rPr>
        <w:t>. Neskelbiamos derybos</w:t>
      </w:r>
    </w:p>
    <w:p w14:paraId="65ACF0F4" w14:textId="1C9E3AE0" w:rsidR="002F7DFB" w:rsidRPr="00524497" w:rsidRDefault="00CF4D75" w:rsidP="002F7DFB">
      <w:pPr>
        <w:pStyle w:val="Betarp"/>
        <w:jc w:val="both"/>
        <w:rPr>
          <w:rFonts w:ascii="Times New Roman" w:hAnsi="Times New Roman" w:cs="Times New Roman"/>
          <w:sz w:val="24"/>
          <w:szCs w:val="24"/>
        </w:rPr>
      </w:pPr>
      <w:r w:rsidRPr="00024AEC">
        <w:rPr>
          <w:rFonts w:ascii="Times New Roman" w:hAnsi="Times New Roman" w:cs="Times New Roman"/>
          <w:sz w:val="24"/>
          <w:szCs w:val="24"/>
        </w:rPr>
        <w:t>6.6.1.</w:t>
      </w:r>
      <w:r w:rsidR="006552FA" w:rsidRPr="00024AEC">
        <w:rPr>
          <w:rFonts w:ascii="Times New Roman" w:hAnsi="Times New Roman" w:cs="Times New Roman"/>
          <w:sz w:val="24"/>
          <w:szCs w:val="24"/>
        </w:rPr>
        <w:t xml:space="preserve"> Perkančioji organizacija, vadovaudamasi Viešųjų pirkimų įstatymo 71 straipsnio 4 dalies nuostatomis, numato </w:t>
      </w:r>
      <w:r w:rsidR="005D5088" w:rsidRPr="00024AEC">
        <w:rPr>
          <w:rFonts w:ascii="Times New Roman" w:hAnsi="Times New Roman" w:cs="Times New Roman"/>
          <w:sz w:val="24"/>
          <w:szCs w:val="24"/>
        </w:rPr>
        <w:t xml:space="preserve">vykdyti </w:t>
      </w:r>
      <w:r w:rsidR="006552FA" w:rsidRPr="00024AEC">
        <w:rPr>
          <w:rFonts w:ascii="Times New Roman" w:hAnsi="Times New Roman" w:cs="Times New Roman"/>
          <w:sz w:val="24"/>
          <w:szCs w:val="24"/>
        </w:rPr>
        <w:t xml:space="preserve">paslaugų pirkimą dėl </w:t>
      </w:r>
      <w:r w:rsidR="00C6691C" w:rsidRPr="00024AEC">
        <w:rPr>
          <w:rFonts w:ascii="Times New Roman" w:hAnsi="Times New Roman" w:cs="Times New Roman"/>
          <w:sz w:val="24"/>
          <w:szCs w:val="24"/>
        </w:rPr>
        <w:t>„</w:t>
      </w:r>
      <w:r w:rsidR="007B7D1A" w:rsidRPr="00BB2229">
        <w:rPr>
          <w:rFonts w:ascii="Times New Roman" w:hAnsi="Times New Roman" w:cs="Times New Roman"/>
          <w:sz w:val="24"/>
          <w:szCs w:val="24"/>
        </w:rPr>
        <w:t>Utenio stadiono tribūnos rekonstravimas į sporto ir sveikatingumo centrą</w:t>
      </w:r>
      <w:r w:rsidR="00C6691C" w:rsidRPr="00024AEC">
        <w:rPr>
          <w:rFonts w:ascii="Times New Roman" w:hAnsi="Times New Roman" w:cs="Times New Roman"/>
          <w:sz w:val="24"/>
          <w:szCs w:val="24"/>
        </w:rPr>
        <w:t>“</w:t>
      </w:r>
      <w:r w:rsidRPr="00024AEC">
        <w:rPr>
          <w:rFonts w:ascii="Times New Roman" w:hAnsi="Times New Roman" w:cs="Times New Roman"/>
          <w:sz w:val="24"/>
          <w:szCs w:val="24"/>
        </w:rPr>
        <w:t xml:space="preserve"> (projektinių pasiūlymų, techninio</w:t>
      </w:r>
      <w:r w:rsidR="00D339F5" w:rsidRPr="00024AEC">
        <w:rPr>
          <w:rFonts w:ascii="Times New Roman" w:hAnsi="Times New Roman" w:cs="Times New Roman"/>
          <w:sz w:val="24"/>
          <w:szCs w:val="24"/>
        </w:rPr>
        <w:t xml:space="preserve"> </w:t>
      </w:r>
      <w:r w:rsidR="007D45A8" w:rsidRPr="00024AEC">
        <w:rPr>
          <w:rFonts w:ascii="Times New Roman" w:hAnsi="Times New Roman" w:cs="Times New Roman"/>
          <w:sz w:val="24"/>
          <w:szCs w:val="24"/>
        </w:rPr>
        <w:t xml:space="preserve">darbo </w:t>
      </w:r>
      <w:r w:rsidRPr="00024AEC">
        <w:rPr>
          <w:rFonts w:ascii="Times New Roman" w:hAnsi="Times New Roman" w:cs="Times New Roman"/>
          <w:sz w:val="24"/>
          <w:szCs w:val="24"/>
        </w:rPr>
        <w:t xml:space="preserve"> projekto, statybą leidžiančio dokumento gavimo, darbo projekto ar jo dalių parengimo bei statinio projekto vykdymo priežiūros paslaugos)</w:t>
      </w:r>
      <w:r w:rsidR="006552FA" w:rsidRPr="00024AEC">
        <w:rPr>
          <w:rFonts w:ascii="Times New Roman" w:hAnsi="Times New Roman" w:cs="Times New Roman"/>
          <w:sz w:val="24"/>
          <w:szCs w:val="24"/>
        </w:rPr>
        <w:t>, į jas kviečiant I vietą užėmusio projekto pasiūlymo dalyvį (Pastaba: Šio konkurso laimėtoju yra laikomas I vietą užėmusio projekto pasiūlymo dalyvis</w:t>
      </w:r>
      <w:r w:rsidR="006552FA" w:rsidRPr="00524497">
        <w:rPr>
          <w:rFonts w:ascii="Times New Roman" w:hAnsi="Times New Roman" w:cs="Times New Roman"/>
          <w:sz w:val="24"/>
          <w:szCs w:val="24"/>
        </w:rPr>
        <w:t xml:space="preserve">). Į neskelbiamas derybas laimėtojas kviečiamas CVP IS priemonėmis, atskiru raštišku pranešimu, kuriame </w:t>
      </w:r>
      <w:r w:rsidR="00DF1439" w:rsidRPr="00524497">
        <w:rPr>
          <w:rFonts w:ascii="Times New Roman" w:hAnsi="Times New Roman" w:cs="Times New Roman"/>
          <w:sz w:val="24"/>
          <w:szCs w:val="24"/>
        </w:rPr>
        <w:t>Perkančioji organizacija</w:t>
      </w:r>
      <w:r w:rsidR="006552FA" w:rsidRPr="00524497">
        <w:rPr>
          <w:rFonts w:ascii="Times New Roman" w:hAnsi="Times New Roman" w:cs="Times New Roman"/>
          <w:sz w:val="24"/>
          <w:szCs w:val="24"/>
        </w:rPr>
        <w:t xml:space="preserve"> gali nurodyti pateikti papildomus patirtį, kvalifikaciją ar patikimumą pagrindžiančius dokumentus, kuriuos laimėtojas privalės pateikti per protingą Perkančiosios organizacijos nurodytą terminą</w:t>
      </w:r>
      <w:r w:rsidR="0072458C" w:rsidRPr="00524497">
        <w:rPr>
          <w:rFonts w:ascii="Times New Roman" w:hAnsi="Times New Roman" w:cs="Times New Roman"/>
          <w:sz w:val="24"/>
          <w:szCs w:val="24"/>
        </w:rPr>
        <w:t>.</w:t>
      </w:r>
      <w:r w:rsidR="006552FA" w:rsidRPr="00524497">
        <w:rPr>
          <w:rFonts w:ascii="Times New Roman" w:hAnsi="Times New Roman" w:cs="Times New Roman"/>
          <w:sz w:val="24"/>
          <w:szCs w:val="24"/>
        </w:rPr>
        <w:t xml:space="preserve"> </w:t>
      </w:r>
      <w:r w:rsidR="00431674" w:rsidRPr="00524497">
        <w:rPr>
          <w:rFonts w:ascii="Times New Roman" w:hAnsi="Times New Roman" w:cs="Times New Roman"/>
          <w:sz w:val="24"/>
          <w:szCs w:val="24"/>
        </w:rPr>
        <w:t xml:space="preserve">Perkančioji organizacija numato, kad vykdant neskelbiamų derybų procedūrą, </w:t>
      </w:r>
      <w:r w:rsidR="00DA2C52" w:rsidRPr="00524497">
        <w:rPr>
          <w:rFonts w:ascii="Times New Roman" w:hAnsi="Times New Roman" w:cs="Times New Roman"/>
          <w:sz w:val="24"/>
          <w:szCs w:val="24"/>
        </w:rPr>
        <w:t xml:space="preserve">šio </w:t>
      </w:r>
      <w:r w:rsidR="00EF0C60" w:rsidRPr="00524497">
        <w:rPr>
          <w:rFonts w:ascii="Times New Roman" w:hAnsi="Times New Roman" w:cs="Times New Roman"/>
          <w:sz w:val="24"/>
          <w:szCs w:val="24"/>
        </w:rPr>
        <w:t xml:space="preserve">konkurso laimėtojui (I vietą užėmusiam dalyviui) numatomas nustatyti kvalifikacijos reikalavimas -  </w:t>
      </w:r>
      <w:r w:rsidR="002F7DFB" w:rsidRPr="00524497">
        <w:rPr>
          <w:rFonts w:ascii="Times New Roman" w:hAnsi="Times New Roman" w:cs="Times New Roman"/>
          <w:sz w:val="24"/>
          <w:szCs w:val="24"/>
        </w:rPr>
        <w:t>Techninio darbo projekto rengimui turi vadovauti  projekto vadovas,  turintis:</w:t>
      </w:r>
    </w:p>
    <w:p w14:paraId="36A49E01" w14:textId="77777777" w:rsidR="002F7DFB" w:rsidRPr="00524497" w:rsidRDefault="002F7DFB" w:rsidP="002F7DFB">
      <w:pPr>
        <w:pStyle w:val="Betarp"/>
        <w:jc w:val="both"/>
        <w:rPr>
          <w:rFonts w:ascii="Times New Roman" w:hAnsi="Times New Roman" w:cs="Times New Roman"/>
          <w:sz w:val="24"/>
          <w:szCs w:val="24"/>
        </w:rPr>
      </w:pPr>
      <w:r w:rsidRPr="00524497">
        <w:rPr>
          <w:rFonts w:ascii="Times New Roman" w:hAnsi="Times New Roman" w:cs="Times New Roman"/>
          <w:sz w:val="24"/>
          <w:szCs w:val="24"/>
        </w:rPr>
        <w:t>Statybos techninės veiklos pagrindinių sričių vadovo kvalifikaciją - Statinio projekto, statinio projekto vykdymo priežiūros vadovas/ė. Statinių kategorija: ypatingieji pastatai. (Lietuvos architektų rūmų išduotas kvalifikacijos atestatas), arba</w:t>
      </w:r>
    </w:p>
    <w:p w14:paraId="2B007231" w14:textId="644E4C46" w:rsidR="00D8354A" w:rsidRPr="00524497" w:rsidRDefault="002F7DFB" w:rsidP="002F7DFB">
      <w:pPr>
        <w:pStyle w:val="Betarp"/>
        <w:jc w:val="both"/>
        <w:rPr>
          <w:rFonts w:ascii="Times New Roman" w:hAnsi="Times New Roman" w:cs="Times New Roman"/>
          <w:sz w:val="24"/>
          <w:szCs w:val="24"/>
        </w:rPr>
      </w:pPr>
      <w:r w:rsidRPr="00524497">
        <w:rPr>
          <w:rFonts w:ascii="Times New Roman" w:hAnsi="Times New Roman" w:cs="Times New Roman"/>
          <w:sz w:val="24"/>
          <w:szCs w:val="24"/>
        </w:rPr>
        <w:t>Statybos specialisto kvalifikacijos atestatas ir teisės pripažinimo dokumentas Suteikiantis teisę eiti ypatingojo statinio projekto vadovo pareigas. Statiniai: negyvenamieji pastatai. (SSVA išduotas kvalifikacijos atestatas).</w:t>
      </w:r>
    </w:p>
    <w:p w14:paraId="5A8DD5EA" w14:textId="6ADDC6CA" w:rsidR="006552FA" w:rsidRPr="00524497" w:rsidRDefault="006552FA" w:rsidP="00D8354A">
      <w:pPr>
        <w:pStyle w:val="Betarp"/>
        <w:jc w:val="both"/>
        <w:rPr>
          <w:rFonts w:ascii="Times New Roman" w:hAnsi="Times New Roman" w:cs="Times New Roman"/>
          <w:sz w:val="24"/>
          <w:szCs w:val="24"/>
        </w:rPr>
      </w:pPr>
      <w:r w:rsidRPr="00524497">
        <w:rPr>
          <w:rFonts w:ascii="Times New Roman" w:hAnsi="Times New Roman" w:cs="Times New Roman"/>
          <w:sz w:val="24"/>
          <w:szCs w:val="24"/>
        </w:rPr>
        <w:t>6.</w:t>
      </w:r>
      <w:r w:rsidR="0013305A" w:rsidRPr="00524497">
        <w:rPr>
          <w:rFonts w:ascii="Times New Roman" w:hAnsi="Times New Roman" w:cs="Times New Roman"/>
          <w:sz w:val="24"/>
          <w:szCs w:val="24"/>
        </w:rPr>
        <w:t>6.2.</w:t>
      </w:r>
      <w:r w:rsidRPr="00524497">
        <w:rPr>
          <w:rFonts w:ascii="Times New Roman" w:hAnsi="Times New Roman" w:cs="Times New Roman"/>
          <w:sz w:val="24"/>
          <w:szCs w:val="24"/>
        </w:rPr>
        <w:t xml:space="preserve"> Neskelbiamos derybos</w:t>
      </w:r>
      <w:r w:rsidR="00673569" w:rsidRPr="00524497">
        <w:rPr>
          <w:rFonts w:ascii="Times New Roman" w:hAnsi="Times New Roman" w:cs="Times New Roman"/>
          <w:sz w:val="24"/>
          <w:szCs w:val="24"/>
        </w:rPr>
        <w:t xml:space="preserve"> gali būti</w:t>
      </w:r>
      <w:r w:rsidRPr="00524497">
        <w:rPr>
          <w:rFonts w:ascii="Times New Roman" w:hAnsi="Times New Roman" w:cs="Times New Roman"/>
          <w:sz w:val="24"/>
          <w:szCs w:val="24"/>
        </w:rPr>
        <w:t xml:space="preserve"> vykdomos Viešųjų pirkimų įstatymo nustatyta tvarka. Jų metu bus deramasi dėl paslaugų kainos, terminų ir kitų sąlygų. Perkančioji organizacija nesiderės dėl </w:t>
      </w:r>
      <w:r w:rsidR="00641E8D" w:rsidRPr="00524497">
        <w:rPr>
          <w:rFonts w:ascii="Times New Roman" w:hAnsi="Times New Roman" w:cs="Times New Roman"/>
          <w:sz w:val="24"/>
          <w:szCs w:val="24"/>
        </w:rPr>
        <w:t>konkurso sąlygose</w:t>
      </w:r>
      <w:r w:rsidRPr="00524497">
        <w:rPr>
          <w:rFonts w:ascii="Times New Roman" w:hAnsi="Times New Roman" w:cs="Times New Roman"/>
          <w:sz w:val="24"/>
          <w:szCs w:val="24"/>
        </w:rPr>
        <w:t xml:space="preserve"> nustatytų reikalavimų, pasiūlymo vertinimo kriterijų ir tvarkos, derybų galutinio pasiūlymo, užfiksuoto derybų protokole bei esminių pirkimo sutarties sąlygų. Neskelbiamų derybų metu nebus galima koreguoti privalomų </w:t>
      </w:r>
      <w:r w:rsidR="00D83FDE" w:rsidRPr="00524497">
        <w:rPr>
          <w:rFonts w:ascii="Times New Roman" w:hAnsi="Times New Roman" w:cs="Times New Roman"/>
          <w:sz w:val="24"/>
          <w:szCs w:val="24"/>
        </w:rPr>
        <w:t xml:space="preserve">Utenio stadiono tribūnos rekonstravimas į sporto ir sveikatingumo centrą projekto konkurso užduoties </w:t>
      </w:r>
      <w:r w:rsidRPr="00524497">
        <w:rPr>
          <w:rFonts w:ascii="Times New Roman" w:hAnsi="Times New Roman" w:cs="Times New Roman"/>
          <w:sz w:val="24"/>
          <w:szCs w:val="24"/>
        </w:rPr>
        <w:t>reikalavimų pirkimo objektui.</w:t>
      </w:r>
    </w:p>
    <w:p w14:paraId="55D9F3E1" w14:textId="62037BBA" w:rsidR="006552FA" w:rsidRPr="00524497" w:rsidRDefault="008E5C06" w:rsidP="006552FA">
      <w:pPr>
        <w:pStyle w:val="Betarp"/>
        <w:jc w:val="both"/>
        <w:rPr>
          <w:rFonts w:ascii="Times New Roman" w:hAnsi="Times New Roman" w:cs="Times New Roman"/>
          <w:sz w:val="24"/>
          <w:szCs w:val="24"/>
        </w:rPr>
      </w:pPr>
      <w:r w:rsidRPr="00524497">
        <w:rPr>
          <w:rFonts w:ascii="Times New Roman" w:hAnsi="Times New Roman" w:cs="Times New Roman"/>
          <w:sz w:val="24"/>
          <w:szCs w:val="24"/>
        </w:rPr>
        <w:t>6.6.3</w:t>
      </w:r>
      <w:r w:rsidR="006552FA" w:rsidRPr="00524497">
        <w:rPr>
          <w:rFonts w:ascii="Times New Roman" w:hAnsi="Times New Roman" w:cs="Times New Roman"/>
          <w:sz w:val="24"/>
          <w:szCs w:val="24"/>
        </w:rPr>
        <w:t>. Dalyviui iki nustatyto termino nepateikus pasiūlymo neskelbiamų derybų pirkimui, konkursą vykdanti Perkančioji organizacija laikys, kad jis atsisakė dalyvauti neskelbiamose derybose.</w:t>
      </w:r>
    </w:p>
    <w:p w14:paraId="38A545CC" w14:textId="0CE7F643" w:rsidR="006552FA" w:rsidRPr="00524497" w:rsidRDefault="008E5C06" w:rsidP="006552FA">
      <w:pPr>
        <w:pStyle w:val="Betarp"/>
        <w:jc w:val="both"/>
        <w:rPr>
          <w:rFonts w:ascii="Times New Roman" w:hAnsi="Times New Roman" w:cs="Times New Roman"/>
          <w:sz w:val="24"/>
          <w:szCs w:val="24"/>
        </w:rPr>
      </w:pPr>
      <w:r w:rsidRPr="00524497">
        <w:rPr>
          <w:rFonts w:ascii="Times New Roman" w:hAnsi="Times New Roman" w:cs="Times New Roman"/>
          <w:sz w:val="24"/>
          <w:szCs w:val="24"/>
        </w:rPr>
        <w:t>6.6.4</w:t>
      </w:r>
      <w:r w:rsidR="006552FA" w:rsidRPr="00524497">
        <w:rPr>
          <w:rFonts w:ascii="Times New Roman" w:hAnsi="Times New Roman" w:cs="Times New Roman"/>
          <w:sz w:val="24"/>
          <w:szCs w:val="24"/>
        </w:rPr>
        <w:t>. Dalyvis, dalyvaudamas architektūrinės idėjos konkurse supranta, kad Perkančiosios organizacijos tikslas yra sudaryti paslaugų pirkimo sutartį, todėl jis atsakingai įsivertina savo ir komandos galimybes įgyvendinti tolesnius įsipareigojimus.</w:t>
      </w:r>
    </w:p>
    <w:p w14:paraId="4BCEB68D" w14:textId="27509C05" w:rsidR="00E940E3" w:rsidRPr="00524497" w:rsidRDefault="00E35B46" w:rsidP="006552FA">
      <w:pPr>
        <w:pStyle w:val="Betarp"/>
        <w:jc w:val="both"/>
        <w:rPr>
          <w:rFonts w:ascii="Times New Roman" w:hAnsi="Times New Roman" w:cs="Times New Roman"/>
          <w:sz w:val="24"/>
          <w:szCs w:val="24"/>
        </w:rPr>
      </w:pPr>
      <w:r w:rsidRPr="00524497">
        <w:rPr>
          <w:rFonts w:ascii="Times New Roman" w:hAnsi="Times New Roman" w:cs="Times New Roman"/>
          <w:sz w:val="24"/>
          <w:szCs w:val="24"/>
        </w:rPr>
        <w:t>6.6.5</w:t>
      </w:r>
      <w:r w:rsidR="006552FA" w:rsidRPr="00524497">
        <w:rPr>
          <w:rFonts w:ascii="Times New Roman" w:hAnsi="Times New Roman" w:cs="Times New Roman"/>
          <w:sz w:val="24"/>
          <w:szCs w:val="24"/>
        </w:rPr>
        <w:t>. Jeigu dalyvio kvalifikacija dėl teisės verstis atitinkama veikla nebus tikrinama arba tikrinama ne visa apimtimi, dalyvis įsipareigoja, kad pirkimo sutartį vykdys tik tokią teisę turintys asmenys. Atkreiptinas dėmesys, kad jeigu dalyvis pasitelks pirkimo sutarties vykdymui ūkio subjektus (subtiekėjus), jie turi turėti teisę verstis veikla, kuriai vykdyti yra pasitelkiami.</w:t>
      </w:r>
    </w:p>
    <w:p w14:paraId="6B9D7049" w14:textId="6712C80D" w:rsidR="002171C0" w:rsidRPr="00524497" w:rsidRDefault="00E35B46" w:rsidP="00E35B46">
      <w:pPr>
        <w:jc w:val="both"/>
        <w:rPr>
          <w:b/>
          <w:bCs/>
          <w:lang w:eastAsia="en-US"/>
        </w:rPr>
      </w:pPr>
      <w:r w:rsidRPr="00524497">
        <w:rPr>
          <w:b/>
          <w:bCs/>
          <w:lang w:eastAsia="en-US"/>
        </w:rPr>
        <w:t>6</w:t>
      </w:r>
      <w:r w:rsidR="002171C0" w:rsidRPr="00524497">
        <w:rPr>
          <w:b/>
          <w:bCs/>
          <w:lang w:eastAsia="en-US"/>
        </w:rPr>
        <w:t>.</w:t>
      </w:r>
      <w:r w:rsidRPr="00524497">
        <w:rPr>
          <w:b/>
          <w:bCs/>
          <w:lang w:eastAsia="en-US"/>
        </w:rPr>
        <w:t>7</w:t>
      </w:r>
      <w:r w:rsidR="002171C0" w:rsidRPr="00524497">
        <w:rPr>
          <w:b/>
          <w:bCs/>
          <w:lang w:eastAsia="en-US"/>
        </w:rPr>
        <w:t>. Autorinės teisės</w:t>
      </w:r>
      <w:r w:rsidRPr="00524497">
        <w:rPr>
          <w:b/>
          <w:bCs/>
          <w:lang w:eastAsia="en-US"/>
        </w:rPr>
        <w:t xml:space="preserve">. </w:t>
      </w:r>
    </w:p>
    <w:p w14:paraId="5721293C" w14:textId="68495073" w:rsidR="002171C0" w:rsidRPr="00524497" w:rsidRDefault="00E35B46" w:rsidP="00E35B46">
      <w:pPr>
        <w:jc w:val="both"/>
        <w:rPr>
          <w:lang w:eastAsia="en-US"/>
        </w:rPr>
      </w:pPr>
      <w:r w:rsidRPr="00524497">
        <w:rPr>
          <w:lang w:eastAsia="en-US"/>
        </w:rPr>
        <w:t>6.7.</w:t>
      </w:r>
      <w:r w:rsidR="002171C0" w:rsidRPr="00524497">
        <w:rPr>
          <w:lang w:eastAsia="en-US"/>
        </w:rPr>
        <w:t>1. Konkurso I, II ir III vietas užėmusių projekto pasiūlymų dalyvių pateiktų projektų medžiaga</w:t>
      </w:r>
      <w:r w:rsidRPr="00524497">
        <w:rPr>
          <w:lang w:eastAsia="en-US"/>
        </w:rPr>
        <w:t xml:space="preserve"> </w:t>
      </w:r>
      <w:r w:rsidR="002171C0" w:rsidRPr="00524497">
        <w:rPr>
          <w:lang w:eastAsia="en-US"/>
        </w:rPr>
        <w:t xml:space="preserve">(skaitmeniniu būdu pateikti aiškinamieji raštai, </w:t>
      </w:r>
      <w:proofErr w:type="spellStart"/>
      <w:r w:rsidR="002171C0" w:rsidRPr="00524497">
        <w:rPr>
          <w:lang w:eastAsia="en-US"/>
        </w:rPr>
        <w:t>planšet</w:t>
      </w:r>
      <w:r w:rsidR="002F0BA9" w:rsidRPr="00524497">
        <w:rPr>
          <w:lang w:eastAsia="en-US"/>
        </w:rPr>
        <w:t>ai</w:t>
      </w:r>
      <w:proofErr w:type="spellEnd"/>
      <w:r w:rsidR="002171C0" w:rsidRPr="00524497">
        <w:rPr>
          <w:lang w:eastAsia="en-US"/>
        </w:rPr>
        <w:t xml:space="preserve"> ir kt., ir fiziniu būdu pateikti aiškinamieji </w:t>
      </w:r>
      <w:r w:rsidRPr="00524497">
        <w:rPr>
          <w:lang w:eastAsia="en-US"/>
        </w:rPr>
        <w:t>r</w:t>
      </w:r>
      <w:r w:rsidR="002171C0" w:rsidRPr="00524497">
        <w:rPr>
          <w:lang w:eastAsia="en-US"/>
        </w:rPr>
        <w:t xml:space="preserve">aštai, </w:t>
      </w:r>
      <w:proofErr w:type="spellStart"/>
      <w:r w:rsidR="002171C0" w:rsidRPr="00524497">
        <w:rPr>
          <w:lang w:eastAsia="en-US"/>
        </w:rPr>
        <w:t>planšet</w:t>
      </w:r>
      <w:r w:rsidR="002F0BA9" w:rsidRPr="00524497">
        <w:rPr>
          <w:lang w:eastAsia="en-US"/>
        </w:rPr>
        <w:t>ai</w:t>
      </w:r>
      <w:proofErr w:type="spellEnd"/>
      <w:r w:rsidR="002171C0" w:rsidRPr="00524497">
        <w:rPr>
          <w:lang w:eastAsia="en-US"/>
        </w:rPr>
        <w:t>) taps Perkančiosios organizacijos nuosavybe nuo prizų (premijų) išmokėjimo momento ir nebus grąžinama dalyviams.</w:t>
      </w:r>
    </w:p>
    <w:p w14:paraId="2E37D13E" w14:textId="4A84EA67" w:rsidR="002171C0" w:rsidRPr="00524497" w:rsidRDefault="00E35B46" w:rsidP="00E35B46">
      <w:pPr>
        <w:jc w:val="both"/>
        <w:rPr>
          <w:lang w:eastAsia="en-US"/>
        </w:rPr>
      </w:pPr>
      <w:r w:rsidRPr="00524497">
        <w:rPr>
          <w:lang w:eastAsia="en-US"/>
        </w:rPr>
        <w:t>6.7</w:t>
      </w:r>
      <w:r w:rsidR="00CC334F" w:rsidRPr="00524497">
        <w:rPr>
          <w:lang w:eastAsia="en-US"/>
        </w:rPr>
        <w:t>.2</w:t>
      </w:r>
      <w:r w:rsidR="002171C0" w:rsidRPr="00524497">
        <w:rPr>
          <w:lang w:eastAsia="en-US"/>
        </w:rPr>
        <w:t xml:space="preserve">. Konkursui pateiktų projektų autoriai lieka savo projektų autorinių teisių turėtojais, išskyrus </w:t>
      </w:r>
      <w:r w:rsidRPr="00524497">
        <w:rPr>
          <w:lang w:eastAsia="en-US"/>
        </w:rPr>
        <w:t>p</w:t>
      </w:r>
      <w:r w:rsidR="002171C0" w:rsidRPr="00524497">
        <w:rPr>
          <w:lang w:eastAsia="en-US"/>
        </w:rPr>
        <w:t>irkimo</w:t>
      </w:r>
      <w:r w:rsidR="004E5730" w:rsidRPr="00524497">
        <w:rPr>
          <w:lang w:eastAsia="en-US"/>
        </w:rPr>
        <w:t xml:space="preserve"> sutarties sudarymo atvejį, kuomet autorinės turtinės teisės bus perleidžiamos Perkančiajai organizacijai, ir</w:t>
      </w:r>
      <w:r w:rsidR="00E05BF6" w:rsidRPr="00524497">
        <w:rPr>
          <w:lang w:eastAsia="en-US"/>
        </w:rPr>
        <w:t xml:space="preserve"> </w:t>
      </w:r>
      <w:r w:rsidR="004E5730" w:rsidRPr="00524497">
        <w:rPr>
          <w:lang w:eastAsia="en-US"/>
        </w:rPr>
        <w:t xml:space="preserve">atsižvelgiant į teises bei apribojimus, nurodytus Konkurso sąlygų </w:t>
      </w:r>
      <w:r w:rsidR="00E05BF6" w:rsidRPr="00524497">
        <w:rPr>
          <w:lang w:eastAsia="en-US"/>
        </w:rPr>
        <w:t>6</w:t>
      </w:r>
      <w:r w:rsidR="004E5730" w:rsidRPr="00524497">
        <w:rPr>
          <w:lang w:eastAsia="en-US"/>
        </w:rPr>
        <w:t>.</w:t>
      </w:r>
      <w:r w:rsidR="00772204" w:rsidRPr="00524497">
        <w:rPr>
          <w:lang w:eastAsia="en-US"/>
        </w:rPr>
        <w:t>8</w:t>
      </w:r>
      <w:r w:rsidR="004E5730" w:rsidRPr="00524497">
        <w:rPr>
          <w:lang w:eastAsia="en-US"/>
        </w:rPr>
        <w:t xml:space="preserve"> dalyje</w:t>
      </w:r>
      <w:r w:rsidR="001A0BF4" w:rsidRPr="00524497">
        <w:rPr>
          <w:lang w:eastAsia="en-US"/>
        </w:rPr>
        <w:t>.</w:t>
      </w:r>
    </w:p>
    <w:p w14:paraId="15623F40" w14:textId="6C3CC857" w:rsidR="002171C0" w:rsidRPr="00524497" w:rsidRDefault="001A0BF4" w:rsidP="00E35B46">
      <w:pPr>
        <w:jc w:val="both"/>
        <w:rPr>
          <w:lang w:eastAsia="en-US"/>
        </w:rPr>
      </w:pPr>
      <w:r w:rsidRPr="00524497">
        <w:rPr>
          <w:lang w:eastAsia="en-US"/>
        </w:rPr>
        <w:t>6.7.</w:t>
      </w:r>
      <w:r w:rsidR="002171C0" w:rsidRPr="00524497">
        <w:rPr>
          <w:lang w:eastAsia="en-US"/>
        </w:rPr>
        <w:t>3. Perkančioji organizacija gali naudoti konkurso laimėtojo, t. y.</w:t>
      </w:r>
      <w:r w:rsidR="00672B48" w:rsidRPr="00524497">
        <w:rPr>
          <w:lang w:eastAsia="en-US"/>
        </w:rPr>
        <w:t xml:space="preserve"> </w:t>
      </w:r>
      <w:r w:rsidR="002171C0" w:rsidRPr="00524497">
        <w:rPr>
          <w:lang w:eastAsia="en-US"/>
        </w:rPr>
        <w:t xml:space="preserve">I vietą užėmusio projekto dalyvio architektūrinius sprendinius tik tuo atveju, jei su šiuo </w:t>
      </w:r>
      <w:r w:rsidR="00A67CCB" w:rsidRPr="00524497">
        <w:rPr>
          <w:lang w:eastAsia="en-US"/>
        </w:rPr>
        <w:t xml:space="preserve">konkurso </w:t>
      </w:r>
      <w:r w:rsidR="002171C0" w:rsidRPr="00524497">
        <w:rPr>
          <w:lang w:eastAsia="en-US"/>
        </w:rPr>
        <w:t>dalyviu</w:t>
      </w:r>
      <w:r w:rsidR="00F81987" w:rsidRPr="00524497">
        <w:rPr>
          <w:lang w:eastAsia="en-US"/>
        </w:rPr>
        <w:t xml:space="preserve"> </w:t>
      </w:r>
      <w:r w:rsidR="00E522A8" w:rsidRPr="00524497">
        <w:rPr>
          <w:lang w:eastAsia="en-US"/>
        </w:rPr>
        <w:t xml:space="preserve">(laimėtoju) </w:t>
      </w:r>
      <w:r w:rsidR="005E1478" w:rsidRPr="00524497">
        <w:rPr>
          <w:lang w:eastAsia="en-US"/>
        </w:rPr>
        <w:t xml:space="preserve">po neskelbiamų </w:t>
      </w:r>
      <w:r w:rsidR="005E1478" w:rsidRPr="00524497">
        <w:rPr>
          <w:lang w:eastAsia="en-US"/>
        </w:rPr>
        <w:lastRenderedPageBreak/>
        <w:t xml:space="preserve">derybų procedūros </w:t>
      </w:r>
      <w:r w:rsidR="009660CB" w:rsidRPr="00524497">
        <w:rPr>
          <w:lang w:eastAsia="en-US"/>
        </w:rPr>
        <w:t>Lietuvos Respublikos viešųjų pirkimų įstatymo 71 straipsnio 4 dalyje nustaty</w:t>
      </w:r>
      <w:r w:rsidR="00A67CCB" w:rsidRPr="00524497">
        <w:rPr>
          <w:lang w:eastAsia="en-US"/>
        </w:rPr>
        <w:t>tu pagrindu</w:t>
      </w:r>
      <w:r w:rsidR="002171C0" w:rsidRPr="00524497">
        <w:rPr>
          <w:lang w:eastAsia="en-US"/>
        </w:rPr>
        <w:t xml:space="preserve"> bus sudaroma pirkimo sutartis. Jokie architektūriniai sprendiniai, nesvarbu ar laimėtojo, ar ne, negali būti naudojami tolesniame </w:t>
      </w:r>
      <w:r w:rsidR="00E35B46" w:rsidRPr="00524497">
        <w:rPr>
          <w:lang w:eastAsia="en-US"/>
        </w:rPr>
        <w:t>P</w:t>
      </w:r>
      <w:r w:rsidR="002171C0" w:rsidRPr="00524497">
        <w:rPr>
          <w:lang w:eastAsia="en-US"/>
        </w:rPr>
        <w:t>erkančiosios organizacijos organizuojamame projektavime, jei negautas rašytinis projekto autoriaus (-</w:t>
      </w:r>
      <w:proofErr w:type="spellStart"/>
      <w:r w:rsidR="002171C0" w:rsidRPr="00524497">
        <w:rPr>
          <w:lang w:eastAsia="en-US"/>
        </w:rPr>
        <w:t>ių</w:t>
      </w:r>
      <w:proofErr w:type="spellEnd"/>
      <w:r w:rsidR="002171C0" w:rsidRPr="00524497">
        <w:rPr>
          <w:lang w:eastAsia="en-US"/>
        </w:rPr>
        <w:t>) sutikimas.</w:t>
      </w:r>
    </w:p>
    <w:p w14:paraId="75212B53" w14:textId="21FB912F" w:rsidR="002171C0" w:rsidRPr="00524497" w:rsidRDefault="001A0BF4" w:rsidP="00E35B46">
      <w:pPr>
        <w:jc w:val="both"/>
        <w:rPr>
          <w:lang w:eastAsia="en-US"/>
        </w:rPr>
      </w:pPr>
      <w:r w:rsidRPr="00524497">
        <w:rPr>
          <w:lang w:eastAsia="en-US"/>
        </w:rPr>
        <w:t>6.7.</w:t>
      </w:r>
      <w:r w:rsidR="002171C0" w:rsidRPr="00524497">
        <w:rPr>
          <w:lang w:eastAsia="en-US"/>
        </w:rPr>
        <w:t>4. Laimėtojo projektas gali būti naudojamas tik vieną kartą.</w:t>
      </w:r>
    </w:p>
    <w:p w14:paraId="26826186" w14:textId="3EA429E2" w:rsidR="002171C0" w:rsidRPr="00524497" w:rsidRDefault="001A0BF4" w:rsidP="00E35B46">
      <w:pPr>
        <w:jc w:val="both"/>
        <w:rPr>
          <w:lang w:eastAsia="en-US"/>
        </w:rPr>
      </w:pPr>
      <w:r w:rsidRPr="00524497">
        <w:rPr>
          <w:lang w:eastAsia="en-US"/>
        </w:rPr>
        <w:t>6.7.</w:t>
      </w:r>
      <w:r w:rsidR="002171C0" w:rsidRPr="00524497">
        <w:rPr>
          <w:lang w:eastAsia="en-US"/>
        </w:rPr>
        <w:t>5. Visi dalyviai yra atsakingi už (savo) pateiktų projekto pasiūlymų sprendinius ir idėjas. Pateikdami projekto pasiūlymus, jie garantuoja, kad yra konkretaus projekto pasiūlymo autoriai ir nepažeidžia trečiųjų asmenų intelektinės nuosavybės teisių. Perkančioji organizacija reikalaus dalyvio kompensuoti visas išlaidas, susijusias su trečiųjų asmenų intelektinės teisės pažeidimais.</w:t>
      </w:r>
    </w:p>
    <w:p w14:paraId="72E42599" w14:textId="2E97B4A9" w:rsidR="002171C0" w:rsidRPr="00524497" w:rsidRDefault="001A0BF4" w:rsidP="002171C0">
      <w:pPr>
        <w:rPr>
          <w:b/>
          <w:bCs/>
          <w:lang w:eastAsia="en-US"/>
        </w:rPr>
      </w:pPr>
      <w:r w:rsidRPr="00524497">
        <w:rPr>
          <w:b/>
          <w:bCs/>
          <w:lang w:eastAsia="en-US"/>
        </w:rPr>
        <w:t>6</w:t>
      </w:r>
      <w:r w:rsidR="002171C0" w:rsidRPr="00524497">
        <w:rPr>
          <w:b/>
          <w:bCs/>
          <w:lang w:eastAsia="en-US"/>
        </w:rPr>
        <w:t>.</w:t>
      </w:r>
      <w:r w:rsidRPr="00524497">
        <w:rPr>
          <w:b/>
          <w:bCs/>
          <w:lang w:eastAsia="en-US"/>
        </w:rPr>
        <w:t>8</w:t>
      </w:r>
      <w:r w:rsidR="002171C0" w:rsidRPr="00524497">
        <w:rPr>
          <w:b/>
          <w:bCs/>
          <w:lang w:eastAsia="en-US"/>
        </w:rPr>
        <w:t>. Viešinimo teisės</w:t>
      </w:r>
      <w:r w:rsidRPr="00524497">
        <w:rPr>
          <w:b/>
          <w:bCs/>
          <w:lang w:eastAsia="en-US"/>
        </w:rPr>
        <w:t>.</w:t>
      </w:r>
    </w:p>
    <w:p w14:paraId="089C3C04" w14:textId="516E63DD" w:rsidR="002171C0" w:rsidRPr="00524497" w:rsidRDefault="001A0BF4" w:rsidP="001A0BF4">
      <w:pPr>
        <w:jc w:val="both"/>
        <w:rPr>
          <w:lang w:eastAsia="en-US"/>
        </w:rPr>
      </w:pPr>
      <w:r w:rsidRPr="00524497">
        <w:rPr>
          <w:lang w:eastAsia="en-US"/>
        </w:rPr>
        <w:t>6.8.1</w:t>
      </w:r>
      <w:r w:rsidR="002171C0" w:rsidRPr="00524497">
        <w:rPr>
          <w:lang w:eastAsia="en-US"/>
        </w:rPr>
        <w:t xml:space="preserve">. Perkančioji organizacija ir dalyviai turi teisę publikuoti konkursui pateiktus projektus, </w:t>
      </w:r>
      <w:r w:rsidRPr="00524497">
        <w:rPr>
          <w:lang w:eastAsia="en-US"/>
        </w:rPr>
        <w:t>n</w:t>
      </w:r>
      <w:r w:rsidR="002171C0" w:rsidRPr="00524497">
        <w:rPr>
          <w:lang w:eastAsia="en-US"/>
        </w:rPr>
        <w:t>urodydami projekto autorius ir Perkančiąją organizaciją.</w:t>
      </w:r>
    </w:p>
    <w:p w14:paraId="6ACCC345" w14:textId="16B2278B" w:rsidR="002171C0" w:rsidRPr="00524497" w:rsidRDefault="001A0BF4" w:rsidP="001A0BF4">
      <w:pPr>
        <w:jc w:val="both"/>
        <w:rPr>
          <w:lang w:eastAsia="en-US"/>
        </w:rPr>
      </w:pPr>
      <w:r w:rsidRPr="00524497">
        <w:rPr>
          <w:lang w:eastAsia="en-US"/>
        </w:rPr>
        <w:t>6.8.2</w:t>
      </w:r>
      <w:r w:rsidR="002171C0" w:rsidRPr="00524497">
        <w:rPr>
          <w:lang w:eastAsia="en-US"/>
        </w:rPr>
        <w:t xml:space="preserve">. Konkurso dalyviai negali publikuoti savo projekto spaudoje, knygose, internete ar kitoje </w:t>
      </w:r>
      <w:r w:rsidRPr="00524497">
        <w:rPr>
          <w:lang w:eastAsia="en-US"/>
        </w:rPr>
        <w:t>m</w:t>
      </w:r>
      <w:r w:rsidR="002171C0" w:rsidRPr="00524497">
        <w:rPr>
          <w:lang w:eastAsia="en-US"/>
        </w:rPr>
        <w:t xml:space="preserve">edijoje, kol </w:t>
      </w:r>
      <w:r w:rsidRPr="00524497">
        <w:rPr>
          <w:lang w:eastAsia="en-US"/>
        </w:rPr>
        <w:t>Vertinimo</w:t>
      </w:r>
      <w:r w:rsidR="002171C0" w:rsidRPr="00524497">
        <w:rPr>
          <w:lang w:eastAsia="en-US"/>
        </w:rPr>
        <w:t xml:space="preserve"> komisija neatplėšė CVP IS priemonėmis pateiktų Vokų 2 ir Vertinimo </w:t>
      </w:r>
      <w:r w:rsidRPr="00524497">
        <w:rPr>
          <w:lang w:eastAsia="en-US"/>
        </w:rPr>
        <w:t>k</w:t>
      </w:r>
      <w:r w:rsidR="002171C0" w:rsidRPr="00524497">
        <w:rPr>
          <w:lang w:eastAsia="en-US"/>
        </w:rPr>
        <w:t xml:space="preserve">omisijos </w:t>
      </w:r>
      <w:r w:rsidR="00B15A99" w:rsidRPr="00524497">
        <w:rPr>
          <w:lang w:eastAsia="en-US"/>
        </w:rPr>
        <w:t>p</w:t>
      </w:r>
      <w:r w:rsidR="002171C0" w:rsidRPr="00524497">
        <w:rPr>
          <w:lang w:eastAsia="en-US"/>
        </w:rPr>
        <w:t xml:space="preserve">reliminari projektų eilė nebuvo paviešinta. Konkursui pateikto projekto </w:t>
      </w:r>
      <w:r w:rsidRPr="00524497">
        <w:rPr>
          <w:lang w:eastAsia="en-US"/>
        </w:rPr>
        <w:t>p</w:t>
      </w:r>
      <w:r w:rsidR="002171C0" w:rsidRPr="00524497">
        <w:rPr>
          <w:lang w:eastAsia="en-US"/>
        </w:rPr>
        <w:t>aviešinimas prieš atplėšiant CVP IS priemonėmis pateiktus Vokus 2 bus pagrindas konkursui pateiktą projekto pasiūlymą atmesti.</w:t>
      </w:r>
    </w:p>
    <w:p w14:paraId="014EB159" w14:textId="100A6467" w:rsidR="002171C0" w:rsidRPr="00524497" w:rsidRDefault="001A0BF4" w:rsidP="001A0BF4">
      <w:pPr>
        <w:jc w:val="both"/>
        <w:rPr>
          <w:lang w:eastAsia="en-US"/>
        </w:rPr>
      </w:pPr>
      <w:r w:rsidRPr="00524497">
        <w:rPr>
          <w:lang w:eastAsia="en-US"/>
        </w:rPr>
        <w:t>6.8.3</w:t>
      </w:r>
      <w:r w:rsidR="002171C0" w:rsidRPr="00524497">
        <w:rPr>
          <w:lang w:eastAsia="en-US"/>
        </w:rPr>
        <w:t xml:space="preserve">. Perkančioji organizacija, konkurso vykdytojai, pristatydami ar informuodami apie konkurso rezultatus ar projektą (-us), turi teisę naudoti, reprodukuoti, rodyti, spausdinti, publikuoti, viešinti ar platinti spausdintu ar elektroniniu būdu, internete (taip pat ir socialiniuose tinkluose kaip </w:t>
      </w:r>
      <w:r w:rsidRPr="00524497">
        <w:rPr>
          <w:lang w:eastAsia="en-US"/>
        </w:rPr>
        <w:t>p</w:t>
      </w:r>
      <w:r w:rsidR="002171C0" w:rsidRPr="00524497">
        <w:rPr>
          <w:lang w:eastAsia="en-US"/>
        </w:rPr>
        <w:t>arsisiunčiamą failą ar ne) pateiktą (-us) projektą (-us) ar jo (-ų) kopijas, informuodami apie konkurso rezultatus ir projektą (-us) be autoriaus (-</w:t>
      </w:r>
      <w:proofErr w:type="spellStart"/>
      <w:r w:rsidR="002171C0" w:rsidRPr="00524497">
        <w:rPr>
          <w:lang w:eastAsia="en-US"/>
        </w:rPr>
        <w:t>ių</w:t>
      </w:r>
      <w:proofErr w:type="spellEnd"/>
      <w:r w:rsidR="002171C0" w:rsidRPr="00524497">
        <w:rPr>
          <w:lang w:eastAsia="en-US"/>
        </w:rPr>
        <w:t>) sutikimo. Visais atvejais projekto (-ų) autoriai privalo būti paminėti.</w:t>
      </w:r>
    </w:p>
    <w:p w14:paraId="42F64354" w14:textId="6A12EADD" w:rsidR="002171C0" w:rsidRPr="00524497" w:rsidRDefault="001A0BF4" w:rsidP="001A0BF4">
      <w:pPr>
        <w:rPr>
          <w:b/>
          <w:bCs/>
          <w:lang w:eastAsia="en-US"/>
        </w:rPr>
      </w:pPr>
      <w:r w:rsidRPr="00524497">
        <w:rPr>
          <w:b/>
          <w:bCs/>
          <w:lang w:eastAsia="en-US"/>
        </w:rPr>
        <w:t>6.9</w:t>
      </w:r>
      <w:r w:rsidR="002171C0" w:rsidRPr="00524497">
        <w:rPr>
          <w:b/>
          <w:bCs/>
          <w:lang w:eastAsia="en-US"/>
        </w:rPr>
        <w:t>. Projekto pasiūlymų paroda</w:t>
      </w:r>
      <w:r w:rsidRPr="00524497">
        <w:rPr>
          <w:b/>
          <w:bCs/>
          <w:lang w:eastAsia="en-US"/>
        </w:rPr>
        <w:t>.</w:t>
      </w:r>
    </w:p>
    <w:p w14:paraId="520A8C10" w14:textId="5F6863C8" w:rsidR="007B5E82" w:rsidRPr="00524497" w:rsidRDefault="00291FA2" w:rsidP="001A0BF4">
      <w:pPr>
        <w:jc w:val="both"/>
        <w:rPr>
          <w:lang w:eastAsia="en-US"/>
        </w:rPr>
      </w:pPr>
      <w:r w:rsidRPr="00524497">
        <w:rPr>
          <w:lang w:eastAsia="en-US"/>
        </w:rPr>
        <w:t>6.</w:t>
      </w:r>
      <w:r w:rsidR="002171C0" w:rsidRPr="00524497">
        <w:rPr>
          <w:lang w:eastAsia="en-US"/>
        </w:rPr>
        <w:t>9.</w:t>
      </w:r>
      <w:r w:rsidRPr="00524497">
        <w:rPr>
          <w:lang w:eastAsia="en-US"/>
        </w:rPr>
        <w:t>1</w:t>
      </w:r>
      <w:r w:rsidR="00D80BFC" w:rsidRPr="00524497">
        <w:rPr>
          <w:lang w:eastAsia="en-US"/>
        </w:rPr>
        <w:t xml:space="preserve"> </w:t>
      </w:r>
      <w:r w:rsidR="007B5E82" w:rsidRPr="00524497">
        <w:rPr>
          <w:lang w:eastAsia="en-US"/>
        </w:rPr>
        <w:t xml:space="preserve"> </w:t>
      </w:r>
      <w:r w:rsidR="00D80BFC" w:rsidRPr="00524497">
        <w:rPr>
          <w:lang w:eastAsia="en-US"/>
        </w:rPr>
        <w:t>P</w:t>
      </w:r>
      <w:r w:rsidR="007B5E82" w:rsidRPr="00524497">
        <w:rPr>
          <w:lang w:eastAsia="en-US"/>
        </w:rPr>
        <w:t xml:space="preserve">rojektai </w:t>
      </w:r>
      <w:r w:rsidR="00D80BFC" w:rsidRPr="00524497">
        <w:rPr>
          <w:lang w:eastAsia="en-US"/>
        </w:rPr>
        <w:t>ne</w:t>
      </w:r>
      <w:r w:rsidR="007B5E82" w:rsidRPr="00524497">
        <w:rPr>
          <w:lang w:eastAsia="en-US"/>
        </w:rPr>
        <w:t>bus eksponuojami.</w:t>
      </w:r>
    </w:p>
    <w:p w14:paraId="2928ECFE" w14:textId="65EADA7C" w:rsidR="001600E6" w:rsidRPr="00524497" w:rsidRDefault="00291FA2" w:rsidP="00291FA2">
      <w:pPr>
        <w:rPr>
          <w:b/>
          <w:bCs/>
          <w:lang w:eastAsia="en-US"/>
        </w:rPr>
      </w:pPr>
      <w:r w:rsidRPr="00524497">
        <w:rPr>
          <w:b/>
          <w:bCs/>
          <w:lang w:eastAsia="en-US"/>
        </w:rPr>
        <w:t>6.10</w:t>
      </w:r>
      <w:r w:rsidR="001600E6" w:rsidRPr="00524497">
        <w:rPr>
          <w:b/>
          <w:bCs/>
          <w:lang w:eastAsia="en-US"/>
        </w:rPr>
        <w:t>. Nelaimėjusių projekto pasiūlymų atsiėmimas</w:t>
      </w:r>
      <w:r w:rsidRPr="00524497">
        <w:rPr>
          <w:b/>
          <w:bCs/>
          <w:lang w:eastAsia="en-US"/>
        </w:rPr>
        <w:t>.</w:t>
      </w:r>
    </w:p>
    <w:p w14:paraId="63A0BD6C" w14:textId="2709E11D" w:rsidR="001600E6" w:rsidRPr="00024AEC" w:rsidRDefault="00291FA2" w:rsidP="00291FA2">
      <w:pPr>
        <w:jc w:val="both"/>
        <w:rPr>
          <w:lang w:eastAsia="en-US"/>
        </w:rPr>
      </w:pPr>
      <w:r w:rsidRPr="00524497">
        <w:rPr>
          <w:lang w:eastAsia="en-US"/>
        </w:rPr>
        <w:t>6.10.1.</w:t>
      </w:r>
      <w:r w:rsidR="001600E6" w:rsidRPr="00524497">
        <w:rPr>
          <w:lang w:eastAsia="en-US"/>
        </w:rPr>
        <w:t xml:space="preserve"> Tiekėjai,</w:t>
      </w:r>
      <w:r w:rsidR="001600E6" w:rsidRPr="00024AEC">
        <w:rPr>
          <w:lang w:eastAsia="en-US"/>
        </w:rPr>
        <w:t xml:space="preserve"> kurių projekto pasiūlymai nelaimėjo prizinių vietų, turi teisę savo lėšomis atsiimti konkursui fiziniu būdu pateiktą projekto pasiūlymą (aiškinamuosius raštus, </w:t>
      </w:r>
      <w:proofErr w:type="spellStart"/>
      <w:r w:rsidR="001600E6" w:rsidRPr="00024AEC">
        <w:rPr>
          <w:lang w:eastAsia="en-US"/>
        </w:rPr>
        <w:t>planšet</w:t>
      </w:r>
      <w:r w:rsidR="002F0BA9" w:rsidRPr="00024AEC">
        <w:rPr>
          <w:lang w:eastAsia="en-US"/>
        </w:rPr>
        <w:t>us</w:t>
      </w:r>
      <w:proofErr w:type="spellEnd"/>
      <w:r w:rsidR="001600E6" w:rsidRPr="00024AEC">
        <w:rPr>
          <w:lang w:eastAsia="en-US"/>
        </w:rPr>
        <w:t xml:space="preserve">) per 15 </w:t>
      </w:r>
      <w:r w:rsidRPr="00024AEC">
        <w:rPr>
          <w:lang w:eastAsia="en-US"/>
        </w:rPr>
        <w:t>(</w:t>
      </w:r>
      <w:r w:rsidR="001600E6" w:rsidRPr="00024AEC">
        <w:rPr>
          <w:lang w:eastAsia="en-US"/>
        </w:rPr>
        <w:t xml:space="preserve">penkiolika) darbo dienų nuo pateiktų projekto pasiūlymų eksponavimo pabaigos. Nurodytais terminais neatsiėmus projekto pasiūlymo (aiškinamųjų raštų, planšečių), Perkančioji organizacija turi teisę juos sunaikinti. Apie pateiktų projekto pasiūlymų eksponavimo pabaigą ir galimybę atsiimti projekto pasiūlymus (aiškinamuosius raštus, </w:t>
      </w:r>
      <w:proofErr w:type="spellStart"/>
      <w:r w:rsidR="001600E6" w:rsidRPr="00024AEC">
        <w:rPr>
          <w:lang w:eastAsia="en-US"/>
        </w:rPr>
        <w:t>planšet</w:t>
      </w:r>
      <w:r w:rsidR="002F0BA9" w:rsidRPr="00024AEC">
        <w:rPr>
          <w:lang w:eastAsia="en-US"/>
        </w:rPr>
        <w:t>us</w:t>
      </w:r>
      <w:proofErr w:type="spellEnd"/>
      <w:r w:rsidR="001600E6" w:rsidRPr="00024AEC">
        <w:rPr>
          <w:lang w:eastAsia="en-US"/>
        </w:rPr>
        <w:t>,)</w:t>
      </w:r>
      <w:r w:rsidRPr="00024AEC">
        <w:rPr>
          <w:lang w:eastAsia="en-US"/>
        </w:rPr>
        <w:t>,</w:t>
      </w:r>
      <w:r w:rsidR="001F33C1" w:rsidRPr="00024AEC">
        <w:rPr>
          <w:lang w:eastAsia="en-US"/>
        </w:rPr>
        <w:t xml:space="preserve"> </w:t>
      </w:r>
      <w:r w:rsidR="001600E6" w:rsidRPr="00024AEC">
        <w:rPr>
          <w:lang w:eastAsia="en-US"/>
        </w:rPr>
        <w:t>Perkančioji organizacija tiekėjus informuos CVP IS priemonėmis.</w:t>
      </w:r>
    </w:p>
    <w:p w14:paraId="2EDCCFFA" w14:textId="32892DA1" w:rsidR="001600E6" w:rsidRPr="00024AEC" w:rsidRDefault="00291FA2" w:rsidP="008D03F5">
      <w:pPr>
        <w:jc w:val="both"/>
        <w:rPr>
          <w:lang w:eastAsia="en-US"/>
        </w:rPr>
      </w:pPr>
      <w:r w:rsidRPr="00024AEC">
        <w:rPr>
          <w:lang w:eastAsia="en-US"/>
        </w:rPr>
        <w:t>6.1</w:t>
      </w:r>
      <w:r w:rsidR="001662D5" w:rsidRPr="00024AEC">
        <w:rPr>
          <w:lang w:eastAsia="en-US"/>
        </w:rPr>
        <w:t>0.2</w:t>
      </w:r>
      <w:r w:rsidR="001600E6" w:rsidRPr="00024AEC">
        <w:rPr>
          <w:lang w:eastAsia="en-US"/>
        </w:rPr>
        <w:t>. Už gautų projekto pasiūlymų (aiškinamųjų raštų, planšečių) sugadinimą arba praradimą Perkančioji</w:t>
      </w:r>
      <w:r w:rsidR="001F33C1" w:rsidRPr="00024AEC">
        <w:rPr>
          <w:lang w:eastAsia="en-US"/>
        </w:rPr>
        <w:t xml:space="preserve"> </w:t>
      </w:r>
      <w:r w:rsidR="001600E6" w:rsidRPr="00024AEC">
        <w:rPr>
          <w:lang w:eastAsia="en-US"/>
        </w:rPr>
        <w:t>organizacija atsako tik tais atvejais, kai įrodomas jos kaltumas dėl netinkamo elgesio su projekto pasiūlymais.</w:t>
      </w:r>
    </w:p>
    <w:p w14:paraId="682373D9" w14:textId="3F3A5940" w:rsidR="001600E6" w:rsidRPr="00024AEC" w:rsidRDefault="008D03F5" w:rsidP="008D03F5">
      <w:pPr>
        <w:rPr>
          <w:b/>
          <w:bCs/>
          <w:lang w:eastAsia="en-US"/>
        </w:rPr>
      </w:pPr>
      <w:r w:rsidRPr="00024AEC">
        <w:rPr>
          <w:b/>
          <w:bCs/>
          <w:lang w:eastAsia="en-US"/>
        </w:rPr>
        <w:t>6.11</w:t>
      </w:r>
      <w:r w:rsidR="001600E6" w:rsidRPr="00024AEC">
        <w:rPr>
          <w:b/>
          <w:bCs/>
          <w:lang w:eastAsia="en-US"/>
        </w:rPr>
        <w:t>. Ginčų sprendimas</w:t>
      </w:r>
      <w:r w:rsidRPr="00024AEC">
        <w:rPr>
          <w:b/>
          <w:bCs/>
          <w:lang w:eastAsia="en-US"/>
        </w:rPr>
        <w:t>.</w:t>
      </w:r>
    </w:p>
    <w:p w14:paraId="561FBB1E" w14:textId="6D63E67F" w:rsidR="001600E6" w:rsidRPr="00024AEC" w:rsidRDefault="008D03F5" w:rsidP="005B3913">
      <w:pPr>
        <w:jc w:val="both"/>
        <w:rPr>
          <w:lang w:eastAsia="en-US"/>
        </w:rPr>
      </w:pPr>
      <w:r w:rsidRPr="00024AEC">
        <w:rPr>
          <w:lang w:eastAsia="en-US"/>
        </w:rPr>
        <w:t>6.11.1</w:t>
      </w:r>
      <w:r w:rsidR="001600E6" w:rsidRPr="00024AEC">
        <w:rPr>
          <w:lang w:eastAsia="en-US"/>
        </w:rPr>
        <w:t>. Dalyvis turi teisę pateikti pretenziją Perkančiajai organizacijai, pateikti prašymą ar pareikšti ieškinį teismui per</w:t>
      </w:r>
      <w:r w:rsidR="001F33C1" w:rsidRPr="00024AEC">
        <w:rPr>
          <w:lang w:eastAsia="en-US"/>
        </w:rPr>
        <w:t xml:space="preserve"> </w:t>
      </w:r>
      <w:r w:rsidR="005B3913" w:rsidRPr="00024AEC">
        <w:rPr>
          <w:lang w:eastAsia="en-US"/>
        </w:rPr>
        <w:t>5</w:t>
      </w:r>
      <w:r w:rsidR="001600E6" w:rsidRPr="00024AEC">
        <w:rPr>
          <w:lang w:eastAsia="en-US"/>
        </w:rPr>
        <w:t xml:space="preserve"> (</w:t>
      </w:r>
      <w:r w:rsidR="005B3913" w:rsidRPr="00024AEC">
        <w:rPr>
          <w:lang w:eastAsia="en-US"/>
        </w:rPr>
        <w:t>penkias</w:t>
      </w:r>
      <w:r w:rsidR="001600E6" w:rsidRPr="00024AEC">
        <w:rPr>
          <w:lang w:eastAsia="en-US"/>
        </w:rPr>
        <w:t xml:space="preserve">) </w:t>
      </w:r>
      <w:r w:rsidR="005B3913" w:rsidRPr="00024AEC">
        <w:rPr>
          <w:lang w:eastAsia="en-US"/>
        </w:rPr>
        <w:t>darbo</w:t>
      </w:r>
      <w:r w:rsidR="001600E6" w:rsidRPr="00024AEC">
        <w:rPr>
          <w:lang w:eastAsia="en-US"/>
        </w:rPr>
        <w:t xml:space="preserve"> dien</w:t>
      </w:r>
      <w:r w:rsidR="005B3913" w:rsidRPr="00024AEC">
        <w:rPr>
          <w:lang w:eastAsia="en-US"/>
        </w:rPr>
        <w:t>as</w:t>
      </w:r>
      <w:r w:rsidR="001600E6" w:rsidRPr="00024AEC">
        <w:rPr>
          <w:lang w:eastAsia="en-US"/>
        </w:rPr>
        <w:t xml:space="preserve"> nuo Perkančiosios organizacijos pranešimo raštu apie jos priimtą sprendimą</w:t>
      </w:r>
      <w:r w:rsidR="001F33C1" w:rsidRPr="00024AEC">
        <w:rPr>
          <w:lang w:eastAsia="en-US"/>
        </w:rPr>
        <w:t xml:space="preserve"> </w:t>
      </w:r>
      <w:r w:rsidR="001600E6" w:rsidRPr="00024AEC">
        <w:rPr>
          <w:lang w:eastAsia="en-US"/>
        </w:rPr>
        <w:t>išsiuntimo dalyviams dienos.</w:t>
      </w:r>
    </w:p>
    <w:p w14:paraId="413D3D0D" w14:textId="7595D7C3" w:rsidR="001600E6" w:rsidRPr="00024AEC" w:rsidRDefault="005B3913" w:rsidP="005B3913">
      <w:pPr>
        <w:jc w:val="both"/>
        <w:rPr>
          <w:lang w:eastAsia="en-US"/>
        </w:rPr>
      </w:pPr>
      <w:r w:rsidRPr="00024AEC">
        <w:rPr>
          <w:lang w:eastAsia="en-US"/>
        </w:rPr>
        <w:t>6.11.2</w:t>
      </w:r>
      <w:r w:rsidR="001600E6" w:rsidRPr="00024AEC">
        <w:rPr>
          <w:lang w:eastAsia="en-US"/>
        </w:rPr>
        <w:t>. Perkančioji organizacija privalo išnagrinėti pretenziją, priimti motyvuotą sprendimą ir apie jį, taip pat apie</w:t>
      </w:r>
      <w:r w:rsidR="001F33C1" w:rsidRPr="00024AEC">
        <w:rPr>
          <w:lang w:eastAsia="en-US"/>
        </w:rPr>
        <w:t xml:space="preserve"> </w:t>
      </w:r>
      <w:r w:rsidR="001600E6" w:rsidRPr="00024AEC">
        <w:rPr>
          <w:lang w:eastAsia="en-US"/>
        </w:rPr>
        <w:t>anksčiau praneštų pirkimo procedūros terminų pasikeitimą raštu pranešti pretenziją pateikusiam dalyviui ir</w:t>
      </w:r>
      <w:r w:rsidR="001F33C1" w:rsidRPr="00024AEC">
        <w:rPr>
          <w:lang w:eastAsia="en-US"/>
        </w:rPr>
        <w:t xml:space="preserve"> </w:t>
      </w:r>
      <w:r w:rsidR="001600E6" w:rsidRPr="00024AEC">
        <w:rPr>
          <w:lang w:eastAsia="en-US"/>
        </w:rPr>
        <w:t>suinteresuotiems dalyviams ne vėliau kaip per 6 (šešias) darbo dienas nuo pretenzijos gavimo dienos.</w:t>
      </w:r>
    </w:p>
    <w:p w14:paraId="7DC3EEF9" w14:textId="0B4B9682" w:rsidR="007B5E82" w:rsidRPr="00024AEC" w:rsidRDefault="00CB5F92" w:rsidP="005B3913">
      <w:pPr>
        <w:jc w:val="both"/>
        <w:rPr>
          <w:lang w:eastAsia="en-US"/>
        </w:rPr>
      </w:pPr>
      <w:r w:rsidRPr="00024AEC">
        <w:rPr>
          <w:lang w:eastAsia="en-US"/>
        </w:rPr>
        <w:t>6.11.3</w:t>
      </w:r>
      <w:r w:rsidR="001600E6" w:rsidRPr="00024AEC">
        <w:rPr>
          <w:lang w:eastAsia="en-US"/>
        </w:rPr>
        <w:t>. Tolesni kilę ginčai sprendžiami pagal galiojančius Lietuvos Respublikos teisės aktus.</w:t>
      </w:r>
    </w:p>
    <w:p w14:paraId="6544B24B" w14:textId="33FF7782" w:rsidR="001766AA" w:rsidRPr="00024AEC" w:rsidRDefault="00CB5F92" w:rsidP="00CB5F92">
      <w:pPr>
        <w:rPr>
          <w:b/>
          <w:bCs/>
          <w:lang w:eastAsia="en-US"/>
        </w:rPr>
      </w:pPr>
      <w:r w:rsidRPr="00024AEC">
        <w:rPr>
          <w:b/>
          <w:bCs/>
          <w:lang w:eastAsia="en-US"/>
        </w:rPr>
        <w:t>6.12</w:t>
      </w:r>
      <w:r w:rsidR="001766AA" w:rsidRPr="00024AEC">
        <w:rPr>
          <w:b/>
          <w:bCs/>
          <w:lang w:eastAsia="en-US"/>
        </w:rPr>
        <w:t xml:space="preserve">. Sutikimas su </w:t>
      </w:r>
      <w:r w:rsidR="00673569" w:rsidRPr="00024AEC">
        <w:rPr>
          <w:b/>
          <w:bCs/>
          <w:lang w:eastAsia="en-US"/>
        </w:rPr>
        <w:t xml:space="preserve">konkurso </w:t>
      </w:r>
      <w:r w:rsidR="00B669C3">
        <w:rPr>
          <w:b/>
          <w:bCs/>
          <w:lang w:eastAsia="en-US"/>
        </w:rPr>
        <w:t>sąlygom</w:t>
      </w:r>
      <w:r w:rsidR="001766AA" w:rsidRPr="00024AEC">
        <w:rPr>
          <w:b/>
          <w:bCs/>
          <w:lang w:eastAsia="en-US"/>
        </w:rPr>
        <w:t>s</w:t>
      </w:r>
      <w:r w:rsidR="005B6668" w:rsidRPr="00024AEC">
        <w:rPr>
          <w:b/>
          <w:bCs/>
          <w:lang w:eastAsia="en-US"/>
        </w:rPr>
        <w:t>.</w:t>
      </w:r>
    </w:p>
    <w:p w14:paraId="109103C7" w14:textId="22F83A0A" w:rsidR="001766AA" w:rsidRPr="00024AEC" w:rsidRDefault="00CB5F92" w:rsidP="00CB5F92">
      <w:pPr>
        <w:jc w:val="both"/>
        <w:rPr>
          <w:lang w:eastAsia="en-US"/>
        </w:rPr>
      </w:pPr>
      <w:r w:rsidRPr="00024AEC">
        <w:rPr>
          <w:lang w:eastAsia="en-US"/>
        </w:rPr>
        <w:t>6.12.1</w:t>
      </w:r>
      <w:r w:rsidR="001766AA" w:rsidRPr="00024AEC">
        <w:rPr>
          <w:lang w:eastAsia="en-US"/>
        </w:rPr>
        <w:t xml:space="preserve">. Šiose </w:t>
      </w:r>
      <w:r w:rsidR="00673569" w:rsidRPr="00024AEC">
        <w:rPr>
          <w:lang w:eastAsia="en-US"/>
        </w:rPr>
        <w:t xml:space="preserve">konkurso </w:t>
      </w:r>
      <w:r w:rsidR="00420B46">
        <w:rPr>
          <w:lang w:eastAsia="en-US"/>
        </w:rPr>
        <w:t>sąlygos</w:t>
      </w:r>
      <w:r w:rsidR="001766AA" w:rsidRPr="00024AEC">
        <w:rPr>
          <w:lang w:eastAsia="en-US"/>
        </w:rPr>
        <w:t>e neaprašytos konkurso procedūros vykdomos vadovaujantis Viešųjų pirkimų įstatymo ir jo įgyvendinamųjų teisės aktų nuostatomis.</w:t>
      </w:r>
    </w:p>
    <w:p w14:paraId="328EB3F9" w14:textId="43AE3D8B" w:rsidR="001766AA" w:rsidRPr="00024AEC" w:rsidRDefault="005B6668" w:rsidP="00CB5F92">
      <w:pPr>
        <w:jc w:val="both"/>
        <w:rPr>
          <w:lang w:eastAsia="en-US"/>
        </w:rPr>
      </w:pPr>
      <w:r w:rsidRPr="00024AEC">
        <w:rPr>
          <w:lang w:eastAsia="en-US"/>
        </w:rPr>
        <w:lastRenderedPageBreak/>
        <w:t>6.12.2</w:t>
      </w:r>
      <w:r w:rsidR="001766AA" w:rsidRPr="00024AEC">
        <w:rPr>
          <w:lang w:eastAsia="en-US"/>
        </w:rPr>
        <w:t>. Pateikdamas savo projekto pasiūlymą, dalyvis garantuoja, kad susipažino su ši</w:t>
      </w:r>
      <w:r w:rsidR="00420B46">
        <w:rPr>
          <w:lang w:eastAsia="en-US"/>
        </w:rPr>
        <w:t>om</w:t>
      </w:r>
      <w:r w:rsidR="001766AA" w:rsidRPr="00024AEC">
        <w:rPr>
          <w:lang w:eastAsia="en-US"/>
        </w:rPr>
        <w:t xml:space="preserve">is </w:t>
      </w:r>
      <w:r w:rsidR="00673569" w:rsidRPr="00024AEC">
        <w:rPr>
          <w:lang w:eastAsia="en-US"/>
        </w:rPr>
        <w:t xml:space="preserve">konkurso </w:t>
      </w:r>
      <w:r w:rsidR="00420B46">
        <w:rPr>
          <w:lang w:eastAsia="en-US"/>
        </w:rPr>
        <w:t>sąlygom</w:t>
      </w:r>
      <w:r w:rsidR="00664ED7">
        <w:rPr>
          <w:lang w:eastAsia="en-US"/>
        </w:rPr>
        <w:t>i</w:t>
      </w:r>
      <w:r w:rsidR="001766AA" w:rsidRPr="00024AEC">
        <w:rPr>
          <w:lang w:eastAsia="en-US"/>
        </w:rPr>
        <w:t>s ir sutinka su visomis jų nuostatomis, taip pat patvirtina, kad jo projekto pasiūlyme pateikta informacija yra teisinga.</w:t>
      </w:r>
    </w:p>
    <w:p w14:paraId="1602F46A" w14:textId="27C197B2" w:rsidR="001766AA" w:rsidRPr="00024AEC" w:rsidRDefault="005B6668" w:rsidP="00CB5F92">
      <w:pPr>
        <w:jc w:val="both"/>
        <w:rPr>
          <w:lang w:eastAsia="en-US"/>
        </w:rPr>
      </w:pPr>
      <w:r w:rsidRPr="00024AEC">
        <w:rPr>
          <w:lang w:eastAsia="en-US"/>
        </w:rPr>
        <w:t>6.12.3</w:t>
      </w:r>
      <w:r w:rsidR="001766AA" w:rsidRPr="00024AEC">
        <w:rPr>
          <w:lang w:eastAsia="en-US"/>
        </w:rPr>
        <w:t>. Konkurse dalyvauti ar padėti tiekėjams negali: konkurso ekspertai, asmenys, dalyvaujantys konkurso sąlygų rengime, Vertinimo komisijos</w:t>
      </w:r>
      <w:r w:rsidR="003D3DC6" w:rsidRPr="00024AEC">
        <w:rPr>
          <w:lang w:eastAsia="en-US"/>
        </w:rPr>
        <w:t xml:space="preserve"> </w:t>
      </w:r>
      <w:r w:rsidR="001766AA" w:rsidRPr="00024AEC">
        <w:rPr>
          <w:lang w:eastAsia="en-US"/>
        </w:rPr>
        <w:t>nariai bei jų artimieji giminaičiai. Vadovaujantis Lietuvos Respublikos civilio kodekso 3.135 straipsniu,</w:t>
      </w:r>
      <w:r w:rsidR="003D3DC6" w:rsidRPr="00024AEC">
        <w:rPr>
          <w:lang w:eastAsia="en-US"/>
        </w:rPr>
        <w:t xml:space="preserve"> </w:t>
      </w:r>
      <w:r w:rsidR="001766AA" w:rsidRPr="00024AEC">
        <w:rPr>
          <w:lang w:eastAsia="en-US"/>
        </w:rPr>
        <w:t>artimaisiais giminaičiais pripažįstami tiesiosios linijos giminaičiai iki antrojo laipsnio imtinai (tėvai ir vaikai, seneliai ir vaikaičiai) ir šoninės linijos antrojo laipsnio giminaičiai (broliai ir seserys).</w:t>
      </w:r>
    </w:p>
    <w:p w14:paraId="19332658" w14:textId="47E0DD04" w:rsidR="001766AA" w:rsidRPr="00024AEC" w:rsidRDefault="003D3DC6" w:rsidP="00CB5F92">
      <w:pPr>
        <w:jc w:val="both"/>
        <w:rPr>
          <w:lang w:eastAsia="en-US"/>
        </w:rPr>
      </w:pPr>
      <w:r w:rsidRPr="00024AEC">
        <w:rPr>
          <w:lang w:eastAsia="en-US"/>
        </w:rPr>
        <w:t>6.12.4</w:t>
      </w:r>
      <w:r w:rsidR="001766AA" w:rsidRPr="00024AEC">
        <w:rPr>
          <w:lang w:eastAsia="en-US"/>
        </w:rPr>
        <w:t>. Perkančioji organizacija bet kuriuo metu iki konkurso laimėtojo nustatymo turi teisę savo iniciatyva nutraukti pradėtas projekto konkurso procedūras, jeigu atsirado aplinkybių, kurių nebuvo galima numatyti, ir privalo tai padaryti, jeigu buvo pažeisti Viešųjų pirkimų įstatymo 17 straipsnio 1 dalyje nustatyti principai ir atitinkamos padėties negalima ištaisyti. Perkančioji organizacija, nutraukusi projekto konkursą, neatlygins patirtų nuostolių ir tiekėjams kompensacijų nemokės.</w:t>
      </w:r>
    </w:p>
    <w:p w14:paraId="5A52CD2B" w14:textId="7995E478" w:rsidR="001766AA" w:rsidRPr="00024AEC" w:rsidRDefault="00223118" w:rsidP="00223118">
      <w:pPr>
        <w:rPr>
          <w:b/>
          <w:bCs/>
          <w:lang w:eastAsia="en-US"/>
        </w:rPr>
      </w:pPr>
      <w:r w:rsidRPr="00024AEC">
        <w:rPr>
          <w:b/>
          <w:bCs/>
          <w:lang w:eastAsia="en-US"/>
        </w:rPr>
        <w:t>6.13</w:t>
      </w:r>
      <w:r w:rsidR="001766AA" w:rsidRPr="00024AEC">
        <w:rPr>
          <w:b/>
          <w:bCs/>
          <w:lang w:eastAsia="en-US"/>
        </w:rPr>
        <w:t>. Asmens duomenų tvarkymas</w:t>
      </w:r>
      <w:r w:rsidRPr="00024AEC">
        <w:rPr>
          <w:b/>
          <w:bCs/>
          <w:lang w:eastAsia="en-US"/>
        </w:rPr>
        <w:t>.</w:t>
      </w:r>
    </w:p>
    <w:p w14:paraId="1A4AB588" w14:textId="2A0216AB" w:rsidR="001766AA" w:rsidRPr="00024AEC" w:rsidRDefault="00223118" w:rsidP="00223118">
      <w:pPr>
        <w:jc w:val="both"/>
        <w:rPr>
          <w:lang w:eastAsia="en-US"/>
        </w:rPr>
      </w:pPr>
      <w:r w:rsidRPr="00024AEC">
        <w:rPr>
          <w:lang w:eastAsia="en-US"/>
        </w:rPr>
        <w:t>6.13.1</w:t>
      </w:r>
      <w:r w:rsidR="001766AA" w:rsidRPr="00024AEC">
        <w:rPr>
          <w:lang w:eastAsia="en-US"/>
        </w:rPr>
        <w:t>. Informuojame, kad vadovaujantis Europos Sąjungos Bendrojo duomenų apsaugos reglamento (ES) 2016/679</w:t>
      </w:r>
      <w:r w:rsidR="00AF4294" w:rsidRPr="00024AEC">
        <w:rPr>
          <w:rStyle w:val="Puslapioinaosnuoroda"/>
          <w:lang w:eastAsia="en-US"/>
        </w:rPr>
        <w:footnoteReference w:id="8"/>
      </w:r>
      <w:r w:rsidR="001766AA" w:rsidRPr="00024AEC">
        <w:rPr>
          <w:lang w:eastAsia="en-US"/>
        </w:rPr>
        <w:t xml:space="preserve"> nuostatomis,</w:t>
      </w:r>
      <w:r w:rsidR="00AF4294" w:rsidRPr="00024AEC">
        <w:rPr>
          <w:lang w:eastAsia="en-US"/>
        </w:rPr>
        <w:t xml:space="preserve"> </w:t>
      </w:r>
      <w:r w:rsidR="001766AA" w:rsidRPr="00024AEC">
        <w:rPr>
          <w:lang w:eastAsia="en-US"/>
        </w:rPr>
        <w:t xml:space="preserve">tiekėjui išreiškus norą dalyvauti Perkančiosios organizacijos </w:t>
      </w:r>
      <w:r w:rsidR="00C70E74" w:rsidRPr="00024AEC">
        <w:rPr>
          <w:lang w:eastAsia="en-US"/>
        </w:rPr>
        <w:t>o</w:t>
      </w:r>
      <w:r w:rsidR="001766AA" w:rsidRPr="00024AEC">
        <w:rPr>
          <w:lang w:eastAsia="en-US"/>
        </w:rPr>
        <w:t>rganizuojamame pirkime, Perkančioji</w:t>
      </w:r>
      <w:r w:rsidR="00AF4294" w:rsidRPr="00024AEC">
        <w:rPr>
          <w:lang w:eastAsia="en-US"/>
        </w:rPr>
        <w:t xml:space="preserve"> </w:t>
      </w:r>
      <w:r w:rsidR="001766AA" w:rsidRPr="00024AEC">
        <w:rPr>
          <w:lang w:eastAsia="en-US"/>
        </w:rPr>
        <w:t>organizacija (duomenų tvarkytojas) teisinių prievolių vykdymo pagrindais tvarkys tiekėjo asmens duomenis, būtinus pagal viešųjų pirkimų teisinius santykius reglamentuojančių teisės aktų reikalavimus.</w:t>
      </w:r>
    </w:p>
    <w:p w14:paraId="3F22D74E" w14:textId="52720525" w:rsidR="001766AA" w:rsidRPr="00024AEC" w:rsidRDefault="00223118" w:rsidP="00223118">
      <w:pPr>
        <w:jc w:val="both"/>
        <w:rPr>
          <w:lang w:eastAsia="en-US"/>
        </w:rPr>
      </w:pPr>
      <w:r w:rsidRPr="00024AEC">
        <w:rPr>
          <w:lang w:eastAsia="en-US"/>
        </w:rPr>
        <w:t>6.13.2</w:t>
      </w:r>
      <w:r w:rsidR="001766AA" w:rsidRPr="00024AEC">
        <w:rPr>
          <w:lang w:eastAsia="en-US"/>
        </w:rPr>
        <w:t>. Nurodytais pagrindais bus tvarkomi tiesiogiai tiekėjų pateikti asmens duomenys.</w:t>
      </w:r>
    </w:p>
    <w:p w14:paraId="0B02D638" w14:textId="50E12F7B" w:rsidR="001766AA" w:rsidRPr="00024AEC" w:rsidRDefault="00223118" w:rsidP="00223118">
      <w:pPr>
        <w:jc w:val="both"/>
        <w:rPr>
          <w:lang w:eastAsia="en-US"/>
        </w:rPr>
      </w:pPr>
      <w:r w:rsidRPr="00024AEC">
        <w:rPr>
          <w:lang w:eastAsia="en-US"/>
        </w:rPr>
        <w:t>6.13.3</w:t>
      </w:r>
      <w:r w:rsidR="001766AA" w:rsidRPr="00024AEC">
        <w:rPr>
          <w:lang w:eastAsia="en-US"/>
        </w:rPr>
        <w:t>. Tiekėjų pateikti duomenys bus saugomi teisės aktuose nustatytais terminais (Lietuvos vyriausiojo archyvaro 2011 m. kovo 9 d. įsakymu Nr. V -100 patvirtinta Bendrųjų dokumentų saugojimo terminų rodyklė</w:t>
      </w:r>
      <w:r w:rsidR="004D7ACC" w:rsidRPr="00024AEC">
        <w:rPr>
          <w:rStyle w:val="Puslapioinaosnuoroda"/>
          <w:lang w:eastAsia="en-US"/>
        </w:rPr>
        <w:footnoteReference w:id="9"/>
      </w:r>
      <w:r w:rsidR="001766AA" w:rsidRPr="00024AEC">
        <w:rPr>
          <w:lang w:eastAsia="en-US"/>
        </w:rPr>
        <w:t>.</w:t>
      </w:r>
    </w:p>
    <w:p w14:paraId="5D979846" w14:textId="7ECB4BFD" w:rsidR="002171C0" w:rsidRPr="00024AEC" w:rsidRDefault="006A790E" w:rsidP="00223118">
      <w:pPr>
        <w:jc w:val="both"/>
        <w:rPr>
          <w:lang w:eastAsia="en-US"/>
        </w:rPr>
      </w:pPr>
      <w:r w:rsidRPr="00024AEC">
        <w:rPr>
          <w:lang w:eastAsia="en-US"/>
        </w:rPr>
        <w:t>6.13.4</w:t>
      </w:r>
      <w:r w:rsidR="001766AA" w:rsidRPr="00024AEC">
        <w:rPr>
          <w:lang w:eastAsia="en-US"/>
        </w:rPr>
        <w:t>. Įgyvendindami teisės aktuose numatytas pareigas, tiekėjų asmens duomenis teiksime Viešųjų pirkimų tarnybai, CVP IS, teismams ir kitoms valstybės ar savivaldybės institucijoms.</w:t>
      </w:r>
    </w:p>
    <w:p w14:paraId="63F60644" w14:textId="77777777" w:rsidR="001766AA" w:rsidRPr="00024AEC" w:rsidRDefault="001766AA" w:rsidP="001766AA">
      <w:pPr>
        <w:rPr>
          <w:lang w:eastAsia="en-US"/>
        </w:rPr>
      </w:pPr>
    </w:p>
    <w:p w14:paraId="22382714" w14:textId="77777777" w:rsidR="006A790E" w:rsidRPr="00024AEC" w:rsidRDefault="006A790E" w:rsidP="001766AA">
      <w:pPr>
        <w:rPr>
          <w:lang w:eastAsia="en-US"/>
        </w:rPr>
      </w:pPr>
    </w:p>
    <w:p w14:paraId="6F740AD7" w14:textId="77777777" w:rsidR="005D6C10" w:rsidRDefault="005D6C10" w:rsidP="005D6C10">
      <w:pPr>
        <w:rPr>
          <w:b/>
          <w:bCs/>
          <w:lang w:eastAsia="en-US"/>
        </w:rPr>
      </w:pPr>
    </w:p>
    <w:p w14:paraId="6BB6D572" w14:textId="77777777" w:rsidR="0035793A" w:rsidRDefault="0035793A" w:rsidP="005D6C10">
      <w:pPr>
        <w:rPr>
          <w:b/>
          <w:bCs/>
          <w:lang w:eastAsia="en-US"/>
        </w:rPr>
      </w:pPr>
    </w:p>
    <w:p w14:paraId="612189A2" w14:textId="77777777" w:rsidR="0035793A" w:rsidRDefault="0035793A" w:rsidP="005D6C10">
      <w:pPr>
        <w:rPr>
          <w:b/>
          <w:bCs/>
          <w:lang w:eastAsia="en-US"/>
        </w:rPr>
      </w:pPr>
    </w:p>
    <w:p w14:paraId="3792A0D3" w14:textId="77777777" w:rsidR="0035793A" w:rsidRDefault="0035793A" w:rsidP="005D6C10">
      <w:pPr>
        <w:rPr>
          <w:b/>
          <w:bCs/>
          <w:lang w:eastAsia="en-US"/>
        </w:rPr>
      </w:pPr>
    </w:p>
    <w:p w14:paraId="55D200D2" w14:textId="77777777" w:rsidR="00DB56EB" w:rsidRDefault="00DB56EB" w:rsidP="005D6C10">
      <w:pPr>
        <w:rPr>
          <w:b/>
          <w:bCs/>
          <w:lang w:eastAsia="en-US"/>
        </w:rPr>
      </w:pPr>
    </w:p>
    <w:p w14:paraId="7D784848" w14:textId="77777777" w:rsidR="00DB56EB" w:rsidRDefault="00DB56EB" w:rsidP="005D6C10">
      <w:pPr>
        <w:rPr>
          <w:b/>
          <w:bCs/>
          <w:lang w:eastAsia="en-US"/>
        </w:rPr>
      </w:pPr>
    </w:p>
    <w:p w14:paraId="6AE8207C" w14:textId="77777777" w:rsidR="00601C85" w:rsidRDefault="00601C85" w:rsidP="005D6C10">
      <w:pPr>
        <w:rPr>
          <w:b/>
          <w:bCs/>
          <w:lang w:eastAsia="en-US"/>
        </w:rPr>
      </w:pPr>
    </w:p>
    <w:p w14:paraId="545837F7" w14:textId="77777777" w:rsidR="00601C85" w:rsidRDefault="00601C85" w:rsidP="005D6C10">
      <w:pPr>
        <w:rPr>
          <w:b/>
          <w:bCs/>
          <w:lang w:eastAsia="en-US"/>
        </w:rPr>
      </w:pPr>
    </w:p>
    <w:p w14:paraId="449BD9D8" w14:textId="77777777" w:rsidR="00601C85" w:rsidRDefault="00601C85" w:rsidP="005D6C10">
      <w:pPr>
        <w:rPr>
          <w:b/>
          <w:bCs/>
          <w:lang w:eastAsia="en-US"/>
        </w:rPr>
      </w:pPr>
    </w:p>
    <w:p w14:paraId="02DBDEBB" w14:textId="77777777" w:rsidR="00601C85" w:rsidRDefault="00601C85" w:rsidP="005D6C10">
      <w:pPr>
        <w:rPr>
          <w:b/>
          <w:bCs/>
          <w:lang w:eastAsia="en-US"/>
        </w:rPr>
      </w:pPr>
    </w:p>
    <w:p w14:paraId="3A0A181E" w14:textId="77777777" w:rsidR="00601C85" w:rsidRDefault="00601C85" w:rsidP="005D6C10">
      <w:pPr>
        <w:rPr>
          <w:b/>
          <w:bCs/>
          <w:lang w:eastAsia="en-US"/>
        </w:rPr>
      </w:pPr>
    </w:p>
    <w:p w14:paraId="00514420" w14:textId="77777777" w:rsidR="0033131B" w:rsidRDefault="0033131B" w:rsidP="005D6C10">
      <w:pPr>
        <w:rPr>
          <w:b/>
          <w:bCs/>
          <w:lang w:eastAsia="en-US"/>
        </w:rPr>
      </w:pPr>
    </w:p>
    <w:p w14:paraId="058A2FA3" w14:textId="77777777" w:rsidR="0033131B" w:rsidRDefault="0033131B" w:rsidP="005D6C10">
      <w:pPr>
        <w:rPr>
          <w:b/>
          <w:bCs/>
          <w:lang w:eastAsia="en-US"/>
        </w:rPr>
      </w:pPr>
    </w:p>
    <w:p w14:paraId="6B7E88FC" w14:textId="77777777" w:rsidR="0033131B" w:rsidRDefault="0033131B" w:rsidP="005D6C10">
      <w:pPr>
        <w:rPr>
          <w:b/>
          <w:bCs/>
          <w:lang w:eastAsia="en-US"/>
        </w:rPr>
      </w:pPr>
    </w:p>
    <w:p w14:paraId="4CBAC89A" w14:textId="77777777" w:rsidR="0033131B" w:rsidRDefault="0033131B" w:rsidP="005D6C10">
      <w:pPr>
        <w:rPr>
          <w:b/>
          <w:bCs/>
          <w:lang w:eastAsia="en-US"/>
        </w:rPr>
      </w:pPr>
    </w:p>
    <w:p w14:paraId="29EB83BA" w14:textId="77777777" w:rsidR="0033131B" w:rsidRDefault="0033131B" w:rsidP="005D6C10">
      <w:pPr>
        <w:rPr>
          <w:b/>
          <w:bCs/>
          <w:lang w:eastAsia="en-US"/>
        </w:rPr>
      </w:pPr>
    </w:p>
    <w:p w14:paraId="0778066E" w14:textId="77777777" w:rsidR="0033131B" w:rsidRDefault="0033131B" w:rsidP="005D6C10">
      <w:pPr>
        <w:rPr>
          <w:b/>
          <w:bCs/>
          <w:lang w:eastAsia="en-US"/>
        </w:rPr>
      </w:pPr>
    </w:p>
    <w:p w14:paraId="3BBE75FC" w14:textId="77777777" w:rsidR="0033131B" w:rsidRDefault="0033131B" w:rsidP="005D6C10">
      <w:pPr>
        <w:rPr>
          <w:b/>
          <w:bCs/>
          <w:lang w:eastAsia="en-US"/>
        </w:rPr>
      </w:pPr>
    </w:p>
    <w:p w14:paraId="4C987197" w14:textId="77777777" w:rsidR="0033131B" w:rsidRDefault="0033131B" w:rsidP="005D6C10">
      <w:pPr>
        <w:rPr>
          <w:b/>
          <w:bCs/>
          <w:lang w:eastAsia="en-US"/>
        </w:rPr>
      </w:pPr>
    </w:p>
    <w:p w14:paraId="1E925999" w14:textId="0687958A" w:rsidR="001F1A13" w:rsidRPr="001F1A13" w:rsidRDefault="00365930" w:rsidP="00EC7EC0">
      <w:pPr>
        <w:spacing w:after="200" w:line="276" w:lineRule="auto"/>
        <w:jc w:val="right"/>
      </w:pPr>
      <w:r w:rsidRPr="00024AEC">
        <w:lastRenderedPageBreak/>
        <w:t xml:space="preserve">Konkurso sąlygų </w:t>
      </w:r>
      <w:r w:rsidRPr="00024AEC">
        <w:rPr>
          <w:bCs/>
        </w:rPr>
        <w:t>1</w:t>
      </w:r>
      <w:r w:rsidRPr="00024AEC">
        <w:t xml:space="preserve"> priedas</w:t>
      </w:r>
      <w:bookmarkStart w:id="12" w:name="_Hlk152443592"/>
      <w:bookmarkEnd w:id="12"/>
      <w:r w:rsidR="001F1A13" w:rsidRPr="001F1A13">
        <w:t xml:space="preserve">                                                          </w:t>
      </w:r>
    </w:p>
    <w:p w14:paraId="02B3350D" w14:textId="77777777" w:rsidR="00395FC8" w:rsidRDefault="00395FC8" w:rsidP="00395FC8">
      <w:pPr>
        <w:pStyle w:val="Betarp"/>
        <w:jc w:val="both"/>
        <w:rPr>
          <w:rFonts w:ascii="Times New Roman" w:hAnsi="Times New Roman" w:cs="Times New Roman"/>
          <w:sz w:val="24"/>
          <w:szCs w:val="24"/>
        </w:rPr>
      </w:pPr>
    </w:p>
    <w:p w14:paraId="6985CD15" w14:textId="13BADCBF" w:rsidR="00395FC8" w:rsidRPr="007015E4" w:rsidRDefault="00395FC8" w:rsidP="00395FC8">
      <w:pPr>
        <w:pStyle w:val="Betarp"/>
        <w:jc w:val="both"/>
        <w:rPr>
          <w:rFonts w:ascii="Times New Roman" w:hAnsi="Times New Roman" w:cs="Times New Roman"/>
          <w:sz w:val="24"/>
          <w:szCs w:val="24"/>
        </w:rPr>
      </w:pPr>
      <w:r>
        <w:rPr>
          <w:rFonts w:ascii="Times New Roman" w:hAnsi="Times New Roman" w:cs="Times New Roman"/>
          <w:sz w:val="24"/>
          <w:szCs w:val="24"/>
        </w:rPr>
        <w:t>„</w:t>
      </w:r>
      <w:r w:rsidRPr="007015E4">
        <w:rPr>
          <w:rFonts w:ascii="Times New Roman" w:hAnsi="Times New Roman" w:cs="Times New Roman"/>
          <w:sz w:val="24"/>
          <w:szCs w:val="24"/>
        </w:rPr>
        <w:t>Utenio stadiono tribūnos rekonstravimas į sporto ir sveikatingumo centrą projekto konkurso užduotis</w:t>
      </w:r>
      <w:r>
        <w:rPr>
          <w:rFonts w:ascii="Times New Roman" w:hAnsi="Times New Roman" w:cs="Times New Roman"/>
          <w:sz w:val="24"/>
          <w:szCs w:val="24"/>
        </w:rPr>
        <w:t>“</w:t>
      </w:r>
      <w:r w:rsidRPr="007015E4">
        <w:rPr>
          <w:rFonts w:ascii="Times New Roman" w:hAnsi="Times New Roman" w:cs="Times New Roman"/>
          <w:sz w:val="24"/>
          <w:szCs w:val="24"/>
        </w:rPr>
        <w:t xml:space="preserve"> </w:t>
      </w:r>
      <w:r>
        <w:rPr>
          <w:rFonts w:ascii="Times New Roman" w:hAnsi="Times New Roman" w:cs="Times New Roman"/>
          <w:sz w:val="24"/>
          <w:szCs w:val="24"/>
        </w:rPr>
        <w:t>su priedais pateikiami atskirais failais.</w:t>
      </w:r>
    </w:p>
    <w:p w14:paraId="7899439B" w14:textId="6B0F4B9F" w:rsidR="006A69CB" w:rsidRDefault="006A69CB" w:rsidP="006A69CB">
      <w:pPr>
        <w:pStyle w:val="Betarp"/>
        <w:rPr>
          <w:rFonts w:ascii="Times New Roman" w:hAnsi="Times New Roman" w:cs="Times New Roman"/>
          <w:sz w:val="24"/>
          <w:szCs w:val="24"/>
        </w:rPr>
      </w:pPr>
    </w:p>
    <w:p w14:paraId="2A33D19D" w14:textId="77777777" w:rsidR="006A69CB" w:rsidRDefault="006A69CB" w:rsidP="005D6C10">
      <w:pPr>
        <w:pStyle w:val="Betarp"/>
        <w:jc w:val="right"/>
        <w:rPr>
          <w:rFonts w:ascii="Times New Roman" w:hAnsi="Times New Roman" w:cs="Times New Roman"/>
          <w:sz w:val="24"/>
          <w:szCs w:val="24"/>
        </w:rPr>
      </w:pPr>
    </w:p>
    <w:p w14:paraId="13D4E1B9" w14:textId="77777777" w:rsidR="00395FC8" w:rsidRDefault="00395FC8" w:rsidP="005D6C10">
      <w:pPr>
        <w:pStyle w:val="Betarp"/>
        <w:jc w:val="right"/>
        <w:rPr>
          <w:rFonts w:ascii="Times New Roman" w:hAnsi="Times New Roman" w:cs="Times New Roman"/>
          <w:sz w:val="24"/>
          <w:szCs w:val="24"/>
        </w:rPr>
      </w:pPr>
    </w:p>
    <w:p w14:paraId="1439CF16" w14:textId="77777777" w:rsidR="00395FC8" w:rsidRDefault="00395FC8" w:rsidP="005D6C10">
      <w:pPr>
        <w:pStyle w:val="Betarp"/>
        <w:jc w:val="right"/>
        <w:rPr>
          <w:rFonts w:ascii="Times New Roman" w:hAnsi="Times New Roman" w:cs="Times New Roman"/>
          <w:sz w:val="24"/>
          <w:szCs w:val="24"/>
        </w:rPr>
      </w:pPr>
    </w:p>
    <w:p w14:paraId="501E95D8" w14:textId="77777777" w:rsidR="00395FC8" w:rsidRDefault="00395FC8" w:rsidP="005D6C10">
      <w:pPr>
        <w:pStyle w:val="Betarp"/>
        <w:jc w:val="right"/>
        <w:rPr>
          <w:rFonts w:ascii="Times New Roman" w:hAnsi="Times New Roman" w:cs="Times New Roman"/>
          <w:sz w:val="24"/>
          <w:szCs w:val="24"/>
        </w:rPr>
      </w:pPr>
    </w:p>
    <w:p w14:paraId="56BD6A2C" w14:textId="77777777" w:rsidR="00395FC8" w:rsidRDefault="00395FC8" w:rsidP="005D6C10">
      <w:pPr>
        <w:pStyle w:val="Betarp"/>
        <w:jc w:val="right"/>
        <w:rPr>
          <w:rFonts w:ascii="Times New Roman" w:hAnsi="Times New Roman" w:cs="Times New Roman"/>
          <w:sz w:val="24"/>
          <w:szCs w:val="24"/>
        </w:rPr>
      </w:pPr>
    </w:p>
    <w:p w14:paraId="5F91AE11" w14:textId="77777777" w:rsidR="00395FC8" w:rsidRDefault="00395FC8" w:rsidP="005D6C10">
      <w:pPr>
        <w:pStyle w:val="Betarp"/>
        <w:jc w:val="right"/>
        <w:rPr>
          <w:rFonts w:ascii="Times New Roman" w:hAnsi="Times New Roman" w:cs="Times New Roman"/>
          <w:sz w:val="24"/>
          <w:szCs w:val="24"/>
        </w:rPr>
      </w:pPr>
    </w:p>
    <w:p w14:paraId="25C5C768" w14:textId="77777777" w:rsidR="00395FC8" w:rsidRDefault="00395FC8" w:rsidP="005D6C10">
      <w:pPr>
        <w:pStyle w:val="Betarp"/>
        <w:jc w:val="right"/>
        <w:rPr>
          <w:rFonts w:ascii="Times New Roman" w:hAnsi="Times New Roman" w:cs="Times New Roman"/>
          <w:sz w:val="24"/>
          <w:szCs w:val="24"/>
        </w:rPr>
      </w:pPr>
    </w:p>
    <w:p w14:paraId="4E6CE25F" w14:textId="77777777" w:rsidR="00395FC8" w:rsidRDefault="00395FC8" w:rsidP="005D6C10">
      <w:pPr>
        <w:pStyle w:val="Betarp"/>
        <w:jc w:val="right"/>
        <w:rPr>
          <w:rFonts w:ascii="Times New Roman" w:hAnsi="Times New Roman" w:cs="Times New Roman"/>
          <w:sz w:val="24"/>
          <w:szCs w:val="24"/>
        </w:rPr>
      </w:pPr>
    </w:p>
    <w:p w14:paraId="0B8D1564" w14:textId="77777777" w:rsidR="00395FC8" w:rsidRDefault="00395FC8" w:rsidP="005D6C10">
      <w:pPr>
        <w:pStyle w:val="Betarp"/>
        <w:jc w:val="right"/>
        <w:rPr>
          <w:rFonts w:ascii="Times New Roman" w:hAnsi="Times New Roman" w:cs="Times New Roman"/>
          <w:sz w:val="24"/>
          <w:szCs w:val="24"/>
        </w:rPr>
      </w:pPr>
    </w:p>
    <w:p w14:paraId="761BB943" w14:textId="77777777" w:rsidR="00395FC8" w:rsidRDefault="00395FC8" w:rsidP="005D6C10">
      <w:pPr>
        <w:pStyle w:val="Betarp"/>
        <w:jc w:val="right"/>
        <w:rPr>
          <w:rFonts w:ascii="Times New Roman" w:hAnsi="Times New Roman" w:cs="Times New Roman"/>
          <w:sz w:val="24"/>
          <w:szCs w:val="24"/>
        </w:rPr>
      </w:pPr>
    </w:p>
    <w:p w14:paraId="182D4B0E" w14:textId="77777777" w:rsidR="00395FC8" w:rsidRDefault="00395FC8" w:rsidP="005D6C10">
      <w:pPr>
        <w:pStyle w:val="Betarp"/>
        <w:jc w:val="right"/>
        <w:rPr>
          <w:rFonts w:ascii="Times New Roman" w:hAnsi="Times New Roman" w:cs="Times New Roman"/>
          <w:sz w:val="24"/>
          <w:szCs w:val="24"/>
        </w:rPr>
      </w:pPr>
    </w:p>
    <w:p w14:paraId="0699185F" w14:textId="77777777" w:rsidR="00395FC8" w:rsidRDefault="00395FC8" w:rsidP="005D6C10">
      <w:pPr>
        <w:pStyle w:val="Betarp"/>
        <w:jc w:val="right"/>
        <w:rPr>
          <w:rFonts w:ascii="Times New Roman" w:hAnsi="Times New Roman" w:cs="Times New Roman"/>
          <w:sz w:val="24"/>
          <w:szCs w:val="24"/>
        </w:rPr>
      </w:pPr>
    </w:p>
    <w:p w14:paraId="0FF70B5F" w14:textId="77777777" w:rsidR="00395FC8" w:rsidRDefault="00395FC8" w:rsidP="005D6C10">
      <w:pPr>
        <w:pStyle w:val="Betarp"/>
        <w:jc w:val="right"/>
        <w:rPr>
          <w:rFonts w:ascii="Times New Roman" w:hAnsi="Times New Roman" w:cs="Times New Roman"/>
          <w:sz w:val="24"/>
          <w:szCs w:val="24"/>
        </w:rPr>
      </w:pPr>
    </w:p>
    <w:p w14:paraId="1455940B" w14:textId="77777777" w:rsidR="00395FC8" w:rsidRDefault="00395FC8" w:rsidP="005D6C10">
      <w:pPr>
        <w:pStyle w:val="Betarp"/>
        <w:jc w:val="right"/>
        <w:rPr>
          <w:rFonts w:ascii="Times New Roman" w:hAnsi="Times New Roman" w:cs="Times New Roman"/>
          <w:sz w:val="24"/>
          <w:szCs w:val="24"/>
        </w:rPr>
      </w:pPr>
    </w:p>
    <w:p w14:paraId="222B9AB1" w14:textId="77777777" w:rsidR="00395FC8" w:rsidRDefault="00395FC8" w:rsidP="005D6C10">
      <w:pPr>
        <w:pStyle w:val="Betarp"/>
        <w:jc w:val="right"/>
        <w:rPr>
          <w:rFonts w:ascii="Times New Roman" w:hAnsi="Times New Roman" w:cs="Times New Roman"/>
          <w:sz w:val="24"/>
          <w:szCs w:val="24"/>
        </w:rPr>
      </w:pPr>
    </w:p>
    <w:p w14:paraId="37F90A01" w14:textId="77777777" w:rsidR="00395FC8" w:rsidRDefault="00395FC8" w:rsidP="005D6C10">
      <w:pPr>
        <w:pStyle w:val="Betarp"/>
        <w:jc w:val="right"/>
        <w:rPr>
          <w:rFonts w:ascii="Times New Roman" w:hAnsi="Times New Roman" w:cs="Times New Roman"/>
          <w:sz w:val="24"/>
          <w:szCs w:val="24"/>
        </w:rPr>
      </w:pPr>
    </w:p>
    <w:p w14:paraId="2333E57E" w14:textId="77777777" w:rsidR="00395FC8" w:rsidRDefault="00395FC8" w:rsidP="005D6C10">
      <w:pPr>
        <w:pStyle w:val="Betarp"/>
        <w:jc w:val="right"/>
        <w:rPr>
          <w:rFonts w:ascii="Times New Roman" w:hAnsi="Times New Roman" w:cs="Times New Roman"/>
          <w:sz w:val="24"/>
          <w:szCs w:val="24"/>
        </w:rPr>
      </w:pPr>
    </w:p>
    <w:p w14:paraId="79236161" w14:textId="77777777" w:rsidR="00395FC8" w:rsidRDefault="00395FC8" w:rsidP="005D6C10">
      <w:pPr>
        <w:pStyle w:val="Betarp"/>
        <w:jc w:val="right"/>
        <w:rPr>
          <w:rFonts w:ascii="Times New Roman" w:hAnsi="Times New Roman" w:cs="Times New Roman"/>
          <w:sz w:val="24"/>
          <w:szCs w:val="24"/>
        </w:rPr>
      </w:pPr>
    </w:p>
    <w:p w14:paraId="220FCEDF" w14:textId="77777777" w:rsidR="00395FC8" w:rsidRDefault="00395FC8" w:rsidP="005D6C10">
      <w:pPr>
        <w:pStyle w:val="Betarp"/>
        <w:jc w:val="right"/>
        <w:rPr>
          <w:rFonts w:ascii="Times New Roman" w:hAnsi="Times New Roman" w:cs="Times New Roman"/>
          <w:sz w:val="24"/>
          <w:szCs w:val="24"/>
        </w:rPr>
      </w:pPr>
    </w:p>
    <w:p w14:paraId="737C1B69" w14:textId="77777777" w:rsidR="00395FC8" w:rsidRDefault="00395FC8" w:rsidP="005D6C10">
      <w:pPr>
        <w:pStyle w:val="Betarp"/>
        <w:jc w:val="right"/>
        <w:rPr>
          <w:rFonts w:ascii="Times New Roman" w:hAnsi="Times New Roman" w:cs="Times New Roman"/>
          <w:sz w:val="24"/>
          <w:szCs w:val="24"/>
        </w:rPr>
      </w:pPr>
    </w:p>
    <w:p w14:paraId="266BAE31" w14:textId="77777777" w:rsidR="00395FC8" w:rsidRDefault="00395FC8" w:rsidP="005D6C10">
      <w:pPr>
        <w:pStyle w:val="Betarp"/>
        <w:jc w:val="right"/>
        <w:rPr>
          <w:rFonts w:ascii="Times New Roman" w:hAnsi="Times New Roman" w:cs="Times New Roman"/>
          <w:sz w:val="24"/>
          <w:szCs w:val="24"/>
        </w:rPr>
      </w:pPr>
    </w:p>
    <w:p w14:paraId="6A1C6EC5" w14:textId="77777777" w:rsidR="00395FC8" w:rsidRDefault="00395FC8" w:rsidP="005D6C10">
      <w:pPr>
        <w:pStyle w:val="Betarp"/>
        <w:jc w:val="right"/>
        <w:rPr>
          <w:rFonts w:ascii="Times New Roman" w:hAnsi="Times New Roman" w:cs="Times New Roman"/>
          <w:sz w:val="24"/>
          <w:szCs w:val="24"/>
        </w:rPr>
      </w:pPr>
    </w:p>
    <w:p w14:paraId="251771F4" w14:textId="77777777" w:rsidR="00395FC8" w:rsidRDefault="00395FC8" w:rsidP="005D6C10">
      <w:pPr>
        <w:pStyle w:val="Betarp"/>
        <w:jc w:val="right"/>
        <w:rPr>
          <w:rFonts w:ascii="Times New Roman" w:hAnsi="Times New Roman" w:cs="Times New Roman"/>
          <w:sz w:val="24"/>
          <w:szCs w:val="24"/>
        </w:rPr>
      </w:pPr>
    </w:p>
    <w:p w14:paraId="0A98A9EB" w14:textId="77777777" w:rsidR="00395FC8" w:rsidRDefault="00395FC8" w:rsidP="005D6C10">
      <w:pPr>
        <w:pStyle w:val="Betarp"/>
        <w:jc w:val="right"/>
        <w:rPr>
          <w:rFonts w:ascii="Times New Roman" w:hAnsi="Times New Roman" w:cs="Times New Roman"/>
          <w:sz w:val="24"/>
          <w:szCs w:val="24"/>
        </w:rPr>
      </w:pPr>
    </w:p>
    <w:p w14:paraId="33FEE002" w14:textId="77777777" w:rsidR="00395FC8" w:rsidRDefault="00395FC8" w:rsidP="005D6C10">
      <w:pPr>
        <w:pStyle w:val="Betarp"/>
        <w:jc w:val="right"/>
        <w:rPr>
          <w:rFonts w:ascii="Times New Roman" w:hAnsi="Times New Roman" w:cs="Times New Roman"/>
          <w:sz w:val="24"/>
          <w:szCs w:val="24"/>
        </w:rPr>
      </w:pPr>
    </w:p>
    <w:p w14:paraId="7F33CF8E" w14:textId="77777777" w:rsidR="00395FC8" w:rsidRDefault="00395FC8" w:rsidP="005D6C10">
      <w:pPr>
        <w:pStyle w:val="Betarp"/>
        <w:jc w:val="right"/>
        <w:rPr>
          <w:rFonts w:ascii="Times New Roman" w:hAnsi="Times New Roman" w:cs="Times New Roman"/>
          <w:sz w:val="24"/>
          <w:szCs w:val="24"/>
        </w:rPr>
      </w:pPr>
    </w:p>
    <w:p w14:paraId="1B64C342" w14:textId="77777777" w:rsidR="00395FC8" w:rsidRDefault="00395FC8" w:rsidP="005D6C10">
      <w:pPr>
        <w:pStyle w:val="Betarp"/>
        <w:jc w:val="right"/>
        <w:rPr>
          <w:rFonts w:ascii="Times New Roman" w:hAnsi="Times New Roman" w:cs="Times New Roman"/>
          <w:sz w:val="24"/>
          <w:szCs w:val="24"/>
        </w:rPr>
      </w:pPr>
    </w:p>
    <w:p w14:paraId="2F10A97B" w14:textId="77777777" w:rsidR="00395FC8" w:rsidRDefault="00395FC8" w:rsidP="005D6C10">
      <w:pPr>
        <w:pStyle w:val="Betarp"/>
        <w:jc w:val="right"/>
        <w:rPr>
          <w:rFonts w:ascii="Times New Roman" w:hAnsi="Times New Roman" w:cs="Times New Roman"/>
          <w:sz w:val="24"/>
          <w:szCs w:val="24"/>
        </w:rPr>
      </w:pPr>
    </w:p>
    <w:p w14:paraId="71BD02B6" w14:textId="77777777" w:rsidR="00395FC8" w:rsidRDefault="00395FC8" w:rsidP="005D6C10">
      <w:pPr>
        <w:pStyle w:val="Betarp"/>
        <w:jc w:val="right"/>
        <w:rPr>
          <w:rFonts w:ascii="Times New Roman" w:hAnsi="Times New Roman" w:cs="Times New Roman"/>
          <w:sz w:val="24"/>
          <w:szCs w:val="24"/>
        </w:rPr>
      </w:pPr>
    </w:p>
    <w:p w14:paraId="47BD2A05" w14:textId="77777777" w:rsidR="00395FC8" w:rsidRDefault="00395FC8" w:rsidP="005D6C10">
      <w:pPr>
        <w:pStyle w:val="Betarp"/>
        <w:jc w:val="right"/>
        <w:rPr>
          <w:rFonts w:ascii="Times New Roman" w:hAnsi="Times New Roman" w:cs="Times New Roman"/>
          <w:sz w:val="24"/>
          <w:szCs w:val="24"/>
        </w:rPr>
      </w:pPr>
    </w:p>
    <w:p w14:paraId="467F8041" w14:textId="77777777" w:rsidR="00395FC8" w:rsidRDefault="00395FC8" w:rsidP="005D6C10">
      <w:pPr>
        <w:pStyle w:val="Betarp"/>
        <w:jc w:val="right"/>
        <w:rPr>
          <w:rFonts w:ascii="Times New Roman" w:hAnsi="Times New Roman" w:cs="Times New Roman"/>
          <w:sz w:val="24"/>
          <w:szCs w:val="24"/>
        </w:rPr>
      </w:pPr>
    </w:p>
    <w:p w14:paraId="474A5AF8" w14:textId="77777777" w:rsidR="00395FC8" w:rsidRDefault="00395FC8" w:rsidP="005D6C10">
      <w:pPr>
        <w:pStyle w:val="Betarp"/>
        <w:jc w:val="right"/>
        <w:rPr>
          <w:rFonts w:ascii="Times New Roman" w:hAnsi="Times New Roman" w:cs="Times New Roman"/>
          <w:sz w:val="24"/>
          <w:szCs w:val="24"/>
        </w:rPr>
      </w:pPr>
    </w:p>
    <w:p w14:paraId="6D1EDDCE" w14:textId="77777777" w:rsidR="00395FC8" w:rsidRDefault="00395FC8" w:rsidP="005D6C10">
      <w:pPr>
        <w:pStyle w:val="Betarp"/>
        <w:jc w:val="right"/>
        <w:rPr>
          <w:rFonts w:ascii="Times New Roman" w:hAnsi="Times New Roman" w:cs="Times New Roman"/>
          <w:sz w:val="24"/>
          <w:szCs w:val="24"/>
        </w:rPr>
      </w:pPr>
    </w:p>
    <w:p w14:paraId="523E4A44" w14:textId="77777777" w:rsidR="00395FC8" w:rsidRDefault="00395FC8" w:rsidP="005D6C10">
      <w:pPr>
        <w:pStyle w:val="Betarp"/>
        <w:jc w:val="right"/>
        <w:rPr>
          <w:rFonts w:ascii="Times New Roman" w:hAnsi="Times New Roman" w:cs="Times New Roman"/>
          <w:sz w:val="24"/>
          <w:szCs w:val="24"/>
        </w:rPr>
      </w:pPr>
    </w:p>
    <w:p w14:paraId="223BD10B" w14:textId="77777777" w:rsidR="00395FC8" w:rsidRDefault="00395FC8" w:rsidP="005D6C10">
      <w:pPr>
        <w:pStyle w:val="Betarp"/>
        <w:jc w:val="right"/>
        <w:rPr>
          <w:rFonts w:ascii="Times New Roman" w:hAnsi="Times New Roman" w:cs="Times New Roman"/>
          <w:sz w:val="24"/>
          <w:szCs w:val="24"/>
        </w:rPr>
      </w:pPr>
    </w:p>
    <w:p w14:paraId="0BC66B00" w14:textId="77777777" w:rsidR="00395FC8" w:rsidRDefault="00395FC8" w:rsidP="005D6C10">
      <w:pPr>
        <w:pStyle w:val="Betarp"/>
        <w:jc w:val="right"/>
        <w:rPr>
          <w:rFonts w:ascii="Times New Roman" w:hAnsi="Times New Roman" w:cs="Times New Roman"/>
          <w:sz w:val="24"/>
          <w:szCs w:val="24"/>
        </w:rPr>
      </w:pPr>
    </w:p>
    <w:p w14:paraId="6330D751" w14:textId="77777777" w:rsidR="00395FC8" w:rsidRDefault="00395FC8" w:rsidP="005D6C10">
      <w:pPr>
        <w:pStyle w:val="Betarp"/>
        <w:jc w:val="right"/>
        <w:rPr>
          <w:rFonts w:ascii="Times New Roman" w:hAnsi="Times New Roman" w:cs="Times New Roman"/>
          <w:sz w:val="24"/>
          <w:szCs w:val="24"/>
        </w:rPr>
      </w:pPr>
    </w:p>
    <w:p w14:paraId="04731BDC" w14:textId="77777777" w:rsidR="00395FC8" w:rsidRDefault="00395FC8" w:rsidP="005D6C10">
      <w:pPr>
        <w:pStyle w:val="Betarp"/>
        <w:jc w:val="right"/>
        <w:rPr>
          <w:rFonts w:ascii="Times New Roman" w:hAnsi="Times New Roman" w:cs="Times New Roman"/>
          <w:sz w:val="24"/>
          <w:szCs w:val="24"/>
        </w:rPr>
      </w:pPr>
    </w:p>
    <w:p w14:paraId="5E4DC4C8" w14:textId="77777777" w:rsidR="00395FC8" w:rsidRDefault="00395FC8" w:rsidP="005D6C10">
      <w:pPr>
        <w:pStyle w:val="Betarp"/>
        <w:jc w:val="right"/>
        <w:rPr>
          <w:rFonts w:ascii="Times New Roman" w:hAnsi="Times New Roman" w:cs="Times New Roman"/>
          <w:sz w:val="24"/>
          <w:szCs w:val="24"/>
        </w:rPr>
      </w:pPr>
    </w:p>
    <w:p w14:paraId="056F09E2" w14:textId="77777777" w:rsidR="00395FC8" w:rsidRDefault="00395FC8" w:rsidP="005D6C10">
      <w:pPr>
        <w:pStyle w:val="Betarp"/>
        <w:jc w:val="right"/>
        <w:rPr>
          <w:rFonts w:ascii="Times New Roman" w:hAnsi="Times New Roman" w:cs="Times New Roman"/>
          <w:sz w:val="24"/>
          <w:szCs w:val="24"/>
        </w:rPr>
      </w:pPr>
    </w:p>
    <w:p w14:paraId="57B790D6" w14:textId="77777777" w:rsidR="00395FC8" w:rsidRDefault="00395FC8" w:rsidP="005D6C10">
      <w:pPr>
        <w:pStyle w:val="Betarp"/>
        <w:jc w:val="right"/>
        <w:rPr>
          <w:rFonts w:ascii="Times New Roman" w:hAnsi="Times New Roman" w:cs="Times New Roman"/>
          <w:sz w:val="24"/>
          <w:szCs w:val="24"/>
        </w:rPr>
      </w:pPr>
    </w:p>
    <w:p w14:paraId="7A5C0E13" w14:textId="77777777" w:rsidR="00395FC8" w:rsidRDefault="00395FC8" w:rsidP="005D6C10">
      <w:pPr>
        <w:pStyle w:val="Betarp"/>
        <w:jc w:val="right"/>
        <w:rPr>
          <w:rFonts w:ascii="Times New Roman" w:hAnsi="Times New Roman" w:cs="Times New Roman"/>
          <w:sz w:val="24"/>
          <w:szCs w:val="24"/>
        </w:rPr>
      </w:pPr>
    </w:p>
    <w:p w14:paraId="41361821" w14:textId="77777777" w:rsidR="00395FC8" w:rsidRDefault="00395FC8" w:rsidP="005D6C10">
      <w:pPr>
        <w:pStyle w:val="Betarp"/>
        <w:jc w:val="right"/>
        <w:rPr>
          <w:rFonts w:ascii="Times New Roman" w:hAnsi="Times New Roman" w:cs="Times New Roman"/>
          <w:sz w:val="24"/>
          <w:szCs w:val="24"/>
        </w:rPr>
      </w:pPr>
    </w:p>
    <w:p w14:paraId="585BC685" w14:textId="48BA231B" w:rsidR="005D6C10" w:rsidRPr="00024AEC" w:rsidRDefault="005D6C10" w:rsidP="005D6C10">
      <w:pPr>
        <w:pStyle w:val="Betarp"/>
        <w:jc w:val="right"/>
        <w:rPr>
          <w:rFonts w:ascii="Times New Roman" w:hAnsi="Times New Roman" w:cs="Times New Roman"/>
          <w:sz w:val="24"/>
          <w:szCs w:val="24"/>
        </w:rPr>
      </w:pPr>
      <w:r w:rsidRPr="00024AEC">
        <w:rPr>
          <w:rFonts w:ascii="Times New Roman" w:hAnsi="Times New Roman" w:cs="Times New Roman"/>
          <w:sz w:val="24"/>
          <w:szCs w:val="24"/>
        </w:rPr>
        <w:lastRenderedPageBreak/>
        <w:t xml:space="preserve">Konkurso sąlygų </w:t>
      </w:r>
      <w:r w:rsidR="00FB4C83">
        <w:rPr>
          <w:rFonts w:ascii="Times New Roman" w:hAnsi="Times New Roman" w:cs="Times New Roman"/>
          <w:bCs/>
          <w:sz w:val="24"/>
          <w:szCs w:val="24"/>
        </w:rPr>
        <w:t>2</w:t>
      </w:r>
      <w:r w:rsidRPr="00024AEC">
        <w:rPr>
          <w:rFonts w:ascii="Times New Roman" w:hAnsi="Times New Roman" w:cs="Times New Roman"/>
          <w:sz w:val="24"/>
          <w:szCs w:val="24"/>
        </w:rPr>
        <w:t xml:space="preserve"> priedas</w:t>
      </w:r>
    </w:p>
    <w:p w14:paraId="53DBCD62" w14:textId="77777777" w:rsidR="005D6C10" w:rsidRDefault="005D6C10" w:rsidP="005D6C10">
      <w:pPr>
        <w:jc w:val="center"/>
        <w:rPr>
          <w:rFonts w:eastAsia="Calibri"/>
          <w:b/>
        </w:rPr>
      </w:pPr>
    </w:p>
    <w:p w14:paraId="5E66D3A2" w14:textId="77777777" w:rsidR="00BC7BFD" w:rsidRPr="00024AEC" w:rsidRDefault="00BC7BFD" w:rsidP="005D6C10">
      <w:pPr>
        <w:jc w:val="center"/>
        <w:rPr>
          <w:rFonts w:eastAsia="Calibri"/>
          <w:b/>
        </w:rPr>
      </w:pPr>
      <w:bookmarkStart w:id="13" w:name="_Hlk197343361"/>
    </w:p>
    <w:p w14:paraId="04FF0B5D" w14:textId="77777777" w:rsidR="00772292" w:rsidRDefault="00772292" w:rsidP="005D6C10">
      <w:pPr>
        <w:pStyle w:val="Betarp"/>
        <w:jc w:val="center"/>
        <w:rPr>
          <w:rFonts w:ascii="Times New Roman" w:hAnsi="Times New Roman" w:cs="Times New Roman"/>
          <w:b/>
          <w:caps/>
          <w:sz w:val="24"/>
          <w:szCs w:val="24"/>
        </w:rPr>
      </w:pPr>
      <w:r>
        <w:rPr>
          <w:rFonts w:ascii="Times New Roman" w:hAnsi="Times New Roman" w:cs="Times New Roman"/>
          <w:b/>
          <w:caps/>
          <w:sz w:val="24"/>
          <w:szCs w:val="24"/>
        </w:rPr>
        <w:t>„</w:t>
      </w:r>
      <w:r w:rsidRPr="00772292">
        <w:rPr>
          <w:rFonts w:ascii="Times New Roman" w:hAnsi="Times New Roman" w:cs="Times New Roman"/>
          <w:b/>
          <w:caps/>
          <w:sz w:val="24"/>
          <w:szCs w:val="24"/>
        </w:rPr>
        <w:t>Utenio stadiono tribūnos rekonstravimas į sporto ir sveikatingumo centrą</w:t>
      </w:r>
      <w:r>
        <w:rPr>
          <w:rFonts w:ascii="Times New Roman" w:hAnsi="Times New Roman" w:cs="Times New Roman"/>
          <w:b/>
          <w:caps/>
          <w:sz w:val="24"/>
          <w:szCs w:val="24"/>
        </w:rPr>
        <w:t>“</w:t>
      </w:r>
    </w:p>
    <w:bookmarkEnd w:id="13"/>
    <w:p w14:paraId="1BEE5463" w14:textId="757AD9B6" w:rsidR="005D6C10" w:rsidRPr="00024AEC" w:rsidRDefault="00EF7D5E" w:rsidP="005D6C10">
      <w:pPr>
        <w:pStyle w:val="Betarp"/>
        <w:jc w:val="center"/>
        <w:rPr>
          <w:rFonts w:ascii="Times New Roman" w:hAnsi="Times New Roman" w:cs="Times New Roman"/>
          <w:b/>
          <w:sz w:val="24"/>
          <w:szCs w:val="24"/>
        </w:rPr>
      </w:pPr>
      <w:r w:rsidRPr="00024AEC">
        <w:rPr>
          <w:rFonts w:ascii="Times New Roman" w:hAnsi="Times New Roman" w:cs="Times New Roman"/>
          <w:b/>
          <w:sz w:val="24"/>
          <w:szCs w:val="24"/>
        </w:rPr>
        <w:t xml:space="preserve">SUPAPRASTINTAS </w:t>
      </w:r>
      <w:r w:rsidR="005D6C10" w:rsidRPr="00024AEC">
        <w:rPr>
          <w:rFonts w:ascii="Times New Roman" w:hAnsi="Times New Roman" w:cs="Times New Roman"/>
          <w:b/>
          <w:sz w:val="24"/>
          <w:szCs w:val="24"/>
        </w:rPr>
        <w:t>ATVIRAS ARCHITEKTŪRINIO PROJEKTO KONKURSAS</w:t>
      </w:r>
    </w:p>
    <w:p w14:paraId="2128293E" w14:textId="77777777" w:rsidR="005D6C10" w:rsidRPr="00024AEC" w:rsidRDefault="005D6C10" w:rsidP="005D6C10">
      <w:pPr>
        <w:pStyle w:val="Betarp"/>
        <w:jc w:val="center"/>
        <w:rPr>
          <w:rFonts w:ascii="Times New Roman" w:hAnsi="Times New Roman" w:cs="Times New Roman"/>
          <w:sz w:val="24"/>
          <w:szCs w:val="24"/>
        </w:rPr>
      </w:pPr>
    </w:p>
    <w:p w14:paraId="1CC2E9BF" w14:textId="3F133A76" w:rsidR="005D6C10" w:rsidRPr="00024AEC" w:rsidRDefault="00797BD4" w:rsidP="005D6C10">
      <w:pPr>
        <w:pStyle w:val="Betarp"/>
        <w:jc w:val="center"/>
        <w:rPr>
          <w:rFonts w:ascii="Times New Roman" w:hAnsi="Times New Roman" w:cs="Times New Roman"/>
          <w:b/>
          <w:sz w:val="24"/>
          <w:szCs w:val="24"/>
        </w:rPr>
      </w:pPr>
      <w:r w:rsidRPr="00024AEC">
        <w:rPr>
          <w:rFonts w:ascii="Times New Roman" w:hAnsi="Times New Roman" w:cs="Times New Roman"/>
          <w:b/>
          <w:sz w:val="24"/>
          <w:szCs w:val="24"/>
        </w:rPr>
        <w:t xml:space="preserve">PROJEKTO </w:t>
      </w:r>
      <w:r w:rsidR="005D6C10" w:rsidRPr="00024AEC">
        <w:rPr>
          <w:rFonts w:ascii="Times New Roman" w:hAnsi="Times New Roman" w:cs="Times New Roman"/>
          <w:b/>
          <w:sz w:val="24"/>
          <w:szCs w:val="24"/>
        </w:rPr>
        <w:t>KAINOS PASIŪLYMAS</w:t>
      </w:r>
    </w:p>
    <w:p w14:paraId="7C8DFD07" w14:textId="77777777" w:rsidR="005D6C10" w:rsidRPr="00024AEC" w:rsidRDefault="005D6C10" w:rsidP="005D6C10">
      <w:pPr>
        <w:pStyle w:val="Betarp"/>
        <w:jc w:val="center"/>
        <w:rPr>
          <w:rFonts w:ascii="Times New Roman" w:hAnsi="Times New Roman" w:cs="Times New Roman"/>
          <w:bCs/>
          <w:color w:val="000000" w:themeColor="text1"/>
          <w:sz w:val="24"/>
          <w:szCs w:val="24"/>
        </w:rPr>
      </w:pPr>
      <w:r w:rsidRPr="00024AEC">
        <w:rPr>
          <w:rFonts w:ascii="Times New Roman" w:hAnsi="Times New Roman" w:cs="Times New Roman"/>
          <w:bCs/>
          <w:color w:val="000000" w:themeColor="text1"/>
          <w:sz w:val="24"/>
          <w:szCs w:val="24"/>
        </w:rPr>
        <w:t xml:space="preserve">(Dokumentas teikiamas CVP IS pasiūlymo lange </w:t>
      </w:r>
      <w:r w:rsidRPr="00024AEC">
        <w:rPr>
          <w:rFonts w:ascii="Times New Roman" w:hAnsi="Times New Roman" w:cs="Times New Roman"/>
          <w:b/>
          <w:bCs/>
          <w:color w:val="000000" w:themeColor="text1"/>
          <w:sz w:val="24"/>
          <w:szCs w:val="24"/>
        </w:rPr>
        <w:t>Vokas 1</w:t>
      </w:r>
      <w:r w:rsidRPr="00024AEC">
        <w:rPr>
          <w:rFonts w:ascii="Times New Roman" w:hAnsi="Times New Roman" w:cs="Times New Roman"/>
          <w:bCs/>
          <w:color w:val="000000" w:themeColor="text1"/>
          <w:sz w:val="24"/>
          <w:szCs w:val="24"/>
        </w:rPr>
        <w:t>)</w:t>
      </w: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5D6C10" w:rsidRPr="00024AEC" w14:paraId="79297B3D" w14:textId="77777777" w:rsidTr="00E013DA">
        <w:tc>
          <w:tcPr>
            <w:tcW w:w="3402" w:type="dxa"/>
            <w:tcBorders>
              <w:top w:val="nil"/>
              <w:left w:val="nil"/>
              <w:bottom w:val="nil"/>
              <w:right w:val="nil"/>
            </w:tcBorders>
          </w:tcPr>
          <w:p w14:paraId="6927DCEC" w14:textId="77777777" w:rsidR="005D6C10" w:rsidRPr="00024AEC" w:rsidRDefault="005D6C10" w:rsidP="00E013DA">
            <w:pPr>
              <w:mirrorIndents/>
              <w:jc w:val="center"/>
              <w:rPr>
                <w:rFonts w:eastAsiaTheme="minorHAnsi"/>
              </w:rPr>
            </w:pPr>
          </w:p>
        </w:tc>
        <w:tc>
          <w:tcPr>
            <w:tcW w:w="2835" w:type="dxa"/>
            <w:tcBorders>
              <w:top w:val="nil"/>
              <w:left w:val="nil"/>
              <w:right w:val="nil"/>
            </w:tcBorders>
          </w:tcPr>
          <w:p w14:paraId="395338DB" w14:textId="77777777" w:rsidR="005D6C10" w:rsidRPr="00024AEC" w:rsidRDefault="005D6C10" w:rsidP="00E013DA">
            <w:pPr>
              <w:mirrorIndents/>
              <w:jc w:val="center"/>
              <w:rPr>
                <w:rFonts w:eastAsiaTheme="minorHAnsi"/>
              </w:rPr>
            </w:pPr>
          </w:p>
        </w:tc>
        <w:tc>
          <w:tcPr>
            <w:tcW w:w="3402" w:type="dxa"/>
            <w:tcBorders>
              <w:top w:val="nil"/>
              <w:left w:val="nil"/>
              <w:bottom w:val="nil"/>
              <w:right w:val="nil"/>
            </w:tcBorders>
            <w:vAlign w:val="bottom"/>
          </w:tcPr>
          <w:p w14:paraId="48B8EB58" w14:textId="77777777" w:rsidR="005D6C10" w:rsidRPr="00024AEC" w:rsidRDefault="005D6C10" w:rsidP="00E013DA">
            <w:pPr>
              <w:mirrorIndents/>
              <w:jc w:val="center"/>
              <w:rPr>
                <w:rFonts w:eastAsiaTheme="minorHAnsi"/>
              </w:rPr>
            </w:pPr>
          </w:p>
        </w:tc>
      </w:tr>
      <w:tr w:rsidR="005D6C10" w:rsidRPr="00024AEC" w14:paraId="7C3D1D77" w14:textId="77777777" w:rsidTr="00E013DA">
        <w:tc>
          <w:tcPr>
            <w:tcW w:w="3402" w:type="dxa"/>
            <w:tcBorders>
              <w:top w:val="nil"/>
              <w:left w:val="nil"/>
              <w:bottom w:val="nil"/>
              <w:right w:val="nil"/>
            </w:tcBorders>
          </w:tcPr>
          <w:p w14:paraId="4769BF0F" w14:textId="77777777" w:rsidR="005D6C10" w:rsidRPr="00024AEC" w:rsidRDefault="005D6C10" w:rsidP="00E013DA">
            <w:pPr>
              <w:mirrorIndents/>
              <w:jc w:val="center"/>
              <w:rPr>
                <w:rFonts w:eastAsiaTheme="minorHAnsi"/>
              </w:rPr>
            </w:pPr>
          </w:p>
        </w:tc>
        <w:tc>
          <w:tcPr>
            <w:tcW w:w="2835" w:type="dxa"/>
            <w:tcBorders>
              <w:left w:val="nil"/>
              <w:bottom w:val="nil"/>
              <w:right w:val="nil"/>
            </w:tcBorders>
          </w:tcPr>
          <w:p w14:paraId="496D48DE" w14:textId="77777777" w:rsidR="005D6C10" w:rsidRPr="00024AEC" w:rsidRDefault="005D6C10" w:rsidP="00E013DA">
            <w:pPr>
              <w:mirrorIndents/>
              <w:jc w:val="center"/>
              <w:rPr>
                <w:rFonts w:eastAsiaTheme="minorHAnsi"/>
              </w:rPr>
            </w:pPr>
            <w:r w:rsidRPr="00024AEC">
              <w:rPr>
                <w:rFonts w:eastAsiaTheme="minorHAnsi"/>
              </w:rPr>
              <w:t>(Data)</w:t>
            </w:r>
          </w:p>
          <w:p w14:paraId="3ED36B81" w14:textId="77777777" w:rsidR="002D4050" w:rsidRPr="00024AEC" w:rsidRDefault="002D4050" w:rsidP="00E013DA">
            <w:pPr>
              <w:mirrorIndents/>
              <w:jc w:val="center"/>
              <w:rPr>
                <w:rFonts w:eastAsiaTheme="minorHAnsi"/>
              </w:rPr>
            </w:pPr>
          </w:p>
        </w:tc>
        <w:tc>
          <w:tcPr>
            <w:tcW w:w="3402" w:type="dxa"/>
            <w:tcBorders>
              <w:top w:val="nil"/>
              <w:left w:val="nil"/>
              <w:bottom w:val="nil"/>
              <w:right w:val="nil"/>
            </w:tcBorders>
          </w:tcPr>
          <w:p w14:paraId="4FD01186" w14:textId="77777777" w:rsidR="005D6C10" w:rsidRPr="00024AEC" w:rsidRDefault="005D6C10" w:rsidP="00E013DA">
            <w:pPr>
              <w:mirrorIndents/>
              <w:jc w:val="center"/>
              <w:rPr>
                <w:rFonts w:eastAsiaTheme="minorHAnsi"/>
              </w:rPr>
            </w:pPr>
          </w:p>
        </w:tc>
      </w:tr>
    </w:tbl>
    <w:tbl>
      <w:tblPr>
        <w:tblStyle w:val="Lentelstinklelis"/>
        <w:tblW w:w="0" w:type="auto"/>
        <w:tblCellMar>
          <w:left w:w="57" w:type="dxa"/>
          <w:right w:w="57" w:type="dxa"/>
        </w:tblCellMar>
        <w:tblLook w:val="04A0" w:firstRow="1" w:lastRow="0" w:firstColumn="1" w:lastColumn="0" w:noHBand="0" w:noVBand="1"/>
      </w:tblPr>
      <w:tblGrid>
        <w:gridCol w:w="4813"/>
        <w:gridCol w:w="4814"/>
      </w:tblGrid>
      <w:tr w:rsidR="005D6C10" w:rsidRPr="00024AEC" w14:paraId="15890A52" w14:textId="77777777" w:rsidTr="002D4050">
        <w:trPr>
          <w:trHeight w:val="627"/>
        </w:trPr>
        <w:tc>
          <w:tcPr>
            <w:tcW w:w="4813" w:type="dxa"/>
            <w:shd w:val="clear" w:color="auto" w:fill="E7E6E6" w:themeFill="background2"/>
            <w:vAlign w:val="center"/>
          </w:tcPr>
          <w:p w14:paraId="15ECE6B4" w14:textId="5F0082C6" w:rsidR="005D6C10" w:rsidRPr="00024AEC" w:rsidRDefault="005D6C10" w:rsidP="002D4050">
            <w:pPr>
              <w:mirrorIndents/>
              <w:jc w:val="center"/>
              <w:rPr>
                <w:rFonts w:eastAsiaTheme="minorHAnsi"/>
                <w:b/>
              </w:rPr>
            </w:pPr>
            <w:r w:rsidRPr="00024AEC">
              <w:rPr>
                <w:rFonts w:eastAsiaTheme="minorHAnsi"/>
                <w:b/>
              </w:rPr>
              <w:t>Dalyvio devizas</w:t>
            </w:r>
          </w:p>
        </w:tc>
        <w:tc>
          <w:tcPr>
            <w:tcW w:w="4814" w:type="dxa"/>
            <w:vAlign w:val="center"/>
          </w:tcPr>
          <w:p w14:paraId="3C5B4C40" w14:textId="77777777" w:rsidR="005D6C10" w:rsidRPr="00024AEC" w:rsidRDefault="005D6C10" w:rsidP="002D4050">
            <w:pPr>
              <w:pStyle w:val="Betarp"/>
              <w:rPr>
                <w:rFonts w:ascii="Times New Roman" w:hAnsi="Times New Roman"/>
                <w:b/>
                <w:sz w:val="24"/>
                <w:szCs w:val="24"/>
              </w:rPr>
            </w:pPr>
          </w:p>
        </w:tc>
      </w:tr>
    </w:tbl>
    <w:p w14:paraId="455DA1D0" w14:textId="77777777" w:rsidR="005D6C10" w:rsidRPr="00024AEC" w:rsidRDefault="005D6C10" w:rsidP="005D6C10">
      <w:pPr>
        <w:pStyle w:val="Betarp"/>
        <w:jc w:val="center"/>
        <w:rPr>
          <w:rFonts w:ascii="Times New Roman" w:hAnsi="Times New Roman" w:cs="Times New Roman"/>
          <w:sz w:val="24"/>
          <w:szCs w:val="24"/>
        </w:rPr>
      </w:pPr>
    </w:p>
    <w:p w14:paraId="05FB67EF" w14:textId="6B2444C2" w:rsidR="00405E5C" w:rsidRPr="00024AEC" w:rsidRDefault="00405E5C" w:rsidP="00405E5C">
      <w:pPr>
        <w:pStyle w:val="Betarp"/>
        <w:jc w:val="both"/>
        <w:rPr>
          <w:rFonts w:ascii="Times New Roman" w:hAnsi="Times New Roman" w:cs="Times New Roman"/>
          <w:sz w:val="24"/>
          <w:szCs w:val="24"/>
        </w:rPr>
      </w:pPr>
      <w:r w:rsidRPr="00024AEC">
        <w:rPr>
          <w:rFonts w:ascii="Times New Roman" w:hAnsi="Times New Roman" w:cs="Times New Roman"/>
          <w:sz w:val="24"/>
          <w:szCs w:val="24"/>
        </w:rPr>
        <w:t xml:space="preserve">Pažymime, kad sutinkame su visomis konkurso sąlygomis ir siūlome šią </w:t>
      </w:r>
      <w:r w:rsidR="00D83FDE" w:rsidRPr="00D83FDE">
        <w:rPr>
          <w:rFonts w:ascii="Times New Roman" w:hAnsi="Times New Roman" w:cs="Times New Roman"/>
          <w:b/>
          <w:bCs/>
          <w:sz w:val="24"/>
          <w:szCs w:val="24"/>
        </w:rPr>
        <w:t>Utenio stadiono tribūnos rekonstravimas į sporto ir sveikatingumo centrą</w:t>
      </w:r>
      <w:r w:rsidRPr="00024AEC">
        <w:rPr>
          <w:rFonts w:ascii="Times New Roman" w:hAnsi="Times New Roman" w:cs="Times New Roman"/>
          <w:sz w:val="24"/>
          <w:szCs w:val="24"/>
        </w:rPr>
        <w:t>, projektinių pasiūlymų, techninio darbo projekto, statybą leidžiančių dokumentų (arba analogiškų pagal teisės aktų reikalavimus reikalingų dokumentų) gavimo, darbo projekto parengimo</w:t>
      </w:r>
      <w:r w:rsidRPr="00024AEC">
        <w:rPr>
          <w:rStyle w:val="Puslapioinaosnuoroda"/>
          <w:rFonts w:ascii="Times New Roman" w:hAnsi="Times New Roman" w:cs="Times New Roman"/>
          <w:sz w:val="24"/>
          <w:szCs w:val="24"/>
        </w:rPr>
        <w:footnoteReference w:id="10"/>
      </w:r>
      <w:r w:rsidRPr="00024AEC">
        <w:rPr>
          <w:rFonts w:ascii="Times New Roman" w:hAnsi="Times New Roman" w:cs="Times New Roman"/>
          <w:sz w:val="24"/>
          <w:szCs w:val="24"/>
        </w:rPr>
        <w:t xml:space="preserve"> ir projekto vykdymo priežiūros paslaugų kainą:</w:t>
      </w:r>
    </w:p>
    <w:p w14:paraId="01ECAD81" w14:textId="77777777" w:rsidR="00405E5C" w:rsidRPr="00024AEC" w:rsidRDefault="00405E5C" w:rsidP="00405E5C">
      <w:pPr>
        <w:pStyle w:val="Betarp"/>
        <w:jc w:val="both"/>
        <w:rPr>
          <w:rFonts w:ascii="Times New Roman" w:hAnsi="Times New Roman" w:cs="Times New Roman"/>
          <w:sz w:val="24"/>
          <w:szCs w:val="24"/>
        </w:rPr>
      </w:pPr>
    </w:p>
    <w:tbl>
      <w:tblPr>
        <w:tblStyle w:val="Lentelstinklelis"/>
        <w:tblW w:w="9634" w:type="dxa"/>
        <w:tblLayout w:type="fixed"/>
        <w:tblCellMar>
          <w:left w:w="57" w:type="dxa"/>
          <w:right w:w="57" w:type="dxa"/>
        </w:tblCellMar>
        <w:tblLook w:val="04A0" w:firstRow="1" w:lastRow="0" w:firstColumn="1" w:lastColumn="0" w:noHBand="0" w:noVBand="1"/>
      </w:tblPr>
      <w:tblGrid>
        <w:gridCol w:w="566"/>
        <w:gridCol w:w="4534"/>
        <w:gridCol w:w="4534"/>
      </w:tblGrid>
      <w:tr w:rsidR="00E433D4" w:rsidRPr="00024AEC" w14:paraId="51CD9D0C" w14:textId="77777777" w:rsidTr="00E013DA">
        <w:trPr>
          <w:tblHeader/>
        </w:trPr>
        <w:tc>
          <w:tcPr>
            <w:tcW w:w="5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048732" w14:textId="77777777" w:rsidR="00E433D4" w:rsidRPr="00024AEC" w:rsidRDefault="00E433D4" w:rsidP="00E013DA">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C33FCA" w14:textId="77777777" w:rsidR="00E433D4" w:rsidRPr="00024AEC" w:rsidRDefault="00E433D4" w:rsidP="00E013DA">
            <w:pPr>
              <w:pStyle w:val="Betarp"/>
              <w:jc w:val="center"/>
              <w:rPr>
                <w:rFonts w:ascii="Times New Roman" w:hAnsi="Times New Roman"/>
                <w:b/>
                <w:sz w:val="24"/>
                <w:szCs w:val="24"/>
              </w:rPr>
            </w:pPr>
            <w:r w:rsidRPr="00024AEC">
              <w:rPr>
                <w:rFonts w:ascii="Times New Roman" w:eastAsia="SimSun" w:hAnsi="Times New Roman"/>
                <w:b/>
                <w:sz w:val="24"/>
                <w:szCs w:val="24"/>
              </w:rPr>
              <w:t>Paslaugų kainos išskaidymas</w:t>
            </w:r>
          </w:p>
        </w:tc>
        <w:tc>
          <w:tcPr>
            <w:tcW w:w="45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72EBD2" w14:textId="77777777" w:rsidR="00E433D4" w:rsidRPr="00024AEC" w:rsidRDefault="00E433D4" w:rsidP="00E013DA">
            <w:pPr>
              <w:pStyle w:val="Betarp"/>
              <w:jc w:val="center"/>
              <w:rPr>
                <w:rFonts w:ascii="Times New Roman" w:hAnsi="Times New Roman"/>
                <w:b/>
                <w:sz w:val="24"/>
                <w:szCs w:val="24"/>
              </w:rPr>
            </w:pPr>
            <w:r w:rsidRPr="00024AEC">
              <w:rPr>
                <w:rFonts w:ascii="Times New Roman" w:eastAsia="SimSun" w:hAnsi="Times New Roman"/>
                <w:b/>
                <w:sz w:val="24"/>
                <w:szCs w:val="24"/>
              </w:rPr>
              <w:t>Suma, Eur</w:t>
            </w:r>
          </w:p>
        </w:tc>
      </w:tr>
      <w:tr w:rsidR="00E433D4" w:rsidRPr="00024AEC" w14:paraId="213D21A2" w14:textId="77777777" w:rsidTr="00E013DA">
        <w:tc>
          <w:tcPr>
            <w:tcW w:w="566" w:type="dxa"/>
            <w:tcBorders>
              <w:top w:val="single" w:sz="4" w:space="0" w:color="auto"/>
              <w:left w:val="single" w:sz="4" w:space="0" w:color="auto"/>
              <w:bottom w:val="single" w:sz="4" w:space="0" w:color="auto"/>
              <w:right w:val="single" w:sz="4" w:space="0" w:color="auto"/>
            </w:tcBorders>
            <w:hideMark/>
          </w:tcPr>
          <w:p w14:paraId="580EB351" w14:textId="77777777" w:rsidR="00E433D4" w:rsidRPr="00024AEC" w:rsidRDefault="00E433D4" w:rsidP="00664ED7">
            <w:pPr>
              <w:pStyle w:val="Betarp"/>
              <w:numPr>
                <w:ilvl w:val="0"/>
                <w:numId w:val="5"/>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47022216"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Paslaugų kaina be PVM</w:t>
            </w:r>
          </w:p>
        </w:tc>
        <w:tc>
          <w:tcPr>
            <w:tcW w:w="4534" w:type="dxa"/>
            <w:tcBorders>
              <w:top w:val="single" w:sz="4" w:space="0" w:color="auto"/>
              <w:left w:val="single" w:sz="4" w:space="0" w:color="auto"/>
              <w:bottom w:val="single" w:sz="4" w:space="0" w:color="auto"/>
              <w:right w:val="single" w:sz="4" w:space="0" w:color="auto"/>
            </w:tcBorders>
          </w:tcPr>
          <w:p w14:paraId="37E282E7"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 Eur</w:t>
            </w:r>
          </w:p>
          <w:p w14:paraId="07C4BAC1"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(skaičiais ir žodžiais)</w:t>
            </w:r>
          </w:p>
        </w:tc>
      </w:tr>
      <w:tr w:rsidR="00E433D4" w:rsidRPr="00024AEC" w14:paraId="61FA16BA" w14:textId="77777777" w:rsidTr="00E013DA">
        <w:tc>
          <w:tcPr>
            <w:tcW w:w="566" w:type="dxa"/>
            <w:tcBorders>
              <w:top w:val="single" w:sz="4" w:space="0" w:color="auto"/>
              <w:left w:val="single" w:sz="4" w:space="0" w:color="auto"/>
              <w:bottom w:val="single" w:sz="4" w:space="0" w:color="auto"/>
              <w:right w:val="single" w:sz="4" w:space="0" w:color="auto"/>
            </w:tcBorders>
          </w:tcPr>
          <w:p w14:paraId="413FFB13" w14:textId="77777777" w:rsidR="00E433D4" w:rsidRPr="00024AEC" w:rsidRDefault="00E433D4" w:rsidP="00664ED7">
            <w:pPr>
              <w:pStyle w:val="Betarp"/>
              <w:numPr>
                <w:ilvl w:val="0"/>
                <w:numId w:val="5"/>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4E8FDCB8"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21 % PVM</w:t>
            </w:r>
          </w:p>
        </w:tc>
        <w:tc>
          <w:tcPr>
            <w:tcW w:w="4534" w:type="dxa"/>
            <w:tcBorders>
              <w:top w:val="single" w:sz="4" w:space="0" w:color="auto"/>
              <w:left w:val="single" w:sz="4" w:space="0" w:color="auto"/>
              <w:bottom w:val="single" w:sz="4" w:space="0" w:color="auto"/>
              <w:right w:val="single" w:sz="4" w:space="0" w:color="auto"/>
            </w:tcBorders>
          </w:tcPr>
          <w:p w14:paraId="0013705D"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 Eur</w:t>
            </w:r>
          </w:p>
          <w:p w14:paraId="04CA5A62" w14:textId="77777777" w:rsidR="00E433D4" w:rsidRPr="00024AEC" w:rsidRDefault="00E433D4" w:rsidP="00E013DA">
            <w:pPr>
              <w:pStyle w:val="Betarp"/>
              <w:jc w:val="center"/>
              <w:rPr>
                <w:rFonts w:ascii="Times New Roman" w:hAnsi="Times New Roman"/>
                <w:sz w:val="24"/>
                <w:szCs w:val="24"/>
              </w:rPr>
            </w:pPr>
            <w:r w:rsidRPr="00024AEC">
              <w:rPr>
                <w:rFonts w:ascii="Times New Roman" w:hAnsi="Times New Roman"/>
                <w:sz w:val="24"/>
                <w:szCs w:val="24"/>
              </w:rPr>
              <w:t>(skaičiais ir žodžiais)</w:t>
            </w:r>
          </w:p>
        </w:tc>
      </w:tr>
      <w:tr w:rsidR="00E433D4" w:rsidRPr="00024AEC" w14:paraId="30EF0748" w14:textId="77777777" w:rsidTr="00E013DA">
        <w:tc>
          <w:tcPr>
            <w:tcW w:w="566" w:type="dxa"/>
            <w:tcBorders>
              <w:top w:val="single" w:sz="4" w:space="0" w:color="auto"/>
              <w:left w:val="single" w:sz="4" w:space="0" w:color="auto"/>
              <w:bottom w:val="single" w:sz="4" w:space="0" w:color="auto"/>
              <w:right w:val="single" w:sz="4" w:space="0" w:color="auto"/>
            </w:tcBorders>
          </w:tcPr>
          <w:p w14:paraId="5246BCBF" w14:textId="77777777" w:rsidR="00E433D4" w:rsidRPr="00024AEC" w:rsidRDefault="00E433D4" w:rsidP="00664ED7">
            <w:pPr>
              <w:pStyle w:val="Betarp"/>
              <w:numPr>
                <w:ilvl w:val="0"/>
                <w:numId w:val="5"/>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7EC3D794" w14:textId="77777777" w:rsidR="00E433D4" w:rsidRPr="00024AEC" w:rsidRDefault="00E433D4" w:rsidP="00E013DA">
            <w:pPr>
              <w:pStyle w:val="Betarp"/>
              <w:jc w:val="center"/>
              <w:rPr>
                <w:rFonts w:ascii="Times New Roman" w:hAnsi="Times New Roman"/>
                <w:b/>
                <w:sz w:val="24"/>
                <w:szCs w:val="24"/>
              </w:rPr>
            </w:pPr>
            <w:r w:rsidRPr="00024AEC">
              <w:rPr>
                <w:rFonts w:ascii="Times New Roman" w:hAnsi="Times New Roman"/>
                <w:b/>
                <w:sz w:val="24"/>
                <w:szCs w:val="24"/>
              </w:rPr>
              <w:t>Paslaugų kaina su PVM</w:t>
            </w:r>
          </w:p>
        </w:tc>
        <w:tc>
          <w:tcPr>
            <w:tcW w:w="4534" w:type="dxa"/>
            <w:tcBorders>
              <w:top w:val="single" w:sz="4" w:space="0" w:color="auto"/>
              <w:left w:val="single" w:sz="4" w:space="0" w:color="auto"/>
              <w:bottom w:val="single" w:sz="4" w:space="0" w:color="auto"/>
              <w:right w:val="single" w:sz="4" w:space="0" w:color="auto"/>
            </w:tcBorders>
          </w:tcPr>
          <w:p w14:paraId="3A32540F" w14:textId="77777777" w:rsidR="00E433D4" w:rsidRPr="00024AEC" w:rsidRDefault="00E433D4" w:rsidP="00E013DA">
            <w:pPr>
              <w:pStyle w:val="Betarp"/>
              <w:jc w:val="center"/>
              <w:rPr>
                <w:rFonts w:ascii="Times New Roman" w:hAnsi="Times New Roman"/>
                <w:b/>
                <w:sz w:val="24"/>
                <w:szCs w:val="24"/>
              </w:rPr>
            </w:pPr>
            <w:r w:rsidRPr="00024AEC">
              <w:rPr>
                <w:rFonts w:ascii="Times New Roman" w:hAnsi="Times New Roman"/>
                <w:b/>
                <w:sz w:val="24"/>
                <w:szCs w:val="24"/>
              </w:rPr>
              <w:t>.................................................. Eur</w:t>
            </w:r>
          </w:p>
          <w:p w14:paraId="37CF90B3" w14:textId="77777777" w:rsidR="00E433D4" w:rsidRPr="00024AEC" w:rsidRDefault="00E433D4" w:rsidP="00E013DA">
            <w:pPr>
              <w:pStyle w:val="Betarp"/>
              <w:jc w:val="center"/>
              <w:rPr>
                <w:rFonts w:ascii="Times New Roman" w:hAnsi="Times New Roman"/>
                <w:b/>
                <w:sz w:val="24"/>
                <w:szCs w:val="24"/>
              </w:rPr>
            </w:pPr>
            <w:r w:rsidRPr="00024AEC">
              <w:rPr>
                <w:rFonts w:ascii="Times New Roman" w:hAnsi="Times New Roman"/>
                <w:b/>
                <w:sz w:val="24"/>
                <w:szCs w:val="24"/>
              </w:rPr>
              <w:t>(skaičiais ir žodžiais)</w:t>
            </w:r>
          </w:p>
        </w:tc>
      </w:tr>
    </w:tbl>
    <w:p w14:paraId="5CF73058" w14:textId="77777777" w:rsidR="00E433D4" w:rsidRPr="00A664C2" w:rsidRDefault="00E433D4" w:rsidP="00E433D4">
      <w:pPr>
        <w:pStyle w:val="Betarp"/>
        <w:jc w:val="both"/>
        <w:rPr>
          <w:rFonts w:ascii="Times New Roman" w:hAnsi="Times New Roman" w:cs="Times New Roman"/>
          <w:sz w:val="18"/>
          <w:szCs w:val="24"/>
        </w:rPr>
      </w:pPr>
    </w:p>
    <w:p w14:paraId="12067BFC" w14:textId="6AFB45BB" w:rsidR="00E433D4" w:rsidRPr="00024AEC" w:rsidRDefault="006524DD" w:rsidP="00E433D4">
      <w:pPr>
        <w:pStyle w:val="Betarp"/>
        <w:jc w:val="both"/>
        <w:rPr>
          <w:rFonts w:ascii="Times New Roman" w:hAnsi="Times New Roman" w:cs="Times New Roman"/>
          <w:b/>
          <w:sz w:val="24"/>
          <w:szCs w:val="24"/>
        </w:rPr>
      </w:pPr>
      <w:r w:rsidRPr="00024AEC">
        <w:rPr>
          <w:rFonts w:ascii="Times New Roman" w:hAnsi="Times New Roman" w:cs="Times New Roman"/>
          <w:sz w:val="24"/>
          <w:szCs w:val="24"/>
        </w:rPr>
        <w:t xml:space="preserve"> </w:t>
      </w:r>
      <w:r w:rsidR="00E433D4" w:rsidRPr="00024AEC">
        <w:rPr>
          <w:rFonts w:ascii="Times New Roman" w:hAnsi="Times New Roman" w:cs="Times New Roman"/>
          <w:b/>
          <w:sz w:val="24"/>
          <w:szCs w:val="24"/>
        </w:rPr>
        <w:t>Pastabos:</w:t>
      </w:r>
    </w:p>
    <w:p w14:paraId="4F5185FE" w14:textId="5464B81D" w:rsidR="00050C83" w:rsidRPr="00024AEC" w:rsidRDefault="00050C83" w:rsidP="00664ED7">
      <w:pPr>
        <w:pStyle w:val="Betarp"/>
        <w:numPr>
          <w:ilvl w:val="0"/>
          <w:numId w:val="4"/>
        </w:numPr>
        <w:jc w:val="both"/>
        <w:rPr>
          <w:rFonts w:ascii="Times New Roman" w:hAnsi="Times New Roman" w:cs="Times New Roman"/>
          <w:sz w:val="24"/>
          <w:szCs w:val="24"/>
        </w:rPr>
      </w:pPr>
      <w:r w:rsidRPr="00024AEC">
        <w:rPr>
          <w:rFonts w:ascii="Times New Roman" w:hAnsi="Times New Roman" w:cs="Times New Roman"/>
          <w:sz w:val="24"/>
          <w:szCs w:val="24"/>
        </w:rPr>
        <w:t xml:space="preserve">Į siūlomą paslaugų kainą įskaityti visi tiekėjo mokami mokesčiai ir visos tiekėjo patiriamos su pirkimo sutarties vykdymu susijusios, </w:t>
      </w:r>
      <w:r w:rsidR="004E1920" w:rsidRPr="00024AEC">
        <w:rPr>
          <w:rFonts w:ascii="Times New Roman" w:hAnsi="Times New Roman" w:cs="Times New Roman"/>
          <w:sz w:val="24"/>
          <w:szCs w:val="24"/>
        </w:rPr>
        <w:t>įskaitant</w:t>
      </w:r>
      <w:r w:rsidRPr="00024AEC">
        <w:rPr>
          <w:rFonts w:ascii="Times New Roman" w:hAnsi="Times New Roman" w:cs="Times New Roman"/>
          <w:sz w:val="24"/>
          <w:szCs w:val="24"/>
        </w:rPr>
        <w:t xml:space="preserve"> elektroninių sąskaitų faktūrų pateikimo, išlaidos, </w:t>
      </w:r>
      <w:r w:rsidR="0092283B" w:rsidRPr="00024AEC">
        <w:rPr>
          <w:rFonts w:ascii="Times New Roman" w:hAnsi="Times New Roman" w:cs="Times New Roman"/>
          <w:sz w:val="24"/>
          <w:szCs w:val="24"/>
        </w:rPr>
        <w:t>bei</w:t>
      </w:r>
      <w:r w:rsidRPr="00024AEC">
        <w:rPr>
          <w:rFonts w:ascii="Times New Roman" w:hAnsi="Times New Roman" w:cs="Times New Roman"/>
          <w:sz w:val="24"/>
          <w:szCs w:val="24"/>
        </w:rPr>
        <w:t>:</w:t>
      </w:r>
    </w:p>
    <w:p w14:paraId="058E3CC4" w14:textId="77777777" w:rsidR="00050C83" w:rsidRPr="00024AEC" w:rsidRDefault="00050C83" w:rsidP="00664ED7">
      <w:pPr>
        <w:pStyle w:val="Betarp"/>
        <w:numPr>
          <w:ilvl w:val="1"/>
          <w:numId w:val="4"/>
        </w:numPr>
        <w:jc w:val="both"/>
        <w:rPr>
          <w:rFonts w:ascii="Times New Roman" w:hAnsi="Times New Roman" w:cs="Times New Roman"/>
          <w:sz w:val="24"/>
          <w:szCs w:val="24"/>
        </w:rPr>
      </w:pPr>
      <w:r w:rsidRPr="00024AEC">
        <w:rPr>
          <w:rFonts w:ascii="Times New Roman" w:hAnsi="Times New Roman" w:cs="Times New Roman"/>
          <w:sz w:val="24"/>
          <w:szCs w:val="24"/>
        </w:rPr>
        <w:t>projektinių pasiūlymų parengimo išlaidos;</w:t>
      </w:r>
    </w:p>
    <w:p w14:paraId="3CBDD65D" w14:textId="77777777" w:rsidR="00050C83" w:rsidRPr="00024AEC" w:rsidRDefault="00050C83" w:rsidP="00664ED7">
      <w:pPr>
        <w:pStyle w:val="Betarp"/>
        <w:numPr>
          <w:ilvl w:val="1"/>
          <w:numId w:val="4"/>
        </w:numPr>
        <w:jc w:val="both"/>
        <w:rPr>
          <w:rFonts w:ascii="Times New Roman" w:hAnsi="Times New Roman" w:cs="Times New Roman"/>
          <w:sz w:val="24"/>
          <w:szCs w:val="24"/>
        </w:rPr>
      </w:pPr>
      <w:r w:rsidRPr="00024AEC">
        <w:rPr>
          <w:rFonts w:ascii="Times New Roman" w:hAnsi="Times New Roman" w:cs="Times New Roman"/>
          <w:sz w:val="24"/>
          <w:szCs w:val="24"/>
        </w:rPr>
        <w:t>techninio darbo projekto parengimo išlaidos;</w:t>
      </w:r>
    </w:p>
    <w:p w14:paraId="59D5793D" w14:textId="77777777" w:rsidR="00050C83" w:rsidRPr="00024AEC" w:rsidRDefault="00050C83" w:rsidP="00664ED7">
      <w:pPr>
        <w:pStyle w:val="Betarp"/>
        <w:numPr>
          <w:ilvl w:val="1"/>
          <w:numId w:val="4"/>
        </w:numPr>
        <w:jc w:val="both"/>
        <w:rPr>
          <w:rFonts w:ascii="Times New Roman" w:hAnsi="Times New Roman" w:cs="Times New Roman"/>
          <w:sz w:val="24"/>
          <w:szCs w:val="24"/>
        </w:rPr>
      </w:pPr>
      <w:r w:rsidRPr="00024AEC">
        <w:rPr>
          <w:rFonts w:ascii="Times New Roman" w:hAnsi="Times New Roman" w:cs="Times New Roman"/>
          <w:sz w:val="24"/>
          <w:szCs w:val="24"/>
        </w:rPr>
        <w:t>statybą leidžiančių dokumentų (arba analogiškų pagal teisės aktų reikalavimus reikalingų dokumentų) gavimo išlaidos;</w:t>
      </w:r>
    </w:p>
    <w:p w14:paraId="6D98EFA0" w14:textId="77777777" w:rsidR="00050C83" w:rsidRPr="00024AEC" w:rsidRDefault="00050C83" w:rsidP="00664ED7">
      <w:pPr>
        <w:pStyle w:val="Betarp"/>
        <w:numPr>
          <w:ilvl w:val="1"/>
          <w:numId w:val="4"/>
        </w:numPr>
        <w:jc w:val="both"/>
        <w:rPr>
          <w:rFonts w:ascii="Times New Roman" w:hAnsi="Times New Roman" w:cs="Times New Roman"/>
          <w:sz w:val="24"/>
          <w:szCs w:val="24"/>
        </w:rPr>
      </w:pPr>
      <w:r w:rsidRPr="00024AEC">
        <w:rPr>
          <w:rFonts w:ascii="Times New Roman" w:hAnsi="Times New Roman" w:cs="Times New Roman"/>
          <w:sz w:val="24"/>
          <w:szCs w:val="24"/>
        </w:rPr>
        <w:t>projekto vykdymo priežiūros išlaidos.</w:t>
      </w:r>
    </w:p>
    <w:p w14:paraId="1F2DBE7E" w14:textId="77777777" w:rsidR="00050C83" w:rsidRPr="00024AEC" w:rsidRDefault="00050C83" w:rsidP="00664ED7">
      <w:pPr>
        <w:pStyle w:val="Betarp"/>
        <w:numPr>
          <w:ilvl w:val="0"/>
          <w:numId w:val="4"/>
        </w:numPr>
        <w:jc w:val="both"/>
        <w:rPr>
          <w:rFonts w:ascii="Times New Roman" w:hAnsi="Times New Roman" w:cs="Times New Roman"/>
          <w:sz w:val="24"/>
          <w:szCs w:val="24"/>
        </w:rPr>
      </w:pPr>
      <w:r w:rsidRPr="00024AEC">
        <w:rPr>
          <w:rFonts w:ascii="Times New Roman" w:hAnsi="Times New Roman" w:cs="Times New Roman"/>
          <w:sz w:val="24"/>
          <w:szCs w:val="24"/>
        </w:rPr>
        <w:t>Tiekėjo, tiekėjų grupės partnerių ir subtiekėjų bendra numatomų teikti paslaugų vertė turi atitikti paslaugų kainą Eur su PVM.</w:t>
      </w:r>
    </w:p>
    <w:p w14:paraId="38F1BADF" w14:textId="77777777" w:rsidR="00050C83" w:rsidRPr="00657C79" w:rsidRDefault="00050C83" w:rsidP="00664ED7">
      <w:pPr>
        <w:pStyle w:val="Betarp"/>
        <w:numPr>
          <w:ilvl w:val="0"/>
          <w:numId w:val="4"/>
        </w:numPr>
        <w:jc w:val="both"/>
        <w:rPr>
          <w:rFonts w:ascii="Times New Roman" w:hAnsi="Times New Roman" w:cs="Times New Roman"/>
          <w:sz w:val="24"/>
          <w:szCs w:val="24"/>
        </w:rPr>
      </w:pPr>
      <w:r w:rsidRPr="00024AEC">
        <w:rPr>
          <w:rFonts w:ascii="Times New Roman" w:hAnsi="Times New Roman" w:cs="Times New Roman"/>
          <w:sz w:val="24"/>
          <w:szCs w:val="24"/>
        </w:rPr>
        <w:t xml:space="preserve">Tais atvejais, kai pagal galiojančius teisės aktus tiekėjui nereikia mokėti PVM, jis nurodo paslaugų kainą be PVM, atitinkamos skilties </w:t>
      </w:r>
      <w:r w:rsidRPr="00657C79">
        <w:rPr>
          <w:rFonts w:ascii="Times New Roman" w:hAnsi="Times New Roman" w:cs="Times New Roman"/>
          <w:sz w:val="24"/>
          <w:szCs w:val="24"/>
        </w:rPr>
        <w:t>nepildo ir nurodo priežastis, dėl kurių PVM nemoka.</w:t>
      </w:r>
    </w:p>
    <w:p w14:paraId="188FD2CE" w14:textId="1E3C352B" w:rsidR="007C1CD0" w:rsidRPr="00657C79" w:rsidRDefault="00911834" w:rsidP="00664ED7">
      <w:pPr>
        <w:pStyle w:val="Sraopastraipa"/>
        <w:numPr>
          <w:ilvl w:val="0"/>
          <w:numId w:val="4"/>
        </w:numPr>
        <w:jc w:val="both"/>
        <w:rPr>
          <w:rFonts w:eastAsiaTheme="minorHAnsi" w:cs="Times New Roman"/>
          <w:lang w:eastAsia="en-US" w:bidi="ar-SA"/>
          <w14:ligatures w14:val="standardContextual"/>
        </w:rPr>
      </w:pPr>
      <w:r w:rsidRPr="00657C79">
        <w:rPr>
          <w:rFonts w:eastAsiaTheme="minorHAnsi" w:cs="Times New Roman"/>
          <w:lang w:eastAsia="en-US" w:bidi="ar-SA"/>
          <w14:ligatures w14:val="standardContextual"/>
        </w:rPr>
        <w:t xml:space="preserve">Tiekėjo nurodyta numatoma objekto kaina negali viršyti </w:t>
      </w:r>
      <w:r w:rsidR="007B7D1A" w:rsidRPr="00657C79">
        <w:rPr>
          <w:rFonts w:cs="Times New Roman"/>
        </w:rPr>
        <w:t>170.000,00 Eur be PVM, jei tiekėjas nėra PVM mokėtojas, arba 205.700,00 Eur su PVM, jei tiekėjas yra PVM mokėtojas</w:t>
      </w:r>
      <w:r w:rsidRPr="00657C79">
        <w:rPr>
          <w:rFonts w:eastAsiaTheme="minorHAnsi" w:cs="Times New Roman"/>
          <w:lang w:eastAsia="en-US" w:bidi="ar-SA"/>
          <w14:ligatures w14:val="standardContextual"/>
        </w:rPr>
        <w:t xml:space="preserve">, priešingu atveju, </w:t>
      </w:r>
      <w:r w:rsidR="00DF1CC3" w:rsidRPr="00657C79">
        <w:rPr>
          <w:rFonts w:eastAsiaTheme="minorHAnsi" w:cs="Times New Roman"/>
          <w:lang w:eastAsia="en-US" w:bidi="ar-SA"/>
          <w14:ligatures w14:val="standardContextual"/>
        </w:rPr>
        <w:t>v</w:t>
      </w:r>
      <w:r w:rsidRPr="00657C79">
        <w:rPr>
          <w:rFonts w:eastAsiaTheme="minorHAnsi" w:cs="Times New Roman"/>
          <w:lang w:eastAsia="en-US" w:bidi="ar-SA"/>
          <w14:ligatures w14:val="standardContextual"/>
        </w:rPr>
        <w:t xml:space="preserve">adovaujantis Konkurso sąlygų </w:t>
      </w:r>
      <w:r w:rsidR="00ED5B28" w:rsidRPr="00657C79">
        <w:rPr>
          <w:rFonts w:eastAsiaTheme="minorHAnsi" w:cs="Times New Roman"/>
          <w:lang w:eastAsia="en-US" w:bidi="ar-SA"/>
          <w14:ligatures w14:val="standardContextual"/>
        </w:rPr>
        <w:t>6.5.1.3.7</w:t>
      </w:r>
      <w:r w:rsidRPr="00657C79">
        <w:rPr>
          <w:rFonts w:eastAsiaTheme="minorHAnsi" w:cs="Times New Roman"/>
          <w:lang w:eastAsia="en-US" w:bidi="ar-SA"/>
          <w14:ligatures w14:val="standardContextual"/>
        </w:rPr>
        <w:t xml:space="preserve"> punktu pasiūlymas bus atmestas.</w:t>
      </w:r>
    </w:p>
    <w:p w14:paraId="2C9AC159" w14:textId="17F1211B" w:rsidR="00050C83" w:rsidRPr="00657C79" w:rsidRDefault="00050C83" w:rsidP="00664ED7">
      <w:pPr>
        <w:pStyle w:val="Betarp"/>
        <w:numPr>
          <w:ilvl w:val="0"/>
          <w:numId w:val="4"/>
        </w:numPr>
        <w:jc w:val="both"/>
        <w:rPr>
          <w:rFonts w:ascii="Times New Roman" w:hAnsi="Times New Roman" w:cs="Times New Roman"/>
          <w:sz w:val="24"/>
          <w:szCs w:val="24"/>
        </w:rPr>
      </w:pPr>
      <w:r w:rsidRPr="00657C79">
        <w:rPr>
          <w:rFonts w:ascii="Times New Roman" w:hAnsi="Times New Roman" w:cs="Times New Roman"/>
          <w:sz w:val="24"/>
          <w:szCs w:val="24"/>
        </w:rPr>
        <w:t>Siūlomos paslaugos visiškai atitinka konkurso sąlygose nurodytus reikalavimus.</w:t>
      </w:r>
    </w:p>
    <w:p w14:paraId="47F83FFC" w14:textId="77777777" w:rsidR="00050C83" w:rsidRPr="00024AEC" w:rsidRDefault="00050C83" w:rsidP="00664ED7">
      <w:pPr>
        <w:pStyle w:val="Betarp"/>
        <w:numPr>
          <w:ilvl w:val="0"/>
          <w:numId w:val="4"/>
        </w:numPr>
        <w:jc w:val="both"/>
        <w:rPr>
          <w:rFonts w:ascii="Times New Roman" w:hAnsi="Times New Roman" w:cs="Times New Roman"/>
          <w:sz w:val="24"/>
          <w:szCs w:val="24"/>
        </w:rPr>
      </w:pPr>
      <w:r w:rsidRPr="00024AEC">
        <w:rPr>
          <w:rFonts w:ascii="Times New Roman" w:hAnsi="Times New Roman" w:cs="Times New Roman"/>
          <w:sz w:val="24"/>
          <w:szCs w:val="24"/>
        </w:rPr>
        <w:t>Pasiūlymas galioja iki konkurso dokumentuose nurodyto termino pabaigos.</w:t>
      </w:r>
    </w:p>
    <w:p w14:paraId="200A6F7A" w14:textId="77B89A42" w:rsidR="00A27520" w:rsidRPr="00024AEC" w:rsidRDefault="00A27520" w:rsidP="00A27520">
      <w:pPr>
        <w:pStyle w:val="Betarp"/>
        <w:jc w:val="right"/>
        <w:rPr>
          <w:rFonts w:ascii="Times New Roman" w:hAnsi="Times New Roman"/>
          <w:sz w:val="24"/>
          <w:szCs w:val="24"/>
        </w:rPr>
      </w:pPr>
      <w:r w:rsidRPr="00024AEC">
        <w:rPr>
          <w:rFonts w:ascii="Times New Roman" w:hAnsi="Times New Roman"/>
          <w:sz w:val="24"/>
          <w:szCs w:val="24"/>
        </w:rPr>
        <w:lastRenderedPageBreak/>
        <w:t>Konk</w:t>
      </w:r>
      <w:bookmarkStart w:id="14" w:name="_GoBack"/>
      <w:bookmarkEnd w:id="14"/>
      <w:r w:rsidRPr="00024AEC">
        <w:rPr>
          <w:rFonts w:ascii="Times New Roman" w:hAnsi="Times New Roman"/>
          <w:sz w:val="24"/>
          <w:szCs w:val="24"/>
        </w:rPr>
        <w:t>urso sąlygų</w:t>
      </w:r>
      <w:r w:rsidRPr="00024AEC">
        <w:rPr>
          <w:rFonts w:ascii="Times New Roman" w:hAnsi="Times New Roman"/>
          <w:bCs/>
          <w:sz w:val="24"/>
          <w:szCs w:val="24"/>
        </w:rPr>
        <w:t xml:space="preserve"> </w:t>
      </w:r>
      <w:r w:rsidR="00A41D21">
        <w:rPr>
          <w:rFonts w:ascii="Times New Roman" w:hAnsi="Times New Roman"/>
          <w:bCs/>
          <w:sz w:val="24"/>
          <w:szCs w:val="24"/>
        </w:rPr>
        <w:t>3</w:t>
      </w:r>
      <w:r w:rsidRPr="00024AEC">
        <w:rPr>
          <w:rFonts w:ascii="Times New Roman" w:hAnsi="Times New Roman"/>
          <w:sz w:val="24"/>
          <w:szCs w:val="24"/>
        </w:rPr>
        <w:t xml:space="preserve"> priedas</w:t>
      </w:r>
    </w:p>
    <w:p w14:paraId="4B635A09" w14:textId="77777777" w:rsidR="00A27520" w:rsidRDefault="00A27520" w:rsidP="00A27520">
      <w:pPr>
        <w:pStyle w:val="Betarp"/>
        <w:jc w:val="both"/>
        <w:rPr>
          <w:rFonts w:ascii="Times New Roman" w:hAnsi="Times New Roman"/>
          <w:sz w:val="24"/>
          <w:szCs w:val="24"/>
        </w:rPr>
      </w:pPr>
    </w:p>
    <w:p w14:paraId="70F5CDAE" w14:textId="77777777" w:rsidR="00BC7BFD" w:rsidRPr="00024AEC" w:rsidRDefault="00BC7BFD" w:rsidP="00A27520">
      <w:pPr>
        <w:pStyle w:val="Betarp"/>
        <w:jc w:val="both"/>
        <w:rPr>
          <w:rFonts w:ascii="Times New Roman" w:hAnsi="Times New Roman"/>
          <w:sz w:val="24"/>
          <w:szCs w:val="24"/>
        </w:rPr>
      </w:pPr>
    </w:p>
    <w:p w14:paraId="645EFA50" w14:textId="77777777" w:rsidR="00772292" w:rsidRPr="00024AEC" w:rsidRDefault="00772292" w:rsidP="00772292">
      <w:pPr>
        <w:jc w:val="center"/>
        <w:rPr>
          <w:rFonts w:eastAsia="Calibri"/>
          <w:b/>
        </w:rPr>
      </w:pPr>
    </w:p>
    <w:p w14:paraId="2AB5C11B" w14:textId="77777777" w:rsidR="00772292" w:rsidRDefault="00772292" w:rsidP="00772292">
      <w:pPr>
        <w:pStyle w:val="Betarp"/>
        <w:jc w:val="center"/>
        <w:rPr>
          <w:rFonts w:ascii="Times New Roman" w:hAnsi="Times New Roman" w:cs="Times New Roman"/>
          <w:b/>
          <w:caps/>
          <w:sz w:val="24"/>
          <w:szCs w:val="24"/>
        </w:rPr>
      </w:pPr>
      <w:r>
        <w:rPr>
          <w:rFonts w:ascii="Times New Roman" w:hAnsi="Times New Roman" w:cs="Times New Roman"/>
          <w:b/>
          <w:caps/>
          <w:sz w:val="24"/>
          <w:szCs w:val="24"/>
        </w:rPr>
        <w:t>„</w:t>
      </w:r>
      <w:r w:rsidRPr="00772292">
        <w:rPr>
          <w:rFonts w:ascii="Times New Roman" w:hAnsi="Times New Roman" w:cs="Times New Roman"/>
          <w:b/>
          <w:caps/>
          <w:sz w:val="24"/>
          <w:szCs w:val="24"/>
        </w:rPr>
        <w:t>Utenio stadiono tribūnos rekonstravimas į sporto ir sveikatingumo centrą</w:t>
      </w:r>
      <w:r>
        <w:rPr>
          <w:rFonts w:ascii="Times New Roman" w:hAnsi="Times New Roman" w:cs="Times New Roman"/>
          <w:b/>
          <w:caps/>
          <w:sz w:val="24"/>
          <w:szCs w:val="24"/>
        </w:rPr>
        <w:t>“</w:t>
      </w:r>
    </w:p>
    <w:p w14:paraId="4335BB9B" w14:textId="18DAD878" w:rsidR="00BC6FF1" w:rsidRPr="00024AEC" w:rsidRDefault="00BC6FF1" w:rsidP="00BC6FF1">
      <w:pPr>
        <w:pStyle w:val="Betarp"/>
        <w:jc w:val="center"/>
        <w:rPr>
          <w:rFonts w:ascii="Times New Roman" w:hAnsi="Times New Roman" w:cs="Times New Roman"/>
          <w:b/>
          <w:sz w:val="24"/>
          <w:szCs w:val="24"/>
        </w:rPr>
      </w:pPr>
      <w:r w:rsidRPr="00024AEC">
        <w:rPr>
          <w:rFonts w:ascii="Times New Roman" w:hAnsi="Times New Roman" w:cs="Times New Roman"/>
          <w:b/>
          <w:sz w:val="24"/>
          <w:szCs w:val="24"/>
        </w:rPr>
        <w:t>SUPAPRASTINTAS ATVIRAS ARCHITEKTŪRINIO PROJEKTO KONKURSAS</w:t>
      </w:r>
    </w:p>
    <w:p w14:paraId="62D9E898" w14:textId="0F589F56" w:rsidR="00A27520" w:rsidRPr="00024AEC" w:rsidRDefault="00A27520" w:rsidP="00A27520">
      <w:pPr>
        <w:pStyle w:val="Betarp"/>
        <w:jc w:val="center"/>
        <w:rPr>
          <w:rFonts w:ascii="Times New Roman" w:hAnsi="Times New Roman"/>
          <w:b/>
          <w:sz w:val="24"/>
          <w:szCs w:val="24"/>
        </w:rPr>
      </w:pPr>
      <w:r w:rsidRPr="00024AEC">
        <w:rPr>
          <w:rFonts w:ascii="Times New Roman" w:hAnsi="Times New Roman"/>
          <w:b/>
          <w:sz w:val="24"/>
          <w:szCs w:val="24"/>
        </w:rPr>
        <w:t>DALYVIO DEVIZO ŠIFRAS</w:t>
      </w:r>
    </w:p>
    <w:p w14:paraId="56B01156" w14:textId="17D2319E" w:rsidR="00A27520" w:rsidRPr="00024AEC" w:rsidRDefault="00A27520" w:rsidP="00BC6FF1">
      <w:pPr>
        <w:pStyle w:val="Betarp"/>
        <w:jc w:val="center"/>
        <w:rPr>
          <w:rFonts w:ascii="Times New Roman" w:hAnsi="Times New Roman"/>
          <w:bCs/>
          <w:sz w:val="24"/>
          <w:szCs w:val="24"/>
        </w:rPr>
      </w:pPr>
      <w:r w:rsidRPr="00024AEC">
        <w:rPr>
          <w:rFonts w:ascii="Times New Roman" w:hAnsi="Times New Roman"/>
          <w:bCs/>
          <w:sz w:val="24"/>
          <w:szCs w:val="24"/>
        </w:rPr>
        <w:t xml:space="preserve">(Dokumentas </w:t>
      </w:r>
      <w:r w:rsidRPr="00024AEC">
        <w:rPr>
          <w:rFonts w:ascii="Times New Roman" w:hAnsi="Times New Roman"/>
          <w:bCs/>
          <w:color w:val="000000" w:themeColor="text1"/>
          <w:sz w:val="24"/>
          <w:szCs w:val="24"/>
        </w:rPr>
        <w:t xml:space="preserve">teikiamas CVP IS pasiūlymo lange </w:t>
      </w:r>
      <w:r w:rsidRPr="00024AEC">
        <w:rPr>
          <w:rFonts w:ascii="Times New Roman" w:hAnsi="Times New Roman"/>
          <w:b/>
          <w:bCs/>
          <w:color w:val="000000" w:themeColor="text1"/>
          <w:sz w:val="24"/>
          <w:szCs w:val="24"/>
        </w:rPr>
        <w:t>Vokas 2</w:t>
      </w:r>
      <w:r w:rsidRPr="00024AEC">
        <w:rPr>
          <w:rFonts w:ascii="Times New Roman" w:hAnsi="Times New Roman"/>
          <w:bCs/>
          <w:sz w:val="24"/>
          <w:szCs w:val="24"/>
        </w:rPr>
        <w:t>)</w:t>
      </w: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A27520" w:rsidRPr="00024AEC" w14:paraId="2160676F" w14:textId="77777777" w:rsidTr="00A27520">
        <w:tc>
          <w:tcPr>
            <w:tcW w:w="3402" w:type="dxa"/>
            <w:tcBorders>
              <w:top w:val="nil"/>
              <w:left w:val="nil"/>
              <w:bottom w:val="nil"/>
              <w:right w:val="nil"/>
            </w:tcBorders>
          </w:tcPr>
          <w:p w14:paraId="3B95EA9B" w14:textId="77777777" w:rsidR="00A27520" w:rsidRPr="00024AEC" w:rsidRDefault="00A27520">
            <w:pPr>
              <w:mirrorIndents/>
              <w:jc w:val="center"/>
              <w:rPr>
                <w:rFonts w:eastAsiaTheme="minorHAnsi" w:cstheme="minorBidi"/>
              </w:rPr>
            </w:pPr>
          </w:p>
        </w:tc>
        <w:tc>
          <w:tcPr>
            <w:tcW w:w="2835" w:type="dxa"/>
            <w:tcBorders>
              <w:top w:val="nil"/>
              <w:left w:val="nil"/>
              <w:bottom w:val="single" w:sz="4" w:space="0" w:color="auto"/>
              <w:right w:val="nil"/>
            </w:tcBorders>
          </w:tcPr>
          <w:p w14:paraId="01561866" w14:textId="77777777" w:rsidR="00A27520" w:rsidRPr="00024AEC" w:rsidRDefault="00A27520">
            <w:pPr>
              <w:mirrorIndents/>
              <w:jc w:val="center"/>
              <w:rPr>
                <w:rFonts w:eastAsiaTheme="minorHAnsi" w:cstheme="minorBidi"/>
              </w:rPr>
            </w:pPr>
          </w:p>
        </w:tc>
        <w:tc>
          <w:tcPr>
            <w:tcW w:w="3402" w:type="dxa"/>
            <w:tcBorders>
              <w:top w:val="nil"/>
              <w:left w:val="nil"/>
              <w:bottom w:val="nil"/>
              <w:right w:val="nil"/>
            </w:tcBorders>
            <w:vAlign w:val="bottom"/>
          </w:tcPr>
          <w:p w14:paraId="5EF2BD98" w14:textId="77777777" w:rsidR="00A27520" w:rsidRPr="00024AEC" w:rsidRDefault="00A27520">
            <w:pPr>
              <w:mirrorIndents/>
              <w:jc w:val="center"/>
              <w:rPr>
                <w:rFonts w:eastAsiaTheme="minorHAnsi" w:cstheme="minorBidi"/>
              </w:rPr>
            </w:pPr>
          </w:p>
        </w:tc>
      </w:tr>
      <w:tr w:rsidR="00A27520" w:rsidRPr="00024AEC" w14:paraId="6E02859C" w14:textId="77777777" w:rsidTr="00A27520">
        <w:tc>
          <w:tcPr>
            <w:tcW w:w="3402" w:type="dxa"/>
            <w:tcBorders>
              <w:top w:val="nil"/>
              <w:left w:val="nil"/>
              <w:bottom w:val="nil"/>
              <w:right w:val="nil"/>
            </w:tcBorders>
          </w:tcPr>
          <w:p w14:paraId="0A6CCBE5" w14:textId="77777777" w:rsidR="00A27520" w:rsidRPr="00024AEC" w:rsidRDefault="00A27520">
            <w:pPr>
              <w:mirrorIndents/>
              <w:jc w:val="center"/>
              <w:rPr>
                <w:rFonts w:eastAsiaTheme="minorHAnsi" w:cstheme="minorBidi"/>
              </w:rPr>
            </w:pPr>
          </w:p>
        </w:tc>
        <w:tc>
          <w:tcPr>
            <w:tcW w:w="2835" w:type="dxa"/>
            <w:tcBorders>
              <w:top w:val="single" w:sz="4" w:space="0" w:color="auto"/>
              <w:left w:val="nil"/>
              <w:bottom w:val="nil"/>
              <w:right w:val="nil"/>
            </w:tcBorders>
            <w:hideMark/>
          </w:tcPr>
          <w:p w14:paraId="0AD6B702" w14:textId="77777777" w:rsidR="00A27520" w:rsidRPr="00024AEC" w:rsidRDefault="00A27520">
            <w:pPr>
              <w:mirrorIndents/>
              <w:jc w:val="center"/>
              <w:rPr>
                <w:rFonts w:eastAsiaTheme="minorHAnsi" w:cstheme="minorBidi"/>
              </w:rPr>
            </w:pPr>
            <w:r w:rsidRPr="00024AEC">
              <w:rPr>
                <w:rFonts w:eastAsiaTheme="minorHAnsi" w:cstheme="minorBidi"/>
              </w:rPr>
              <w:t>(Data)</w:t>
            </w:r>
          </w:p>
        </w:tc>
        <w:tc>
          <w:tcPr>
            <w:tcW w:w="3402" w:type="dxa"/>
            <w:tcBorders>
              <w:top w:val="nil"/>
              <w:left w:val="nil"/>
              <w:bottom w:val="nil"/>
              <w:right w:val="nil"/>
            </w:tcBorders>
          </w:tcPr>
          <w:p w14:paraId="6A377EA6" w14:textId="77777777" w:rsidR="00A27520" w:rsidRPr="00024AEC" w:rsidRDefault="00A27520">
            <w:pPr>
              <w:mirrorIndents/>
              <w:jc w:val="center"/>
              <w:rPr>
                <w:rFonts w:eastAsiaTheme="minorHAnsi" w:cstheme="minorBidi"/>
              </w:rPr>
            </w:pPr>
          </w:p>
        </w:tc>
      </w:tr>
    </w:tbl>
    <w:p w14:paraId="5515AD04" w14:textId="77777777" w:rsidR="00A27520" w:rsidRPr="00024AEC" w:rsidRDefault="00A27520" w:rsidP="00A27520">
      <w:pPr>
        <w:pStyle w:val="Betarp"/>
        <w:rPr>
          <w:rFonts w:ascii="Times New Roman" w:hAnsi="Times New Roman"/>
          <w:sz w:val="24"/>
          <w:szCs w:val="24"/>
        </w:rPr>
      </w:pPr>
    </w:p>
    <w:tbl>
      <w:tblPr>
        <w:tblStyle w:val="TableGrid5"/>
        <w:tblW w:w="9645" w:type="dxa"/>
        <w:tblInd w:w="0" w:type="dxa"/>
        <w:tblLayout w:type="fixed"/>
        <w:tblCellMar>
          <w:left w:w="57" w:type="dxa"/>
          <w:right w:w="57" w:type="dxa"/>
        </w:tblCellMar>
        <w:tblLook w:val="04A0" w:firstRow="1" w:lastRow="0" w:firstColumn="1" w:lastColumn="0" w:noHBand="0" w:noVBand="1"/>
      </w:tblPr>
      <w:tblGrid>
        <w:gridCol w:w="4822"/>
        <w:gridCol w:w="4823"/>
      </w:tblGrid>
      <w:tr w:rsidR="00A27520" w:rsidRPr="00024AEC" w14:paraId="5BAF851A" w14:textId="77777777" w:rsidTr="00BC6FF1">
        <w:trPr>
          <w:trHeight w:val="507"/>
        </w:trPr>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99186" w14:textId="6AB76403" w:rsidR="00A27520" w:rsidRPr="00024AEC" w:rsidRDefault="00A27520" w:rsidP="00BC6FF1">
            <w:pPr>
              <w:mirrorIndents/>
              <w:jc w:val="center"/>
              <w:rPr>
                <w:rFonts w:eastAsiaTheme="minorHAnsi" w:cstheme="minorBidi"/>
                <w:b/>
              </w:rPr>
            </w:pPr>
            <w:r w:rsidRPr="00024AEC">
              <w:rPr>
                <w:rFonts w:eastAsiaTheme="minorHAnsi" w:cstheme="minorBidi"/>
                <w:b/>
              </w:rPr>
              <w:t>Dalyvio devizas</w:t>
            </w:r>
          </w:p>
        </w:tc>
        <w:tc>
          <w:tcPr>
            <w:tcW w:w="4820" w:type="dxa"/>
            <w:tcBorders>
              <w:top w:val="single" w:sz="4" w:space="0" w:color="auto"/>
              <w:left w:val="single" w:sz="4" w:space="0" w:color="auto"/>
              <w:bottom w:val="single" w:sz="4" w:space="0" w:color="auto"/>
              <w:right w:val="single" w:sz="4" w:space="0" w:color="auto"/>
            </w:tcBorders>
            <w:vAlign w:val="center"/>
          </w:tcPr>
          <w:p w14:paraId="24408EB5" w14:textId="77777777" w:rsidR="00A27520" w:rsidRPr="00024AEC" w:rsidRDefault="00A27520">
            <w:pPr>
              <w:mirrorIndents/>
              <w:jc w:val="center"/>
              <w:rPr>
                <w:rFonts w:eastAsiaTheme="minorHAnsi" w:cstheme="minorBidi"/>
                <w:b/>
              </w:rPr>
            </w:pPr>
          </w:p>
        </w:tc>
      </w:tr>
    </w:tbl>
    <w:p w14:paraId="77921DFE" w14:textId="77777777" w:rsidR="00A27520" w:rsidRPr="00024AEC" w:rsidRDefault="00A27520" w:rsidP="00A27520">
      <w:pPr>
        <w:pStyle w:val="Betarp"/>
        <w:jc w:val="center"/>
        <w:rPr>
          <w:rFonts w:ascii="Times New Roman" w:eastAsia="Calibri" w:hAnsi="Times New Roman" w:cs="Times New Roman"/>
          <w:sz w:val="24"/>
          <w:szCs w:val="24"/>
        </w:rPr>
      </w:pPr>
    </w:p>
    <w:p w14:paraId="7555ED41" w14:textId="77777777" w:rsidR="00A27520" w:rsidRPr="00024AEC" w:rsidRDefault="00A27520" w:rsidP="00A27520">
      <w:pPr>
        <w:pStyle w:val="Betarp"/>
        <w:jc w:val="center"/>
        <w:rPr>
          <w:rFonts w:ascii="Times New Roman" w:hAnsi="Times New Roman"/>
          <w:b/>
          <w:sz w:val="24"/>
          <w:szCs w:val="24"/>
        </w:rPr>
      </w:pPr>
      <w:r w:rsidRPr="00024AEC">
        <w:rPr>
          <w:rFonts w:ascii="Times New Roman" w:hAnsi="Times New Roman"/>
          <w:b/>
          <w:sz w:val="24"/>
          <w:szCs w:val="24"/>
        </w:rPr>
        <w:t>Dalyvio rekvizitai:</w:t>
      </w:r>
    </w:p>
    <w:p w14:paraId="7C7BCA00" w14:textId="77777777" w:rsidR="00A27520" w:rsidRPr="00024AEC" w:rsidRDefault="00A27520" w:rsidP="00A27520">
      <w:pPr>
        <w:pStyle w:val="Betarp"/>
        <w:jc w:val="both"/>
        <w:rPr>
          <w:rFonts w:ascii="Times New Roman" w:hAnsi="Times New Roman"/>
          <w:color w:val="FF0000"/>
          <w:sz w:val="24"/>
          <w:szCs w:val="24"/>
        </w:rPr>
      </w:pPr>
    </w:p>
    <w:tbl>
      <w:tblPr>
        <w:tblStyle w:val="TableGrid5"/>
        <w:tblW w:w="9645" w:type="dxa"/>
        <w:tblInd w:w="0" w:type="dxa"/>
        <w:tblLayout w:type="fixed"/>
        <w:tblCellMar>
          <w:left w:w="57" w:type="dxa"/>
          <w:right w:w="57" w:type="dxa"/>
        </w:tblCellMar>
        <w:tblLook w:val="04A0" w:firstRow="1" w:lastRow="0" w:firstColumn="1" w:lastColumn="0" w:noHBand="0" w:noVBand="1"/>
      </w:tblPr>
      <w:tblGrid>
        <w:gridCol w:w="4815"/>
        <w:gridCol w:w="4830"/>
      </w:tblGrid>
      <w:tr w:rsidR="00A27520" w:rsidRPr="00024AEC" w14:paraId="4DD10C9B"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0157B7"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 xml:space="preserve">Dalyvio pavadinimas </w:t>
            </w:r>
          </w:p>
          <w:p w14:paraId="328EC8BF"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(jei dalyvauja juridinis asmuo)</w:t>
            </w:r>
          </w:p>
          <w:p w14:paraId="2AB802E2"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 xml:space="preserve">arba </w:t>
            </w:r>
          </w:p>
          <w:p w14:paraId="7053541E"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 xml:space="preserve">fizinio asmens vardas ir pavardė </w:t>
            </w:r>
          </w:p>
          <w:p w14:paraId="47CEEFB2"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 xml:space="preserve">(jei dalyvauja fizinis asmuo)  </w:t>
            </w:r>
          </w:p>
        </w:tc>
        <w:tc>
          <w:tcPr>
            <w:tcW w:w="4830" w:type="dxa"/>
            <w:tcBorders>
              <w:top w:val="single" w:sz="4" w:space="0" w:color="auto"/>
              <w:left w:val="single" w:sz="4" w:space="0" w:color="auto"/>
              <w:bottom w:val="single" w:sz="4" w:space="0" w:color="auto"/>
              <w:right w:val="single" w:sz="4" w:space="0" w:color="auto"/>
            </w:tcBorders>
            <w:vAlign w:val="center"/>
          </w:tcPr>
          <w:p w14:paraId="68CE4F9C" w14:textId="77777777" w:rsidR="00A27520" w:rsidRPr="00024AEC" w:rsidRDefault="00A27520">
            <w:pPr>
              <w:pStyle w:val="Betarp"/>
              <w:jc w:val="center"/>
              <w:rPr>
                <w:rFonts w:ascii="Times New Roman" w:hAnsi="Times New Roman"/>
                <w:sz w:val="24"/>
                <w:szCs w:val="24"/>
              </w:rPr>
            </w:pPr>
          </w:p>
        </w:tc>
      </w:tr>
      <w:tr w:rsidR="00A27520" w:rsidRPr="00024AEC" w14:paraId="547F3B4E"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DD7697"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Įmonės (asmens) kodas</w:t>
            </w:r>
          </w:p>
        </w:tc>
        <w:tc>
          <w:tcPr>
            <w:tcW w:w="4830" w:type="dxa"/>
            <w:tcBorders>
              <w:top w:val="single" w:sz="4" w:space="0" w:color="auto"/>
              <w:left w:val="single" w:sz="4" w:space="0" w:color="auto"/>
              <w:bottom w:val="single" w:sz="4" w:space="0" w:color="auto"/>
              <w:right w:val="single" w:sz="4" w:space="0" w:color="auto"/>
            </w:tcBorders>
            <w:vAlign w:val="center"/>
          </w:tcPr>
          <w:p w14:paraId="361B685B" w14:textId="77777777" w:rsidR="00A27520" w:rsidRPr="00024AEC" w:rsidRDefault="00A27520">
            <w:pPr>
              <w:pStyle w:val="Betarp"/>
              <w:jc w:val="center"/>
              <w:rPr>
                <w:rFonts w:ascii="Times New Roman" w:hAnsi="Times New Roman"/>
                <w:sz w:val="24"/>
                <w:szCs w:val="24"/>
              </w:rPr>
            </w:pPr>
          </w:p>
        </w:tc>
      </w:tr>
      <w:tr w:rsidR="00A27520" w:rsidRPr="00024AEC" w14:paraId="55E72A23"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130DC8"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PVM mokėtojo kodas</w:t>
            </w:r>
          </w:p>
        </w:tc>
        <w:tc>
          <w:tcPr>
            <w:tcW w:w="4830" w:type="dxa"/>
            <w:tcBorders>
              <w:top w:val="single" w:sz="4" w:space="0" w:color="auto"/>
              <w:left w:val="single" w:sz="4" w:space="0" w:color="auto"/>
              <w:bottom w:val="single" w:sz="4" w:space="0" w:color="auto"/>
              <w:right w:val="single" w:sz="4" w:space="0" w:color="auto"/>
            </w:tcBorders>
            <w:vAlign w:val="center"/>
          </w:tcPr>
          <w:p w14:paraId="66048174" w14:textId="77777777" w:rsidR="00A27520" w:rsidRPr="00024AEC" w:rsidRDefault="00A27520">
            <w:pPr>
              <w:pStyle w:val="Betarp"/>
              <w:jc w:val="center"/>
              <w:rPr>
                <w:rFonts w:ascii="Times New Roman" w:hAnsi="Times New Roman"/>
                <w:sz w:val="24"/>
                <w:szCs w:val="24"/>
              </w:rPr>
            </w:pPr>
          </w:p>
        </w:tc>
      </w:tr>
      <w:tr w:rsidR="00A27520" w:rsidRPr="00024AEC" w14:paraId="5D598EEF"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48693E"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Adresas, pašto indeksas</w:t>
            </w:r>
          </w:p>
        </w:tc>
        <w:tc>
          <w:tcPr>
            <w:tcW w:w="4830" w:type="dxa"/>
            <w:tcBorders>
              <w:top w:val="single" w:sz="4" w:space="0" w:color="auto"/>
              <w:left w:val="single" w:sz="4" w:space="0" w:color="auto"/>
              <w:bottom w:val="single" w:sz="4" w:space="0" w:color="auto"/>
              <w:right w:val="single" w:sz="4" w:space="0" w:color="auto"/>
            </w:tcBorders>
            <w:vAlign w:val="center"/>
          </w:tcPr>
          <w:p w14:paraId="14FA31EA" w14:textId="77777777" w:rsidR="00A27520" w:rsidRPr="00024AEC" w:rsidRDefault="00A27520">
            <w:pPr>
              <w:pStyle w:val="Betarp"/>
              <w:jc w:val="center"/>
              <w:rPr>
                <w:rFonts w:ascii="Times New Roman" w:hAnsi="Times New Roman"/>
                <w:sz w:val="24"/>
                <w:szCs w:val="24"/>
              </w:rPr>
            </w:pPr>
          </w:p>
        </w:tc>
      </w:tr>
      <w:tr w:rsidR="00A27520" w:rsidRPr="00024AEC" w14:paraId="6BA74C20"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CD581D"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Interneto svetainės adresas</w:t>
            </w:r>
          </w:p>
        </w:tc>
        <w:tc>
          <w:tcPr>
            <w:tcW w:w="4830" w:type="dxa"/>
            <w:tcBorders>
              <w:top w:val="single" w:sz="4" w:space="0" w:color="auto"/>
              <w:left w:val="single" w:sz="4" w:space="0" w:color="auto"/>
              <w:bottom w:val="single" w:sz="4" w:space="0" w:color="auto"/>
              <w:right w:val="single" w:sz="4" w:space="0" w:color="auto"/>
            </w:tcBorders>
            <w:vAlign w:val="center"/>
          </w:tcPr>
          <w:p w14:paraId="13BA42F4" w14:textId="77777777" w:rsidR="00A27520" w:rsidRPr="00024AEC" w:rsidRDefault="00A27520">
            <w:pPr>
              <w:pStyle w:val="Betarp"/>
              <w:jc w:val="center"/>
              <w:rPr>
                <w:rFonts w:ascii="Times New Roman" w:hAnsi="Times New Roman"/>
                <w:sz w:val="24"/>
                <w:szCs w:val="24"/>
              </w:rPr>
            </w:pPr>
          </w:p>
        </w:tc>
      </w:tr>
      <w:tr w:rsidR="00A27520" w:rsidRPr="00024AEC" w14:paraId="1C7457FA"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205E64"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El. pašto adresas</w:t>
            </w:r>
          </w:p>
        </w:tc>
        <w:tc>
          <w:tcPr>
            <w:tcW w:w="4830" w:type="dxa"/>
            <w:tcBorders>
              <w:top w:val="single" w:sz="4" w:space="0" w:color="auto"/>
              <w:left w:val="single" w:sz="4" w:space="0" w:color="auto"/>
              <w:bottom w:val="single" w:sz="4" w:space="0" w:color="auto"/>
              <w:right w:val="single" w:sz="4" w:space="0" w:color="auto"/>
            </w:tcBorders>
            <w:vAlign w:val="center"/>
          </w:tcPr>
          <w:p w14:paraId="50D1D20F" w14:textId="77777777" w:rsidR="00A27520" w:rsidRPr="00024AEC" w:rsidRDefault="00A27520">
            <w:pPr>
              <w:pStyle w:val="Betarp"/>
              <w:jc w:val="center"/>
              <w:rPr>
                <w:rFonts w:ascii="Times New Roman" w:hAnsi="Times New Roman"/>
                <w:sz w:val="24"/>
                <w:szCs w:val="24"/>
              </w:rPr>
            </w:pPr>
          </w:p>
        </w:tc>
      </w:tr>
      <w:tr w:rsidR="00A27520" w:rsidRPr="00024AEC" w14:paraId="2DFFAD6E"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FD315" w14:textId="77777777" w:rsidR="00A27520" w:rsidRPr="00024AEC" w:rsidRDefault="00A27520" w:rsidP="00DF1CC3">
            <w:pPr>
              <w:pStyle w:val="Betarp"/>
              <w:rPr>
                <w:rFonts w:ascii="Times New Roman" w:hAnsi="Times New Roman"/>
                <w:b/>
                <w:sz w:val="24"/>
                <w:szCs w:val="24"/>
              </w:rPr>
            </w:pPr>
            <w:r w:rsidRPr="00024AEC">
              <w:rPr>
                <w:rFonts w:ascii="Times New Roman" w:hAnsi="Times New Roman"/>
                <w:b/>
                <w:sz w:val="24"/>
                <w:szCs w:val="24"/>
              </w:rPr>
              <w:t>Telefono numeris</w:t>
            </w:r>
          </w:p>
        </w:tc>
        <w:tc>
          <w:tcPr>
            <w:tcW w:w="4830" w:type="dxa"/>
            <w:tcBorders>
              <w:top w:val="single" w:sz="4" w:space="0" w:color="auto"/>
              <w:left w:val="single" w:sz="4" w:space="0" w:color="auto"/>
              <w:bottom w:val="single" w:sz="4" w:space="0" w:color="auto"/>
              <w:right w:val="single" w:sz="4" w:space="0" w:color="auto"/>
            </w:tcBorders>
            <w:vAlign w:val="center"/>
          </w:tcPr>
          <w:p w14:paraId="1531AE7D" w14:textId="77777777" w:rsidR="00A27520" w:rsidRPr="00024AEC" w:rsidRDefault="00A27520">
            <w:pPr>
              <w:pStyle w:val="Betarp"/>
              <w:jc w:val="center"/>
              <w:rPr>
                <w:rFonts w:ascii="Times New Roman" w:hAnsi="Times New Roman"/>
                <w:sz w:val="24"/>
                <w:szCs w:val="24"/>
              </w:rPr>
            </w:pPr>
          </w:p>
        </w:tc>
      </w:tr>
      <w:tr w:rsidR="0077312D" w:rsidRPr="00024AEC" w14:paraId="7CECC964"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7CB2F202" w14:textId="6DB97C8C" w:rsidR="0077312D" w:rsidRPr="0077312D" w:rsidRDefault="0077312D" w:rsidP="00DF1CC3">
            <w:pPr>
              <w:pStyle w:val="Betarp"/>
              <w:rPr>
                <w:rFonts w:ascii="Times New Roman" w:hAnsi="Times New Roman" w:cs="Times New Roman"/>
                <w:b/>
                <w:bCs/>
                <w:sz w:val="24"/>
                <w:szCs w:val="24"/>
              </w:rPr>
            </w:pPr>
            <w:r w:rsidRPr="0077312D">
              <w:rPr>
                <w:rFonts w:ascii="Times New Roman" w:hAnsi="Times New Roman" w:cs="Times New Roman"/>
                <w:b/>
                <w:bCs/>
                <w:sz w:val="24"/>
                <w:szCs w:val="24"/>
              </w:rPr>
              <w:t>Už pasiūlymą atsakingas asmuo -</w:t>
            </w:r>
            <w:r w:rsidR="00DF1CC3">
              <w:t xml:space="preserve"> </w:t>
            </w:r>
            <w:r w:rsidR="00DF1CC3" w:rsidRPr="00DF1CC3">
              <w:rPr>
                <w:rFonts w:ascii="Times New Roman" w:hAnsi="Times New Roman" w:cs="Times New Roman"/>
                <w:b/>
                <w:bCs/>
                <w:sz w:val="24"/>
                <w:szCs w:val="24"/>
              </w:rPr>
              <w:t>vardas, pavardė, pareigos</w:t>
            </w:r>
          </w:p>
        </w:tc>
        <w:tc>
          <w:tcPr>
            <w:tcW w:w="4830" w:type="dxa"/>
            <w:tcBorders>
              <w:top w:val="single" w:sz="4" w:space="0" w:color="auto"/>
              <w:left w:val="single" w:sz="4" w:space="0" w:color="auto"/>
              <w:bottom w:val="single" w:sz="4" w:space="0" w:color="auto"/>
              <w:right w:val="single" w:sz="4" w:space="0" w:color="auto"/>
            </w:tcBorders>
            <w:vAlign w:val="center"/>
          </w:tcPr>
          <w:p w14:paraId="77FB40AB" w14:textId="77777777" w:rsidR="0077312D" w:rsidRPr="00024AEC" w:rsidRDefault="0077312D" w:rsidP="0077312D">
            <w:pPr>
              <w:pStyle w:val="Betarp"/>
              <w:jc w:val="center"/>
              <w:rPr>
                <w:rFonts w:ascii="Times New Roman" w:hAnsi="Times New Roman"/>
                <w:sz w:val="24"/>
                <w:szCs w:val="24"/>
              </w:rPr>
            </w:pPr>
          </w:p>
        </w:tc>
      </w:tr>
      <w:tr w:rsidR="0077312D" w:rsidRPr="00024AEC" w14:paraId="1B88E0F0"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22F7097A" w14:textId="28AF890D" w:rsidR="0077312D" w:rsidRPr="0077312D" w:rsidRDefault="00DF1CC3" w:rsidP="00DF1CC3">
            <w:pPr>
              <w:pStyle w:val="Betarp"/>
              <w:rPr>
                <w:rFonts w:ascii="Times New Roman" w:hAnsi="Times New Roman" w:cs="Times New Roman"/>
                <w:b/>
                <w:bCs/>
                <w:sz w:val="24"/>
                <w:szCs w:val="24"/>
              </w:rPr>
            </w:pPr>
            <w:r w:rsidRPr="0077312D">
              <w:rPr>
                <w:rFonts w:ascii="Times New Roman" w:hAnsi="Times New Roman" w:cs="Times New Roman"/>
                <w:b/>
                <w:bCs/>
                <w:sz w:val="24"/>
                <w:szCs w:val="24"/>
              </w:rPr>
              <w:t>Banko pavadinimas, banko kodas</w:t>
            </w:r>
          </w:p>
        </w:tc>
        <w:tc>
          <w:tcPr>
            <w:tcW w:w="4830" w:type="dxa"/>
            <w:tcBorders>
              <w:top w:val="single" w:sz="4" w:space="0" w:color="auto"/>
              <w:left w:val="single" w:sz="4" w:space="0" w:color="auto"/>
              <w:bottom w:val="single" w:sz="4" w:space="0" w:color="auto"/>
              <w:right w:val="single" w:sz="4" w:space="0" w:color="auto"/>
            </w:tcBorders>
            <w:vAlign w:val="center"/>
          </w:tcPr>
          <w:p w14:paraId="7A334271" w14:textId="77777777" w:rsidR="0077312D" w:rsidRPr="00024AEC" w:rsidRDefault="0077312D" w:rsidP="0077312D">
            <w:pPr>
              <w:pStyle w:val="Betarp"/>
              <w:jc w:val="center"/>
              <w:rPr>
                <w:rFonts w:ascii="Times New Roman" w:hAnsi="Times New Roman"/>
                <w:sz w:val="24"/>
                <w:szCs w:val="24"/>
              </w:rPr>
            </w:pPr>
          </w:p>
        </w:tc>
      </w:tr>
      <w:tr w:rsidR="0077312D" w:rsidRPr="00024AEC" w14:paraId="3490CB83" w14:textId="77777777" w:rsidTr="00DF1CC3">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tcPr>
          <w:p w14:paraId="6D2A22A3" w14:textId="0B7B5A93" w:rsidR="0077312D" w:rsidRPr="0077312D" w:rsidRDefault="00DF1CC3" w:rsidP="00DF1CC3">
            <w:pPr>
              <w:pStyle w:val="Betarp"/>
              <w:rPr>
                <w:rFonts w:ascii="Times New Roman" w:hAnsi="Times New Roman" w:cs="Times New Roman"/>
                <w:b/>
                <w:bCs/>
                <w:sz w:val="24"/>
                <w:szCs w:val="24"/>
              </w:rPr>
            </w:pPr>
            <w:r>
              <w:rPr>
                <w:rFonts w:ascii="Times New Roman" w:hAnsi="Times New Roman" w:cs="Times New Roman"/>
                <w:b/>
                <w:bCs/>
                <w:sz w:val="24"/>
                <w:szCs w:val="24"/>
              </w:rPr>
              <w:t xml:space="preserve">Atsiskaitomosios sąskaitos Nr. </w:t>
            </w:r>
          </w:p>
        </w:tc>
        <w:tc>
          <w:tcPr>
            <w:tcW w:w="4830" w:type="dxa"/>
            <w:tcBorders>
              <w:top w:val="single" w:sz="4" w:space="0" w:color="auto"/>
              <w:left w:val="single" w:sz="4" w:space="0" w:color="auto"/>
              <w:bottom w:val="single" w:sz="4" w:space="0" w:color="auto"/>
              <w:right w:val="single" w:sz="4" w:space="0" w:color="auto"/>
            </w:tcBorders>
            <w:vAlign w:val="center"/>
          </w:tcPr>
          <w:p w14:paraId="047FC40D" w14:textId="77777777" w:rsidR="0077312D" w:rsidRPr="00024AEC" w:rsidRDefault="0077312D" w:rsidP="0077312D">
            <w:pPr>
              <w:pStyle w:val="Betarp"/>
              <w:jc w:val="center"/>
              <w:rPr>
                <w:rFonts w:ascii="Times New Roman" w:hAnsi="Times New Roman"/>
                <w:sz w:val="24"/>
                <w:szCs w:val="24"/>
              </w:rPr>
            </w:pPr>
          </w:p>
        </w:tc>
      </w:tr>
      <w:tr w:rsidR="00A27520" w:rsidRPr="00024AEC" w14:paraId="4000C1A4" w14:textId="77777777" w:rsidTr="0077312D">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44AD1B65" w14:textId="54B95566" w:rsidR="00A27520" w:rsidRPr="00024AEC" w:rsidRDefault="00EA019C">
            <w:pPr>
              <w:pStyle w:val="Betarp"/>
              <w:jc w:val="both"/>
              <w:rPr>
                <w:rFonts w:ascii="Times New Roman" w:hAnsi="Times New Roman"/>
                <w:sz w:val="24"/>
                <w:szCs w:val="24"/>
              </w:rPr>
            </w:pPr>
            <w:r w:rsidRPr="00024AEC">
              <w:rPr>
                <w:rFonts w:ascii="Times New Roman" w:hAnsi="Times New Roman"/>
                <w:sz w:val="24"/>
                <w:szCs w:val="24"/>
              </w:rPr>
              <w:t>*</w:t>
            </w:r>
            <w:r w:rsidR="00A27520" w:rsidRPr="00024AEC">
              <w:rPr>
                <w:rFonts w:ascii="Times New Roman" w:hAnsi="Times New Roman"/>
                <w:sz w:val="24"/>
                <w:szCs w:val="24"/>
              </w:rPr>
              <w:t>Pastaba: Jei pasiūlymą teikia  tiekėjų grupė, nurodomi visų tiekėjų pavadinimai ir kiekvieno jų lentelėje prašomi duomenys.</w:t>
            </w:r>
          </w:p>
        </w:tc>
      </w:tr>
    </w:tbl>
    <w:p w14:paraId="78118325" w14:textId="77777777" w:rsidR="00A27520" w:rsidRPr="00024AEC" w:rsidRDefault="00A27520" w:rsidP="00A27520">
      <w:pPr>
        <w:pStyle w:val="Betarp"/>
        <w:jc w:val="both"/>
        <w:rPr>
          <w:rFonts w:ascii="Times New Roman" w:eastAsia="Calibri" w:hAnsi="Times New Roman" w:cs="Times New Roman"/>
          <w:sz w:val="24"/>
          <w:szCs w:val="24"/>
        </w:rPr>
      </w:pPr>
    </w:p>
    <w:p w14:paraId="52E12916"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b/>
          <w:sz w:val="24"/>
          <w:szCs w:val="24"/>
        </w:rPr>
        <w:t>Projekto pasiūlymo autorių vardai ir pavardės</w:t>
      </w:r>
      <w:r w:rsidRPr="00024AEC">
        <w:rPr>
          <w:rFonts w:ascii="Times New Roman" w:hAnsi="Times New Roman"/>
          <w:sz w:val="24"/>
          <w:szCs w:val="24"/>
        </w:rPr>
        <w:t>:</w:t>
      </w:r>
    </w:p>
    <w:p w14:paraId="22F21A91" w14:textId="77777777" w:rsidR="00A27520" w:rsidRPr="00024AEC" w:rsidRDefault="00A27520" w:rsidP="00664ED7">
      <w:pPr>
        <w:pStyle w:val="Betarp"/>
        <w:numPr>
          <w:ilvl w:val="1"/>
          <w:numId w:val="6"/>
        </w:numPr>
        <w:jc w:val="both"/>
        <w:rPr>
          <w:rFonts w:ascii="Times New Roman" w:hAnsi="Times New Roman"/>
          <w:sz w:val="24"/>
          <w:szCs w:val="24"/>
        </w:rPr>
      </w:pPr>
      <w:r w:rsidRPr="00024AEC">
        <w:rPr>
          <w:rFonts w:ascii="Times New Roman" w:hAnsi="Times New Roman"/>
          <w:sz w:val="24"/>
          <w:szCs w:val="24"/>
        </w:rPr>
        <w:t>..................................................</w:t>
      </w:r>
    </w:p>
    <w:p w14:paraId="3CF203E5" w14:textId="77777777" w:rsidR="00A27520" w:rsidRPr="00024AEC" w:rsidRDefault="00A27520" w:rsidP="00664ED7">
      <w:pPr>
        <w:pStyle w:val="Betarp"/>
        <w:numPr>
          <w:ilvl w:val="1"/>
          <w:numId w:val="6"/>
        </w:numPr>
        <w:jc w:val="both"/>
        <w:rPr>
          <w:rFonts w:ascii="Times New Roman" w:hAnsi="Times New Roman"/>
          <w:sz w:val="24"/>
          <w:szCs w:val="24"/>
        </w:rPr>
      </w:pPr>
      <w:r w:rsidRPr="00024AEC">
        <w:rPr>
          <w:rFonts w:ascii="Times New Roman" w:hAnsi="Times New Roman"/>
          <w:sz w:val="24"/>
          <w:szCs w:val="24"/>
        </w:rPr>
        <w:t>..................................................</w:t>
      </w:r>
    </w:p>
    <w:p w14:paraId="2B8C2C27" w14:textId="77777777" w:rsidR="00A27520" w:rsidRPr="00024AEC" w:rsidRDefault="00A27520" w:rsidP="00664ED7">
      <w:pPr>
        <w:pStyle w:val="Betarp"/>
        <w:numPr>
          <w:ilvl w:val="1"/>
          <w:numId w:val="6"/>
        </w:numPr>
        <w:jc w:val="both"/>
        <w:rPr>
          <w:rFonts w:ascii="Times New Roman" w:hAnsi="Times New Roman"/>
          <w:sz w:val="24"/>
          <w:szCs w:val="24"/>
        </w:rPr>
      </w:pPr>
      <w:r w:rsidRPr="00024AEC">
        <w:rPr>
          <w:rFonts w:ascii="Times New Roman" w:hAnsi="Times New Roman"/>
          <w:sz w:val="24"/>
          <w:szCs w:val="24"/>
        </w:rPr>
        <w:t>..................................................</w:t>
      </w:r>
    </w:p>
    <w:p w14:paraId="3B86A458" w14:textId="77777777" w:rsidR="00A27520" w:rsidRPr="00024AEC" w:rsidRDefault="00A27520" w:rsidP="00664ED7">
      <w:pPr>
        <w:pStyle w:val="Betarp"/>
        <w:numPr>
          <w:ilvl w:val="1"/>
          <w:numId w:val="6"/>
        </w:numPr>
        <w:jc w:val="both"/>
        <w:rPr>
          <w:rFonts w:ascii="Times New Roman" w:hAnsi="Times New Roman"/>
          <w:sz w:val="24"/>
          <w:szCs w:val="24"/>
        </w:rPr>
      </w:pPr>
      <w:r w:rsidRPr="00024AEC">
        <w:rPr>
          <w:rFonts w:ascii="Times New Roman" w:hAnsi="Times New Roman"/>
          <w:sz w:val="24"/>
          <w:szCs w:val="24"/>
        </w:rPr>
        <w:t>..................................................</w:t>
      </w:r>
    </w:p>
    <w:p w14:paraId="375B8515" w14:textId="77777777" w:rsidR="00A27520" w:rsidRPr="00024AEC" w:rsidRDefault="00A27520" w:rsidP="00664ED7">
      <w:pPr>
        <w:pStyle w:val="Betarp"/>
        <w:numPr>
          <w:ilvl w:val="1"/>
          <w:numId w:val="6"/>
        </w:numPr>
        <w:jc w:val="both"/>
        <w:rPr>
          <w:rFonts w:ascii="Times New Roman" w:hAnsi="Times New Roman"/>
          <w:sz w:val="24"/>
          <w:szCs w:val="24"/>
        </w:rPr>
      </w:pPr>
      <w:r w:rsidRPr="00024AEC">
        <w:rPr>
          <w:rFonts w:ascii="Times New Roman" w:hAnsi="Times New Roman"/>
          <w:sz w:val="24"/>
          <w:szCs w:val="24"/>
        </w:rPr>
        <w:t>..................................................</w:t>
      </w:r>
    </w:p>
    <w:p w14:paraId="4D0D4A8C" w14:textId="77777777" w:rsidR="00A27520" w:rsidRPr="00024AEC" w:rsidRDefault="00A27520" w:rsidP="00A27520">
      <w:pPr>
        <w:pStyle w:val="Betarp"/>
        <w:jc w:val="both"/>
        <w:rPr>
          <w:rFonts w:ascii="Times New Roman" w:hAnsi="Times New Roman"/>
          <w:sz w:val="24"/>
          <w:szCs w:val="24"/>
        </w:rPr>
      </w:pPr>
    </w:p>
    <w:p w14:paraId="11F1C77C"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sz w:val="24"/>
          <w:szCs w:val="24"/>
        </w:rPr>
        <w:t>Informacija apie kiekvieno tiekėjų grupės partnerio savo jėgomis numatomų teikti paslaugų dalies vertę (pildoma, kai pasiūlymą pateikia tiekėjų grupė):</w:t>
      </w:r>
    </w:p>
    <w:p w14:paraId="4CF12A39" w14:textId="77777777" w:rsidR="00EA019C" w:rsidRPr="00024AEC" w:rsidRDefault="00EA019C" w:rsidP="00EA019C">
      <w:pPr>
        <w:pStyle w:val="Betarp"/>
        <w:ind w:left="360"/>
        <w:jc w:val="both"/>
        <w:rPr>
          <w:rFonts w:ascii="Times New Roman" w:hAnsi="Times New Roman"/>
          <w:sz w:val="24"/>
          <w:szCs w:val="24"/>
        </w:rPr>
      </w:pPr>
    </w:p>
    <w:tbl>
      <w:tblPr>
        <w:tblStyle w:val="TableGrid7"/>
        <w:tblW w:w="9645" w:type="dxa"/>
        <w:tblInd w:w="0" w:type="dxa"/>
        <w:tblLayout w:type="fixed"/>
        <w:tblCellMar>
          <w:left w:w="57" w:type="dxa"/>
          <w:right w:w="57" w:type="dxa"/>
        </w:tblCellMar>
        <w:tblLook w:val="04A0" w:firstRow="1" w:lastRow="0" w:firstColumn="1" w:lastColumn="0" w:noHBand="0" w:noVBand="1"/>
      </w:tblPr>
      <w:tblGrid>
        <w:gridCol w:w="567"/>
        <w:gridCol w:w="2837"/>
        <w:gridCol w:w="3404"/>
        <w:gridCol w:w="2837"/>
      </w:tblGrid>
      <w:tr w:rsidR="00A27520" w:rsidRPr="00024AEC" w14:paraId="1C5CB5F1" w14:textId="77777777" w:rsidTr="00EA019C">
        <w:trPr>
          <w:trHeight w:val="838"/>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A8CDED"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28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F0D284"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Partnerio pavadinimas</w:t>
            </w:r>
          </w:p>
        </w:tc>
        <w:tc>
          <w:tcPr>
            <w:tcW w:w="34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C8EE7D"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Numatomos suteikti paslaugos</w:t>
            </w:r>
          </w:p>
        </w:tc>
        <w:tc>
          <w:tcPr>
            <w:tcW w:w="28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7217C2"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Partnerio paslaugų dalies vertė pasiūlymo kainoje,</w:t>
            </w:r>
          </w:p>
          <w:p w14:paraId="12067254"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Eur su PVM</w:t>
            </w:r>
          </w:p>
        </w:tc>
      </w:tr>
      <w:tr w:rsidR="00A27520" w:rsidRPr="00024AEC" w14:paraId="6269AA76" w14:textId="77777777" w:rsidTr="00EA019C">
        <w:tc>
          <w:tcPr>
            <w:tcW w:w="567" w:type="dxa"/>
            <w:tcBorders>
              <w:top w:val="single" w:sz="4" w:space="0" w:color="auto"/>
              <w:left w:val="single" w:sz="4" w:space="0" w:color="auto"/>
              <w:bottom w:val="single" w:sz="4" w:space="0" w:color="auto"/>
              <w:right w:val="single" w:sz="4" w:space="0" w:color="auto"/>
            </w:tcBorders>
            <w:vAlign w:val="center"/>
          </w:tcPr>
          <w:p w14:paraId="2BBCA596" w14:textId="77777777" w:rsidR="00A27520" w:rsidRPr="00024AEC" w:rsidRDefault="00A27520" w:rsidP="00664ED7">
            <w:pPr>
              <w:pStyle w:val="Betarp"/>
              <w:numPr>
                <w:ilvl w:val="0"/>
                <w:numId w:val="7"/>
              </w:numPr>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7F292675" w14:textId="77777777" w:rsidR="00A27520" w:rsidRPr="00024AEC" w:rsidRDefault="00A27520">
            <w:pPr>
              <w:pStyle w:val="Betarp"/>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68B554D5" w14:textId="77777777" w:rsidR="00A27520" w:rsidRPr="00024AEC" w:rsidRDefault="00A27520">
            <w:pPr>
              <w:pStyle w:val="Betarp"/>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0F8452D0" w14:textId="77777777" w:rsidR="00A27520" w:rsidRPr="00024AEC" w:rsidRDefault="00A27520">
            <w:pPr>
              <w:pStyle w:val="Betarp"/>
              <w:jc w:val="center"/>
              <w:rPr>
                <w:rFonts w:ascii="Times New Roman" w:hAnsi="Times New Roman"/>
                <w:sz w:val="24"/>
                <w:szCs w:val="24"/>
              </w:rPr>
            </w:pPr>
          </w:p>
        </w:tc>
      </w:tr>
      <w:tr w:rsidR="00A27520" w:rsidRPr="00024AEC" w14:paraId="5FB3C27C" w14:textId="77777777" w:rsidTr="00EA019C">
        <w:tc>
          <w:tcPr>
            <w:tcW w:w="567" w:type="dxa"/>
            <w:tcBorders>
              <w:top w:val="single" w:sz="4" w:space="0" w:color="auto"/>
              <w:left w:val="single" w:sz="4" w:space="0" w:color="auto"/>
              <w:bottom w:val="single" w:sz="4" w:space="0" w:color="auto"/>
              <w:right w:val="single" w:sz="4" w:space="0" w:color="auto"/>
            </w:tcBorders>
            <w:vAlign w:val="center"/>
          </w:tcPr>
          <w:p w14:paraId="0ABD53DA" w14:textId="77777777" w:rsidR="00A27520" w:rsidRPr="00024AEC" w:rsidRDefault="00A27520" w:rsidP="00664ED7">
            <w:pPr>
              <w:pStyle w:val="Betarp"/>
              <w:numPr>
                <w:ilvl w:val="0"/>
                <w:numId w:val="7"/>
              </w:numPr>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1C4683A7" w14:textId="77777777" w:rsidR="00A27520" w:rsidRPr="00024AEC" w:rsidRDefault="00A27520">
            <w:pPr>
              <w:pStyle w:val="Betarp"/>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58354CA6" w14:textId="77777777" w:rsidR="00A27520" w:rsidRPr="00024AEC" w:rsidRDefault="00A27520">
            <w:pPr>
              <w:pStyle w:val="Betarp"/>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0FCA51E0" w14:textId="77777777" w:rsidR="00A27520" w:rsidRPr="00024AEC" w:rsidRDefault="00A27520">
            <w:pPr>
              <w:pStyle w:val="Betarp"/>
              <w:jc w:val="center"/>
              <w:rPr>
                <w:rFonts w:ascii="Times New Roman" w:hAnsi="Times New Roman"/>
                <w:sz w:val="24"/>
                <w:szCs w:val="24"/>
              </w:rPr>
            </w:pPr>
          </w:p>
        </w:tc>
      </w:tr>
      <w:tr w:rsidR="00A27520" w:rsidRPr="00024AEC" w14:paraId="722DB90D" w14:textId="77777777" w:rsidTr="00EA019C">
        <w:tc>
          <w:tcPr>
            <w:tcW w:w="567" w:type="dxa"/>
            <w:tcBorders>
              <w:top w:val="single" w:sz="4" w:space="0" w:color="auto"/>
              <w:left w:val="single" w:sz="4" w:space="0" w:color="auto"/>
              <w:bottom w:val="single" w:sz="4" w:space="0" w:color="auto"/>
              <w:right w:val="single" w:sz="4" w:space="0" w:color="auto"/>
            </w:tcBorders>
            <w:vAlign w:val="center"/>
          </w:tcPr>
          <w:p w14:paraId="0E38ED29" w14:textId="77777777" w:rsidR="00A27520" w:rsidRPr="00024AEC" w:rsidRDefault="00A27520" w:rsidP="00664ED7">
            <w:pPr>
              <w:pStyle w:val="Betarp"/>
              <w:numPr>
                <w:ilvl w:val="0"/>
                <w:numId w:val="7"/>
              </w:numPr>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38EEF6C4" w14:textId="77777777" w:rsidR="00A27520" w:rsidRPr="00024AEC" w:rsidRDefault="00A27520">
            <w:pPr>
              <w:pStyle w:val="Betarp"/>
              <w:jc w:val="center"/>
              <w:rPr>
                <w:rFonts w:ascii="Times New Roman" w:hAnsi="Times New Roman"/>
                <w:sz w:val="24"/>
                <w:szCs w:val="24"/>
              </w:rPr>
            </w:pPr>
          </w:p>
        </w:tc>
        <w:tc>
          <w:tcPr>
            <w:tcW w:w="3404" w:type="dxa"/>
            <w:tcBorders>
              <w:top w:val="single" w:sz="4" w:space="0" w:color="auto"/>
              <w:left w:val="single" w:sz="4" w:space="0" w:color="auto"/>
              <w:bottom w:val="single" w:sz="4" w:space="0" w:color="auto"/>
              <w:right w:val="single" w:sz="4" w:space="0" w:color="auto"/>
            </w:tcBorders>
            <w:vAlign w:val="center"/>
          </w:tcPr>
          <w:p w14:paraId="427D91DF" w14:textId="77777777" w:rsidR="00A27520" w:rsidRPr="00024AEC" w:rsidRDefault="00A27520">
            <w:pPr>
              <w:pStyle w:val="Betarp"/>
              <w:jc w:val="center"/>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6651FB97" w14:textId="77777777" w:rsidR="00A27520" w:rsidRPr="00024AEC" w:rsidRDefault="00A27520">
            <w:pPr>
              <w:pStyle w:val="Betarp"/>
              <w:jc w:val="center"/>
              <w:rPr>
                <w:rFonts w:ascii="Times New Roman" w:hAnsi="Times New Roman"/>
                <w:sz w:val="24"/>
                <w:szCs w:val="24"/>
              </w:rPr>
            </w:pPr>
          </w:p>
        </w:tc>
      </w:tr>
      <w:tr w:rsidR="00A27520" w:rsidRPr="00024AEC" w14:paraId="1779B584" w14:textId="77777777" w:rsidTr="00EA019C">
        <w:tc>
          <w:tcPr>
            <w:tcW w:w="6808" w:type="dxa"/>
            <w:gridSpan w:val="3"/>
            <w:tcBorders>
              <w:top w:val="single" w:sz="4" w:space="0" w:color="auto"/>
              <w:left w:val="single" w:sz="4" w:space="0" w:color="auto"/>
              <w:bottom w:val="single" w:sz="4" w:space="0" w:color="auto"/>
              <w:right w:val="single" w:sz="4" w:space="0" w:color="auto"/>
            </w:tcBorders>
            <w:vAlign w:val="center"/>
            <w:hideMark/>
          </w:tcPr>
          <w:p w14:paraId="5F2128D3" w14:textId="77777777" w:rsidR="00A27520" w:rsidRPr="00024AEC" w:rsidRDefault="00A27520">
            <w:pPr>
              <w:pStyle w:val="Betarp"/>
              <w:jc w:val="right"/>
              <w:rPr>
                <w:rFonts w:ascii="Times New Roman" w:hAnsi="Times New Roman" w:cs="Times New Roman"/>
                <w:b/>
                <w:sz w:val="24"/>
                <w:szCs w:val="24"/>
              </w:rPr>
            </w:pPr>
            <w:r w:rsidRPr="00024AEC">
              <w:rPr>
                <w:rFonts w:ascii="Times New Roman" w:hAnsi="Times New Roman"/>
                <w:b/>
                <w:sz w:val="24"/>
                <w:szCs w:val="24"/>
              </w:rPr>
              <w:t>Viso:</w:t>
            </w:r>
          </w:p>
        </w:tc>
        <w:tc>
          <w:tcPr>
            <w:tcW w:w="2837" w:type="dxa"/>
            <w:tcBorders>
              <w:top w:val="single" w:sz="4" w:space="0" w:color="auto"/>
              <w:left w:val="single" w:sz="4" w:space="0" w:color="auto"/>
              <w:bottom w:val="single" w:sz="4" w:space="0" w:color="auto"/>
              <w:right w:val="single" w:sz="4" w:space="0" w:color="auto"/>
            </w:tcBorders>
            <w:vAlign w:val="center"/>
          </w:tcPr>
          <w:p w14:paraId="1627FF4C" w14:textId="77777777" w:rsidR="00A27520" w:rsidRPr="00024AEC" w:rsidRDefault="00A27520">
            <w:pPr>
              <w:pStyle w:val="Betarp"/>
              <w:jc w:val="center"/>
              <w:rPr>
                <w:rFonts w:ascii="Times New Roman" w:hAnsi="Times New Roman"/>
                <w:sz w:val="24"/>
                <w:szCs w:val="24"/>
              </w:rPr>
            </w:pPr>
          </w:p>
        </w:tc>
      </w:tr>
    </w:tbl>
    <w:p w14:paraId="3335578E" w14:textId="77777777" w:rsidR="00A27520" w:rsidRPr="00024AEC" w:rsidRDefault="00A27520" w:rsidP="00A27520">
      <w:pPr>
        <w:pStyle w:val="Betarp"/>
        <w:jc w:val="both"/>
        <w:rPr>
          <w:rFonts w:ascii="Times New Roman" w:eastAsia="Calibri" w:hAnsi="Times New Roman"/>
          <w:sz w:val="24"/>
          <w:szCs w:val="24"/>
        </w:rPr>
      </w:pPr>
    </w:p>
    <w:p w14:paraId="206CAAD2"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eastAsia="Times New Roman" w:hAnsi="Times New Roman"/>
          <w:sz w:val="24"/>
          <w:szCs w:val="20"/>
        </w:rPr>
        <w:t>Dalyvis projekto pasiūlyme privalo išviešinti subtiekėjus, kurių pajėgumais, t. y. siekdamas atitikti kvalifikacijos reikalavimus, remiasi, taip pat nurodyti ir kitus žinomus subtiekėjus</w:t>
      </w:r>
      <w:r w:rsidRPr="00024AEC">
        <w:rPr>
          <w:rFonts w:ascii="Times New Roman" w:hAnsi="Times New Roman"/>
          <w:sz w:val="24"/>
          <w:szCs w:val="24"/>
        </w:rPr>
        <w:t>:</w:t>
      </w:r>
    </w:p>
    <w:p w14:paraId="03E1F1AA" w14:textId="77777777" w:rsidR="00A27520" w:rsidRPr="00024AEC" w:rsidRDefault="00A27520" w:rsidP="00A27520">
      <w:pPr>
        <w:pStyle w:val="Betarp"/>
        <w:jc w:val="both"/>
        <w:rPr>
          <w:rFonts w:ascii="Times New Roman" w:hAnsi="Times New Roman"/>
          <w:sz w:val="24"/>
          <w:szCs w:val="24"/>
        </w:rPr>
      </w:pPr>
    </w:p>
    <w:tbl>
      <w:tblPr>
        <w:tblStyle w:val="TableGrid8"/>
        <w:tblW w:w="9645" w:type="dxa"/>
        <w:tblInd w:w="0" w:type="dxa"/>
        <w:tblLayout w:type="fixed"/>
        <w:tblCellMar>
          <w:left w:w="57" w:type="dxa"/>
          <w:right w:w="57" w:type="dxa"/>
        </w:tblCellMar>
        <w:tblLook w:val="04A0" w:firstRow="1" w:lastRow="0" w:firstColumn="1" w:lastColumn="0" w:noHBand="0" w:noVBand="1"/>
      </w:tblPr>
      <w:tblGrid>
        <w:gridCol w:w="567"/>
        <w:gridCol w:w="2837"/>
        <w:gridCol w:w="3404"/>
        <w:gridCol w:w="2837"/>
      </w:tblGrid>
      <w:tr w:rsidR="00A27520" w:rsidRPr="00024AEC" w14:paraId="551D886B" w14:textId="77777777" w:rsidTr="00A27520">
        <w:trPr>
          <w:trHeight w:val="1390"/>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00C327"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B7214"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Pavadinimas, kodas ir adresas</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44AF9"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Numatomos suteikti paslaugos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9D06E8"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Pirkimo sutarties dalis pasiūlymo kainoje, kuriai ketinama pasitelkti subtiekėjus,</w:t>
            </w:r>
          </w:p>
          <w:p w14:paraId="741E9A97"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Eur su PVM</w:t>
            </w:r>
          </w:p>
        </w:tc>
      </w:tr>
      <w:tr w:rsidR="00A27520" w:rsidRPr="00024AEC" w14:paraId="57C43A0C" w14:textId="77777777" w:rsidTr="00A27520">
        <w:tc>
          <w:tcPr>
            <w:tcW w:w="9639"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074A8F" w14:textId="32518FFB" w:rsidR="00A27520" w:rsidRPr="00024AEC" w:rsidRDefault="00BD5FD7">
            <w:pPr>
              <w:pStyle w:val="Betarp"/>
              <w:jc w:val="center"/>
              <w:rPr>
                <w:rFonts w:ascii="Times New Roman" w:hAnsi="Times New Roman"/>
                <w:b/>
                <w:sz w:val="24"/>
                <w:szCs w:val="24"/>
              </w:rPr>
            </w:pPr>
            <w:r w:rsidRPr="00024AEC">
              <w:rPr>
                <w:rFonts w:ascii="Times New Roman" w:hAnsi="Times New Roman"/>
                <w:b/>
                <w:sz w:val="24"/>
                <w:szCs w:val="24"/>
              </w:rPr>
              <w:t>Ūkio subjektai</w:t>
            </w:r>
            <w:r w:rsidR="00A27520" w:rsidRPr="00024AEC">
              <w:rPr>
                <w:rFonts w:ascii="Times New Roman" w:hAnsi="Times New Roman"/>
                <w:b/>
                <w:sz w:val="24"/>
                <w:szCs w:val="24"/>
              </w:rPr>
              <w:t>, kurių pajėgumais remiamasi įrodinėjant kvalifikacijos atitiktį</w:t>
            </w:r>
          </w:p>
        </w:tc>
      </w:tr>
      <w:tr w:rsidR="00A27520" w:rsidRPr="00024AEC" w14:paraId="3CA1B3B7"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1DF3BFFE"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B1940C0"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2D5D88D"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E141AF" w14:textId="77777777" w:rsidR="00A27520" w:rsidRPr="00024AEC" w:rsidRDefault="00A27520">
            <w:pPr>
              <w:pStyle w:val="Betarp"/>
              <w:jc w:val="center"/>
              <w:rPr>
                <w:rFonts w:ascii="Times New Roman" w:hAnsi="Times New Roman"/>
                <w:sz w:val="24"/>
                <w:szCs w:val="24"/>
              </w:rPr>
            </w:pPr>
          </w:p>
        </w:tc>
      </w:tr>
      <w:tr w:rsidR="00A27520" w:rsidRPr="00024AEC" w14:paraId="731EC52C"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2278357F"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A8FD95"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154308"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B92DCB" w14:textId="77777777" w:rsidR="00A27520" w:rsidRPr="00024AEC" w:rsidRDefault="00A27520">
            <w:pPr>
              <w:pStyle w:val="Betarp"/>
              <w:jc w:val="center"/>
              <w:rPr>
                <w:rFonts w:ascii="Times New Roman" w:hAnsi="Times New Roman"/>
                <w:sz w:val="24"/>
                <w:szCs w:val="24"/>
              </w:rPr>
            </w:pPr>
          </w:p>
        </w:tc>
      </w:tr>
      <w:tr w:rsidR="00A27520" w:rsidRPr="00024AEC" w14:paraId="71AECF63"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7E7F0FB5"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B8A9427"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6290AF"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6554E6E" w14:textId="77777777" w:rsidR="00A27520" w:rsidRPr="00024AEC" w:rsidRDefault="00A27520">
            <w:pPr>
              <w:pStyle w:val="Betarp"/>
              <w:jc w:val="center"/>
              <w:rPr>
                <w:rFonts w:ascii="Times New Roman" w:hAnsi="Times New Roman"/>
                <w:sz w:val="24"/>
                <w:szCs w:val="24"/>
              </w:rPr>
            </w:pPr>
          </w:p>
        </w:tc>
      </w:tr>
      <w:tr w:rsidR="00A27520" w:rsidRPr="00024AEC" w14:paraId="59616ECA" w14:textId="77777777" w:rsidTr="00A27520">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5A570BB7" w14:textId="77777777" w:rsidR="00A27520" w:rsidRPr="00024AEC" w:rsidRDefault="00A27520">
            <w:pPr>
              <w:pStyle w:val="Betarp"/>
              <w:jc w:val="right"/>
              <w:rPr>
                <w:rFonts w:ascii="Times New Roman" w:hAnsi="Times New Roman" w:cs="Times New Roman"/>
                <w:b/>
                <w:sz w:val="24"/>
                <w:szCs w:val="24"/>
              </w:rPr>
            </w:pPr>
            <w:r w:rsidRPr="00024AEC">
              <w:rPr>
                <w:rFonts w:ascii="Times New Roman" w:hAnsi="Times New Roman"/>
                <w:b/>
                <w:sz w:val="24"/>
                <w:szCs w:val="24"/>
              </w:rPr>
              <w:t>Viso:</w:t>
            </w:r>
          </w:p>
        </w:tc>
        <w:tc>
          <w:tcPr>
            <w:tcW w:w="2835" w:type="dxa"/>
            <w:tcBorders>
              <w:top w:val="single" w:sz="4" w:space="0" w:color="auto"/>
              <w:left w:val="single" w:sz="4" w:space="0" w:color="auto"/>
              <w:bottom w:val="single" w:sz="4" w:space="0" w:color="auto"/>
              <w:right w:val="single" w:sz="4" w:space="0" w:color="auto"/>
            </w:tcBorders>
            <w:vAlign w:val="center"/>
          </w:tcPr>
          <w:p w14:paraId="586943F8" w14:textId="77777777" w:rsidR="00A27520" w:rsidRPr="00024AEC" w:rsidRDefault="00A27520">
            <w:pPr>
              <w:pStyle w:val="Betarp"/>
              <w:jc w:val="center"/>
              <w:rPr>
                <w:rFonts w:ascii="Times New Roman" w:hAnsi="Times New Roman"/>
                <w:sz w:val="24"/>
                <w:szCs w:val="24"/>
              </w:rPr>
            </w:pPr>
          </w:p>
        </w:tc>
      </w:tr>
      <w:tr w:rsidR="00A27520" w:rsidRPr="00024AEC" w14:paraId="0D9C028E" w14:textId="77777777" w:rsidTr="00A27520">
        <w:tc>
          <w:tcPr>
            <w:tcW w:w="9639"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E4123A"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Kiti žinomi subtiekėjai, kurie bus pasitelkti vykdant pirkimo sutartį ir kurių pajėgumais nesiremiama įrodinėjant kvalifikacijos atitiktį</w:t>
            </w:r>
          </w:p>
        </w:tc>
      </w:tr>
      <w:tr w:rsidR="00A27520" w:rsidRPr="00024AEC" w14:paraId="2BB664A3"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351AC001"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44A59A"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91EA7A"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ADD0285" w14:textId="77777777" w:rsidR="00A27520" w:rsidRPr="00024AEC" w:rsidRDefault="00A27520">
            <w:pPr>
              <w:pStyle w:val="Betarp"/>
              <w:jc w:val="center"/>
              <w:rPr>
                <w:rFonts w:ascii="Times New Roman" w:hAnsi="Times New Roman"/>
                <w:sz w:val="24"/>
                <w:szCs w:val="24"/>
              </w:rPr>
            </w:pPr>
          </w:p>
        </w:tc>
      </w:tr>
      <w:tr w:rsidR="00A27520" w:rsidRPr="00024AEC" w14:paraId="0EB4DAE7"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0F3F7D29"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1B14D5D"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F1967D"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42731F9" w14:textId="77777777" w:rsidR="00A27520" w:rsidRPr="00024AEC" w:rsidRDefault="00A27520">
            <w:pPr>
              <w:pStyle w:val="Betarp"/>
              <w:jc w:val="center"/>
              <w:rPr>
                <w:rFonts w:ascii="Times New Roman" w:hAnsi="Times New Roman"/>
                <w:sz w:val="24"/>
                <w:szCs w:val="24"/>
              </w:rPr>
            </w:pPr>
          </w:p>
        </w:tc>
      </w:tr>
      <w:tr w:rsidR="00A27520" w:rsidRPr="00024AEC" w14:paraId="12C3A8D4"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4B3E814C" w14:textId="77777777" w:rsidR="00A27520" w:rsidRPr="00024AEC" w:rsidRDefault="00A27520" w:rsidP="00664ED7">
            <w:pPr>
              <w:pStyle w:val="Betarp"/>
              <w:numPr>
                <w:ilvl w:val="0"/>
                <w:numId w:val="8"/>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7F30EFC"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292B33D"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0F2EEE5" w14:textId="77777777" w:rsidR="00A27520" w:rsidRPr="00024AEC" w:rsidRDefault="00A27520">
            <w:pPr>
              <w:pStyle w:val="Betarp"/>
              <w:jc w:val="center"/>
              <w:rPr>
                <w:rFonts w:ascii="Times New Roman" w:hAnsi="Times New Roman"/>
                <w:sz w:val="24"/>
                <w:szCs w:val="24"/>
              </w:rPr>
            </w:pPr>
          </w:p>
        </w:tc>
      </w:tr>
      <w:tr w:rsidR="00A27520" w:rsidRPr="00024AEC" w14:paraId="38D73247" w14:textId="77777777" w:rsidTr="00A27520">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77308B21" w14:textId="77777777" w:rsidR="00A27520" w:rsidRPr="00024AEC" w:rsidRDefault="00A27520">
            <w:pPr>
              <w:pStyle w:val="Betarp"/>
              <w:jc w:val="right"/>
              <w:rPr>
                <w:rFonts w:ascii="Times New Roman" w:hAnsi="Times New Roman" w:cs="Times New Roman"/>
                <w:b/>
                <w:sz w:val="24"/>
                <w:szCs w:val="24"/>
              </w:rPr>
            </w:pPr>
            <w:r w:rsidRPr="00024AEC">
              <w:rPr>
                <w:rFonts w:ascii="Times New Roman" w:hAnsi="Times New Roman"/>
                <w:b/>
                <w:sz w:val="24"/>
                <w:szCs w:val="24"/>
              </w:rPr>
              <w:t>Viso:</w:t>
            </w:r>
          </w:p>
        </w:tc>
        <w:tc>
          <w:tcPr>
            <w:tcW w:w="2835" w:type="dxa"/>
            <w:tcBorders>
              <w:top w:val="single" w:sz="4" w:space="0" w:color="auto"/>
              <w:left w:val="single" w:sz="4" w:space="0" w:color="auto"/>
              <w:bottom w:val="single" w:sz="4" w:space="0" w:color="auto"/>
              <w:right w:val="single" w:sz="4" w:space="0" w:color="auto"/>
            </w:tcBorders>
            <w:vAlign w:val="center"/>
          </w:tcPr>
          <w:p w14:paraId="1C566115" w14:textId="77777777" w:rsidR="00A27520" w:rsidRPr="00024AEC" w:rsidRDefault="00A27520">
            <w:pPr>
              <w:pStyle w:val="Betarp"/>
              <w:jc w:val="center"/>
              <w:rPr>
                <w:rFonts w:ascii="Times New Roman" w:hAnsi="Times New Roman"/>
                <w:sz w:val="24"/>
                <w:szCs w:val="24"/>
              </w:rPr>
            </w:pPr>
          </w:p>
        </w:tc>
      </w:tr>
    </w:tbl>
    <w:p w14:paraId="32B0AADB" w14:textId="77777777" w:rsidR="00A27520" w:rsidRPr="00024AEC" w:rsidRDefault="00A27520" w:rsidP="00A27520">
      <w:pPr>
        <w:pStyle w:val="Betarp"/>
        <w:jc w:val="both"/>
        <w:rPr>
          <w:rFonts w:ascii="Times New Roman" w:eastAsia="Calibri" w:hAnsi="Times New Roman"/>
          <w:sz w:val="24"/>
          <w:szCs w:val="24"/>
        </w:rPr>
      </w:pPr>
    </w:p>
    <w:p w14:paraId="3E975DF6" w14:textId="77777777" w:rsidR="00A27520" w:rsidRPr="00024AEC" w:rsidRDefault="00A27520" w:rsidP="00664ED7">
      <w:pPr>
        <w:pStyle w:val="Sraopastraipa"/>
        <w:widowControl/>
        <w:numPr>
          <w:ilvl w:val="0"/>
          <w:numId w:val="6"/>
        </w:numPr>
        <w:suppressAutoHyphens w:val="0"/>
        <w:contextualSpacing/>
        <w:jc w:val="both"/>
      </w:pPr>
      <w:r w:rsidRPr="00024AEC">
        <w:t>Informacija apie kvazisubtiekėjus (</w:t>
      </w:r>
      <w:r w:rsidRPr="00024AEC">
        <w:rPr>
          <w:rFonts w:eastAsia="Calibri"/>
        </w:rPr>
        <w:t>specialistus, kurių kvalifikacija remiasi dalyvis, ir kurie pasiūlymo teikimo metu dar nėra tiekėjo ar subtiekėjo darbuotojai, tačiau juos ketinama įdarbinti, jei pasiūlymas bus pripažintas laimėjusiu)</w:t>
      </w:r>
      <w:r w:rsidRPr="00024AEC">
        <w:t>:</w:t>
      </w:r>
    </w:p>
    <w:p w14:paraId="4FFC8E5E" w14:textId="77777777" w:rsidR="00A27520" w:rsidRPr="00024AEC" w:rsidRDefault="00A27520" w:rsidP="00A27520">
      <w:pPr>
        <w:pStyle w:val="Betarp"/>
        <w:jc w:val="both"/>
        <w:rPr>
          <w:rFonts w:ascii="Times New Roman" w:hAnsi="Times New Roman"/>
          <w:sz w:val="24"/>
          <w:szCs w:val="24"/>
        </w:rPr>
      </w:pPr>
    </w:p>
    <w:tbl>
      <w:tblPr>
        <w:tblStyle w:val="Lentelstinklelis"/>
        <w:tblW w:w="9630" w:type="dxa"/>
        <w:tblLayout w:type="fixed"/>
        <w:tblCellMar>
          <w:left w:w="57" w:type="dxa"/>
          <w:right w:w="57" w:type="dxa"/>
        </w:tblCellMar>
        <w:tblLook w:val="04A0" w:firstRow="1" w:lastRow="0" w:firstColumn="1" w:lastColumn="0" w:noHBand="0" w:noVBand="1"/>
      </w:tblPr>
      <w:tblGrid>
        <w:gridCol w:w="566"/>
        <w:gridCol w:w="4532"/>
        <w:gridCol w:w="4532"/>
      </w:tblGrid>
      <w:tr w:rsidR="00A27520" w:rsidRPr="00024AEC" w14:paraId="02ED4DB6" w14:textId="77777777" w:rsidTr="00A27520">
        <w:trPr>
          <w:tblHeader/>
        </w:trPr>
        <w:tc>
          <w:tcPr>
            <w:tcW w:w="5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EE8A7C"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4384D3"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Vardas ir pavardė</w:t>
            </w:r>
          </w:p>
        </w:tc>
        <w:tc>
          <w:tcPr>
            <w:tcW w:w="45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4B5AF5"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Specialisto dabartinė darbovietė</w:t>
            </w:r>
          </w:p>
        </w:tc>
      </w:tr>
      <w:tr w:rsidR="00A27520" w:rsidRPr="00024AEC" w14:paraId="45793DD8" w14:textId="77777777" w:rsidTr="00A27520">
        <w:tc>
          <w:tcPr>
            <w:tcW w:w="566" w:type="dxa"/>
            <w:tcBorders>
              <w:top w:val="single" w:sz="4" w:space="0" w:color="auto"/>
              <w:left w:val="single" w:sz="4" w:space="0" w:color="auto"/>
              <w:bottom w:val="single" w:sz="4" w:space="0" w:color="auto"/>
              <w:right w:val="single" w:sz="4" w:space="0" w:color="auto"/>
            </w:tcBorders>
            <w:hideMark/>
          </w:tcPr>
          <w:p w14:paraId="64CAF763" w14:textId="77777777" w:rsidR="00A27520" w:rsidRPr="00024AEC" w:rsidRDefault="00A27520">
            <w:pPr>
              <w:rPr>
                <w:b/>
              </w:rPr>
            </w:pPr>
          </w:p>
        </w:tc>
        <w:tc>
          <w:tcPr>
            <w:tcW w:w="4534" w:type="dxa"/>
            <w:tcBorders>
              <w:top w:val="single" w:sz="4" w:space="0" w:color="auto"/>
              <w:left w:val="single" w:sz="4" w:space="0" w:color="auto"/>
              <w:bottom w:val="single" w:sz="4" w:space="0" w:color="auto"/>
              <w:right w:val="single" w:sz="4" w:space="0" w:color="auto"/>
            </w:tcBorders>
          </w:tcPr>
          <w:p w14:paraId="59817A9D" w14:textId="77777777" w:rsidR="00A27520" w:rsidRPr="00024AEC" w:rsidRDefault="00A27520">
            <w:pPr>
              <w:pStyle w:val="Betarp"/>
              <w:jc w:val="center"/>
              <w:rPr>
                <w:rFonts w:ascii="Times New Roman" w:hAnsi="Times New Roman"/>
                <w:sz w:val="24"/>
                <w:szCs w:val="24"/>
                <w:lang w:eastAsia="en-US"/>
              </w:rPr>
            </w:pPr>
          </w:p>
        </w:tc>
        <w:tc>
          <w:tcPr>
            <w:tcW w:w="4534" w:type="dxa"/>
            <w:tcBorders>
              <w:top w:val="single" w:sz="4" w:space="0" w:color="auto"/>
              <w:left w:val="single" w:sz="4" w:space="0" w:color="auto"/>
              <w:bottom w:val="single" w:sz="4" w:space="0" w:color="auto"/>
              <w:right w:val="single" w:sz="4" w:space="0" w:color="auto"/>
            </w:tcBorders>
          </w:tcPr>
          <w:p w14:paraId="5749CE39" w14:textId="77777777" w:rsidR="00A27520" w:rsidRPr="00024AEC" w:rsidRDefault="00A27520">
            <w:pPr>
              <w:pStyle w:val="Betarp"/>
              <w:jc w:val="center"/>
              <w:rPr>
                <w:rFonts w:ascii="Times New Roman" w:hAnsi="Times New Roman"/>
                <w:sz w:val="24"/>
                <w:szCs w:val="24"/>
              </w:rPr>
            </w:pPr>
          </w:p>
        </w:tc>
      </w:tr>
      <w:tr w:rsidR="00A27520" w:rsidRPr="00024AEC" w14:paraId="7A00733A" w14:textId="77777777" w:rsidTr="00A27520">
        <w:tc>
          <w:tcPr>
            <w:tcW w:w="566" w:type="dxa"/>
            <w:tcBorders>
              <w:top w:val="single" w:sz="4" w:space="0" w:color="auto"/>
              <w:left w:val="single" w:sz="4" w:space="0" w:color="auto"/>
              <w:bottom w:val="single" w:sz="4" w:space="0" w:color="auto"/>
              <w:right w:val="single" w:sz="4" w:space="0" w:color="auto"/>
            </w:tcBorders>
          </w:tcPr>
          <w:p w14:paraId="574658D7" w14:textId="77777777" w:rsidR="00A27520" w:rsidRPr="00024AEC" w:rsidRDefault="00A27520" w:rsidP="00664ED7">
            <w:pPr>
              <w:pStyle w:val="Betarp"/>
              <w:numPr>
                <w:ilvl w:val="0"/>
                <w:numId w:val="9"/>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40CB13FC" w14:textId="77777777" w:rsidR="00A27520" w:rsidRPr="00024AEC" w:rsidRDefault="00A27520">
            <w:pPr>
              <w:pStyle w:val="Betarp"/>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49CA8942" w14:textId="77777777" w:rsidR="00A27520" w:rsidRPr="00024AEC" w:rsidRDefault="00A27520">
            <w:pPr>
              <w:pStyle w:val="Betarp"/>
              <w:jc w:val="center"/>
              <w:rPr>
                <w:rFonts w:ascii="Times New Roman" w:hAnsi="Times New Roman"/>
                <w:sz w:val="24"/>
                <w:szCs w:val="24"/>
              </w:rPr>
            </w:pPr>
          </w:p>
        </w:tc>
      </w:tr>
      <w:tr w:rsidR="00A27520" w:rsidRPr="00024AEC" w14:paraId="43E1E93A" w14:textId="77777777" w:rsidTr="00A27520">
        <w:tc>
          <w:tcPr>
            <w:tcW w:w="566" w:type="dxa"/>
            <w:tcBorders>
              <w:top w:val="single" w:sz="4" w:space="0" w:color="auto"/>
              <w:left w:val="single" w:sz="4" w:space="0" w:color="auto"/>
              <w:bottom w:val="single" w:sz="4" w:space="0" w:color="auto"/>
              <w:right w:val="single" w:sz="4" w:space="0" w:color="auto"/>
            </w:tcBorders>
          </w:tcPr>
          <w:p w14:paraId="7E51787E" w14:textId="77777777" w:rsidR="00A27520" w:rsidRPr="00024AEC" w:rsidRDefault="00A27520" w:rsidP="00664ED7">
            <w:pPr>
              <w:pStyle w:val="Betarp"/>
              <w:numPr>
                <w:ilvl w:val="0"/>
                <w:numId w:val="9"/>
              </w:numPr>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168886DE" w14:textId="77777777" w:rsidR="00A27520" w:rsidRPr="00024AEC" w:rsidRDefault="00A27520">
            <w:pPr>
              <w:pStyle w:val="Betarp"/>
              <w:jc w:val="center"/>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14:paraId="0EAAA754" w14:textId="77777777" w:rsidR="00A27520" w:rsidRPr="00024AEC" w:rsidRDefault="00A27520">
            <w:pPr>
              <w:pStyle w:val="Betarp"/>
              <w:jc w:val="center"/>
              <w:rPr>
                <w:rFonts w:ascii="Times New Roman" w:hAnsi="Times New Roman"/>
                <w:sz w:val="24"/>
                <w:szCs w:val="24"/>
              </w:rPr>
            </w:pPr>
          </w:p>
        </w:tc>
      </w:tr>
    </w:tbl>
    <w:p w14:paraId="4CBD3A40" w14:textId="77777777" w:rsidR="00A27520" w:rsidRPr="00024AEC" w:rsidRDefault="00A27520" w:rsidP="00A27520">
      <w:pPr>
        <w:pStyle w:val="Betarp"/>
        <w:jc w:val="both"/>
        <w:rPr>
          <w:rFonts w:ascii="Times New Roman" w:eastAsia="Calibri" w:hAnsi="Times New Roman"/>
          <w:sz w:val="24"/>
          <w:szCs w:val="24"/>
        </w:rPr>
      </w:pPr>
    </w:p>
    <w:p w14:paraId="12707D79" w14:textId="79ED051A"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sz w:val="24"/>
          <w:szCs w:val="24"/>
        </w:rPr>
        <w:t>Kartu su</w:t>
      </w:r>
      <w:r w:rsidR="00147956" w:rsidRPr="00024AEC">
        <w:rPr>
          <w:rFonts w:ascii="Times New Roman" w:hAnsi="Times New Roman"/>
          <w:sz w:val="24"/>
          <w:szCs w:val="24"/>
        </w:rPr>
        <w:t xml:space="preserve"> </w:t>
      </w:r>
      <w:r w:rsidRPr="00024AEC">
        <w:rPr>
          <w:rFonts w:ascii="Times New Roman" w:hAnsi="Times New Roman"/>
          <w:sz w:val="24"/>
          <w:szCs w:val="24"/>
        </w:rPr>
        <w:t>projekto pasiūlymu pateikiami šie dokumentai</w:t>
      </w:r>
      <w:r w:rsidR="00055A1B">
        <w:rPr>
          <w:rFonts w:ascii="Times New Roman" w:hAnsi="Times New Roman"/>
          <w:sz w:val="24"/>
          <w:szCs w:val="24"/>
        </w:rPr>
        <w:t xml:space="preserve"> (pagal Konkurso sąlygų </w:t>
      </w:r>
      <w:r w:rsidR="00B7077B">
        <w:rPr>
          <w:rFonts w:ascii="Times New Roman" w:hAnsi="Times New Roman"/>
          <w:sz w:val="24"/>
          <w:szCs w:val="24"/>
        </w:rPr>
        <w:t>5.1.8 p.)</w:t>
      </w:r>
      <w:r w:rsidRPr="00024AEC">
        <w:rPr>
          <w:rFonts w:ascii="Times New Roman" w:hAnsi="Times New Roman"/>
          <w:sz w:val="24"/>
          <w:szCs w:val="24"/>
        </w:rPr>
        <w:t>:</w:t>
      </w:r>
    </w:p>
    <w:p w14:paraId="008A44BB" w14:textId="77777777" w:rsidR="00A27520" w:rsidRPr="00024AEC" w:rsidRDefault="00A27520" w:rsidP="00A27520">
      <w:pPr>
        <w:pStyle w:val="Betarp"/>
        <w:jc w:val="both"/>
        <w:rPr>
          <w:rFonts w:ascii="Times New Roman" w:hAnsi="Times New Roman"/>
          <w:sz w:val="24"/>
          <w:szCs w:val="24"/>
        </w:rPr>
      </w:pPr>
    </w:p>
    <w:tbl>
      <w:tblPr>
        <w:tblStyle w:val="Lentelstinklelis"/>
        <w:tblW w:w="9645" w:type="dxa"/>
        <w:tblLayout w:type="fixed"/>
        <w:tblCellMar>
          <w:left w:w="57" w:type="dxa"/>
          <w:right w:w="57" w:type="dxa"/>
        </w:tblCellMar>
        <w:tblLook w:val="04A0" w:firstRow="1" w:lastRow="0" w:firstColumn="1" w:lastColumn="0" w:noHBand="0" w:noVBand="1"/>
      </w:tblPr>
      <w:tblGrid>
        <w:gridCol w:w="567"/>
        <w:gridCol w:w="9078"/>
      </w:tblGrid>
      <w:tr w:rsidR="00A27520" w:rsidRPr="00024AEC" w14:paraId="182E8844" w14:textId="77777777" w:rsidTr="00A27520">
        <w:trPr>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7B6F22"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90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6343D8"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Dokumentų pavadinimai</w:t>
            </w:r>
          </w:p>
        </w:tc>
      </w:tr>
      <w:tr w:rsidR="00A27520" w:rsidRPr="00024AEC" w14:paraId="4B234D15" w14:textId="77777777" w:rsidTr="00A27520">
        <w:tc>
          <w:tcPr>
            <w:tcW w:w="567" w:type="dxa"/>
            <w:tcBorders>
              <w:top w:val="single" w:sz="4" w:space="0" w:color="auto"/>
              <w:left w:val="single" w:sz="4" w:space="0" w:color="auto"/>
              <w:bottom w:val="single" w:sz="4" w:space="0" w:color="auto"/>
              <w:right w:val="single" w:sz="4" w:space="0" w:color="auto"/>
            </w:tcBorders>
          </w:tcPr>
          <w:p w14:paraId="4C2E6787" w14:textId="77777777" w:rsidR="00A27520" w:rsidRPr="00024AEC" w:rsidRDefault="00A27520" w:rsidP="00664ED7">
            <w:pPr>
              <w:pStyle w:val="Betarp"/>
              <w:numPr>
                <w:ilvl w:val="0"/>
                <w:numId w:val="10"/>
              </w:numPr>
              <w:jc w:val="center"/>
              <w:rPr>
                <w:rFonts w:ascii="Times New Roman" w:hAnsi="Times New Roman"/>
                <w:sz w:val="24"/>
                <w:szCs w:val="24"/>
              </w:rPr>
            </w:pPr>
          </w:p>
        </w:tc>
        <w:tc>
          <w:tcPr>
            <w:tcW w:w="9072" w:type="dxa"/>
            <w:tcBorders>
              <w:top w:val="single" w:sz="4" w:space="0" w:color="auto"/>
              <w:left w:val="single" w:sz="4" w:space="0" w:color="auto"/>
              <w:bottom w:val="single" w:sz="4" w:space="0" w:color="auto"/>
              <w:right w:val="single" w:sz="4" w:space="0" w:color="auto"/>
            </w:tcBorders>
            <w:vAlign w:val="center"/>
          </w:tcPr>
          <w:p w14:paraId="2B46832E" w14:textId="77777777" w:rsidR="00A27520" w:rsidRPr="00024AEC" w:rsidRDefault="00A27520">
            <w:pPr>
              <w:pStyle w:val="Betarp"/>
              <w:jc w:val="both"/>
              <w:rPr>
                <w:rFonts w:ascii="Times New Roman" w:hAnsi="Times New Roman"/>
                <w:sz w:val="24"/>
                <w:szCs w:val="24"/>
              </w:rPr>
            </w:pPr>
          </w:p>
        </w:tc>
      </w:tr>
      <w:tr w:rsidR="00A27520" w:rsidRPr="00024AEC" w14:paraId="133BA872" w14:textId="77777777" w:rsidTr="00A27520">
        <w:tc>
          <w:tcPr>
            <w:tcW w:w="567" w:type="dxa"/>
            <w:tcBorders>
              <w:top w:val="single" w:sz="4" w:space="0" w:color="auto"/>
              <w:left w:val="single" w:sz="4" w:space="0" w:color="auto"/>
              <w:bottom w:val="single" w:sz="4" w:space="0" w:color="auto"/>
              <w:right w:val="single" w:sz="4" w:space="0" w:color="auto"/>
            </w:tcBorders>
          </w:tcPr>
          <w:p w14:paraId="24510283" w14:textId="77777777" w:rsidR="00A27520" w:rsidRPr="00024AEC" w:rsidRDefault="00A27520" w:rsidP="00664ED7">
            <w:pPr>
              <w:pStyle w:val="Betarp"/>
              <w:numPr>
                <w:ilvl w:val="0"/>
                <w:numId w:val="10"/>
              </w:numPr>
              <w:jc w:val="center"/>
              <w:rPr>
                <w:rFonts w:ascii="Times New Roman" w:hAnsi="Times New Roman"/>
                <w:sz w:val="24"/>
                <w:szCs w:val="24"/>
              </w:rPr>
            </w:pPr>
          </w:p>
        </w:tc>
        <w:tc>
          <w:tcPr>
            <w:tcW w:w="9072" w:type="dxa"/>
            <w:tcBorders>
              <w:top w:val="single" w:sz="4" w:space="0" w:color="auto"/>
              <w:left w:val="single" w:sz="4" w:space="0" w:color="auto"/>
              <w:bottom w:val="single" w:sz="4" w:space="0" w:color="auto"/>
              <w:right w:val="single" w:sz="4" w:space="0" w:color="auto"/>
            </w:tcBorders>
            <w:vAlign w:val="center"/>
          </w:tcPr>
          <w:p w14:paraId="52DA13EF" w14:textId="77777777" w:rsidR="00A27520" w:rsidRPr="00024AEC" w:rsidRDefault="00A27520">
            <w:pPr>
              <w:pStyle w:val="Betarp"/>
              <w:jc w:val="both"/>
              <w:rPr>
                <w:rFonts w:ascii="Times New Roman" w:hAnsi="Times New Roman"/>
                <w:sz w:val="24"/>
                <w:szCs w:val="24"/>
              </w:rPr>
            </w:pPr>
          </w:p>
        </w:tc>
      </w:tr>
      <w:tr w:rsidR="00A27520" w:rsidRPr="00024AEC" w14:paraId="31E121A3" w14:textId="77777777" w:rsidTr="00A27520">
        <w:tc>
          <w:tcPr>
            <w:tcW w:w="567" w:type="dxa"/>
            <w:tcBorders>
              <w:top w:val="single" w:sz="4" w:space="0" w:color="auto"/>
              <w:left w:val="single" w:sz="4" w:space="0" w:color="auto"/>
              <w:bottom w:val="single" w:sz="4" w:space="0" w:color="auto"/>
              <w:right w:val="single" w:sz="4" w:space="0" w:color="auto"/>
            </w:tcBorders>
          </w:tcPr>
          <w:p w14:paraId="72B9D11D" w14:textId="77777777" w:rsidR="00A27520" w:rsidRPr="00024AEC" w:rsidRDefault="00A27520" w:rsidP="00664ED7">
            <w:pPr>
              <w:pStyle w:val="Betarp"/>
              <w:numPr>
                <w:ilvl w:val="0"/>
                <w:numId w:val="10"/>
              </w:numPr>
              <w:jc w:val="center"/>
              <w:rPr>
                <w:rFonts w:ascii="Times New Roman" w:hAnsi="Times New Roman"/>
                <w:sz w:val="24"/>
                <w:szCs w:val="24"/>
              </w:rPr>
            </w:pPr>
          </w:p>
        </w:tc>
        <w:tc>
          <w:tcPr>
            <w:tcW w:w="9072" w:type="dxa"/>
            <w:tcBorders>
              <w:top w:val="single" w:sz="4" w:space="0" w:color="auto"/>
              <w:left w:val="single" w:sz="4" w:space="0" w:color="auto"/>
              <w:bottom w:val="single" w:sz="4" w:space="0" w:color="auto"/>
              <w:right w:val="single" w:sz="4" w:space="0" w:color="auto"/>
            </w:tcBorders>
            <w:vAlign w:val="center"/>
          </w:tcPr>
          <w:p w14:paraId="5D982C1C" w14:textId="77777777" w:rsidR="00A27520" w:rsidRPr="00024AEC" w:rsidRDefault="00A27520">
            <w:pPr>
              <w:pStyle w:val="Betarp"/>
              <w:jc w:val="both"/>
              <w:rPr>
                <w:rFonts w:ascii="Times New Roman" w:hAnsi="Times New Roman"/>
                <w:sz w:val="24"/>
                <w:szCs w:val="24"/>
              </w:rPr>
            </w:pPr>
          </w:p>
        </w:tc>
      </w:tr>
    </w:tbl>
    <w:p w14:paraId="24D44089" w14:textId="77777777" w:rsidR="00A27520" w:rsidRDefault="00A27520" w:rsidP="00A27520">
      <w:pPr>
        <w:pStyle w:val="Betarp"/>
        <w:jc w:val="both"/>
        <w:rPr>
          <w:rFonts w:ascii="Times New Roman" w:eastAsia="Calibri" w:hAnsi="Times New Roman"/>
          <w:sz w:val="24"/>
          <w:szCs w:val="24"/>
        </w:rPr>
      </w:pPr>
    </w:p>
    <w:p w14:paraId="66138469" w14:textId="77777777" w:rsidR="00B7077B" w:rsidRDefault="00B7077B" w:rsidP="00A27520">
      <w:pPr>
        <w:pStyle w:val="Betarp"/>
        <w:jc w:val="both"/>
        <w:rPr>
          <w:rFonts w:ascii="Times New Roman" w:eastAsia="Calibri" w:hAnsi="Times New Roman"/>
          <w:sz w:val="24"/>
          <w:szCs w:val="24"/>
        </w:rPr>
      </w:pPr>
    </w:p>
    <w:p w14:paraId="3F5C18FB" w14:textId="77777777" w:rsidR="00B7077B" w:rsidRDefault="00B7077B" w:rsidP="00A27520">
      <w:pPr>
        <w:pStyle w:val="Betarp"/>
        <w:jc w:val="both"/>
        <w:rPr>
          <w:rFonts w:ascii="Times New Roman" w:eastAsia="Calibri" w:hAnsi="Times New Roman"/>
          <w:sz w:val="24"/>
          <w:szCs w:val="24"/>
        </w:rPr>
      </w:pPr>
    </w:p>
    <w:p w14:paraId="214451A3" w14:textId="77777777" w:rsidR="00B7077B" w:rsidRDefault="00B7077B" w:rsidP="00A27520">
      <w:pPr>
        <w:pStyle w:val="Betarp"/>
        <w:jc w:val="both"/>
        <w:rPr>
          <w:rFonts w:ascii="Times New Roman" w:eastAsia="Calibri" w:hAnsi="Times New Roman"/>
          <w:sz w:val="24"/>
          <w:szCs w:val="24"/>
        </w:rPr>
      </w:pPr>
    </w:p>
    <w:p w14:paraId="7DBC84D5"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sz w:val="24"/>
          <w:szCs w:val="24"/>
        </w:rPr>
        <w:t>Šiame projekto pasiūlyme yra pateikta konfidenciali informacija*:</w:t>
      </w:r>
    </w:p>
    <w:p w14:paraId="4440E101" w14:textId="77777777" w:rsidR="00A27520" w:rsidRPr="00024AEC" w:rsidRDefault="00A27520" w:rsidP="00A27520">
      <w:pPr>
        <w:pStyle w:val="Betarp"/>
        <w:jc w:val="both"/>
        <w:rPr>
          <w:rFonts w:ascii="Times New Roman" w:hAnsi="Times New Roman"/>
          <w:sz w:val="24"/>
          <w:szCs w:val="24"/>
        </w:rPr>
      </w:pPr>
    </w:p>
    <w:tbl>
      <w:tblPr>
        <w:tblStyle w:val="TableGrid7"/>
        <w:tblW w:w="9645" w:type="dxa"/>
        <w:tblInd w:w="0" w:type="dxa"/>
        <w:tblLayout w:type="fixed"/>
        <w:tblCellMar>
          <w:left w:w="57" w:type="dxa"/>
          <w:right w:w="57" w:type="dxa"/>
        </w:tblCellMar>
        <w:tblLook w:val="04A0" w:firstRow="1" w:lastRow="0" w:firstColumn="1" w:lastColumn="0" w:noHBand="0" w:noVBand="1"/>
      </w:tblPr>
      <w:tblGrid>
        <w:gridCol w:w="567"/>
        <w:gridCol w:w="2837"/>
        <w:gridCol w:w="3404"/>
        <w:gridCol w:w="2837"/>
      </w:tblGrid>
      <w:tr w:rsidR="00A27520" w:rsidRPr="00024AEC" w14:paraId="6ABB03E7" w14:textId="77777777" w:rsidTr="00211547">
        <w:trPr>
          <w:trHeight w:val="838"/>
          <w:tblHead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04C67F"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FB587"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23C925"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Dokumente esanti konfidenciali informacija (nurodoma dokumento dalis / puslapis, kuriame yra konfidenciali informacija)*</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E866C3" w14:textId="77777777" w:rsidR="00A27520" w:rsidRPr="00024AEC" w:rsidRDefault="00A27520">
            <w:pPr>
              <w:pStyle w:val="Betarp"/>
              <w:jc w:val="center"/>
              <w:rPr>
                <w:rFonts w:ascii="Times New Roman" w:hAnsi="Times New Roman"/>
                <w:b/>
                <w:sz w:val="24"/>
                <w:szCs w:val="24"/>
              </w:rPr>
            </w:pPr>
            <w:r w:rsidRPr="00024AEC">
              <w:rPr>
                <w:rFonts w:ascii="Times New Roman" w:hAnsi="Times New Roman"/>
                <w:b/>
                <w:sz w:val="24"/>
                <w:szCs w:val="24"/>
              </w:rPr>
              <w:t>Konfidencialios informacijos pagrindimas (paaiškinama, kuo remiantis nurodytas dokumentas ar jo dalis yra konfidencialūs)*</w:t>
            </w:r>
          </w:p>
        </w:tc>
      </w:tr>
      <w:tr w:rsidR="00A27520" w:rsidRPr="00024AEC" w14:paraId="6378A204"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2391B68C" w14:textId="77777777" w:rsidR="00A27520" w:rsidRPr="00024AEC" w:rsidRDefault="00A27520" w:rsidP="00664ED7">
            <w:pPr>
              <w:pStyle w:val="Betarp"/>
              <w:numPr>
                <w:ilvl w:val="0"/>
                <w:numId w:val="11"/>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814D57A"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24E8123"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8BCF10F" w14:textId="77777777" w:rsidR="00A27520" w:rsidRPr="00024AEC" w:rsidRDefault="00A27520">
            <w:pPr>
              <w:pStyle w:val="Betarp"/>
              <w:jc w:val="center"/>
              <w:rPr>
                <w:rFonts w:ascii="Times New Roman" w:hAnsi="Times New Roman"/>
                <w:sz w:val="24"/>
                <w:szCs w:val="24"/>
              </w:rPr>
            </w:pPr>
          </w:p>
        </w:tc>
      </w:tr>
      <w:tr w:rsidR="00A27520" w:rsidRPr="00024AEC" w14:paraId="3FB639B7"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25EC5DEE" w14:textId="77777777" w:rsidR="00A27520" w:rsidRPr="00024AEC" w:rsidRDefault="00A27520" w:rsidP="00664ED7">
            <w:pPr>
              <w:pStyle w:val="Betarp"/>
              <w:numPr>
                <w:ilvl w:val="0"/>
                <w:numId w:val="11"/>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7DC2B34"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726F7D"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2BE327" w14:textId="77777777" w:rsidR="00A27520" w:rsidRPr="00024AEC" w:rsidRDefault="00A27520">
            <w:pPr>
              <w:pStyle w:val="Betarp"/>
              <w:jc w:val="center"/>
              <w:rPr>
                <w:rFonts w:ascii="Times New Roman" w:hAnsi="Times New Roman"/>
                <w:sz w:val="24"/>
                <w:szCs w:val="24"/>
              </w:rPr>
            </w:pPr>
          </w:p>
        </w:tc>
      </w:tr>
      <w:tr w:rsidR="00A27520" w:rsidRPr="00024AEC" w14:paraId="118DABFF" w14:textId="77777777" w:rsidTr="00A27520">
        <w:tc>
          <w:tcPr>
            <w:tcW w:w="567" w:type="dxa"/>
            <w:tcBorders>
              <w:top w:val="single" w:sz="4" w:space="0" w:color="auto"/>
              <w:left w:val="single" w:sz="4" w:space="0" w:color="auto"/>
              <w:bottom w:val="single" w:sz="4" w:space="0" w:color="auto"/>
              <w:right w:val="single" w:sz="4" w:space="0" w:color="auto"/>
            </w:tcBorders>
            <w:vAlign w:val="center"/>
          </w:tcPr>
          <w:p w14:paraId="4CD1068F" w14:textId="77777777" w:rsidR="00A27520" w:rsidRPr="00024AEC" w:rsidRDefault="00A27520" w:rsidP="00664ED7">
            <w:pPr>
              <w:pStyle w:val="Betarp"/>
              <w:numPr>
                <w:ilvl w:val="0"/>
                <w:numId w:val="11"/>
              </w:numPr>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9F57711" w14:textId="77777777" w:rsidR="00A27520" w:rsidRPr="00024AEC" w:rsidRDefault="00A27520">
            <w:pPr>
              <w:pStyle w:val="Betarp"/>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E575DC" w14:textId="77777777" w:rsidR="00A27520" w:rsidRPr="00024AEC" w:rsidRDefault="00A27520">
            <w:pPr>
              <w:pStyle w:val="Betarp"/>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5E7329F" w14:textId="77777777" w:rsidR="00A27520" w:rsidRPr="00024AEC" w:rsidRDefault="00A27520">
            <w:pPr>
              <w:pStyle w:val="Betarp"/>
              <w:jc w:val="center"/>
              <w:rPr>
                <w:rFonts w:ascii="Times New Roman" w:hAnsi="Times New Roman"/>
                <w:sz w:val="24"/>
                <w:szCs w:val="24"/>
              </w:rPr>
            </w:pPr>
          </w:p>
        </w:tc>
      </w:tr>
      <w:tr w:rsidR="00A27520" w:rsidRPr="00024AEC" w14:paraId="0030CA6D" w14:textId="77777777" w:rsidTr="00A27520">
        <w:tc>
          <w:tcPr>
            <w:tcW w:w="9639" w:type="dxa"/>
            <w:gridSpan w:val="4"/>
            <w:tcBorders>
              <w:top w:val="single" w:sz="4" w:space="0" w:color="auto"/>
              <w:left w:val="single" w:sz="4" w:space="0" w:color="auto"/>
              <w:bottom w:val="single" w:sz="4" w:space="0" w:color="auto"/>
              <w:right w:val="single" w:sz="4" w:space="0" w:color="auto"/>
            </w:tcBorders>
            <w:vAlign w:val="center"/>
            <w:hideMark/>
          </w:tcPr>
          <w:p w14:paraId="030C0BE4" w14:textId="6971FB0F" w:rsidR="00A27520" w:rsidRPr="00024AEC" w:rsidRDefault="00A27520">
            <w:pPr>
              <w:pStyle w:val="Betarp"/>
              <w:jc w:val="both"/>
              <w:rPr>
                <w:rFonts w:ascii="Times New Roman" w:hAnsi="Times New Roman"/>
                <w:sz w:val="24"/>
                <w:szCs w:val="24"/>
              </w:rPr>
            </w:pPr>
            <w:r w:rsidRPr="00024AEC">
              <w:rPr>
                <w:rFonts w:ascii="Times New Roman" w:hAnsi="Times New Roman"/>
                <w:sz w:val="24"/>
                <w:szCs w:val="24"/>
              </w:rPr>
              <w:t>* Pastaba: Pildyti tuomet, jei bus pateikta konfidenciali informacija. Jei dalyvis šios lentelės neužpildo ir (ar) bylos pavadinime nenurodo „konfidencialu“, Perkančioji organizacija laiko, kad jo pateiktame projekto pasiūlyme nėra konfidencialios informacijos.</w:t>
            </w:r>
          </w:p>
        </w:tc>
      </w:tr>
    </w:tbl>
    <w:p w14:paraId="6AD26B99" w14:textId="77777777" w:rsidR="00A27520" w:rsidRPr="00024AEC" w:rsidRDefault="00A27520" w:rsidP="00A27520">
      <w:pPr>
        <w:pStyle w:val="Betarp"/>
        <w:jc w:val="both"/>
        <w:rPr>
          <w:rFonts w:ascii="Times New Roman" w:eastAsia="Calibri" w:hAnsi="Times New Roman" w:cs="Times New Roman"/>
          <w:sz w:val="24"/>
          <w:szCs w:val="24"/>
        </w:rPr>
      </w:pPr>
    </w:p>
    <w:p w14:paraId="2576BFAB"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57A3CCC6" w14:textId="77777777" w:rsidR="00A27520" w:rsidRPr="00024AEC" w:rsidRDefault="00A27520" w:rsidP="00664ED7">
      <w:pPr>
        <w:pStyle w:val="Betarp"/>
        <w:numPr>
          <w:ilvl w:val="0"/>
          <w:numId w:val="6"/>
        </w:numPr>
        <w:jc w:val="both"/>
        <w:rPr>
          <w:rFonts w:ascii="Times New Roman" w:hAnsi="Times New Roman"/>
          <w:sz w:val="24"/>
          <w:szCs w:val="24"/>
        </w:rPr>
      </w:pPr>
      <w:r w:rsidRPr="00024AEC">
        <w:rPr>
          <w:rFonts w:ascii="Times New Roman" w:hAnsi="Times New Roman"/>
          <w:sz w:val="24"/>
          <w:szCs w:val="24"/>
        </w:rPr>
        <w:t>Dalyvis patvirtina, kad projekto pasiūlyme pateikti duomenys ir informacija yra tikslūs ir teisingi.</w:t>
      </w:r>
    </w:p>
    <w:p w14:paraId="41F3B6F9" w14:textId="77777777" w:rsidR="00A27520" w:rsidRPr="00024AEC" w:rsidRDefault="00A27520" w:rsidP="00A27520">
      <w:pPr>
        <w:pStyle w:val="Betarp"/>
        <w:jc w:val="both"/>
        <w:rPr>
          <w:rFonts w:ascii="Times New Roman" w:hAnsi="Times New Roman"/>
          <w:sz w:val="24"/>
          <w:szCs w:val="24"/>
        </w:rPr>
      </w:pPr>
    </w:p>
    <w:p w14:paraId="3DBF4FA4" w14:textId="77777777" w:rsidR="00A27520" w:rsidRPr="00024AEC" w:rsidRDefault="00A27520" w:rsidP="00A27520">
      <w:pPr>
        <w:pStyle w:val="Betarp"/>
        <w:jc w:val="both"/>
        <w:rPr>
          <w:rFonts w:ascii="Times New Roman" w:hAnsi="Times New Roman"/>
          <w:sz w:val="24"/>
          <w:szCs w:val="24"/>
        </w:rPr>
      </w:pPr>
    </w:p>
    <w:p w14:paraId="6F5F109B" w14:textId="77777777" w:rsidR="00A27520" w:rsidRPr="00024AEC" w:rsidRDefault="00A27520" w:rsidP="00A27520">
      <w:pPr>
        <w:pStyle w:val="Betarp"/>
        <w:jc w:val="both"/>
        <w:rPr>
          <w:rFonts w:ascii="Times New Roman" w:hAnsi="Times New Roman"/>
          <w:sz w:val="24"/>
          <w:szCs w:val="24"/>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A27520" w:rsidRPr="00024AEC" w14:paraId="159DBA17" w14:textId="77777777" w:rsidTr="00A27520">
        <w:tc>
          <w:tcPr>
            <w:tcW w:w="4536" w:type="dxa"/>
            <w:tcBorders>
              <w:top w:val="nil"/>
              <w:left w:val="nil"/>
              <w:bottom w:val="single" w:sz="4" w:space="0" w:color="auto"/>
              <w:right w:val="nil"/>
            </w:tcBorders>
          </w:tcPr>
          <w:p w14:paraId="2D0CF5D5" w14:textId="77777777" w:rsidR="00A27520" w:rsidRPr="00024AEC" w:rsidRDefault="00A27520">
            <w:pPr>
              <w:pStyle w:val="Betarp"/>
              <w:jc w:val="center"/>
              <w:rPr>
                <w:rFonts w:ascii="Times New Roman" w:hAnsi="Times New Roman"/>
                <w:sz w:val="24"/>
                <w:szCs w:val="24"/>
              </w:rPr>
            </w:pPr>
          </w:p>
        </w:tc>
        <w:tc>
          <w:tcPr>
            <w:tcW w:w="567" w:type="dxa"/>
            <w:tcBorders>
              <w:top w:val="nil"/>
              <w:left w:val="nil"/>
              <w:bottom w:val="nil"/>
              <w:right w:val="nil"/>
            </w:tcBorders>
          </w:tcPr>
          <w:p w14:paraId="653FB907" w14:textId="77777777" w:rsidR="00A27520" w:rsidRPr="00024AEC" w:rsidRDefault="00A27520">
            <w:pPr>
              <w:pStyle w:val="Betarp"/>
              <w:jc w:val="center"/>
              <w:rPr>
                <w:rFonts w:ascii="Times New Roman" w:hAnsi="Times New Roman"/>
                <w:sz w:val="24"/>
                <w:szCs w:val="24"/>
              </w:rPr>
            </w:pPr>
          </w:p>
        </w:tc>
        <w:tc>
          <w:tcPr>
            <w:tcW w:w="4536" w:type="dxa"/>
            <w:tcBorders>
              <w:top w:val="nil"/>
              <w:left w:val="nil"/>
              <w:bottom w:val="single" w:sz="4" w:space="0" w:color="auto"/>
              <w:right w:val="nil"/>
            </w:tcBorders>
          </w:tcPr>
          <w:p w14:paraId="58AA3AC7" w14:textId="24E0468C" w:rsidR="00A27520" w:rsidRPr="00024AEC" w:rsidRDefault="00A27520">
            <w:pPr>
              <w:pStyle w:val="Betarp"/>
              <w:jc w:val="center"/>
              <w:rPr>
                <w:rFonts w:ascii="Times New Roman" w:hAnsi="Times New Roman"/>
                <w:sz w:val="24"/>
                <w:szCs w:val="24"/>
              </w:rPr>
            </w:pPr>
          </w:p>
        </w:tc>
      </w:tr>
      <w:tr w:rsidR="00A27520" w:rsidRPr="00024AEC" w14:paraId="5CEEC887" w14:textId="77777777" w:rsidTr="00A27520">
        <w:tc>
          <w:tcPr>
            <w:tcW w:w="4536" w:type="dxa"/>
            <w:tcBorders>
              <w:top w:val="single" w:sz="4" w:space="0" w:color="auto"/>
              <w:left w:val="nil"/>
              <w:bottom w:val="nil"/>
              <w:right w:val="nil"/>
            </w:tcBorders>
            <w:hideMark/>
          </w:tcPr>
          <w:p w14:paraId="5EF8B701" w14:textId="77777777" w:rsidR="00A27520" w:rsidRPr="00024AEC" w:rsidRDefault="00A27520">
            <w:pPr>
              <w:pStyle w:val="Betarp"/>
              <w:jc w:val="center"/>
              <w:rPr>
                <w:rFonts w:ascii="Times New Roman" w:hAnsi="Times New Roman"/>
                <w:i/>
                <w:sz w:val="24"/>
                <w:szCs w:val="24"/>
              </w:rPr>
            </w:pPr>
            <w:r w:rsidRPr="00024AEC">
              <w:rPr>
                <w:rFonts w:ascii="Times New Roman" w:hAnsi="Times New Roman"/>
                <w:i/>
                <w:sz w:val="24"/>
                <w:szCs w:val="24"/>
              </w:rPr>
              <w:t>Dalyvis, dalyvio vadovas arba jo įgaliotas asmuo (vardas ir pavardė)</w:t>
            </w:r>
          </w:p>
        </w:tc>
        <w:tc>
          <w:tcPr>
            <w:tcW w:w="567" w:type="dxa"/>
            <w:tcBorders>
              <w:top w:val="nil"/>
              <w:left w:val="nil"/>
              <w:bottom w:val="nil"/>
              <w:right w:val="nil"/>
            </w:tcBorders>
          </w:tcPr>
          <w:p w14:paraId="0691997A" w14:textId="77777777" w:rsidR="00A27520" w:rsidRPr="00024AEC" w:rsidRDefault="00A27520">
            <w:pPr>
              <w:pStyle w:val="Betarp"/>
              <w:jc w:val="center"/>
              <w:rPr>
                <w:rFonts w:ascii="Times New Roman" w:hAnsi="Times New Roman"/>
                <w:i/>
                <w:sz w:val="24"/>
                <w:szCs w:val="24"/>
              </w:rPr>
            </w:pPr>
          </w:p>
        </w:tc>
        <w:tc>
          <w:tcPr>
            <w:tcW w:w="4536" w:type="dxa"/>
            <w:tcBorders>
              <w:top w:val="single" w:sz="4" w:space="0" w:color="auto"/>
              <w:left w:val="nil"/>
              <w:bottom w:val="nil"/>
              <w:right w:val="nil"/>
            </w:tcBorders>
            <w:hideMark/>
          </w:tcPr>
          <w:p w14:paraId="1AB99751" w14:textId="77777777" w:rsidR="00A27520" w:rsidRPr="00024AEC" w:rsidRDefault="00A27520">
            <w:pPr>
              <w:pStyle w:val="Betarp"/>
              <w:jc w:val="center"/>
              <w:rPr>
                <w:rFonts w:ascii="Times New Roman" w:hAnsi="Times New Roman"/>
                <w:i/>
                <w:sz w:val="24"/>
                <w:szCs w:val="24"/>
              </w:rPr>
            </w:pPr>
            <w:r w:rsidRPr="00024AEC">
              <w:rPr>
                <w:rFonts w:ascii="Times New Roman" w:hAnsi="Times New Roman"/>
                <w:i/>
                <w:sz w:val="24"/>
                <w:szCs w:val="24"/>
              </w:rPr>
              <w:t>parašas</w:t>
            </w:r>
          </w:p>
        </w:tc>
      </w:tr>
    </w:tbl>
    <w:p w14:paraId="4B6E0FAA" w14:textId="77777777" w:rsidR="005D6C10" w:rsidRPr="00024AEC" w:rsidRDefault="005D6C10" w:rsidP="005D6C10">
      <w:pPr>
        <w:rPr>
          <w:b/>
          <w:bCs/>
          <w:lang w:eastAsia="en-US"/>
        </w:rPr>
      </w:pPr>
    </w:p>
    <w:p w14:paraId="19E8D99C" w14:textId="77777777" w:rsidR="00FA4107" w:rsidRPr="00024AEC" w:rsidRDefault="00FA4107" w:rsidP="005D6C10">
      <w:pPr>
        <w:rPr>
          <w:b/>
          <w:bCs/>
          <w:lang w:eastAsia="en-US"/>
        </w:rPr>
      </w:pPr>
    </w:p>
    <w:p w14:paraId="79442770" w14:textId="77777777" w:rsidR="00FA4107" w:rsidRPr="00024AEC" w:rsidRDefault="00FA4107" w:rsidP="005D6C10">
      <w:pPr>
        <w:rPr>
          <w:b/>
          <w:bCs/>
          <w:lang w:eastAsia="en-US"/>
        </w:rPr>
      </w:pPr>
    </w:p>
    <w:p w14:paraId="01BBFB0B" w14:textId="77777777" w:rsidR="00FA4107" w:rsidRPr="00024AEC" w:rsidRDefault="00FA4107" w:rsidP="005D6C10">
      <w:pPr>
        <w:rPr>
          <w:b/>
          <w:bCs/>
          <w:lang w:eastAsia="en-US"/>
        </w:rPr>
      </w:pPr>
    </w:p>
    <w:p w14:paraId="7AE83653" w14:textId="77777777" w:rsidR="00FA4107" w:rsidRPr="00024AEC" w:rsidRDefault="00FA4107" w:rsidP="005D6C10">
      <w:pPr>
        <w:rPr>
          <w:b/>
          <w:bCs/>
          <w:lang w:eastAsia="en-US"/>
        </w:rPr>
      </w:pPr>
    </w:p>
    <w:p w14:paraId="7536BEA5" w14:textId="77777777" w:rsidR="00FA4107" w:rsidRPr="00024AEC" w:rsidRDefault="00FA4107" w:rsidP="005D6C10">
      <w:pPr>
        <w:rPr>
          <w:b/>
          <w:bCs/>
          <w:lang w:eastAsia="en-US"/>
        </w:rPr>
      </w:pPr>
    </w:p>
    <w:p w14:paraId="460E7854" w14:textId="77777777" w:rsidR="00FA4107" w:rsidRPr="00024AEC" w:rsidRDefault="00FA4107" w:rsidP="005D6C10">
      <w:pPr>
        <w:rPr>
          <w:b/>
          <w:bCs/>
          <w:lang w:eastAsia="en-US"/>
        </w:rPr>
      </w:pPr>
    </w:p>
    <w:p w14:paraId="72007BD3" w14:textId="77777777" w:rsidR="00FA4107" w:rsidRPr="00024AEC" w:rsidRDefault="00FA4107" w:rsidP="005D6C10">
      <w:pPr>
        <w:rPr>
          <w:b/>
          <w:bCs/>
          <w:lang w:eastAsia="en-US"/>
        </w:rPr>
      </w:pPr>
    </w:p>
    <w:p w14:paraId="37A2AECC" w14:textId="77777777" w:rsidR="00FA4107" w:rsidRPr="00024AEC" w:rsidRDefault="00FA4107" w:rsidP="005D6C10">
      <w:pPr>
        <w:rPr>
          <w:b/>
          <w:bCs/>
          <w:lang w:eastAsia="en-US"/>
        </w:rPr>
      </w:pPr>
    </w:p>
    <w:p w14:paraId="06FB599A" w14:textId="77777777" w:rsidR="00FA4107" w:rsidRPr="00024AEC" w:rsidRDefault="00FA4107" w:rsidP="005D6C10">
      <w:pPr>
        <w:rPr>
          <w:b/>
          <w:bCs/>
          <w:lang w:eastAsia="en-US"/>
        </w:rPr>
      </w:pPr>
    </w:p>
    <w:p w14:paraId="36FC8C34" w14:textId="77777777" w:rsidR="00FA4107" w:rsidRPr="00024AEC" w:rsidRDefault="00FA4107" w:rsidP="005D6C10">
      <w:pPr>
        <w:rPr>
          <w:b/>
          <w:bCs/>
          <w:lang w:eastAsia="en-US"/>
        </w:rPr>
      </w:pPr>
    </w:p>
    <w:p w14:paraId="158F58A5" w14:textId="77777777" w:rsidR="00FA4107" w:rsidRPr="00024AEC" w:rsidRDefault="00FA4107" w:rsidP="005D6C10">
      <w:pPr>
        <w:rPr>
          <w:b/>
          <w:bCs/>
          <w:lang w:eastAsia="en-US"/>
        </w:rPr>
      </w:pPr>
    </w:p>
    <w:p w14:paraId="6E8755A1" w14:textId="77777777" w:rsidR="00FA4107" w:rsidRPr="00024AEC" w:rsidRDefault="00FA4107" w:rsidP="005D6C10">
      <w:pPr>
        <w:rPr>
          <w:b/>
          <w:bCs/>
          <w:lang w:eastAsia="en-US"/>
        </w:rPr>
      </w:pPr>
    </w:p>
    <w:p w14:paraId="13C35EF4" w14:textId="77777777" w:rsidR="00FA4107" w:rsidRPr="00024AEC" w:rsidRDefault="00FA4107" w:rsidP="005D6C10">
      <w:pPr>
        <w:rPr>
          <w:b/>
          <w:bCs/>
          <w:lang w:eastAsia="en-US"/>
        </w:rPr>
      </w:pPr>
    </w:p>
    <w:p w14:paraId="2EB47441" w14:textId="77777777" w:rsidR="00FA4107" w:rsidRPr="00024AEC" w:rsidRDefault="00FA4107" w:rsidP="005D6C10">
      <w:pPr>
        <w:rPr>
          <w:b/>
          <w:bCs/>
          <w:lang w:eastAsia="en-US"/>
        </w:rPr>
      </w:pPr>
    </w:p>
    <w:p w14:paraId="3A86AB8D" w14:textId="77777777" w:rsidR="00FA4107" w:rsidRPr="00024AEC" w:rsidRDefault="00FA4107" w:rsidP="005D6C10">
      <w:pPr>
        <w:rPr>
          <w:b/>
          <w:bCs/>
          <w:lang w:eastAsia="en-US"/>
        </w:rPr>
      </w:pPr>
    </w:p>
    <w:p w14:paraId="75A4D4FE" w14:textId="77777777" w:rsidR="00FA4107" w:rsidRPr="00024AEC" w:rsidRDefault="00FA4107" w:rsidP="005D6C10">
      <w:pPr>
        <w:rPr>
          <w:b/>
          <w:bCs/>
          <w:lang w:eastAsia="en-US"/>
        </w:rPr>
      </w:pPr>
    </w:p>
    <w:p w14:paraId="49625BDE" w14:textId="77777777" w:rsidR="00FA4107" w:rsidRPr="00024AEC" w:rsidRDefault="00FA4107" w:rsidP="005D6C10">
      <w:pPr>
        <w:rPr>
          <w:b/>
          <w:bCs/>
          <w:lang w:eastAsia="en-US"/>
        </w:rPr>
      </w:pPr>
    </w:p>
    <w:p w14:paraId="729A9324" w14:textId="77777777" w:rsidR="00FA4107" w:rsidRPr="00024AEC" w:rsidRDefault="00FA4107" w:rsidP="005D6C10">
      <w:pPr>
        <w:rPr>
          <w:b/>
          <w:bCs/>
          <w:lang w:eastAsia="en-US"/>
        </w:rPr>
      </w:pPr>
    </w:p>
    <w:p w14:paraId="71BA228F" w14:textId="77777777" w:rsidR="00FA4107" w:rsidRPr="00024AEC" w:rsidRDefault="00FA4107" w:rsidP="005D6C10">
      <w:pPr>
        <w:rPr>
          <w:b/>
          <w:bCs/>
          <w:lang w:eastAsia="en-US"/>
        </w:rPr>
      </w:pPr>
    </w:p>
    <w:p w14:paraId="269A7854" w14:textId="77777777" w:rsidR="00FA4107" w:rsidRDefault="00FA4107" w:rsidP="005D6C10">
      <w:pPr>
        <w:rPr>
          <w:b/>
          <w:bCs/>
          <w:lang w:eastAsia="en-US"/>
        </w:rPr>
      </w:pPr>
    </w:p>
    <w:p w14:paraId="7B621C3F" w14:textId="77777777" w:rsidR="001B77B7" w:rsidRDefault="001B77B7" w:rsidP="005D6C10">
      <w:pPr>
        <w:rPr>
          <w:b/>
          <w:bCs/>
          <w:lang w:eastAsia="en-US"/>
        </w:rPr>
      </w:pPr>
    </w:p>
    <w:p w14:paraId="6C72D0C1" w14:textId="045E9CD0" w:rsidR="00DE53D6" w:rsidRPr="00024AEC" w:rsidRDefault="00DE53D6" w:rsidP="00DE53D6">
      <w:pPr>
        <w:jc w:val="right"/>
        <w:rPr>
          <w:color w:val="000000"/>
        </w:rPr>
      </w:pPr>
      <w:r w:rsidRPr="00024AEC">
        <w:rPr>
          <w:color w:val="000000"/>
        </w:rPr>
        <w:lastRenderedPageBreak/>
        <w:t>Konkurso sąlygų</w:t>
      </w:r>
      <w:r w:rsidRPr="00024AEC">
        <w:rPr>
          <w:bCs/>
          <w:color w:val="000000"/>
        </w:rPr>
        <w:t xml:space="preserve"> </w:t>
      </w:r>
      <w:r w:rsidR="00A41D21">
        <w:rPr>
          <w:bCs/>
          <w:color w:val="000000"/>
        </w:rPr>
        <w:t>4</w:t>
      </w:r>
      <w:r w:rsidRPr="00024AEC">
        <w:rPr>
          <w:b/>
          <w:color w:val="000000"/>
        </w:rPr>
        <w:t xml:space="preserve"> </w:t>
      </w:r>
      <w:r w:rsidRPr="00024AEC">
        <w:rPr>
          <w:color w:val="000000"/>
        </w:rPr>
        <w:t>priedas</w:t>
      </w:r>
    </w:p>
    <w:p w14:paraId="280BAD98" w14:textId="77777777" w:rsidR="00DE53D6" w:rsidRPr="00024AEC" w:rsidRDefault="00DE53D6" w:rsidP="00DE53D6">
      <w:pPr>
        <w:rPr>
          <w:color w:val="000000"/>
        </w:rPr>
      </w:pPr>
    </w:p>
    <w:p w14:paraId="1717DDF5" w14:textId="77777777" w:rsidR="00203AC1" w:rsidRPr="00024AEC" w:rsidRDefault="00203AC1" w:rsidP="00DE53D6">
      <w:pPr>
        <w:rPr>
          <w:color w:val="000000"/>
        </w:rPr>
      </w:pPr>
    </w:p>
    <w:p w14:paraId="055A2A42" w14:textId="71FC023F" w:rsidR="00DE53D6" w:rsidRPr="00024AEC" w:rsidRDefault="00130206" w:rsidP="00DE53D6">
      <w:pPr>
        <w:rPr>
          <w:color w:val="000000"/>
        </w:rPr>
      </w:pPr>
      <w:r w:rsidRPr="00024AEC">
        <w:rPr>
          <w:color w:val="000000"/>
        </w:rPr>
        <w:t xml:space="preserve">Europos bendrasis viešųjų pirkimų dokumentas </w:t>
      </w:r>
      <w:r w:rsidR="00B5618C" w:rsidRPr="00024AEC">
        <w:rPr>
          <w:color w:val="000000"/>
        </w:rPr>
        <w:t>(</w:t>
      </w:r>
      <w:r w:rsidR="00DE53D6" w:rsidRPr="00024AEC">
        <w:rPr>
          <w:color w:val="000000"/>
        </w:rPr>
        <w:t>EBVPD</w:t>
      </w:r>
      <w:r w:rsidR="00B5618C" w:rsidRPr="00024AEC">
        <w:rPr>
          <w:color w:val="000000"/>
        </w:rPr>
        <w:t>)</w:t>
      </w:r>
      <w:r w:rsidR="00DE53D6" w:rsidRPr="00024AEC">
        <w:rPr>
          <w:color w:val="000000"/>
        </w:rPr>
        <w:t xml:space="preserve"> pateikiama</w:t>
      </w:r>
      <w:r w:rsidR="00B5618C" w:rsidRPr="00024AEC">
        <w:rPr>
          <w:color w:val="000000"/>
        </w:rPr>
        <w:t>s</w:t>
      </w:r>
      <w:r w:rsidR="00DE53D6" w:rsidRPr="00024AEC">
        <w:rPr>
          <w:color w:val="000000"/>
        </w:rPr>
        <w:t xml:space="preserve"> atskir</w:t>
      </w:r>
      <w:r w:rsidR="00203AC1" w:rsidRPr="00024AEC">
        <w:rPr>
          <w:color w:val="000000"/>
        </w:rPr>
        <w:t>u failu.</w:t>
      </w:r>
      <w:r w:rsidR="00DE53D6" w:rsidRPr="00024AEC">
        <w:rPr>
          <w:color w:val="000000"/>
        </w:rPr>
        <w:t xml:space="preserve"> </w:t>
      </w:r>
    </w:p>
    <w:p w14:paraId="790FAC2D" w14:textId="77777777" w:rsidR="00203AC1" w:rsidRPr="00024AEC" w:rsidRDefault="00203AC1" w:rsidP="00211547">
      <w:pPr>
        <w:jc w:val="right"/>
        <w:rPr>
          <w:color w:val="000000"/>
        </w:rPr>
      </w:pPr>
    </w:p>
    <w:p w14:paraId="5336601C" w14:textId="77777777" w:rsidR="00203AC1" w:rsidRPr="00024AEC" w:rsidRDefault="00203AC1" w:rsidP="00211547">
      <w:pPr>
        <w:jc w:val="right"/>
        <w:rPr>
          <w:color w:val="000000"/>
        </w:rPr>
      </w:pPr>
    </w:p>
    <w:p w14:paraId="12AC1FDC" w14:textId="77777777" w:rsidR="00203AC1" w:rsidRPr="00024AEC" w:rsidRDefault="00203AC1" w:rsidP="00211547">
      <w:pPr>
        <w:jc w:val="right"/>
        <w:rPr>
          <w:color w:val="000000"/>
        </w:rPr>
      </w:pPr>
    </w:p>
    <w:p w14:paraId="20786115" w14:textId="77777777" w:rsidR="00203AC1" w:rsidRPr="00024AEC" w:rsidRDefault="00203AC1" w:rsidP="00211547">
      <w:pPr>
        <w:jc w:val="right"/>
        <w:rPr>
          <w:color w:val="000000"/>
        </w:rPr>
      </w:pPr>
    </w:p>
    <w:p w14:paraId="071E5C00" w14:textId="77777777" w:rsidR="00203AC1" w:rsidRPr="00024AEC" w:rsidRDefault="00203AC1" w:rsidP="00211547">
      <w:pPr>
        <w:jc w:val="right"/>
        <w:rPr>
          <w:color w:val="000000"/>
        </w:rPr>
      </w:pPr>
    </w:p>
    <w:p w14:paraId="78778150" w14:textId="77777777" w:rsidR="00203AC1" w:rsidRPr="00024AEC" w:rsidRDefault="00203AC1" w:rsidP="00211547">
      <w:pPr>
        <w:jc w:val="right"/>
        <w:rPr>
          <w:color w:val="000000"/>
        </w:rPr>
      </w:pPr>
    </w:p>
    <w:p w14:paraId="37CA3473" w14:textId="77777777" w:rsidR="00203AC1" w:rsidRPr="00024AEC" w:rsidRDefault="00203AC1" w:rsidP="00211547">
      <w:pPr>
        <w:jc w:val="right"/>
        <w:rPr>
          <w:color w:val="000000"/>
        </w:rPr>
      </w:pPr>
    </w:p>
    <w:p w14:paraId="4F5108D1" w14:textId="77777777" w:rsidR="00203AC1" w:rsidRPr="00024AEC" w:rsidRDefault="00203AC1" w:rsidP="00211547">
      <w:pPr>
        <w:jc w:val="right"/>
        <w:rPr>
          <w:color w:val="000000"/>
        </w:rPr>
      </w:pPr>
    </w:p>
    <w:p w14:paraId="1DD0CD54" w14:textId="77777777" w:rsidR="00203AC1" w:rsidRPr="00024AEC" w:rsidRDefault="00203AC1" w:rsidP="00211547">
      <w:pPr>
        <w:jc w:val="right"/>
        <w:rPr>
          <w:color w:val="000000"/>
        </w:rPr>
      </w:pPr>
    </w:p>
    <w:p w14:paraId="3B3CB102" w14:textId="77777777" w:rsidR="00203AC1" w:rsidRPr="00024AEC" w:rsidRDefault="00203AC1" w:rsidP="00211547">
      <w:pPr>
        <w:jc w:val="right"/>
        <w:rPr>
          <w:color w:val="000000"/>
        </w:rPr>
      </w:pPr>
    </w:p>
    <w:p w14:paraId="44C43D9F" w14:textId="77777777" w:rsidR="00203AC1" w:rsidRPr="00024AEC" w:rsidRDefault="00203AC1" w:rsidP="00211547">
      <w:pPr>
        <w:jc w:val="right"/>
        <w:rPr>
          <w:color w:val="000000"/>
        </w:rPr>
      </w:pPr>
    </w:p>
    <w:p w14:paraId="4AEB677F" w14:textId="77777777" w:rsidR="00203AC1" w:rsidRPr="00024AEC" w:rsidRDefault="00203AC1" w:rsidP="00211547">
      <w:pPr>
        <w:jc w:val="right"/>
        <w:rPr>
          <w:color w:val="000000"/>
        </w:rPr>
      </w:pPr>
    </w:p>
    <w:p w14:paraId="29425687" w14:textId="77777777" w:rsidR="00203AC1" w:rsidRPr="00024AEC" w:rsidRDefault="00203AC1" w:rsidP="00211547">
      <w:pPr>
        <w:jc w:val="right"/>
        <w:rPr>
          <w:color w:val="000000"/>
        </w:rPr>
      </w:pPr>
    </w:p>
    <w:p w14:paraId="6437E261" w14:textId="77777777" w:rsidR="00203AC1" w:rsidRPr="00024AEC" w:rsidRDefault="00203AC1" w:rsidP="00211547">
      <w:pPr>
        <w:jc w:val="right"/>
        <w:rPr>
          <w:color w:val="000000"/>
        </w:rPr>
      </w:pPr>
    </w:p>
    <w:p w14:paraId="18910A59" w14:textId="77777777" w:rsidR="00203AC1" w:rsidRPr="00024AEC" w:rsidRDefault="00203AC1" w:rsidP="00211547">
      <w:pPr>
        <w:jc w:val="right"/>
        <w:rPr>
          <w:color w:val="000000"/>
        </w:rPr>
      </w:pPr>
    </w:p>
    <w:p w14:paraId="27DA979C" w14:textId="77777777" w:rsidR="00203AC1" w:rsidRPr="00024AEC" w:rsidRDefault="00203AC1" w:rsidP="00211547">
      <w:pPr>
        <w:jc w:val="right"/>
        <w:rPr>
          <w:color w:val="000000"/>
        </w:rPr>
      </w:pPr>
    </w:p>
    <w:p w14:paraId="2C269E18" w14:textId="77777777" w:rsidR="00203AC1" w:rsidRPr="00024AEC" w:rsidRDefault="00203AC1" w:rsidP="00211547">
      <w:pPr>
        <w:jc w:val="right"/>
        <w:rPr>
          <w:color w:val="000000"/>
        </w:rPr>
      </w:pPr>
    </w:p>
    <w:p w14:paraId="6B202FBF" w14:textId="77777777" w:rsidR="00203AC1" w:rsidRPr="00024AEC" w:rsidRDefault="00203AC1" w:rsidP="00211547">
      <w:pPr>
        <w:jc w:val="right"/>
        <w:rPr>
          <w:color w:val="000000"/>
        </w:rPr>
      </w:pPr>
    </w:p>
    <w:p w14:paraId="14953678" w14:textId="77777777" w:rsidR="00203AC1" w:rsidRPr="00024AEC" w:rsidRDefault="00203AC1" w:rsidP="00211547">
      <w:pPr>
        <w:jc w:val="right"/>
        <w:rPr>
          <w:color w:val="000000"/>
        </w:rPr>
      </w:pPr>
    </w:p>
    <w:p w14:paraId="22F771E4" w14:textId="77777777" w:rsidR="00203AC1" w:rsidRPr="00024AEC" w:rsidRDefault="00203AC1" w:rsidP="00211547">
      <w:pPr>
        <w:jc w:val="right"/>
        <w:rPr>
          <w:color w:val="000000"/>
        </w:rPr>
      </w:pPr>
    </w:p>
    <w:p w14:paraId="61CAC0E0" w14:textId="77777777" w:rsidR="00203AC1" w:rsidRPr="00024AEC" w:rsidRDefault="00203AC1" w:rsidP="00211547">
      <w:pPr>
        <w:jc w:val="right"/>
        <w:rPr>
          <w:color w:val="000000"/>
        </w:rPr>
      </w:pPr>
    </w:p>
    <w:p w14:paraId="1BD51454" w14:textId="77777777" w:rsidR="00203AC1" w:rsidRPr="00024AEC" w:rsidRDefault="00203AC1" w:rsidP="00211547">
      <w:pPr>
        <w:jc w:val="right"/>
        <w:rPr>
          <w:color w:val="000000"/>
        </w:rPr>
      </w:pPr>
    </w:p>
    <w:p w14:paraId="4D65571F" w14:textId="77777777" w:rsidR="00203AC1" w:rsidRDefault="00203AC1" w:rsidP="00211547">
      <w:pPr>
        <w:jc w:val="right"/>
        <w:rPr>
          <w:color w:val="000000"/>
        </w:rPr>
      </w:pPr>
    </w:p>
    <w:p w14:paraId="77D0E284" w14:textId="77777777" w:rsidR="00BC7BFD" w:rsidRDefault="00BC7BFD" w:rsidP="00211547">
      <w:pPr>
        <w:jc w:val="right"/>
        <w:rPr>
          <w:color w:val="000000"/>
        </w:rPr>
      </w:pPr>
    </w:p>
    <w:p w14:paraId="3C13C3DE" w14:textId="77777777" w:rsidR="00BC7BFD" w:rsidRDefault="00BC7BFD" w:rsidP="00211547">
      <w:pPr>
        <w:jc w:val="right"/>
        <w:rPr>
          <w:color w:val="000000"/>
        </w:rPr>
      </w:pPr>
    </w:p>
    <w:p w14:paraId="113A4052" w14:textId="77777777" w:rsidR="00BC7BFD" w:rsidRDefault="00BC7BFD" w:rsidP="00211547">
      <w:pPr>
        <w:jc w:val="right"/>
        <w:rPr>
          <w:color w:val="000000"/>
        </w:rPr>
      </w:pPr>
    </w:p>
    <w:p w14:paraId="717B8273" w14:textId="77777777" w:rsidR="00BC7BFD" w:rsidRDefault="00BC7BFD" w:rsidP="00211547">
      <w:pPr>
        <w:jc w:val="right"/>
        <w:rPr>
          <w:color w:val="000000"/>
        </w:rPr>
      </w:pPr>
    </w:p>
    <w:p w14:paraId="367342FF" w14:textId="77777777" w:rsidR="00BC7BFD" w:rsidRDefault="00BC7BFD" w:rsidP="00211547">
      <w:pPr>
        <w:jc w:val="right"/>
        <w:rPr>
          <w:color w:val="000000"/>
        </w:rPr>
      </w:pPr>
    </w:p>
    <w:p w14:paraId="28AC0BD4" w14:textId="77777777" w:rsidR="00BC7BFD" w:rsidRDefault="00BC7BFD" w:rsidP="00211547">
      <w:pPr>
        <w:jc w:val="right"/>
        <w:rPr>
          <w:color w:val="000000"/>
        </w:rPr>
      </w:pPr>
    </w:p>
    <w:p w14:paraId="3F86C933" w14:textId="77777777" w:rsidR="00BC7BFD" w:rsidRDefault="00BC7BFD" w:rsidP="00211547">
      <w:pPr>
        <w:jc w:val="right"/>
        <w:rPr>
          <w:color w:val="000000"/>
        </w:rPr>
      </w:pPr>
    </w:p>
    <w:p w14:paraId="56C9FB33" w14:textId="77777777" w:rsidR="00BC7BFD" w:rsidRDefault="00BC7BFD" w:rsidP="00211547">
      <w:pPr>
        <w:jc w:val="right"/>
        <w:rPr>
          <w:color w:val="000000"/>
        </w:rPr>
      </w:pPr>
    </w:p>
    <w:p w14:paraId="0409021E" w14:textId="77777777" w:rsidR="00BC7BFD" w:rsidRDefault="00BC7BFD" w:rsidP="00211547">
      <w:pPr>
        <w:jc w:val="right"/>
        <w:rPr>
          <w:color w:val="000000"/>
        </w:rPr>
      </w:pPr>
    </w:p>
    <w:p w14:paraId="4DAEEC68" w14:textId="77777777" w:rsidR="00BC7BFD" w:rsidRDefault="00BC7BFD" w:rsidP="00211547">
      <w:pPr>
        <w:jc w:val="right"/>
        <w:rPr>
          <w:color w:val="000000"/>
        </w:rPr>
      </w:pPr>
    </w:p>
    <w:p w14:paraId="66B0DFF6" w14:textId="77777777" w:rsidR="00BC7BFD" w:rsidRDefault="00BC7BFD" w:rsidP="00211547">
      <w:pPr>
        <w:jc w:val="right"/>
        <w:rPr>
          <w:color w:val="000000"/>
        </w:rPr>
      </w:pPr>
    </w:p>
    <w:p w14:paraId="77CFA6E2" w14:textId="77777777" w:rsidR="00BC7BFD" w:rsidRDefault="00BC7BFD" w:rsidP="00211547">
      <w:pPr>
        <w:jc w:val="right"/>
        <w:rPr>
          <w:color w:val="000000"/>
        </w:rPr>
      </w:pPr>
    </w:p>
    <w:p w14:paraId="2834CEE6" w14:textId="77777777" w:rsidR="00BC7BFD" w:rsidRDefault="00BC7BFD" w:rsidP="00211547">
      <w:pPr>
        <w:jc w:val="right"/>
        <w:rPr>
          <w:color w:val="000000"/>
        </w:rPr>
      </w:pPr>
    </w:p>
    <w:p w14:paraId="3BE79887" w14:textId="77777777" w:rsidR="00BC7BFD" w:rsidRDefault="00BC7BFD" w:rsidP="00211547">
      <w:pPr>
        <w:jc w:val="right"/>
        <w:rPr>
          <w:color w:val="000000"/>
        </w:rPr>
      </w:pPr>
    </w:p>
    <w:p w14:paraId="482B6EF3" w14:textId="77777777" w:rsidR="00BC7BFD" w:rsidRDefault="00BC7BFD" w:rsidP="00211547">
      <w:pPr>
        <w:jc w:val="right"/>
        <w:rPr>
          <w:color w:val="000000"/>
        </w:rPr>
      </w:pPr>
    </w:p>
    <w:p w14:paraId="198F14DD" w14:textId="77777777" w:rsidR="00BC7BFD" w:rsidRDefault="00BC7BFD" w:rsidP="00211547">
      <w:pPr>
        <w:jc w:val="right"/>
        <w:rPr>
          <w:color w:val="000000"/>
        </w:rPr>
      </w:pPr>
    </w:p>
    <w:p w14:paraId="6A6503AD" w14:textId="77777777" w:rsidR="00BC7BFD" w:rsidRDefault="00BC7BFD" w:rsidP="00211547">
      <w:pPr>
        <w:jc w:val="right"/>
        <w:rPr>
          <w:color w:val="000000"/>
        </w:rPr>
      </w:pPr>
    </w:p>
    <w:p w14:paraId="18577EDD" w14:textId="77777777" w:rsidR="00BC7BFD" w:rsidRDefault="00BC7BFD" w:rsidP="00211547">
      <w:pPr>
        <w:jc w:val="right"/>
        <w:rPr>
          <w:color w:val="000000"/>
        </w:rPr>
      </w:pPr>
    </w:p>
    <w:p w14:paraId="009DCDB8" w14:textId="77777777" w:rsidR="00BC7BFD" w:rsidRDefault="00BC7BFD" w:rsidP="00211547">
      <w:pPr>
        <w:jc w:val="right"/>
        <w:rPr>
          <w:color w:val="000000"/>
        </w:rPr>
      </w:pPr>
    </w:p>
    <w:p w14:paraId="52C22323" w14:textId="77777777" w:rsidR="00601C85" w:rsidRDefault="00601C85" w:rsidP="00211547">
      <w:pPr>
        <w:jc w:val="right"/>
        <w:rPr>
          <w:color w:val="000000"/>
        </w:rPr>
      </w:pPr>
    </w:p>
    <w:p w14:paraId="0F889E39" w14:textId="77777777" w:rsidR="00601C85" w:rsidRPr="00024AEC" w:rsidRDefault="00601C85" w:rsidP="00211547">
      <w:pPr>
        <w:jc w:val="right"/>
        <w:rPr>
          <w:color w:val="000000"/>
        </w:rPr>
      </w:pPr>
    </w:p>
    <w:p w14:paraId="096839BB" w14:textId="77777777" w:rsidR="00203AC1" w:rsidRPr="00024AEC" w:rsidRDefault="00203AC1" w:rsidP="00211547">
      <w:pPr>
        <w:jc w:val="right"/>
        <w:rPr>
          <w:color w:val="000000"/>
        </w:rPr>
      </w:pPr>
    </w:p>
    <w:p w14:paraId="09073155" w14:textId="26BE12F6" w:rsidR="00211547" w:rsidRPr="00024AEC" w:rsidRDefault="00211547" w:rsidP="00211547">
      <w:pPr>
        <w:jc w:val="right"/>
        <w:rPr>
          <w:color w:val="000000"/>
        </w:rPr>
      </w:pPr>
      <w:r w:rsidRPr="00024AEC">
        <w:rPr>
          <w:color w:val="000000"/>
        </w:rPr>
        <w:lastRenderedPageBreak/>
        <w:t xml:space="preserve">Konkurso sąlygų </w:t>
      </w:r>
      <w:r w:rsidR="00A41D21">
        <w:rPr>
          <w:bCs/>
          <w:color w:val="000000"/>
        </w:rPr>
        <w:t>5</w:t>
      </w:r>
      <w:r w:rsidRPr="00024AEC">
        <w:rPr>
          <w:bCs/>
          <w:color w:val="000000"/>
        </w:rPr>
        <w:t xml:space="preserve"> </w:t>
      </w:r>
      <w:r w:rsidRPr="00024AEC">
        <w:rPr>
          <w:color w:val="000000"/>
        </w:rPr>
        <w:t>priedas</w:t>
      </w:r>
    </w:p>
    <w:p w14:paraId="73FC3483" w14:textId="77777777" w:rsidR="00211547" w:rsidRPr="00024AEC" w:rsidRDefault="00211547" w:rsidP="00211547">
      <w:pPr>
        <w:jc w:val="center"/>
        <w:rPr>
          <w:b/>
        </w:rPr>
      </w:pPr>
    </w:p>
    <w:p w14:paraId="3DBFBD76" w14:textId="77777777" w:rsidR="00772292" w:rsidRPr="00024AEC" w:rsidRDefault="00772292" w:rsidP="00772292">
      <w:pPr>
        <w:jc w:val="center"/>
        <w:rPr>
          <w:rFonts w:eastAsia="Calibri"/>
          <w:b/>
        </w:rPr>
      </w:pPr>
    </w:p>
    <w:p w14:paraId="7FD41B4D" w14:textId="77777777" w:rsidR="00772292" w:rsidRDefault="00772292" w:rsidP="00772292">
      <w:pPr>
        <w:pStyle w:val="Betarp"/>
        <w:jc w:val="center"/>
        <w:rPr>
          <w:rFonts w:ascii="Times New Roman" w:hAnsi="Times New Roman" w:cs="Times New Roman"/>
          <w:b/>
          <w:caps/>
          <w:sz w:val="24"/>
          <w:szCs w:val="24"/>
        </w:rPr>
      </w:pPr>
      <w:r>
        <w:rPr>
          <w:rFonts w:ascii="Times New Roman" w:hAnsi="Times New Roman" w:cs="Times New Roman"/>
          <w:b/>
          <w:caps/>
          <w:sz w:val="24"/>
          <w:szCs w:val="24"/>
        </w:rPr>
        <w:t>„</w:t>
      </w:r>
      <w:r w:rsidRPr="00772292">
        <w:rPr>
          <w:rFonts w:ascii="Times New Roman" w:hAnsi="Times New Roman" w:cs="Times New Roman"/>
          <w:b/>
          <w:caps/>
          <w:sz w:val="24"/>
          <w:szCs w:val="24"/>
        </w:rPr>
        <w:t>Utenio stadiono tribūnos rekonstravimas į sporto ir sveikatingumo centrą</w:t>
      </w:r>
      <w:r>
        <w:rPr>
          <w:rFonts w:ascii="Times New Roman" w:hAnsi="Times New Roman" w:cs="Times New Roman"/>
          <w:b/>
          <w:caps/>
          <w:sz w:val="24"/>
          <w:szCs w:val="24"/>
        </w:rPr>
        <w:t>“</w:t>
      </w:r>
    </w:p>
    <w:p w14:paraId="20AEBD74" w14:textId="0FFA3E2F" w:rsidR="00211547" w:rsidRPr="00024AEC" w:rsidRDefault="00211547" w:rsidP="00211547">
      <w:pPr>
        <w:jc w:val="center"/>
        <w:rPr>
          <w:b/>
          <w:color w:val="000000"/>
        </w:rPr>
      </w:pPr>
      <w:r w:rsidRPr="00024AEC">
        <w:rPr>
          <w:b/>
          <w:color w:val="000000"/>
        </w:rPr>
        <w:t xml:space="preserve">TIEKĖJO PERSONALO (SPECIALISTŲ), </w:t>
      </w:r>
    </w:p>
    <w:p w14:paraId="6AA6BF5D" w14:textId="77777777" w:rsidR="00211547" w:rsidRPr="00024AEC" w:rsidRDefault="00211547" w:rsidP="00211547">
      <w:pPr>
        <w:jc w:val="center"/>
        <w:rPr>
          <w:b/>
          <w:color w:val="000000"/>
        </w:rPr>
      </w:pPr>
      <w:r w:rsidRPr="00024AEC">
        <w:rPr>
          <w:b/>
          <w:color w:val="000000"/>
        </w:rPr>
        <w:t>ATSAKINGŲ UŽ SUTARTIES VYKDYMĄ, SĄRAŠAS</w:t>
      </w:r>
    </w:p>
    <w:p w14:paraId="1A0843C8" w14:textId="0F27C70F" w:rsidR="00211547" w:rsidRPr="00024AEC" w:rsidRDefault="00211547" w:rsidP="00211547">
      <w:pPr>
        <w:pStyle w:val="Betarp"/>
        <w:jc w:val="center"/>
        <w:rPr>
          <w:rFonts w:ascii="Times New Roman" w:hAnsi="Times New Roman" w:cs="Times"/>
          <w:b/>
          <w:bCs/>
          <w:color w:val="000000" w:themeColor="text1"/>
          <w:sz w:val="24"/>
          <w:szCs w:val="24"/>
        </w:rPr>
      </w:pPr>
      <w:r w:rsidRPr="00024AEC">
        <w:rPr>
          <w:rFonts w:ascii="Times New Roman" w:hAnsi="Times New Roman"/>
          <w:color w:val="000000" w:themeColor="text1"/>
          <w:sz w:val="24"/>
          <w:szCs w:val="24"/>
        </w:rPr>
        <w:t>(Dokumentas teikiamas CVP IS pasiūlymo lange</w:t>
      </w:r>
      <w:r w:rsidRPr="00024AEC">
        <w:rPr>
          <w:rFonts w:ascii="Times New Roman" w:hAnsi="Times New Roman"/>
          <w:b/>
          <w:bCs/>
          <w:color w:val="000000" w:themeColor="text1"/>
          <w:sz w:val="24"/>
          <w:szCs w:val="24"/>
        </w:rPr>
        <w:t xml:space="preserve"> Vokas 2</w:t>
      </w:r>
      <w:r w:rsidRPr="00024AEC">
        <w:rPr>
          <w:rFonts w:ascii="Times New Roman" w:hAnsi="Times New Roman"/>
          <w:color w:val="000000" w:themeColor="text1"/>
          <w:sz w:val="24"/>
          <w:szCs w:val="24"/>
        </w:rPr>
        <w:t>)</w:t>
      </w:r>
    </w:p>
    <w:p w14:paraId="4A1CFFD6" w14:textId="77777777" w:rsidR="00211547" w:rsidRPr="00024AEC" w:rsidRDefault="00211547" w:rsidP="00211547">
      <w:pPr>
        <w:jc w:val="center"/>
        <w:rPr>
          <w:b/>
          <w:color w:val="000000"/>
        </w:rPr>
      </w:pPr>
    </w:p>
    <w:p w14:paraId="558F86B6" w14:textId="77777777" w:rsidR="00211547" w:rsidRPr="00024AEC" w:rsidRDefault="00211547" w:rsidP="00211547">
      <w:pPr>
        <w:jc w:val="center"/>
        <w:rPr>
          <w:b/>
          <w:color w:val="000000"/>
        </w:rPr>
      </w:pPr>
    </w:p>
    <w:p w14:paraId="7E2FE960" w14:textId="77777777" w:rsidR="00211547" w:rsidRPr="00024AEC" w:rsidRDefault="00211547" w:rsidP="00211547">
      <w:pPr>
        <w:jc w:val="center"/>
        <w:rPr>
          <w:b/>
          <w:color w:val="000000"/>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1418"/>
        <w:gridCol w:w="1417"/>
        <w:gridCol w:w="2136"/>
        <w:gridCol w:w="1702"/>
      </w:tblGrid>
      <w:tr w:rsidR="00372731" w:rsidRPr="00024AEC" w14:paraId="09C8EDB5" w14:textId="77777777" w:rsidTr="00372731">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191259" w14:textId="77777777" w:rsidR="00372731" w:rsidRPr="00024AEC" w:rsidRDefault="00372731">
            <w:pPr>
              <w:jc w:val="center"/>
              <w:rPr>
                <w:b/>
                <w:color w:val="000000"/>
              </w:rPr>
            </w:pPr>
            <w:r w:rsidRPr="00024AEC">
              <w:rPr>
                <w:b/>
                <w:color w:val="000000"/>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E18738" w14:textId="2CB36F08" w:rsidR="00372731" w:rsidRPr="00024AEC" w:rsidRDefault="00372731">
            <w:pPr>
              <w:jc w:val="center"/>
              <w:rPr>
                <w:b/>
                <w:color w:val="000000"/>
              </w:rPr>
            </w:pPr>
            <w:r w:rsidRPr="00024AEC">
              <w:rPr>
                <w:b/>
                <w:color w:val="000000"/>
              </w:rPr>
              <w:t>Specialistai pagal konkurso sąlygų 3.4.2. punktą</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0D539A" w14:textId="77D74C6A" w:rsidR="00372731" w:rsidRPr="00024AEC" w:rsidRDefault="00372731">
            <w:pPr>
              <w:jc w:val="center"/>
              <w:rPr>
                <w:b/>
                <w:color w:val="000000"/>
              </w:rPr>
            </w:pPr>
            <w:r w:rsidRPr="00024AEC">
              <w:rPr>
                <w:b/>
                <w:color w:val="000000"/>
              </w:rPr>
              <w:t>Siūlomo specialisto vardas ir pavardė</w:t>
            </w:r>
          </w:p>
        </w:tc>
        <w:tc>
          <w:tcPr>
            <w:tcW w:w="141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0C4CEFC6" w14:textId="180F3638" w:rsidR="00372731" w:rsidRPr="00024AEC" w:rsidRDefault="00372731">
            <w:pPr>
              <w:jc w:val="center"/>
              <w:rPr>
                <w:b/>
                <w:bCs/>
                <w:color w:val="000000"/>
              </w:rPr>
            </w:pPr>
            <w:r w:rsidRPr="00024AEC">
              <w:rPr>
                <w:b/>
                <w:bCs/>
              </w:rPr>
              <w:t>Specialisto pareigos, vykdant sutartį</w:t>
            </w:r>
          </w:p>
        </w:tc>
        <w:tc>
          <w:tcPr>
            <w:tcW w:w="213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29EFD06" w14:textId="358117D7" w:rsidR="00372731" w:rsidRPr="00024AEC" w:rsidRDefault="00372731">
            <w:pPr>
              <w:jc w:val="center"/>
              <w:rPr>
                <w:b/>
                <w:color w:val="000000"/>
              </w:rPr>
            </w:pPr>
            <w:r w:rsidRPr="00024AEC">
              <w:rPr>
                <w:b/>
                <w:color w:val="000000"/>
              </w:rPr>
              <w:t xml:space="preserve">Specialisto turimi galiojantys atestatai ir / ar kiti lygiaverčiai dokumentai (išdavusios institucijos pavadinimas, </w:t>
            </w:r>
            <w:r w:rsidRPr="00024AEC">
              <w:rPr>
                <w:b/>
              </w:rPr>
              <w:t>dokumento</w:t>
            </w:r>
            <w:r w:rsidRPr="00024AEC">
              <w:rPr>
                <w:b/>
                <w:color w:val="000000"/>
              </w:rPr>
              <w:t xml:space="preserve"> numeris ir galiojimo laikas)</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973493" w14:textId="2BBF3D4A" w:rsidR="00372731" w:rsidRPr="00024AEC" w:rsidRDefault="00372731">
            <w:pPr>
              <w:jc w:val="center"/>
              <w:rPr>
                <w:b/>
                <w:color w:val="000000"/>
              </w:rPr>
            </w:pPr>
            <w:r w:rsidRPr="00024AEC">
              <w:rPr>
                <w:b/>
                <w:color w:val="000000"/>
              </w:rPr>
              <w:t xml:space="preserve">Tiekėjo ir siūlomo specialisto </w:t>
            </w:r>
            <w:proofErr w:type="spellStart"/>
            <w:r w:rsidRPr="00024AEC">
              <w:rPr>
                <w:b/>
                <w:color w:val="000000"/>
              </w:rPr>
              <w:t>bendradarbia-</w:t>
            </w:r>
            <w:proofErr w:type="spellEnd"/>
            <w:r w:rsidRPr="00024AEC">
              <w:rPr>
                <w:b/>
                <w:color w:val="000000"/>
              </w:rPr>
              <w:t xml:space="preserve"> vimo teisinė forma (darbo sutartis, ketinimų protokolas ar kt.)</w:t>
            </w:r>
          </w:p>
        </w:tc>
      </w:tr>
      <w:tr w:rsidR="00372731" w:rsidRPr="00024AEC" w14:paraId="10AAE219" w14:textId="77777777" w:rsidTr="00372731">
        <w:tc>
          <w:tcPr>
            <w:tcW w:w="704" w:type="dxa"/>
            <w:tcBorders>
              <w:top w:val="single" w:sz="4" w:space="0" w:color="000000"/>
              <w:left w:val="single" w:sz="4" w:space="0" w:color="000000"/>
              <w:bottom w:val="single" w:sz="4" w:space="0" w:color="000000"/>
              <w:right w:val="single" w:sz="4" w:space="0" w:color="000000"/>
            </w:tcBorders>
            <w:vAlign w:val="center"/>
            <w:hideMark/>
          </w:tcPr>
          <w:p w14:paraId="7C53E76E" w14:textId="77777777" w:rsidR="00372731" w:rsidRPr="00024AEC" w:rsidRDefault="00372731">
            <w:pPr>
              <w:jc w:val="center"/>
              <w:rPr>
                <w:color w:val="000000"/>
              </w:rPr>
            </w:pPr>
            <w:r w:rsidRPr="00024AEC">
              <w:rPr>
                <w:color w:val="000000"/>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9E26D62" w14:textId="2736A4E6" w:rsidR="00372731" w:rsidRPr="00024AEC" w:rsidRDefault="00372731" w:rsidP="009A15F7">
            <w:pPr>
              <w:jc w:val="both"/>
              <w:rPr>
                <w:color w:val="000000"/>
              </w:rPr>
            </w:pPr>
            <w:r w:rsidRPr="00024AEC">
              <w:rPr>
                <w:color w:val="000000"/>
              </w:rPr>
              <w:t xml:space="preserve">Ne mažiau kaip </w:t>
            </w:r>
            <w:r w:rsidRPr="00024AEC">
              <w:rPr>
                <w:b/>
                <w:color w:val="000000"/>
              </w:rPr>
              <w:t>1</w:t>
            </w:r>
            <w:r w:rsidRPr="00024AEC">
              <w:rPr>
                <w:color w:val="000000"/>
              </w:rPr>
              <w:t xml:space="preserve"> (vienas) </w:t>
            </w:r>
            <w:r w:rsidRPr="00024AEC">
              <w:t>specialistas</w:t>
            </w:r>
            <w:r w:rsidRPr="00024AEC">
              <w:rPr>
                <w:color w:val="000000"/>
              </w:rPr>
              <w:t xml:space="preserve">, turintis </w:t>
            </w:r>
            <w:r w:rsidRPr="00024AEC">
              <w:t xml:space="preserve">architekto ar  statybos inžinieriaus išsilavinimą (diplomą, atestatą, ar pan.), </w:t>
            </w:r>
            <w:r w:rsidRPr="00024AEC">
              <w:rPr>
                <w:color w:val="000000"/>
              </w:rPr>
              <w:t xml:space="preserve">leidžiantį savo šalyje užsiimti architekto </w:t>
            </w:r>
            <w:r w:rsidRPr="00024AEC">
              <w:t>ar statybos inžinieriaus veikla</w:t>
            </w:r>
            <w:r w:rsidRPr="00024AEC">
              <w:rPr>
                <w:color w:val="00000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E8B1D59" w14:textId="77777777" w:rsidR="00372731" w:rsidRPr="00024AEC" w:rsidRDefault="00372731">
            <w:pPr>
              <w:jc w:val="center"/>
              <w:rPr>
                <w:color w:val="000000"/>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9F1A383" w14:textId="77777777" w:rsidR="00372731" w:rsidRPr="00024AEC" w:rsidRDefault="00372731">
            <w:pPr>
              <w:jc w:val="center"/>
              <w:rPr>
                <w:color w:val="000000"/>
              </w:rPr>
            </w:pPr>
          </w:p>
        </w:tc>
        <w:tc>
          <w:tcPr>
            <w:tcW w:w="2136" w:type="dxa"/>
            <w:tcBorders>
              <w:top w:val="single" w:sz="4" w:space="0" w:color="000000"/>
              <w:left w:val="single" w:sz="4" w:space="0" w:color="auto"/>
              <w:bottom w:val="single" w:sz="4" w:space="0" w:color="000000"/>
              <w:right w:val="single" w:sz="4" w:space="0" w:color="000000"/>
            </w:tcBorders>
            <w:vAlign w:val="center"/>
          </w:tcPr>
          <w:p w14:paraId="3DEFD1ED" w14:textId="77777777" w:rsidR="00372731" w:rsidRPr="00024AEC" w:rsidRDefault="00372731">
            <w:pPr>
              <w:jc w:val="center"/>
              <w:rPr>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61AE408" w14:textId="17233D35" w:rsidR="00372731" w:rsidRPr="00024AEC" w:rsidRDefault="00372731">
            <w:pPr>
              <w:jc w:val="center"/>
              <w:rPr>
                <w:color w:val="000000"/>
              </w:rPr>
            </w:pPr>
          </w:p>
        </w:tc>
      </w:tr>
    </w:tbl>
    <w:p w14:paraId="06B08EBC" w14:textId="77777777" w:rsidR="00211547" w:rsidRPr="00024AEC" w:rsidRDefault="00211547" w:rsidP="00211547">
      <w:pPr>
        <w:jc w:val="both"/>
        <w:rPr>
          <w:color w:val="000000"/>
          <w:lang w:eastAsia="en-US"/>
        </w:rPr>
      </w:pPr>
    </w:p>
    <w:p w14:paraId="3E6077DF" w14:textId="77777777" w:rsidR="00211547" w:rsidRPr="00024AEC" w:rsidRDefault="00211547" w:rsidP="00211547">
      <w:pPr>
        <w:jc w:val="both"/>
        <w:rPr>
          <w:color w:val="000000"/>
        </w:rPr>
      </w:pPr>
      <w:r w:rsidRPr="00024AEC">
        <w:rPr>
          <w:color w:val="000000"/>
        </w:rPr>
        <w:t>Pastabos</w:t>
      </w:r>
    </w:p>
    <w:p w14:paraId="5C00A222" w14:textId="77777777" w:rsidR="00211547" w:rsidRPr="00024AEC" w:rsidRDefault="00211547" w:rsidP="008015BE">
      <w:pPr>
        <w:jc w:val="both"/>
        <w:rPr>
          <w:color w:val="000000"/>
        </w:rPr>
      </w:pPr>
      <w:r w:rsidRPr="00024AEC">
        <w:rPr>
          <w:color w:val="000000"/>
        </w:rPr>
        <w:t xml:space="preserve">Konkursą laimėjęs tiekėjas turės </w:t>
      </w:r>
      <w:r w:rsidRPr="00024AEC">
        <w:rPr>
          <w:b/>
          <w:color w:val="000000"/>
        </w:rPr>
        <w:t>užtikrinti specialistų, reikalingų projektui paruošti, dalyvavimą</w:t>
      </w:r>
      <w:r w:rsidRPr="00024AEC">
        <w:rPr>
          <w:color w:val="000000"/>
        </w:rPr>
        <w:t xml:space="preserve"> teikiant projektavimo paslaugas, laikantis galiojančių Lietuvos Respublikos teisės aktų nuostatų.</w:t>
      </w:r>
    </w:p>
    <w:p w14:paraId="1F58CCDE" w14:textId="77777777" w:rsidR="00211547" w:rsidRPr="00024AEC" w:rsidRDefault="00211547" w:rsidP="00211547">
      <w:pPr>
        <w:jc w:val="both"/>
        <w:rPr>
          <w:color w:val="000000"/>
        </w:rPr>
      </w:pPr>
    </w:p>
    <w:p w14:paraId="6562258C" w14:textId="77777777" w:rsidR="00372731" w:rsidRPr="00024AEC" w:rsidRDefault="00372731" w:rsidP="00211547">
      <w:pPr>
        <w:jc w:val="both"/>
        <w:rPr>
          <w:color w:val="000000"/>
        </w:rPr>
      </w:pPr>
    </w:p>
    <w:p w14:paraId="5A82439E" w14:textId="77777777" w:rsidR="00372731" w:rsidRPr="00024AEC" w:rsidRDefault="00372731" w:rsidP="00211547">
      <w:pPr>
        <w:jc w:val="both"/>
        <w:rPr>
          <w:color w:val="000000"/>
        </w:rPr>
      </w:pPr>
    </w:p>
    <w:tbl>
      <w:tblPr>
        <w:tblW w:w="9630" w:type="dxa"/>
        <w:tblBorders>
          <w:insideH w:val="single" w:sz="4" w:space="0" w:color="000000"/>
          <w:insideV w:val="single" w:sz="4" w:space="0" w:color="000000"/>
        </w:tblBorders>
        <w:tblLayout w:type="fixed"/>
        <w:tblLook w:val="0400" w:firstRow="0" w:lastRow="0" w:firstColumn="0" w:lastColumn="0" w:noHBand="0" w:noVBand="1"/>
      </w:tblPr>
      <w:tblGrid>
        <w:gridCol w:w="9630"/>
      </w:tblGrid>
      <w:tr w:rsidR="00211547" w:rsidRPr="00024AEC" w14:paraId="2F55C55D" w14:textId="77777777" w:rsidTr="00211547">
        <w:tc>
          <w:tcPr>
            <w:tcW w:w="9627" w:type="dxa"/>
            <w:tcBorders>
              <w:top w:val="nil"/>
              <w:left w:val="nil"/>
              <w:bottom w:val="single" w:sz="4" w:space="0" w:color="000000"/>
              <w:right w:val="nil"/>
            </w:tcBorders>
          </w:tcPr>
          <w:p w14:paraId="2CB8244F" w14:textId="77777777" w:rsidR="00211547" w:rsidRPr="00024AEC" w:rsidRDefault="00211547">
            <w:pPr>
              <w:jc w:val="center"/>
              <w:rPr>
                <w:color w:val="000000"/>
              </w:rPr>
            </w:pPr>
          </w:p>
        </w:tc>
      </w:tr>
      <w:tr w:rsidR="00211547" w:rsidRPr="00024AEC" w14:paraId="64424C05" w14:textId="77777777" w:rsidTr="00211547">
        <w:tc>
          <w:tcPr>
            <w:tcW w:w="9627" w:type="dxa"/>
            <w:tcBorders>
              <w:top w:val="single" w:sz="4" w:space="0" w:color="000000"/>
              <w:left w:val="nil"/>
              <w:bottom w:val="nil"/>
              <w:right w:val="nil"/>
            </w:tcBorders>
            <w:hideMark/>
          </w:tcPr>
          <w:p w14:paraId="08815263" w14:textId="77777777" w:rsidR="00211547" w:rsidRPr="00024AEC" w:rsidRDefault="00211547">
            <w:pPr>
              <w:jc w:val="center"/>
              <w:rPr>
                <w:i/>
                <w:color w:val="000000"/>
              </w:rPr>
            </w:pPr>
            <w:r w:rsidRPr="00024AEC">
              <w:rPr>
                <w:i/>
                <w:color w:val="000000"/>
              </w:rPr>
              <w:t>Tiekėjo ar jo įgalioto asmens pareigos, parašas, vardas ir pavardė</w:t>
            </w:r>
          </w:p>
        </w:tc>
      </w:tr>
    </w:tbl>
    <w:p w14:paraId="5E6B5486" w14:textId="77777777" w:rsidR="00211547" w:rsidRPr="00024AEC" w:rsidRDefault="00211547" w:rsidP="00211547">
      <w:pPr>
        <w:jc w:val="both"/>
        <w:rPr>
          <w:color w:val="000000"/>
          <w:lang w:eastAsia="en-US"/>
        </w:rPr>
      </w:pPr>
    </w:p>
    <w:p w14:paraId="6A8E2CE8" w14:textId="77777777" w:rsidR="00FA4107" w:rsidRPr="00024AEC" w:rsidRDefault="00FA4107" w:rsidP="005D6C10">
      <w:pPr>
        <w:rPr>
          <w:b/>
          <w:bCs/>
          <w:lang w:eastAsia="en-US"/>
        </w:rPr>
      </w:pPr>
    </w:p>
    <w:sectPr w:rsidR="00FA4107" w:rsidRPr="00024AEC" w:rsidSect="00925251">
      <w:footerReference w:type="default" r:id="rId1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4CB98" w14:textId="77777777" w:rsidR="0092365D" w:rsidRDefault="0092365D" w:rsidP="00F02FC4">
      <w:r>
        <w:separator/>
      </w:r>
    </w:p>
  </w:endnote>
  <w:endnote w:type="continuationSeparator" w:id="0">
    <w:p w14:paraId="5EEAFD97" w14:textId="77777777" w:rsidR="0092365D" w:rsidRDefault="0092365D" w:rsidP="00F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8621"/>
      <w:docPartObj>
        <w:docPartGallery w:val="Page Numbers (Bottom of Page)"/>
        <w:docPartUnique/>
      </w:docPartObj>
    </w:sdtPr>
    <w:sdtEndPr/>
    <w:sdtContent>
      <w:p w14:paraId="3B4783AD" w14:textId="3C7F902C" w:rsidR="00374F82" w:rsidRDefault="00374F82">
        <w:pPr>
          <w:pStyle w:val="Porat"/>
          <w:jc w:val="center"/>
        </w:pPr>
        <w:r>
          <w:fldChar w:fldCharType="begin"/>
        </w:r>
        <w:r>
          <w:instrText>PAGE   \* MERGEFORMAT</w:instrText>
        </w:r>
        <w:r>
          <w:fldChar w:fldCharType="separate"/>
        </w:r>
        <w:r w:rsidR="00A664C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7693A" w14:textId="77777777" w:rsidR="0092365D" w:rsidRDefault="0092365D" w:rsidP="00F02FC4">
      <w:r>
        <w:separator/>
      </w:r>
    </w:p>
  </w:footnote>
  <w:footnote w:type="continuationSeparator" w:id="0">
    <w:p w14:paraId="6FD46B5C" w14:textId="77777777" w:rsidR="0092365D" w:rsidRDefault="0092365D" w:rsidP="00F02FC4">
      <w:r>
        <w:continuationSeparator/>
      </w:r>
    </w:p>
  </w:footnote>
  <w:footnote w:id="1">
    <w:p w14:paraId="1A139381" w14:textId="3D4C7C28" w:rsidR="00BB48B5" w:rsidRPr="00C92231" w:rsidRDefault="00BB48B5">
      <w:pPr>
        <w:pStyle w:val="Puslapioinaostekstas"/>
      </w:pPr>
      <w:r w:rsidRPr="00C92231">
        <w:rPr>
          <w:rStyle w:val="Puslapioinaosnuoroda"/>
        </w:rPr>
        <w:footnoteRef/>
      </w:r>
      <w:r w:rsidRPr="00C92231">
        <w:t xml:space="preserve"> </w:t>
      </w:r>
      <w:hyperlink r:id="rId1" w:history="1">
        <w:r w:rsidRPr="00C92231">
          <w:rPr>
            <w:rStyle w:val="Hipersaitas"/>
          </w:rPr>
          <w:t>https://e-seimas.lrs.lt/portal/legalAct/lt/TAD/3658622050c911e78869ae36ddd5784f/asr</w:t>
        </w:r>
      </w:hyperlink>
      <w:r w:rsidRPr="00C92231">
        <w:t xml:space="preserve"> </w:t>
      </w:r>
    </w:p>
  </w:footnote>
  <w:footnote w:id="2">
    <w:p w14:paraId="30205F93" w14:textId="64902599" w:rsidR="00BB48B5" w:rsidRPr="00C92231" w:rsidRDefault="00BB48B5">
      <w:pPr>
        <w:pStyle w:val="Puslapioinaostekstas"/>
      </w:pPr>
      <w:r w:rsidRPr="00C92231">
        <w:rPr>
          <w:rStyle w:val="Puslapioinaosnuoroda"/>
        </w:rPr>
        <w:footnoteRef/>
      </w:r>
      <w:r w:rsidRPr="00C92231">
        <w:t xml:space="preserve"> </w:t>
      </w:r>
      <w:hyperlink r:id="rId2" w:history="1">
        <w:r w:rsidRPr="00C92231">
          <w:rPr>
            <w:rStyle w:val="Hipersaitas"/>
          </w:rPr>
          <w:t>https://e-seimas.lrs.lt/portal/legalAct/lt/TAD/TAIS.30614/asr</w:t>
        </w:r>
      </w:hyperlink>
      <w:r w:rsidRPr="00C92231">
        <w:t xml:space="preserve"> </w:t>
      </w:r>
    </w:p>
  </w:footnote>
  <w:footnote w:id="3">
    <w:p w14:paraId="765BD925" w14:textId="45352D5E" w:rsidR="00BB48B5" w:rsidRDefault="00BB48B5">
      <w:pPr>
        <w:pStyle w:val="Puslapioinaostekstas"/>
      </w:pPr>
      <w:r w:rsidRPr="00C92231">
        <w:rPr>
          <w:rStyle w:val="Puslapioinaosnuoroda"/>
        </w:rPr>
        <w:footnoteRef/>
      </w:r>
      <w:r w:rsidRPr="00C92231">
        <w:t xml:space="preserve"> </w:t>
      </w:r>
      <w:hyperlink r:id="rId3" w:history="1">
        <w:r w:rsidRPr="00C92231">
          <w:rPr>
            <w:rStyle w:val="Hipersaitas"/>
          </w:rPr>
          <w:t>https://e-seimas.lrs.lt/portal/legalAct/lt/TAD/13cbd610873d11e78939acf99f6e54eb/asr</w:t>
        </w:r>
      </w:hyperlink>
      <w:r>
        <w:rPr>
          <w:sz w:val="24"/>
          <w:szCs w:val="24"/>
        </w:rPr>
        <w:t xml:space="preserve"> </w:t>
      </w:r>
    </w:p>
  </w:footnote>
  <w:footnote w:id="4">
    <w:p w14:paraId="1925BC02" w14:textId="135BEF6D" w:rsidR="00317198" w:rsidRDefault="00317198">
      <w:pPr>
        <w:pStyle w:val="Puslapioinaostekstas"/>
      </w:pPr>
      <w:r>
        <w:rPr>
          <w:rStyle w:val="Puslapioinaosnuoroda"/>
        </w:rPr>
        <w:footnoteRef/>
      </w:r>
      <w:r>
        <w:t xml:space="preserve"> </w:t>
      </w:r>
      <w:hyperlink r:id="rId4" w:history="1">
        <w:r w:rsidR="00E2221D" w:rsidRPr="00DE26A8">
          <w:rPr>
            <w:rStyle w:val="Hipersaitas"/>
          </w:rPr>
          <w:t>https://e-seimas.lrs.lt/portal/legalAct/lt/TAD/TAIS.403512/asr</w:t>
        </w:r>
      </w:hyperlink>
      <w:r w:rsidR="00E2221D">
        <w:t xml:space="preserve"> </w:t>
      </w:r>
    </w:p>
  </w:footnote>
  <w:footnote w:id="5">
    <w:p w14:paraId="133B006E" w14:textId="7FE689D1" w:rsidR="00F02FC4" w:rsidRPr="00F63FC0" w:rsidRDefault="00F02FC4" w:rsidP="00F02FC4">
      <w:pPr>
        <w:pStyle w:val="Puslapioinaostekstas"/>
        <w:jc w:val="both"/>
        <w:rPr>
          <w:i/>
          <w:iCs/>
        </w:rPr>
      </w:pPr>
      <w:r w:rsidRPr="00F63FC0">
        <w:rPr>
          <w:rStyle w:val="Puslapioinaosnuoroda"/>
          <w:rFonts w:eastAsia="Yu Mincho"/>
          <w:i/>
          <w:iCs/>
        </w:rPr>
        <w:footnoteRef/>
      </w:r>
      <w:r w:rsidRPr="00F63FC0">
        <w:rPr>
          <w:rFonts w:eastAsia="Yu Mincho"/>
          <w:i/>
          <w:iCs/>
        </w:rPr>
        <w:t xml:space="preserve"> Jeigu tiekėjas negali pateikti nurodytų dokumentų, įrodančių, kad nėra pašalinimo pagrindų, numatytų Lietuvos Respublikos viešųjų pirkimų įstatymo 46 straipsnio 1 daly</w:t>
      </w:r>
      <w:r w:rsidR="00D85674">
        <w:rPr>
          <w:rFonts w:eastAsia="Yu Mincho"/>
          <w:i/>
          <w:iCs/>
        </w:rPr>
        <w:t>j</w:t>
      </w:r>
      <w:r w:rsidRPr="00F63FC0">
        <w:rPr>
          <w:rFonts w:eastAsia="Yu Mincho"/>
          <w:i/>
          <w:iCs/>
        </w:rPr>
        <w:t>e, nes valstybėje narėje ar atitinkamoje šalyje tokie dokumentai neišduodami arba toje šalyje išduodami dokumentai neapima visų 46 straipsnio 1 daly</w:t>
      </w:r>
      <w:r w:rsidR="00D85674">
        <w:rPr>
          <w:rFonts w:eastAsia="Yu Mincho"/>
          <w:i/>
          <w:iCs/>
        </w:rPr>
        <w:t>j</w:t>
      </w:r>
      <w:r w:rsidRPr="00F63FC0">
        <w:rPr>
          <w:rFonts w:eastAsia="Yu Mincho"/>
          <w:i/>
          <w:iCs/>
        </w:rPr>
        <w:t xml:space="preserve">e keliamų klausimų, jie gali būti pakeisti: </w:t>
      </w:r>
    </w:p>
    <w:p w14:paraId="598C47CA" w14:textId="77777777" w:rsidR="00F02FC4" w:rsidRPr="00F63FC0" w:rsidRDefault="00F02FC4" w:rsidP="00F02FC4">
      <w:pPr>
        <w:pStyle w:val="Puslapioinaostekstas"/>
        <w:numPr>
          <w:ilvl w:val="0"/>
          <w:numId w:val="3"/>
        </w:numPr>
        <w:jc w:val="both"/>
        <w:rPr>
          <w:rFonts w:eastAsia="Yu Mincho"/>
          <w:i/>
          <w:iCs/>
        </w:rPr>
      </w:pPr>
      <w:r w:rsidRPr="00F63FC0">
        <w:rPr>
          <w:rFonts w:eastAsia="Yu Mincho"/>
          <w:i/>
          <w:iCs/>
        </w:rPr>
        <w:t xml:space="preserve">priesaikos deklaracija; </w:t>
      </w:r>
    </w:p>
    <w:p w14:paraId="75AAE353" w14:textId="77777777" w:rsidR="00F02FC4" w:rsidRPr="00F63FC0" w:rsidRDefault="00F02FC4" w:rsidP="00F02FC4">
      <w:pPr>
        <w:pStyle w:val="Puslapioinaostekstas"/>
        <w:numPr>
          <w:ilvl w:val="0"/>
          <w:numId w:val="3"/>
        </w:numPr>
        <w:jc w:val="both"/>
        <w:rPr>
          <w:rFonts w:eastAsia="Yu Mincho"/>
        </w:rPr>
      </w:pPr>
      <w:r w:rsidRPr="00F63FC0">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D99713B" w14:textId="23273A52" w:rsidR="00774117" w:rsidRPr="00774117" w:rsidRDefault="00774117">
      <w:pPr>
        <w:pStyle w:val="Puslapioinaostekstas"/>
      </w:pPr>
      <w:r>
        <w:rPr>
          <w:rStyle w:val="Puslapioinaosnuoroda"/>
        </w:rPr>
        <w:footnoteRef/>
      </w:r>
      <w:r>
        <w:t xml:space="preserve"> L</w:t>
      </w:r>
      <w:r w:rsidR="009D50E5">
        <w:t xml:space="preserve">ietuvos </w:t>
      </w:r>
      <w:r>
        <w:t>R</w:t>
      </w:r>
      <w:r w:rsidR="009D50E5">
        <w:t xml:space="preserve">espublikos viešųjų pirkimų įstatymo </w:t>
      </w:r>
      <w:r>
        <w:t>25 str. 1 d.</w:t>
      </w:r>
    </w:p>
  </w:footnote>
  <w:footnote w:id="7">
    <w:p w14:paraId="28A61FD3" w14:textId="64EB4588" w:rsidR="008931BC" w:rsidRPr="008931BC" w:rsidRDefault="008931BC">
      <w:pPr>
        <w:pStyle w:val="Puslapioinaostekstas"/>
      </w:pPr>
      <w:r>
        <w:rPr>
          <w:rStyle w:val="Puslapioinaosnuoroda"/>
        </w:rPr>
        <w:footnoteRef/>
      </w:r>
      <w:r>
        <w:t xml:space="preserve"> </w:t>
      </w:r>
      <w:r w:rsidRPr="008931BC">
        <w:t>Projektai (teikiami CVP IS 1-ąjame voke CVP IS sistemoje pavadintu „Tinkamumo kriterijai“ ir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 įskaitant elektroninėje laikmenoje tiekėją identifikuojančius duomenis.</w:t>
      </w:r>
    </w:p>
  </w:footnote>
  <w:footnote w:id="8">
    <w:p w14:paraId="4D5F13FE" w14:textId="4248FA3B" w:rsidR="00AF4294" w:rsidRDefault="00AF4294">
      <w:pPr>
        <w:pStyle w:val="Puslapioinaostekstas"/>
      </w:pPr>
      <w:r>
        <w:rPr>
          <w:rStyle w:val="Puslapioinaosnuoroda"/>
        </w:rPr>
        <w:footnoteRef/>
      </w:r>
      <w:r>
        <w:t xml:space="preserve"> </w:t>
      </w:r>
      <w:hyperlink r:id="rId5" w:history="1">
        <w:r w:rsidRPr="00F569D6">
          <w:rPr>
            <w:rStyle w:val="Hipersaitas"/>
            <w:lang w:eastAsia="en-US"/>
          </w:rPr>
          <w:t>https://www.stat.gov.lt/documents/29256/5591163/CELEX_32016R0679_LT_TXT.pdf</w:t>
        </w:r>
      </w:hyperlink>
      <w:r>
        <w:rPr>
          <w:lang w:eastAsia="en-US"/>
        </w:rPr>
        <w:t xml:space="preserve"> </w:t>
      </w:r>
    </w:p>
  </w:footnote>
  <w:footnote w:id="9">
    <w:p w14:paraId="6D014E91" w14:textId="31D0301E" w:rsidR="004D7ACC" w:rsidRDefault="004D7ACC">
      <w:pPr>
        <w:pStyle w:val="Puslapioinaostekstas"/>
      </w:pPr>
      <w:r>
        <w:rPr>
          <w:rStyle w:val="Puslapioinaosnuoroda"/>
        </w:rPr>
        <w:footnoteRef/>
      </w:r>
      <w:r>
        <w:t xml:space="preserve"> </w:t>
      </w:r>
      <w:hyperlink r:id="rId6" w:history="1">
        <w:r w:rsidRPr="00F569D6">
          <w:rPr>
            <w:rStyle w:val="Hipersaitas"/>
            <w:lang w:eastAsia="en-US"/>
          </w:rPr>
          <w:t>https://e-seimas.lrs.lt/portal/legalAct/lt/TAD/TAIS.394402/asr</w:t>
        </w:r>
      </w:hyperlink>
      <w:r>
        <w:rPr>
          <w:lang w:eastAsia="en-US"/>
        </w:rPr>
        <w:t xml:space="preserve"> </w:t>
      </w:r>
    </w:p>
  </w:footnote>
  <w:footnote w:id="10">
    <w:p w14:paraId="18CEFB71" w14:textId="77777777" w:rsidR="00405E5C" w:rsidRPr="001101FE" w:rsidRDefault="00405E5C" w:rsidP="00405E5C">
      <w:pPr>
        <w:pStyle w:val="Puslapioinaostekstas"/>
        <w:rPr>
          <w:color w:val="000000" w:themeColor="text1"/>
        </w:rPr>
      </w:pPr>
      <w:r w:rsidRPr="001101FE">
        <w:rPr>
          <w:rStyle w:val="Puslapioinaosnuoroda"/>
          <w:color w:val="000000" w:themeColor="text1"/>
        </w:rPr>
        <w:footnoteRef/>
      </w:r>
      <w:r w:rsidRPr="001101FE">
        <w:rPr>
          <w:color w:val="000000" w:themeColor="text1"/>
        </w:rPr>
        <w:t xml:space="preserve"> Perkančioji organizacija neprivalės pirkti visų darbo projekto dalių parengimo.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BBE"/>
    <w:multiLevelType w:val="multilevel"/>
    <w:tmpl w:val="4D54F86A"/>
    <w:lvl w:ilvl="0">
      <w:start w:val="1"/>
      <w:numFmt w:val="decimal"/>
      <w:lvlText w:val="%1."/>
      <w:lvlJc w:val="left"/>
      <w:pPr>
        <w:ind w:left="360" w:hanging="360"/>
      </w:pPr>
      <w:rPr>
        <w:rFonts w:hint="default"/>
      </w:rPr>
    </w:lvl>
    <w:lvl w:ilvl="1">
      <w:start w:val="1"/>
      <w:numFmt w:val="decimal"/>
      <w:lvlText w:val="%2."/>
      <w:lvlJc w:val="left"/>
      <w:pPr>
        <w:ind w:left="1353"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B23066"/>
    <w:multiLevelType w:val="hybridMultilevel"/>
    <w:tmpl w:val="BF9ECC4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0FE56549"/>
    <w:multiLevelType w:val="multilevel"/>
    <w:tmpl w:val="04270027"/>
    <w:lvl w:ilvl="0">
      <w:start w:val="1"/>
      <w:numFmt w:val="upperRoman"/>
      <w:pStyle w:val="Antrat1"/>
      <w:lvlText w:val="%1."/>
      <w:lvlJc w:val="left"/>
      <w:pPr>
        <w:ind w:left="0" w:firstLine="0"/>
      </w:pPr>
    </w:lvl>
    <w:lvl w:ilvl="1">
      <w:start w:val="1"/>
      <w:numFmt w:val="upperLetter"/>
      <w:pStyle w:val="Antrat21"/>
      <w:lvlText w:val="%2."/>
      <w:lvlJc w:val="left"/>
      <w:pPr>
        <w:ind w:left="720" w:firstLine="0"/>
      </w:pPr>
    </w:lvl>
    <w:lvl w:ilvl="2">
      <w:start w:val="1"/>
      <w:numFmt w:val="decimal"/>
      <w:pStyle w:val="Antrat31"/>
      <w:lvlText w:val="%3."/>
      <w:lvlJc w:val="left"/>
      <w:pPr>
        <w:ind w:left="1440" w:firstLine="0"/>
      </w:pPr>
    </w:lvl>
    <w:lvl w:ilvl="3">
      <w:start w:val="1"/>
      <w:numFmt w:val="lowerLetter"/>
      <w:pStyle w:val="Antrat41"/>
      <w:lvlText w:val="%4)"/>
      <w:lvlJc w:val="left"/>
      <w:pPr>
        <w:ind w:left="2160" w:firstLine="0"/>
      </w:pPr>
    </w:lvl>
    <w:lvl w:ilvl="4">
      <w:start w:val="1"/>
      <w:numFmt w:val="decimal"/>
      <w:pStyle w:val="Antrat51"/>
      <w:lvlText w:val="(%5)"/>
      <w:lvlJc w:val="left"/>
      <w:pPr>
        <w:ind w:left="2880" w:firstLine="0"/>
      </w:pPr>
    </w:lvl>
    <w:lvl w:ilvl="5">
      <w:start w:val="1"/>
      <w:numFmt w:val="lowerLetter"/>
      <w:pStyle w:val="Antrat61"/>
      <w:lvlText w:val="(%6)"/>
      <w:lvlJc w:val="left"/>
      <w:pPr>
        <w:ind w:left="3600" w:firstLine="0"/>
      </w:pPr>
    </w:lvl>
    <w:lvl w:ilvl="6">
      <w:start w:val="1"/>
      <w:numFmt w:val="lowerRoman"/>
      <w:pStyle w:val="Antrat71"/>
      <w:lvlText w:val="(%7)"/>
      <w:lvlJc w:val="left"/>
      <w:pPr>
        <w:ind w:left="4320" w:firstLine="0"/>
      </w:pPr>
    </w:lvl>
    <w:lvl w:ilvl="7">
      <w:start w:val="1"/>
      <w:numFmt w:val="lowerLetter"/>
      <w:pStyle w:val="Antrat81"/>
      <w:lvlText w:val="(%8)"/>
      <w:lvlJc w:val="left"/>
      <w:pPr>
        <w:ind w:left="5040" w:firstLine="0"/>
      </w:pPr>
    </w:lvl>
    <w:lvl w:ilvl="8">
      <w:start w:val="1"/>
      <w:numFmt w:val="lowerRoman"/>
      <w:pStyle w:val="Antrat91"/>
      <w:lvlText w:val="(%9)"/>
      <w:lvlJc w:val="left"/>
      <w:pPr>
        <w:ind w:left="5760" w:firstLine="0"/>
      </w:pPr>
    </w:lvl>
  </w:abstractNum>
  <w:abstractNum w:abstractNumId="3">
    <w:nsid w:val="1E9B49CB"/>
    <w:multiLevelType w:val="multilevel"/>
    <w:tmpl w:val="BD0CE5BE"/>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951A93"/>
    <w:multiLevelType w:val="hybridMultilevel"/>
    <w:tmpl w:val="CF00B02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
    <w:nsid w:val="3B1549EC"/>
    <w:multiLevelType w:val="multilevel"/>
    <w:tmpl w:val="9F4EDF12"/>
    <w:lvl w:ilvl="0">
      <w:numFmt w:val="decimal"/>
      <w:lvlText w:val=""/>
      <w:lvlJc w:val="left"/>
      <w:pPr>
        <w:ind w:left="360" w:hanging="360"/>
      </w:pPr>
      <w:rPr>
        <w:rFonts w:ascii="Symbol" w:hAnsi="Symbol" w:hint="default"/>
      </w:rPr>
    </w:lvl>
    <w:lvl w:ilvl="1">
      <w:start w:val="1"/>
      <w:numFmt w:val="decimal"/>
      <w:lvlText w:val="%1.%2."/>
      <w:lvlJc w:val="left"/>
      <w:pPr>
        <w:ind w:left="792" w:hanging="432"/>
      </w:pPr>
    </w:lvl>
    <w:lvl w:ilvl="2">
      <w:numFmt w:val="decimal"/>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E27F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1A6458C"/>
    <w:multiLevelType w:val="hybridMultilevel"/>
    <w:tmpl w:val="982681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8F9343C"/>
    <w:multiLevelType w:val="hybridMultilevel"/>
    <w:tmpl w:val="92543D0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07C3A"/>
    <w:multiLevelType w:val="hybridMultilevel"/>
    <w:tmpl w:val="052487FE"/>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2">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F978B4"/>
    <w:multiLevelType w:val="hybridMultilevel"/>
    <w:tmpl w:val="CF00B02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3"/>
  </w:num>
  <w:num w:numId="2">
    <w:abstractNumId w:val="9"/>
  </w:num>
  <w:num w:numId="3">
    <w:abstractNumId w:val="10"/>
  </w:num>
  <w:num w:numId="4">
    <w:abstractNumId w:val="6"/>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91"/>
    <w:rsid w:val="00005965"/>
    <w:rsid w:val="0001046A"/>
    <w:rsid w:val="000107DC"/>
    <w:rsid w:val="000109DF"/>
    <w:rsid w:val="00016590"/>
    <w:rsid w:val="00020234"/>
    <w:rsid w:val="000202AF"/>
    <w:rsid w:val="00023762"/>
    <w:rsid w:val="0002442F"/>
    <w:rsid w:val="00024AEC"/>
    <w:rsid w:val="00025415"/>
    <w:rsid w:val="00034781"/>
    <w:rsid w:val="00034CC0"/>
    <w:rsid w:val="00036146"/>
    <w:rsid w:val="00036540"/>
    <w:rsid w:val="00037078"/>
    <w:rsid w:val="0004771E"/>
    <w:rsid w:val="00050C83"/>
    <w:rsid w:val="000549C3"/>
    <w:rsid w:val="00055908"/>
    <w:rsid w:val="00055A1B"/>
    <w:rsid w:val="00056424"/>
    <w:rsid w:val="00057AA3"/>
    <w:rsid w:val="00057C9B"/>
    <w:rsid w:val="00060B6E"/>
    <w:rsid w:val="00060FDE"/>
    <w:rsid w:val="000651C5"/>
    <w:rsid w:val="00065D66"/>
    <w:rsid w:val="00072F81"/>
    <w:rsid w:val="00080450"/>
    <w:rsid w:val="0008180C"/>
    <w:rsid w:val="00082FD3"/>
    <w:rsid w:val="00083A77"/>
    <w:rsid w:val="0008558F"/>
    <w:rsid w:val="00087B0A"/>
    <w:rsid w:val="00093FDA"/>
    <w:rsid w:val="00094590"/>
    <w:rsid w:val="00094FF1"/>
    <w:rsid w:val="00095BC4"/>
    <w:rsid w:val="0009790B"/>
    <w:rsid w:val="000A161F"/>
    <w:rsid w:val="000A2718"/>
    <w:rsid w:val="000B59FB"/>
    <w:rsid w:val="000B625B"/>
    <w:rsid w:val="000C1CED"/>
    <w:rsid w:val="000C49F6"/>
    <w:rsid w:val="000C514F"/>
    <w:rsid w:val="000D70B4"/>
    <w:rsid w:val="000E0DA1"/>
    <w:rsid w:val="000E1836"/>
    <w:rsid w:val="000E3175"/>
    <w:rsid w:val="000E5A35"/>
    <w:rsid w:val="000E71CF"/>
    <w:rsid w:val="000E7369"/>
    <w:rsid w:val="000E76F4"/>
    <w:rsid w:val="000F1B33"/>
    <w:rsid w:val="000F2608"/>
    <w:rsid w:val="000F5906"/>
    <w:rsid w:val="000F76B1"/>
    <w:rsid w:val="000F7F5A"/>
    <w:rsid w:val="00100FCF"/>
    <w:rsid w:val="0010193C"/>
    <w:rsid w:val="001024DA"/>
    <w:rsid w:val="001042C9"/>
    <w:rsid w:val="00112B83"/>
    <w:rsid w:val="0011529C"/>
    <w:rsid w:val="00115335"/>
    <w:rsid w:val="0012261B"/>
    <w:rsid w:val="00125699"/>
    <w:rsid w:val="00126845"/>
    <w:rsid w:val="00130206"/>
    <w:rsid w:val="00130789"/>
    <w:rsid w:val="00131DC3"/>
    <w:rsid w:val="0013305A"/>
    <w:rsid w:val="00134F24"/>
    <w:rsid w:val="001359E1"/>
    <w:rsid w:val="0014094B"/>
    <w:rsid w:val="0014542D"/>
    <w:rsid w:val="00147956"/>
    <w:rsid w:val="00147D70"/>
    <w:rsid w:val="00147FF2"/>
    <w:rsid w:val="001528B5"/>
    <w:rsid w:val="00153538"/>
    <w:rsid w:val="0015380F"/>
    <w:rsid w:val="00154D0C"/>
    <w:rsid w:val="00154E28"/>
    <w:rsid w:val="00155BF1"/>
    <w:rsid w:val="001600E6"/>
    <w:rsid w:val="001604FC"/>
    <w:rsid w:val="00160ADA"/>
    <w:rsid w:val="001628BC"/>
    <w:rsid w:val="0016404A"/>
    <w:rsid w:val="00164C0B"/>
    <w:rsid w:val="001662D5"/>
    <w:rsid w:val="00166B82"/>
    <w:rsid w:val="00171E65"/>
    <w:rsid w:val="001727F6"/>
    <w:rsid w:val="00173F68"/>
    <w:rsid w:val="0017522C"/>
    <w:rsid w:val="00175342"/>
    <w:rsid w:val="001766AA"/>
    <w:rsid w:val="00176E7B"/>
    <w:rsid w:val="0018129E"/>
    <w:rsid w:val="0018166D"/>
    <w:rsid w:val="00184D56"/>
    <w:rsid w:val="00185A08"/>
    <w:rsid w:val="001977D8"/>
    <w:rsid w:val="001A0BF4"/>
    <w:rsid w:val="001A0F69"/>
    <w:rsid w:val="001A343A"/>
    <w:rsid w:val="001A3616"/>
    <w:rsid w:val="001A3A40"/>
    <w:rsid w:val="001B0499"/>
    <w:rsid w:val="001B18D3"/>
    <w:rsid w:val="001B1EBD"/>
    <w:rsid w:val="001B5A04"/>
    <w:rsid w:val="001B6268"/>
    <w:rsid w:val="001B77B7"/>
    <w:rsid w:val="001B7A77"/>
    <w:rsid w:val="001C0565"/>
    <w:rsid w:val="001C1122"/>
    <w:rsid w:val="001C1279"/>
    <w:rsid w:val="001C3F8C"/>
    <w:rsid w:val="001C612E"/>
    <w:rsid w:val="001D0063"/>
    <w:rsid w:val="001D5315"/>
    <w:rsid w:val="001E2753"/>
    <w:rsid w:val="001E2E86"/>
    <w:rsid w:val="001E318E"/>
    <w:rsid w:val="001E3BDB"/>
    <w:rsid w:val="001F0603"/>
    <w:rsid w:val="001F0F27"/>
    <w:rsid w:val="001F0F4E"/>
    <w:rsid w:val="001F1A13"/>
    <w:rsid w:val="001F33C1"/>
    <w:rsid w:val="001F77FB"/>
    <w:rsid w:val="00203AC1"/>
    <w:rsid w:val="002052AA"/>
    <w:rsid w:val="002075B3"/>
    <w:rsid w:val="00211547"/>
    <w:rsid w:val="00211847"/>
    <w:rsid w:val="002140FF"/>
    <w:rsid w:val="00214113"/>
    <w:rsid w:val="00215C58"/>
    <w:rsid w:val="002171C0"/>
    <w:rsid w:val="002175F5"/>
    <w:rsid w:val="00223118"/>
    <w:rsid w:val="00225928"/>
    <w:rsid w:val="00225DAB"/>
    <w:rsid w:val="0023046A"/>
    <w:rsid w:val="00231573"/>
    <w:rsid w:val="002325B4"/>
    <w:rsid w:val="00233CE4"/>
    <w:rsid w:val="00234BA4"/>
    <w:rsid w:val="00241E64"/>
    <w:rsid w:val="002421ED"/>
    <w:rsid w:val="00243B5C"/>
    <w:rsid w:val="00243CB8"/>
    <w:rsid w:val="002458E3"/>
    <w:rsid w:val="00246A71"/>
    <w:rsid w:val="0024721E"/>
    <w:rsid w:val="002505F4"/>
    <w:rsid w:val="00250CAE"/>
    <w:rsid w:val="00251FCA"/>
    <w:rsid w:val="00253C14"/>
    <w:rsid w:val="00255849"/>
    <w:rsid w:val="0025673D"/>
    <w:rsid w:val="002568C2"/>
    <w:rsid w:val="002571E4"/>
    <w:rsid w:val="0025756B"/>
    <w:rsid w:val="002617E7"/>
    <w:rsid w:val="002622B0"/>
    <w:rsid w:val="00262948"/>
    <w:rsid w:val="002661AA"/>
    <w:rsid w:val="0027076C"/>
    <w:rsid w:val="00276FC0"/>
    <w:rsid w:val="002775C1"/>
    <w:rsid w:val="00280E3E"/>
    <w:rsid w:val="00282D77"/>
    <w:rsid w:val="00284BCC"/>
    <w:rsid w:val="00284F10"/>
    <w:rsid w:val="0028515B"/>
    <w:rsid w:val="0028671E"/>
    <w:rsid w:val="00291FA2"/>
    <w:rsid w:val="00293042"/>
    <w:rsid w:val="00296630"/>
    <w:rsid w:val="00296AC0"/>
    <w:rsid w:val="002974E1"/>
    <w:rsid w:val="002A1B74"/>
    <w:rsid w:val="002A4F02"/>
    <w:rsid w:val="002A5033"/>
    <w:rsid w:val="002A6E0C"/>
    <w:rsid w:val="002A7E9C"/>
    <w:rsid w:val="002B0A19"/>
    <w:rsid w:val="002B33D9"/>
    <w:rsid w:val="002B4895"/>
    <w:rsid w:val="002B56E5"/>
    <w:rsid w:val="002B6144"/>
    <w:rsid w:val="002C0582"/>
    <w:rsid w:val="002C0CAF"/>
    <w:rsid w:val="002C1127"/>
    <w:rsid w:val="002C3C5C"/>
    <w:rsid w:val="002C4C0C"/>
    <w:rsid w:val="002C6816"/>
    <w:rsid w:val="002C70EC"/>
    <w:rsid w:val="002C7B1C"/>
    <w:rsid w:val="002D4050"/>
    <w:rsid w:val="002D5242"/>
    <w:rsid w:val="002D5CDA"/>
    <w:rsid w:val="002E15D0"/>
    <w:rsid w:val="002E1704"/>
    <w:rsid w:val="002E1E81"/>
    <w:rsid w:val="002E2CB8"/>
    <w:rsid w:val="002E3646"/>
    <w:rsid w:val="002E5DDC"/>
    <w:rsid w:val="002F0BA9"/>
    <w:rsid w:val="002F12E7"/>
    <w:rsid w:val="002F14A8"/>
    <w:rsid w:val="002F1C26"/>
    <w:rsid w:val="002F74EA"/>
    <w:rsid w:val="002F7DFB"/>
    <w:rsid w:val="00304A93"/>
    <w:rsid w:val="00310683"/>
    <w:rsid w:val="0031367E"/>
    <w:rsid w:val="00313CDC"/>
    <w:rsid w:val="00317198"/>
    <w:rsid w:val="00317E8B"/>
    <w:rsid w:val="00323019"/>
    <w:rsid w:val="00323DD8"/>
    <w:rsid w:val="003251AC"/>
    <w:rsid w:val="00330101"/>
    <w:rsid w:val="0033131B"/>
    <w:rsid w:val="0033164A"/>
    <w:rsid w:val="0033245D"/>
    <w:rsid w:val="003343A2"/>
    <w:rsid w:val="00334627"/>
    <w:rsid w:val="00336582"/>
    <w:rsid w:val="00337FE7"/>
    <w:rsid w:val="00341704"/>
    <w:rsid w:val="0034357C"/>
    <w:rsid w:val="00343D1B"/>
    <w:rsid w:val="00346818"/>
    <w:rsid w:val="003469DD"/>
    <w:rsid w:val="00346D5E"/>
    <w:rsid w:val="0035119D"/>
    <w:rsid w:val="00351255"/>
    <w:rsid w:val="00352CE1"/>
    <w:rsid w:val="00353C5B"/>
    <w:rsid w:val="0035784A"/>
    <w:rsid w:val="0035793A"/>
    <w:rsid w:val="0036322A"/>
    <w:rsid w:val="00365930"/>
    <w:rsid w:val="00367717"/>
    <w:rsid w:val="00372731"/>
    <w:rsid w:val="003743BC"/>
    <w:rsid w:val="00374F82"/>
    <w:rsid w:val="0037588F"/>
    <w:rsid w:val="0038021D"/>
    <w:rsid w:val="00381936"/>
    <w:rsid w:val="00384ED7"/>
    <w:rsid w:val="0038553F"/>
    <w:rsid w:val="0038597E"/>
    <w:rsid w:val="00386312"/>
    <w:rsid w:val="00386F64"/>
    <w:rsid w:val="00387283"/>
    <w:rsid w:val="00390403"/>
    <w:rsid w:val="003910B5"/>
    <w:rsid w:val="00392871"/>
    <w:rsid w:val="0039330F"/>
    <w:rsid w:val="003945EA"/>
    <w:rsid w:val="00394DEE"/>
    <w:rsid w:val="00395FC8"/>
    <w:rsid w:val="0039625F"/>
    <w:rsid w:val="00396F63"/>
    <w:rsid w:val="00397219"/>
    <w:rsid w:val="003977B9"/>
    <w:rsid w:val="00397DDC"/>
    <w:rsid w:val="003A4537"/>
    <w:rsid w:val="003A503C"/>
    <w:rsid w:val="003A51C7"/>
    <w:rsid w:val="003A711E"/>
    <w:rsid w:val="003B02FF"/>
    <w:rsid w:val="003B0A37"/>
    <w:rsid w:val="003B15C2"/>
    <w:rsid w:val="003B59C3"/>
    <w:rsid w:val="003B5ABA"/>
    <w:rsid w:val="003B7195"/>
    <w:rsid w:val="003B729C"/>
    <w:rsid w:val="003C3A29"/>
    <w:rsid w:val="003C3BE8"/>
    <w:rsid w:val="003C58C1"/>
    <w:rsid w:val="003D0993"/>
    <w:rsid w:val="003D3DC6"/>
    <w:rsid w:val="003D57AF"/>
    <w:rsid w:val="003E0351"/>
    <w:rsid w:val="003E2632"/>
    <w:rsid w:val="003F08B2"/>
    <w:rsid w:val="003F3E89"/>
    <w:rsid w:val="003F4E5D"/>
    <w:rsid w:val="00403632"/>
    <w:rsid w:val="00405E5C"/>
    <w:rsid w:val="0041087A"/>
    <w:rsid w:val="004167D0"/>
    <w:rsid w:val="00416965"/>
    <w:rsid w:val="00417AEB"/>
    <w:rsid w:val="00420B46"/>
    <w:rsid w:val="00421729"/>
    <w:rsid w:val="0042354D"/>
    <w:rsid w:val="0042390F"/>
    <w:rsid w:val="00423EF0"/>
    <w:rsid w:val="00425738"/>
    <w:rsid w:val="0042714F"/>
    <w:rsid w:val="00431674"/>
    <w:rsid w:val="00431A09"/>
    <w:rsid w:val="0043357E"/>
    <w:rsid w:val="00434714"/>
    <w:rsid w:val="00436590"/>
    <w:rsid w:val="00436D0E"/>
    <w:rsid w:val="00436F34"/>
    <w:rsid w:val="00437054"/>
    <w:rsid w:val="00437363"/>
    <w:rsid w:val="00442E32"/>
    <w:rsid w:val="004445C1"/>
    <w:rsid w:val="004508FC"/>
    <w:rsid w:val="004520D1"/>
    <w:rsid w:val="00452701"/>
    <w:rsid w:val="00453A7C"/>
    <w:rsid w:val="00453D39"/>
    <w:rsid w:val="004604DC"/>
    <w:rsid w:val="00460866"/>
    <w:rsid w:val="004619B9"/>
    <w:rsid w:val="00461E08"/>
    <w:rsid w:val="00462217"/>
    <w:rsid w:val="00464A94"/>
    <w:rsid w:val="0046572E"/>
    <w:rsid w:val="00466091"/>
    <w:rsid w:val="004705D0"/>
    <w:rsid w:val="00470E15"/>
    <w:rsid w:val="004711EA"/>
    <w:rsid w:val="004721AA"/>
    <w:rsid w:val="00474A1E"/>
    <w:rsid w:val="00480E7E"/>
    <w:rsid w:val="0048156B"/>
    <w:rsid w:val="00483923"/>
    <w:rsid w:val="0048492B"/>
    <w:rsid w:val="00487F94"/>
    <w:rsid w:val="004908D2"/>
    <w:rsid w:val="00490C5A"/>
    <w:rsid w:val="00492B8A"/>
    <w:rsid w:val="004957FA"/>
    <w:rsid w:val="00496852"/>
    <w:rsid w:val="00496D54"/>
    <w:rsid w:val="00496FC4"/>
    <w:rsid w:val="00496FD4"/>
    <w:rsid w:val="00497DF1"/>
    <w:rsid w:val="004A0B00"/>
    <w:rsid w:val="004A0F8B"/>
    <w:rsid w:val="004A1469"/>
    <w:rsid w:val="004A2435"/>
    <w:rsid w:val="004A5020"/>
    <w:rsid w:val="004A64C2"/>
    <w:rsid w:val="004B22A1"/>
    <w:rsid w:val="004B4EF7"/>
    <w:rsid w:val="004B6023"/>
    <w:rsid w:val="004D350E"/>
    <w:rsid w:val="004D7ACC"/>
    <w:rsid w:val="004D7F1D"/>
    <w:rsid w:val="004E1920"/>
    <w:rsid w:val="004E3F90"/>
    <w:rsid w:val="004E4870"/>
    <w:rsid w:val="004E55CC"/>
    <w:rsid w:val="004E5730"/>
    <w:rsid w:val="004E5B5E"/>
    <w:rsid w:val="004E6584"/>
    <w:rsid w:val="004F017C"/>
    <w:rsid w:val="004F0BA5"/>
    <w:rsid w:val="004F3F53"/>
    <w:rsid w:val="005011BB"/>
    <w:rsid w:val="00503E62"/>
    <w:rsid w:val="00504D61"/>
    <w:rsid w:val="00507570"/>
    <w:rsid w:val="005111DD"/>
    <w:rsid w:val="005121CA"/>
    <w:rsid w:val="00515BA9"/>
    <w:rsid w:val="00522A4A"/>
    <w:rsid w:val="00524497"/>
    <w:rsid w:val="00526D8F"/>
    <w:rsid w:val="00531151"/>
    <w:rsid w:val="005370C3"/>
    <w:rsid w:val="00540EE1"/>
    <w:rsid w:val="00541E6D"/>
    <w:rsid w:val="0054267F"/>
    <w:rsid w:val="005444B1"/>
    <w:rsid w:val="00547B8F"/>
    <w:rsid w:val="0055737B"/>
    <w:rsid w:val="005579F4"/>
    <w:rsid w:val="0056100D"/>
    <w:rsid w:val="00561F3D"/>
    <w:rsid w:val="00564B64"/>
    <w:rsid w:val="00565AA4"/>
    <w:rsid w:val="0056617E"/>
    <w:rsid w:val="00567338"/>
    <w:rsid w:val="00570F4E"/>
    <w:rsid w:val="00573A71"/>
    <w:rsid w:val="00575962"/>
    <w:rsid w:val="00577B42"/>
    <w:rsid w:val="00582137"/>
    <w:rsid w:val="00583462"/>
    <w:rsid w:val="0058451D"/>
    <w:rsid w:val="00585754"/>
    <w:rsid w:val="00590F7D"/>
    <w:rsid w:val="00591E66"/>
    <w:rsid w:val="00593654"/>
    <w:rsid w:val="0059562A"/>
    <w:rsid w:val="005A01B7"/>
    <w:rsid w:val="005A1482"/>
    <w:rsid w:val="005A2F4B"/>
    <w:rsid w:val="005A4AA7"/>
    <w:rsid w:val="005A679B"/>
    <w:rsid w:val="005B022D"/>
    <w:rsid w:val="005B3913"/>
    <w:rsid w:val="005B4BEF"/>
    <w:rsid w:val="005B5CC2"/>
    <w:rsid w:val="005B6668"/>
    <w:rsid w:val="005C16E1"/>
    <w:rsid w:val="005C20E2"/>
    <w:rsid w:val="005C284C"/>
    <w:rsid w:val="005C65D7"/>
    <w:rsid w:val="005D173E"/>
    <w:rsid w:val="005D1D83"/>
    <w:rsid w:val="005D3071"/>
    <w:rsid w:val="005D5051"/>
    <w:rsid w:val="005D5088"/>
    <w:rsid w:val="005D6C10"/>
    <w:rsid w:val="005D6E7E"/>
    <w:rsid w:val="005E1478"/>
    <w:rsid w:val="005E2171"/>
    <w:rsid w:val="005E724D"/>
    <w:rsid w:val="005E7906"/>
    <w:rsid w:val="005F0F26"/>
    <w:rsid w:val="005F1372"/>
    <w:rsid w:val="005F1852"/>
    <w:rsid w:val="005F18BF"/>
    <w:rsid w:val="005F51DD"/>
    <w:rsid w:val="005F6A4F"/>
    <w:rsid w:val="00601C85"/>
    <w:rsid w:val="00604A80"/>
    <w:rsid w:val="006122E4"/>
    <w:rsid w:val="00615D39"/>
    <w:rsid w:val="00616120"/>
    <w:rsid w:val="00616B0D"/>
    <w:rsid w:val="006329E8"/>
    <w:rsid w:val="00633D74"/>
    <w:rsid w:val="0063464C"/>
    <w:rsid w:val="00634A9B"/>
    <w:rsid w:val="00641E8D"/>
    <w:rsid w:val="00642C9E"/>
    <w:rsid w:val="006476C4"/>
    <w:rsid w:val="006524DD"/>
    <w:rsid w:val="006534BC"/>
    <w:rsid w:val="006552FA"/>
    <w:rsid w:val="00657C79"/>
    <w:rsid w:val="0066128E"/>
    <w:rsid w:val="00664ED7"/>
    <w:rsid w:val="00666EC8"/>
    <w:rsid w:val="0067178F"/>
    <w:rsid w:val="006729D0"/>
    <w:rsid w:val="00672B48"/>
    <w:rsid w:val="00673569"/>
    <w:rsid w:val="00675E42"/>
    <w:rsid w:val="0067657D"/>
    <w:rsid w:val="00676BF5"/>
    <w:rsid w:val="006840A1"/>
    <w:rsid w:val="00686190"/>
    <w:rsid w:val="00686629"/>
    <w:rsid w:val="0069223B"/>
    <w:rsid w:val="006924A6"/>
    <w:rsid w:val="0069252B"/>
    <w:rsid w:val="00693E51"/>
    <w:rsid w:val="00695D6A"/>
    <w:rsid w:val="006A1A37"/>
    <w:rsid w:val="006A4093"/>
    <w:rsid w:val="006A4F3C"/>
    <w:rsid w:val="006A69CB"/>
    <w:rsid w:val="006A790E"/>
    <w:rsid w:val="006B3494"/>
    <w:rsid w:val="006B694F"/>
    <w:rsid w:val="006B79F6"/>
    <w:rsid w:val="006C1935"/>
    <w:rsid w:val="006C1EB6"/>
    <w:rsid w:val="006C3360"/>
    <w:rsid w:val="006C70F3"/>
    <w:rsid w:val="006D10D5"/>
    <w:rsid w:val="006D10EA"/>
    <w:rsid w:val="006D2FE5"/>
    <w:rsid w:val="006D57FF"/>
    <w:rsid w:val="006E12FB"/>
    <w:rsid w:val="006E1BC7"/>
    <w:rsid w:val="006E1F50"/>
    <w:rsid w:val="006E332E"/>
    <w:rsid w:val="006F0322"/>
    <w:rsid w:val="006F2C50"/>
    <w:rsid w:val="006F3A39"/>
    <w:rsid w:val="006F5A86"/>
    <w:rsid w:val="006F5DCB"/>
    <w:rsid w:val="006F6521"/>
    <w:rsid w:val="007015E4"/>
    <w:rsid w:val="00702577"/>
    <w:rsid w:val="00702F48"/>
    <w:rsid w:val="007053CC"/>
    <w:rsid w:val="00705C05"/>
    <w:rsid w:val="007068FD"/>
    <w:rsid w:val="007133CA"/>
    <w:rsid w:val="007137BC"/>
    <w:rsid w:val="007142C4"/>
    <w:rsid w:val="00716AF4"/>
    <w:rsid w:val="007212F1"/>
    <w:rsid w:val="00721370"/>
    <w:rsid w:val="00721866"/>
    <w:rsid w:val="0072458C"/>
    <w:rsid w:val="00730951"/>
    <w:rsid w:val="00731C24"/>
    <w:rsid w:val="007342E1"/>
    <w:rsid w:val="00735507"/>
    <w:rsid w:val="00735EE6"/>
    <w:rsid w:val="007360AF"/>
    <w:rsid w:val="0073612E"/>
    <w:rsid w:val="00737887"/>
    <w:rsid w:val="00737958"/>
    <w:rsid w:val="00745171"/>
    <w:rsid w:val="00747C1D"/>
    <w:rsid w:val="007510C8"/>
    <w:rsid w:val="00754C4A"/>
    <w:rsid w:val="007572D1"/>
    <w:rsid w:val="00760D77"/>
    <w:rsid w:val="0076202D"/>
    <w:rsid w:val="0076301D"/>
    <w:rsid w:val="00763AD8"/>
    <w:rsid w:val="00766A0B"/>
    <w:rsid w:val="00766D8C"/>
    <w:rsid w:val="00771625"/>
    <w:rsid w:val="00771C15"/>
    <w:rsid w:val="00772204"/>
    <w:rsid w:val="00772292"/>
    <w:rsid w:val="0077312D"/>
    <w:rsid w:val="007733D5"/>
    <w:rsid w:val="00773A33"/>
    <w:rsid w:val="00774117"/>
    <w:rsid w:val="00776B8B"/>
    <w:rsid w:val="00777AF4"/>
    <w:rsid w:val="00780160"/>
    <w:rsid w:val="00780C5F"/>
    <w:rsid w:val="00781C6C"/>
    <w:rsid w:val="00782F0E"/>
    <w:rsid w:val="00787AC3"/>
    <w:rsid w:val="00787DA8"/>
    <w:rsid w:val="00791271"/>
    <w:rsid w:val="007959AC"/>
    <w:rsid w:val="007966CF"/>
    <w:rsid w:val="00797BD4"/>
    <w:rsid w:val="007A0252"/>
    <w:rsid w:val="007A29E1"/>
    <w:rsid w:val="007A314F"/>
    <w:rsid w:val="007A401C"/>
    <w:rsid w:val="007B09BE"/>
    <w:rsid w:val="007B1CE7"/>
    <w:rsid w:val="007B4EDA"/>
    <w:rsid w:val="007B5E82"/>
    <w:rsid w:val="007B6C5C"/>
    <w:rsid w:val="007B7D1A"/>
    <w:rsid w:val="007C1350"/>
    <w:rsid w:val="007C1CD0"/>
    <w:rsid w:val="007C1EAE"/>
    <w:rsid w:val="007C49EE"/>
    <w:rsid w:val="007D0D53"/>
    <w:rsid w:val="007D2B37"/>
    <w:rsid w:val="007D45A8"/>
    <w:rsid w:val="007D627D"/>
    <w:rsid w:val="007D674E"/>
    <w:rsid w:val="007D7D38"/>
    <w:rsid w:val="007E0741"/>
    <w:rsid w:val="007E2AE1"/>
    <w:rsid w:val="007E3A07"/>
    <w:rsid w:val="007E7AC6"/>
    <w:rsid w:val="007F4578"/>
    <w:rsid w:val="007F51A4"/>
    <w:rsid w:val="007F7A12"/>
    <w:rsid w:val="008015BE"/>
    <w:rsid w:val="008031DB"/>
    <w:rsid w:val="00803DEF"/>
    <w:rsid w:val="0080461B"/>
    <w:rsid w:val="00805234"/>
    <w:rsid w:val="00806F21"/>
    <w:rsid w:val="00811907"/>
    <w:rsid w:val="00811A75"/>
    <w:rsid w:val="00813D99"/>
    <w:rsid w:val="008159E4"/>
    <w:rsid w:val="00820967"/>
    <w:rsid w:val="00820ACA"/>
    <w:rsid w:val="0082188A"/>
    <w:rsid w:val="00821A81"/>
    <w:rsid w:val="00827896"/>
    <w:rsid w:val="00831A57"/>
    <w:rsid w:val="00832540"/>
    <w:rsid w:val="00832734"/>
    <w:rsid w:val="00834483"/>
    <w:rsid w:val="00835538"/>
    <w:rsid w:val="00835EA2"/>
    <w:rsid w:val="008364E1"/>
    <w:rsid w:val="008422C0"/>
    <w:rsid w:val="008435C8"/>
    <w:rsid w:val="008447DC"/>
    <w:rsid w:val="00844863"/>
    <w:rsid w:val="00845FDD"/>
    <w:rsid w:val="008519F3"/>
    <w:rsid w:val="00854FAD"/>
    <w:rsid w:val="00857372"/>
    <w:rsid w:val="00860DF9"/>
    <w:rsid w:val="0086152F"/>
    <w:rsid w:val="00867736"/>
    <w:rsid w:val="00872092"/>
    <w:rsid w:val="0087344F"/>
    <w:rsid w:val="00875560"/>
    <w:rsid w:val="00876179"/>
    <w:rsid w:val="008776D3"/>
    <w:rsid w:val="008802DC"/>
    <w:rsid w:val="00881B9C"/>
    <w:rsid w:val="0088231B"/>
    <w:rsid w:val="0088231C"/>
    <w:rsid w:val="00882F33"/>
    <w:rsid w:val="008840A4"/>
    <w:rsid w:val="008871D6"/>
    <w:rsid w:val="008931BC"/>
    <w:rsid w:val="008966B9"/>
    <w:rsid w:val="008A078E"/>
    <w:rsid w:val="008A361F"/>
    <w:rsid w:val="008A5834"/>
    <w:rsid w:val="008A669C"/>
    <w:rsid w:val="008B2462"/>
    <w:rsid w:val="008B41AF"/>
    <w:rsid w:val="008B617E"/>
    <w:rsid w:val="008B7CD1"/>
    <w:rsid w:val="008B7D64"/>
    <w:rsid w:val="008C16A4"/>
    <w:rsid w:val="008C26E8"/>
    <w:rsid w:val="008C31BA"/>
    <w:rsid w:val="008C3284"/>
    <w:rsid w:val="008C3895"/>
    <w:rsid w:val="008C3BF9"/>
    <w:rsid w:val="008C4290"/>
    <w:rsid w:val="008D03F5"/>
    <w:rsid w:val="008D04B5"/>
    <w:rsid w:val="008D0CF1"/>
    <w:rsid w:val="008D2151"/>
    <w:rsid w:val="008E5C06"/>
    <w:rsid w:val="008E5E6B"/>
    <w:rsid w:val="008E69FA"/>
    <w:rsid w:val="008F3F14"/>
    <w:rsid w:val="008F546C"/>
    <w:rsid w:val="008F6744"/>
    <w:rsid w:val="008F70F0"/>
    <w:rsid w:val="008F7EB0"/>
    <w:rsid w:val="00901083"/>
    <w:rsid w:val="00902B4D"/>
    <w:rsid w:val="0090778E"/>
    <w:rsid w:val="009117A4"/>
    <w:rsid w:val="00911834"/>
    <w:rsid w:val="009206FC"/>
    <w:rsid w:val="0092108F"/>
    <w:rsid w:val="0092283B"/>
    <w:rsid w:val="0092365D"/>
    <w:rsid w:val="00925251"/>
    <w:rsid w:val="00930119"/>
    <w:rsid w:val="00930C76"/>
    <w:rsid w:val="00931325"/>
    <w:rsid w:val="009341B1"/>
    <w:rsid w:val="0093464F"/>
    <w:rsid w:val="0094146C"/>
    <w:rsid w:val="00945348"/>
    <w:rsid w:val="009462A0"/>
    <w:rsid w:val="00951DA9"/>
    <w:rsid w:val="00952B72"/>
    <w:rsid w:val="00954C7E"/>
    <w:rsid w:val="00956CCE"/>
    <w:rsid w:val="00956EB4"/>
    <w:rsid w:val="00957577"/>
    <w:rsid w:val="0096098A"/>
    <w:rsid w:val="00961E13"/>
    <w:rsid w:val="00962927"/>
    <w:rsid w:val="009651E6"/>
    <w:rsid w:val="009660CB"/>
    <w:rsid w:val="009713CE"/>
    <w:rsid w:val="00973447"/>
    <w:rsid w:val="00975568"/>
    <w:rsid w:val="00975C0B"/>
    <w:rsid w:val="00975FCD"/>
    <w:rsid w:val="00976E00"/>
    <w:rsid w:val="0098137F"/>
    <w:rsid w:val="00982920"/>
    <w:rsid w:val="00984B7C"/>
    <w:rsid w:val="0098527E"/>
    <w:rsid w:val="009933B3"/>
    <w:rsid w:val="00997398"/>
    <w:rsid w:val="009A0DC0"/>
    <w:rsid w:val="009A15F7"/>
    <w:rsid w:val="009A4065"/>
    <w:rsid w:val="009A64ED"/>
    <w:rsid w:val="009A74AE"/>
    <w:rsid w:val="009A7884"/>
    <w:rsid w:val="009B1FD9"/>
    <w:rsid w:val="009B2881"/>
    <w:rsid w:val="009B457D"/>
    <w:rsid w:val="009B47CF"/>
    <w:rsid w:val="009B50FB"/>
    <w:rsid w:val="009C234D"/>
    <w:rsid w:val="009C288E"/>
    <w:rsid w:val="009C6F9D"/>
    <w:rsid w:val="009C7D35"/>
    <w:rsid w:val="009D10A0"/>
    <w:rsid w:val="009D50E5"/>
    <w:rsid w:val="009D5F6F"/>
    <w:rsid w:val="009D7714"/>
    <w:rsid w:val="009D7C52"/>
    <w:rsid w:val="009E3EB0"/>
    <w:rsid w:val="009E7B56"/>
    <w:rsid w:val="009F3711"/>
    <w:rsid w:val="009F3F2B"/>
    <w:rsid w:val="009F680B"/>
    <w:rsid w:val="00A013D7"/>
    <w:rsid w:val="00A05D3D"/>
    <w:rsid w:val="00A124CA"/>
    <w:rsid w:val="00A163C3"/>
    <w:rsid w:val="00A17C55"/>
    <w:rsid w:val="00A204E4"/>
    <w:rsid w:val="00A23689"/>
    <w:rsid w:val="00A270EF"/>
    <w:rsid w:val="00A27520"/>
    <w:rsid w:val="00A302BC"/>
    <w:rsid w:val="00A30481"/>
    <w:rsid w:val="00A30681"/>
    <w:rsid w:val="00A30E00"/>
    <w:rsid w:val="00A32C62"/>
    <w:rsid w:val="00A33AD7"/>
    <w:rsid w:val="00A36BC9"/>
    <w:rsid w:val="00A36DEB"/>
    <w:rsid w:val="00A40D5A"/>
    <w:rsid w:val="00A418FC"/>
    <w:rsid w:val="00A41D21"/>
    <w:rsid w:val="00A47DDE"/>
    <w:rsid w:val="00A53E84"/>
    <w:rsid w:val="00A632B2"/>
    <w:rsid w:val="00A664C2"/>
    <w:rsid w:val="00A67CCB"/>
    <w:rsid w:val="00A7338F"/>
    <w:rsid w:val="00A80669"/>
    <w:rsid w:val="00A80D94"/>
    <w:rsid w:val="00A833DB"/>
    <w:rsid w:val="00A858DE"/>
    <w:rsid w:val="00A85941"/>
    <w:rsid w:val="00A8698F"/>
    <w:rsid w:val="00A90DCB"/>
    <w:rsid w:val="00A950D5"/>
    <w:rsid w:val="00A95C4B"/>
    <w:rsid w:val="00A964BD"/>
    <w:rsid w:val="00A96650"/>
    <w:rsid w:val="00AA1DD8"/>
    <w:rsid w:val="00AA2F9C"/>
    <w:rsid w:val="00AA552B"/>
    <w:rsid w:val="00AA67E3"/>
    <w:rsid w:val="00AB7845"/>
    <w:rsid w:val="00AC03D9"/>
    <w:rsid w:val="00AC221B"/>
    <w:rsid w:val="00AC2F3D"/>
    <w:rsid w:val="00AC63C9"/>
    <w:rsid w:val="00AC65ED"/>
    <w:rsid w:val="00AC7CA4"/>
    <w:rsid w:val="00AD001F"/>
    <w:rsid w:val="00AD2DC6"/>
    <w:rsid w:val="00AD6643"/>
    <w:rsid w:val="00AE4F7C"/>
    <w:rsid w:val="00AE59EF"/>
    <w:rsid w:val="00AE61A7"/>
    <w:rsid w:val="00AE7CE3"/>
    <w:rsid w:val="00AF0470"/>
    <w:rsid w:val="00AF2E00"/>
    <w:rsid w:val="00AF4294"/>
    <w:rsid w:val="00AF5E49"/>
    <w:rsid w:val="00B113FA"/>
    <w:rsid w:val="00B15A99"/>
    <w:rsid w:val="00B15D87"/>
    <w:rsid w:val="00B163B9"/>
    <w:rsid w:val="00B17242"/>
    <w:rsid w:val="00B1777B"/>
    <w:rsid w:val="00B1794E"/>
    <w:rsid w:val="00B17CD2"/>
    <w:rsid w:val="00B267C7"/>
    <w:rsid w:val="00B26B1D"/>
    <w:rsid w:val="00B27539"/>
    <w:rsid w:val="00B27FF9"/>
    <w:rsid w:val="00B33F2E"/>
    <w:rsid w:val="00B3508F"/>
    <w:rsid w:val="00B4156C"/>
    <w:rsid w:val="00B42925"/>
    <w:rsid w:val="00B42B44"/>
    <w:rsid w:val="00B42D76"/>
    <w:rsid w:val="00B43796"/>
    <w:rsid w:val="00B444F7"/>
    <w:rsid w:val="00B47F91"/>
    <w:rsid w:val="00B50497"/>
    <w:rsid w:val="00B53368"/>
    <w:rsid w:val="00B54B0E"/>
    <w:rsid w:val="00B5618C"/>
    <w:rsid w:val="00B60FB3"/>
    <w:rsid w:val="00B65727"/>
    <w:rsid w:val="00B65CA5"/>
    <w:rsid w:val="00B669C3"/>
    <w:rsid w:val="00B669F8"/>
    <w:rsid w:val="00B676E6"/>
    <w:rsid w:val="00B7002D"/>
    <w:rsid w:val="00B7003A"/>
    <w:rsid w:val="00B7077B"/>
    <w:rsid w:val="00B70B1B"/>
    <w:rsid w:val="00B71DBD"/>
    <w:rsid w:val="00B84B99"/>
    <w:rsid w:val="00B85D84"/>
    <w:rsid w:val="00B87FE7"/>
    <w:rsid w:val="00B93742"/>
    <w:rsid w:val="00B96764"/>
    <w:rsid w:val="00BA17A5"/>
    <w:rsid w:val="00BA1A30"/>
    <w:rsid w:val="00BA1D54"/>
    <w:rsid w:val="00BA5053"/>
    <w:rsid w:val="00BA765A"/>
    <w:rsid w:val="00BB06F7"/>
    <w:rsid w:val="00BB0992"/>
    <w:rsid w:val="00BB2229"/>
    <w:rsid w:val="00BB48B5"/>
    <w:rsid w:val="00BB5167"/>
    <w:rsid w:val="00BB5E12"/>
    <w:rsid w:val="00BB6A11"/>
    <w:rsid w:val="00BC013E"/>
    <w:rsid w:val="00BC1083"/>
    <w:rsid w:val="00BC2985"/>
    <w:rsid w:val="00BC3466"/>
    <w:rsid w:val="00BC5CD6"/>
    <w:rsid w:val="00BC6FF1"/>
    <w:rsid w:val="00BC7B15"/>
    <w:rsid w:val="00BC7BFD"/>
    <w:rsid w:val="00BD526C"/>
    <w:rsid w:val="00BD55DB"/>
    <w:rsid w:val="00BD5FD7"/>
    <w:rsid w:val="00BD631C"/>
    <w:rsid w:val="00BE5901"/>
    <w:rsid w:val="00BE5E26"/>
    <w:rsid w:val="00BE68F3"/>
    <w:rsid w:val="00BF0CB5"/>
    <w:rsid w:val="00BF24C4"/>
    <w:rsid w:val="00BF3D18"/>
    <w:rsid w:val="00BF7CA3"/>
    <w:rsid w:val="00C01498"/>
    <w:rsid w:val="00C02ACD"/>
    <w:rsid w:val="00C06215"/>
    <w:rsid w:val="00C110AA"/>
    <w:rsid w:val="00C12B81"/>
    <w:rsid w:val="00C12FAD"/>
    <w:rsid w:val="00C1586F"/>
    <w:rsid w:val="00C20903"/>
    <w:rsid w:val="00C20C3B"/>
    <w:rsid w:val="00C27016"/>
    <w:rsid w:val="00C302A0"/>
    <w:rsid w:val="00C30EB5"/>
    <w:rsid w:val="00C35058"/>
    <w:rsid w:val="00C35F9A"/>
    <w:rsid w:val="00C3714B"/>
    <w:rsid w:val="00C40A72"/>
    <w:rsid w:val="00C412DF"/>
    <w:rsid w:val="00C416B2"/>
    <w:rsid w:val="00C42AD7"/>
    <w:rsid w:val="00C43598"/>
    <w:rsid w:val="00C45A19"/>
    <w:rsid w:val="00C45E4F"/>
    <w:rsid w:val="00C46B21"/>
    <w:rsid w:val="00C50CEB"/>
    <w:rsid w:val="00C5627D"/>
    <w:rsid w:val="00C572AC"/>
    <w:rsid w:val="00C575C3"/>
    <w:rsid w:val="00C60D5C"/>
    <w:rsid w:val="00C6126F"/>
    <w:rsid w:val="00C61C2F"/>
    <w:rsid w:val="00C64C7A"/>
    <w:rsid w:val="00C660B8"/>
    <w:rsid w:val="00C6691C"/>
    <w:rsid w:val="00C676F1"/>
    <w:rsid w:val="00C67C83"/>
    <w:rsid w:val="00C70E74"/>
    <w:rsid w:val="00C733A9"/>
    <w:rsid w:val="00C736B5"/>
    <w:rsid w:val="00C73A03"/>
    <w:rsid w:val="00C73D92"/>
    <w:rsid w:val="00C7472C"/>
    <w:rsid w:val="00C74D7E"/>
    <w:rsid w:val="00C7580C"/>
    <w:rsid w:val="00C77720"/>
    <w:rsid w:val="00C832B4"/>
    <w:rsid w:val="00C861B0"/>
    <w:rsid w:val="00C900BB"/>
    <w:rsid w:val="00C9132F"/>
    <w:rsid w:val="00C92231"/>
    <w:rsid w:val="00C935B0"/>
    <w:rsid w:val="00C94963"/>
    <w:rsid w:val="00C9535E"/>
    <w:rsid w:val="00CA0073"/>
    <w:rsid w:val="00CA1B94"/>
    <w:rsid w:val="00CA3F88"/>
    <w:rsid w:val="00CA71D4"/>
    <w:rsid w:val="00CB04F0"/>
    <w:rsid w:val="00CB24C1"/>
    <w:rsid w:val="00CB377B"/>
    <w:rsid w:val="00CB3846"/>
    <w:rsid w:val="00CB47CF"/>
    <w:rsid w:val="00CB5F92"/>
    <w:rsid w:val="00CB705F"/>
    <w:rsid w:val="00CB7B95"/>
    <w:rsid w:val="00CC334F"/>
    <w:rsid w:val="00CC4A22"/>
    <w:rsid w:val="00CD1915"/>
    <w:rsid w:val="00CD2C74"/>
    <w:rsid w:val="00CD573F"/>
    <w:rsid w:val="00CD6A36"/>
    <w:rsid w:val="00CD703C"/>
    <w:rsid w:val="00CE0031"/>
    <w:rsid w:val="00CE0A8C"/>
    <w:rsid w:val="00CE3EB0"/>
    <w:rsid w:val="00CE5F59"/>
    <w:rsid w:val="00CE603D"/>
    <w:rsid w:val="00CE6291"/>
    <w:rsid w:val="00CE71D8"/>
    <w:rsid w:val="00CF0080"/>
    <w:rsid w:val="00CF4D75"/>
    <w:rsid w:val="00CF5191"/>
    <w:rsid w:val="00CF54F8"/>
    <w:rsid w:val="00CF6EF1"/>
    <w:rsid w:val="00D00477"/>
    <w:rsid w:val="00D008BD"/>
    <w:rsid w:val="00D01873"/>
    <w:rsid w:val="00D023FF"/>
    <w:rsid w:val="00D04929"/>
    <w:rsid w:val="00D113CF"/>
    <w:rsid w:val="00D11560"/>
    <w:rsid w:val="00D11788"/>
    <w:rsid w:val="00D11DEC"/>
    <w:rsid w:val="00D12A93"/>
    <w:rsid w:val="00D207F7"/>
    <w:rsid w:val="00D214A2"/>
    <w:rsid w:val="00D21764"/>
    <w:rsid w:val="00D22D6C"/>
    <w:rsid w:val="00D24F69"/>
    <w:rsid w:val="00D264AB"/>
    <w:rsid w:val="00D30E60"/>
    <w:rsid w:val="00D339F5"/>
    <w:rsid w:val="00D3434B"/>
    <w:rsid w:val="00D34903"/>
    <w:rsid w:val="00D3715B"/>
    <w:rsid w:val="00D4296F"/>
    <w:rsid w:val="00D439C3"/>
    <w:rsid w:val="00D52B52"/>
    <w:rsid w:val="00D53D59"/>
    <w:rsid w:val="00D5652A"/>
    <w:rsid w:val="00D56F32"/>
    <w:rsid w:val="00D6497D"/>
    <w:rsid w:val="00D70BB3"/>
    <w:rsid w:val="00D72EA6"/>
    <w:rsid w:val="00D766E8"/>
    <w:rsid w:val="00D76EEA"/>
    <w:rsid w:val="00D80153"/>
    <w:rsid w:val="00D80BFC"/>
    <w:rsid w:val="00D80CEB"/>
    <w:rsid w:val="00D81AB7"/>
    <w:rsid w:val="00D8354A"/>
    <w:rsid w:val="00D83FDE"/>
    <w:rsid w:val="00D85674"/>
    <w:rsid w:val="00D952E2"/>
    <w:rsid w:val="00DA2C52"/>
    <w:rsid w:val="00DA30F8"/>
    <w:rsid w:val="00DA3BCA"/>
    <w:rsid w:val="00DA4AF7"/>
    <w:rsid w:val="00DA726B"/>
    <w:rsid w:val="00DB1FF6"/>
    <w:rsid w:val="00DB2E49"/>
    <w:rsid w:val="00DB3B1B"/>
    <w:rsid w:val="00DB4418"/>
    <w:rsid w:val="00DB56EB"/>
    <w:rsid w:val="00DB5726"/>
    <w:rsid w:val="00DB6586"/>
    <w:rsid w:val="00DB6998"/>
    <w:rsid w:val="00DC665D"/>
    <w:rsid w:val="00DD1CB8"/>
    <w:rsid w:val="00DD39C5"/>
    <w:rsid w:val="00DD4F98"/>
    <w:rsid w:val="00DE0F70"/>
    <w:rsid w:val="00DE470E"/>
    <w:rsid w:val="00DE53D6"/>
    <w:rsid w:val="00DE7524"/>
    <w:rsid w:val="00DE7675"/>
    <w:rsid w:val="00DF1439"/>
    <w:rsid w:val="00DF1B13"/>
    <w:rsid w:val="00DF1CC3"/>
    <w:rsid w:val="00DF3F47"/>
    <w:rsid w:val="00DF43F4"/>
    <w:rsid w:val="00DF58A8"/>
    <w:rsid w:val="00E01F0D"/>
    <w:rsid w:val="00E02DD5"/>
    <w:rsid w:val="00E04528"/>
    <w:rsid w:val="00E0482D"/>
    <w:rsid w:val="00E04A31"/>
    <w:rsid w:val="00E05BF6"/>
    <w:rsid w:val="00E07AB3"/>
    <w:rsid w:val="00E17059"/>
    <w:rsid w:val="00E2221D"/>
    <w:rsid w:val="00E22B1A"/>
    <w:rsid w:val="00E22C65"/>
    <w:rsid w:val="00E234C5"/>
    <w:rsid w:val="00E238C0"/>
    <w:rsid w:val="00E2739F"/>
    <w:rsid w:val="00E30359"/>
    <w:rsid w:val="00E32871"/>
    <w:rsid w:val="00E333D4"/>
    <w:rsid w:val="00E33635"/>
    <w:rsid w:val="00E35B46"/>
    <w:rsid w:val="00E3692E"/>
    <w:rsid w:val="00E3708E"/>
    <w:rsid w:val="00E37908"/>
    <w:rsid w:val="00E41B34"/>
    <w:rsid w:val="00E433D4"/>
    <w:rsid w:val="00E453E8"/>
    <w:rsid w:val="00E473BB"/>
    <w:rsid w:val="00E50118"/>
    <w:rsid w:val="00E515BE"/>
    <w:rsid w:val="00E51ED0"/>
    <w:rsid w:val="00E522A8"/>
    <w:rsid w:val="00E55F37"/>
    <w:rsid w:val="00E57CBD"/>
    <w:rsid w:val="00E57D68"/>
    <w:rsid w:val="00E6135C"/>
    <w:rsid w:val="00E61986"/>
    <w:rsid w:val="00E62568"/>
    <w:rsid w:val="00E63E23"/>
    <w:rsid w:val="00E66134"/>
    <w:rsid w:val="00E6677E"/>
    <w:rsid w:val="00E676D6"/>
    <w:rsid w:val="00E70838"/>
    <w:rsid w:val="00E745DF"/>
    <w:rsid w:val="00E748D1"/>
    <w:rsid w:val="00E77944"/>
    <w:rsid w:val="00E80359"/>
    <w:rsid w:val="00E8058C"/>
    <w:rsid w:val="00E81655"/>
    <w:rsid w:val="00E817CE"/>
    <w:rsid w:val="00E8731A"/>
    <w:rsid w:val="00E87C82"/>
    <w:rsid w:val="00E90CC5"/>
    <w:rsid w:val="00E90CEA"/>
    <w:rsid w:val="00E940E3"/>
    <w:rsid w:val="00EA019C"/>
    <w:rsid w:val="00EA3362"/>
    <w:rsid w:val="00EA40A4"/>
    <w:rsid w:val="00EA6BD7"/>
    <w:rsid w:val="00EB3E52"/>
    <w:rsid w:val="00EB45A6"/>
    <w:rsid w:val="00EC1CBC"/>
    <w:rsid w:val="00EC4467"/>
    <w:rsid w:val="00EC7D48"/>
    <w:rsid w:val="00EC7EC0"/>
    <w:rsid w:val="00ED01D9"/>
    <w:rsid w:val="00ED5B28"/>
    <w:rsid w:val="00ED61F4"/>
    <w:rsid w:val="00ED7A35"/>
    <w:rsid w:val="00ED7B77"/>
    <w:rsid w:val="00EE0479"/>
    <w:rsid w:val="00EE3FD7"/>
    <w:rsid w:val="00EE5827"/>
    <w:rsid w:val="00EF0C60"/>
    <w:rsid w:val="00EF549E"/>
    <w:rsid w:val="00EF6859"/>
    <w:rsid w:val="00EF706A"/>
    <w:rsid w:val="00EF7D5E"/>
    <w:rsid w:val="00F020D4"/>
    <w:rsid w:val="00F02FC4"/>
    <w:rsid w:val="00F0368B"/>
    <w:rsid w:val="00F0553F"/>
    <w:rsid w:val="00F05EC8"/>
    <w:rsid w:val="00F10E7B"/>
    <w:rsid w:val="00F12692"/>
    <w:rsid w:val="00F16FBD"/>
    <w:rsid w:val="00F17445"/>
    <w:rsid w:val="00F24276"/>
    <w:rsid w:val="00F26F61"/>
    <w:rsid w:val="00F3057B"/>
    <w:rsid w:val="00F3260D"/>
    <w:rsid w:val="00F35530"/>
    <w:rsid w:val="00F40DDB"/>
    <w:rsid w:val="00F438DF"/>
    <w:rsid w:val="00F4444B"/>
    <w:rsid w:val="00F4453A"/>
    <w:rsid w:val="00F47A67"/>
    <w:rsid w:val="00F51CAE"/>
    <w:rsid w:val="00F54868"/>
    <w:rsid w:val="00F61321"/>
    <w:rsid w:val="00F620DD"/>
    <w:rsid w:val="00F63FBD"/>
    <w:rsid w:val="00F65A3E"/>
    <w:rsid w:val="00F677BD"/>
    <w:rsid w:val="00F73EB1"/>
    <w:rsid w:val="00F76C88"/>
    <w:rsid w:val="00F8011A"/>
    <w:rsid w:val="00F81987"/>
    <w:rsid w:val="00F82D11"/>
    <w:rsid w:val="00F90239"/>
    <w:rsid w:val="00F9424C"/>
    <w:rsid w:val="00F942A8"/>
    <w:rsid w:val="00FA4107"/>
    <w:rsid w:val="00FA4517"/>
    <w:rsid w:val="00FA4AD4"/>
    <w:rsid w:val="00FA6F75"/>
    <w:rsid w:val="00FB0C2F"/>
    <w:rsid w:val="00FB1ECC"/>
    <w:rsid w:val="00FB4C83"/>
    <w:rsid w:val="00FC038B"/>
    <w:rsid w:val="00FC24CB"/>
    <w:rsid w:val="00FC6EB3"/>
    <w:rsid w:val="00FD0AAF"/>
    <w:rsid w:val="00FD3077"/>
    <w:rsid w:val="00FD48F1"/>
    <w:rsid w:val="00FE2CF9"/>
    <w:rsid w:val="00FE371F"/>
    <w:rsid w:val="00FE4446"/>
    <w:rsid w:val="00FE46A9"/>
    <w:rsid w:val="00FE5E8A"/>
    <w:rsid w:val="00FF1D0D"/>
    <w:rsid w:val="00FF2FDA"/>
    <w:rsid w:val="00FF4F52"/>
    <w:rsid w:val="00FF5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2292"/>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link w:val="Antrat1Diagrama"/>
    <w:uiPriority w:val="9"/>
    <w:qFormat/>
    <w:rsid w:val="001F1A13"/>
    <w:pPr>
      <w:widowControl w:val="0"/>
      <w:numPr>
        <w:numId w:val="15"/>
      </w:numPr>
      <w:autoSpaceDE w:val="0"/>
      <w:autoSpaceDN w:val="0"/>
      <w:outlineLvl w:val="0"/>
    </w:pPr>
    <w:rPr>
      <w:b/>
      <w:bCs/>
      <w:lang w:eastAsia="en-US"/>
    </w:rPr>
  </w:style>
  <w:style w:type="paragraph" w:styleId="Antrat2">
    <w:name w:val="heading 2"/>
    <w:basedOn w:val="prastasis"/>
    <w:next w:val="prastasis"/>
    <w:link w:val="Antrat2Diagrama"/>
    <w:uiPriority w:val="9"/>
    <w:unhideWhenUsed/>
    <w:qFormat/>
    <w:rsid w:val="001F1A13"/>
    <w:pPr>
      <w:keepNext/>
      <w:keepLines/>
      <w:spacing w:before="40"/>
      <w:outlineLvl w:val="1"/>
    </w:pPr>
    <w:rPr>
      <w:rFonts w:ascii="Cambria" w:hAnsi="Cambria"/>
      <w:color w:val="365F91"/>
      <w:kern w:val="2"/>
      <w:sz w:val="26"/>
      <w:szCs w:val="26"/>
      <w14:ligatures w14:val="standardContextual"/>
    </w:rPr>
  </w:style>
  <w:style w:type="paragraph" w:styleId="Antrat3">
    <w:name w:val="heading 3"/>
    <w:basedOn w:val="prastasis"/>
    <w:next w:val="prastasis"/>
    <w:link w:val="Antrat3Diagrama"/>
    <w:uiPriority w:val="9"/>
    <w:unhideWhenUsed/>
    <w:qFormat/>
    <w:rsid w:val="001F1A13"/>
    <w:pPr>
      <w:keepNext/>
      <w:keepLines/>
      <w:spacing w:before="40"/>
      <w:outlineLvl w:val="2"/>
    </w:pPr>
    <w:rPr>
      <w:rFonts w:ascii="Cambria" w:hAnsi="Cambria"/>
      <w:color w:val="243F60"/>
      <w:kern w:val="2"/>
      <w:sz w:val="22"/>
      <w14:ligatures w14:val="standardContextual"/>
    </w:rPr>
  </w:style>
  <w:style w:type="paragraph" w:styleId="Antrat4">
    <w:name w:val="heading 4"/>
    <w:basedOn w:val="prastasis"/>
    <w:next w:val="prastasis"/>
    <w:link w:val="Antrat4Diagrama"/>
    <w:uiPriority w:val="9"/>
    <w:unhideWhenUsed/>
    <w:qFormat/>
    <w:rsid w:val="001F1A13"/>
    <w:pPr>
      <w:keepNext/>
      <w:keepLines/>
      <w:spacing w:before="40"/>
      <w:outlineLvl w:val="3"/>
    </w:pPr>
    <w:rPr>
      <w:rFonts w:ascii="Cambria" w:hAnsi="Cambria"/>
      <w:i/>
      <w:iCs/>
      <w:color w:val="365F91"/>
      <w:kern w:val="2"/>
      <w:sz w:val="22"/>
      <w14:ligatures w14:val="standardContextual"/>
    </w:rPr>
  </w:style>
  <w:style w:type="paragraph" w:styleId="Antrat5">
    <w:name w:val="heading 5"/>
    <w:basedOn w:val="prastasis"/>
    <w:next w:val="prastasis"/>
    <w:link w:val="Antrat5Diagrama"/>
    <w:uiPriority w:val="9"/>
    <w:unhideWhenUsed/>
    <w:qFormat/>
    <w:rsid w:val="001F1A13"/>
    <w:pPr>
      <w:keepNext/>
      <w:keepLines/>
      <w:spacing w:before="40"/>
      <w:outlineLvl w:val="4"/>
    </w:pPr>
    <w:rPr>
      <w:rFonts w:ascii="Cambria" w:hAnsi="Cambria"/>
      <w:color w:val="365F91"/>
      <w:kern w:val="2"/>
      <w:sz w:val="22"/>
      <w14:ligatures w14:val="standardContextual"/>
    </w:rPr>
  </w:style>
  <w:style w:type="paragraph" w:styleId="Antrat6">
    <w:name w:val="heading 6"/>
    <w:basedOn w:val="prastasis"/>
    <w:next w:val="prastasis"/>
    <w:link w:val="Antrat6Diagrama"/>
    <w:uiPriority w:val="9"/>
    <w:semiHidden/>
    <w:unhideWhenUsed/>
    <w:qFormat/>
    <w:rsid w:val="001F1A13"/>
    <w:pPr>
      <w:keepNext/>
      <w:keepLines/>
      <w:spacing w:before="40"/>
      <w:outlineLvl w:val="5"/>
    </w:pPr>
    <w:rPr>
      <w:rFonts w:ascii="Cambria" w:hAnsi="Cambria"/>
      <w:color w:val="243F60"/>
      <w:kern w:val="2"/>
      <w:sz w:val="22"/>
      <w14:ligatures w14:val="standardContextual"/>
    </w:rPr>
  </w:style>
  <w:style w:type="paragraph" w:styleId="Antrat7">
    <w:name w:val="heading 7"/>
    <w:basedOn w:val="prastasis"/>
    <w:next w:val="prastasis"/>
    <w:link w:val="Antrat7Diagrama"/>
    <w:uiPriority w:val="9"/>
    <w:unhideWhenUsed/>
    <w:qFormat/>
    <w:rsid w:val="001F1A13"/>
    <w:pPr>
      <w:keepNext/>
      <w:keepLines/>
      <w:spacing w:before="40"/>
      <w:outlineLvl w:val="6"/>
    </w:pPr>
    <w:rPr>
      <w:rFonts w:ascii="Cambria" w:hAnsi="Cambria"/>
      <w:i/>
      <w:iCs/>
      <w:color w:val="243F60"/>
      <w:kern w:val="2"/>
      <w:sz w:val="22"/>
      <w14:ligatures w14:val="standardContextual"/>
    </w:rPr>
  </w:style>
  <w:style w:type="paragraph" w:styleId="Antrat8">
    <w:name w:val="heading 8"/>
    <w:basedOn w:val="prastasis"/>
    <w:next w:val="prastasis"/>
    <w:link w:val="Antrat8Diagrama"/>
    <w:uiPriority w:val="9"/>
    <w:semiHidden/>
    <w:unhideWhenUsed/>
    <w:qFormat/>
    <w:rsid w:val="001F1A13"/>
    <w:pPr>
      <w:keepNext/>
      <w:keepLines/>
      <w:spacing w:before="40"/>
      <w:outlineLvl w:val="7"/>
    </w:pPr>
    <w:rPr>
      <w:rFonts w:ascii="Cambria" w:hAnsi="Cambria"/>
      <w:color w:val="272727"/>
      <w:kern w:val="2"/>
      <w:sz w:val="21"/>
      <w:szCs w:val="21"/>
      <w14:ligatures w14:val="standardContextual"/>
    </w:rPr>
  </w:style>
  <w:style w:type="paragraph" w:styleId="Antrat9">
    <w:name w:val="heading 9"/>
    <w:basedOn w:val="prastasis"/>
    <w:next w:val="prastasis"/>
    <w:link w:val="Antrat9Diagrama"/>
    <w:uiPriority w:val="9"/>
    <w:semiHidden/>
    <w:unhideWhenUsed/>
    <w:qFormat/>
    <w:rsid w:val="001F1A13"/>
    <w:pPr>
      <w:keepNext/>
      <w:keepLines/>
      <w:spacing w:before="40"/>
      <w:outlineLvl w:val="8"/>
    </w:pPr>
    <w:rPr>
      <w:rFonts w:ascii="Cambria" w:hAnsi="Cambria"/>
      <w:i/>
      <w:iCs/>
      <w:color w:val="272727"/>
      <w:kern w:val="2"/>
      <w:sz w:val="21"/>
      <w:szCs w:val="21"/>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974E1"/>
    <w:pPr>
      <w:spacing w:after="0" w:line="240" w:lineRule="auto"/>
    </w:pPr>
  </w:style>
  <w:style w:type="paragraph" w:styleId="Pavadinimas">
    <w:name w:val="Title"/>
    <w:basedOn w:val="prastasis"/>
    <w:link w:val="PavadinimasDiagrama"/>
    <w:qFormat/>
    <w:rsid w:val="00DE0F70"/>
    <w:pPr>
      <w:overflowPunct w:val="0"/>
      <w:autoSpaceDE w:val="0"/>
      <w:autoSpaceDN w:val="0"/>
      <w:adjustRightInd w:val="0"/>
      <w:jc w:val="center"/>
      <w:textAlignment w:val="baseline"/>
    </w:pPr>
    <w:rPr>
      <w:b/>
      <w:bCs/>
      <w:szCs w:val="20"/>
      <w:lang w:eastAsia="en-US"/>
    </w:rPr>
  </w:style>
  <w:style w:type="character" w:customStyle="1" w:styleId="PavadinimasDiagrama">
    <w:name w:val="Pavadinimas Diagrama"/>
    <w:basedOn w:val="Numatytasispastraiposriftas"/>
    <w:link w:val="Pavadinimas"/>
    <w:rsid w:val="00DE0F70"/>
    <w:rPr>
      <w:rFonts w:ascii="Times New Roman" w:eastAsia="Times New Roman" w:hAnsi="Times New Roman" w:cs="Times New Roman"/>
      <w:b/>
      <w:bCs/>
      <w:kern w:val="0"/>
      <w:sz w:val="24"/>
      <w:szCs w:val="20"/>
      <w14:ligatures w14:val="none"/>
    </w:rPr>
  </w:style>
  <w:style w:type="character" w:styleId="Hipersaitas">
    <w:name w:val="Hyperlink"/>
    <w:basedOn w:val="Numatytasispastraiposriftas"/>
    <w:uiPriority w:val="99"/>
    <w:unhideWhenUsed/>
    <w:rsid w:val="001604FC"/>
    <w:rPr>
      <w:color w:val="0563C1" w:themeColor="hyperlink"/>
      <w:u w:val="single"/>
    </w:rPr>
  </w:style>
  <w:style w:type="character" w:customStyle="1" w:styleId="UnresolvedMention">
    <w:name w:val="Unresolved Mention"/>
    <w:basedOn w:val="Numatytasispastraiposriftas"/>
    <w:uiPriority w:val="99"/>
    <w:semiHidden/>
    <w:unhideWhenUsed/>
    <w:rsid w:val="001604FC"/>
    <w:rPr>
      <w:color w:val="605E5C"/>
      <w:shd w:val="clear" w:color="auto" w:fill="E1DFDD"/>
    </w:rPr>
  </w:style>
  <w:style w:type="character" w:customStyle="1" w:styleId="BetarpDiagrama">
    <w:name w:val="Be tarpų Diagrama"/>
    <w:link w:val="Betarp"/>
    <w:uiPriority w:val="1"/>
    <w:rsid w:val="00F02FC4"/>
  </w:style>
  <w:style w:type="paragraph" w:styleId="Puslapioinaostekstas">
    <w:name w:val="footnote text"/>
    <w:aliases w:val=" Diagrama1,Diagrama1"/>
    <w:basedOn w:val="prastasis"/>
    <w:link w:val="PuslapioinaostekstasDiagrama"/>
    <w:uiPriority w:val="99"/>
    <w:rsid w:val="00F02FC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02FC4"/>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rsid w:val="00F02FC4"/>
    <w:rPr>
      <w:vertAlign w:val="superscript"/>
    </w:rPr>
  </w:style>
  <w:style w:type="paragraph" w:styleId="Antrats">
    <w:name w:val="header"/>
    <w:basedOn w:val="prastasis"/>
    <w:link w:val="AntratsDiagrama"/>
    <w:uiPriority w:val="99"/>
    <w:unhideWhenUsed/>
    <w:rsid w:val="00374F82"/>
    <w:pPr>
      <w:tabs>
        <w:tab w:val="center" w:pos="4513"/>
        <w:tab w:val="right" w:pos="9026"/>
      </w:tabs>
    </w:pPr>
  </w:style>
  <w:style w:type="character" w:customStyle="1" w:styleId="AntratsDiagrama">
    <w:name w:val="Antraštės Diagrama"/>
    <w:basedOn w:val="Numatytasispastraiposriftas"/>
    <w:link w:val="Antrats"/>
    <w:uiPriority w:val="99"/>
    <w:rsid w:val="00374F82"/>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374F82"/>
    <w:pPr>
      <w:tabs>
        <w:tab w:val="center" w:pos="4513"/>
        <w:tab w:val="right" w:pos="9026"/>
      </w:tabs>
    </w:pPr>
  </w:style>
  <w:style w:type="character" w:customStyle="1" w:styleId="PoratDiagrama">
    <w:name w:val="Poraštė Diagrama"/>
    <w:basedOn w:val="Numatytasispastraiposriftas"/>
    <w:link w:val="Porat"/>
    <w:uiPriority w:val="99"/>
    <w:rsid w:val="00374F82"/>
    <w:rPr>
      <w:rFonts w:ascii="Times New Roman" w:eastAsia="Times New Roman" w:hAnsi="Times New Roman" w:cs="Times New Roman"/>
      <w:kern w:val="0"/>
      <w:sz w:val="24"/>
      <w:szCs w:val="24"/>
      <w:lang w:eastAsia="lt-LT"/>
      <w14:ligatures w14:val="none"/>
    </w:rPr>
  </w:style>
  <w:style w:type="paragraph" w:styleId="Sraopastraipa">
    <w:name w:val="List Paragraph"/>
    <w:aliases w:val="Buletai,List Paragraph Red,Bullet EY,List Paragraph12,List Paragraph21,Lentele,List not in Table,punktai,Table of contents numbered,Bullet,lp1,Bullet 1,Use Case List Paragraph,List Paragraph111,Medium Grid 1 - Accent 21,List Paragraph"/>
    <w:basedOn w:val="prastasis"/>
    <w:link w:val="SraopastraipaDiagrama"/>
    <w:uiPriority w:val="34"/>
    <w:qFormat/>
    <w:rsid w:val="00034781"/>
    <w:pPr>
      <w:widowControl w:val="0"/>
      <w:suppressAutoHyphens/>
    </w:pPr>
    <w:rPr>
      <w:rFonts w:eastAsia="SimSun" w:cs="Tahoma"/>
      <w:kern w:val="2"/>
      <w:lang w:eastAsia="hi-IN" w:bidi="hi-IN"/>
    </w:rPr>
  </w:style>
  <w:style w:type="character" w:customStyle="1" w:styleId="SraopastraipaDiagrama">
    <w:name w:val="Sąrašo pastraipa Diagrama"/>
    <w:aliases w:val="Buletai Diagrama,List Paragraph Red Diagrama,Bullet EY Diagrama,List Paragraph12 Diagrama,List Paragraph21 Diagrama,Lentele Diagrama,List not in Table Diagrama,punktai Diagrama,Table of contents numbered Diagrama,lp1 Diagrama"/>
    <w:link w:val="Sraopastraipa"/>
    <w:uiPriority w:val="34"/>
    <w:qFormat/>
    <w:locked/>
    <w:rsid w:val="00034781"/>
    <w:rPr>
      <w:rFonts w:ascii="Times New Roman" w:eastAsia="SimSun" w:hAnsi="Times New Roman" w:cs="Tahoma"/>
      <w:sz w:val="24"/>
      <w:szCs w:val="24"/>
      <w:lang w:eastAsia="hi-IN" w:bidi="hi-IN"/>
      <w14:ligatures w14:val="none"/>
    </w:rPr>
  </w:style>
  <w:style w:type="character" w:styleId="Perirtashipersaitas">
    <w:name w:val="FollowedHyperlink"/>
    <w:basedOn w:val="Numatytasispastraiposriftas"/>
    <w:uiPriority w:val="99"/>
    <w:semiHidden/>
    <w:unhideWhenUsed/>
    <w:rsid w:val="00BB48B5"/>
    <w:rPr>
      <w:color w:val="954F72" w:themeColor="followedHyperlink"/>
      <w:u w:val="single"/>
    </w:rPr>
  </w:style>
  <w:style w:type="table" w:styleId="Lentelstinklelis">
    <w:name w:val="Table Grid"/>
    <w:basedOn w:val="prastojilentel"/>
    <w:uiPriority w:val="59"/>
    <w:rsid w:val="005D6C1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5D6C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73EB1"/>
  </w:style>
  <w:style w:type="paragraph" w:customStyle="1" w:styleId="msonormal0">
    <w:name w:val="msonormal"/>
    <w:basedOn w:val="prastasis"/>
    <w:rsid w:val="00F73EB1"/>
    <w:pPr>
      <w:spacing w:before="100" w:beforeAutospacing="1" w:after="100" w:afterAutospacing="1"/>
    </w:pPr>
    <w:rPr>
      <w:lang w:val="en-US" w:eastAsia="en-US"/>
    </w:rPr>
  </w:style>
  <w:style w:type="character" w:customStyle="1" w:styleId="nobr">
    <w:name w:val="nobr"/>
    <w:basedOn w:val="Numatytasispastraiposriftas"/>
    <w:rsid w:val="00F73EB1"/>
  </w:style>
  <w:style w:type="paragraph" w:styleId="prastasistinklapis">
    <w:name w:val="Normal (Web)"/>
    <w:basedOn w:val="prastasis"/>
    <w:uiPriority w:val="99"/>
    <w:unhideWhenUsed/>
    <w:rsid w:val="00F73EB1"/>
    <w:pPr>
      <w:spacing w:before="100" w:beforeAutospacing="1" w:after="100" w:afterAutospacing="1"/>
    </w:pPr>
    <w:rPr>
      <w:lang w:val="en-US" w:eastAsia="en-US"/>
    </w:rPr>
  </w:style>
  <w:style w:type="paragraph" w:styleId="Antrat">
    <w:name w:val="caption"/>
    <w:basedOn w:val="prastasis"/>
    <w:next w:val="prastasis"/>
    <w:uiPriority w:val="35"/>
    <w:unhideWhenUsed/>
    <w:qFormat/>
    <w:rsid w:val="00D21764"/>
    <w:pPr>
      <w:spacing w:after="200"/>
    </w:pPr>
    <w:rPr>
      <w:b/>
      <w:bCs/>
      <w:color w:val="4472C4" w:themeColor="accent1"/>
      <w:sz w:val="18"/>
      <w:szCs w:val="18"/>
    </w:rPr>
  </w:style>
  <w:style w:type="character" w:styleId="Grietas">
    <w:name w:val="Strong"/>
    <w:basedOn w:val="Numatytasispastraiposriftas"/>
    <w:uiPriority w:val="22"/>
    <w:qFormat/>
    <w:rsid w:val="00D21764"/>
    <w:rPr>
      <w:b/>
      <w:bCs/>
    </w:rPr>
  </w:style>
  <w:style w:type="paragraph" w:styleId="Pataisymai">
    <w:name w:val="Revision"/>
    <w:hidden/>
    <w:uiPriority w:val="99"/>
    <w:semiHidden/>
    <w:rsid w:val="00CB377B"/>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313CDC"/>
    <w:rPr>
      <w:sz w:val="16"/>
      <w:szCs w:val="16"/>
    </w:rPr>
  </w:style>
  <w:style w:type="paragraph" w:styleId="Komentarotekstas">
    <w:name w:val="annotation text"/>
    <w:basedOn w:val="prastasis"/>
    <w:link w:val="KomentarotekstasDiagrama"/>
    <w:uiPriority w:val="99"/>
    <w:unhideWhenUsed/>
    <w:rsid w:val="00313CDC"/>
    <w:rPr>
      <w:sz w:val="20"/>
      <w:szCs w:val="20"/>
    </w:rPr>
  </w:style>
  <w:style w:type="character" w:customStyle="1" w:styleId="KomentarotekstasDiagrama">
    <w:name w:val="Komentaro tekstas Diagrama"/>
    <w:basedOn w:val="Numatytasispastraiposriftas"/>
    <w:link w:val="Komentarotekstas"/>
    <w:uiPriority w:val="99"/>
    <w:rsid w:val="00313CDC"/>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13CDC"/>
    <w:rPr>
      <w:b/>
      <w:bCs/>
    </w:rPr>
  </w:style>
  <w:style w:type="character" w:customStyle="1" w:styleId="KomentarotemaDiagrama">
    <w:name w:val="Komentaro tema Diagrama"/>
    <w:basedOn w:val="KomentarotekstasDiagrama"/>
    <w:link w:val="Komentarotema"/>
    <w:uiPriority w:val="99"/>
    <w:semiHidden/>
    <w:rsid w:val="00313CDC"/>
    <w:rPr>
      <w:rFonts w:ascii="Times New Roman" w:eastAsia="Times New Roman" w:hAnsi="Times New Roman" w:cs="Times New Roman"/>
      <w:b/>
      <w:bCs/>
      <w:kern w:val="0"/>
      <w:sz w:val="20"/>
      <w:szCs w:val="20"/>
      <w:lang w:eastAsia="lt-LT"/>
      <w14:ligatures w14:val="none"/>
    </w:rPr>
  </w:style>
  <w:style w:type="character" w:customStyle="1" w:styleId="cf01">
    <w:name w:val="cf01"/>
    <w:basedOn w:val="Numatytasispastraiposriftas"/>
    <w:rsid w:val="00673569"/>
    <w:rPr>
      <w:rFonts w:ascii="Segoe UI" w:hAnsi="Segoe UI" w:cs="Segoe UI" w:hint="default"/>
      <w:sz w:val="18"/>
      <w:szCs w:val="18"/>
    </w:rPr>
  </w:style>
  <w:style w:type="paragraph" w:styleId="Pagrindinistekstas">
    <w:name w:val="Body Text"/>
    <w:basedOn w:val="prastasis"/>
    <w:link w:val="PagrindinistekstasDiagrama"/>
    <w:rsid w:val="00827896"/>
    <w:pPr>
      <w:jc w:val="both"/>
    </w:pPr>
    <w:rPr>
      <w:rFonts w:ascii="TimesLT" w:hAnsi="TimesLT"/>
      <w:lang w:eastAsia="en-US"/>
    </w:rPr>
  </w:style>
  <w:style w:type="character" w:customStyle="1" w:styleId="PagrindinistekstasDiagrama">
    <w:name w:val="Pagrindinis tekstas Diagrama"/>
    <w:basedOn w:val="Numatytasispastraiposriftas"/>
    <w:link w:val="Pagrindinistekstas"/>
    <w:rsid w:val="00827896"/>
    <w:rPr>
      <w:rFonts w:ascii="TimesLT" w:eastAsia="Times New Roman" w:hAnsi="TimesLT" w:cs="Times New Roman"/>
      <w:kern w:val="0"/>
      <w:sz w:val="24"/>
      <w:szCs w:val="24"/>
      <w14:ligatures w14:val="none"/>
    </w:rPr>
  </w:style>
  <w:style w:type="paragraph" w:customStyle="1" w:styleId="paragraph">
    <w:name w:val="paragraph"/>
    <w:basedOn w:val="prastasis"/>
    <w:rsid w:val="00B43796"/>
    <w:pPr>
      <w:spacing w:before="100" w:beforeAutospacing="1" w:after="100" w:afterAutospacing="1"/>
    </w:pPr>
    <w:rPr>
      <w:lang w:val="en-US" w:eastAsia="en-US"/>
    </w:rPr>
  </w:style>
  <w:style w:type="character" w:customStyle="1" w:styleId="normaltextrun">
    <w:name w:val="normaltextrun"/>
    <w:basedOn w:val="Numatytasispastraiposriftas"/>
    <w:rsid w:val="00B43796"/>
  </w:style>
  <w:style w:type="character" w:customStyle="1" w:styleId="eop">
    <w:name w:val="eop"/>
    <w:basedOn w:val="Numatytasispastraiposriftas"/>
    <w:rsid w:val="00B43796"/>
  </w:style>
  <w:style w:type="table" w:customStyle="1" w:styleId="Lentelstinklelis1">
    <w:name w:val="Lentelės tinklelis1"/>
    <w:basedOn w:val="prastojilentel"/>
    <w:next w:val="Lentelstinklelis"/>
    <w:uiPriority w:val="59"/>
    <w:rsid w:val="00B4292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431A09"/>
  </w:style>
  <w:style w:type="character" w:customStyle="1" w:styleId="Antrat1Diagrama">
    <w:name w:val="Antraštė 1 Diagrama"/>
    <w:basedOn w:val="Numatytasispastraiposriftas"/>
    <w:link w:val="Antrat1"/>
    <w:uiPriority w:val="9"/>
    <w:rsid w:val="001F1A13"/>
    <w:rPr>
      <w:rFonts w:ascii="Times New Roman" w:eastAsia="Times New Roman" w:hAnsi="Times New Roman" w:cs="Times New Roman"/>
      <w:b/>
      <w:bCs/>
      <w:kern w:val="0"/>
      <w:sz w:val="24"/>
      <w:szCs w:val="24"/>
      <w14:ligatures w14:val="none"/>
    </w:rPr>
  </w:style>
  <w:style w:type="paragraph" w:customStyle="1" w:styleId="Antrat21">
    <w:name w:val="Antraštė 21"/>
    <w:basedOn w:val="prastasis"/>
    <w:next w:val="prastasis"/>
    <w:uiPriority w:val="9"/>
    <w:unhideWhenUsed/>
    <w:qFormat/>
    <w:rsid w:val="001F1A13"/>
    <w:pPr>
      <w:keepNext/>
      <w:keepLines/>
      <w:numPr>
        <w:ilvl w:val="1"/>
        <w:numId w:val="15"/>
      </w:numPr>
      <w:spacing w:before="40"/>
      <w:ind w:left="792" w:hanging="432"/>
      <w:outlineLvl w:val="1"/>
    </w:pPr>
    <w:rPr>
      <w:rFonts w:ascii="Cambria" w:hAnsi="Cambria"/>
      <w:color w:val="365F91"/>
      <w:sz w:val="26"/>
      <w:szCs w:val="26"/>
    </w:rPr>
  </w:style>
  <w:style w:type="paragraph" w:customStyle="1" w:styleId="Antrat31">
    <w:name w:val="Antraštė 31"/>
    <w:basedOn w:val="prastasis"/>
    <w:next w:val="prastasis"/>
    <w:uiPriority w:val="9"/>
    <w:unhideWhenUsed/>
    <w:qFormat/>
    <w:rsid w:val="001F1A13"/>
    <w:pPr>
      <w:keepNext/>
      <w:keepLines/>
      <w:numPr>
        <w:ilvl w:val="2"/>
        <w:numId w:val="15"/>
      </w:numPr>
      <w:spacing w:before="40"/>
      <w:ind w:left="1224" w:hanging="504"/>
      <w:outlineLvl w:val="2"/>
    </w:pPr>
    <w:rPr>
      <w:rFonts w:ascii="Cambria" w:hAnsi="Cambria"/>
      <w:color w:val="243F60"/>
    </w:rPr>
  </w:style>
  <w:style w:type="paragraph" w:customStyle="1" w:styleId="Antrat41">
    <w:name w:val="Antraštė 41"/>
    <w:basedOn w:val="prastasis"/>
    <w:next w:val="prastasis"/>
    <w:uiPriority w:val="9"/>
    <w:unhideWhenUsed/>
    <w:qFormat/>
    <w:rsid w:val="001F1A13"/>
    <w:pPr>
      <w:keepNext/>
      <w:keepLines/>
      <w:numPr>
        <w:ilvl w:val="3"/>
        <w:numId w:val="15"/>
      </w:numPr>
      <w:spacing w:before="40"/>
      <w:ind w:left="1728" w:hanging="648"/>
      <w:outlineLvl w:val="3"/>
    </w:pPr>
    <w:rPr>
      <w:rFonts w:ascii="Cambria" w:hAnsi="Cambria"/>
      <w:i/>
      <w:iCs/>
      <w:color w:val="365F91"/>
    </w:rPr>
  </w:style>
  <w:style w:type="paragraph" w:customStyle="1" w:styleId="Antrat51">
    <w:name w:val="Antraštė 51"/>
    <w:basedOn w:val="prastasis"/>
    <w:next w:val="prastasis"/>
    <w:uiPriority w:val="9"/>
    <w:unhideWhenUsed/>
    <w:qFormat/>
    <w:rsid w:val="001F1A13"/>
    <w:pPr>
      <w:keepNext/>
      <w:keepLines/>
      <w:numPr>
        <w:ilvl w:val="4"/>
        <w:numId w:val="15"/>
      </w:numPr>
      <w:spacing w:before="40"/>
      <w:ind w:left="2232" w:hanging="792"/>
      <w:outlineLvl w:val="4"/>
    </w:pPr>
    <w:rPr>
      <w:rFonts w:ascii="Cambria" w:hAnsi="Cambria"/>
      <w:color w:val="365F91"/>
    </w:rPr>
  </w:style>
  <w:style w:type="paragraph" w:customStyle="1" w:styleId="Antrat61">
    <w:name w:val="Antraštė 61"/>
    <w:basedOn w:val="prastasis"/>
    <w:next w:val="prastasis"/>
    <w:uiPriority w:val="9"/>
    <w:semiHidden/>
    <w:unhideWhenUsed/>
    <w:qFormat/>
    <w:rsid w:val="001F1A13"/>
    <w:pPr>
      <w:keepNext/>
      <w:keepLines/>
      <w:numPr>
        <w:ilvl w:val="5"/>
        <w:numId w:val="15"/>
      </w:numPr>
      <w:spacing w:before="40"/>
      <w:ind w:left="2736" w:hanging="936"/>
      <w:outlineLvl w:val="5"/>
    </w:pPr>
    <w:rPr>
      <w:rFonts w:ascii="Cambria" w:hAnsi="Cambria"/>
      <w:color w:val="243F60"/>
    </w:rPr>
  </w:style>
  <w:style w:type="paragraph" w:customStyle="1" w:styleId="Antrat71">
    <w:name w:val="Antraštė 71"/>
    <w:basedOn w:val="prastasis"/>
    <w:next w:val="prastasis"/>
    <w:uiPriority w:val="9"/>
    <w:unhideWhenUsed/>
    <w:qFormat/>
    <w:rsid w:val="001F1A13"/>
    <w:pPr>
      <w:keepNext/>
      <w:keepLines/>
      <w:numPr>
        <w:ilvl w:val="6"/>
        <w:numId w:val="15"/>
      </w:numPr>
      <w:spacing w:before="40"/>
      <w:ind w:left="3240" w:hanging="1080"/>
      <w:outlineLvl w:val="6"/>
    </w:pPr>
    <w:rPr>
      <w:rFonts w:ascii="Cambria" w:hAnsi="Cambria"/>
      <w:i/>
      <w:iCs/>
      <w:color w:val="243F60"/>
    </w:rPr>
  </w:style>
  <w:style w:type="paragraph" w:customStyle="1" w:styleId="Antrat81">
    <w:name w:val="Antraštė 81"/>
    <w:basedOn w:val="prastasis"/>
    <w:next w:val="prastasis"/>
    <w:uiPriority w:val="9"/>
    <w:semiHidden/>
    <w:unhideWhenUsed/>
    <w:qFormat/>
    <w:rsid w:val="001F1A13"/>
    <w:pPr>
      <w:keepNext/>
      <w:keepLines/>
      <w:numPr>
        <w:ilvl w:val="7"/>
        <w:numId w:val="15"/>
      </w:numPr>
      <w:spacing w:before="40"/>
      <w:ind w:left="3744" w:hanging="1224"/>
      <w:outlineLvl w:val="7"/>
    </w:pPr>
    <w:rPr>
      <w:rFonts w:ascii="Cambria" w:hAnsi="Cambria"/>
      <w:color w:val="272727"/>
      <w:sz w:val="21"/>
      <w:szCs w:val="21"/>
    </w:rPr>
  </w:style>
  <w:style w:type="paragraph" w:customStyle="1" w:styleId="Antrat91">
    <w:name w:val="Antraštė 91"/>
    <w:basedOn w:val="prastasis"/>
    <w:next w:val="prastasis"/>
    <w:uiPriority w:val="9"/>
    <w:semiHidden/>
    <w:unhideWhenUsed/>
    <w:qFormat/>
    <w:rsid w:val="001F1A13"/>
    <w:pPr>
      <w:keepNext/>
      <w:keepLines/>
      <w:numPr>
        <w:ilvl w:val="8"/>
        <w:numId w:val="15"/>
      </w:numPr>
      <w:spacing w:before="40"/>
      <w:ind w:left="4320" w:hanging="1440"/>
      <w:outlineLvl w:val="8"/>
    </w:pPr>
    <w:rPr>
      <w:rFonts w:ascii="Cambria" w:hAnsi="Cambria"/>
      <w:i/>
      <w:iCs/>
      <w:color w:val="272727"/>
      <w:sz w:val="21"/>
      <w:szCs w:val="21"/>
    </w:rPr>
  </w:style>
  <w:style w:type="table" w:customStyle="1" w:styleId="Lentelstinklelis2">
    <w:name w:val="Lentelės tinklelis2"/>
    <w:basedOn w:val="prastojilentel"/>
    <w:next w:val="Lentelstinklelis"/>
    <w:uiPriority w:val="59"/>
    <w:rsid w:val="001F1A1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F1A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1A13"/>
    <w:rPr>
      <w:rFonts w:ascii="Tahoma" w:eastAsia="Times New Roman" w:hAnsi="Tahoma" w:cs="Tahoma"/>
      <w:kern w:val="0"/>
      <w:sz w:val="16"/>
      <w:szCs w:val="16"/>
      <w:lang w:eastAsia="lt-LT"/>
      <w14:ligatures w14:val="none"/>
    </w:rPr>
  </w:style>
  <w:style w:type="character" w:customStyle="1" w:styleId="Antrat2Diagrama">
    <w:name w:val="Antraštė 2 Diagrama"/>
    <w:basedOn w:val="Numatytasispastraiposriftas"/>
    <w:link w:val="Antrat2"/>
    <w:uiPriority w:val="9"/>
    <w:rsid w:val="001F1A13"/>
    <w:rPr>
      <w:rFonts w:ascii="Cambria" w:eastAsia="Times New Roman" w:hAnsi="Cambria" w:cs="Times New Roman"/>
      <w:color w:val="365F91"/>
      <w:sz w:val="26"/>
      <w:szCs w:val="26"/>
      <w:lang w:eastAsia="lt-LT"/>
    </w:rPr>
  </w:style>
  <w:style w:type="character" w:customStyle="1" w:styleId="Antrat3Diagrama">
    <w:name w:val="Antraštė 3 Diagrama"/>
    <w:basedOn w:val="Numatytasispastraiposriftas"/>
    <w:link w:val="Antrat3"/>
    <w:uiPriority w:val="9"/>
    <w:rsid w:val="001F1A13"/>
    <w:rPr>
      <w:rFonts w:ascii="Cambria" w:eastAsia="Times New Roman" w:hAnsi="Cambria" w:cs="Times New Roman"/>
      <w:color w:val="243F60"/>
      <w:szCs w:val="24"/>
      <w:lang w:eastAsia="lt-LT"/>
    </w:rPr>
  </w:style>
  <w:style w:type="character" w:customStyle="1" w:styleId="Antrat4Diagrama">
    <w:name w:val="Antraštė 4 Diagrama"/>
    <w:basedOn w:val="Numatytasispastraiposriftas"/>
    <w:link w:val="Antrat4"/>
    <w:uiPriority w:val="9"/>
    <w:rsid w:val="001F1A13"/>
    <w:rPr>
      <w:rFonts w:ascii="Cambria" w:eastAsia="Times New Roman" w:hAnsi="Cambria" w:cs="Times New Roman"/>
      <w:i/>
      <w:iCs/>
      <w:color w:val="365F91"/>
      <w:szCs w:val="24"/>
      <w:lang w:eastAsia="lt-LT"/>
    </w:rPr>
  </w:style>
  <w:style w:type="character" w:customStyle="1" w:styleId="Antrat5Diagrama">
    <w:name w:val="Antraštė 5 Diagrama"/>
    <w:basedOn w:val="Numatytasispastraiposriftas"/>
    <w:link w:val="Antrat5"/>
    <w:uiPriority w:val="9"/>
    <w:rsid w:val="001F1A13"/>
    <w:rPr>
      <w:rFonts w:ascii="Cambria" w:eastAsia="Times New Roman" w:hAnsi="Cambria" w:cs="Times New Roman"/>
      <w:color w:val="365F91"/>
      <w:szCs w:val="24"/>
      <w:lang w:eastAsia="lt-LT"/>
    </w:rPr>
  </w:style>
  <w:style w:type="character" w:customStyle="1" w:styleId="Antrat6Diagrama">
    <w:name w:val="Antraštė 6 Diagrama"/>
    <w:basedOn w:val="Numatytasispastraiposriftas"/>
    <w:link w:val="Antrat6"/>
    <w:uiPriority w:val="9"/>
    <w:semiHidden/>
    <w:rsid w:val="001F1A13"/>
    <w:rPr>
      <w:rFonts w:ascii="Cambria" w:eastAsia="Times New Roman" w:hAnsi="Cambria" w:cs="Times New Roman"/>
      <w:color w:val="243F60"/>
      <w:szCs w:val="24"/>
      <w:lang w:eastAsia="lt-LT"/>
    </w:rPr>
  </w:style>
  <w:style w:type="character" w:customStyle="1" w:styleId="Antrat7Diagrama">
    <w:name w:val="Antraštė 7 Diagrama"/>
    <w:basedOn w:val="Numatytasispastraiposriftas"/>
    <w:link w:val="Antrat7"/>
    <w:uiPriority w:val="9"/>
    <w:rsid w:val="001F1A13"/>
    <w:rPr>
      <w:rFonts w:ascii="Cambria" w:eastAsia="Times New Roman" w:hAnsi="Cambria" w:cs="Times New Roman"/>
      <w:i/>
      <w:iCs/>
      <w:color w:val="243F60"/>
      <w:szCs w:val="24"/>
      <w:lang w:eastAsia="lt-LT"/>
    </w:rPr>
  </w:style>
  <w:style w:type="character" w:customStyle="1" w:styleId="Antrat8Diagrama">
    <w:name w:val="Antraštė 8 Diagrama"/>
    <w:basedOn w:val="Numatytasispastraiposriftas"/>
    <w:link w:val="Antrat8"/>
    <w:uiPriority w:val="9"/>
    <w:semiHidden/>
    <w:rsid w:val="001F1A13"/>
    <w:rPr>
      <w:rFonts w:ascii="Cambria" w:eastAsia="Times New Roman" w:hAnsi="Cambria" w:cs="Times New Roman"/>
      <w:color w:val="272727"/>
      <w:sz w:val="21"/>
      <w:szCs w:val="21"/>
      <w:lang w:eastAsia="lt-LT"/>
    </w:rPr>
  </w:style>
  <w:style w:type="character" w:customStyle="1" w:styleId="Antrat9Diagrama">
    <w:name w:val="Antraštė 9 Diagrama"/>
    <w:basedOn w:val="Numatytasispastraiposriftas"/>
    <w:link w:val="Antrat9"/>
    <w:uiPriority w:val="9"/>
    <w:semiHidden/>
    <w:rsid w:val="001F1A13"/>
    <w:rPr>
      <w:rFonts w:ascii="Cambria" w:eastAsia="Times New Roman" w:hAnsi="Cambria" w:cs="Times New Roman"/>
      <w:i/>
      <w:iCs/>
      <w:color w:val="272727"/>
      <w:sz w:val="21"/>
      <w:szCs w:val="21"/>
      <w:lang w:eastAsia="lt-LT"/>
    </w:rPr>
  </w:style>
  <w:style w:type="character" w:customStyle="1" w:styleId="Antrat2Diagrama1">
    <w:name w:val="Antraštė 2 Diagrama1"/>
    <w:basedOn w:val="Numatytasispastraiposriftas"/>
    <w:uiPriority w:val="9"/>
    <w:semiHidden/>
    <w:rsid w:val="001F1A13"/>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Antrat3Diagrama1">
    <w:name w:val="Antraštė 3 Diagrama1"/>
    <w:basedOn w:val="Numatytasispastraiposriftas"/>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4Diagrama1">
    <w:name w:val="Antraštė 4 Diagrama1"/>
    <w:basedOn w:val="Numatytasispastraiposriftas"/>
    <w:uiPriority w:val="9"/>
    <w:semiHidden/>
    <w:rsid w:val="001F1A13"/>
    <w:rPr>
      <w:rFonts w:asciiTheme="majorHAnsi" w:eastAsiaTheme="majorEastAsia" w:hAnsiTheme="majorHAnsi" w:cstheme="majorBidi"/>
      <w:i/>
      <w:iCs/>
      <w:color w:val="2F5496" w:themeColor="accent1" w:themeShade="BF"/>
      <w:kern w:val="0"/>
      <w:sz w:val="24"/>
      <w:szCs w:val="24"/>
      <w:lang w:eastAsia="lt-LT"/>
      <w14:ligatures w14:val="none"/>
    </w:rPr>
  </w:style>
  <w:style w:type="character" w:customStyle="1" w:styleId="Antrat5Diagrama1">
    <w:name w:val="Antraštė 5 Diagrama1"/>
    <w:basedOn w:val="Numatytasispastraiposriftas"/>
    <w:uiPriority w:val="9"/>
    <w:semiHidden/>
    <w:rsid w:val="001F1A13"/>
    <w:rPr>
      <w:rFonts w:asciiTheme="majorHAnsi" w:eastAsiaTheme="majorEastAsia" w:hAnsiTheme="majorHAnsi" w:cstheme="majorBidi"/>
      <w:color w:val="2F5496" w:themeColor="accent1" w:themeShade="BF"/>
      <w:kern w:val="0"/>
      <w:sz w:val="24"/>
      <w:szCs w:val="24"/>
      <w:lang w:eastAsia="lt-LT"/>
      <w14:ligatures w14:val="none"/>
    </w:rPr>
  </w:style>
  <w:style w:type="character" w:customStyle="1" w:styleId="Antrat6Diagrama1">
    <w:name w:val="Antraštė 6 Diagrama1"/>
    <w:basedOn w:val="Numatytasispastraiposriftas"/>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7Diagrama1">
    <w:name w:val="Antraštė 7 Diagrama1"/>
    <w:basedOn w:val="Numatytasispastraiposriftas"/>
    <w:uiPriority w:val="9"/>
    <w:semiHidden/>
    <w:rsid w:val="001F1A13"/>
    <w:rPr>
      <w:rFonts w:asciiTheme="majorHAnsi" w:eastAsiaTheme="majorEastAsia" w:hAnsiTheme="majorHAnsi" w:cstheme="majorBidi"/>
      <w:i/>
      <w:iCs/>
      <w:color w:val="1F3763" w:themeColor="accent1" w:themeShade="7F"/>
      <w:kern w:val="0"/>
      <w:sz w:val="24"/>
      <w:szCs w:val="24"/>
      <w:lang w:eastAsia="lt-LT"/>
      <w14:ligatures w14:val="none"/>
    </w:rPr>
  </w:style>
  <w:style w:type="character" w:customStyle="1" w:styleId="Antrat8Diagrama1">
    <w:name w:val="Antraštė 8 Diagrama1"/>
    <w:basedOn w:val="Numatytasispastraiposriftas"/>
    <w:uiPriority w:val="9"/>
    <w:semiHidden/>
    <w:rsid w:val="001F1A13"/>
    <w:rPr>
      <w:rFonts w:asciiTheme="majorHAnsi" w:eastAsiaTheme="majorEastAsia" w:hAnsiTheme="majorHAnsi" w:cstheme="majorBidi"/>
      <w:color w:val="272727" w:themeColor="text1" w:themeTint="D8"/>
      <w:kern w:val="0"/>
      <w:sz w:val="21"/>
      <w:szCs w:val="21"/>
      <w:lang w:eastAsia="lt-LT"/>
      <w14:ligatures w14:val="none"/>
    </w:rPr>
  </w:style>
  <w:style w:type="character" w:customStyle="1" w:styleId="Antrat9Diagrama1">
    <w:name w:val="Antraštė 9 Diagrama1"/>
    <w:basedOn w:val="Numatytasispastraiposriftas"/>
    <w:uiPriority w:val="9"/>
    <w:semiHidden/>
    <w:rsid w:val="001F1A13"/>
    <w:rPr>
      <w:rFonts w:asciiTheme="majorHAnsi" w:eastAsiaTheme="majorEastAsia" w:hAnsiTheme="majorHAnsi" w:cstheme="majorBidi"/>
      <w:i/>
      <w:iCs/>
      <w:color w:val="272727" w:themeColor="text1" w:themeTint="D8"/>
      <w:kern w:val="0"/>
      <w:sz w:val="21"/>
      <w:szCs w:val="21"/>
      <w:lang w:eastAsia="lt-LT"/>
      <w14:ligatures w14:val="none"/>
    </w:rPr>
  </w:style>
  <w:style w:type="table" w:customStyle="1" w:styleId="Lentelstinklelis3">
    <w:name w:val="Lentelės tinklelis3"/>
    <w:basedOn w:val="prastojilentel"/>
    <w:next w:val="Lentelstinklelis"/>
    <w:uiPriority w:val="39"/>
    <w:rsid w:val="008435C8"/>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D531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2292"/>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link w:val="Antrat1Diagrama"/>
    <w:uiPriority w:val="9"/>
    <w:qFormat/>
    <w:rsid w:val="001F1A13"/>
    <w:pPr>
      <w:widowControl w:val="0"/>
      <w:numPr>
        <w:numId w:val="15"/>
      </w:numPr>
      <w:autoSpaceDE w:val="0"/>
      <w:autoSpaceDN w:val="0"/>
      <w:outlineLvl w:val="0"/>
    </w:pPr>
    <w:rPr>
      <w:b/>
      <w:bCs/>
      <w:lang w:eastAsia="en-US"/>
    </w:rPr>
  </w:style>
  <w:style w:type="paragraph" w:styleId="Antrat2">
    <w:name w:val="heading 2"/>
    <w:basedOn w:val="prastasis"/>
    <w:next w:val="prastasis"/>
    <w:link w:val="Antrat2Diagrama"/>
    <w:uiPriority w:val="9"/>
    <w:unhideWhenUsed/>
    <w:qFormat/>
    <w:rsid w:val="001F1A13"/>
    <w:pPr>
      <w:keepNext/>
      <w:keepLines/>
      <w:spacing w:before="40"/>
      <w:outlineLvl w:val="1"/>
    </w:pPr>
    <w:rPr>
      <w:rFonts w:ascii="Cambria" w:hAnsi="Cambria"/>
      <w:color w:val="365F91"/>
      <w:kern w:val="2"/>
      <w:sz w:val="26"/>
      <w:szCs w:val="26"/>
      <w14:ligatures w14:val="standardContextual"/>
    </w:rPr>
  </w:style>
  <w:style w:type="paragraph" w:styleId="Antrat3">
    <w:name w:val="heading 3"/>
    <w:basedOn w:val="prastasis"/>
    <w:next w:val="prastasis"/>
    <w:link w:val="Antrat3Diagrama"/>
    <w:uiPriority w:val="9"/>
    <w:unhideWhenUsed/>
    <w:qFormat/>
    <w:rsid w:val="001F1A13"/>
    <w:pPr>
      <w:keepNext/>
      <w:keepLines/>
      <w:spacing w:before="40"/>
      <w:outlineLvl w:val="2"/>
    </w:pPr>
    <w:rPr>
      <w:rFonts w:ascii="Cambria" w:hAnsi="Cambria"/>
      <w:color w:val="243F60"/>
      <w:kern w:val="2"/>
      <w:sz w:val="22"/>
      <w14:ligatures w14:val="standardContextual"/>
    </w:rPr>
  </w:style>
  <w:style w:type="paragraph" w:styleId="Antrat4">
    <w:name w:val="heading 4"/>
    <w:basedOn w:val="prastasis"/>
    <w:next w:val="prastasis"/>
    <w:link w:val="Antrat4Diagrama"/>
    <w:uiPriority w:val="9"/>
    <w:unhideWhenUsed/>
    <w:qFormat/>
    <w:rsid w:val="001F1A13"/>
    <w:pPr>
      <w:keepNext/>
      <w:keepLines/>
      <w:spacing w:before="40"/>
      <w:outlineLvl w:val="3"/>
    </w:pPr>
    <w:rPr>
      <w:rFonts w:ascii="Cambria" w:hAnsi="Cambria"/>
      <w:i/>
      <w:iCs/>
      <w:color w:val="365F91"/>
      <w:kern w:val="2"/>
      <w:sz w:val="22"/>
      <w14:ligatures w14:val="standardContextual"/>
    </w:rPr>
  </w:style>
  <w:style w:type="paragraph" w:styleId="Antrat5">
    <w:name w:val="heading 5"/>
    <w:basedOn w:val="prastasis"/>
    <w:next w:val="prastasis"/>
    <w:link w:val="Antrat5Diagrama"/>
    <w:uiPriority w:val="9"/>
    <w:unhideWhenUsed/>
    <w:qFormat/>
    <w:rsid w:val="001F1A13"/>
    <w:pPr>
      <w:keepNext/>
      <w:keepLines/>
      <w:spacing w:before="40"/>
      <w:outlineLvl w:val="4"/>
    </w:pPr>
    <w:rPr>
      <w:rFonts w:ascii="Cambria" w:hAnsi="Cambria"/>
      <w:color w:val="365F91"/>
      <w:kern w:val="2"/>
      <w:sz w:val="22"/>
      <w14:ligatures w14:val="standardContextual"/>
    </w:rPr>
  </w:style>
  <w:style w:type="paragraph" w:styleId="Antrat6">
    <w:name w:val="heading 6"/>
    <w:basedOn w:val="prastasis"/>
    <w:next w:val="prastasis"/>
    <w:link w:val="Antrat6Diagrama"/>
    <w:uiPriority w:val="9"/>
    <w:semiHidden/>
    <w:unhideWhenUsed/>
    <w:qFormat/>
    <w:rsid w:val="001F1A13"/>
    <w:pPr>
      <w:keepNext/>
      <w:keepLines/>
      <w:spacing w:before="40"/>
      <w:outlineLvl w:val="5"/>
    </w:pPr>
    <w:rPr>
      <w:rFonts w:ascii="Cambria" w:hAnsi="Cambria"/>
      <w:color w:val="243F60"/>
      <w:kern w:val="2"/>
      <w:sz w:val="22"/>
      <w14:ligatures w14:val="standardContextual"/>
    </w:rPr>
  </w:style>
  <w:style w:type="paragraph" w:styleId="Antrat7">
    <w:name w:val="heading 7"/>
    <w:basedOn w:val="prastasis"/>
    <w:next w:val="prastasis"/>
    <w:link w:val="Antrat7Diagrama"/>
    <w:uiPriority w:val="9"/>
    <w:unhideWhenUsed/>
    <w:qFormat/>
    <w:rsid w:val="001F1A13"/>
    <w:pPr>
      <w:keepNext/>
      <w:keepLines/>
      <w:spacing w:before="40"/>
      <w:outlineLvl w:val="6"/>
    </w:pPr>
    <w:rPr>
      <w:rFonts w:ascii="Cambria" w:hAnsi="Cambria"/>
      <w:i/>
      <w:iCs/>
      <w:color w:val="243F60"/>
      <w:kern w:val="2"/>
      <w:sz w:val="22"/>
      <w14:ligatures w14:val="standardContextual"/>
    </w:rPr>
  </w:style>
  <w:style w:type="paragraph" w:styleId="Antrat8">
    <w:name w:val="heading 8"/>
    <w:basedOn w:val="prastasis"/>
    <w:next w:val="prastasis"/>
    <w:link w:val="Antrat8Diagrama"/>
    <w:uiPriority w:val="9"/>
    <w:semiHidden/>
    <w:unhideWhenUsed/>
    <w:qFormat/>
    <w:rsid w:val="001F1A13"/>
    <w:pPr>
      <w:keepNext/>
      <w:keepLines/>
      <w:spacing w:before="40"/>
      <w:outlineLvl w:val="7"/>
    </w:pPr>
    <w:rPr>
      <w:rFonts w:ascii="Cambria" w:hAnsi="Cambria"/>
      <w:color w:val="272727"/>
      <w:kern w:val="2"/>
      <w:sz w:val="21"/>
      <w:szCs w:val="21"/>
      <w14:ligatures w14:val="standardContextual"/>
    </w:rPr>
  </w:style>
  <w:style w:type="paragraph" w:styleId="Antrat9">
    <w:name w:val="heading 9"/>
    <w:basedOn w:val="prastasis"/>
    <w:next w:val="prastasis"/>
    <w:link w:val="Antrat9Diagrama"/>
    <w:uiPriority w:val="9"/>
    <w:semiHidden/>
    <w:unhideWhenUsed/>
    <w:qFormat/>
    <w:rsid w:val="001F1A13"/>
    <w:pPr>
      <w:keepNext/>
      <w:keepLines/>
      <w:spacing w:before="40"/>
      <w:outlineLvl w:val="8"/>
    </w:pPr>
    <w:rPr>
      <w:rFonts w:ascii="Cambria" w:hAnsi="Cambria"/>
      <w:i/>
      <w:iCs/>
      <w:color w:val="272727"/>
      <w:kern w:val="2"/>
      <w:sz w:val="21"/>
      <w:szCs w:val="21"/>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974E1"/>
    <w:pPr>
      <w:spacing w:after="0" w:line="240" w:lineRule="auto"/>
    </w:pPr>
  </w:style>
  <w:style w:type="paragraph" w:styleId="Pavadinimas">
    <w:name w:val="Title"/>
    <w:basedOn w:val="prastasis"/>
    <w:link w:val="PavadinimasDiagrama"/>
    <w:qFormat/>
    <w:rsid w:val="00DE0F70"/>
    <w:pPr>
      <w:overflowPunct w:val="0"/>
      <w:autoSpaceDE w:val="0"/>
      <w:autoSpaceDN w:val="0"/>
      <w:adjustRightInd w:val="0"/>
      <w:jc w:val="center"/>
      <w:textAlignment w:val="baseline"/>
    </w:pPr>
    <w:rPr>
      <w:b/>
      <w:bCs/>
      <w:szCs w:val="20"/>
      <w:lang w:eastAsia="en-US"/>
    </w:rPr>
  </w:style>
  <w:style w:type="character" w:customStyle="1" w:styleId="PavadinimasDiagrama">
    <w:name w:val="Pavadinimas Diagrama"/>
    <w:basedOn w:val="Numatytasispastraiposriftas"/>
    <w:link w:val="Pavadinimas"/>
    <w:rsid w:val="00DE0F70"/>
    <w:rPr>
      <w:rFonts w:ascii="Times New Roman" w:eastAsia="Times New Roman" w:hAnsi="Times New Roman" w:cs="Times New Roman"/>
      <w:b/>
      <w:bCs/>
      <w:kern w:val="0"/>
      <w:sz w:val="24"/>
      <w:szCs w:val="20"/>
      <w14:ligatures w14:val="none"/>
    </w:rPr>
  </w:style>
  <w:style w:type="character" w:styleId="Hipersaitas">
    <w:name w:val="Hyperlink"/>
    <w:basedOn w:val="Numatytasispastraiposriftas"/>
    <w:uiPriority w:val="99"/>
    <w:unhideWhenUsed/>
    <w:rsid w:val="001604FC"/>
    <w:rPr>
      <w:color w:val="0563C1" w:themeColor="hyperlink"/>
      <w:u w:val="single"/>
    </w:rPr>
  </w:style>
  <w:style w:type="character" w:customStyle="1" w:styleId="UnresolvedMention">
    <w:name w:val="Unresolved Mention"/>
    <w:basedOn w:val="Numatytasispastraiposriftas"/>
    <w:uiPriority w:val="99"/>
    <w:semiHidden/>
    <w:unhideWhenUsed/>
    <w:rsid w:val="001604FC"/>
    <w:rPr>
      <w:color w:val="605E5C"/>
      <w:shd w:val="clear" w:color="auto" w:fill="E1DFDD"/>
    </w:rPr>
  </w:style>
  <w:style w:type="character" w:customStyle="1" w:styleId="BetarpDiagrama">
    <w:name w:val="Be tarpų Diagrama"/>
    <w:link w:val="Betarp"/>
    <w:uiPriority w:val="1"/>
    <w:rsid w:val="00F02FC4"/>
  </w:style>
  <w:style w:type="paragraph" w:styleId="Puslapioinaostekstas">
    <w:name w:val="footnote text"/>
    <w:aliases w:val=" Diagrama1,Diagrama1"/>
    <w:basedOn w:val="prastasis"/>
    <w:link w:val="PuslapioinaostekstasDiagrama"/>
    <w:uiPriority w:val="99"/>
    <w:rsid w:val="00F02FC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02FC4"/>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rsid w:val="00F02FC4"/>
    <w:rPr>
      <w:vertAlign w:val="superscript"/>
    </w:rPr>
  </w:style>
  <w:style w:type="paragraph" w:styleId="Antrats">
    <w:name w:val="header"/>
    <w:basedOn w:val="prastasis"/>
    <w:link w:val="AntratsDiagrama"/>
    <w:uiPriority w:val="99"/>
    <w:unhideWhenUsed/>
    <w:rsid w:val="00374F82"/>
    <w:pPr>
      <w:tabs>
        <w:tab w:val="center" w:pos="4513"/>
        <w:tab w:val="right" w:pos="9026"/>
      </w:tabs>
    </w:pPr>
  </w:style>
  <w:style w:type="character" w:customStyle="1" w:styleId="AntratsDiagrama">
    <w:name w:val="Antraštės Diagrama"/>
    <w:basedOn w:val="Numatytasispastraiposriftas"/>
    <w:link w:val="Antrats"/>
    <w:uiPriority w:val="99"/>
    <w:rsid w:val="00374F82"/>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374F82"/>
    <w:pPr>
      <w:tabs>
        <w:tab w:val="center" w:pos="4513"/>
        <w:tab w:val="right" w:pos="9026"/>
      </w:tabs>
    </w:pPr>
  </w:style>
  <w:style w:type="character" w:customStyle="1" w:styleId="PoratDiagrama">
    <w:name w:val="Poraštė Diagrama"/>
    <w:basedOn w:val="Numatytasispastraiposriftas"/>
    <w:link w:val="Porat"/>
    <w:uiPriority w:val="99"/>
    <w:rsid w:val="00374F82"/>
    <w:rPr>
      <w:rFonts w:ascii="Times New Roman" w:eastAsia="Times New Roman" w:hAnsi="Times New Roman" w:cs="Times New Roman"/>
      <w:kern w:val="0"/>
      <w:sz w:val="24"/>
      <w:szCs w:val="24"/>
      <w:lang w:eastAsia="lt-LT"/>
      <w14:ligatures w14:val="none"/>
    </w:rPr>
  </w:style>
  <w:style w:type="paragraph" w:styleId="Sraopastraipa">
    <w:name w:val="List Paragraph"/>
    <w:aliases w:val="Buletai,List Paragraph Red,Bullet EY,List Paragraph12,List Paragraph21,Lentele,List not in Table,punktai,Table of contents numbered,Bullet,lp1,Bullet 1,Use Case List Paragraph,List Paragraph111,Medium Grid 1 - Accent 21,List Paragraph"/>
    <w:basedOn w:val="prastasis"/>
    <w:link w:val="SraopastraipaDiagrama"/>
    <w:uiPriority w:val="34"/>
    <w:qFormat/>
    <w:rsid w:val="00034781"/>
    <w:pPr>
      <w:widowControl w:val="0"/>
      <w:suppressAutoHyphens/>
    </w:pPr>
    <w:rPr>
      <w:rFonts w:eastAsia="SimSun" w:cs="Tahoma"/>
      <w:kern w:val="2"/>
      <w:lang w:eastAsia="hi-IN" w:bidi="hi-IN"/>
    </w:rPr>
  </w:style>
  <w:style w:type="character" w:customStyle="1" w:styleId="SraopastraipaDiagrama">
    <w:name w:val="Sąrašo pastraipa Diagrama"/>
    <w:aliases w:val="Buletai Diagrama,List Paragraph Red Diagrama,Bullet EY Diagrama,List Paragraph12 Diagrama,List Paragraph21 Diagrama,Lentele Diagrama,List not in Table Diagrama,punktai Diagrama,Table of contents numbered Diagrama,lp1 Diagrama"/>
    <w:link w:val="Sraopastraipa"/>
    <w:uiPriority w:val="34"/>
    <w:qFormat/>
    <w:locked/>
    <w:rsid w:val="00034781"/>
    <w:rPr>
      <w:rFonts w:ascii="Times New Roman" w:eastAsia="SimSun" w:hAnsi="Times New Roman" w:cs="Tahoma"/>
      <w:sz w:val="24"/>
      <w:szCs w:val="24"/>
      <w:lang w:eastAsia="hi-IN" w:bidi="hi-IN"/>
      <w14:ligatures w14:val="none"/>
    </w:rPr>
  </w:style>
  <w:style w:type="character" w:styleId="Perirtashipersaitas">
    <w:name w:val="FollowedHyperlink"/>
    <w:basedOn w:val="Numatytasispastraiposriftas"/>
    <w:uiPriority w:val="99"/>
    <w:semiHidden/>
    <w:unhideWhenUsed/>
    <w:rsid w:val="00BB48B5"/>
    <w:rPr>
      <w:color w:val="954F72" w:themeColor="followedHyperlink"/>
      <w:u w:val="single"/>
    </w:rPr>
  </w:style>
  <w:style w:type="table" w:styleId="Lentelstinklelis">
    <w:name w:val="Table Grid"/>
    <w:basedOn w:val="prastojilentel"/>
    <w:uiPriority w:val="59"/>
    <w:rsid w:val="005D6C10"/>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5D6C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uiPriority w:val="39"/>
    <w:rsid w:val="00A2752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73EB1"/>
  </w:style>
  <w:style w:type="paragraph" w:customStyle="1" w:styleId="msonormal0">
    <w:name w:val="msonormal"/>
    <w:basedOn w:val="prastasis"/>
    <w:rsid w:val="00F73EB1"/>
    <w:pPr>
      <w:spacing w:before="100" w:beforeAutospacing="1" w:after="100" w:afterAutospacing="1"/>
    </w:pPr>
    <w:rPr>
      <w:lang w:val="en-US" w:eastAsia="en-US"/>
    </w:rPr>
  </w:style>
  <w:style w:type="character" w:customStyle="1" w:styleId="nobr">
    <w:name w:val="nobr"/>
    <w:basedOn w:val="Numatytasispastraiposriftas"/>
    <w:rsid w:val="00F73EB1"/>
  </w:style>
  <w:style w:type="paragraph" w:styleId="prastasistinklapis">
    <w:name w:val="Normal (Web)"/>
    <w:basedOn w:val="prastasis"/>
    <w:uiPriority w:val="99"/>
    <w:unhideWhenUsed/>
    <w:rsid w:val="00F73EB1"/>
    <w:pPr>
      <w:spacing w:before="100" w:beforeAutospacing="1" w:after="100" w:afterAutospacing="1"/>
    </w:pPr>
    <w:rPr>
      <w:lang w:val="en-US" w:eastAsia="en-US"/>
    </w:rPr>
  </w:style>
  <w:style w:type="paragraph" w:styleId="Antrat">
    <w:name w:val="caption"/>
    <w:basedOn w:val="prastasis"/>
    <w:next w:val="prastasis"/>
    <w:uiPriority w:val="35"/>
    <w:unhideWhenUsed/>
    <w:qFormat/>
    <w:rsid w:val="00D21764"/>
    <w:pPr>
      <w:spacing w:after="200"/>
    </w:pPr>
    <w:rPr>
      <w:b/>
      <w:bCs/>
      <w:color w:val="4472C4" w:themeColor="accent1"/>
      <w:sz w:val="18"/>
      <w:szCs w:val="18"/>
    </w:rPr>
  </w:style>
  <w:style w:type="character" w:styleId="Grietas">
    <w:name w:val="Strong"/>
    <w:basedOn w:val="Numatytasispastraiposriftas"/>
    <w:uiPriority w:val="22"/>
    <w:qFormat/>
    <w:rsid w:val="00D21764"/>
    <w:rPr>
      <w:b/>
      <w:bCs/>
    </w:rPr>
  </w:style>
  <w:style w:type="paragraph" w:styleId="Pataisymai">
    <w:name w:val="Revision"/>
    <w:hidden/>
    <w:uiPriority w:val="99"/>
    <w:semiHidden/>
    <w:rsid w:val="00CB377B"/>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313CDC"/>
    <w:rPr>
      <w:sz w:val="16"/>
      <w:szCs w:val="16"/>
    </w:rPr>
  </w:style>
  <w:style w:type="paragraph" w:styleId="Komentarotekstas">
    <w:name w:val="annotation text"/>
    <w:basedOn w:val="prastasis"/>
    <w:link w:val="KomentarotekstasDiagrama"/>
    <w:uiPriority w:val="99"/>
    <w:unhideWhenUsed/>
    <w:rsid w:val="00313CDC"/>
    <w:rPr>
      <w:sz w:val="20"/>
      <w:szCs w:val="20"/>
    </w:rPr>
  </w:style>
  <w:style w:type="character" w:customStyle="1" w:styleId="KomentarotekstasDiagrama">
    <w:name w:val="Komentaro tekstas Diagrama"/>
    <w:basedOn w:val="Numatytasispastraiposriftas"/>
    <w:link w:val="Komentarotekstas"/>
    <w:uiPriority w:val="99"/>
    <w:rsid w:val="00313CDC"/>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13CDC"/>
    <w:rPr>
      <w:b/>
      <w:bCs/>
    </w:rPr>
  </w:style>
  <w:style w:type="character" w:customStyle="1" w:styleId="KomentarotemaDiagrama">
    <w:name w:val="Komentaro tema Diagrama"/>
    <w:basedOn w:val="KomentarotekstasDiagrama"/>
    <w:link w:val="Komentarotema"/>
    <w:uiPriority w:val="99"/>
    <w:semiHidden/>
    <w:rsid w:val="00313CDC"/>
    <w:rPr>
      <w:rFonts w:ascii="Times New Roman" w:eastAsia="Times New Roman" w:hAnsi="Times New Roman" w:cs="Times New Roman"/>
      <w:b/>
      <w:bCs/>
      <w:kern w:val="0"/>
      <w:sz w:val="20"/>
      <w:szCs w:val="20"/>
      <w:lang w:eastAsia="lt-LT"/>
      <w14:ligatures w14:val="none"/>
    </w:rPr>
  </w:style>
  <w:style w:type="character" w:customStyle="1" w:styleId="cf01">
    <w:name w:val="cf01"/>
    <w:basedOn w:val="Numatytasispastraiposriftas"/>
    <w:rsid w:val="00673569"/>
    <w:rPr>
      <w:rFonts w:ascii="Segoe UI" w:hAnsi="Segoe UI" w:cs="Segoe UI" w:hint="default"/>
      <w:sz w:val="18"/>
      <w:szCs w:val="18"/>
    </w:rPr>
  </w:style>
  <w:style w:type="paragraph" w:styleId="Pagrindinistekstas">
    <w:name w:val="Body Text"/>
    <w:basedOn w:val="prastasis"/>
    <w:link w:val="PagrindinistekstasDiagrama"/>
    <w:rsid w:val="00827896"/>
    <w:pPr>
      <w:jc w:val="both"/>
    </w:pPr>
    <w:rPr>
      <w:rFonts w:ascii="TimesLT" w:hAnsi="TimesLT"/>
      <w:lang w:eastAsia="en-US"/>
    </w:rPr>
  </w:style>
  <w:style w:type="character" w:customStyle="1" w:styleId="PagrindinistekstasDiagrama">
    <w:name w:val="Pagrindinis tekstas Diagrama"/>
    <w:basedOn w:val="Numatytasispastraiposriftas"/>
    <w:link w:val="Pagrindinistekstas"/>
    <w:rsid w:val="00827896"/>
    <w:rPr>
      <w:rFonts w:ascii="TimesLT" w:eastAsia="Times New Roman" w:hAnsi="TimesLT" w:cs="Times New Roman"/>
      <w:kern w:val="0"/>
      <w:sz w:val="24"/>
      <w:szCs w:val="24"/>
      <w14:ligatures w14:val="none"/>
    </w:rPr>
  </w:style>
  <w:style w:type="paragraph" w:customStyle="1" w:styleId="paragraph">
    <w:name w:val="paragraph"/>
    <w:basedOn w:val="prastasis"/>
    <w:rsid w:val="00B43796"/>
    <w:pPr>
      <w:spacing w:before="100" w:beforeAutospacing="1" w:after="100" w:afterAutospacing="1"/>
    </w:pPr>
    <w:rPr>
      <w:lang w:val="en-US" w:eastAsia="en-US"/>
    </w:rPr>
  </w:style>
  <w:style w:type="character" w:customStyle="1" w:styleId="normaltextrun">
    <w:name w:val="normaltextrun"/>
    <w:basedOn w:val="Numatytasispastraiposriftas"/>
    <w:rsid w:val="00B43796"/>
  </w:style>
  <w:style w:type="character" w:customStyle="1" w:styleId="eop">
    <w:name w:val="eop"/>
    <w:basedOn w:val="Numatytasispastraiposriftas"/>
    <w:rsid w:val="00B43796"/>
  </w:style>
  <w:style w:type="table" w:customStyle="1" w:styleId="Lentelstinklelis1">
    <w:name w:val="Lentelės tinklelis1"/>
    <w:basedOn w:val="prastojilentel"/>
    <w:next w:val="Lentelstinklelis"/>
    <w:uiPriority w:val="59"/>
    <w:rsid w:val="00B4292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431A09"/>
  </w:style>
  <w:style w:type="character" w:customStyle="1" w:styleId="Antrat1Diagrama">
    <w:name w:val="Antraštė 1 Diagrama"/>
    <w:basedOn w:val="Numatytasispastraiposriftas"/>
    <w:link w:val="Antrat1"/>
    <w:uiPriority w:val="9"/>
    <w:rsid w:val="001F1A13"/>
    <w:rPr>
      <w:rFonts w:ascii="Times New Roman" w:eastAsia="Times New Roman" w:hAnsi="Times New Roman" w:cs="Times New Roman"/>
      <w:b/>
      <w:bCs/>
      <w:kern w:val="0"/>
      <w:sz w:val="24"/>
      <w:szCs w:val="24"/>
      <w14:ligatures w14:val="none"/>
    </w:rPr>
  </w:style>
  <w:style w:type="paragraph" w:customStyle="1" w:styleId="Antrat21">
    <w:name w:val="Antraštė 21"/>
    <w:basedOn w:val="prastasis"/>
    <w:next w:val="prastasis"/>
    <w:uiPriority w:val="9"/>
    <w:unhideWhenUsed/>
    <w:qFormat/>
    <w:rsid w:val="001F1A13"/>
    <w:pPr>
      <w:keepNext/>
      <w:keepLines/>
      <w:numPr>
        <w:ilvl w:val="1"/>
        <w:numId w:val="15"/>
      </w:numPr>
      <w:spacing w:before="40"/>
      <w:ind w:left="792" w:hanging="432"/>
      <w:outlineLvl w:val="1"/>
    </w:pPr>
    <w:rPr>
      <w:rFonts w:ascii="Cambria" w:hAnsi="Cambria"/>
      <w:color w:val="365F91"/>
      <w:sz w:val="26"/>
      <w:szCs w:val="26"/>
    </w:rPr>
  </w:style>
  <w:style w:type="paragraph" w:customStyle="1" w:styleId="Antrat31">
    <w:name w:val="Antraštė 31"/>
    <w:basedOn w:val="prastasis"/>
    <w:next w:val="prastasis"/>
    <w:uiPriority w:val="9"/>
    <w:unhideWhenUsed/>
    <w:qFormat/>
    <w:rsid w:val="001F1A13"/>
    <w:pPr>
      <w:keepNext/>
      <w:keepLines/>
      <w:numPr>
        <w:ilvl w:val="2"/>
        <w:numId w:val="15"/>
      </w:numPr>
      <w:spacing w:before="40"/>
      <w:ind w:left="1224" w:hanging="504"/>
      <w:outlineLvl w:val="2"/>
    </w:pPr>
    <w:rPr>
      <w:rFonts w:ascii="Cambria" w:hAnsi="Cambria"/>
      <w:color w:val="243F60"/>
    </w:rPr>
  </w:style>
  <w:style w:type="paragraph" w:customStyle="1" w:styleId="Antrat41">
    <w:name w:val="Antraštė 41"/>
    <w:basedOn w:val="prastasis"/>
    <w:next w:val="prastasis"/>
    <w:uiPriority w:val="9"/>
    <w:unhideWhenUsed/>
    <w:qFormat/>
    <w:rsid w:val="001F1A13"/>
    <w:pPr>
      <w:keepNext/>
      <w:keepLines/>
      <w:numPr>
        <w:ilvl w:val="3"/>
        <w:numId w:val="15"/>
      </w:numPr>
      <w:spacing w:before="40"/>
      <w:ind w:left="1728" w:hanging="648"/>
      <w:outlineLvl w:val="3"/>
    </w:pPr>
    <w:rPr>
      <w:rFonts w:ascii="Cambria" w:hAnsi="Cambria"/>
      <w:i/>
      <w:iCs/>
      <w:color w:val="365F91"/>
    </w:rPr>
  </w:style>
  <w:style w:type="paragraph" w:customStyle="1" w:styleId="Antrat51">
    <w:name w:val="Antraštė 51"/>
    <w:basedOn w:val="prastasis"/>
    <w:next w:val="prastasis"/>
    <w:uiPriority w:val="9"/>
    <w:unhideWhenUsed/>
    <w:qFormat/>
    <w:rsid w:val="001F1A13"/>
    <w:pPr>
      <w:keepNext/>
      <w:keepLines/>
      <w:numPr>
        <w:ilvl w:val="4"/>
        <w:numId w:val="15"/>
      </w:numPr>
      <w:spacing w:before="40"/>
      <w:ind w:left="2232" w:hanging="792"/>
      <w:outlineLvl w:val="4"/>
    </w:pPr>
    <w:rPr>
      <w:rFonts w:ascii="Cambria" w:hAnsi="Cambria"/>
      <w:color w:val="365F91"/>
    </w:rPr>
  </w:style>
  <w:style w:type="paragraph" w:customStyle="1" w:styleId="Antrat61">
    <w:name w:val="Antraštė 61"/>
    <w:basedOn w:val="prastasis"/>
    <w:next w:val="prastasis"/>
    <w:uiPriority w:val="9"/>
    <w:semiHidden/>
    <w:unhideWhenUsed/>
    <w:qFormat/>
    <w:rsid w:val="001F1A13"/>
    <w:pPr>
      <w:keepNext/>
      <w:keepLines/>
      <w:numPr>
        <w:ilvl w:val="5"/>
        <w:numId w:val="15"/>
      </w:numPr>
      <w:spacing w:before="40"/>
      <w:ind w:left="2736" w:hanging="936"/>
      <w:outlineLvl w:val="5"/>
    </w:pPr>
    <w:rPr>
      <w:rFonts w:ascii="Cambria" w:hAnsi="Cambria"/>
      <w:color w:val="243F60"/>
    </w:rPr>
  </w:style>
  <w:style w:type="paragraph" w:customStyle="1" w:styleId="Antrat71">
    <w:name w:val="Antraštė 71"/>
    <w:basedOn w:val="prastasis"/>
    <w:next w:val="prastasis"/>
    <w:uiPriority w:val="9"/>
    <w:unhideWhenUsed/>
    <w:qFormat/>
    <w:rsid w:val="001F1A13"/>
    <w:pPr>
      <w:keepNext/>
      <w:keepLines/>
      <w:numPr>
        <w:ilvl w:val="6"/>
        <w:numId w:val="15"/>
      </w:numPr>
      <w:spacing w:before="40"/>
      <w:ind w:left="3240" w:hanging="1080"/>
      <w:outlineLvl w:val="6"/>
    </w:pPr>
    <w:rPr>
      <w:rFonts w:ascii="Cambria" w:hAnsi="Cambria"/>
      <w:i/>
      <w:iCs/>
      <w:color w:val="243F60"/>
    </w:rPr>
  </w:style>
  <w:style w:type="paragraph" w:customStyle="1" w:styleId="Antrat81">
    <w:name w:val="Antraštė 81"/>
    <w:basedOn w:val="prastasis"/>
    <w:next w:val="prastasis"/>
    <w:uiPriority w:val="9"/>
    <w:semiHidden/>
    <w:unhideWhenUsed/>
    <w:qFormat/>
    <w:rsid w:val="001F1A13"/>
    <w:pPr>
      <w:keepNext/>
      <w:keepLines/>
      <w:numPr>
        <w:ilvl w:val="7"/>
        <w:numId w:val="15"/>
      </w:numPr>
      <w:spacing w:before="40"/>
      <w:ind w:left="3744" w:hanging="1224"/>
      <w:outlineLvl w:val="7"/>
    </w:pPr>
    <w:rPr>
      <w:rFonts w:ascii="Cambria" w:hAnsi="Cambria"/>
      <w:color w:val="272727"/>
      <w:sz w:val="21"/>
      <w:szCs w:val="21"/>
    </w:rPr>
  </w:style>
  <w:style w:type="paragraph" w:customStyle="1" w:styleId="Antrat91">
    <w:name w:val="Antraštė 91"/>
    <w:basedOn w:val="prastasis"/>
    <w:next w:val="prastasis"/>
    <w:uiPriority w:val="9"/>
    <w:semiHidden/>
    <w:unhideWhenUsed/>
    <w:qFormat/>
    <w:rsid w:val="001F1A13"/>
    <w:pPr>
      <w:keepNext/>
      <w:keepLines/>
      <w:numPr>
        <w:ilvl w:val="8"/>
        <w:numId w:val="15"/>
      </w:numPr>
      <w:spacing w:before="40"/>
      <w:ind w:left="4320" w:hanging="1440"/>
      <w:outlineLvl w:val="8"/>
    </w:pPr>
    <w:rPr>
      <w:rFonts w:ascii="Cambria" w:hAnsi="Cambria"/>
      <w:i/>
      <w:iCs/>
      <w:color w:val="272727"/>
      <w:sz w:val="21"/>
      <w:szCs w:val="21"/>
    </w:rPr>
  </w:style>
  <w:style w:type="table" w:customStyle="1" w:styleId="Lentelstinklelis2">
    <w:name w:val="Lentelės tinklelis2"/>
    <w:basedOn w:val="prastojilentel"/>
    <w:next w:val="Lentelstinklelis"/>
    <w:uiPriority w:val="59"/>
    <w:rsid w:val="001F1A1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F1A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1A13"/>
    <w:rPr>
      <w:rFonts w:ascii="Tahoma" w:eastAsia="Times New Roman" w:hAnsi="Tahoma" w:cs="Tahoma"/>
      <w:kern w:val="0"/>
      <w:sz w:val="16"/>
      <w:szCs w:val="16"/>
      <w:lang w:eastAsia="lt-LT"/>
      <w14:ligatures w14:val="none"/>
    </w:rPr>
  </w:style>
  <w:style w:type="character" w:customStyle="1" w:styleId="Antrat2Diagrama">
    <w:name w:val="Antraštė 2 Diagrama"/>
    <w:basedOn w:val="Numatytasispastraiposriftas"/>
    <w:link w:val="Antrat2"/>
    <w:uiPriority w:val="9"/>
    <w:rsid w:val="001F1A13"/>
    <w:rPr>
      <w:rFonts w:ascii="Cambria" w:eastAsia="Times New Roman" w:hAnsi="Cambria" w:cs="Times New Roman"/>
      <w:color w:val="365F91"/>
      <w:sz w:val="26"/>
      <w:szCs w:val="26"/>
      <w:lang w:eastAsia="lt-LT"/>
    </w:rPr>
  </w:style>
  <w:style w:type="character" w:customStyle="1" w:styleId="Antrat3Diagrama">
    <w:name w:val="Antraštė 3 Diagrama"/>
    <w:basedOn w:val="Numatytasispastraiposriftas"/>
    <w:link w:val="Antrat3"/>
    <w:uiPriority w:val="9"/>
    <w:rsid w:val="001F1A13"/>
    <w:rPr>
      <w:rFonts w:ascii="Cambria" w:eastAsia="Times New Roman" w:hAnsi="Cambria" w:cs="Times New Roman"/>
      <w:color w:val="243F60"/>
      <w:szCs w:val="24"/>
      <w:lang w:eastAsia="lt-LT"/>
    </w:rPr>
  </w:style>
  <w:style w:type="character" w:customStyle="1" w:styleId="Antrat4Diagrama">
    <w:name w:val="Antraštė 4 Diagrama"/>
    <w:basedOn w:val="Numatytasispastraiposriftas"/>
    <w:link w:val="Antrat4"/>
    <w:uiPriority w:val="9"/>
    <w:rsid w:val="001F1A13"/>
    <w:rPr>
      <w:rFonts w:ascii="Cambria" w:eastAsia="Times New Roman" w:hAnsi="Cambria" w:cs="Times New Roman"/>
      <w:i/>
      <w:iCs/>
      <w:color w:val="365F91"/>
      <w:szCs w:val="24"/>
      <w:lang w:eastAsia="lt-LT"/>
    </w:rPr>
  </w:style>
  <w:style w:type="character" w:customStyle="1" w:styleId="Antrat5Diagrama">
    <w:name w:val="Antraštė 5 Diagrama"/>
    <w:basedOn w:val="Numatytasispastraiposriftas"/>
    <w:link w:val="Antrat5"/>
    <w:uiPriority w:val="9"/>
    <w:rsid w:val="001F1A13"/>
    <w:rPr>
      <w:rFonts w:ascii="Cambria" w:eastAsia="Times New Roman" w:hAnsi="Cambria" w:cs="Times New Roman"/>
      <w:color w:val="365F91"/>
      <w:szCs w:val="24"/>
      <w:lang w:eastAsia="lt-LT"/>
    </w:rPr>
  </w:style>
  <w:style w:type="character" w:customStyle="1" w:styleId="Antrat6Diagrama">
    <w:name w:val="Antraštė 6 Diagrama"/>
    <w:basedOn w:val="Numatytasispastraiposriftas"/>
    <w:link w:val="Antrat6"/>
    <w:uiPriority w:val="9"/>
    <w:semiHidden/>
    <w:rsid w:val="001F1A13"/>
    <w:rPr>
      <w:rFonts w:ascii="Cambria" w:eastAsia="Times New Roman" w:hAnsi="Cambria" w:cs="Times New Roman"/>
      <w:color w:val="243F60"/>
      <w:szCs w:val="24"/>
      <w:lang w:eastAsia="lt-LT"/>
    </w:rPr>
  </w:style>
  <w:style w:type="character" w:customStyle="1" w:styleId="Antrat7Diagrama">
    <w:name w:val="Antraštė 7 Diagrama"/>
    <w:basedOn w:val="Numatytasispastraiposriftas"/>
    <w:link w:val="Antrat7"/>
    <w:uiPriority w:val="9"/>
    <w:rsid w:val="001F1A13"/>
    <w:rPr>
      <w:rFonts w:ascii="Cambria" w:eastAsia="Times New Roman" w:hAnsi="Cambria" w:cs="Times New Roman"/>
      <w:i/>
      <w:iCs/>
      <w:color w:val="243F60"/>
      <w:szCs w:val="24"/>
      <w:lang w:eastAsia="lt-LT"/>
    </w:rPr>
  </w:style>
  <w:style w:type="character" w:customStyle="1" w:styleId="Antrat8Diagrama">
    <w:name w:val="Antraštė 8 Diagrama"/>
    <w:basedOn w:val="Numatytasispastraiposriftas"/>
    <w:link w:val="Antrat8"/>
    <w:uiPriority w:val="9"/>
    <w:semiHidden/>
    <w:rsid w:val="001F1A13"/>
    <w:rPr>
      <w:rFonts w:ascii="Cambria" w:eastAsia="Times New Roman" w:hAnsi="Cambria" w:cs="Times New Roman"/>
      <w:color w:val="272727"/>
      <w:sz w:val="21"/>
      <w:szCs w:val="21"/>
      <w:lang w:eastAsia="lt-LT"/>
    </w:rPr>
  </w:style>
  <w:style w:type="character" w:customStyle="1" w:styleId="Antrat9Diagrama">
    <w:name w:val="Antraštė 9 Diagrama"/>
    <w:basedOn w:val="Numatytasispastraiposriftas"/>
    <w:link w:val="Antrat9"/>
    <w:uiPriority w:val="9"/>
    <w:semiHidden/>
    <w:rsid w:val="001F1A13"/>
    <w:rPr>
      <w:rFonts w:ascii="Cambria" w:eastAsia="Times New Roman" w:hAnsi="Cambria" w:cs="Times New Roman"/>
      <w:i/>
      <w:iCs/>
      <w:color w:val="272727"/>
      <w:sz w:val="21"/>
      <w:szCs w:val="21"/>
      <w:lang w:eastAsia="lt-LT"/>
    </w:rPr>
  </w:style>
  <w:style w:type="character" w:customStyle="1" w:styleId="Antrat2Diagrama1">
    <w:name w:val="Antraštė 2 Diagrama1"/>
    <w:basedOn w:val="Numatytasispastraiposriftas"/>
    <w:uiPriority w:val="9"/>
    <w:semiHidden/>
    <w:rsid w:val="001F1A13"/>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Antrat3Diagrama1">
    <w:name w:val="Antraštė 3 Diagrama1"/>
    <w:basedOn w:val="Numatytasispastraiposriftas"/>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4Diagrama1">
    <w:name w:val="Antraštė 4 Diagrama1"/>
    <w:basedOn w:val="Numatytasispastraiposriftas"/>
    <w:uiPriority w:val="9"/>
    <w:semiHidden/>
    <w:rsid w:val="001F1A13"/>
    <w:rPr>
      <w:rFonts w:asciiTheme="majorHAnsi" w:eastAsiaTheme="majorEastAsia" w:hAnsiTheme="majorHAnsi" w:cstheme="majorBidi"/>
      <w:i/>
      <w:iCs/>
      <w:color w:val="2F5496" w:themeColor="accent1" w:themeShade="BF"/>
      <w:kern w:val="0"/>
      <w:sz w:val="24"/>
      <w:szCs w:val="24"/>
      <w:lang w:eastAsia="lt-LT"/>
      <w14:ligatures w14:val="none"/>
    </w:rPr>
  </w:style>
  <w:style w:type="character" w:customStyle="1" w:styleId="Antrat5Diagrama1">
    <w:name w:val="Antraštė 5 Diagrama1"/>
    <w:basedOn w:val="Numatytasispastraiposriftas"/>
    <w:uiPriority w:val="9"/>
    <w:semiHidden/>
    <w:rsid w:val="001F1A13"/>
    <w:rPr>
      <w:rFonts w:asciiTheme="majorHAnsi" w:eastAsiaTheme="majorEastAsia" w:hAnsiTheme="majorHAnsi" w:cstheme="majorBidi"/>
      <w:color w:val="2F5496" w:themeColor="accent1" w:themeShade="BF"/>
      <w:kern w:val="0"/>
      <w:sz w:val="24"/>
      <w:szCs w:val="24"/>
      <w:lang w:eastAsia="lt-LT"/>
      <w14:ligatures w14:val="none"/>
    </w:rPr>
  </w:style>
  <w:style w:type="character" w:customStyle="1" w:styleId="Antrat6Diagrama1">
    <w:name w:val="Antraštė 6 Diagrama1"/>
    <w:basedOn w:val="Numatytasispastraiposriftas"/>
    <w:uiPriority w:val="9"/>
    <w:semiHidden/>
    <w:rsid w:val="001F1A13"/>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7Diagrama1">
    <w:name w:val="Antraštė 7 Diagrama1"/>
    <w:basedOn w:val="Numatytasispastraiposriftas"/>
    <w:uiPriority w:val="9"/>
    <w:semiHidden/>
    <w:rsid w:val="001F1A13"/>
    <w:rPr>
      <w:rFonts w:asciiTheme="majorHAnsi" w:eastAsiaTheme="majorEastAsia" w:hAnsiTheme="majorHAnsi" w:cstheme="majorBidi"/>
      <w:i/>
      <w:iCs/>
      <w:color w:val="1F3763" w:themeColor="accent1" w:themeShade="7F"/>
      <w:kern w:val="0"/>
      <w:sz w:val="24"/>
      <w:szCs w:val="24"/>
      <w:lang w:eastAsia="lt-LT"/>
      <w14:ligatures w14:val="none"/>
    </w:rPr>
  </w:style>
  <w:style w:type="character" w:customStyle="1" w:styleId="Antrat8Diagrama1">
    <w:name w:val="Antraštė 8 Diagrama1"/>
    <w:basedOn w:val="Numatytasispastraiposriftas"/>
    <w:uiPriority w:val="9"/>
    <w:semiHidden/>
    <w:rsid w:val="001F1A13"/>
    <w:rPr>
      <w:rFonts w:asciiTheme="majorHAnsi" w:eastAsiaTheme="majorEastAsia" w:hAnsiTheme="majorHAnsi" w:cstheme="majorBidi"/>
      <w:color w:val="272727" w:themeColor="text1" w:themeTint="D8"/>
      <w:kern w:val="0"/>
      <w:sz w:val="21"/>
      <w:szCs w:val="21"/>
      <w:lang w:eastAsia="lt-LT"/>
      <w14:ligatures w14:val="none"/>
    </w:rPr>
  </w:style>
  <w:style w:type="character" w:customStyle="1" w:styleId="Antrat9Diagrama1">
    <w:name w:val="Antraštė 9 Diagrama1"/>
    <w:basedOn w:val="Numatytasispastraiposriftas"/>
    <w:uiPriority w:val="9"/>
    <w:semiHidden/>
    <w:rsid w:val="001F1A13"/>
    <w:rPr>
      <w:rFonts w:asciiTheme="majorHAnsi" w:eastAsiaTheme="majorEastAsia" w:hAnsiTheme="majorHAnsi" w:cstheme="majorBidi"/>
      <w:i/>
      <w:iCs/>
      <w:color w:val="272727" w:themeColor="text1" w:themeTint="D8"/>
      <w:kern w:val="0"/>
      <w:sz w:val="21"/>
      <w:szCs w:val="21"/>
      <w:lang w:eastAsia="lt-LT"/>
      <w14:ligatures w14:val="none"/>
    </w:rPr>
  </w:style>
  <w:style w:type="table" w:customStyle="1" w:styleId="Lentelstinklelis3">
    <w:name w:val="Lentelės tinklelis3"/>
    <w:basedOn w:val="prastojilentel"/>
    <w:next w:val="Lentelstinklelis"/>
    <w:uiPriority w:val="39"/>
    <w:rsid w:val="008435C8"/>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D531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4096">
      <w:bodyDiv w:val="1"/>
      <w:marLeft w:val="0"/>
      <w:marRight w:val="0"/>
      <w:marTop w:val="0"/>
      <w:marBottom w:val="0"/>
      <w:divBdr>
        <w:top w:val="none" w:sz="0" w:space="0" w:color="auto"/>
        <w:left w:val="none" w:sz="0" w:space="0" w:color="auto"/>
        <w:bottom w:val="none" w:sz="0" w:space="0" w:color="auto"/>
        <w:right w:val="none" w:sz="0" w:space="0" w:color="auto"/>
      </w:divBdr>
    </w:div>
    <w:div w:id="660044379">
      <w:bodyDiv w:val="1"/>
      <w:marLeft w:val="0"/>
      <w:marRight w:val="0"/>
      <w:marTop w:val="0"/>
      <w:marBottom w:val="0"/>
      <w:divBdr>
        <w:top w:val="none" w:sz="0" w:space="0" w:color="auto"/>
        <w:left w:val="none" w:sz="0" w:space="0" w:color="auto"/>
        <w:bottom w:val="none" w:sz="0" w:space="0" w:color="auto"/>
        <w:right w:val="none" w:sz="0" w:space="0" w:color="auto"/>
      </w:divBdr>
    </w:div>
    <w:div w:id="1267426175">
      <w:bodyDiv w:val="1"/>
      <w:marLeft w:val="0"/>
      <w:marRight w:val="0"/>
      <w:marTop w:val="0"/>
      <w:marBottom w:val="0"/>
      <w:divBdr>
        <w:top w:val="none" w:sz="0" w:space="0" w:color="auto"/>
        <w:left w:val="none" w:sz="0" w:space="0" w:color="auto"/>
        <w:bottom w:val="none" w:sz="0" w:space="0" w:color="auto"/>
        <w:right w:val="none" w:sz="0" w:space="0" w:color="auto"/>
      </w:divBdr>
    </w:div>
    <w:div w:id="1306085707">
      <w:bodyDiv w:val="1"/>
      <w:marLeft w:val="0"/>
      <w:marRight w:val="0"/>
      <w:marTop w:val="0"/>
      <w:marBottom w:val="0"/>
      <w:divBdr>
        <w:top w:val="none" w:sz="0" w:space="0" w:color="auto"/>
        <w:left w:val="none" w:sz="0" w:space="0" w:color="auto"/>
        <w:bottom w:val="none" w:sz="0" w:space="0" w:color="auto"/>
        <w:right w:val="none" w:sz="0" w:space="0" w:color="auto"/>
      </w:divBdr>
    </w:div>
    <w:div w:id="1335260710">
      <w:bodyDiv w:val="1"/>
      <w:marLeft w:val="0"/>
      <w:marRight w:val="0"/>
      <w:marTop w:val="0"/>
      <w:marBottom w:val="0"/>
      <w:divBdr>
        <w:top w:val="none" w:sz="0" w:space="0" w:color="auto"/>
        <w:left w:val="none" w:sz="0" w:space="0" w:color="auto"/>
        <w:bottom w:val="none" w:sz="0" w:space="0" w:color="auto"/>
        <w:right w:val="none" w:sz="0" w:space="0" w:color="auto"/>
      </w:divBdr>
    </w:div>
    <w:div w:id="1349331069">
      <w:bodyDiv w:val="1"/>
      <w:marLeft w:val="0"/>
      <w:marRight w:val="0"/>
      <w:marTop w:val="0"/>
      <w:marBottom w:val="0"/>
      <w:divBdr>
        <w:top w:val="none" w:sz="0" w:space="0" w:color="auto"/>
        <w:left w:val="none" w:sz="0" w:space="0" w:color="auto"/>
        <w:bottom w:val="none" w:sz="0" w:space="0" w:color="auto"/>
        <w:right w:val="none" w:sz="0" w:space="0" w:color="auto"/>
      </w:divBdr>
    </w:div>
    <w:div w:id="1549949043">
      <w:bodyDiv w:val="1"/>
      <w:marLeft w:val="0"/>
      <w:marRight w:val="0"/>
      <w:marTop w:val="0"/>
      <w:marBottom w:val="0"/>
      <w:divBdr>
        <w:top w:val="none" w:sz="0" w:space="0" w:color="auto"/>
        <w:left w:val="none" w:sz="0" w:space="0" w:color="auto"/>
        <w:bottom w:val="none" w:sz="0" w:space="0" w:color="auto"/>
        <w:right w:val="none" w:sz="0" w:space="0" w:color="auto"/>
      </w:divBdr>
    </w:div>
    <w:div w:id="1629820872">
      <w:bodyDiv w:val="1"/>
      <w:marLeft w:val="0"/>
      <w:marRight w:val="0"/>
      <w:marTop w:val="0"/>
      <w:marBottom w:val="0"/>
      <w:divBdr>
        <w:top w:val="none" w:sz="0" w:space="0" w:color="auto"/>
        <w:left w:val="none" w:sz="0" w:space="0" w:color="auto"/>
        <w:bottom w:val="none" w:sz="0" w:space="0" w:color="auto"/>
        <w:right w:val="none" w:sz="0" w:space="0" w:color="auto"/>
      </w:divBdr>
    </w:div>
    <w:div w:id="1722752698">
      <w:bodyDiv w:val="1"/>
      <w:marLeft w:val="0"/>
      <w:marRight w:val="0"/>
      <w:marTop w:val="0"/>
      <w:marBottom w:val="0"/>
      <w:divBdr>
        <w:top w:val="none" w:sz="0" w:space="0" w:color="auto"/>
        <w:left w:val="none" w:sz="0" w:space="0" w:color="auto"/>
        <w:bottom w:val="none" w:sz="0" w:space="0" w:color="auto"/>
        <w:right w:val="none" w:sz="0" w:space="0" w:color="auto"/>
      </w:divBdr>
    </w:div>
    <w:div w:id="17530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epps/home.do" TargetMode="External"/><Relationship Id="rId18" Type="http://schemas.openxmlformats.org/officeDocument/2006/relationships/hyperlink" Target="https://viesiejipirkimai.lt/epps/home.d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siejipirkimai.lt/epps/home.do"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www.ssva.lt/cms/registr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epps/home.do" TargetMode="External"/><Relationship Id="rId5" Type="http://schemas.openxmlformats.org/officeDocument/2006/relationships/settings" Target="settings.xml"/><Relationship Id="rId15" Type="http://schemas.openxmlformats.org/officeDocument/2006/relationships/hyperlink" Target="http://vpt.lrv.lt/uploads/vpt/documents/files/EBVPD%20pildymas(Tiek%C4%97jas).pdf" TargetMode="External"/><Relationship Id="rId10" Type="http://schemas.openxmlformats.org/officeDocument/2006/relationships/hyperlink" Target="mailto:aiva.kulbauskiene@utena.l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valdas.rimas@utena.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3cbd610873d11e78939acf99f6e54eb/asr" TargetMode="External"/><Relationship Id="rId2" Type="http://schemas.openxmlformats.org/officeDocument/2006/relationships/hyperlink" Target="https://e-seimas.lrs.lt/portal/legalAct/lt/TAD/TAIS.30614/asr" TargetMode="External"/><Relationship Id="rId1" Type="http://schemas.openxmlformats.org/officeDocument/2006/relationships/hyperlink" Target="https://e-seimas.lrs.lt/portal/legalAct/lt/TAD/3658622050c911e78869ae36ddd5784f/asr" TargetMode="External"/><Relationship Id="rId6" Type="http://schemas.openxmlformats.org/officeDocument/2006/relationships/hyperlink" Target="https://e-seimas.lrs.lt/portal/legalAct/lt/TAD/TAIS.394402/asr" TargetMode="External"/><Relationship Id="rId5" Type="http://schemas.openxmlformats.org/officeDocument/2006/relationships/hyperlink" Target="https://www.stat.gov.lt/documents/29256/5591163/CELEX_32016R0679_LT_TXT.pdf" TargetMode="External"/><Relationship Id="rId4"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3523-1DF2-4E1D-BDEC-105B64EE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32</Pages>
  <Words>56844</Words>
  <Characters>32402</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Barauskienė</dc:creator>
  <cp:keywords/>
  <dc:description/>
  <cp:lastModifiedBy>Laura Kozmenienė</cp:lastModifiedBy>
  <cp:revision>284</cp:revision>
  <cp:lastPrinted>2025-01-20T14:00:00Z</cp:lastPrinted>
  <dcterms:created xsi:type="dcterms:W3CDTF">2024-02-13T15:46:00Z</dcterms:created>
  <dcterms:modified xsi:type="dcterms:W3CDTF">2025-05-07T08:50:00Z</dcterms:modified>
</cp:coreProperties>
</file>