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3737" w14:textId="2D606795" w:rsidR="006A064E" w:rsidRPr="006A064E" w:rsidRDefault="006A064E" w:rsidP="006A064E">
      <w:pPr>
        <w:shd w:val="clear" w:color="auto" w:fill="FFFFFF"/>
        <w:suppressAutoHyphens w:val="0"/>
        <w:ind w:left="5220" w:firstLine="540"/>
        <w:jc w:val="right"/>
        <w:rPr>
          <w:b/>
          <w:bCs/>
          <w:lang w:val="lt-LT" w:eastAsia="en-US"/>
        </w:rPr>
      </w:pPr>
      <w:bookmarkStart w:id="0" w:name="_Toc319415878"/>
      <w:bookmarkStart w:id="1" w:name="_Toc319415683"/>
      <w:bookmarkStart w:id="2" w:name="_Toc319411473"/>
      <w:bookmarkStart w:id="3" w:name="_Toc319411413"/>
      <w:bookmarkStart w:id="4" w:name="_Toc319411217"/>
      <w:bookmarkStart w:id="5" w:name="_Toc319411120"/>
      <w:bookmarkStart w:id="6" w:name="_Toc319410975"/>
      <w:bookmarkStart w:id="7" w:name="_Toc319410830"/>
      <w:bookmarkStart w:id="8" w:name="_Toc319410472"/>
      <w:bookmarkStart w:id="9" w:name="_Toc252774027"/>
      <w:bookmarkStart w:id="10" w:name="_Toc220232576"/>
      <w:r w:rsidRPr="006A064E">
        <w:rPr>
          <w:b/>
          <w:bCs/>
          <w:lang w:val="lt-LT" w:eastAsia="en-US"/>
        </w:rPr>
        <w:t xml:space="preserve">Konkurso sąlygų </w:t>
      </w:r>
      <w:r>
        <w:rPr>
          <w:b/>
          <w:bCs/>
          <w:lang w:val="lt-LT" w:eastAsia="en-US"/>
        </w:rPr>
        <w:t>7</w:t>
      </w:r>
      <w:r w:rsidRPr="006A064E">
        <w:rPr>
          <w:b/>
          <w:bCs/>
          <w:lang w:val="lt-LT" w:eastAsia="en-US"/>
        </w:rPr>
        <w:t xml:space="preserve"> priedas</w:t>
      </w:r>
    </w:p>
    <w:p w14:paraId="46F122B4" w14:textId="53D7891A" w:rsidR="006A064E" w:rsidRPr="006A064E" w:rsidRDefault="006A064E" w:rsidP="006A064E">
      <w:pPr>
        <w:shd w:val="clear" w:color="auto" w:fill="FFFFFF"/>
        <w:suppressAutoHyphens w:val="0"/>
        <w:ind w:left="5220" w:firstLine="540"/>
        <w:jc w:val="right"/>
        <w:rPr>
          <w:b/>
          <w:bCs/>
          <w:lang w:val="lt-LT" w:eastAsia="en-US"/>
        </w:rPr>
      </w:pPr>
      <w:r>
        <w:rPr>
          <w:b/>
          <w:bCs/>
          <w:lang w:val="lt-LT" w:eastAsia="en-US"/>
        </w:rPr>
        <w:t>Techninė specifikacija</w:t>
      </w:r>
    </w:p>
    <w:p w14:paraId="1AE67591" w14:textId="77777777" w:rsidR="006A064E" w:rsidRDefault="006A064E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  <w:lang w:val="lt-LT"/>
        </w:rPr>
      </w:pPr>
    </w:p>
    <w:p w14:paraId="206106AC" w14:textId="77777777" w:rsidR="006A064E" w:rsidRDefault="006A064E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  <w:lang w:val="lt-LT"/>
        </w:rPr>
      </w:pPr>
    </w:p>
    <w:p w14:paraId="3CA83E7F" w14:textId="1638E976" w:rsidR="000F6A8C" w:rsidRPr="00C03F8C" w:rsidRDefault="00C03F8C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  <w:lang w:val="lt-LT"/>
        </w:rPr>
      </w:pPr>
      <w:r w:rsidRPr="00C03F8C">
        <w:rPr>
          <w:b/>
          <w:bCs/>
          <w:lang w:val="lt-LT"/>
        </w:rPr>
        <w:t xml:space="preserve">DUBYSOS AUKŠTUPIO MOKYKLOS BUBIŲ SKYRIAUS PASTATO (DUBYSOS G.15, BUBIŲ K., ŠIAULIŲ R. SAV.) </w:t>
      </w:r>
      <w:r w:rsidR="008D5B4B" w:rsidRPr="008D5B4B">
        <w:rPr>
          <w:b/>
          <w:bCs/>
          <w:lang w:val="lt-LT"/>
        </w:rPr>
        <w:t>STOGO DANGOS IR LIETAUS NUVEDIMO SISTEMOS REMONT</w:t>
      </w:r>
      <w:r w:rsidR="008D5B4B">
        <w:rPr>
          <w:b/>
          <w:bCs/>
          <w:lang w:val="lt-LT"/>
        </w:rPr>
        <w:t>O</w:t>
      </w:r>
      <w:r w:rsidR="008D5B4B" w:rsidRPr="00C03F8C">
        <w:rPr>
          <w:b/>
          <w:bCs/>
          <w:lang w:val="lt-LT"/>
        </w:rPr>
        <w:t xml:space="preserve"> </w:t>
      </w:r>
      <w:r w:rsidR="00344CBA" w:rsidRPr="00C03F8C">
        <w:rPr>
          <w:b/>
          <w:bCs/>
          <w:lang w:val="lt-LT"/>
        </w:rPr>
        <w:t xml:space="preserve">DARBŲ </w:t>
      </w:r>
      <w:r w:rsidR="000F6A8C" w:rsidRPr="00C03F8C">
        <w:rPr>
          <w:b/>
          <w:lang w:val="lt-LT" w:eastAsia="x-none"/>
        </w:rPr>
        <w:t>TECHNINĖS SPECIFIKACIJOS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D7274B7" w14:textId="77777777" w:rsidR="00C75C69" w:rsidRPr="00C03F8C" w:rsidRDefault="00C75C69" w:rsidP="00C75C69">
      <w:pPr>
        <w:spacing w:line="360" w:lineRule="atLeast"/>
        <w:ind w:firstLine="709"/>
        <w:contextualSpacing/>
        <w:jc w:val="center"/>
        <w:rPr>
          <w:color w:val="FF0000"/>
          <w:lang w:val="lt-LT"/>
        </w:rPr>
      </w:pPr>
    </w:p>
    <w:p w14:paraId="279D29DA" w14:textId="1B8CB560" w:rsidR="00CA4639" w:rsidRPr="00DE2156" w:rsidRDefault="00426537" w:rsidP="00CA4639">
      <w:pPr>
        <w:spacing w:line="320" w:lineRule="exact"/>
        <w:ind w:firstLine="709"/>
        <w:contextualSpacing/>
        <w:rPr>
          <w:lang w:val="lt-LT"/>
        </w:rPr>
      </w:pPr>
      <w:bookmarkStart w:id="11" w:name="_Hlk77926182"/>
      <w:r w:rsidRPr="00DE2156">
        <w:rPr>
          <w:rFonts w:eastAsia="TimesNewRomanPSMT"/>
          <w:lang w:val="lt-LT" w:eastAsia="lt-LT"/>
        </w:rPr>
        <w:t xml:space="preserve">Numatoma </w:t>
      </w:r>
      <w:r w:rsidR="00C03F8C" w:rsidRPr="00DE2156">
        <w:rPr>
          <w:lang w:val="lt-LT"/>
        </w:rPr>
        <w:t xml:space="preserve">Dubysos aukštupio mokyklos Bubių skyriaus pastato (Dubysos g.15, Bubių k., Šiaulių r. sav.) </w:t>
      </w:r>
      <w:r w:rsidR="008D5B4B" w:rsidRPr="008D5B4B">
        <w:rPr>
          <w:lang w:val="lt-LT"/>
        </w:rPr>
        <w:t>stogo dangos ir lietaus nuvedimo sistemos remontas</w:t>
      </w:r>
      <w:r w:rsidR="00C03F8C" w:rsidRPr="00DE2156">
        <w:rPr>
          <w:lang w:val="lt-LT"/>
        </w:rPr>
        <w:t>.</w:t>
      </w:r>
      <w:r w:rsidR="001964D6" w:rsidRPr="00DE2156">
        <w:rPr>
          <w:lang w:val="lt-LT"/>
        </w:rPr>
        <w:t xml:space="preserve"> </w:t>
      </w:r>
    </w:p>
    <w:p w14:paraId="0DA02EA0" w14:textId="0A8C8B6B" w:rsidR="006B7372" w:rsidRPr="00DE2156" w:rsidRDefault="000F6A8C" w:rsidP="009B143B">
      <w:pPr>
        <w:spacing w:line="320" w:lineRule="exact"/>
        <w:ind w:firstLine="709"/>
        <w:contextualSpacing/>
        <w:rPr>
          <w:lang w:val="lt-LT"/>
        </w:rPr>
      </w:pPr>
      <w:r w:rsidRPr="00DE2156">
        <w:rPr>
          <w:b/>
          <w:lang w:val="lt-LT"/>
        </w:rPr>
        <w:t>Darbai bus atliekami</w:t>
      </w:r>
      <w:r w:rsidR="006B7372" w:rsidRPr="00DE2156">
        <w:rPr>
          <w:lang w:val="lt-LT"/>
        </w:rPr>
        <w:t>:</w:t>
      </w:r>
    </w:p>
    <w:p w14:paraId="4AF45D82" w14:textId="01A1A756" w:rsidR="000F6A8C" w:rsidRPr="00DE2156" w:rsidRDefault="00FF74EF" w:rsidP="009B143B">
      <w:pPr>
        <w:spacing w:line="320" w:lineRule="exact"/>
        <w:ind w:firstLine="709"/>
        <w:contextualSpacing/>
        <w:rPr>
          <w:lang w:val="lt-LT"/>
        </w:rPr>
      </w:pPr>
      <w:bookmarkStart w:id="12" w:name="_Hlk145595832"/>
      <w:bookmarkStart w:id="13" w:name="_Hlk145595886"/>
      <w:r>
        <w:rPr>
          <w:lang w:val="lt-LT"/>
        </w:rPr>
        <w:t>Mokslo paskirties pastate adresu</w:t>
      </w:r>
      <w:r w:rsidR="00344CBA" w:rsidRPr="00DE2156">
        <w:rPr>
          <w:lang w:val="lt-LT"/>
        </w:rPr>
        <w:t xml:space="preserve"> </w:t>
      </w:r>
      <w:r w:rsidR="008F0E3B" w:rsidRPr="00DE2156">
        <w:rPr>
          <w:lang w:val="lt-LT"/>
        </w:rPr>
        <w:t>Dubysos</w:t>
      </w:r>
      <w:r w:rsidR="00344CBA" w:rsidRPr="00DE2156">
        <w:rPr>
          <w:lang w:val="lt-LT"/>
        </w:rPr>
        <w:t xml:space="preserve"> g. </w:t>
      </w:r>
      <w:r w:rsidR="008F0E3B" w:rsidRPr="00DE2156">
        <w:rPr>
          <w:lang w:val="lt-LT"/>
        </w:rPr>
        <w:t>15</w:t>
      </w:r>
      <w:r w:rsidR="00344CBA" w:rsidRPr="00DE2156">
        <w:rPr>
          <w:lang w:val="lt-LT"/>
        </w:rPr>
        <w:t xml:space="preserve">, </w:t>
      </w:r>
      <w:r w:rsidR="008F0E3B" w:rsidRPr="00DE2156">
        <w:rPr>
          <w:lang w:val="lt-LT"/>
        </w:rPr>
        <w:t>Bubių k. Bubių sen.</w:t>
      </w:r>
      <w:r w:rsidR="001F4B39" w:rsidRPr="00DE2156">
        <w:rPr>
          <w:rFonts w:eastAsia="Lucida Sans Unicode"/>
          <w:kern w:val="1"/>
          <w:lang w:val="lt-LT" w:eastAsia="zh-CN" w:bidi="hi-IN"/>
        </w:rPr>
        <w:t xml:space="preserve"> </w:t>
      </w:r>
      <w:r w:rsidR="000F6A8C" w:rsidRPr="00DE2156">
        <w:rPr>
          <w:lang w:val="lt-LT"/>
        </w:rPr>
        <w:t>Šiaulių r.</w:t>
      </w:r>
      <w:r w:rsidR="00A03239" w:rsidRPr="00DE2156">
        <w:rPr>
          <w:lang w:val="lt-LT"/>
        </w:rPr>
        <w:t xml:space="preserve"> sav.</w:t>
      </w:r>
      <w:r w:rsidR="009748A9" w:rsidRPr="00DE2156">
        <w:rPr>
          <w:lang w:val="lt-LT"/>
        </w:rPr>
        <w:t xml:space="preserve"> </w:t>
      </w:r>
    </w:p>
    <w:bookmarkEnd w:id="11"/>
    <w:bookmarkEnd w:id="12"/>
    <w:bookmarkEnd w:id="13"/>
    <w:p w14:paraId="42EEB841" w14:textId="777F2896" w:rsidR="001E363A" w:rsidRDefault="001E363A" w:rsidP="001E363A">
      <w:pPr>
        <w:tabs>
          <w:tab w:val="left" w:pos="915"/>
        </w:tabs>
        <w:spacing w:line="320" w:lineRule="exact"/>
        <w:ind w:firstLine="709"/>
        <w:contextualSpacing/>
        <w:rPr>
          <w:lang w:val="lt-LT"/>
        </w:rPr>
      </w:pPr>
      <w:r w:rsidRPr="00DE2156">
        <w:rPr>
          <w:b/>
          <w:lang w:val="lt-LT"/>
        </w:rPr>
        <w:t>Preliminarūs darbai, kuriuos reikės atlikti</w:t>
      </w:r>
      <w:r w:rsidRPr="00DE2156">
        <w:rPr>
          <w:lang w:val="lt-LT"/>
        </w:rPr>
        <w:t>:</w:t>
      </w:r>
    </w:p>
    <w:p w14:paraId="263B2F72" w14:textId="13286DE7" w:rsidR="00581E4C" w:rsidRPr="00581E4C" w:rsidRDefault="00581E4C" w:rsidP="001E363A">
      <w:pPr>
        <w:tabs>
          <w:tab w:val="left" w:pos="915"/>
        </w:tabs>
        <w:spacing w:line="320" w:lineRule="exact"/>
        <w:ind w:firstLine="709"/>
        <w:contextualSpacing/>
        <w:rPr>
          <w:b/>
          <w:bCs/>
          <w:lang w:val="lt-LT"/>
        </w:rPr>
      </w:pPr>
      <w:r w:rsidRPr="00581E4C">
        <w:rPr>
          <w:b/>
          <w:bCs/>
          <w:lang w:val="lt-LT"/>
        </w:rPr>
        <w:t>Parengti remonto projektą (aprašą)</w:t>
      </w:r>
      <w:r w:rsidRPr="00FD6BE5">
        <w:rPr>
          <w:b/>
          <w:bCs/>
          <w:lang w:val="lt-LT"/>
        </w:rPr>
        <w:t>.</w:t>
      </w:r>
    </w:p>
    <w:p w14:paraId="1A96C2F8" w14:textId="5444C267" w:rsidR="00D64676" w:rsidRPr="00FF74EF" w:rsidRDefault="00404ACE" w:rsidP="00FF74EF">
      <w:pPr>
        <w:suppressAutoHyphens w:val="0"/>
        <w:autoSpaceDE w:val="0"/>
        <w:autoSpaceDN w:val="0"/>
        <w:adjustRightInd w:val="0"/>
        <w:ind w:firstLine="709"/>
        <w:rPr>
          <w:rFonts w:eastAsia="CIDFont+F3"/>
          <w:lang w:val="lt-LT" w:eastAsia="lt-LT"/>
        </w:rPr>
      </w:pPr>
      <w:r w:rsidRPr="00404ACE">
        <w:rPr>
          <w:b/>
          <w:bCs/>
          <w:lang w:val="lt-LT"/>
        </w:rPr>
        <w:t>Pastato</w:t>
      </w:r>
      <w:r w:rsidRPr="00D64676">
        <w:rPr>
          <w:rFonts w:eastAsia="CIDFont+F2"/>
          <w:b/>
          <w:bCs/>
          <w:lang w:val="lt-LT" w:eastAsia="lt-LT"/>
        </w:rPr>
        <w:t xml:space="preserve"> </w:t>
      </w:r>
      <w:r w:rsidR="00D64676" w:rsidRPr="00D64676">
        <w:rPr>
          <w:rFonts w:eastAsia="CIDFont+F2"/>
          <w:b/>
          <w:bCs/>
          <w:lang w:val="lt-LT" w:eastAsia="lt-LT"/>
        </w:rPr>
        <w:t xml:space="preserve">plokščiojo stogo </w:t>
      </w:r>
      <w:r w:rsidRPr="00404ACE">
        <w:rPr>
          <w:b/>
          <w:bCs/>
          <w:lang w:val="lt-LT"/>
        </w:rPr>
        <w:t>(tvarkomo pastato žymėjimas kadastrinių duomenų byloje 1C</w:t>
      </w:r>
      <w:r>
        <w:rPr>
          <w:b/>
          <w:bCs/>
          <w:lang w:val="lt-LT"/>
        </w:rPr>
        <w:t>3</w:t>
      </w:r>
      <w:r w:rsidRPr="00404ACE">
        <w:rPr>
          <w:b/>
          <w:bCs/>
          <w:lang w:val="lt-LT"/>
        </w:rPr>
        <w:t>/p) dangos keitimas</w:t>
      </w:r>
      <w:r w:rsidRPr="00404ACE">
        <w:rPr>
          <w:bCs/>
          <w:lang w:val="lt-LT"/>
        </w:rPr>
        <w:t>.</w:t>
      </w:r>
      <w:r>
        <w:rPr>
          <w:rFonts w:eastAsia="CIDFont+F2"/>
          <w:b/>
          <w:bCs/>
          <w:lang w:val="lt-LT" w:eastAsia="lt-LT"/>
        </w:rPr>
        <w:t xml:space="preserve"> </w:t>
      </w:r>
      <w:r w:rsidR="00D64676" w:rsidRPr="00D64676">
        <w:rPr>
          <w:rFonts w:eastAsia="CIDFont+F2"/>
          <w:lang w:val="lt-LT" w:eastAsia="lt-LT"/>
        </w:rPr>
        <w:t xml:space="preserve">Plokščiojo </w:t>
      </w:r>
      <w:r w:rsidR="00FF74EF">
        <w:rPr>
          <w:rFonts w:eastAsia="CIDFont+F2"/>
          <w:lang w:val="lt-LT" w:eastAsia="lt-LT"/>
        </w:rPr>
        <w:t xml:space="preserve"> s</w:t>
      </w:r>
      <w:r w:rsidR="00D64676" w:rsidRPr="00D64676">
        <w:rPr>
          <w:rFonts w:eastAsia="CIDFont+F2"/>
          <w:lang w:val="lt-LT" w:eastAsia="lt-LT"/>
        </w:rPr>
        <w:t>togo</w:t>
      </w:r>
      <w:r w:rsidR="00D64676">
        <w:rPr>
          <w:rFonts w:eastAsia="CIDFont+F2"/>
          <w:lang w:val="lt-LT" w:eastAsia="lt-LT"/>
        </w:rPr>
        <w:t xml:space="preserve"> </w:t>
      </w:r>
      <w:r w:rsidR="00D64676" w:rsidRPr="00D64676">
        <w:rPr>
          <w:rFonts w:eastAsia="CIDFont+F2"/>
          <w:lang w:val="lt-LT" w:eastAsia="lt-LT"/>
        </w:rPr>
        <w:t>nauja konstrukcija: danga – 2 sluoksniai polimerinės-bituminės prilydomosios ruloninės stogo dangos</w:t>
      </w:r>
      <w:r w:rsidR="00D64676">
        <w:rPr>
          <w:rFonts w:eastAsia="CIDFont+F2"/>
          <w:lang w:val="lt-LT" w:eastAsia="lt-LT"/>
        </w:rPr>
        <w:t xml:space="preserve"> </w:t>
      </w:r>
      <w:r w:rsidR="00D64676" w:rsidRPr="00D64676">
        <w:rPr>
          <w:rFonts w:eastAsia="CIDFont+F2"/>
          <w:lang w:val="lt-LT" w:eastAsia="lt-LT"/>
        </w:rPr>
        <w:t xml:space="preserve">(viršutinis sluoksnis su pabarstalu), šilumos izoliacinis sluoksnis – 2 sluoksniai polistireninio putplasčio </w:t>
      </w:r>
      <w:r w:rsidR="00FF74EF">
        <w:rPr>
          <w:rFonts w:eastAsia="CIDFont+F2"/>
          <w:lang w:val="lt-LT" w:eastAsia="lt-LT"/>
        </w:rPr>
        <w:t>p</w:t>
      </w:r>
      <w:r w:rsidR="00D64676" w:rsidRPr="00D64676">
        <w:rPr>
          <w:rFonts w:eastAsia="CIDFont+F2"/>
          <w:lang w:val="lt-LT" w:eastAsia="lt-LT"/>
        </w:rPr>
        <w:t xml:space="preserve">lokštėmis (plokštė </w:t>
      </w:r>
      <w:r w:rsidR="00D64676">
        <w:rPr>
          <w:rFonts w:eastAsia="CIDFont+F2"/>
          <w:lang w:val="lt-LT" w:eastAsia="lt-LT"/>
        </w:rPr>
        <w:t>1</w:t>
      </w:r>
      <w:r w:rsidR="00D64676" w:rsidRPr="00D64676">
        <w:rPr>
          <w:rFonts w:eastAsia="CIDFont+F2"/>
          <w:lang w:val="lt-LT" w:eastAsia="lt-LT"/>
        </w:rPr>
        <w:t>00 mm storio</w:t>
      </w:r>
      <w:r w:rsidR="00D64676">
        <w:rPr>
          <w:rFonts w:eastAsia="CIDFont+F2"/>
          <w:lang w:val="lt-LT" w:eastAsia="lt-LT"/>
        </w:rPr>
        <w:t>)</w:t>
      </w:r>
      <w:r w:rsidR="00D64676" w:rsidRPr="00D64676">
        <w:rPr>
          <w:rFonts w:eastAsia="CIDFont+F2"/>
          <w:lang w:val="lt-LT" w:eastAsia="lt-LT"/>
        </w:rPr>
        <w:t xml:space="preserve">, </w:t>
      </w:r>
      <w:r w:rsidR="00FF74EF" w:rsidRPr="00FF74EF">
        <w:rPr>
          <w:rFonts w:eastAsia="CIDFont+F2"/>
          <w:lang w:val="lt-LT" w:eastAsia="lt-LT"/>
        </w:rPr>
        <w:t>papildomo viršutinio mineralinės vatos sluoksnio klojimas, kai plokštės storis 20 mm</w:t>
      </w:r>
      <w:r w:rsidR="00FF74EF">
        <w:rPr>
          <w:rFonts w:eastAsia="CIDFont+F2"/>
          <w:lang w:val="lt-LT" w:eastAsia="lt-LT"/>
        </w:rPr>
        <w:t>,</w:t>
      </w:r>
      <w:r w:rsidR="00FF74EF" w:rsidRPr="00FF74EF">
        <w:rPr>
          <w:rFonts w:eastAsia="CIDFont+F2"/>
          <w:lang w:val="lt-LT" w:eastAsia="lt-LT"/>
        </w:rPr>
        <w:t xml:space="preserve"> </w:t>
      </w:r>
      <w:r w:rsidR="00D64676" w:rsidRPr="00D64676">
        <w:rPr>
          <w:rFonts w:eastAsia="CIDFont+F2"/>
          <w:lang w:val="lt-LT" w:eastAsia="lt-LT"/>
        </w:rPr>
        <w:t>nuolydį formuojantis sluoksnis –</w:t>
      </w:r>
      <w:r w:rsidR="00D64676" w:rsidRPr="00D64676">
        <w:t xml:space="preserve"> </w:t>
      </w:r>
      <w:r w:rsidR="00D64676" w:rsidRPr="00D64676">
        <w:rPr>
          <w:rFonts w:eastAsia="CIDFont+F2"/>
          <w:lang w:val="lt-LT" w:eastAsia="lt-LT"/>
        </w:rPr>
        <w:t>iš birių medžiagų (smėlio)</w:t>
      </w:r>
      <w:r w:rsidR="00D64676">
        <w:rPr>
          <w:rFonts w:eastAsia="CIDFont+F2"/>
          <w:lang w:val="lt-LT" w:eastAsia="lt-LT"/>
        </w:rPr>
        <w:t>,</w:t>
      </w:r>
      <w:r w:rsidR="00D64676" w:rsidRPr="00D64676">
        <w:rPr>
          <w:rFonts w:eastAsia="CIDFont+F2"/>
          <w:lang w:val="lt-LT" w:eastAsia="lt-LT"/>
        </w:rPr>
        <w:t xml:space="preserve"> esamo pasluoksnio remontas. </w:t>
      </w:r>
      <w:r w:rsidR="00FF74EF" w:rsidRPr="00FF74EF">
        <w:rPr>
          <w:rFonts w:eastAsia="CIDFont+F2"/>
          <w:lang w:val="lt-LT" w:eastAsia="lt-LT"/>
        </w:rPr>
        <w:t>Visos naudojamos medžiagos turi būti sertifikuotos ir turi turėti atitikties sertifikatus.</w:t>
      </w:r>
    </w:p>
    <w:p w14:paraId="030CFD8F" w14:textId="46549236" w:rsidR="00D64676" w:rsidRPr="00D64676" w:rsidRDefault="00D64676" w:rsidP="00D64676">
      <w:pPr>
        <w:suppressAutoHyphens w:val="0"/>
        <w:autoSpaceDE w:val="0"/>
        <w:autoSpaceDN w:val="0"/>
        <w:adjustRightInd w:val="0"/>
        <w:ind w:firstLine="709"/>
        <w:rPr>
          <w:rFonts w:eastAsia="CIDFont+F2"/>
          <w:lang w:val="lt-LT" w:eastAsia="lt-LT"/>
        </w:rPr>
      </w:pPr>
      <w:r w:rsidRPr="00D64676">
        <w:rPr>
          <w:rFonts w:eastAsia="CIDFont+F2"/>
          <w:lang w:val="lt-LT" w:eastAsia="lt-LT"/>
        </w:rPr>
        <w:t>Pastato parapetų mūras ir vent</w:t>
      </w:r>
      <w:r>
        <w:rPr>
          <w:rFonts w:eastAsia="CIDFont+F2"/>
          <w:lang w:val="lt-LT" w:eastAsia="lt-LT"/>
        </w:rPr>
        <w:t>iliacijos</w:t>
      </w:r>
      <w:r w:rsidRPr="00D64676">
        <w:rPr>
          <w:rFonts w:eastAsia="CIDFont+F2"/>
          <w:lang w:val="lt-LT" w:eastAsia="lt-LT"/>
        </w:rPr>
        <w:t xml:space="preserve"> kanalų mūras paaukštinami silikatinių plytų/blokų mūru</w:t>
      </w:r>
      <w:r>
        <w:rPr>
          <w:rFonts w:eastAsia="CIDFont+F2"/>
          <w:lang w:val="lt-LT" w:eastAsia="lt-LT"/>
        </w:rPr>
        <w:t xml:space="preserve"> </w:t>
      </w:r>
      <w:r w:rsidRPr="00D64676">
        <w:rPr>
          <w:rFonts w:eastAsia="CIDFont+F2"/>
          <w:lang w:val="lt-LT" w:eastAsia="lt-LT"/>
        </w:rPr>
        <w:t>(h=200mm) – parapeto bei vent</w:t>
      </w:r>
      <w:r>
        <w:rPr>
          <w:rFonts w:eastAsia="CIDFont+F2"/>
          <w:lang w:val="lt-LT" w:eastAsia="lt-LT"/>
        </w:rPr>
        <w:t>iliacijos</w:t>
      </w:r>
      <w:r w:rsidRPr="00D64676">
        <w:rPr>
          <w:rFonts w:eastAsia="CIDFont+F2"/>
          <w:lang w:val="lt-LT" w:eastAsia="lt-LT"/>
        </w:rPr>
        <w:t xml:space="preserve"> kanalo aukštis nuo stogo dangos viršaus turi būti ne mažiau kaip</w:t>
      </w:r>
      <w:r>
        <w:rPr>
          <w:rFonts w:eastAsia="CIDFont+F2"/>
          <w:lang w:val="lt-LT" w:eastAsia="lt-LT"/>
        </w:rPr>
        <w:t xml:space="preserve"> </w:t>
      </w:r>
      <w:r w:rsidRPr="00D64676">
        <w:rPr>
          <w:rFonts w:eastAsia="CIDFont+F2"/>
          <w:lang w:val="lt-LT" w:eastAsia="lt-LT"/>
        </w:rPr>
        <w:t xml:space="preserve">600mm. Pastato parapetai </w:t>
      </w:r>
      <w:r w:rsidR="00FF74EF">
        <w:rPr>
          <w:rFonts w:eastAsia="CIDFont+F2"/>
          <w:lang w:val="lt-LT" w:eastAsia="lt-LT"/>
        </w:rPr>
        <w:t xml:space="preserve">ir </w:t>
      </w:r>
      <w:r w:rsidR="00FF74EF" w:rsidRPr="00D64676">
        <w:rPr>
          <w:rFonts w:eastAsia="CIDFont+F2"/>
          <w:lang w:val="lt-LT" w:eastAsia="lt-LT"/>
        </w:rPr>
        <w:t>vent</w:t>
      </w:r>
      <w:r w:rsidR="00FF74EF">
        <w:rPr>
          <w:rFonts w:eastAsia="CIDFont+F2"/>
          <w:lang w:val="lt-LT" w:eastAsia="lt-LT"/>
        </w:rPr>
        <w:t>iliacijos</w:t>
      </w:r>
      <w:r w:rsidR="00FF74EF" w:rsidRPr="00D64676">
        <w:rPr>
          <w:rFonts w:eastAsia="CIDFont+F2"/>
          <w:lang w:val="lt-LT" w:eastAsia="lt-LT"/>
        </w:rPr>
        <w:t xml:space="preserve"> kanalų </w:t>
      </w:r>
      <w:r w:rsidR="00357705">
        <w:rPr>
          <w:rFonts w:eastAsia="CIDFont+F2"/>
          <w:lang w:val="lt-LT" w:eastAsia="lt-LT"/>
        </w:rPr>
        <w:t>stogeliai</w:t>
      </w:r>
      <w:r w:rsidR="00FF74EF" w:rsidRPr="00D64676">
        <w:rPr>
          <w:rFonts w:eastAsia="CIDFont+F2"/>
          <w:lang w:val="lt-LT" w:eastAsia="lt-LT"/>
        </w:rPr>
        <w:t xml:space="preserve"> </w:t>
      </w:r>
      <w:r w:rsidRPr="00D64676">
        <w:rPr>
          <w:rFonts w:eastAsia="CIDFont+F2"/>
          <w:lang w:val="lt-LT" w:eastAsia="lt-LT"/>
        </w:rPr>
        <w:t>apskardinami.</w:t>
      </w:r>
    </w:p>
    <w:p w14:paraId="0536A84A" w14:textId="5144AFF5" w:rsidR="00D64676" w:rsidRPr="00D64676" w:rsidRDefault="00D64676" w:rsidP="00D64676">
      <w:pPr>
        <w:suppressAutoHyphens w:val="0"/>
        <w:autoSpaceDE w:val="0"/>
        <w:autoSpaceDN w:val="0"/>
        <w:adjustRightInd w:val="0"/>
        <w:ind w:firstLine="709"/>
        <w:rPr>
          <w:rFonts w:eastAsia="CIDFont+F2"/>
          <w:lang w:val="lt-LT" w:eastAsia="lt-LT"/>
        </w:rPr>
      </w:pPr>
      <w:r w:rsidRPr="00D64676">
        <w:rPr>
          <w:rFonts w:eastAsia="CIDFont+F2"/>
          <w:lang w:val="lt-LT" w:eastAsia="lt-LT"/>
        </w:rPr>
        <w:t>Plokščiojo stogo konstrukcijos vėdinimui aukščiausiose stogo vietose įrengiami vėdinimo</w:t>
      </w:r>
      <w:r>
        <w:rPr>
          <w:rFonts w:eastAsia="CIDFont+F2"/>
          <w:lang w:val="lt-LT" w:eastAsia="lt-LT"/>
        </w:rPr>
        <w:t xml:space="preserve"> </w:t>
      </w:r>
      <w:r w:rsidRPr="00D64676">
        <w:rPr>
          <w:rFonts w:eastAsia="CIDFont+F2"/>
          <w:lang w:val="lt-LT" w:eastAsia="lt-LT"/>
        </w:rPr>
        <w:t>kaminėliai (deflektoriai). 60m² stogo ploto turi būti įrengtas ne mažiau kaip vienas vėdinimo kaminėlis</w:t>
      </w:r>
      <w:r>
        <w:rPr>
          <w:rFonts w:eastAsia="CIDFont+F2"/>
          <w:lang w:val="lt-LT" w:eastAsia="lt-LT"/>
        </w:rPr>
        <w:t xml:space="preserve"> </w:t>
      </w:r>
      <w:r w:rsidRPr="00D64676">
        <w:rPr>
          <w:rFonts w:eastAsia="CIDFont+F2"/>
          <w:lang w:val="lt-LT" w:eastAsia="lt-LT"/>
        </w:rPr>
        <w:t xml:space="preserve">(deflektorius). </w:t>
      </w:r>
    </w:p>
    <w:p w14:paraId="540EF642" w14:textId="298F5C1F" w:rsidR="00D64676" w:rsidRPr="00D64676" w:rsidRDefault="00D64676" w:rsidP="00D64676">
      <w:pPr>
        <w:suppressAutoHyphens w:val="0"/>
        <w:autoSpaceDE w:val="0"/>
        <w:autoSpaceDN w:val="0"/>
        <w:adjustRightInd w:val="0"/>
        <w:ind w:firstLine="709"/>
        <w:rPr>
          <w:rFonts w:eastAsia="CIDFont+F2"/>
          <w:lang w:val="lt-LT" w:eastAsia="lt-LT"/>
        </w:rPr>
      </w:pPr>
      <w:r w:rsidRPr="00D64676">
        <w:rPr>
          <w:rFonts w:eastAsia="CIDFont+F2"/>
          <w:lang w:val="lt-LT" w:eastAsia="lt-LT"/>
        </w:rPr>
        <w:t>Ant pastato plokščiojo stogo patenkama iš tarpaukštinės laiptinės (esamas patekimas</w:t>
      </w:r>
      <w:r w:rsidR="00404ACE">
        <w:rPr>
          <w:rFonts w:eastAsia="CIDFont+F2"/>
          <w:lang w:val="lt-LT" w:eastAsia="lt-LT"/>
        </w:rPr>
        <w:t xml:space="preserve"> liukas</w:t>
      </w:r>
      <w:r w:rsidRPr="00D64676">
        <w:rPr>
          <w:rFonts w:eastAsia="CIDFont+F2"/>
          <w:lang w:val="lt-LT" w:eastAsia="lt-LT"/>
        </w:rPr>
        <w:t xml:space="preserve">). </w:t>
      </w:r>
    </w:p>
    <w:p w14:paraId="5FB22032" w14:textId="7D108F39" w:rsidR="00FD6BE5" w:rsidRDefault="00D64676" w:rsidP="00D64676">
      <w:pPr>
        <w:ind w:firstLine="709"/>
        <w:rPr>
          <w:lang w:val="lt-LT"/>
        </w:rPr>
      </w:pPr>
      <w:r w:rsidRPr="00D64676">
        <w:rPr>
          <w:rFonts w:eastAsia="CIDFont+F2"/>
          <w:lang w:val="lt-LT" w:eastAsia="lt-LT"/>
        </w:rPr>
        <w:t>Lietaus vandens nuvedimas nuo pastato stogo organizuotas, vidinis per įlajas</w:t>
      </w:r>
      <w:r w:rsidR="00FF74EF">
        <w:rPr>
          <w:rFonts w:eastAsia="CIDFont+F2"/>
          <w:lang w:val="lt-LT" w:eastAsia="lt-LT"/>
        </w:rPr>
        <w:t>. Esamos įlajos keičiamos</w:t>
      </w:r>
      <w:r w:rsidR="00FD6BE5" w:rsidRPr="00D64676">
        <w:rPr>
          <w:lang w:val="lt-LT"/>
        </w:rPr>
        <w:t>.</w:t>
      </w:r>
    </w:p>
    <w:p w14:paraId="35AA75B2" w14:textId="10BAE8BD" w:rsidR="00FD6BE5" w:rsidRPr="00404ACE" w:rsidRDefault="00404ACE" w:rsidP="00581E4C">
      <w:pPr>
        <w:ind w:firstLine="709"/>
        <w:rPr>
          <w:color w:val="FF0000"/>
          <w:lang w:val="lt-LT"/>
        </w:rPr>
      </w:pPr>
      <w:r w:rsidRPr="00404ACE">
        <w:rPr>
          <w:b/>
          <w:bCs/>
          <w:lang w:val="lt-LT"/>
        </w:rPr>
        <w:t>Pastato šlaitinio stogo (tvarkomo pastato žymėjimas kadastrinių duomenų byloje 1C2/p) dangos keitimas</w:t>
      </w:r>
      <w:r w:rsidRPr="00404ACE">
        <w:rPr>
          <w:bCs/>
          <w:lang w:val="lt-LT"/>
        </w:rPr>
        <w:t xml:space="preserve">. </w:t>
      </w:r>
      <w:r w:rsidRPr="00404ACE">
        <w:rPr>
          <w:lang w:val="lt-LT"/>
        </w:rPr>
        <w:t xml:space="preserve">Atliekami esamos stogo dangos ardymo darbai. Išardoma esama lietaus nuvedimo sistema. Atliekamas esamos pažeistų medinių konstrukcijų keitimas naujomis bei stogo konstrukcijų stiprinimas panaudojant medinius elementus. </w:t>
      </w:r>
      <w:r>
        <w:rPr>
          <w:lang w:val="lt-LT"/>
        </w:rPr>
        <w:t>Naujos</w:t>
      </w:r>
      <w:r w:rsidRPr="00404ACE">
        <w:rPr>
          <w:lang w:val="lt-LT"/>
        </w:rPr>
        <w:t xml:space="preserve"> medines konstrukcijos padengiamos antiseptikais ir antipirenais. </w:t>
      </w:r>
      <w:r w:rsidR="000F5377" w:rsidRPr="000F5377">
        <w:rPr>
          <w:lang w:val="lt-LT"/>
        </w:rPr>
        <w:t>Šlaitinių stogų plėvelinės garo, vėjo izoliacijos įrengimas, klojant plėvelę iš viršaus</w:t>
      </w:r>
      <w:r w:rsidR="000F5377">
        <w:rPr>
          <w:lang w:val="lt-LT"/>
        </w:rPr>
        <w:t xml:space="preserve">. </w:t>
      </w:r>
      <w:r w:rsidRPr="00404ACE">
        <w:rPr>
          <w:lang w:val="lt-LT"/>
        </w:rPr>
        <w:t xml:space="preserve">Įrengiama nauja stogo danga </w:t>
      </w:r>
      <w:r w:rsidR="000F5377">
        <w:rPr>
          <w:lang w:val="lt-LT"/>
        </w:rPr>
        <w:t>-</w:t>
      </w:r>
      <w:r w:rsidRPr="00404ACE">
        <w:rPr>
          <w:lang w:val="lt-LT"/>
        </w:rPr>
        <w:t xml:space="preserve"> </w:t>
      </w:r>
      <w:r w:rsidR="000F5377" w:rsidRPr="000F5377">
        <w:rPr>
          <w:lang w:val="lt-LT"/>
        </w:rPr>
        <w:t>beasbesčio šiferio lakštai</w:t>
      </w:r>
      <w:r w:rsidR="000F5377">
        <w:rPr>
          <w:lang w:val="lt-LT"/>
        </w:rPr>
        <w:t>,</w:t>
      </w:r>
      <w:r w:rsidRPr="000F5377">
        <w:rPr>
          <w:lang w:val="lt-LT"/>
        </w:rPr>
        <w:t xml:space="preserve"> </w:t>
      </w:r>
      <w:r w:rsidR="000F5377" w:rsidRPr="000F5377">
        <w:rPr>
          <w:lang w:val="lt-LT"/>
        </w:rPr>
        <w:t>grafito spalvos</w:t>
      </w:r>
      <w:r w:rsidRPr="00404ACE">
        <w:rPr>
          <w:lang w:val="lt-LT"/>
        </w:rPr>
        <w:t>. Atliekamas stogo apskardinimas ir naujos lietaus nuvedimo nuo stogo sistemos įrengimas. Atliekamas kaminų apskardinimas, sniego gaudykles įrengimas, apsaugines stogo tvoreles įrengimas.</w:t>
      </w:r>
    </w:p>
    <w:p w14:paraId="114950BF" w14:textId="77AC61B7" w:rsidR="00F60960" w:rsidRPr="00DE2156" w:rsidRDefault="00D8663C" w:rsidP="00C03F8C">
      <w:pPr>
        <w:spacing w:line="320" w:lineRule="exact"/>
        <w:ind w:firstLine="709"/>
        <w:contextualSpacing/>
        <w:rPr>
          <w:lang w:val="lt-LT"/>
        </w:rPr>
      </w:pPr>
      <w:r w:rsidRPr="00DE2156">
        <w:rPr>
          <w:b/>
          <w:lang w:val="lt-LT"/>
        </w:rPr>
        <w:t>Statybinių atliekų išvežimas</w:t>
      </w:r>
      <w:r w:rsidRPr="00DE2156">
        <w:rPr>
          <w:lang w:val="lt-LT"/>
        </w:rPr>
        <w:t xml:space="preserve">. </w:t>
      </w:r>
      <w:r w:rsidRPr="000102FA">
        <w:rPr>
          <w:lang w:val="lt-LT"/>
        </w:rPr>
        <w:t xml:space="preserve">Rangovas nuo darbų pradžios iki pabaigos turi palaikyti švarą ir tvarką statybos objekte. </w:t>
      </w:r>
      <w:bookmarkStart w:id="14" w:name="_Hlk193876764"/>
      <w:r w:rsidR="000102FA" w:rsidRPr="000102FA">
        <w:rPr>
          <w:lang w:val="lt-LT" w:eastAsia="lt-LT"/>
        </w:rPr>
        <w:t>Susidariusį statybinį laužą išvežti į nepavojingų statybinių atliekų surinkimo, apdorojimo ir laikymo aikštelę</w:t>
      </w:r>
      <w:bookmarkEnd w:id="14"/>
      <w:r w:rsidRPr="000102FA">
        <w:rPr>
          <w:lang w:val="lt-LT"/>
        </w:rPr>
        <w:t xml:space="preserve">. Dulkančios statybinės atliekos turi būti vežamos dengtose transporto priemonėse ar kitose transporto priemonėse, užtikrinančiose aplinkos apsaugą. Rangovas, išvežęs atliekas, privalo pateikti </w:t>
      </w:r>
      <w:r w:rsidR="00A00A2E" w:rsidRPr="000102FA">
        <w:rPr>
          <w:lang w:val="lt-LT"/>
        </w:rPr>
        <w:t>U</w:t>
      </w:r>
      <w:r w:rsidRPr="000102FA">
        <w:rPr>
          <w:lang w:val="lt-LT"/>
        </w:rPr>
        <w:t>žsakovui pažymą, patvirtinančią atliekų priėmimą.</w:t>
      </w:r>
    </w:p>
    <w:p w14:paraId="00668E28" w14:textId="796843E2" w:rsidR="00F60960" w:rsidRPr="00F60960" w:rsidRDefault="00F60960" w:rsidP="00F60960"/>
    <w:sectPr w:rsidR="00F60960" w:rsidRPr="00F60960" w:rsidSect="00DE2156">
      <w:headerReference w:type="default" r:id="rId8"/>
      <w:footnotePr>
        <w:pos w:val="beneathText"/>
      </w:footnotePr>
      <w:pgSz w:w="11905" w:h="16837" w:code="9"/>
      <w:pgMar w:top="851" w:right="565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EAF3" w14:textId="77777777" w:rsidR="004C676F" w:rsidRDefault="004C676F" w:rsidP="00BF2C23">
      <w:r>
        <w:separator/>
      </w:r>
    </w:p>
  </w:endnote>
  <w:endnote w:type="continuationSeparator" w:id="0">
    <w:p w14:paraId="3E5A0518" w14:textId="77777777" w:rsidR="004C676F" w:rsidRDefault="004C676F" w:rsidP="00B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A1D3" w14:textId="77777777" w:rsidR="004C676F" w:rsidRDefault="004C676F" w:rsidP="00BF2C23">
      <w:r>
        <w:separator/>
      </w:r>
    </w:p>
  </w:footnote>
  <w:footnote w:type="continuationSeparator" w:id="0">
    <w:p w14:paraId="462D7D8E" w14:textId="77777777" w:rsidR="004C676F" w:rsidRDefault="004C676F" w:rsidP="00BF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5288" w14:textId="77777777" w:rsidR="00BF2C23" w:rsidRDefault="00BF2C23" w:rsidP="00BF2C2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C33D0" w:rsidRPr="00CC33D0">
      <w:rPr>
        <w:noProof/>
        <w:lang w:val="lt-LT"/>
      </w:rPr>
      <w:t>4</w:t>
    </w:r>
    <w:r>
      <w:fldChar w:fldCharType="end"/>
    </w:r>
  </w:p>
  <w:p w14:paraId="7276F6DB" w14:textId="77777777" w:rsidR="00BF2C23" w:rsidRDefault="00BF2C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71A0A"/>
    <w:multiLevelType w:val="hybridMultilevel"/>
    <w:tmpl w:val="867020A2"/>
    <w:lvl w:ilvl="0" w:tplc="6AC0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02B05"/>
    <w:multiLevelType w:val="hybridMultilevel"/>
    <w:tmpl w:val="2BF26A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1A6C"/>
    <w:multiLevelType w:val="hybridMultilevel"/>
    <w:tmpl w:val="7AFEDD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E56E7"/>
    <w:multiLevelType w:val="hybridMultilevel"/>
    <w:tmpl w:val="90DCB93A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170C8"/>
    <w:multiLevelType w:val="multilevel"/>
    <w:tmpl w:val="150258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5FD4358"/>
    <w:multiLevelType w:val="hybridMultilevel"/>
    <w:tmpl w:val="B21A05C6"/>
    <w:lvl w:ilvl="0" w:tplc="B756062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67AF4"/>
    <w:multiLevelType w:val="hybridMultilevel"/>
    <w:tmpl w:val="629440AC"/>
    <w:lvl w:ilvl="0" w:tplc="8578F666">
      <w:start w:val="1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B13982"/>
    <w:multiLevelType w:val="hybridMultilevel"/>
    <w:tmpl w:val="BC34CB4C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45C86"/>
    <w:multiLevelType w:val="hybridMultilevel"/>
    <w:tmpl w:val="D286D5D6"/>
    <w:lvl w:ilvl="0" w:tplc="0BA04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F7B16"/>
    <w:multiLevelType w:val="hybridMultilevel"/>
    <w:tmpl w:val="C024E030"/>
    <w:lvl w:ilvl="0" w:tplc="B78AC3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1344DB"/>
    <w:multiLevelType w:val="hybridMultilevel"/>
    <w:tmpl w:val="DE5602F0"/>
    <w:lvl w:ilvl="0" w:tplc="53823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20249"/>
    <w:multiLevelType w:val="hybridMultilevel"/>
    <w:tmpl w:val="3ACADB2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D322F"/>
    <w:multiLevelType w:val="hybridMultilevel"/>
    <w:tmpl w:val="FBEE9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332B6"/>
    <w:multiLevelType w:val="hybridMultilevel"/>
    <w:tmpl w:val="35EE700A"/>
    <w:lvl w:ilvl="0" w:tplc="7538676C">
      <w:start w:val="1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F493867"/>
    <w:multiLevelType w:val="hybridMultilevel"/>
    <w:tmpl w:val="414445EA"/>
    <w:lvl w:ilvl="0" w:tplc="CC30C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1E5C6B"/>
    <w:multiLevelType w:val="hybridMultilevel"/>
    <w:tmpl w:val="7034F6C4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8091803">
    <w:abstractNumId w:val="0"/>
  </w:num>
  <w:num w:numId="2" w16cid:durableId="8802600">
    <w:abstractNumId w:val="14"/>
  </w:num>
  <w:num w:numId="3" w16cid:durableId="1606692960">
    <w:abstractNumId w:val="16"/>
  </w:num>
  <w:num w:numId="4" w16cid:durableId="1537350356">
    <w:abstractNumId w:val="9"/>
  </w:num>
  <w:num w:numId="5" w16cid:durableId="42376420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017764">
    <w:abstractNumId w:val="6"/>
  </w:num>
  <w:num w:numId="7" w16cid:durableId="829370908">
    <w:abstractNumId w:val="3"/>
  </w:num>
  <w:num w:numId="8" w16cid:durableId="1601642152">
    <w:abstractNumId w:val="2"/>
  </w:num>
  <w:num w:numId="9" w16cid:durableId="1628583101">
    <w:abstractNumId w:val="13"/>
  </w:num>
  <w:num w:numId="10" w16cid:durableId="303897283">
    <w:abstractNumId w:val="12"/>
  </w:num>
  <w:num w:numId="11" w16cid:durableId="2022855616">
    <w:abstractNumId w:val="10"/>
  </w:num>
  <w:num w:numId="12" w16cid:durableId="894123839">
    <w:abstractNumId w:val="8"/>
  </w:num>
  <w:num w:numId="13" w16cid:durableId="5451285">
    <w:abstractNumId w:val="17"/>
  </w:num>
  <w:num w:numId="14" w16cid:durableId="1347749038">
    <w:abstractNumId w:val="4"/>
  </w:num>
  <w:num w:numId="15" w16cid:durableId="1588687826">
    <w:abstractNumId w:val="1"/>
  </w:num>
  <w:num w:numId="16" w16cid:durableId="2002276050">
    <w:abstractNumId w:val="7"/>
  </w:num>
  <w:num w:numId="17" w16cid:durableId="1211647739">
    <w:abstractNumId w:val="11"/>
  </w:num>
  <w:num w:numId="18" w16cid:durableId="848073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24"/>
    <w:rsid w:val="000102FA"/>
    <w:rsid w:val="00011026"/>
    <w:rsid w:val="000152C6"/>
    <w:rsid w:val="00015E33"/>
    <w:rsid w:val="000171AE"/>
    <w:rsid w:val="0002043D"/>
    <w:rsid w:val="000236A1"/>
    <w:rsid w:val="00024D32"/>
    <w:rsid w:val="00025E28"/>
    <w:rsid w:val="000344E9"/>
    <w:rsid w:val="000358AA"/>
    <w:rsid w:val="00041A81"/>
    <w:rsid w:val="00043993"/>
    <w:rsid w:val="00043AF6"/>
    <w:rsid w:val="000613B9"/>
    <w:rsid w:val="00062E5D"/>
    <w:rsid w:val="000677E4"/>
    <w:rsid w:val="00067D4F"/>
    <w:rsid w:val="00071D02"/>
    <w:rsid w:val="00082247"/>
    <w:rsid w:val="0009141B"/>
    <w:rsid w:val="000A06E2"/>
    <w:rsid w:val="000A1BEE"/>
    <w:rsid w:val="000A404E"/>
    <w:rsid w:val="000A4B19"/>
    <w:rsid w:val="000B6AA9"/>
    <w:rsid w:val="000D04DA"/>
    <w:rsid w:val="000D3403"/>
    <w:rsid w:val="000D7514"/>
    <w:rsid w:val="000E0910"/>
    <w:rsid w:val="000E115C"/>
    <w:rsid w:val="000E3219"/>
    <w:rsid w:val="000E6C27"/>
    <w:rsid w:val="000F1518"/>
    <w:rsid w:val="000F5377"/>
    <w:rsid w:val="000F575E"/>
    <w:rsid w:val="000F6A8C"/>
    <w:rsid w:val="0010500F"/>
    <w:rsid w:val="001063F1"/>
    <w:rsid w:val="001213C4"/>
    <w:rsid w:val="00123D31"/>
    <w:rsid w:val="001357FE"/>
    <w:rsid w:val="001432F7"/>
    <w:rsid w:val="00144D4C"/>
    <w:rsid w:val="0014789A"/>
    <w:rsid w:val="00153129"/>
    <w:rsid w:val="0015457E"/>
    <w:rsid w:val="00161D26"/>
    <w:rsid w:val="00166570"/>
    <w:rsid w:val="001669F6"/>
    <w:rsid w:val="00170AF3"/>
    <w:rsid w:val="00171DF5"/>
    <w:rsid w:val="0017266C"/>
    <w:rsid w:val="00174724"/>
    <w:rsid w:val="00180D7F"/>
    <w:rsid w:val="001864A3"/>
    <w:rsid w:val="00186B91"/>
    <w:rsid w:val="00187CB1"/>
    <w:rsid w:val="00193198"/>
    <w:rsid w:val="001939BF"/>
    <w:rsid w:val="001964D6"/>
    <w:rsid w:val="001A4E9E"/>
    <w:rsid w:val="001A7D6D"/>
    <w:rsid w:val="001B2358"/>
    <w:rsid w:val="001B4355"/>
    <w:rsid w:val="001C07F3"/>
    <w:rsid w:val="001D3DA8"/>
    <w:rsid w:val="001D4109"/>
    <w:rsid w:val="001D544C"/>
    <w:rsid w:val="001D5584"/>
    <w:rsid w:val="001D647C"/>
    <w:rsid w:val="001E0001"/>
    <w:rsid w:val="001E363A"/>
    <w:rsid w:val="001E74BC"/>
    <w:rsid w:val="001F170D"/>
    <w:rsid w:val="001F3E13"/>
    <w:rsid w:val="001F4B39"/>
    <w:rsid w:val="001F6CA1"/>
    <w:rsid w:val="00210DF9"/>
    <w:rsid w:val="002208A2"/>
    <w:rsid w:val="00224AC4"/>
    <w:rsid w:val="00226434"/>
    <w:rsid w:val="002315C3"/>
    <w:rsid w:val="00241A18"/>
    <w:rsid w:val="002430DC"/>
    <w:rsid w:val="00243A84"/>
    <w:rsid w:val="00250599"/>
    <w:rsid w:val="00254EE5"/>
    <w:rsid w:val="002576FC"/>
    <w:rsid w:val="00257717"/>
    <w:rsid w:val="00260147"/>
    <w:rsid w:val="00260C77"/>
    <w:rsid w:val="0026292F"/>
    <w:rsid w:val="00262A38"/>
    <w:rsid w:val="00263A97"/>
    <w:rsid w:val="00263CA6"/>
    <w:rsid w:val="00271104"/>
    <w:rsid w:val="00277E52"/>
    <w:rsid w:val="002A7CA1"/>
    <w:rsid w:val="002A7F3A"/>
    <w:rsid w:val="002B14EF"/>
    <w:rsid w:val="002B776F"/>
    <w:rsid w:val="002C56FC"/>
    <w:rsid w:val="002D4EE3"/>
    <w:rsid w:val="002D5460"/>
    <w:rsid w:val="002D6D6B"/>
    <w:rsid w:val="002E0A91"/>
    <w:rsid w:val="002E6E40"/>
    <w:rsid w:val="002F3EB1"/>
    <w:rsid w:val="00303D5B"/>
    <w:rsid w:val="0030472F"/>
    <w:rsid w:val="00306832"/>
    <w:rsid w:val="00314292"/>
    <w:rsid w:val="00315D91"/>
    <w:rsid w:val="003252D3"/>
    <w:rsid w:val="00326CA1"/>
    <w:rsid w:val="0033111B"/>
    <w:rsid w:val="00331E1A"/>
    <w:rsid w:val="00332830"/>
    <w:rsid w:val="00335025"/>
    <w:rsid w:val="00336B47"/>
    <w:rsid w:val="00344CBA"/>
    <w:rsid w:val="0035068F"/>
    <w:rsid w:val="00354D5C"/>
    <w:rsid w:val="00357705"/>
    <w:rsid w:val="003644F1"/>
    <w:rsid w:val="00366420"/>
    <w:rsid w:val="00377567"/>
    <w:rsid w:val="00382939"/>
    <w:rsid w:val="00386FDB"/>
    <w:rsid w:val="00391528"/>
    <w:rsid w:val="00393437"/>
    <w:rsid w:val="00393BAC"/>
    <w:rsid w:val="00395C8F"/>
    <w:rsid w:val="00396971"/>
    <w:rsid w:val="0039779A"/>
    <w:rsid w:val="003A459B"/>
    <w:rsid w:val="003A6475"/>
    <w:rsid w:val="003B5FF2"/>
    <w:rsid w:val="003B7995"/>
    <w:rsid w:val="003C0DE5"/>
    <w:rsid w:val="003D17A7"/>
    <w:rsid w:val="003D69E0"/>
    <w:rsid w:val="003E3A9B"/>
    <w:rsid w:val="003F1AD9"/>
    <w:rsid w:val="003F21D2"/>
    <w:rsid w:val="003F3774"/>
    <w:rsid w:val="003F540F"/>
    <w:rsid w:val="00404ACE"/>
    <w:rsid w:val="00410A54"/>
    <w:rsid w:val="00412DF8"/>
    <w:rsid w:val="004141B4"/>
    <w:rsid w:val="004145F1"/>
    <w:rsid w:val="00415AEC"/>
    <w:rsid w:val="00421283"/>
    <w:rsid w:val="0042335C"/>
    <w:rsid w:val="00426537"/>
    <w:rsid w:val="004314E2"/>
    <w:rsid w:val="00435C20"/>
    <w:rsid w:val="00437398"/>
    <w:rsid w:val="00442921"/>
    <w:rsid w:val="00447BCA"/>
    <w:rsid w:val="00450352"/>
    <w:rsid w:val="00450FBF"/>
    <w:rsid w:val="00452972"/>
    <w:rsid w:val="00452FC7"/>
    <w:rsid w:val="004570BC"/>
    <w:rsid w:val="00460CE3"/>
    <w:rsid w:val="00467913"/>
    <w:rsid w:val="00482FAB"/>
    <w:rsid w:val="004922EB"/>
    <w:rsid w:val="004933AF"/>
    <w:rsid w:val="00497E2A"/>
    <w:rsid w:val="004A2F64"/>
    <w:rsid w:val="004A3DC5"/>
    <w:rsid w:val="004A7060"/>
    <w:rsid w:val="004B2CC5"/>
    <w:rsid w:val="004B4C33"/>
    <w:rsid w:val="004B7C7D"/>
    <w:rsid w:val="004C0C11"/>
    <w:rsid w:val="004C148A"/>
    <w:rsid w:val="004C3E5A"/>
    <w:rsid w:val="004C676F"/>
    <w:rsid w:val="004C73D1"/>
    <w:rsid w:val="004E175C"/>
    <w:rsid w:val="004E43C3"/>
    <w:rsid w:val="004E64AD"/>
    <w:rsid w:val="004F6C49"/>
    <w:rsid w:val="005101DA"/>
    <w:rsid w:val="005109D4"/>
    <w:rsid w:val="00521D6D"/>
    <w:rsid w:val="00523230"/>
    <w:rsid w:val="005303D5"/>
    <w:rsid w:val="005304FA"/>
    <w:rsid w:val="005342EF"/>
    <w:rsid w:val="005353FA"/>
    <w:rsid w:val="005429E4"/>
    <w:rsid w:val="0054668E"/>
    <w:rsid w:val="00557044"/>
    <w:rsid w:val="00572E61"/>
    <w:rsid w:val="005730B2"/>
    <w:rsid w:val="00574E4B"/>
    <w:rsid w:val="00580B87"/>
    <w:rsid w:val="005819B7"/>
    <w:rsid w:val="00581E4C"/>
    <w:rsid w:val="00584E27"/>
    <w:rsid w:val="005A2AF1"/>
    <w:rsid w:val="005A3592"/>
    <w:rsid w:val="005B5F60"/>
    <w:rsid w:val="005B6F0B"/>
    <w:rsid w:val="005B749F"/>
    <w:rsid w:val="005C293F"/>
    <w:rsid w:val="005D04CC"/>
    <w:rsid w:val="005D3B2D"/>
    <w:rsid w:val="005D5056"/>
    <w:rsid w:val="005E2ECE"/>
    <w:rsid w:val="005E4D43"/>
    <w:rsid w:val="005E583C"/>
    <w:rsid w:val="005F2437"/>
    <w:rsid w:val="00601E2F"/>
    <w:rsid w:val="006031A9"/>
    <w:rsid w:val="00605674"/>
    <w:rsid w:val="006104D3"/>
    <w:rsid w:val="00612C9E"/>
    <w:rsid w:val="006161A1"/>
    <w:rsid w:val="00622077"/>
    <w:rsid w:val="00625FC5"/>
    <w:rsid w:val="0063054F"/>
    <w:rsid w:val="00630C2D"/>
    <w:rsid w:val="00636BFB"/>
    <w:rsid w:val="00641ADA"/>
    <w:rsid w:val="00654075"/>
    <w:rsid w:val="00670D8B"/>
    <w:rsid w:val="006723B1"/>
    <w:rsid w:val="00673B2B"/>
    <w:rsid w:val="00674063"/>
    <w:rsid w:val="006752EF"/>
    <w:rsid w:val="00676834"/>
    <w:rsid w:val="00677C81"/>
    <w:rsid w:val="006822C6"/>
    <w:rsid w:val="00682682"/>
    <w:rsid w:val="00683D55"/>
    <w:rsid w:val="00684253"/>
    <w:rsid w:val="006A064E"/>
    <w:rsid w:val="006A4AE4"/>
    <w:rsid w:val="006B69DC"/>
    <w:rsid w:val="006B6A37"/>
    <w:rsid w:val="006B7372"/>
    <w:rsid w:val="006C1F54"/>
    <w:rsid w:val="006D23CC"/>
    <w:rsid w:val="006D3AF0"/>
    <w:rsid w:val="006E672F"/>
    <w:rsid w:val="006E6D50"/>
    <w:rsid w:val="006F335C"/>
    <w:rsid w:val="00712778"/>
    <w:rsid w:val="00712CB4"/>
    <w:rsid w:val="00717019"/>
    <w:rsid w:val="00732317"/>
    <w:rsid w:val="00732632"/>
    <w:rsid w:val="00744D39"/>
    <w:rsid w:val="0074563F"/>
    <w:rsid w:val="0074708D"/>
    <w:rsid w:val="007475E0"/>
    <w:rsid w:val="007511A8"/>
    <w:rsid w:val="00753754"/>
    <w:rsid w:val="007566B4"/>
    <w:rsid w:val="0076019A"/>
    <w:rsid w:val="007617F2"/>
    <w:rsid w:val="007708A7"/>
    <w:rsid w:val="007729BE"/>
    <w:rsid w:val="007759B9"/>
    <w:rsid w:val="00775D51"/>
    <w:rsid w:val="00792458"/>
    <w:rsid w:val="0079254C"/>
    <w:rsid w:val="00795308"/>
    <w:rsid w:val="007A4AF5"/>
    <w:rsid w:val="007A4C9F"/>
    <w:rsid w:val="007B442A"/>
    <w:rsid w:val="007C2C0C"/>
    <w:rsid w:val="007C6FD8"/>
    <w:rsid w:val="007D771A"/>
    <w:rsid w:val="007E237E"/>
    <w:rsid w:val="007F056B"/>
    <w:rsid w:val="007F1BA7"/>
    <w:rsid w:val="007F2C9E"/>
    <w:rsid w:val="007F400D"/>
    <w:rsid w:val="00800A3E"/>
    <w:rsid w:val="00803076"/>
    <w:rsid w:val="008056A7"/>
    <w:rsid w:val="00826A2A"/>
    <w:rsid w:val="008300CB"/>
    <w:rsid w:val="00830DFE"/>
    <w:rsid w:val="00834E5B"/>
    <w:rsid w:val="00835596"/>
    <w:rsid w:val="00840C10"/>
    <w:rsid w:val="00842831"/>
    <w:rsid w:val="008605C9"/>
    <w:rsid w:val="00871098"/>
    <w:rsid w:val="00872146"/>
    <w:rsid w:val="00883DFD"/>
    <w:rsid w:val="00884905"/>
    <w:rsid w:val="008849EA"/>
    <w:rsid w:val="00885978"/>
    <w:rsid w:val="00887EA1"/>
    <w:rsid w:val="008929D1"/>
    <w:rsid w:val="008957D1"/>
    <w:rsid w:val="008B1149"/>
    <w:rsid w:val="008B5056"/>
    <w:rsid w:val="008C1940"/>
    <w:rsid w:val="008D294F"/>
    <w:rsid w:val="008D5B4B"/>
    <w:rsid w:val="008E7BA9"/>
    <w:rsid w:val="008F0C45"/>
    <w:rsid w:val="008F0E3B"/>
    <w:rsid w:val="008F2044"/>
    <w:rsid w:val="008F5087"/>
    <w:rsid w:val="009007F8"/>
    <w:rsid w:val="00900F66"/>
    <w:rsid w:val="00901092"/>
    <w:rsid w:val="0090533D"/>
    <w:rsid w:val="00905D66"/>
    <w:rsid w:val="00910A01"/>
    <w:rsid w:val="00912339"/>
    <w:rsid w:val="00917DE2"/>
    <w:rsid w:val="009228AB"/>
    <w:rsid w:val="0092384E"/>
    <w:rsid w:val="00934810"/>
    <w:rsid w:val="00944747"/>
    <w:rsid w:val="00944F01"/>
    <w:rsid w:val="00950DB5"/>
    <w:rsid w:val="009612E2"/>
    <w:rsid w:val="00963958"/>
    <w:rsid w:val="00963F09"/>
    <w:rsid w:val="0097083B"/>
    <w:rsid w:val="009748A9"/>
    <w:rsid w:val="009801AD"/>
    <w:rsid w:val="0099068D"/>
    <w:rsid w:val="009906AB"/>
    <w:rsid w:val="00990C9B"/>
    <w:rsid w:val="00990CED"/>
    <w:rsid w:val="009957A8"/>
    <w:rsid w:val="009B143B"/>
    <w:rsid w:val="009C1FB9"/>
    <w:rsid w:val="009C38E4"/>
    <w:rsid w:val="009C5D05"/>
    <w:rsid w:val="009D06C5"/>
    <w:rsid w:val="009D0E6E"/>
    <w:rsid w:val="009E07D3"/>
    <w:rsid w:val="009E41AD"/>
    <w:rsid w:val="009F1E59"/>
    <w:rsid w:val="009F3AAB"/>
    <w:rsid w:val="009F4A94"/>
    <w:rsid w:val="009F5599"/>
    <w:rsid w:val="009F6554"/>
    <w:rsid w:val="00A00A2E"/>
    <w:rsid w:val="00A03239"/>
    <w:rsid w:val="00A114F4"/>
    <w:rsid w:val="00A119C0"/>
    <w:rsid w:val="00A1633A"/>
    <w:rsid w:val="00A340FF"/>
    <w:rsid w:val="00A577ED"/>
    <w:rsid w:val="00A617A3"/>
    <w:rsid w:val="00A62013"/>
    <w:rsid w:val="00A6215C"/>
    <w:rsid w:val="00A72074"/>
    <w:rsid w:val="00A76AB5"/>
    <w:rsid w:val="00A91FB2"/>
    <w:rsid w:val="00A922F7"/>
    <w:rsid w:val="00AA0113"/>
    <w:rsid w:val="00AC7693"/>
    <w:rsid w:val="00AE24BA"/>
    <w:rsid w:val="00AE4E53"/>
    <w:rsid w:val="00AE5C31"/>
    <w:rsid w:val="00AE7652"/>
    <w:rsid w:val="00AF09A2"/>
    <w:rsid w:val="00AF5513"/>
    <w:rsid w:val="00AF581F"/>
    <w:rsid w:val="00B02660"/>
    <w:rsid w:val="00B12222"/>
    <w:rsid w:val="00B40343"/>
    <w:rsid w:val="00B67371"/>
    <w:rsid w:val="00B71FB0"/>
    <w:rsid w:val="00B860B0"/>
    <w:rsid w:val="00B91391"/>
    <w:rsid w:val="00BA1454"/>
    <w:rsid w:val="00BA3B04"/>
    <w:rsid w:val="00BA421F"/>
    <w:rsid w:val="00BA435E"/>
    <w:rsid w:val="00BA6DA3"/>
    <w:rsid w:val="00BA6FE6"/>
    <w:rsid w:val="00BA74CB"/>
    <w:rsid w:val="00BB5BEE"/>
    <w:rsid w:val="00BC3CC0"/>
    <w:rsid w:val="00BD0924"/>
    <w:rsid w:val="00BD6EAC"/>
    <w:rsid w:val="00BE3B82"/>
    <w:rsid w:val="00BE665E"/>
    <w:rsid w:val="00BF2C23"/>
    <w:rsid w:val="00BF362E"/>
    <w:rsid w:val="00BF4752"/>
    <w:rsid w:val="00BF652C"/>
    <w:rsid w:val="00C03630"/>
    <w:rsid w:val="00C03F8C"/>
    <w:rsid w:val="00C17679"/>
    <w:rsid w:val="00C17913"/>
    <w:rsid w:val="00C2144C"/>
    <w:rsid w:val="00C307D0"/>
    <w:rsid w:val="00C5077F"/>
    <w:rsid w:val="00C50D84"/>
    <w:rsid w:val="00C576D2"/>
    <w:rsid w:val="00C6202D"/>
    <w:rsid w:val="00C65345"/>
    <w:rsid w:val="00C6726D"/>
    <w:rsid w:val="00C73075"/>
    <w:rsid w:val="00C73B52"/>
    <w:rsid w:val="00C75C69"/>
    <w:rsid w:val="00C82F65"/>
    <w:rsid w:val="00C84B7C"/>
    <w:rsid w:val="00C85421"/>
    <w:rsid w:val="00C869DB"/>
    <w:rsid w:val="00C96BA7"/>
    <w:rsid w:val="00CA0864"/>
    <w:rsid w:val="00CA2EB1"/>
    <w:rsid w:val="00CA4639"/>
    <w:rsid w:val="00CA54B3"/>
    <w:rsid w:val="00CB48E6"/>
    <w:rsid w:val="00CB7429"/>
    <w:rsid w:val="00CC27B1"/>
    <w:rsid w:val="00CC33D0"/>
    <w:rsid w:val="00CC5853"/>
    <w:rsid w:val="00CD0382"/>
    <w:rsid w:val="00CE29F5"/>
    <w:rsid w:val="00CE5203"/>
    <w:rsid w:val="00CE7C26"/>
    <w:rsid w:val="00CF57ED"/>
    <w:rsid w:val="00D009E4"/>
    <w:rsid w:val="00D01804"/>
    <w:rsid w:val="00D06F05"/>
    <w:rsid w:val="00D07146"/>
    <w:rsid w:val="00D118D1"/>
    <w:rsid w:val="00D20DE5"/>
    <w:rsid w:val="00D3013D"/>
    <w:rsid w:val="00D369B2"/>
    <w:rsid w:val="00D40F2A"/>
    <w:rsid w:val="00D45B44"/>
    <w:rsid w:val="00D50785"/>
    <w:rsid w:val="00D57B53"/>
    <w:rsid w:val="00D602D9"/>
    <w:rsid w:val="00D64676"/>
    <w:rsid w:val="00D65341"/>
    <w:rsid w:val="00D72BE1"/>
    <w:rsid w:val="00D76222"/>
    <w:rsid w:val="00D8663C"/>
    <w:rsid w:val="00D90003"/>
    <w:rsid w:val="00D939B8"/>
    <w:rsid w:val="00D94D7D"/>
    <w:rsid w:val="00DA2736"/>
    <w:rsid w:val="00DA778C"/>
    <w:rsid w:val="00DB04D4"/>
    <w:rsid w:val="00DB2BEB"/>
    <w:rsid w:val="00DB2EFB"/>
    <w:rsid w:val="00DB6F1A"/>
    <w:rsid w:val="00DC186E"/>
    <w:rsid w:val="00DC52A1"/>
    <w:rsid w:val="00DD72DB"/>
    <w:rsid w:val="00DE01DD"/>
    <w:rsid w:val="00DE020D"/>
    <w:rsid w:val="00DE1956"/>
    <w:rsid w:val="00DE2156"/>
    <w:rsid w:val="00DE71DE"/>
    <w:rsid w:val="00DF1F1F"/>
    <w:rsid w:val="00DF4FA8"/>
    <w:rsid w:val="00E04170"/>
    <w:rsid w:val="00E042BB"/>
    <w:rsid w:val="00E1081C"/>
    <w:rsid w:val="00E143FB"/>
    <w:rsid w:val="00E15FFC"/>
    <w:rsid w:val="00E16510"/>
    <w:rsid w:val="00E17931"/>
    <w:rsid w:val="00E20AF6"/>
    <w:rsid w:val="00E24ED0"/>
    <w:rsid w:val="00E25BF3"/>
    <w:rsid w:val="00E27E5D"/>
    <w:rsid w:val="00E30778"/>
    <w:rsid w:val="00E32D54"/>
    <w:rsid w:val="00E3727C"/>
    <w:rsid w:val="00E41DA2"/>
    <w:rsid w:val="00E47432"/>
    <w:rsid w:val="00E47FB6"/>
    <w:rsid w:val="00E52349"/>
    <w:rsid w:val="00E56340"/>
    <w:rsid w:val="00E57B15"/>
    <w:rsid w:val="00E6173E"/>
    <w:rsid w:val="00E71895"/>
    <w:rsid w:val="00E72879"/>
    <w:rsid w:val="00E904AB"/>
    <w:rsid w:val="00E93DEA"/>
    <w:rsid w:val="00E96620"/>
    <w:rsid w:val="00EA26F0"/>
    <w:rsid w:val="00EB54B0"/>
    <w:rsid w:val="00EB661D"/>
    <w:rsid w:val="00EC225C"/>
    <w:rsid w:val="00ED247F"/>
    <w:rsid w:val="00ED532A"/>
    <w:rsid w:val="00EE0814"/>
    <w:rsid w:val="00EE620D"/>
    <w:rsid w:val="00EF0DF1"/>
    <w:rsid w:val="00EF166B"/>
    <w:rsid w:val="00EF4A30"/>
    <w:rsid w:val="00F02164"/>
    <w:rsid w:val="00F06777"/>
    <w:rsid w:val="00F14115"/>
    <w:rsid w:val="00F161B8"/>
    <w:rsid w:val="00F2290F"/>
    <w:rsid w:val="00F25572"/>
    <w:rsid w:val="00F30ADD"/>
    <w:rsid w:val="00F32B4E"/>
    <w:rsid w:val="00F37B74"/>
    <w:rsid w:val="00F4235E"/>
    <w:rsid w:val="00F42EEF"/>
    <w:rsid w:val="00F43D3C"/>
    <w:rsid w:val="00F50638"/>
    <w:rsid w:val="00F53720"/>
    <w:rsid w:val="00F53753"/>
    <w:rsid w:val="00F60960"/>
    <w:rsid w:val="00F64130"/>
    <w:rsid w:val="00F649C8"/>
    <w:rsid w:val="00F70A64"/>
    <w:rsid w:val="00F71260"/>
    <w:rsid w:val="00F71622"/>
    <w:rsid w:val="00F769F5"/>
    <w:rsid w:val="00F80692"/>
    <w:rsid w:val="00F94507"/>
    <w:rsid w:val="00F97AA8"/>
    <w:rsid w:val="00FA11D8"/>
    <w:rsid w:val="00FA1E6A"/>
    <w:rsid w:val="00FA253D"/>
    <w:rsid w:val="00FA2F62"/>
    <w:rsid w:val="00FA3273"/>
    <w:rsid w:val="00FC46D3"/>
    <w:rsid w:val="00FC79AC"/>
    <w:rsid w:val="00FD3BDA"/>
    <w:rsid w:val="00FD5129"/>
    <w:rsid w:val="00FD6BE5"/>
    <w:rsid w:val="00FE490B"/>
    <w:rsid w:val="00FE7386"/>
    <w:rsid w:val="00FF142C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73D12"/>
  <w15:chartTrackingRefBased/>
  <w15:docId w15:val="{611E2526-1A1E-48B6-95DE-E7CDE35F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4EE3"/>
    <w:pPr>
      <w:suppressAutoHyphens/>
      <w:jc w:val="both"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E21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14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">
    <w:name w:val="Body Text Indent"/>
    <w:basedOn w:val="prastasis"/>
    <w:semiHidden/>
    <w:pPr>
      <w:ind w:firstLine="561"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64AD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E64AD"/>
    <w:rPr>
      <w:rFonts w:ascii="Segoe UI" w:hAnsi="Segoe UI" w:cs="Segoe UI"/>
      <w:sz w:val="18"/>
      <w:szCs w:val="18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F2C23"/>
    <w:rPr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F2C23"/>
    <w:rPr>
      <w:sz w:val="24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0A404E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12C9E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612C9E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14E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ar-SA"/>
    </w:rPr>
  </w:style>
  <w:style w:type="paragraph" w:customStyle="1" w:styleId="Default">
    <w:name w:val="Default"/>
    <w:rsid w:val="00C507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2D4EE3"/>
    <w:pPr>
      <w:suppressAutoHyphens/>
    </w:pPr>
    <w:rPr>
      <w:sz w:val="24"/>
      <w:szCs w:val="24"/>
      <w:lang w:val="en-GB"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E21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3859-725C-4A6D-801E-6B4F4558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1973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GINTAUTO DOMARKO</vt:lpstr>
      <vt:lpstr>GINTAUTO DOMARKO</vt:lpstr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GINTAUTO DOMARKO</dc:title>
  <dc:creator>Turtas</dc:creator>
  <cp:lastModifiedBy>Jolanta Ignotienė</cp:lastModifiedBy>
  <cp:revision>3</cp:revision>
  <cp:lastPrinted>2018-06-06T13:19:00Z</cp:lastPrinted>
  <dcterms:created xsi:type="dcterms:W3CDTF">2025-05-06T13:19:00Z</dcterms:created>
  <dcterms:modified xsi:type="dcterms:W3CDTF">2025-05-06T13:20:00Z</dcterms:modified>
</cp:coreProperties>
</file>