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D0B39" w14:textId="21F25772" w:rsidR="00C303B2" w:rsidRDefault="00371E9C" w:rsidP="00D00BDC">
      <w:pPr>
        <w:jc w:val="center"/>
        <w:rPr>
          <w:b/>
          <w:bCs/>
        </w:rPr>
      </w:pPr>
      <w:r w:rsidRPr="00D00BDC">
        <w:rPr>
          <w:b/>
          <w:bCs/>
        </w:rPr>
        <w:t>VIEŠINIMO  LAIKRA</w:t>
      </w:r>
      <w:r w:rsidR="00EB350F">
        <w:rPr>
          <w:b/>
          <w:bCs/>
        </w:rPr>
        <w:t>Š</w:t>
      </w:r>
      <w:r w:rsidRPr="00D00BDC">
        <w:rPr>
          <w:b/>
          <w:bCs/>
        </w:rPr>
        <w:t>ČIUOSE</w:t>
      </w:r>
      <w:r w:rsidR="00240EDF" w:rsidRPr="00240EDF">
        <w:rPr>
          <w:b/>
          <w:bCs/>
        </w:rPr>
        <w:t xml:space="preserve"> </w:t>
      </w:r>
      <w:r w:rsidR="00240EDF" w:rsidRPr="00D00BDC">
        <w:rPr>
          <w:b/>
          <w:bCs/>
        </w:rPr>
        <w:t>PASLAUGŲ</w:t>
      </w:r>
    </w:p>
    <w:p w14:paraId="7CBA740D" w14:textId="77777777" w:rsidR="00E367E4" w:rsidRPr="00EB6AF1" w:rsidRDefault="00E367E4" w:rsidP="00D00BDC">
      <w:pPr>
        <w:jc w:val="center"/>
        <w:rPr>
          <w:b/>
          <w:bCs/>
        </w:rPr>
      </w:pPr>
    </w:p>
    <w:p w14:paraId="326D2A71" w14:textId="1C553B26" w:rsidR="0096265F" w:rsidRPr="00D00BDC" w:rsidRDefault="00EB350F" w:rsidP="00D00BD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TECHNINĖ SPECIFIKACIJA</w:t>
      </w:r>
    </w:p>
    <w:p w14:paraId="506378C0" w14:textId="77777777" w:rsidR="0096265F" w:rsidRPr="005115D0" w:rsidRDefault="0096265F" w:rsidP="00D00BDC">
      <w:pPr>
        <w:rPr>
          <w:color w:val="000000"/>
        </w:rPr>
      </w:pPr>
    </w:p>
    <w:p w14:paraId="132AB314" w14:textId="1F68D856" w:rsidR="00F67121" w:rsidRPr="00755ECB" w:rsidRDefault="00F67121" w:rsidP="00BB5BF1">
      <w:pPr>
        <w:jc w:val="center"/>
        <w:rPr>
          <w:b/>
          <w:bCs/>
          <w:noProof/>
        </w:rPr>
      </w:pPr>
      <w:r w:rsidRPr="00755ECB">
        <w:rPr>
          <w:b/>
          <w:bCs/>
          <w:noProof/>
        </w:rPr>
        <w:t>I BENDRIEJI DUOMENYS</w:t>
      </w:r>
    </w:p>
    <w:p w14:paraId="6824CE45" w14:textId="77777777" w:rsidR="00F67121" w:rsidRDefault="00F67121" w:rsidP="00F67121">
      <w:pPr>
        <w:rPr>
          <w:noProof/>
        </w:rPr>
      </w:pPr>
    </w:p>
    <w:p w14:paraId="670A1C42" w14:textId="15736997" w:rsidR="00F67121" w:rsidRDefault="00F67121" w:rsidP="003C6712">
      <w:pPr>
        <w:ind w:firstLine="567"/>
        <w:jc w:val="both"/>
        <w:rPr>
          <w:noProof/>
        </w:rPr>
      </w:pPr>
      <w:r>
        <w:rPr>
          <w:noProof/>
        </w:rPr>
        <w:t>1.</w:t>
      </w:r>
      <w:r w:rsidR="00393653">
        <w:rPr>
          <w:noProof/>
        </w:rPr>
        <w:t xml:space="preserve"> </w:t>
      </w:r>
      <w:r w:rsidRPr="00755ECB">
        <w:rPr>
          <w:b/>
          <w:bCs/>
          <w:noProof/>
        </w:rPr>
        <w:t>Pirkėjas</w:t>
      </w:r>
      <w:r>
        <w:rPr>
          <w:noProof/>
        </w:rPr>
        <w:t xml:space="preserve"> – Valstybinė saugomų teritorijų tarnyba prie Aplinkos ministerijos (toliau –</w:t>
      </w:r>
      <w:r w:rsidR="00393653">
        <w:rPr>
          <w:noProof/>
        </w:rPr>
        <w:t xml:space="preserve"> </w:t>
      </w:r>
      <w:r>
        <w:rPr>
          <w:noProof/>
        </w:rPr>
        <w:t>Pirkėjas).</w:t>
      </w:r>
    </w:p>
    <w:p w14:paraId="75158FA5" w14:textId="2720C514" w:rsidR="00BB5BF1" w:rsidRDefault="00393653" w:rsidP="003C6712">
      <w:pPr>
        <w:ind w:firstLine="567"/>
        <w:jc w:val="both"/>
        <w:rPr>
          <w:noProof/>
        </w:rPr>
      </w:pPr>
      <w:r>
        <w:rPr>
          <w:noProof/>
        </w:rPr>
        <w:t xml:space="preserve">2. </w:t>
      </w:r>
      <w:r w:rsidR="00F67121" w:rsidRPr="00755ECB">
        <w:rPr>
          <w:b/>
          <w:bCs/>
          <w:noProof/>
        </w:rPr>
        <w:t>Pirkimo objektas</w:t>
      </w:r>
      <w:r w:rsidR="00F67121">
        <w:rPr>
          <w:noProof/>
        </w:rPr>
        <w:t xml:space="preserve"> – informacinių </w:t>
      </w:r>
      <w:r w:rsidR="00B47649">
        <w:rPr>
          <w:noProof/>
        </w:rPr>
        <w:t xml:space="preserve">skelbimų </w:t>
      </w:r>
      <w:r w:rsidR="00F67121">
        <w:rPr>
          <w:noProof/>
        </w:rPr>
        <w:t>viešinim</w:t>
      </w:r>
      <w:r w:rsidR="00635793">
        <w:rPr>
          <w:noProof/>
        </w:rPr>
        <w:t xml:space="preserve">o </w:t>
      </w:r>
      <w:r w:rsidR="00F67121">
        <w:rPr>
          <w:noProof/>
        </w:rPr>
        <w:t xml:space="preserve">apie </w:t>
      </w:r>
      <w:r w:rsidR="004A0F8F">
        <w:rPr>
          <w:noProof/>
        </w:rPr>
        <w:t xml:space="preserve">natūralių </w:t>
      </w:r>
      <w:r>
        <w:rPr>
          <w:noProof/>
        </w:rPr>
        <w:t xml:space="preserve">pievų ir </w:t>
      </w:r>
      <w:r w:rsidR="00C54088">
        <w:rPr>
          <w:noProof/>
        </w:rPr>
        <w:t xml:space="preserve">ganyklų, </w:t>
      </w:r>
      <w:r>
        <w:rPr>
          <w:noProof/>
        </w:rPr>
        <w:t>pelkių</w:t>
      </w:r>
      <w:r w:rsidR="00C54088">
        <w:rPr>
          <w:noProof/>
        </w:rPr>
        <w:t xml:space="preserve"> ir šaltinynų, </w:t>
      </w:r>
      <w:r w:rsidR="00C54088" w:rsidRPr="00C54088">
        <w:rPr>
          <w:noProof/>
        </w:rPr>
        <w:t>gamtos paveldo objektų</w:t>
      </w:r>
      <w:r w:rsidR="00C54088">
        <w:rPr>
          <w:noProof/>
        </w:rPr>
        <w:t xml:space="preserve"> teritorijų </w:t>
      </w:r>
      <w:r w:rsidR="008B5335">
        <w:rPr>
          <w:noProof/>
        </w:rPr>
        <w:t>specialiąsias</w:t>
      </w:r>
      <w:r w:rsidR="00C54088">
        <w:rPr>
          <w:noProof/>
        </w:rPr>
        <w:t xml:space="preserve"> </w:t>
      </w:r>
      <w:r w:rsidR="00B94E3D">
        <w:rPr>
          <w:noProof/>
        </w:rPr>
        <w:t>žemės naudojimo sąlygas</w:t>
      </w:r>
      <w:r w:rsidR="00F850B9">
        <w:rPr>
          <w:noProof/>
        </w:rPr>
        <w:t xml:space="preserve"> (toliau – SŽNS)</w:t>
      </w:r>
      <w:r w:rsidR="00F67121">
        <w:rPr>
          <w:noProof/>
        </w:rPr>
        <w:t xml:space="preserve"> nacionalinėje ir </w:t>
      </w:r>
      <w:r w:rsidR="009A397C">
        <w:rPr>
          <w:noProof/>
        </w:rPr>
        <w:t>vietinėje</w:t>
      </w:r>
      <w:r w:rsidR="00F67121">
        <w:rPr>
          <w:noProof/>
        </w:rPr>
        <w:t xml:space="preserve"> spaudoje</w:t>
      </w:r>
      <w:r w:rsidR="00635793">
        <w:rPr>
          <w:noProof/>
        </w:rPr>
        <w:t xml:space="preserve"> paslauga</w:t>
      </w:r>
      <w:r w:rsidR="00F67121">
        <w:rPr>
          <w:noProof/>
        </w:rPr>
        <w:t>.</w:t>
      </w:r>
    </w:p>
    <w:p w14:paraId="073B03FB" w14:textId="4A681F0F" w:rsidR="000A325D" w:rsidRDefault="000A325D" w:rsidP="003C6712">
      <w:pPr>
        <w:ind w:firstLine="567"/>
        <w:jc w:val="both"/>
        <w:rPr>
          <w:noProof/>
        </w:rPr>
      </w:pPr>
      <w:r>
        <w:rPr>
          <w:noProof/>
        </w:rPr>
        <w:t xml:space="preserve">3. </w:t>
      </w:r>
      <w:r w:rsidR="00B03EF1" w:rsidRPr="00D84360">
        <w:rPr>
          <w:b/>
          <w:bCs/>
          <w:noProof/>
        </w:rPr>
        <w:t>Užsakymas</w:t>
      </w:r>
      <w:r w:rsidR="00AB13B7">
        <w:rPr>
          <w:noProof/>
        </w:rPr>
        <w:t xml:space="preserve"> – užsak</w:t>
      </w:r>
      <w:r w:rsidR="0000028E">
        <w:rPr>
          <w:noProof/>
        </w:rPr>
        <w:t>omo skelbimo tekstas</w:t>
      </w:r>
      <w:r w:rsidR="007434C0">
        <w:rPr>
          <w:noProof/>
        </w:rPr>
        <w:t xml:space="preserve"> </w:t>
      </w:r>
      <w:r w:rsidR="003D05EC">
        <w:rPr>
          <w:noProof/>
        </w:rPr>
        <w:t>.docx</w:t>
      </w:r>
      <w:r w:rsidR="007434C0">
        <w:rPr>
          <w:noProof/>
        </w:rPr>
        <w:t xml:space="preserve"> formatu,</w:t>
      </w:r>
      <w:r w:rsidR="00607FCF">
        <w:rPr>
          <w:noProof/>
        </w:rPr>
        <w:t xml:space="preserve"> savivaldybių, </w:t>
      </w:r>
      <w:r w:rsidR="003E3470">
        <w:rPr>
          <w:noProof/>
        </w:rPr>
        <w:t xml:space="preserve">kurių vietos laikraščiuose </w:t>
      </w:r>
      <w:r w:rsidR="00E43173">
        <w:rPr>
          <w:noProof/>
        </w:rPr>
        <w:t>šis skelbimas turi būti išspausdintas, sąrašas</w:t>
      </w:r>
      <w:r w:rsidR="00454685">
        <w:rPr>
          <w:noProof/>
        </w:rPr>
        <w:t xml:space="preserve"> .docx formatu</w:t>
      </w:r>
      <w:r w:rsidR="00DE6FFE">
        <w:rPr>
          <w:noProof/>
        </w:rPr>
        <w:t xml:space="preserve"> </w:t>
      </w:r>
      <w:r w:rsidR="00DE6FFE">
        <w:t>ir Pirkėjo logotip</w:t>
      </w:r>
      <w:r w:rsidR="007434C0">
        <w:t>as</w:t>
      </w:r>
      <w:r w:rsidR="00DE6FFE">
        <w:t xml:space="preserve"> (techninės specifikacijos 1 priedas) .jpg formatu</w:t>
      </w:r>
      <w:r w:rsidR="00E43173">
        <w:rPr>
          <w:noProof/>
        </w:rPr>
        <w:t>.</w:t>
      </w:r>
    </w:p>
    <w:p w14:paraId="3837AE9A" w14:textId="05F1937A" w:rsidR="005313D6" w:rsidRPr="005313D6" w:rsidRDefault="00674FB7" w:rsidP="295079A6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D078D2" w:rsidRPr="295079A6">
        <w:rPr>
          <w:rFonts w:eastAsia="Times New Roman" w:cs="Times New Roman"/>
        </w:rPr>
        <w:t xml:space="preserve">. </w:t>
      </w:r>
      <w:r w:rsidR="00B47649">
        <w:rPr>
          <w:rFonts w:eastAsia="Times New Roman" w:cs="Times New Roman"/>
          <w:b/>
          <w:bCs/>
        </w:rPr>
        <w:t>Paslaug</w:t>
      </w:r>
      <w:r w:rsidR="00160D61">
        <w:rPr>
          <w:rFonts w:eastAsia="Times New Roman" w:cs="Times New Roman"/>
          <w:b/>
          <w:bCs/>
        </w:rPr>
        <w:t>ų</w:t>
      </w:r>
      <w:r w:rsidR="00B47649">
        <w:rPr>
          <w:rFonts w:eastAsia="Times New Roman" w:cs="Times New Roman"/>
          <w:b/>
          <w:bCs/>
        </w:rPr>
        <w:t xml:space="preserve"> apimtys</w:t>
      </w:r>
      <w:r w:rsidR="587A8CE7" w:rsidRPr="295079A6">
        <w:rPr>
          <w:b/>
          <w:bCs/>
        </w:rPr>
        <w:t>:</w:t>
      </w:r>
    </w:p>
    <w:p w14:paraId="07D03D70" w14:textId="16D246AD" w:rsidR="005313D6" w:rsidRPr="005313D6" w:rsidRDefault="003B767B" w:rsidP="00D84360">
      <w:pPr>
        <w:ind w:left="993" w:hanging="426"/>
        <w:jc w:val="both"/>
      </w:pPr>
      <w:r>
        <w:t>4</w:t>
      </w:r>
      <w:r w:rsidR="587A8CE7">
        <w:t xml:space="preserve">.1. </w:t>
      </w:r>
      <w:r w:rsidR="00B47649">
        <w:t>Minimalus skelbimų kiekis –</w:t>
      </w:r>
      <w:r w:rsidR="00F473A6">
        <w:t xml:space="preserve"> </w:t>
      </w:r>
      <w:r w:rsidR="00B71389">
        <w:t xml:space="preserve">100 </w:t>
      </w:r>
      <w:r w:rsidR="006A5375">
        <w:t xml:space="preserve">skelbimų </w:t>
      </w:r>
      <w:r w:rsidR="5993A30F">
        <w:t>laikraščiuose</w:t>
      </w:r>
      <w:r w:rsidR="00AB4FD1" w:rsidRPr="00AB4FD1">
        <w:t xml:space="preserve"> </w:t>
      </w:r>
      <w:r w:rsidR="00AB4FD1">
        <w:t>per sutarties galiojimo laikotarpį</w:t>
      </w:r>
      <w:r w:rsidR="002D6C6D">
        <w:t xml:space="preserve">, iš jų </w:t>
      </w:r>
      <w:r w:rsidR="00AB4FD1">
        <w:t xml:space="preserve">ne mažiau kaip 2 </w:t>
      </w:r>
      <w:r w:rsidR="0099576F">
        <w:t>skelbimai</w:t>
      </w:r>
      <w:r w:rsidR="002D6C6D">
        <w:t xml:space="preserve"> nacionalinėje spaudoje</w:t>
      </w:r>
      <w:r w:rsidR="00B47649">
        <w:t>,</w:t>
      </w:r>
    </w:p>
    <w:p w14:paraId="75A5FB81" w14:textId="23D77459" w:rsidR="00F808EB" w:rsidRDefault="003B767B" w:rsidP="006509CD">
      <w:pPr>
        <w:ind w:left="993" w:hanging="426"/>
        <w:jc w:val="both"/>
      </w:pPr>
      <w:r>
        <w:t>4</w:t>
      </w:r>
      <w:r w:rsidR="73C9E53E">
        <w:t xml:space="preserve">.2. </w:t>
      </w:r>
      <w:r w:rsidR="00B47649">
        <w:t>Maksimalus skelbimų kiekis -</w:t>
      </w:r>
      <w:r w:rsidR="00F473A6">
        <w:t xml:space="preserve"> </w:t>
      </w:r>
      <w:r w:rsidR="006A33C3">
        <w:t xml:space="preserve">250 </w:t>
      </w:r>
      <w:r w:rsidR="001646DC">
        <w:t xml:space="preserve">skelbimų </w:t>
      </w:r>
      <w:r w:rsidR="0D613D6C">
        <w:t>laikraščiuose</w:t>
      </w:r>
      <w:r w:rsidR="008E4B6D">
        <w:t xml:space="preserve"> </w:t>
      </w:r>
      <w:r w:rsidR="00B47649">
        <w:t xml:space="preserve">per </w:t>
      </w:r>
      <w:r w:rsidR="008E4B6D">
        <w:t>sutarties galiojimo laikotarpį</w:t>
      </w:r>
      <w:r w:rsidR="00F64AE3">
        <w:t xml:space="preserve">, iš jų ne daugiau kaip </w:t>
      </w:r>
      <w:r w:rsidR="00402D9F">
        <w:t>6</w:t>
      </w:r>
      <w:r w:rsidR="000A0317">
        <w:t xml:space="preserve"> </w:t>
      </w:r>
      <w:r w:rsidR="00F64AE3">
        <w:t>skelbimai nacionalinėje spaudoje</w:t>
      </w:r>
      <w:r w:rsidR="00C15D62">
        <w:t>.</w:t>
      </w:r>
    </w:p>
    <w:p w14:paraId="324B0006" w14:textId="5D214193" w:rsidR="005313D6" w:rsidRPr="005313D6" w:rsidRDefault="003B767B" w:rsidP="295079A6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6D4316FB" w:rsidRPr="295079A6">
        <w:rPr>
          <w:rFonts w:eastAsia="Times New Roman" w:cs="Times New Roman"/>
        </w:rPr>
        <w:t xml:space="preserve">.3. </w:t>
      </w:r>
      <w:r w:rsidR="00823B87" w:rsidRPr="295079A6">
        <w:rPr>
          <w:rFonts w:eastAsia="Times New Roman" w:cs="Times New Roman"/>
        </w:rPr>
        <w:t>Pirkėjas</w:t>
      </w:r>
      <w:r w:rsidR="005614E0" w:rsidRPr="295079A6">
        <w:rPr>
          <w:rFonts w:eastAsia="Times New Roman" w:cs="Times New Roman"/>
        </w:rPr>
        <w:t xml:space="preserve"> </w:t>
      </w:r>
      <w:r w:rsidR="00284C5A" w:rsidRPr="295079A6">
        <w:rPr>
          <w:rFonts w:eastAsia="Times New Roman" w:cs="Times New Roman"/>
        </w:rPr>
        <w:t xml:space="preserve">įsipareigoja išpirkti </w:t>
      </w:r>
      <w:r w:rsidR="00284C5A" w:rsidRPr="00CD2F97">
        <w:rPr>
          <w:rFonts w:eastAsia="Times New Roman" w:cs="Times New Roman"/>
        </w:rPr>
        <w:t>minim</w:t>
      </w:r>
      <w:r w:rsidR="00625EE7" w:rsidRPr="00CD2F97">
        <w:rPr>
          <w:rFonts w:eastAsia="Times New Roman" w:cs="Times New Roman"/>
        </w:rPr>
        <w:t>a</w:t>
      </w:r>
      <w:r w:rsidR="00284C5A" w:rsidRPr="00CD2F97">
        <w:rPr>
          <w:rFonts w:eastAsia="Times New Roman" w:cs="Times New Roman"/>
        </w:rPr>
        <w:t xml:space="preserve">lų </w:t>
      </w:r>
      <w:r w:rsidR="00D926B4" w:rsidRPr="00CD2F97">
        <w:rPr>
          <w:rFonts w:eastAsia="Times New Roman" w:cs="Times New Roman"/>
        </w:rPr>
        <w:t xml:space="preserve">skelbimų </w:t>
      </w:r>
      <w:r w:rsidR="00284C5A" w:rsidRPr="00CD2F97">
        <w:rPr>
          <w:rFonts w:eastAsia="Times New Roman" w:cs="Times New Roman"/>
        </w:rPr>
        <w:t>kiekį,</w:t>
      </w:r>
      <w:r w:rsidR="00284C5A" w:rsidRPr="295079A6">
        <w:rPr>
          <w:rFonts w:eastAsia="Times New Roman" w:cs="Times New Roman"/>
        </w:rPr>
        <w:t xml:space="preserve"> bet ne</w:t>
      </w:r>
      <w:r w:rsidR="00104AF9" w:rsidRPr="295079A6">
        <w:rPr>
          <w:rFonts w:eastAsia="Times New Roman" w:cs="Times New Roman"/>
        </w:rPr>
        <w:t>įsipareigoja išpirkti</w:t>
      </w:r>
      <w:r w:rsidR="001C736C" w:rsidRPr="295079A6">
        <w:rPr>
          <w:rFonts w:eastAsia="Times New Roman" w:cs="Times New Roman"/>
        </w:rPr>
        <w:t xml:space="preserve"> </w:t>
      </w:r>
      <w:r w:rsidR="00376EC3" w:rsidRPr="00CD2F97">
        <w:rPr>
          <w:rFonts w:eastAsia="Times New Roman" w:cs="Times New Roman"/>
        </w:rPr>
        <w:t xml:space="preserve">maksimalaus </w:t>
      </w:r>
      <w:r w:rsidR="002F770F" w:rsidRPr="00CD2F97">
        <w:rPr>
          <w:rFonts w:eastAsia="Times New Roman" w:cs="Times New Roman"/>
        </w:rPr>
        <w:t xml:space="preserve">viso </w:t>
      </w:r>
      <w:r w:rsidR="00D926B4" w:rsidRPr="00CD2F97">
        <w:rPr>
          <w:rFonts w:eastAsia="Times New Roman" w:cs="Times New Roman"/>
        </w:rPr>
        <w:t>skelbimų</w:t>
      </w:r>
      <w:r w:rsidR="00817B70" w:rsidRPr="00CD2F97">
        <w:rPr>
          <w:rFonts w:eastAsia="Times New Roman" w:cs="Times New Roman"/>
        </w:rPr>
        <w:t xml:space="preserve"> </w:t>
      </w:r>
      <w:r w:rsidR="00284C5A" w:rsidRPr="00CD2F97">
        <w:rPr>
          <w:rFonts w:eastAsia="Times New Roman" w:cs="Times New Roman"/>
        </w:rPr>
        <w:t>kiekio naciona</w:t>
      </w:r>
      <w:r w:rsidR="00817B70" w:rsidRPr="00CD2F97">
        <w:rPr>
          <w:rFonts w:eastAsia="Times New Roman" w:cs="Times New Roman"/>
        </w:rPr>
        <w:t xml:space="preserve">liniuose ir </w:t>
      </w:r>
      <w:r w:rsidR="00376EC3" w:rsidRPr="00CD2F97">
        <w:rPr>
          <w:rFonts w:eastAsia="Times New Roman" w:cs="Times New Roman"/>
        </w:rPr>
        <w:t xml:space="preserve">vietiniuose </w:t>
      </w:r>
      <w:r w:rsidR="00817B70" w:rsidRPr="00CD2F97">
        <w:rPr>
          <w:rFonts w:eastAsia="Times New Roman" w:cs="Times New Roman"/>
        </w:rPr>
        <w:t>laikraščiuose</w:t>
      </w:r>
      <w:r w:rsidR="001C736C" w:rsidRPr="00CD2F97">
        <w:rPr>
          <w:rFonts w:eastAsia="Times New Roman" w:cs="Times New Roman"/>
        </w:rPr>
        <w:t>.</w:t>
      </w:r>
    </w:p>
    <w:p w14:paraId="0264D942" w14:textId="77777777" w:rsidR="00B13798" w:rsidRPr="00F55E9C" w:rsidRDefault="00B13798" w:rsidP="00385F7C">
      <w:pPr>
        <w:jc w:val="both"/>
        <w:rPr>
          <w:rFonts w:eastAsia="Lucida Sans Unicode"/>
          <w:bCs/>
          <w:kern w:val="1"/>
        </w:rPr>
      </w:pPr>
    </w:p>
    <w:p w14:paraId="7DC76B3C" w14:textId="42A0B377" w:rsidR="0046151E" w:rsidRDefault="006A2FF3" w:rsidP="00755ECB">
      <w:pPr>
        <w:jc w:val="center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II</w:t>
      </w:r>
      <w:r w:rsidR="00B17837">
        <w:rPr>
          <w:rFonts w:eastAsia="Lucida Sans Unicode"/>
          <w:b/>
          <w:bCs/>
        </w:rPr>
        <w:t xml:space="preserve"> REIKALAVIMAI PASLAUGOS ATLIKIMUI</w:t>
      </w:r>
    </w:p>
    <w:p w14:paraId="64E295D5" w14:textId="77777777" w:rsidR="00755ECB" w:rsidRDefault="00755ECB" w:rsidP="00755ECB">
      <w:pPr>
        <w:jc w:val="center"/>
      </w:pPr>
    </w:p>
    <w:p w14:paraId="60CFD0EE" w14:textId="41245CC1" w:rsidR="001F60CD" w:rsidRDefault="003B767B" w:rsidP="003C6712">
      <w:pPr>
        <w:ind w:firstLine="567"/>
        <w:jc w:val="both"/>
      </w:pPr>
      <w:r>
        <w:t>5</w:t>
      </w:r>
      <w:r w:rsidR="001F60CD">
        <w:t>. Paslaugų t</w:t>
      </w:r>
      <w:r w:rsidR="001F60CD" w:rsidRPr="001F60CD">
        <w:t>e</w:t>
      </w:r>
      <w:r w:rsidR="001F60CD">
        <w:t>i</w:t>
      </w:r>
      <w:r w:rsidR="001F60CD" w:rsidRPr="001F60CD">
        <w:t xml:space="preserve">kėjas </w:t>
      </w:r>
      <w:r w:rsidR="00EC6C30">
        <w:t>n</w:t>
      </w:r>
      <w:r w:rsidR="00EC6C30" w:rsidRPr="00EC6C30">
        <w:t xml:space="preserve">usimato visas su </w:t>
      </w:r>
      <w:r w:rsidR="00194850" w:rsidRPr="00194850">
        <w:t>informacini</w:t>
      </w:r>
      <w:r w:rsidR="00194850">
        <w:t>ų</w:t>
      </w:r>
      <w:r w:rsidR="00194850" w:rsidRPr="00194850">
        <w:t xml:space="preserve"> </w:t>
      </w:r>
      <w:r w:rsidR="00B2546F">
        <w:t>sk</w:t>
      </w:r>
      <w:r w:rsidR="003C7DA8">
        <w:t>e</w:t>
      </w:r>
      <w:r w:rsidR="00B2546F">
        <w:t>lbimų</w:t>
      </w:r>
      <w:r w:rsidR="00B2546F" w:rsidRPr="00194850">
        <w:t xml:space="preserve"> </w:t>
      </w:r>
      <w:r w:rsidR="00194850" w:rsidRPr="00194850">
        <w:t>spaudoje viešin</w:t>
      </w:r>
      <w:r w:rsidR="00194850">
        <w:t>imu</w:t>
      </w:r>
      <w:r w:rsidR="00194850" w:rsidRPr="00194850">
        <w:t xml:space="preserve"> </w:t>
      </w:r>
      <w:r w:rsidR="00EC6C30" w:rsidRPr="00EC6C30">
        <w:t>susijusias išlaidas</w:t>
      </w:r>
      <w:r w:rsidR="00194850">
        <w:t>.</w:t>
      </w:r>
    </w:p>
    <w:p w14:paraId="5DA6FFBC" w14:textId="254FA07C" w:rsidR="00FA27FA" w:rsidRDefault="000F3BA8" w:rsidP="003C6712">
      <w:pPr>
        <w:ind w:firstLine="567"/>
        <w:jc w:val="both"/>
      </w:pPr>
      <w:r>
        <w:t>6</w:t>
      </w:r>
      <w:r w:rsidR="00FA27FA">
        <w:t xml:space="preserve">. </w:t>
      </w:r>
      <w:r w:rsidR="00E42D03">
        <w:t xml:space="preserve">Pasirašius sutartį, Paslaugų teikėjas pradeda </w:t>
      </w:r>
      <w:r w:rsidR="00DD79B3">
        <w:t>teikti paslaugas</w:t>
      </w:r>
      <w:r w:rsidR="0084539F">
        <w:t xml:space="preserve"> </w:t>
      </w:r>
      <w:r w:rsidR="00E42D03">
        <w:t>tik gavęs</w:t>
      </w:r>
      <w:r w:rsidR="00812912">
        <w:t xml:space="preserve"> </w:t>
      </w:r>
      <w:r w:rsidR="002C0DE8">
        <w:t xml:space="preserve">Užsakymą </w:t>
      </w:r>
      <w:r w:rsidR="00812912">
        <w:t xml:space="preserve">iš </w:t>
      </w:r>
      <w:r w:rsidR="00DB78E4">
        <w:t>Pirkėjo</w:t>
      </w:r>
      <w:r w:rsidR="00433B1D">
        <w:t xml:space="preserve"> atstovo</w:t>
      </w:r>
      <w:r w:rsidR="00E44A26">
        <w:t>.</w:t>
      </w:r>
    </w:p>
    <w:p w14:paraId="406799E1" w14:textId="012F885B" w:rsidR="00A66B36" w:rsidRDefault="009F69B9" w:rsidP="003C6712">
      <w:pPr>
        <w:ind w:firstLine="567"/>
        <w:jc w:val="both"/>
      </w:pPr>
      <w:r>
        <w:t>7</w:t>
      </w:r>
      <w:r w:rsidR="00A66B36">
        <w:t xml:space="preserve">. </w:t>
      </w:r>
      <w:r w:rsidR="00816641">
        <w:t>Paslaugų teikėjas turi</w:t>
      </w:r>
      <w:r w:rsidR="00A66B36">
        <w:t xml:space="preserve"> p</w:t>
      </w:r>
      <w:r w:rsidR="00AF7C02">
        <w:t>ar</w:t>
      </w:r>
      <w:r w:rsidR="00816641">
        <w:t>inkti</w:t>
      </w:r>
      <w:r w:rsidR="00AF7C02">
        <w:t xml:space="preserve"> pigiausi</w:t>
      </w:r>
      <w:r w:rsidR="00816641">
        <w:t>ą</w:t>
      </w:r>
      <w:r w:rsidR="00AF7C02">
        <w:t xml:space="preserve"> atitinkamo nacionalinio ar vietinio laikraščio</w:t>
      </w:r>
      <w:r w:rsidR="00DF42D5">
        <w:t xml:space="preserve"> siūloma kain</w:t>
      </w:r>
      <w:r w:rsidR="00816641">
        <w:t>ą</w:t>
      </w:r>
      <w:r w:rsidR="00DF42D5">
        <w:t xml:space="preserve"> už </w:t>
      </w:r>
      <w:r w:rsidR="006509CD">
        <w:t>skelbimo</w:t>
      </w:r>
      <w:r w:rsidR="00DF42D5">
        <w:t xml:space="preserve"> patalpinimą.</w:t>
      </w:r>
    </w:p>
    <w:p w14:paraId="41B809A8" w14:textId="30BFA732" w:rsidR="00FC6240" w:rsidRDefault="009F69B9" w:rsidP="003C6712">
      <w:pPr>
        <w:ind w:firstLine="567"/>
        <w:jc w:val="both"/>
      </w:pPr>
      <w:r>
        <w:t>8</w:t>
      </w:r>
      <w:r w:rsidR="00FC6240">
        <w:t>. Prioritetas turi būti teikiamas nespalvotam laikraščio skelbimų puslapiui.</w:t>
      </w:r>
    </w:p>
    <w:p w14:paraId="6033DD72" w14:textId="2AAF6D94" w:rsidR="002468DE" w:rsidRDefault="009F69B9" w:rsidP="003C6712">
      <w:pPr>
        <w:ind w:firstLine="567"/>
        <w:jc w:val="both"/>
      </w:pPr>
      <w:r>
        <w:t>9</w:t>
      </w:r>
      <w:r w:rsidR="002468DE">
        <w:t xml:space="preserve">. </w:t>
      </w:r>
      <w:r w:rsidR="005A0B3D">
        <w:t xml:space="preserve">Pirkėjo </w:t>
      </w:r>
      <w:r w:rsidR="00DA1FAC">
        <w:t>logotipo aukštis ne mažesnis nei 2</w:t>
      </w:r>
      <w:r w:rsidR="00085307">
        <w:t>,</w:t>
      </w:r>
      <w:r w:rsidR="00DA1FAC">
        <w:t xml:space="preserve">5 </w:t>
      </w:r>
      <w:r w:rsidR="00085307">
        <w:t>cm</w:t>
      </w:r>
      <w:r w:rsidR="00DB17D4">
        <w:t>.</w:t>
      </w:r>
    </w:p>
    <w:p w14:paraId="64BD9029" w14:textId="620E6303" w:rsidR="00931DF5" w:rsidRDefault="009F69B9" w:rsidP="003C6712">
      <w:pPr>
        <w:ind w:firstLine="567"/>
        <w:jc w:val="both"/>
        <w:rPr>
          <w:rFonts w:eastAsia="Times New Roman" w:cs="Times New Roman"/>
          <w:lang w:bidi="ar-SA"/>
        </w:rPr>
      </w:pPr>
      <w:r>
        <w:t>10</w:t>
      </w:r>
      <w:r w:rsidR="00931DF5">
        <w:t xml:space="preserve">. </w:t>
      </w:r>
      <w:r w:rsidR="006F408C">
        <w:rPr>
          <w:rFonts w:eastAsia="Times New Roman" w:cs="Times New Roman"/>
          <w:lang w:bidi="ar-SA"/>
        </w:rPr>
        <w:t>Skelbimo</w:t>
      </w:r>
      <w:r w:rsidR="00931DF5" w:rsidRPr="17A9306E">
        <w:rPr>
          <w:rFonts w:eastAsia="Times New Roman" w:cs="Times New Roman"/>
          <w:lang w:bidi="ar-SA"/>
        </w:rPr>
        <w:t xml:space="preserve"> formatas parenkamas</w:t>
      </w:r>
      <w:r w:rsidR="00CE4785" w:rsidRPr="17A9306E">
        <w:rPr>
          <w:rFonts w:eastAsia="Times New Roman" w:cs="Times New Roman"/>
          <w:lang w:bidi="ar-SA"/>
        </w:rPr>
        <w:t xml:space="preserve"> ne</w:t>
      </w:r>
      <w:r w:rsidR="00665162" w:rsidRPr="17A9306E">
        <w:rPr>
          <w:rFonts w:eastAsia="Times New Roman" w:cs="Times New Roman"/>
          <w:lang w:bidi="ar-SA"/>
        </w:rPr>
        <w:t xml:space="preserve"> </w:t>
      </w:r>
      <w:r w:rsidR="00CE4785" w:rsidRPr="17A9306E">
        <w:rPr>
          <w:rFonts w:eastAsia="Times New Roman" w:cs="Times New Roman"/>
          <w:lang w:bidi="ar-SA"/>
        </w:rPr>
        <w:t xml:space="preserve">mažesnis kaip </w:t>
      </w:r>
      <w:r w:rsidR="28174B9F" w:rsidRPr="17A9306E">
        <w:rPr>
          <w:rFonts w:eastAsia="Times New Roman" w:cs="Times New Roman"/>
          <w:b/>
          <w:bCs/>
          <w:lang w:bidi="ar-SA"/>
        </w:rPr>
        <w:t>125</w:t>
      </w:r>
      <w:r w:rsidR="00931DF5" w:rsidRPr="17A9306E">
        <w:rPr>
          <w:rFonts w:eastAsia="Times New Roman" w:cs="Times New Roman"/>
          <w:lang w:bidi="ar-SA"/>
        </w:rPr>
        <w:t xml:space="preserve"> </w:t>
      </w:r>
      <w:r w:rsidR="00CE4785" w:rsidRPr="009857DF">
        <w:rPr>
          <w:rFonts w:eastAsia="Times New Roman" w:cs="Times New Roman"/>
          <w:b/>
          <w:bCs/>
          <w:lang w:bidi="ar-SA"/>
        </w:rPr>
        <w:t>kv.cm</w:t>
      </w:r>
      <w:r w:rsidR="001F7F84">
        <w:rPr>
          <w:rFonts w:eastAsia="Times New Roman" w:cs="Times New Roman"/>
          <w:b/>
          <w:bCs/>
          <w:lang w:bidi="ar-SA"/>
        </w:rPr>
        <w:t xml:space="preserve"> </w:t>
      </w:r>
      <w:r w:rsidR="00A51B68">
        <w:rPr>
          <w:rFonts w:eastAsia="Times New Roman" w:cs="Times New Roman"/>
          <w:b/>
          <w:bCs/>
          <w:lang w:bidi="ar-SA"/>
        </w:rPr>
        <w:t>ir ne didesnis kaip 300 kv. cm</w:t>
      </w:r>
      <w:r w:rsidR="00CE4785" w:rsidRPr="17A9306E">
        <w:rPr>
          <w:rFonts w:eastAsia="Times New Roman" w:cs="Times New Roman"/>
          <w:lang w:bidi="ar-SA"/>
        </w:rPr>
        <w:t xml:space="preserve">, </w:t>
      </w:r>
      <w:r w:rsidR="00A51B68">
        <w:rPr>
          <w:rFonts w:eastAsia="Times New Roman" w:cs="Times New Roman"/>
          <w:lang w:bidi="ar-SA"/>
        </w:rPr>
        <w:t xml:space="preserve">bet </w:t>
      </w:r>
      <w:r w:rsidR="00CE4785" w:rsidRPr="17A9306E">
        <w:rPr>
          <w:rFonts w:eastAsia="Times New Roman" w:cs="Times New Roman"/>
          <w:lang w:bidi="ar-SA"/>
        </w:rPr>
        <w:t>mažiausias</w:t>
      </w:r>
      <w:r w:rsidR="00A51B68">
        <w:rPr>
          <w:rFonts w:eastAsia="Times New Roman" w:cs="Times New Roman"/>
          <w:lang w:bidi="ar-SA"/>
        </w:rPr>
        <w:t>,</w:t>
      </w:r>
      <w:r w:rsidR="00CE4785" w:rsidRPr="17A9306E">
        <w:rPr>
          <w:rFonts w:eastAsia="Times New Roman" w:cs="Times New Roman"/>
          <w:lang w:bidi="ar-SA"/>
        </w:rPr>
        <w:t xml:space="preserve"> </w:t>
      </w:r>
      <w:r w:rsidR="00931DF5" w:rsidRPr="17A9306E">
        <w:rPr>
          <w:rFonts w:eastAsia="Times New Roman" w:cs="Times New Roman"/>
          <w:lang w:bidi="ar-SA"/>
        </w:rPr>
        <w:t xml:space="preserve">kiek tai leidžia atitinkamo leidinio reikalavimai ir pateikiamo </w:t>
      </w:r>
      <w:r w:rsidR="00665162" w:rsidRPr="17A9306E">
        <w:rPr>
          <w:rFonts w:eastAsia="Times New Roman" w:cs="Times New Roman"/>
          <w:lang w:bidi="ar-SA"/>
        </w:rPr>
        <w:t xml:space="preserve">Pirkėjo </w:t>
      </w:r>
      <w:r w:rsidR="00931DF5" w:rsidRPr="17A9306E">
        <w:rPr>
          <w:rFonts w:eastAsia="Times New Roman" w:cs="Times New Roman"/>
          <w:lang w:bidi="ar-SA"/>
        </w:rPr>
        <w:t>logotipo reikalavimai</w:t>
      </w:r>
      <w:r w:rsidR="00812811" w:rsidRPr="17A9306E">
        <w:rPr>
          <w:rFonts w:eastAsia="Times New Roman" w:cs="Times New Roman"/>
          <w:lang w:bidi="ar-SA"/>
        </w:rPr>
        <w:t>.</w:t>
      </w:r>
    </w:p>
    <w:p w14:paraId="131A6DFA" w14:textId="2B073387" w:rsidR="00D273FE" w:rsidRDefault="00FF0628" w:rsidP="00D273FE">
      <w:pPr>
        <w:ind w:firstLine="567"/>
        <w:jc w:val="both"/>
      </w:pPr>
      <w:r>
        <w:t>11</w:t>
      </w:r>
      <w:r w:rsidR="00D273FE">
        <w:t xml:space="preserve">. Pirkėjui pateikus Užsakymą Paslaugų teikėjas parengia </w:t>
      </w:r>
      <w:r w:rsidR="005B43AD">
        <w:t xml:space="preserve">paslaugų </w:t>
      </w:r>
      <w:r w:rsidR="00D273FE">
        <w:t>sąmatą ir suderina ją su Pirkėju.</w:t>
      </w:r>
    </w:p>
    <w:p w14:paraId="600E3250" w14:textId="4E508C99" w:rsidR="00106638" w:rsidRDefault="00E5302C" w:rsidP="003C6712">
      <w:pPr>
        <w:ind w:firstLine="567"/>
        <w:jc w:val="both"/>
        <w:rPr>
          <w:rFonts w:eastAsia="Times New Roman" w:cs="Times New Roman"/>
          <w:lang w:bidi="ar-SA"/>
        </w:rPr>
      </w:pPr>
      <w:r>
        <w:t>1</w:t>
      </w:r>
      <w:r w:rsidR="00BB3A6A" w:rsidRPr="00CD2F97">
        <w:t>2</w:t>
      </w:r>
      <w:r w:rsidR="00F83E0D">
        <w:t xml:space="preserve">. </w:t>
      </w:r>
      <w:r w:rsidR="002A5066">
        <w:t xml:space="preserve">Pirkėjui patvirtinus </w:t>
      </w:r>
      <w:r w:rsidR="00CF1760">
        <w:t xml:space="preserve">paslaugų </w:t>
      </w:r>
      <w:r w:rsidR="002A5066">
        <w:t>sąmatą</w:t>
      </w:r>
      <w:r w:rsidR="00F83E0D">
        <w:t xml:space="preserve"> Paslaugų teikėjas privalo per 10 darbo dienų patalpinti </w:t>
      </w:r>
      <w:r w:rsidR="006F408C">
        <w:t>skelbimus</w:t>
      </w:r>
      <w:r w:rsidR="00F83E0D">
        <w:t xml:space="preserve"> viename iš nacionalinių ir viename iš kiekvienos</w:t>
      </w:r>
      <w:r w:rsidR="0049293E">
        <w:t xml:space="preserve"> Pirkėjo</w:t>
      </w:r>
      <w:r w:rsidR="00F83E0D">
        <w:t xml:space="preserve"> </w:t>
      </w:r>
      <w:r w:rsidR="00FF3F93">
        <w:t>u</w:t>
      </w:r>
      <w:r w:rsidR="00C630E9">
        <w:t xml:space="preserve">žsakyme </w:t>
      </w:r>
      <w:r w:rsidR="00F83E0D">
        <w:t>nurodytos savivaldybės vietinių laikraščių</w:t>
      </w:r>
      <w:r w:rsidR="00BD562A">
        <w:t>.</w:t>
      </w:r>
    </w:p>
    <w:p w14:paraId="2C8DEDF1" w14:textId="5BCBDC30" w:rsidR="00152670" w:rsidRDefault="009F69B9" w:rsidP="003C6712">
      <w:pPr>
        <w:ind w:firstLine="567"/>
        <w:jc w:val="both"/>
        <w:rPr>
          <w:rFonts w:eastAsia="Times New Roman" w:cs="Times New Roman"/>
          <w:lang w:bidi="ar-SA"/>
        </w:rPr>
      </w:pPr>
      <w:r w:rsidRPr="295079A6">
        <w:rPr>
          <w:rFonts w:eastAsia="Times New Roman" w:cs="Times New Roman"/>
          <w:lang w:bidi="ar-SA"/>
        </w:rPr>
        <w:t>1</w:t>
      </w:r>
      <w:r w:rsidR="00BB3A6A">
        <w:rPr>
          <w:rFonts w:eastAsia="Times New Roman" w:cs="Times New Roman"/>
          <w:lang w:bidi="ar-SA"/>
        </w:rPr>
        <w:t>3</w:t>
      </w:r>
      <w:r w:rsidR="00152670" w:rsidRPr="295079A6">
        <w:rPr>
          <w:rFonts w:eastAsia="Times New Roman" w:cs="Times New Roman"/>
          <w:lang w:bidi="ar-SA"/>
        </w:rPr>
        <w:t xml:space="preserve">. </w:t>
      </w:r>
      <w:r w:rsidR="00152419">
        <w:rPr>
          <w:rFonts w:cs="Times New Roman"/>
        </w:rPr>
        <w:t>P</w:t>
      </w:r>
      <w:r w:rsidR="00152419" w:rsidRPr="002275E6">
        <w:rPr>
          <w:rFonts w:cs="Times New Roman"/>
        </w:rPr>
        <w:t xml:space="preserve">er 3 </w:t>
      </w:r>
      <w:r w:rsidR="00240EDF">
        <w:rPr>
          <w:rFonts w:cs="Times New Roman"/>
        </w:rPr>
        <w:t xml:space="preserve">(tris) </w:t>
      </w:r>
      <w:r w:rsidR="00152419" w:rsidRPr="002275E6">
        <w:rPr>
          <w:rFonts w:cs="Times New Roman"/>
        </w:rPr>
        <w:t>darbo dienas,</w:t>
      </w:r>
      <w:r w:rsidR="00284DED">
        <w:rPr>
          <w:rFonts w:cs="Times New Roman"/>
        </w:rPr>
        <w:t xml:space="preserve"> </w:t>
      </w:r>
      <w:r w:rsidR="00284DED">
        <w:rPr>
          <w:rFonts w:eastAsia="Times New Roman" w:cs="Times New Roman"/>
          <w:lang w:bidi="ar-SA"/>
        </w:rPr>
        <w:t>p</w:t>
      </w:r>
      <w:r w:rsidR="00152670" w:rsidRPr="295079A6">
        <w:rPr>
          <w:rFonts w:eastAsia="Times New Roman" w:cs="Times New Roman"/>
          <w:lang w:bidi="ar-SA"/>
        </w:rPr>
        <w:t>o s</w:t>
      </w:r>
      <w:r w:rsidR="00036170" w:rsidRPr="295079A6">
        <w:rPr>
          <w:rFonts w:eastAsia="Times New Roman" w:cs="Times New Roman"/>
          <w:lang w:bidi="ar-SA"/>
        </w:rPr>
        <w:t>traipsni</w:t>
      </w:r>
      <w:r w:rsidR="00152670" w:rsidRPr="295079A6">
        <w:rPr>
          <w:rFonts w:eastAsia="Times New Roman" w:cs="Times New Roman"/>
          <w:lang w:bidi="ar-SA"/>
        </w:rPr>
        <w:t xml:space="preserve">o patalpinimo spaudoje </w:t>
      </w:r>
      <w:r w:rsidR="00DB339B" w:rsidRPr="295079A6">
        <w:rPr>
          <w:rFonts w:eastAsia="Times New Roman" w:cs="Times New Roman"/>
          <w:lang w:bidi="ar-SA"/>
        </w:rPr>
        <w:t xml:space="preserve">Pirkėjui </w:t>
      </w:r>
      <w:r w:rsidR="00152670" w:rsidRPr="295079A6">
        <w:rPr>
          <w:rFonts w:eastAsia="Times New Roman" w:cs="Times New Roman"/>
          <w:lang w:bidi="ar-SA"/>
        </w:rPr>
        <w:t>pateikiama s</w:t>
      </w:r>
      <w:r w:rsidR="00036170" w:rsidRPr="295079A6">
        <w:rPr>
          <w:rFonts w:eastAsia="Times New Roman" w:cs="Times New Roman"/>
          <w:lang w:bidi="ar-SA"/>
        </w:rPr>
        <w:t>traipsnio</w:t>
      </w:r>
      <w:r w:rsidR="00152670" w:rsidRPr="295079A6">
        <w:rPr>
          <w:rFonts w:eastAsia="Times New Roman" w:cs="Times New Roman"/>
          <w:lang w:bidi="ar-SA"/>
        </w:rPr>
        <w:t xml:space="preserve"> </w:t>
      </w:r>
      <w:r w:rsidR="00DB339B" w:rsidRPr="295079A6">
        <w:rPr>
          <w:rFonts w:eastAsia="Times New Roman" w:cs="Times New Roman"/>
          <w:lang w:bidi="ar-SA"/>
        </w:rPr>
        <w:t xml:space="preserve">ištrauka </w:t>
      </w:r>
      <w:r w:rsidR="00152670" w:rsidRPr="295079A6">
        <w:rPr>
          <w:rFonts w:eastAsia="Times New Roman" w:cs="Times New Roman"/>
          <w:lang w:bidi="ar-SA"/>
        </w:rPr>
        <w:t>iš laikraščio</w:t>
      </w:r>
      <w:r w:rsidR="00DB339B" w:rsidRPr="295079A6">
        <w:rPr>
          <w:rFonts w:eastAsia="Times New Roman" w:cs="Times New Roman"/>
          <w:lang w:bidi="ar-SA"/>
        </w:rPr>
        <w:t>.</w:t>
      </w:r>
      <w:r w:rsidR="00152670" w:rsidRPr="295079A6">
        <w:rPr>
          <w:rFonts w:eastAsia="Times New Roman" w:cs="Times New Roman"/>
          <w:lang w:bidi="ar-SA"/>
        </w:rPr>
        <w:t xml:space="preserve">pdf ar </w:t>
      </w:r>
      <w:r w:rsidR="00DB339B" w:rsidRPr="295079A6">
        <w:rPr>
          <w:rFonts w:eastAsia="Times New Roman" w:cs="Times New Roman"/>
          <w:lang w:bidi="ar-SA"/>
        </w:rPr>
        <w:t>.</w:t>
      </w:r>
      <w:r w:rsidR="00152670" w:rsidRPr="295079A6">
        <w:rPr>
          <w:rFonts w:eastAsia="Times New Roman" w:cs="Times New Roman"/>
          <w:lang w:bidi="ar-SA"/>
        </w:rPr>
        <w:t>jpg formatu</w:t>
      </w:r>
      <w:r w:rsidR="001514A2" w:rsidRPr="295079A6">
        <w:rPr>
          <w:rFonts w:eastAsia="Times New Roman" w:cs="Times New Roman"/>
          <w:lang w:bidi="ar-SA"/>
        </w:rPr>
        <w:t>.</w:t>
      </w:r>
    </w:p>
    <w:p w14:paraId="024FB5CA" w14:textId="34B6A002" w:rsidR="00124316" w:rsidRDefault="00124316" w:rsidP="003C6712">
      <w:pPr>
        <w:ind w:firstLine="567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</w:t>
      </w:r>
      <w:r w:rsidR="00BB3A6A">
        <w:rPr>
          <w:rFonts w:eastAsia="Times New Roman" w:cs="Times New Roman"/>
          <w:lang w:bidi="ar-SA"/>
        </w:rPr>
        <w:t>4</w:t>
      </w:r>
      <w:r>
        <w:rPr>
          <w:rFonts w:eastAsia="Times New Roman" w:cs="Times New Roman"/>
          <w:lang w:bidi="ar-SA"/>
        </w:rPr>
        <w:t xml:space="preserve">. </w:t>
      </w:r>
      <w:bookmarkStart w:id="0" w:name="_Hlk197079087"/>
      <w:r w:rsidR="00126EB9">
        <w:rPr>
          <w:rFonts w:eastAsia="Times New Roman" w:cs="Times New Roman"/>
          <w:lang w:bidi="ar-SA"/>
        </w:rPr>
        <w:t xml:space="preserve">Įvykdęs </w:t>
      </w:r>
      <w:r w:rsidR="004A5DD5">
        <w:rPr>
          <w:rFonts w:eastAsia="Times New Roman" w:cs="Times New Roman"/>
          <w:lang w:bidi="ar-SA"/>
        </w:rPr>
        <w:t>Užsakym</w:t>
      </w:r>
      <w:r w:rsidR="009112CD">
        <w:rPr>
          <w:rFonts w:eastAsia="Times New Roman" w:cs="Times New Roman"/>
          <w:lang w:bidi="ar-SA"/>
        </w:rPr>
        <w:t>ą</w:t>
      </w:r>
      <w:r w:rsidR="004A5DD5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>P</w:t>
      </w:r>
      <w:r w:rsidR="00012128">
        <w:rPr>
          <w:rFonts w:eastAsia="Times New Roman" w:cs="Times New Roman"/>
          <w:lang w:bidi="ar-SA"/>
        </w:rPr>
        <w:t xml:space="preserve">aslaugų teikėjas </w:t>
      </w:r>
      <w:r w:rsidR="00543AD6">
        <w:rPr>
          <w:rFonts w:eastAsia="Times New Roman" w:cs="Times New Roman"/>
          <w:lang w:bidi="ar-SA"/>
        </w:rPr>
        <w:t xml:space="preserve">per 5 darbo dienas </w:t>
      </w:r>
      <w:r w:rsidR="00012128">
        <w:rPr>
          <w:rFonts w:eastAsia="Times New Roman" w:cs="Times New Roman"/>
          <w:lang w:bidi="ar-SA"/>
        </w:rPr>
        <w:t>p</w:t>
      </w:r>
      <w:r>
        <w:rPr>
          <w:rFonts w:eastAsia="Times New Roman" w:cs="Times New Roman"/>
          <w:lang w:bidi="ar-SA"/>
        </w:rPr>
        <w:t>ateik</w:t>
      </w:r>
      <w:r w:rsidR="00012128">
        <w:rPr>
          <w:rFonts w:eastAsia="Times New Roman" w:cs="Times New Roman"/>
          <w:lang w:bidi="ar-SA"/>
        </w:rPr>
        <w:t>ia</w:t>
      </w:r>
      <w:r>
        <w:rPr>
          <w:rFonts w:eastAsia="Times New Roman" w:cs="Times New Roman"/>
          <w:lang w:bidi="ar-SA"/>
        </w:rPr>
        <w:t xml:space="preserve"> </w:t>
      </w:r>
      <w:r w:rsidR="00AB1752">
        <w:rPr>
          <w:rFonts w:eastAsia="Times New Roman" w:cs="Times New Roman"/>
          <w:lang w:bidi="ar-SA"/>
        </w:rPr>
        <w:t xml:space="preserve">Pirkėjui </w:t>
      </w:r>
      <w:r w:rsidR="00814D08">
        <w:rPr>
          <w:rFonts w:eastAsia="Times New Roman" w:cs="Times New Roman"/>
          <w:lang w:bidi="ar-SA"/>
        </w:rPr>
        <w:t>P</w:t>
      </w:r>
      <w:r w:rsidR="00D137E2">
        <w:rPr>
          <w:rFonts w:eastAsia="Times New Roman" w:cs="Times New Roman"/>
          <w:lang w:bidi="ar-SA"/>
        </w:rPr>
        <w:t xml:space="preserve">aslaugų </w:t>
      </w:r>
      <w:r w:rsidR="00814D08">
        <w:rPr>
          <w:rFonts w:eastAsia="Times New Roman" w:cs="Times New Roman"/>
          <w:lang w:bidi="ar-SA"/>
        </w:rPr>
        <w:t>priėmimo</w:t>
      </w:r>
      <w:r w:rsidR="00D724BD">
        <w:rPr>
          <w:rFonts w:eastAsia="Times New Roman" w:cs="Times New Roman"/>
          <w:lang w:bidi="ar-SA"/>
        </w:rPr>
        <w:t>-perdavimo aktą</w:t>
      </w:r>
      <w:r w:rsidR="00D137E2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apie paskelbtus </w:t>
      </w:r>
      <w:r w:rsidR="006F408C">
        <w:rPr>
          <w:rFonts w:eastAsia="Times New Roman" w:cs="Times New Roman"/>
          <w:lang w:bidi="ar-SA"/>
        </w:rPr>
        <w:t>skelbimus</w:t>
      </w:r>
      <w:r>
        <w:rPr>
          <w:rFonts w:eastAsia="Times New Roman" w:cs="Times New Roman"/>
          <w:lang w:bidi="ar-SA"/>
        </w:rPr>
        <w:t xml:space="preserve"> </w:t>
      </w:r>
      <w:r w:rsidRPr="00CC325E">
        <w:rPr>
          <w:rFonts w:eastAsia="Times New Roman" w:cs="Times New Roman"/>
          <w:lang w:bidi="ar-SA"/>
        </w:rPr>
        <w:t>nacionalini</w:t>
      </w:r>
      <w:r w:rsidR="00812811">
        <w:rPr>
          <w:rFonts w:eastAsia="Times New Roman" w:cs="Times New Roman"/>
          <w:lang w:bidi="ar-SA"/>
        </w:rPr>
        <w:t>uose</w:t>
      </w:r>
      <w:r w:rsidRPr="00CC325E">
        <w:rPr>
          <w:rFonts w:eastAsia="Times New Roman" w:cs="Times New Roman"/>
          <w:lang w:bidi="ar-SA"/>
        </w:rPr>
        <w:t xml:space="preserve"> ir vietiniuose laikraščiuose</w:t>
      </w:r>
      <w:r w:rsidR="00590183">
        <w:rPr>
          <w:rFonts w:eastAsia="Times New Roman" w:cs="Times New Roman"/>
          <w:lang w:bidi="ar-SA"/>
        </w:rPr>
        <w:t>.</w:t>
      </w:r>
      <w:r w:rsidR="00340C07">
        <w:rPr>
          <w:rFonts w:eastAsia="Times New Roman" w:cs="Times New Roman"/>
          <w:lang w:bidi="ar-SA"/>
        </w:rPr>
        <w:t xml:space="preserve"> </w:t>
      </w:r>
      <w:bookmarkEnd w:id="0"/>
    </w:p>
    <w:p w14:paraId="4B41E433" w14:textId="653F6FEA" w:rsidR="00755ECB" w:rsidRDefault="00AB1426" w:rsidP="003C6712">
      <w:pPr>
        <w:ind w:firstLine="567"/>
        <w:jc w:val="both"/>
        <w:rPr>
          <w:rFonts w:eastAsia="Times New Roman" w:cs="Times New Roman"/>
          <w:lang w:bidi="ar-SA"/>
        </w:rPr>
      </w:pPr>
      <w:r w:rsidRPr="00CD2F97">
        <w:rPr>
          <w:rFonts w:eastAsia="Times New Roman" w:cs="Times New Roman"/>
          <w:lang w:bidi="ar-SA"/>
        </w:rPr>
        <w:t>1</w:t>
      </w:r>
      <w:r w:rsidR="00BB3A6A" w:rsidRPr="00CD2F97">
        <w:rPr>
          <w:rFonts w:eastAsia="Times New Roman" w:cs="Times New Roman"/>
          <w:lang w:bidi="ar-SA"/>
        </w:rPr>
        <w:t>5</w:t>
      </w:r>
      <w:r w:rsidRPr="00CD2F97">
        <w:rPr>
          <w:rFonts w:eastAsia="Times New Roman" w:cs="Times New Roman"/>
          <w:lang w:bidi="ar-SA"/>
        </w:rPr>
        <w:t>. Paslaugų sutarties</w:t>
      </w:r>
      <w:r w:rsidR="00240EDF" w:rsidRPr="00CD2F97">
        <w:rPr>
          <w:rFonts w:eastAsia="Times New Roman" w:cs="Times New Roman"/>
          <w:lang w:bidi="ar-SA"/>
        </w:rPr>
        <w:t xml:space="preserve"> </w:t>
      </w:r>
      <w:r w:rsidRPr="00CD2F97">
        <w:rPr>
          <w:rFonts w:eastAsia="Times New Roman" w:cs="Times New Roman"/>
          <w:lang w:bidi="ar-SA"/>
        </w:rPr>
        <w:t xml:space="preserve">terminas – </w:t>
      </w:r>
      <w:r w:rsidRPr="00CD2F97">
        <w:rPr>
          <w:rFonts w:eastAsia="Times New Roman" w:cs="Times New Roman"/>
          <w:b/>
          <w:bCs/>
          <w:lang w:bidi="ar-SA"/>
        </w:rPr>
        <w:t>12 mėnesių</w:t>
      </w:r>
      <w:r w:rsidRPr="00CD2F97">
        <w:rPr>
          <w:rFonts w:eastAsia="Times New Roman" w:cs="Times New Roman"/>
          <w:lang w:bidi="ar-SA"/>
        </w:rPr>
        <w:t>. Paslaugos</w:t>
      </w:r>
      <w:r w:rsidRPr="00AB1426">
        <w:rPr>
          <w:rFonts w:eastAsia="Times New Roman" w:cs="Times New Roman"/>
          <w:lang w:bidi="ar-SA"/>
        </w:rPr>
        <w:t xml:space="preserve"> bus perkamo</w:t>
      </w:r>
      <w:r>
        <w:rPr>
          <w:rFonts w:eastAsia="Times New Roman" w:cs="Times New Roman"/>
          <w:lang w:bidi="ar-SA"/>
        </w:rPr>
        <w:t>s</w:t>
      </w:r>
      <w:r w:rsidRPr="00AB1426">
        <w:rPr>
          <w:rFonts w:eastAsia="Times New Roman" w:cs="Times New Roman"/>
          <w:lang w:bidi="ar-SA"/>
        </w:rPr>
        <w:t xml:space="preserve"> pagal poreikį, pagal </w:t>
      </w:r>
      <w:r w:rsidR="00FC74C3">
        <w:rPr>
          <w:rFonts w:eastAsia="Times New Roman" w:cs="Times New Roman"/>
          <w:lang w:bidi="ar-SA"/>
        </w:rPr>
        <w:t>P</w:t>
      </w:r>
      <w:r w:rsidR="00FC74C3" w:rsidRPr="00AB1426">
        <w:rPr>
          <w:rFonts w:eastAsia="Times New Roman" w:cs="Times New Roman"/>
          <w:lang w:bidi="ar-SA"/>
        </w:rPr>
        <w:t xml:space="preserve">aslaugos </w:t>
      </w:r>
      <w:r w:rsidRPr="00AB1426">
        <w:rPr>
          <w:rFonts w:eastAsia="Times New Roman" w:cs="Times New Roman"/>
          <w:lang w:bidi="ar-SA"/>
        </w:rPr>
        <w:t>teikėjo pateiktus įkainius Pasiūlyme (Sutarties 2 priedas). Paslaugų rezultatu bus laikoma</w:t>
      </w:r>
      <w:r w:rsidR="00703CA7">
        <w:rPr>
          <w:rFonts w:eastAsia="Times New Roman" w:cs="Times New Roman"/>
          <w:lang w:bidi="ar-SA"/>
        </w:rPr>
        <w:t>s</w:t>
      </w:r>
      <w:r w:rsidRPr="00AB1426">
        <w:rPr>
          <w:rFonts w:eastAsia="Times New Roman" w:cs="Times New Roman"/>
          <w:lang w:bidi="ar-SA"/>
        </w:rPr>
        <w:t xml:space="preserve"> užsakytų </w:t>
      </w:r>
      <w:r w:rsidR="006F408C">
        <w:rPr>
          <w:rFonts w:eastAsia="Times New Roman" w:cs="Times New Roman"/>
          <w:lang w:bidi="ar-SA"/>
        </w:rPr>
        <w:t>skelbimų</w:t>
      </w:r>
      <w:r w:rsidRPr="00AB1426">
        <w:rPr>
          <w:rFonts w:eastAsia="Times New Roman" w:cs="Times New Roman"/>
          <w:lang w:bidi="ar-SA"/>
        </w:rPr>
        <w:t xml:space="preserve"> paskelbimas, sąskaitos ir iš </w:t>
      </w:r>
      <w:r>
        <w:rPr>
          <w:rFonts w:eastAsia="Times New Roman" w:cs="Times New Roman"/>
          <w:lang w:bidi="ar-SA"/>
        </w:rPr>
        <w:t>Paslaugų t</w:t>
      </w:r>
      <w:r w:rsidRPr="00AB1426">
        <w:rPr>
          <w:rFonts w:eastAsia="Times New Roman" w:cs="Times New Roman"/>
          <w:lang w:bidi="ar-SA"/>
        </w:rPr>
        <w:t xml:space="preserve">eikėjo </w:t>
      </w:r>
      <w:r w:rsidR="007965B2" w:rsidRPr="00AB1426">
        <w:rPr>
          <w:rFonts w:eastAsia="Times New Roman" w:cs="Times New Roman"/>
          <w:lang w:bidi="ar-SA"/>
        </w:rPr>
        <w:t>gaunam</w:t>
      </w:r>
      <w:r w:rsidR="007965B2">
        <w:rPr>
          <w:rFonts w:eastAsia="Times New Roman" w:cs="Times New Roman"/>
          <w:lang w:bidi="ar-SA"/>
        </w:rPr>
        <w:t>ų</w:t>
      </w:r>
      <w:r w:rsidR="007965B2" w:rsidRPr="00AB1426">
        <w:rPr>
          <w:rFonts w:eastAsia="Times New Roman" w:cs="Times New Roman"/>
          <w:lang w:bidi="ar-SA"/>
        </w:rPr>
        <w:t xml:space="preserve"> </w:t>
      </w:r>
      <w:r w:rsidRPr="00AB1426">
        <w:rPr>
          <w:rFonts w:eastAsia="Times New Roman" w:cs="Times New Roman"/>
          <w:lang w:bidi="ar-SA"/>
        </w:rPr>
        <w:t xml:space="preserve">Paslaugų priėmimo-perdavimo </w:t>
      </w:r>
      <w:r w:rsidR="007965B2" w:rsidRPr="00AB1426">
        <w:rPr>
          <w:rFonts w:eastAsia="Times New Roman" w:cs="Times New Roman"/>
          <w:lang w:bidi="ar-SA"/>
        </w:rPr>
        <w:t>akt</w:t>
      </w:r>
      <w:r w:rsidR="007965B2">
        <w:rPr>
          <w:rFonts w:eastAsia="Times New Roman" w:cs="Times New Roman"/>
          <w:lang w:bidi="ar-SA"/>
        </w:rPr>
        <w:t>ų</w:t>
      </w:r>
      <w:r w:rsidR="007965B2" w:rsidRPr="00AB1426">
        <w:rPr>
          <w:rFonts w:eastAsia="Times New Roman" w:cs="Times New Roman"/>
          <w:lang w:bidi="ar-SA"/>
        </w:rPr>
        <w:t xml:space="preserve"> </w:t>
      </w:r>
      <w:r w:rsidRPr="00AB1426">
        <w:rPr>
          <w:rFonts w:eastAsia="Times New Roman" w:cs="Times New Roman"/>
          <w:lang w:bidi="ar-SA"/>
        </w:rPr>
        <w:t>patvirtinimas.</w:t>
      </w:r>
    </w:p>
    <w:p w14:paraId="5BA2937C" w14:textId="77777777" w:rsidR="00E367E4" w:rsidRDefault="00E367E4" w:rsidP="003C6712">
      <w:pPr>
        <w:ind w:firstLine="567"/>
        <w:jc w:val="both"/>
        <w:rPr>
          <w:rFonts w:eastAsia="Times New Roman" w:cs="Times New Roman"/>
          <w:lang w:bidi="ar-SA"/>
        </w:rPr>
      </w:pPr>
    </w:p>
    <w:p w14:paraId="677DEE9C" w14:textId="5F5DA27D" w:rsidR="00E57867" w:rsidRDefault="00E57867" w:rsidP="003C6712">
      <w:pPr>
        <w:ind w:left="-20" w:right="-2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  <w:lang w:bidi="ar-SA"/>
        </w:rPr>
        <w:lastRenderedPageBreak/>
        <w:t>1</w:t>
      </w:r>
      <w:r w:rsidR="00BB3A6A">
        <w:rPr>
          <w:rFonts w:eastAsia="Times New Roman" w:cs="Times New Roman"/>
          <w:lang w:bidi="ar-SA"/>
        </w:rPr>
        <w:t>6</w:t>
      </w:r>
      <w:r>
        <w:rPr>
          <w:rFonts w:eastAsia="Times New Roman" w:cs="Times New Roman"/>
          <w:lang w:bidi="ar-SA"/>
        </w:rPr>
        <w:t xml:space="preserve">. </w:t>
      </w:r>
      <w:r>
        <w:t>Pirkėjas</w:t>
      </w:r>
      <w:r w:rsidRPr="74C12DF8">
        <w:rPr>
          <w:rFonts w:eastAsia="Times New Roman" w:cs="Times New Roman"/>
          <w:color w:val="000000" w:themeColor="text1"/>
        </w:rPr>
        <w:t>, vadovaudamasi</w:t>
      </w:r>
      <w:r w:rsidR="00E06614">
        <w:rPr>
          <w:rFonts w:eastAsia="Times New Roman" w:cs="Times New Roman"/>
          <w:color w:val="000000" w:themeColor="text1"/>
        </w:rPr>
        <w:t>s</w:t>
      </w:r>
      <w:r w:rsidRPr="74C12DF8">
        <w:rPr>
          <w:rFonts w:eastAsia="Times New Roman" w:cs="Times New Roman"/>
          <w:color w:val="000000" w:themeColor="text1"/>
        </w:rPr>
        <w:t xml:space="preserve"> Lietuvos Respublikos aplinkos ministro 2011 m. birželio 28 d. įsakymu Nr. D1-508 „Dėl aplinkos apsaugos kriterijų taikymo, vykdant žaliuosius pirkimus, tvarkos aprašo patvirtinimo“ patvirtinto „Aplinkos apsaugos kriterijų taikymo, vykdant žaliuosius pirkimus, tvarkos aprašo“  4.4.3 papunkčiu, vykdo „žaliąjį“ pirkimą, nes perkamos paslaugos </w:t>
      </w:r>
      <w:r w:rsidRPr="00CC325E">
        <w:rPr>
          <w:rFonts w:eastAsia="Times New Roman" w:cs="Times New Roman"/>
        </w:rPr>
        <w:t>nesusijusi su materialaus objekto sukūrimu</w:t>
      </w:r>
      <w:r w:rsidRPr="00EF2A21">
        <w:rPr>
          <w:rFonts w:eastAsia="Times New Roman" w:cs="Times New Roman"/>
        </w:rPr>
        <w:t xml:space="preserve">, kurios teikimo metu </w:t>
      </w:r>
      <w:r w:rsidRPr="00CC325E">
        <w:rPr>
          <w:rFonts w:eastAsia="Times New Roman" w:cs="Times New Roman"/>
        </w:rPr>
        <w:t>nėra numatomas reikšmingas neigiamas poveikis aplinkai</w:t>
      </w:r>
      <w:r w:rsidRPr="00EF2A21">
        <w:rPr>
          <w:rFonts w:eastAsia="Times New Roman" w:cs="Times New Roman"/>
        </w:rPr>
        <w:t>,</w:t>
      </w:r>
      <w:r w:rsidRPr="74C12DF8">
        <w:rPr>
          <w:rFonts w:eastAsia="Times New Roman" w:cs="Times New Roman"/>
        </w:rPr>
        <w:t xml:space="preserve"> nesukuriamas taršos šaltinis ir negeneruojamos atliekos</w:t>
      </w:r>
      <w:r w:rsidR="003C6712">
        <w:rPr>
          <w:rFonts w:eastAsia="Times New Roman" w:cs="Times New Roman"/>
        </w:rPr>
        <w:t>.</w:t>
      </w:r>
    </w:p>
    <w:p w14:paraId="65DF75BE" w14:textId="77777777" w:rsidR="00213099" w:rsidRDefault="00213099" w:rsidP="00740AB2">
      <w:pPr>
        <w:ind w:left="284"/>
        <w:jc w:val="center"/>
        <w:rPr>
          <w:rFonts w:eastAsia="Times New Roman" w:cs="Times New Roman"/>
        </w:rPr>
      </w:pPr>
    </w:p>
    <w:p w14:paraId="611B6B07" w14:textId="77777777" w:rsidR="004D4469" w:rsidRDefault="004D4469">
      <w:pPr>
        <w:widowControl/>
        <w:suppressAutoHyphens w:val="0"/>
        <w:spacing w:after="160" w:line="254" w:lineRule="auto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6C6045B5" w14:textId="2D339234" w:rsidR="00570E19" w:rsidRDefault="00C318E1">
      <w:pPr>
        <w:widowControl/>
        <w:suppressAutoHyphens w:val="0"/>
        <w:spacing w:after="160" w:line="254" w:lineRule="auto"/>
        <w:rPr>
          <w:rFonts w:eastAsia="Times New Roman" w:cs="Times New Roman"/>
          <w:b/>
          <w:bCs/>
        </w:rPr>
      </w:pPr>
      <w:r w:rsidRPr="00C318E1">
        <w:rPr>
          <w:rFonts w:eastAsia="Times New Roman" w:cs="Times New Roman"/>
          <w:b/>
          <w:bCs/>
        </w:rPr>
        <w:lastRenderedPageBreak/>
        <w:t>Straipsnio pavyzdys</w:t>
      </w:r>
    </w:p>
    <w:p w14:paraId="3C9BF585" w14:textId="77777777" w:rsidR="00C318E1" w:rsidRDefault="00C318E1">
      <w:pPr>
        <w:widowControl/>
        <w:suppressAutoHyphens w:val="0"/>
        <w:spacing w:after="160" w:line="254" w:lineRule="auto"/>
        <w:rPr>
          <w:rFonts w:eastAsia="Times New Roman" w:cs="Times New Roman"/>
          <w:b/>
          <w:bCs/>
        </w:rPr>
      </w:pPr>
    </w:p>
    <w:p w14:paraId="4FA8F30F" w14:textId="403F8D45" w:rsidR="00740AB2" w:rsidRDefault="00740AB2" w:rsidP="00CA6DF2">
      <w:pPr>
        <w:ind w:left="284"/>
        <w:rPr>
          <w:rFonts w:ascii="Arial" w:hAnsi="Arial" w:cs="Arial"/>
          <w:lang w:eastAsia="lt-L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05FEF6" wp14:editId="65118EB2">
            <wp:simplePos x="0" y="0"/>
            <wp:positionH relativeFrom="column">
              <wp:posOffset>22860</wp:posOffset>
            </wp:positionH>
            <wp:positionV relativeFrom="paragraph">
              <wp:posOffset>7620</wp:posOffset>
            </wp:positionV>
            <wp:extent cx="822657" cy="770593"/>
            <wp:effectExtent l="0" t="0" r="0" b="0"/>
            <wp:wrapSquare wrapText="bothSides"/>
            <wp:docPr id="92395080" name="Picture 2" descr="Paveikslėlis, kuriame yra tekstas, logotipas, emblem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57" cy="77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142E009F">
        <w:rPr>
          <w:rFonts w:ascii="Arial" w:hAnsi="Arial" w:cs="Arial"/>
          <w:b/>
          <w:bCs/>
        </w:rPr>
        <w:t>INFORMACIJA APIE PLANUOJAMUS NATŪRALIŲ PIEVŲ IR GANYKLŲ, PELKIŲ IR ŠALTINYNŲ ŽEMĖLAPIŲ PAKEITIMUS</w:t>
      </w:r>
    </w:p>
    <w:p w14:paraId="1F81774B" w14:textId="77777777" w:rsidR="00740AB2" w:rsidRDefault="00740AB2" w:rsidP="00740AB2">
      <w:pPr>
        <w:ind w:firstLine="284"/>
        <w:jc w:val="both"/>
        <w:rPr>
          <w:rFonts w:cstheme="minorHAnsi"/>
        </w:rPr>
      </w:pPr>
    </w:p>
    <w:p w14:paraId="44CA40DA" w14:textId="77777777" w:rsidR="00740AB2" w:rsidRPr="003D5807" w:rsidRDefault="00740AB2" w:rsidP="00A420A3">
      <w:pPr>
        <w:spacing w:after="120"/>
        <w:jc w:val="both"/>
        <w:rPr>
          <w:rFonts w:ascii="Arial" w:hAnsi="Arial" w:cs="Arial"/>
          <w:lang w:eastAsia="lt-LT"/>
        </w:rPr>
      </w:pPr>
      <w:r w:rsidRPr="142E009F">
        <w:rPr>
          <w:rFonts w:ascii="Arial" w:hAnsi="Arial" w:cs="Arial"/>
          <w:lang w:eastAsia="lt-LT"/>
        </w:rPr>
        <w:t xml:space="preserve">Informuojame, kad parengti natūralių pievų ir ganyklų bei pelkių ir </w:t>
      </w:r>
      <w:proofErr w:type="spellStart"/>
      <w:r w:rsidRPr="142E009F">
        <w:rPr>
          <w:rFonts w:ascii="Arial" w:hAnsi="Arial" w:cs="Arial"/>
          <w:lang w:eastAsia="lt-LT"/>
        </w:rPr>
        <w:t>šaltinynų</w:t>
      </w:r>
      <w:proofErr w:type="spellEnd"/>
      <w:r w:rsidRPr="142E009F">
        <w:rPr>
          <w:rFonts w:ascii="Arial" w:hAnsi="Arial" w:cs="Arial"/>
          <w:lang w:eastAsia="lt-LT"/>
        </w:rPr>
        <w:t xml:space="preserve"> žemėlapių, patvirtintų Valstybinės saugomų teritorijų tarnybos prie Aplinkos ministerijos (VSTT) direktoriaus 2023 m. rugsėjo 21 d. įsakymu Nr. V-93, pakeitimai.</w:t>
      </w:r>
    </w:p>
    <w:p w14:paraId="1E26C569" w14:textId="77777777" w:rsidR="00740AB2" w:rsidRDefault="00740AB2" w:rsidP="00A420A3">
      <w:pPr>
        <w:spacing w:after="120"/>
        <w:jc w:val="both"/>
        <w:rPr>
          <w:rFonts w:ascii="Arial" w:hAnsi="Arial" w:cs="Arial"/>
          <w:lang w:eastAsia="lt-LT"/>
        </w:rPr>
      </w:pPr>
      <w:r w:rsidRPr="0063077A">
        <w:rPr>
          <w:rStyle w:val="BodyTextIndent2Char"/>
          <w:rFonts w:ascii="Arial" w:hAnsi="Arial" w:cs="Arial"/>
          <w:sz w:val="24"/>
          <w:szCs w:val="26"/>
        </w:rPr>
        <w:t>Žemėlapiai ir jų pakeitimai viešinami svetainėse</w:t>
      </w:r>
      <w:r w:rsidRPr="54506C35">
        <w:rPr>
          <w:rStyle w:val="BodyTextIndent2Char"/>
          <w:rFonts w:ascii="Arial" w:hAnsi="Arial" w:cs="Arial"/>
        </w:rPr>
        <w:t>:</w:t>
      </w:r>
      <w:r>
        <w:rPr>
          <w:rStyle w:val="BodyTextIndent2Char"/>
          <w:rFonts w:ascii="Arial" w:hAnsi="Arial" w:cs="Arial"/>
        </w:rPr>
        <w:t xml:space="preserve"> </w:t>
      </w:r>
      <w:r w:rsidRPr="00DA5685">
        <w:rPr>
          <w:rFonts w:ascii="Arial" w:hAnsi="Arial" w:cs="Arial"/>
          <w:lang w:eastAsia="lt-LT"/>
        </w:rPr>
        <w:t>https://biomon.lt/szns</w:t>
      </w:r>
      <w:r w:rsidRPr="54506C35">
        <w:rPr>
          <w:rFonts w:ascii="Arial" w:hAnsi="Arial" w:cs="Arial"/>
          <w:lang w:eastAsia="lt-LT"/>
        </w:rPr>
        <w:t xml:space="preserve"> (sklypą galite surasti paieškos laukelyje įvedus sklypo unikalų numerį), </w:t>
      </w:r>
      <w:r w:rsidRPr="00DA5685">
        <w:rPr>
          <w:rFonts w:ascii="Arial" w:hAnsi="Arial" w:cs="Arial"/>
          <w:lang w:eastAsia="lt-LT"/>
        </w:rPr>
        <w:t>www.geoportal.lt/map</w:t>
      </w:r>
      <w:r w:rsidRPr="54506C35">
        <w:rPr>
          <w:rFonts w:ascii="Arial" w:hAnsi="Arial" w:cs="Arial"/>
          <w:lang w:eastAsia="lt-LT"/>
        </w:rPr>
        <w:t xml:space="preserve"> (duomenų rinkinyje </w:t>
      </w:r>
      <w:r w:rsidRPr="54506C35">
        <w:rPr>
          <w:rFonts w:ascii="Arial" w:hAnsi="Arial" w:cs="Arial"/>
          <w:i/>
          <w:iCs/>
          <w:lang w:eastAsia="lt-LT"/>
        </w:rPr>
        <w:t xml:space="preserve">Natūralių pievų ir ganyklų, pelkių ir </w:t>
      </w:r>
      <w:proofErr w:type="spellStart"/>
      <w:r w:rsidRPr="54506C35">
        <w:rPr>
          <w:rFonts w:ascii="Arial" w:hAnsi="Arial" w:cs="Arial"/>
          <w:i/>
          <w:iCs/>
          <w:lang w:eastAsia="lt-LT"/>
        </w:rPr>
        <w:t>šaltinynų</w:t>
      </w:r>
      <w:proofErr w:type="spellEnd"/>
      <w:r w:rsidRPr="54506C35">
        <w:rPr>
          <w:rFonts w:ascii="Arial" w:hAnsi="Arial" w:cs="Arial"/>
          <w:i/>
          <w:iCs/>
          <w:lang w:eastAsia="lt-LT"/>
        </w:rPr>
        <w:t xml:space="preserve"> teritorijos, kuriose nustatomos specialiosios žemės naudojimo sąlygos)</w:t>
      </w:r>
      <w:r w:rsidRPr="54506C35">
        <w:rPr>
          <w:rFonts w:ascii="Arial" w:hAnsi="Arial" w:cs="Arial"/>
          <w:lang w:eastAsia="lt-LT"/>
        </w:rPr>
        <w:t>.</w:t>
      </w:r>
    </w:p>
    <w:p w14:paraId="50701B4B" w14:textId="77777777" w:rsidR="00740AB2" w:rsidRDefault="00740AB2" w:rsidP="00A420A3">
      <w:pPr>
        <w:spacing w:after="120"/>
        <w:jc w:val="both"/>
        <w:rPr>
          <w:rFonts w:ascii="Arial" w:hAnsi="Arial" w:cs="Arial"/>
          <w:lang w:eastAsia="lt-LT"/>
        </w:rPr>
      </w:pPr>
      <w:r w:rsidRPr="142E009F">
        <w:rPr>
          <w:rFonts w:ascii="Arial" w:hAnsi="Arial" w:cs="Arial"/>
          <w:color w:val="000000" w:themeColor="text1"/>
        </w:rPr>
        <w:t>Jeigu patvirtintuose žemėlapiuose arba jų pakeitimo projektuose randama netikslumų ar klaidų, dėl jų tikslinimo galima teikti prašymus</w:t>
      </w:r>
      <w:r w:rsidRPr="142E009F">
        <w:rPr>
          <w:rFonts w:ascii="Arial" w:hAnsi="Arial" w:cs="Arial"/>
          <w:lang w:eastAsia="lt-LT"/>
        </w:rPr>
        <w:t xml:space="preserve"> VSTT (Antakalnio g. 25, LT-10312 Vilnius, </w:t>
      </w:r>
      <w:proofErr w:type="spellStart"/>
      <w:r w:rsidRPr="00DA5685">
        <w:rPr>
          <w:rFonts w:ascii="Arial" w:hAnsi="Arial" w:cs="Arial"/>
          <w:lang w:eastAsia="lt-LT"/>
        </w:rPr>
        <w:t>vstt@vstt.lt</w:t>
      </w:r>
      <w:proofErr w:type="spellEnd"/>
      <w:r w:rsidRPr="142E009F">
        <w:rPr>
          <w:rFonts w:ascii="Arial" w:hAnsi="Arial" w:cs="Arial"/>
          <w:lang w:eastAsia="lt-LT"/>
        </w:rPr>
        <w:t xml:space="preserve">). Konsultacijos teikiamos tel. +370 620 87952 bei </w:t>
      </w:r>
      <w:proofErr w:type="spellStart"/>
      <w:r w:rsidRPr="142E009F">
        <w:rPr>
          <w:rFonts w:ascii="Arial" w:hAnsi="Arial" w:cs="Arial"/>
          <w:lang w:eastAsia="lt-LT"/>
        </w:rPr>
        <w:t>el.p</w:t>
      </w:r>
      <w:proofErr w:type="spellEnd"/>
      <w:r w:rsidRPr="142E009F">
        <w:rPr>
          <w:rFonts w:ascii="Arial" w:hAnsi="Arial" w:cs="Arial"/>
          <w:lang w:eastAsia="lt-LT"/>
        </w:rPr>
        <w:t xml:space="preserve">. </w:t>
      </w:r>
      <w:proofErr w:type="spellStart"/>
      <w:r w:rsidRPr="142E009F">
        <w:rPr>
          <w:rFonts w:ascii="Arial" w:hAnsi="Arial" w:cs="Arial"/>
          <w:lang w:eastAsia="lt-LT"/>
        </w:rPr>
        <w:t>szns@vstt.lt</w:t>
      </w:r>
      <w:proofErr w:type="spellEnd"/>
      <w:r w:rsidRPr="142E009F">
        <w:rPr>
          <w:rFonts w:ascii="Arial" w:hAnsi="Arial" w:cs="Arial"/>
          <w:lang w:eastAsia="lt-LT"/>
        </w:rPr>
        <w:t>.</w:t>
      </w:r>
    </w:p>
    <w:p w14:paraId="77D3F764" w14:textId="77777777" w:rsidR="00740AB2" w:rsidRDefault="00740AB2" w:rsidP="00A420A3">
      <w:pPr>
        <w:spacing w:after="120"/>
        <w:jc w:val="both"/>
        <w:rPr>
          <w:rFonts w:ascii="Arial" w:hAnsi="Arial" w:cs="Arial"/>
          <w:lang w:eastAsia="lt-LT"/>
        </w:rPr>
      </w:pPr>
      <w:r w:rsidRPr="142E009F">
        <w:rPr>
          <w:rFonts w:ascii="Arial" w:hAnsi="Arial" w:cs="Arial"/>
          <w:lang w:eastAsia="lt-LT"/>
        </w:rPr>
        <w:t xml:space="preserve">Papildomos informacijos galite rasti svetainėje: </w:t>
      </w:r>
      <w:hyperlink r:id="rId11" w:history="1">
        <w:r w:rsidRPr="00DA5685">
          <w:rPr>
            <w:rFonts w:ascii="Arial" w:hAnsi="Arial" w:cs="Arial"/>
            <w:lang w:eastAsia="lt-LT"/>
          </w:rPr>
          <w:t>ht</w:t>
        </w:r>
        <w:r w:rsidRPr="142E009F">
          <w:rPr>
            <w:rFonts w:ascii="Arial" w:hAnsi="Arial" w:cs="Arial"/>
            <w:lang w:eastAsia="lt-LT"/>
          </w:rPr>
          <w:t>tps://vstt.lrv.lt/</w:t>
        </w:r>
      </w:hyperlink>
      <w:r w:rsidRPr="142E009F">
        <w:rPr>
          <w:rFonts w:ascii="Arial" w:hAnsi="Arial" w:cs="Arial"/>
          <w:lang w:eastAsia="lt-LT"/>
        </w:rPr>
        <w:t>.</w:t>
      </w:r>
    </w:p>
    <w:p w14:paraId="19C6ADCB" w14:textId="77777777" w:rsidR="00740AB2" w:rsidRPr="003D5807" w:rsidRDefault="00740AB2" w:rsidP="00A420A3">
      <w:pPr>
        <w:spacing w:after="120"/>
        <w:jc w:val="both"/>
        <w:rPr>
          <w:rFonts w:ascii="Arial" w:hAnsi="Arial" w:cs="Arial"/>
          <w:lang w:eastAsia="lt-LT"/>
        </w:rPr>
      </w:pPr>
      <w:r w:rsidRPr="142E009F">
        <w:rPr>
          <w:rFonts w:ascii="Arial" w:hAnsi="Arial" w:cs="Arial"/>
          <w:lang w:eastAsia="lt-LT"/>
        </w:rPr>
        <w:t xml:space="preserve">Žemėlapiai keičiami vadovaujantis Specialiųjų žemės naudojimo sąlygų įstatymu ir Aplinkos bei Žemės ūkio ministrų 2022 m. lapkričio 11 d. įsakymu Nr. D1-355/3D-680 patvirtintu </w:t>
      </w:r>
      <w:r w:rsidRPr="142E009F">
        <w:rPr>
          <w:rFonts w:ascii="Arial" w:hAnsi="Arial" w:cs="Arial"/>
          <w:i/>
          <w:iCs/>
          <w:lang w:eastAsia="lt-LT"/>
        </w:rPr>
        <w:t xml:space="preserve">Paviršinių vandens telkinių apsaugos zonų ir paviršinių vandens telkinių pakrantės apsaugos juostų, pelkių ir </w:t>
      </w:r>
      <w:proofErr w:type="spellStart"/>
      <w:r w:rsidRPr="142E009F">
        <w:rPr>
          <w:rFonts w:ascii="Arial" w:hAnsi="Arial" w:cs="Arial"/>
          <w:i/>
          <w:iCs/>
          <w:lang w:eastAsia="lt-LT"/>
        </w:rPr>
        <w:t>šaltinynų</w:t>
      </w:r>
      <w:proofErr w:type="spellEnd"/>
      <w:r w:rsidRPr="142E009F">
        <w:rPr>
          <w:rFonts w:ascii="Arial" w:hAnsi="Arial" w:cs="Arial"/>
          <w:i/>
          <w:iCs/>
          <w:lang w:eastAsia="lt-LT"/>
        </w:rPr>
        <w:t>, natūralių pievų ir ganyklų, melioruotos žemės ir melioracijos statinių apsaugos zonų planų, žemėlapių ir (ar) schemų rengimo (kai nerengiamas teritorijų planavimo dokumentas ar žemės valdos projektas) ir tvirtinimo tvarkos aprašu</w:t>
      </w:r>
      <w:r w:rsidRPr="142E009F">
        <w:rPr>
          <w:rFonts w:ascii="Arial" w:hAnsi="Arial" w:cs="Arial"/>
          <w:lang w:eastAsia="lt-LT"/>
        </w:rPr>
        <w:t>.</w:t>
      </w:r>
    </w:p>
    <w:p w14:paraId="1ED996CB" w14:textId="77777777" w:rsidR="00740AB2" w:rsidRDefault="00740AB2" w:rsidP="295079A6">
      <w:pPr>
        <w:ind w:firstLine="567"/>
        <w:jc w:val="both"/>
        <w:rPr>
          <w:rFonts w:eastAsia="Calibri" w:cs="Times New Roman"/>
          <w:lang w:bidi="ar-SA"/>
        </w:rPr>
      </w:pPr>
    </w:p>
    <w:sectPr w:rsidR="00740AB2">
      <w:head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4FDB" w14:textId="77777777" w:rsidR="00221D97" w:rsidRDefault="00221D97">
      <w:r>
        <w:separator/>
      </w:r>
    </w:p>
  </w:endnote>
  <w:endnote w:type="continuationSeparator" w:id="0">
    <w:p w14:paraId="4F4B9BF1" w14:textId="77777777" w:rsidR="00221D97" w:rsidRDefault="0022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rebuchet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E15B" w14:textId="77777777" w:rsidR="00221D97" w:rsidRDefault="00221D97">
      <w:r>
        <w:rPr>
          <w:color w:val="000000"/>
        </w:rPr>
        <w:separator/>
      </w:r>
    </w:p>
  </w:footnote>
  <w:footnote w:type="continuationSeparator" w:id="0">
    <w:p w14:paraId="1795B6BA" w14:textId="77777777" w:rsidR="00221D97" w:rsidRDefault="0022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9016"/>
    </w:tblGrid>
    <w:tr w:rsidR="00377F32" w14:paraId="64ABCC98" w14:textId="77777777" w:rsidTr="00377F32">
      <w:tc>
        <w:tcPr>
          <w:tcW w:w="98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4472C4" w:themeFill="accent1"/>
          <w:hideMark/>
        </w:tcPr>
        <w:p w14:paraId="03440CCD" w14:textId="77777777" w:rsidR="00377F32" w:rsidRDefault="00377F32" w:rsidP="00377F32">
          <w:pPr>
            <w:rPr>
              <w:rFonts w:ascii="Calibri Light" w:eastAsia="Arial Unicode MS" w:hAnsi="Calibri Light" w:cs="Calibri Light"/>
              <w:b/>
              <w:color w:val="FFFFFF" w:themeColor="background1"/>
              <w:lang w:bidi="ar-SA"/>
            </w:rPr>
          </w:pPr>
          <w:r>
            <w:rPr>
              <w:rFonts w:ascii="Calibri Light" w:hAnsi="Calibri Light" w:cs="Calibri Light"/>
              <w:b/>
              <w:color w:val="FFFFFF" w:themeColor="background1"/>
            </w:rPr>
            <w:t>VSTT  &gt; PIRKIMO DOKUMENTAI &gt; TECHNINĖ SPECIFIKACIJA (TS)</w:t>
          </w:r>
        </w:p>
      </w:tc>
    </w:tr>
  </w:tbl>
  <w:p w14:paraId="7843C310" w14:textId="77777777" w:rsidR="00377F32" w:rsidRDefault="00377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2E72"/>
    <w:multiLevelType w:val="hybridMultilevel"/>
    <w:tmpl w:val="0BF870E4"/>
    <w:lvl w:ilvl="0" w:tplc="CBA061D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4D014A"/>
    <w:multiLevelType w:val="hybridMultilevel"/>
    <w:tmpl w:val="184C8C22"/>
    <w:lvl w:ilvl="0" w:tplc="92C29F42">
      <w:start w:val="1"/>
      <w:numFmt w:val="decimal"/>
      <w:lvlText w:val="%1."/>
      <w:lvlJc w:val="left"/>
      <w:pPr>
        <w:ind w:left="15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6" w:hanging="360"/>
      </w:pPr>
    </w:lvl>
    <w:lvl w:ilvl="2" w:tplc="0427001B" w:tentative="1">
      <w:start w:val="1"/>
      <w:numFmt w:val="lowerRoman"/>
      <w:lvlText w:val="%3."/>
      <w:lvlJc w:val="right"/>
      <w:pPr>
        <w:ind w:left="3036" w:hanging="180"/>
      </w:pPr>
    </w:lvl>
    <w:lvl w:ilvl="3" w:tplc="0427000F" w:tentative="1">
      <w:start w:val="1"/>
      <w:numFmt w:val="decimal"/>
      <w:lvlText w:val="%4."/>
      <w:lvlJc w:val="left"/>
      <w:pPr>
        <w:ind w:left="3756" w:hanging="360"/>
      </w:pPr>
    </w:lvl>
    <w:lvl w:ilvl="4" w:tplc="04270019" w:tentative="1">
      <w:start w:val="1"/>
      <w:numFmt w:val="lowerLetter"/>
      <w:lvlText w:val="%5."/>
      <w:lvlJc w:val="left"/>
      <w:pPr>
        <w:ind w:left="4476" w:hanging="360"/>
      </w:pPr>
    </w:lvl>
    <w:lvl w:ilvl="5" w:tplc="0427001B" w:tentative="1">
      <w:start w:val="1"/>
      <w:numFmt w:val="lowerRoman"/>
      <w:lvlText w:val="%6."/>
      <w:lvlJc w:val="right"/>
      <w:pPr>
        <w:ind w:left="5196" w:hanging="180"/>
      </w:pPr>
    </w:lvl>
    <w:lvl w:ilvl="6" w:tplc="0427000F" w:tentative="1">
      <w:start w:val="1"/>
      <w:numFmt w:val="decimal"/>
      <w:lvlText w:val="%7."/>
      <w:lvlJc w:val="left"/>
      <w:pPr>
        <w:ind w:left="5916" w:hanging="360"/>
      </w:pPr>
    </w:lvl>
    <w:lvl w:ilvl="7" w:tplc="04270019" w:tentative="1">
      <w:start w:val="1"/>
      <w:numFmt w:val="lowerLetter"/>
      <w:lvlText w:val="%8."/>
      <w:lvlJc w:val="left"/>
      <w:pPr>
        <w:ind w:left="6636" w:hanging="360"/>
      </w:pPr>
    </w:lvl>
    <w:lvl w:ilvl="8" w:tplc="0427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2" w15:restartNumberingAfterBreak="0">
    <w:nsid w:val="558E6462"/>
    <w:multiLevelType w:val="hybridMultilevel"/>
    <w:tmpl w:val="78CCC200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eastAsia="Andale Sans UI" w:cs="Tahoma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2435C"/>
    <w:multiLevelType w:val="hybridMultilevel"/>
    <w:tmpl w:val="78CCC200"/>
    <w:lvl w:ilvl="0" w:tplc="B798E674">
      <w:start w:val="1"/>
      <w:numFmt w:val="upperRoman"/>
      <w:lvlText w:val="%1."/>
      <w:lvlJc w:val="left"/>
      <w:pPr>
        <w:ind w:left="1287" w:hanging="720"/>
      </w:pPr>
      <w:rPr>
        <w:rFonts w:eastAsia="Andale Sans UI" w:cs="Tahoma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7A4A44"/>
    <w:multiLevelType w:val="hybridMultilevel"/>
    <w:tmpl w:val="4536A5CE"/>
    <w:lvl w:ilvl="0" w:tplc="62583F9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65" w:hanging="360"/>
      </w:pPr>
    </w:lvl>
    <w:lvl w:ilvl="2" w:tplc="0427001B" w:tentative="1">
      <w:start w:val="1"/>
      <w:numFmt w:val="lowerRoman"/>
      <w:lvlText w:val="%3."/>
      <w:lvlJc w:val="right"/>
      <w:pPr>
        <w:ind w:left="2185" w:hanging="180"/>
      </w:pPr>
    </w:lvl>
    <w:lvl w:ilvl="3" w:tplc="0427000F" w:tentative="1">
      <w:start w:val="1"/>
      <w:numFmt w:val="decimal"/>
      <w:lvlText w:val="%4."/>
      <w:lvlJc w:val="left"/>
      <w:pPr>
        <w:ind w:left="2905" w:hanging="360"/>
      </w:pPr>
    </w:lvl>
    <w:lvl w:ilvl="4" w:tplc="04270019" w:tentative="1">
      <w:start w:val="1"/>
      <w:numFmt w:val="lowerLetter"/>
      <w:lvlText w:val="%5."/>
      <w:lvlJc w:val="left"/>
      <w:pPr>
        <w:ind w:left="3625" w:hanging="360"/>
      </w:pPr>
    </w:lvl>
    <w:lvl w:ilvl="5" w:tplc="0427001B" w:tentative="1">
      <w:start w:val="1"/>
      <w:numFmt w:val="lowerRoman"/>
      <w:lvlText w:val="%6."/>
      <w:lvlJc w:val="right"/>
      <w:pPr>
        <w:ind w:left="4345" w:hanging="180"/>
      </w:pPr>
    </w:lvl>
    <w:lvl w:ilvl="6" w:tplc="0427000F" w:tentative="1">
      <w:start w:val="1"/>
      <w:numFmt w:val="decimal"/>
      <w:lvlText w:val="%7."/>
      <w:lvlJc w:val="left"/>
      <w:pPr>
        <w:ind w:left="5065" w:hanging="360"/>
      </w:pPr>
    </w:lvl>
    <w:lvl w:ilvl="7" w:tplc="04270019" w:tentative="1">
      <w:start w:val="1"/>
      <w:numFmt w:val="lowerLetter"/>
      <w:lvlText w:val="%8."/>
      <w:lvlJc w:val="left"/>
      <w:pPr>
        <w:ind w:left="5785" w:hanging="360"/>
      </w:pPr>
    </w:lvl>
    <w:lvl w:ilvl="8" w:tplc="0427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5" w15:restartNumberingAfterBreak="0">
    <w:nsid w:val="615378A0"/>
    <w:multiLevelType w:val="multilevel"/>
    <w:tmpl w:val="CB6218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4D50180"/>
    <w:multiLevelType w:val="hybridMultilevel"/>
    <w:tmpl w:val="1E32E856"/>
    <w:lvl w:ilvl="0" w:tplc="CC2AF8DE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6AAA3D0A"/>
    <w:multiLevelType w:val="hybridMultilevel"/>
    <w:tmpl w:val="465E0D4E"/>
    <w:lvl w:ilvl="0" w:tplc="40ECF130">
      <w:start w:val="1"/>
      <w:numFmt w:val="decimal"/>
      <w:lvlText w:val="%1."/>
      <w:lvlJc w:val="left"/>
      <w:pPr>
        <w:ind w:left="1647" w:hanging="360"/>
      </w:pPr>
      <w:rPr>
        <w:rFonts w:eastAsia="Andale Sans UI"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7FBD540B"/>
    <w:multiLevelType w:val="multilevel"/>
    <w:tmpl w:val="F2B25538"/>
    <w:lvl w:ilvl="0">
      <w:start w:val="4"/>
      <w:numFmt w:val="decimal"/>
      <w:suff w:val="space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1407547">
    <w:abstractNumId w:val="8"/>
  </w:num>
  <w:num w:numId="2" w16cid:durableId="796028561">
    <w:abstractNumId w:val="1"/>
  </w:num>
  <w:num w:numId="3" w16cid:durableId="1794204908">
    <w:abstractNumId w:val="4"/>
  </w:num>
  <w:num w:numId="4" w16cid:durableId="126707887">
    <w:abstractNumId w:val="5"/>
  </w:num>
  <w:num w:numId="5" w16cid:durableId="1285304214">
    <w:abstractNumId w:val="3"/>
  </w:num>
  <w:num w:numId="6" w16cid:durableId="1258172915">
    <w:abstractNumId w:val="2"/>
  </w:num>
  <w:num w:numId="7" w16cid:durableId="1689453879">
    <w:abstractNumId w:val="7"/>
  </w:num>
  <w:num w:numId="8" w16cid:durableId="209150077">
    <w:abstractNumId w:val="6"/>
  </w:num>
  <w:num w:numId="9" w16cid:durableId="113117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A3"/>
    <w:rsid w:val="0000028E"/>
    <w:rsid w:val="0001210F"/>
    <w:rsid w:val="00012128"/>
    <w:rsid w:val="00020B53"/>
    <w:rsid w:val="00035D52"/>
    <w:rsid w:val="00036170"/>
    <w:rsid w:val="000418BB"/>
    <w:rsid w:val="00044AA2"/>
    <w:rsid w:val="00046942"/>
    <w:rsid w:val="00046995"/>
    <w:rsid w:val="00056D3A"/>
    <w:rsid w:val="00067F15"/>
    <w:rsid w:val="00080C17"/>
    <w:rsid w:val="00082768"/>
    <w:rsid w:val="00082DB8"/>
    <w:rsid w:val="00085307"/>
    <w:rsid w:val="00091F5A"/>
    <w:rsid w:val="000A0317"/>
    <w:rsid w:val="000A04CB"/>
    <w:rsid w:val="000A325D"/>
    <w:rsid w:val="000B28DE"/>
    <w:rsid w:val="000B3C78"/>
    <w:rsid w:val="000B480A"/>
    <w:rsid w:val="000C21C2"/>
    <w:rsid w:val="000E563E"/>
    <w:rsid w:val="000E60D9"/>
    <w:rsid w:val="000E780A"/>
    <w:rsid w:val="000F3BA8"/>
    <w:rsid w:val="001007A5"/>
    <w:rsid w:val="00103D34"/>
    <w:rsid w:val="00104AF9"/>
    <w:rsid w:val="00106638"/>
    <w:rsid w:val="00124316"/>
    <w:rsid w:val="0012449D"/>
    <w:rsid w:val="00125A49"/>
    <w:rsid w:val="00126EB9"/>
    <w:rsid w:val="00134AE2"/>
    <w:rsid w:val="001413DD"/>
    <w:rsid w:val="0014147F"/>
    <w:rsid w:val="001514A2"/>
    <w:rsid w:val="00152419"/>
    <w:rsid w:val="00152670"/>
    <w:rsid w:val="00155151"/>
    <w:rsid w:val="0015623D"/>
    <w:rsid w:val="00160D61"/>
    <w:rsid w:val="00163B60"/>
    <w:rsid w:val="001646DC"/>
    <w:rsid w:val="0016549F"/>
    <w:rsid w:val="00165989"/>
    <w:rsid w:val="00180F45"/>
    <w:rsid w:val="0018214E"/>
    <w:rsid w:val="001828D9"/>
    <w:rsid w:val="00191691"/>
    <w:rsid w:val="00194850"/>
    <w:rsid w:val="001A3FA3"/>
    <w:rsid w:val="001B23C8"/>
    <w:rsid w:val="001B71E8"/>
    <w:rsid w:val="001B7E02"/>
    <w:rsid w:val="001C593E"/>
    <w:rsid w:val="001C736C"/>
    <w:rsid w:val="001E7CD4"/>
    <w:rsid w:val="001F0F19"/>
    <w:rsid w:val="001F4505"/>
    <w:rsid w:val="001F60CD"/>
    <w:rsid w:val="001F7F84"/>
    <w:rsid w:val="00204E6A"/>
    <w:rsid w:val="002057A6"/>
    <w:rsid w:val="00213099"/>
    <w:rsid w:val="00221D97"/>
    <w:rsid w:val="002227BA"/>
    <w:rsid w:val="00236687"/>
    <w:rsid w:val="00240EDF"/>
    <w:rsid w:val="002468DE"/>
    <w:rsid w:val="00254E59"/>
    <w:rsid w:val="002634C5"/>
    <w:rsid w:val="00266B55"/>
    <w:rsid w:val="002704B2"/>
    <w:rsid w:val="00271506"/>
    <w:rsid w:val="00282EFD"/>
    <w:rsid w:val="00283131"/>
    <w:rsid w:val="00284C5A"/>
    <w:rsid w:val="00284DED"/>
    <w:rsid w:val="00286D10"/>
    <w:rsid w:val="00295C2B"/>
    <w:rsid w:val="002A1434"/>
    <w:rsid w:val="002A46B3"/>
    <w:rsid w:val="002A5066"/>
    <w:rsid w:val="002B405E"/>
    <w:rsid w:val="002C0291"/>
    <w:rsid w:val="002C0DE8"/>
    <w:rsid w:val="002C749A"/>
    <w:rsid w:val="002D39F7"/>
    <w:rsid w:val="002D3B72"/>
    <w:rsid w:val="002D4C21"/>
    <w:rsid w:val="002D6C6D"/>
    <w:rsid w:val="002D7D84"/>
    <w:rsid w:val="002E563A"/>
    <w:rsid w:val="002E585C"/>
    <w:rsid w:val="002E70E1"/>
    <w:rsid w:val="002F1C93"/>
    <w:rsid w:val="002F1FB2"/>
    <w:rsid w:val="002F21E5"/>
    <w:rsid w:val="002F3BCF"/>
    <w:rsid w:val="002F770F"/>
    <w:rsid w:val="00311EDA"/>
    <w:rsid w:val="00314477"/>
    <w:rsid w:val="00315113"/>
    <w:rsid w:val="00315D10"/>
    <w:rsid w:val="003239E6"/>
    <w:rsid w:val="0032418D"/>
    <w:rsid w:val="00340C07"/>
    <w:rsid w:val="0034751B"/>
    <w:rsid w:val="003541F3"/>
    <w:rsid w:val="00366E60"/>
    <w:rsid w:val="00371E9C"/>
    <w:rsid w:val="00373215"/>
    <w:rsid w:val="00376EC3"/>
    <w:rsid w:val="00377F32"/>
    <w:rsid w:val="00385113"/>
    <w:rsid w:val="00385F7C"/>
    <w:rsid w:val="00387A98"/>
    <w:rsid w:val="00393653"/>
    <w:rsid w:val="003A2021"/>
    <w:rsid w:val="003A2CE6"/>
    <w:rsid w:val="003A5006"/>
    <w:rsid w:val="003B3476"/>
    <w:rsid w:val="003B75CA"/>
    <w:rsid w:val="003B767B"/>
    <w:rsid w:val="003C6712"/>
    <w:rsid w:val="003C6A45"/>
    <w:rsid w:val="003C7DA8"/>
    <w:rsid w:val="003D05EC"/>
    <w:rsid w:val="003E06D0"/>
    <w:rsid w:val="003E3470"/>
    <w:rsid w:val="003F4964"/>
    <w:rsid w:val="003F5372"/>
    <w:rsid w:val="003F5A55"/>
    <w:rsid w:val="00402D9F"/>
    <w:rsid w:val="00403799"/>
    <w:rsid w:val="00404F81"/>
    <w:rsid w:val="00410B8B"/>
    <w:rsid w:val="00410D2A"/>
    <w:rsid w:val="00420540"/>
    <w:rsid w:val="004210AC"/>
    <w:rsid w:val="00427156"/>
    <w:rsid w:val="0043280B"/>
    <w:rsid w:val="00433B1D"/>
    <w:rsid w:val="00434CF5"/>
    <w:rsid w:val="00451D68"/>
    <w:rsid w:val="00454685"/>
    <w:rsid w:val="0046151E"/>
    <w:rsid w:val="004647D2"/>
    <w:rsid w:val="00471EF8"/>
    <w:rsid w:val="00484E19"/>
    <w:rsid w:val="004853A0"/>
    <w:rsid w:val="0049293E"/>
    <w:rsid w:val="004A0F8F"/>
    <w:rsid w:val="004A1BFC"/>
    <w:rsid w:val="004A23D3"/>
    <w:rsid w:val="004A4C95"/>
    <w:rsid w:val="004A5DD5"/>
    <w:rsid w:val="004B2F7C"/>
    <w:rsid w:val="004B3E78"/>
    <w:rsid w:val="004B7386"/>
    <w:rsid w:val="004D4469"/>
    <w:rsid w:val="004D466B"/>
    <w:rsid w:val="004E0CA3"/>
    <w:rsid w:val="004E1205"/>
    <w:rsid w:val="004E770D"/>
    <w:rsid w:val="004F2B42"/>
    <w:rsid w:val="004F7ED8"/>
    <w:rsid w:val="00510516"/>
    <w:rsid w:val="005158CA"/>
    <w:rsid w:val="00530743"/>
    <w:rsid w:val="00530BD4"/>
    <w:rsid w:val="005313D6"/>
    <w:rsid w:val="00535EE9"/>
    <w:rsid w:val="00540217"/>
    <w:rsid w:val="00543AD6"/>
    <w:rsid w:val="0054533F"/>
    <w:rsid w:val="00546D32"/>
    <w:rsid w:val="005527F9"/>
    <w:rsid w:val="00560751"/>
    <w:rsid w:val="005614E0"/>
    <w:rsid w:val="00562C32"/>
    <w:rsid w:val="00570E19"/>
    <w:rsid w:val="00571DF4"/>
    <w:rsid w:val="00581369"/>
    <w:rsid w:val="00581962"/>
    <w:rsid w:val="005863CF"/>
    <w:rsid w:val="00586D86"/>
    <w:rsid w:val="00590183"/>
    <w:rsid w:val="005933D9"/>
    <w:rsid w:val="00596489"/>
    <w:rsid w:val="005A0B3D"/>
    <w:rsid w:val="005B43AD"/>
    <w:rsid w:val="005B4B94"/>
    <w:rsid w:val="005D5432"/>
    <w:rsid w:val="005E3127"/>
    <w:rsid w:val="005F4A7B"/>
    <w:rsid w:val="005F6CAE"/>
    <w:rsid w:val="005F79D1"/>
    <w:rsid w:val="00607483"/>
    <w:rsid w:val="00607FCF"/>
    <w:rsid w:val="00624D50"/>
    <w:rsid w:val="00625EE7"/>
    <w:rsid w:val="0063077A"/>
    <w:rsid w:val="006342BA"/>
    <w:rsid w:val="00635793"/>
    <w:rsid w:val="00636419"/>
    <w:rsid w:val="006509CD"/>
    <w:rsid w:val="006624D1"/>
    <w:rsid w:val="00665162"/>
    <w:rsid w:val="00665C47"/>
    <w:rsid w:val="00667FE9"/>
    <w:rsid w:val="00674D08"/>
    <w:rsid w:val="00674FB7"/>
    <w:rsid w:val="00677A62"/>
    <w:rsid w:val="006849C0"/>
    <w:rsid w:val="00687772"/>
    <w:rsid w:val="006937DE"/>
    <w:rsid w:val="00695964"/>
    <w:rsid w:val="00697225"/>
    <w:rsid w:val="006A2FF3"/>
    <w:rsid w:val="006A33C3"/>
    <w:rsid w:val="006A5375"/>
    <w:rsid w:val="006A5F17"/>
    <w:rsid w:val="006A755B"/>
    <w:rsid w:val="006B4A36"/>
    <w:rsid w:val="006B6969"/>
    <w:rsid w:val="006C17FD"/>
    <w:rsid w:val="006C39FC"/>
    <w:rsid w:val="006C4E5F"/>
    <w:rsid w:val="006D0BBE"/>
    <w:rsid w:val="006E5B7C"/>
    <w:rsid w:val="006F0217"/>
    <w:rsid w:val="006F1AA7"/>
    <w:rsid w:val="006F2288"/>
    <w:rsid w:val="006F408C"/>
    <w:rsid w:val="006F6B71"/>
    <w:rsid w:val="006F705D"/>
    <w:rsid w:val="006F72CB"/>
    <w:rsid w:val="00703CA7"/>
    <w:rsid w:val="007046CA"/>
    <w:rsid w:val="00723114"/>
    <w:rsid w:val="00733183"/>
    <w:rsid w:val="00740AB2"/>
    <w:rsid w:val="00741A59"/>
    <w:rsid w:val="007434C0"/>
    <w:rsid w:val="00744E9C"/>
    <w:rsid w:val="007500D6"/>
    <w:rsid w:val="00754F1E"/>
    <w:rsid w:val="00755ECB"/>
    <w:rsid w:val="00764FD5"/>
    <w:rsid w:val="00770187"/>
    <w:rsid w:val="007924E3"/>
    <w:rsid w:val="00793F4D"/>
    <w:rsid w:val="007965B2"/>
    <w:rsid w:val="007A170E"/>
    <w:rsid w:val="007A1B8B"/>
    <w:rsid w:val="007A2F34"/>
    <w:rsid w:val="007A40E1"/>
    <w:rsid w:val="007A5300"/>
    <w:rsid w:val="007B3499"/>
    <w:rsid w:val="007E1965"/>
    <w:rsid w:val="007E3221"/>
    <w:rsid w:val="007F20B5"/>
    <w:rsid w:val="007F25EE"/>
    <w:rsid w:val="0080154F"/>
    <w:rsid w:val="00812811"/>
    <w:rsid w:val="00812912"/>
    <w:rsid w:val="00814D08"/>
    <w:rsid w:val="00816641"/>
    <w:rsid w:val="00817B70"/>
    <w:rsid w:val="00817FEC"/>
    <w:rsid w:val="008200F3"/>
    <w:rsid w:val="00823B87"/>
    <w:rsid w:val="00824B0A"/>
    <w:rsid w:val="0082605F"/>
    <w:rsid w:val="00834564"/>
    <w:rsid w:val="00836013"/>
    <w:rsid w:val="0084539F"/>
    <w:rsid w:val="0084780D"/>
    <w:rsid w:val="00856EEC"/>
    <w:rsid w:val="00865870"/>
    <w:rsid w:val="00866787"/>
    <w:rsid w:val="00867E3D"/>
    <w:rsid w:val="008733AB"/>
    <w:rsid w:val="00876F8B"/>
    <w:rsid w:val="00882362"/>
    <w:rsid w:val="0088742F"/>
    <w:rsid w:val="00890FFA"/>
    <w:rsid w:val="008A60C3"/>
    <w:rsid w:val="008B5335"/>
    <w:rsid w:val="008B773D"/>
    <w:rsid w:val="008D46C5"/>
    <w:rsid w:val="008E4B6D"/>
    <w:rsid w:val="008E6575"/>
    <w:rsid w:val="008F6E1E"/>
    <w:rsid w:val="009112CD"/>
    <w:rsid w:val="00924504"/>
    <w:rsid w:val="00927A40"/>
    <w:rsid w:val="00930FEF"/>
    <w:rsid w:val="00931DF5"/>
    <w:rsid w:val="0094635A"/>
    <w:rsid w:val="009463AA"/>
    <w:rsid w:val="00951F75"/>
    <w:rsid w:val="00952A07"/>
    <w:rsid w:val="00956ED3"/>
    <w:rsid w:val="0096265F"/>
    <w:rsid w:val="00963E96"/>
    <w:rsid w:val="009857DF"/>
    <w:rsid w:val="0099576F"/>
    <w:rsid w:val="009A2CC5"/>
    <w:rsid w:val="009A3179"/>
    <w:rsid w:val="009A397C"/>
    <w:rsid w:val="009B1EBE"/>
    <w:rsid w:val="009B76A9"/>
    <w:rsid w:val="009B7A24"/>
    <w:rsid w:val="009F64E0"/>
    <w:rsid w:val="009F69B9"/>
    <w:rsid w:val="009F6B6F"/>
    <w:rsid w:val="00A17F42"/>
    <w:rsid w:val="00A248B2"/>
    <w:rsid w:val="00A3211B"/>
    <w:rsid w:val="00A420A3"/>
    <w:rsid w:val="00A43124"/>
    <w:rsid w:val="00A51B68"/>
    <w:rsid w:val="00A529CB"/>
    <w:rsid w:val="00A66B36"/>
    <w:rsid w:val="00AA7D43"/>
    <w:rsid w:val="00AB0CC8"/>
    <w:rsid w:val="00AB1387"/>
    <w:rsid w:val="00AB13B7"/>
    <w:rsid w:val="00AB1426"/>
    <w:rsid w:val="00AB1752"/>
    <w:rsid w:val="00AB4FD1"/>
    <w:rsid w:val="00AC4F60"/>
    <w:rsid w:val="00AC5310"/>
    <w:rsid w:val="00AD2B83"/>
    <w:rsid w:val="00AE5CCB"/>
    <w:rsid w:val="00AE7F1C"/>
    <w:rsid w:val="00AF7C02"/>
    <w:rsid w:val="00B03EF1"/>
    <w:rsid w:val="00B04F35"/>
    <w:rsid w:val="00B136D1"/>
    <w:rsid w:val="00B13798"/>
    <w:rsid w:val="00B17837"/>
    <w:rsid w:val="00B240A7"/>
    <w:rsid w:val="00B2546F"/>
    <w:rsid w:val="00B35976"/>
    <w:rsid w:val="00B41516"/>
    <w:rsid w:val="00B43F08"/>
    <w:rsid w:val="00B475BA"/>
    <w:rsid w:val="00B47649"/>
    <w:rsid w:val="00B60C65"/>
    <w:rsid w:val="00B67F59"/>
    <w:rsid w:val="00B71389"/>
    <w:rsid w:val="00B8015B"/>
    <w:rsid w:val="00B85BBA"/>
    <w:rsid w:val="00B94E3D"/>
    <w:rsid w:val="00B9646A"/>
    <w:rsid w:val="00BA0571"/>
    <w:rsid w:val="00BA0715"/>
    <w:rsid w:val="00BA2C10"/>
    <w:rsid w:val="00BB0E40"/>
    <w:rsid w:val="00BB3A6A"/>
    <w:rsid w:val="00BB5BF1"/>
    <w:rsid w:val="00BC091B"/>
    <w:rsid w:val="00BC6DC0"/>
    <w:rsid w:val="00BD0EE4"/>
    <w:rsid w:val="00BD562A"/>
    <w:rsid w:val="00BE6B38"/>
    <w:rsid w:val="00BF207F"/>
    <w:rsid w:val="00C04237"/>
    <w:rsid w:val="00C04765"/>
    <w:rsid w:val="00C10932"/>
    <w:rsid w:val="00C15D62"/>
    <w:rsid w:val="00C2704C"/>
    <w:rsid w:val="00C303B2"/>
    <w:rsid w:val="00C318E1"/>
    <w:rsid w:val="00C326B3"/>
    <w:rsid w:val="00C34BA6"/>
    <w:rsid w:val="00C54088"/>
    <w:rsid w:val="00C56522"/>
    <w:rsid w:val="00C578D2"/>
    <w:rsid w:val="00C630E9"/>
    <w:rsid w:val="00C656FB"/>
    <w:rsid w:val="00C75E4E"/>
    <w:rsid w:val="00C93428"/>
    <w:rsid w:val="00C944EA"/>
    <w:rsid w:val="00CA038F"/>
    <w:rsid w:val="00CA6DF2"/>
    <w:rsid w:val="00CB0818"/>
    <w:rsid w:val="00CC325E"/>
    <w:rsid w:val="00CD0EB9"/>
    <w:rsid w:val="00CD2F97"/>
    <w:rsid w:val="00CD75BE"/>
    <w:rsid w:val="00CE2BB3"/>
    <w:rsid w:val="00CE43BF"/>
    <w:rsid w:val="00CE4785"/>
    <w:rsid w:val="00CF1760"/>
    <w:rsid w:val="00CF5960"/>
    <w:rsid w:val="00CF73FC"/>
    <w:rsid w:val="00D00BDC"/>
    <w:rsid w:val="00D078D2"/>
    <w:rsid w:val="00D137B7"/>
    <w:rsid w:val="00D137E2"/>
    <w:rsid w:val="00D14ED3"/>
    <w:rsid w:val="00D16100"/>
    <w:rsid w:val="00D1792B"/>
    <w:rsid w:val="00D17A06"/>
    <w:rsid w:val="00D24529"/>
    <w:rsid w:val="00D259CB"/>
    <w:rsid w:val="00D273FE"/>
    <w:rsid w:val="00D4399F"/>
    <w:rsid w:val="00D606C1"/>
    <w:rsid w:val="00D610D7"/>
    <w:rsid w:val="00D624FA"/>
    <w:rsid w:val="00D70489"/>
    <w:rsid w:val="00D724BD"/>
    <w:rsid w:val="00D75871"/>
    <w:rsid w:val="00D84360"/>
    <w:rsid w:val="00D843BC"/>
    <w:rsid w:val="00D87935"/>
    <w:rsid w:val="00D923D1"/>
    <w:rsid w:val="00D926B4"/>
    <w:rsid w:val="00D92D60"/>
    <w:rsid w:val="00D92D68"/>
    <w:rsid w:val="00DA1A92"/>
    <w:rsid w:val="00DA1FAC"/>
    <w:rsid w:val="00DA5E29"/>
    <w:rsid w:val="00DA7E28"/>
    <w:rsid w:val="00DB17D4"/>
    <w:rsid w:val="00DB339B"/>
    <w:rsid w:val="00DB78E4"/>
    <w:rsid w:val="00DD1011"/>
    <w:rsid w:val="00DD48AD"/>
    <w:rsid w:val="00DD79B3"/>
    <w:rsid w:val="00DE69A7"/>
    <w:rsid w:val="00DE6FFE"/>
    <w:rsid w:val="00DE75D8"/>
    <w:rsid w:val="00DE769C"/>
    <w:rsid w:val="00DF3C41"/>
    <w:rsid w:val="00DF42D5"/>
    <w:rsid w:val="00DF4767"/>
    <w:rsid w:val="00E06614"/>
    <w:rsid w:val="00E161C9"/>
    <w:rsid w:val="00E2031D"/>
    <w:rsid w:val="00E20388"/>
    <w:rsid w:val="00E219F6"/>
    <w:rsid w:val="00E250E6"/>
    <w:rsid w:val="00E26C85"/>
    <w:rsid w:val="00E367E4"/>
    <w:rsid w:val="00E36AB0"/>
    <w:rsid w:val="00E42D03"/>
    <w:rsid w:val="00E43173"/>
    <w:rsid w:val="00E44A26"/>
    <w:rsid w:val="00E5302C"/>
    <w:rsid w:val="00E54454"/>
    <w:rsid w:val="00E57867"/>
    <w:rsid w:val="00E6779E"/>
    <w:rsid w:val="00E84DF8"/>
    <w:rsid w:val="00E85F49"/>
    <w:rsid w:val="00E90700"/>
    <w:rsid w:val="00E954CD"/>
    <w:rsid w:val="00E954EE"/>
    <w:rsid w:val="00EA1E99"/>
    <w:rsid w:val="00EA5515"/>
    <w:rsid w:val="00EA68C6"/>
    <w:rsid w:val="00EB1BFC"/>
    <w:rsid w:val="00EB350F"/>
    <w:rsid w:val="00EB353E"/>
    <w:rsid w:val="00EB656A"/>
    <w:rsid w:val="00EB6AF1"/>
    <w:rsid w:val="00EC1CF1"/>
    <w:rsid w:val="00EC6C30"/>
    <w:rsid w:val="00ED00EE"/>
    <w:rsid w:val="00ED1591"/>
    <w:rsid w:val="00ED32A0"/>
    <w:rsid w:val="00ED3650"/>
    <w:rsid w:val="00EF1B58"/>
    <w:rsid w:val="00EF2A21"/>
    <w:rsid w:val="00EF544B"/>
    <w:rsid w:val="00F06B94"/>
    <w:rsid w:val="00F1255F"/>
    <w:rsid w:val="00F129F1"/>
    <w:rsid w:val="00F32E8D"/>
    <w:rsid w:val="00F42526"/>
    <w:rsid w:val="00F43BE6"/>
    <w:rsid w:val="00F473A6"/>
    <w:rsid w:val="00F47F9A"/>
    <w:rsid w:val="00F55E9C"/>
    <w:rsid w:val="00F64AE3"/>
    <w:rsid w:val="00F67121"/>
    <w:rsid w:val="00F742E2"/>
    <w:rsid w:val="00F808EB"/>
    <w:rsid w:val="00F8205C"/>
    <w:rsid w:val="00F83E0D"/>
    <w:rsid w:val="00F850B9"/>
    <w:rsid w:val="00F86368"/>
    <w:rsid w:val="00F87FAF"/>
    <w:rsid w:val="00F9189A"/>
    <w:rsid w:val="00F9718D"/>
    <w:rsid w:val="00FA09BC"/>
    <w:rsid w:val="00FA27FA"/>
    <w:rsid w:val="00FB28D0"/>
    <w:rsid w:val="00FB4F7E"/>
    <w:rsid w:val="00FC4384"/>
    <w:rsid w:val="00FC6240"/>
    <w:rsid w:val="00FC74C3"/>
    <w:rsid w:val="00FD68B5"/>
    <w:rsid w:val="00FE2B42"/>
    <w:rsid w:val="00FE2CC8"/>
    <w:rsid w:val="00FE34C1"/>
    <w:rsid w:val="00FE3E44"/>
    <w:rsid w:val="00FE6819"/>
    <w:rsid w:val="00FF0628"/>
    <w:rsid w:val="00FF0BE8"/>
    <w:rsid w:val="00FF39CB"/>
    <w:rsid w:val="00FF3F93"/>
    <w:rsid w:val="00FF6B25"/>
    <w:rsid w:val="0565B6FF"/>
    <w:rsid w:val="07C8D2F4"/>
    <w:rsid w:val="08A18C40"/>
    <w:rsid w:val="0D613D6C"/>
    <w:rsid w:val="0DCB7597"/>
    <w:rsid w:val="0F8FF51D"/>
    <w:rsid w:val="1439A4E8"/>
    <w:rsid w:val="17A9306E"/>
    <w:rsid w:val="1A98A25F"/>
    <w:rsid w:val="1C241E49"/>
    <w:rsid w:val="20F097BC"/>
    <w:rsid w:val="211F1275"/>
    <w:rsid w:val="24AAA50A"/>
    <w:rsid w:val="2785D960"/>
    <w:rsid w:val="28174B9F"/>
    <w:rsid w:val="295079A6"/>
    <w:rsid w:val="32674F78"/>
    <w:rsid w:val="33575879"/>
    <w:rsid w:val="3465D221"/>
    <w:rsid w:val="36EB7EF8"/>
    <w:rsid w:val="39EB11D3"/>
    <w:rsid w:val="42804018"/>
    <w:rsid w:val="4454C2AD"/>
    <w:rsid w:val="47771D8E"/>
    <w:rsid w:val="484D930D"/>
    <w:rsid w:val="4939921B"/>
    <w:rsid w:val="4C1C7E89"/>
    <w:rsid w:val="4D0F0A63"/>
    <w:rsid w:val="4E6E9DE7"/>
    <w:rsid w:val="51E104D5"/>
    <w:rsid w:val="558D26C9"/>
    <w:rsid w:val="56E5217C"/>
    <w:rsid w:val="570E6824"/>
    <w:rsid w:val="57BBA969"/>
    <w:rsid w:val="587A8CE7"/>
    <w:rsid w:val="5993A30F"/>
    <w:rsid w:val="5D17E0BE"/>
    <w:rsid w:val="604733A2"/>
    <w:rsid w:val="63920425"/>
    <w:rsid w:val="67B285F7"/>
    <w:rsid w:val="67E79A32"/>
    <w:rsid w:val="68107272"/>
    <w:rsid w:val="681CA676"/>
    <w:rsid w:val="6882B485"/>
    <w:rsid w:val="69E25C19"/>
    <w:rsid w:val="6AAC87D1"/>
    <w:rsid w:val="6D4316FB"/>
    <w:rsid w:val="6E9F298A"/>
    <w:rsid w:val="716774A2"/>
    <w:rsid w:val="73001A81"/>
    <w:rsid w:val="73A53392"/>
    <w:rsid w:val="73C9E53E"/>
    <w:rsid w:val="749F1564"/>
    <w:rsid w:val="74C12DF8"/>
    <w:rsid w:val="75A86923"/>
    <w:rsid w:val="7F70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4249"/>
  <w15:docId w15:val="{BC537704-C48D-47CD-99FC-46E58210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  <w:spacing w:after="200" w:line="276" w:lineRule="auto"/>
      <w:jc w:val="both"/>
    </w:pPr>
    <w:rPr>
      <w:rFonts w:eastAsia="Times New Roman" w:cs="Times New Roman"/>
      <w:szCs w:val="20"/>
      <w:lang w:val="en-US" w:bidi="ar-SA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WW-Default">
    <w:name w:val="WW-Default"/>
    <w:rsid w:val="00C303B2"/>
    <w:pPr>
      <w:suppressAutoHyphens/>
      <w:autoSpaceDE w:val="0"/>
      <w:autoSpaceDN/>
      <w:spacing w:after="0" w:line="240" w:lineRule="auto"/>
      <w:textAlignment w:val="auto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paragraph" w:customStyle="1" w:styleId="Patvirtinta">
    <w:name w:val="Patvirtinta"/>
    <w:rsid w:val="00C303B2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autoSpaceDN/>
      <w:spacing w:after="0" w:line="240" w:lineRule="auto"/>
      <w:ind w:left="5953"/>
      <w:textAlignment w:val="auto"/>
    </w:pPr>
    <w:rPr>
      <w:rFonts w:ascii="TimesLT" w:eastAsia="Arial" w:hAnsi="TimesLT"/>
      <w:sz w:val="20"/>
      <w:szCs w:val="20"/>
      <w:lang w:val="en-US" w:eastAsia="ar-SA"/>
    </w:rPr>
  </w:style>
  <w:style w:type="paragraph" w:styleId="Revision">
    <w:name w:val="Revision"/>
    <w:hidden/>
    <w:uiPriority w:val="99"/>
    <w:semiHidden/>
    <w:rsid w:val="00082DB8"/>
    <w:pPr>
      <w:autoSpaceDN/>
      <w:spacing w:after="0" w:line="240" w:lineRule="auto"/>
      <w:textAlignment w:val="auto"/>
    </w:pPr>
    <w:rPr>
      <w:rFonts w:ascii="Times New Roman" w:eastAsia="Andale Sans UI" w:hAnsi="Times New Roman" w:cs="Tahom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6265F"/>
    <w:pPr>
      <w:ind w:left="720"/>
      <w:contextualSpacing/>
    </w:pPr>
  </w:style>
  <w:style w:type="character" w:customStyle="1" w:styleId="contentpasted1">
    <w:name w:val="contentpasted1"/>
    <w:basedOn w:val="DefaultParagraphFont"/>
    <w:rsid w:val="00890FFA"/>
  </w:style>
  <w:style w:type="character" w:styleId="CommentReference">
    <w:name w:val="annotation reference"/>
    <w:basedOn w:val="DefaultParagraphFont"/>
    <w:uiPriority w:val="99"/>
    <w:semiHidden/>
    <w:unhideWhenUsed/>
    <w:rsid w:val="00531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3D6"/>
    <w:pPr>
      <w:widowControl/>
      <w:suppressAutoHyphens w:val="0"/>
      <w:autoSpaceDN/>
      <w:textAlignment w:val="auto"/>
    </w:pPr>
    <w:rPr>
      <w:rFonts w:eastAsia="Times New Roman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3D6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3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35"/>
    <w:rPr>
      <w:rFonts w:ascii="Tahoma" w:eastAsia="Andale Sans UI" w:hAnsi="Tahoma" w:cs="Tahoma"/>
      <w:sz w:val="16"/>
      <w:szCs w:val="16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B70"/>
    <w:pPr>
      <w:widowControl w:val="0"/>
      <w:suppressAutoHyphens/>
      <w:autoSpaceDN w:val="0"/>
      <w:textAlignment w:val="baseline"/>
    </w:pPr>
    <w:rPr>
      <w:rFonts w:eastAsia="Andale Sans UI" w:cs="Tahoma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B70"/>
    <w:rPr>
      <w:rFonts w:ascii="Times New Roman" w:eastAsia="Andale Sans UI" w:hAnsi="Times New Roman" w:cs="Tahoma"/>
      <w:b/>
      <w:bCs/>
      <w:sz w:val="20"/>
      <w:szCs w:val="20"/>
      <w:lang w:bidi="en-US"/>
    </w:rPr>
  </w:style>
  <w:style w:type="character" w:customStyle="1" w:styleId="BodyTextIndent2Char">
    <w:name w:val="Body Text Indent 2 Char"/>
    <w:rsid w:val="00740AB2"/>
    <w:rPr>
      <w:bCs/>
      <w:sz w:val="22"/>
    </w:rPr>
  </w:style>
  <w:style w:type="paragraph" w:styleId="Header">
    <w:name w:val="header"/>
    <w:basedOn w:val="Normal"/>
    <w:link w:val="HeaderChar"/>
    <w:uiPriority w:val="99"/>
    <w:unhideWhenUsed/>
    <w:rsid w:val="00377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F32"/>
    <w:rPr>
      <w:rFonts w:ascii="Times New Roman" w:eastAsia="Andale Sans UI" w:hAnsi="Times New Roman" w:cs="Tahoma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77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F32"/>
    <w:rPr>
      <w:rFonts w:ascii="Times New Roman" w:eastAsia="Andale Sans UI" w:hAnsi="Times New Roman" w:cs="Tahoma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377F32"/>
    <w:pPr>
      <w:autoSpaceDN/>
      <w:spacing w:after="0" w:line="240" w:lineRule="auto"/>
      <w:textAlignment w:val="auto"/>
    </w:pPr>
    <w:rPr>
      <w:rFonts w:ascii="Times New Roman" w:eastAsiaTheme="minorEastAsia" w:hAnsiTheme="minorHAnsi" w:cstheme="minorBid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stt.lrv.lt/lt/veiklos-sritys/specialiosios-zemes-naudojimo-salygo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851d3-15cf-4e52-8397-372dba1df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8606AA1721F7943A1E0B510DE66FF7B" ma:contentTypeVersion="16" ma:contentTypeDescription="Kurkite naują dokumentą." ma:contentTypeScope="" ma:versionID="614eb5620bc08ceafb21104d50e2d927">
  <xsd:schema xmlns:xsd="http://www.w3.org/2001/XMLSchema" xmlns:xs="http://www.w3.org/2001/XMLSchema" xmlns:p="http://schemas.microsoft.com/office/2006/metadata/properties" xmlns:ns3="4a9851d3-15cf-4e52-8397-372dba1df8e8" xmlns:ns4="760ae125-9aa9-46b2-8117-7eaaa87bb039" targetNamespace="http://schemas.microsoft.com/office/2006/metadata/properties" ma:root="true" ma:fieldsID="a11ce983cb1e6b3d3a492fce8906d3d3" ns3:_="" ns4:_="">
    <xsd:import namespace="4a9851d3-15cf-4e52-8397-372dba1df8e8"/>
    <xsd:import namespace="760ae125-9aa9-46b2-8117-7eaaa87bb03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851d3-15cf-4e52-8397-372dba1df8e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ae125-9aa9-46b2-8117-7eaaa87bb03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F23AC-FA80-4ACE-A26B-442C87C5E949}">
  <ds:schemaRefs>
    <ds:schemaRef ds:uri="http://schemas.microsoft.com/office/2006/metadata/properties"/>
    <ds:schemaRef ds:uri="http://schemas.microsoft.com/office/infopath/2007/PartnerControls"/>
    <ds:schemaRef ds:uri="4a9851d3-15cf-4e52-8397-372dba1df8e8"/>
  </ds:schemaRefs>
</ds:datastoreItem>
</file>

<file path=customXml/itemProps2.xml><?xml version="1.0" encoding="utf-8"?>
<ds:datastoreItem xmlns:ds="http://schemas.openxmlformats.org/officeDocument/2006/customXml" ds:itemID="{FE17C49F-4CB6-4CB1-91C3-54CC8AA7E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0D1BA-A30A-4E14-B70B-4E92545B3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851d3-15cf-4e52-8397-372dba1df8e8"/>
    <ds:schemaRef ds:uri="760ae125-9aa9-46b2-8117-7eaaa87bb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3172</Words>
  <Characters>1809</Characters>
  <Application>Microsoft Office Word</Application>
  <DocSecurity>0</DocSecurity>
  <Lines>15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Žebrauskienė</dc:creator>
  <cp:lastModifiedBy>Kristina Malevskienė</cp:lastModifiedBy>
  <cp:revision>5</cp:revision>
  <dcterms:created xsi:type="dcterms:W3CDTF">2025-05-07T07:27:00Z</dcterms:created>
  <dcterms:modified xsi:type="dcterms:W3CDTF">2025-05-07T11:15:00Z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0x01010058606AA1721F7943A1E0B510DE66FF7B</vt:lpwstr>
  </property>
</Properties>
</file>