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924920" w14:paraId="1FC31031" w14:textId="77777777" w:rsidTr="002F254D">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5E3DC" w14:textId="66EF5B23" w:rsidR="00924920" w:rsidRDefault="00924920" w:rsidP="002F254D">
            <w:pPr>
              <w:pStyle w:val="ListParagraph"/>
              <w:ind w:left="162"/>
              <w:jc w:val="center"/>
              <w:rPr>
                <w:b/>
                <w:i/>
                <w:color w:val="000000"/>
                <w:sz w:val="24"/>
                <w:szCs w:val="24"/>
                <w:lang w:val="lt-LT"/>
              </w:rPr>
            </w:pPr>
            <w:r>
              <w:rPr>
                <w:b/>
                <w:bCs/>
                <w:sz w:val="24"/>
                <w:szCs w:val="24"/>
                <w:lang w:val="lt-LT"/>
              </w:rPr>
              <w:t xml:space="preserve">SARS CoV-2 antigeno nustatymo testai su galimybe atlikti tyrimus, kai ėminiai paimti į </w:t>
            </w:r>
            <w:r>
              <w:rPr>
                <w:b/>
                <w:color w:val="000000" w:themeColor="text1"/>
                <w:sz w:val="24"/>
                <w:szCs w:val="24"/>
                <w:lang w:val="lt-LT"/>
              </w:rPr>
              <w:t>minimalią pagrindinę transportinę terpę (angl</w:t>
            </w:r>
            <w:r>
              <w:rPr>
                <w:b/>
                <w:i/>
                <w:color w:val="000000" w:themeColor="text1"/>
                <w:sz w:val="24"/>
                <w:szCs w:val="24"/>
                <w:lang w:val="lt-LT"/>
              </w:rPr>
              <w:t xml:space="preserve">. </w:t>
            </w:r>
            <w:proofErr w:type="spellStart"/>
            <w:r>
              <w:rPr>
                <w:b/>
                <w:i/>
                <w:color w:val="000000" w:themeColor="text1"/>
                <w:sz w:val="24"/>
                <w:szCs w:val="24"/>
                <w:lang w:val="lt-LT"/>
              </w:rPr>
              <w:t>Minimum</w:t>
            </w:r>
            <w:proofErr w:type="spellEnd"/>
            <w:r>
              <w:rPr>
                <w:b/>
                <w:i/>
                <w:color w:val="000000" w:themeColor="text1"/>
                <w:sz w:val="24"/>
                <w:szCs w:val="24"/>
                <w:lang w:val="lt-LT"/>
              </w:rPr>
              <w:t xml:space="preserve"> </w:t>
            </w:r>
            <w:proofErr w:type="spellStart"/>
            <w:r>
              <w:rPr>
                <w:b/>
                <w:i/>
                <w:color w:val="000000" w:themeColor="text1"/>
                <w:sz w:val="24"/>
                <w:szCs w:val="24"/>
                <w:lang w:val="lt-LT"/>
              </w:rPr>
              <w:t>Essential</w:t>
            </w:r>
            <w:proofErr w:type="spellEnd"/>
            <w:r>
              <w:rPr>
                <w:b/>
                <w:i/>
                <w:color w:val="000000" w:themeColor="text1"/>
                <w:sz w:val="24"/>
                <w:szCs w:val="24"/>
                <w:lang w:val="lt-LT"/>
              </w:rPr>
              <w:t xml:space="preserve"> </w:t>
            </w:r>
            <w:proofErr w:type="spellStart"/>
            <w:r>
              <w:rPr>
                <w:b/>
                <w:i/>
                <w:color w:val="000000" w:themeColor="text1"/>
                <w:sz w:val="24"/>
                <w:szCs w:val="24"/>
                <w:lang w:val="lt-LT"/>
              </w:rPr>
              <w:t>Medium</w:t>
            </w:r>
            <w:proofErr w:type="spellEnd"/>
            <w:r>
              <w:rPr>
                <w:b/>
                <w:i/>
                <w:color w:val="000000" w:themeColor="text1"/>
                <w:sz w:val="24"/>
                <w:szCs w:val="24"/>
                <w:lang w:val="lt-LT"/>
              </w:rPr>
              <w:t xml:space="preserve"> (MEM)</w:t>
            </w:r>
            <w:r w:rsidR="00EE4B1B">
              <w:rPr>
                <w:b/>
                <w:color w:val="000000" w:themeColor="text1"/>
                <w:sz w:val="24"/>
                <w:szCs w:val="24"/>
                <w:lang w:val="lt-LT"/>
              </w:rPr>
              <w:t xml:space="preserve"> arba</w:t>
            </w:r>
            <w:r>
              <w:rPr>
                <w:b/>
                <w:color w:val="000000" w:themeColor="text1"/>
                <w:sz w:val="24"/>
                <w:szCs w:val="24"/>
                <w:lang w:val="lt-LT"/>
              </w:rPr>
              <w:t xml:space="preserve">  universalią transportinę terpę  (angl. </w:t>
            </w:r>
            <w:r>
              <w:rPr>
                <w:b/>
                <w:i/>
                <w:iCs/>
                <w:color w:val="000000" w:themeColor="text1"/>
                <w:sz w:val="24"/>
                <w:szCs w:val="24"/>
                <w:lang w:val="lt-LT"/>
              </w:rPr>
              <w:t xml:space="preserve">Universal </w:t>
            </w:r>
            <w:proofErr w:type="spellStart"/>
            <w:r>
              <w:rPr>
                <w:b/>
                <w:i/>
                <w:iCs/>
                <w:color w:val="000000" w:themeColor="text1"/>
                <w:sz w:val="24"/>
                <w:szCs w:val="24"/>
                <w:lang w:val="lt-LT"/>
              </w:rPr>
              <w:t>Transport</w:t>
            </w:r>
            <w:proofErr w:type="spellEnd"/>
            <w:r>
              <w:rPr>
                <w:b/>
                <w:i/>
                <w:iCs/>
                <w:color w:val="000000" w:themeColor="text1"/>
                <w:sz w:val="24"/>
                <w:szCs w:val="24"/>
                <w:lang w:val="lt-LT"/>
              </w:rPr>
              <w:t xml:space="preserve"> </w:t>
            </w:r>
            <w:proofErr w:type="spellStart"/>
            <w:r>
              <w:rPr>
                <w:b/>
                <w:i/>
                <w:iCs/>
                <w:color w:val="000000" w:themeColor="text1"/>
                <w:sz w:val="24"/>
                <w:szCs w:val="24"/>
                <w:lang w:val="lt-LT"/>
              </w:rPr>
              <w:t>Medium</w:t>
            </w:r>
            <w:proofErr w:type="spellEnd"/>
            <w:r>
              <w:rPr>
                <w:b/>
                <w:i/>
                <w:iCs/>
                <w:color w:val="000000" w:themeColor="text1"/>
                <w:sz w:val="24"/>
                <w:szCs w:val="24"/>
                <w:lang w:val="lt-LT"/>
              </w:rPr>
              <w:t xml:space="preserve"> (UTM</w:t>
            </w:r>
            <w:r>
              <w:rPr>
                <w:b/>
                <w:color w:val="000000" w:themeColor="text1"/>
                <w:sz w:val="24"/>
                <w:szCs w:val="24"/>
                <w:lang w:val="lt-LT"/>
              </w:rPr>
              <w:t xml:space="preserve">) arba </w:t>
            </w:r>
            <w:proofErr w:type="spellStart"/>
            <w:r>
              <w:rPr>
                <w:b/>
                <w:color w:val="000000" w:themeColor="text1"/>
                <w:sz w:val="24"/>
                <w:szCs w:val="24"/>
                <w:lang w:val="lt-LT"/>
              </w:rPr>
              <w:t>virusologinę</w:t>
            </w:r>
            <w:proofErr w:type="spellEnd"/>
            <w:r>
              <w:rPr>
                <w:b/>
                <w:color w:val="000000" w:themeColor="text1"/>
                <w:sz w:val="24"/>
                <w:szCs w:val="24"/>
                <w:lang w:val="lt-LT"/>
              </w:rPr>
              <w:t xml:space="preserve"> transportinę terpę (angl. </w:t>
            </w:r>
            <w:proofErr w:type="spellStart"/>
            <w:r>
              <w:rPr>
                <w:b/>
                <w:i/>
                <w:color w:val="000000" w:themeColor="text1"/>
                <w:sz w:val="24"/>
                <w:szCs w:val="24"/>
                <w:lang w:val="lt-LT"/>
              </w:rPr>
              <w:t>Viral</w:t>
            </w:r>
            <w:proofErr w:type="spellEnd"/>
            <w:r>
              <w:rPr>
                <w:b/>
                <w:i/>
                <w:color w:val="000000" w:themeColor="text1"/>
                <w:sz w:val="24"/>
                <w:szCs w:val="24"/>
                <w:lang w:val="lt-LT"/>
              </w:rPr>
              <w:t xml:space="preserve"> </w:t>
            </w:r>
            <w:proofErr w:type="spellStart"/>
            <w:r>
              <w:rPr>
                <w:b/>
                <w:i/>
                <w:color w:val="000000" w:themeColor="text1"/>
                <w:sz w:val="24"/>
                <w:szCs w:val="24"/>
                <w:lang w:val="lt-LT"/>
              </w:rPr>
              <w:t>Transport</w:t>
            </w:r>
            <w:proofErr w:type="spellEnd"/>
            <w:r>
              <w:rPr>
                <w:b/>
                <w:i/>
                <w:color w:val="000000" w:themeColor="text1"/>
                <w:sz w:val="24"/>
                <w:szCs w:val="24"/>
                <w:lang w:val="lt-LT"/>
              </w:rPr>
              <w:t xml:space="preserve"> </w:t>
            </w:r>
            <w:proofErr w:type="spellStart"/>
            <w:r>
              <w:rPr>
                <w:b/>
                <w:i/>
                <w:color w:val="000000" w:themeColor="text1"/>
                <w:sz w:val="24"/>
                <w:szCs w:val="24"/>
                <w:lang w:val="lt-LT"/>
              </w:rPr>
              <w:t>Medium</w:t>
            </w:r>
            <w:proofErr w:type="spellEnd"/>
            <w:r>
              <w:rPr>
                <w:b/>
                <w:i/>
                <w:color w:val="000000" w:themeColor="text1"/>
                <w:sz w:val="24"/>
                <w:szCs w:val="24"/>
                <w:lang w:val="lt-LT"/>
              </w:rPr>
              <w:t xml:space="preserve"> (VTM</w:t>
            </w:r>
            <w:r>
              <w:rPr>
                <w:b/>
                <w:color w:val="000000" w:themeColor="text1"/>
                <w:sz w:val="24"/>
                <w:szCs w:val="24"/>
                <w:lang w:val="lt-LT"/>
              </w:rPr>
              <w:t>)</w:t>
            </w:r>
            <w:r w:rsidR="007048C9">
              <w:rPr>
                <w:b/>
                <w:color w:val="000000" w:themeColor="text1"/>
                <w:sz w:val="24"/>
                <w:szCs w:val="24"/>
                <w:lang w:val="lt-LT"/>
              </w:rPr>
              <w:t xml:space="preserve"> (be terpių)</w:t>
            </w:r>
          </w:p>
        </w:tc>
      </w:tr>
      <w:tr w:rsidR="00924920" w14:paraId="6BF0EE9D" w14:textId="77777777" w:rsidTr="002F254D">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F428" w14:textId="77777777" w:rsidR="00924920" w:rsidRDefault="00924920" w:rsidP="002F254D">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37088" w14:textId="77777777" w:rsidR="00924920" w:rsidRDefault="00924920" w:rsidP="002F254D">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924920" w14:paraId="3696FBA1" w14:textId="77777777" w:rsidTr="002F254D">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EFBBE" w14:textId="77777777"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617F" w14:textId="1BA30703" w:rsidR="00924920" w:rsidRDefault="00924920" w:rsidP="002F254D">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themeColor="text1"/>
                <w:sz w:val="24"/>
                <w:szCs w:val="24"/>
                <w:lang w:val="lt-LT"/>
              </w:rPr>
              <w:t>Rinkiniuose turi būti visos reikalingos priemonės testui atlikti (įskaitant ėminio paėmimo priemones)</w:t>
            </w:r>
            <w:r w:rsidR="00521793">
              <w:rPr>
                <w:color w:val="000000" w:themeColor="text1"/>
                <w:sz w:val="24"/>
                <w:szCs w:val="24"/>
                <w:lang w:val="lt-LT"/>
              </w:rPr>
              <w:t>.</w:t>
            </w:r>
          </w:p>
          <w:p w14:paraId="099AB622" w14:textId="77777777" w:rsidR="00521793" w:rsidRDefault="00924920" w:rsidP="00521793">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themeColor="text1"/>
                <w:sz w:val="24"/>
                <w:szCs w:val="24"/>
                <w:lang w:val="lt-LT"/>
              </w:rPr>
              <w:t>Kartu su testais 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paėmimo priemones. Ėminio paėmimo priemonės gali būti pateiktos kaip atskiros prekės arba sukomplektuotos su testais ir kitomis priemonėmis.</w:t>
            </w:r>
            <w:r w:rsidR="00090F4D">
              <w:rPr>
                <w:color w:val="000000" w:themeColor="text1"/>
                <w:sz w:val="24"/>
                <w:szCs w:val="24"/>
                <w:lang w:val="lt-LT"/>
              </w:rPr>
              <w:t xml:space="preserve"> </w:t>
            </w:r>
            <w:r w:rsidR="00521793" w:rsidRPr="00521793">
              <w:rPr>
                <w:color w:val="000000" w:themeColor="text1"/>
                <w:sz w:val="24"/>
                <w:szCs w:val="24"/>
                <w:lang w:val="lt-LT"/>
              </w:rPr>
              <w:t>Ėminio paėmimo tamponėlis turi būti sterilus, sintetinis, ne medvilninis.</w:t>
            </w:r>
          </w:p>
          <w:p w14:paraId="3A5E21F1" w14:textId="0F49E58F" w:rsidR="00090F4D" w:rsidRDefault="00090F4D" w:rsidP="002F254D">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p>
          <w:p w14:paraId="170504D4" w14:textId="792F5415" w:rsidR="00924920" w:rsidRPr="006F5AE5" w:rsidRDefault="00090F4D" w:rsidP="002F254D">
            <w:pPr>
              <w:pStyle w:val="ListParagraph"/>
              <w:tabs>
                <w:tab w:val="left" w:pos="851"/>
              </w:tabs>
              <w:overflowPunct/>
              <w:autoSpaceDE/>
              <w:autoSpaceDN/>
              <w:spacing w:after="160" w:line="259" w:lineRule="auto"/>
              <w:ind w:left="0"/>
              <w:contextualSpacing/>
              <w:jc w:val="both"/>
              <w:rPr>
                <w:color w:val="000000"/>
                <w:sz w:val="24"/>
                <w:szCs w:val="24"/>
                <w:highlight w:val="yellow"/>
                <w:lang w:val="lt-LT" w:eastAsia="lt-LT" w:bidi="bn-IN"/>
              </w:rPr>
            </w:pPr>
            <w:r>
              <w:rPr>
                <w:color w:val="000000" w:themeColor="text1"/>
                <w:sz w:val="24"/>
                <w:szCs w:val="24"/>
                <w:lang w:val="lt-LT"/>
              </w:rPr>
              <w:t>MEM arba UTM arba VTM transportin</w:t>
            </w:r>
            <w:r w:rsidR="00C26464">
              <w:rPr>
                <w:color w:val="000000" w:themeColor="text1"/>
                <w:sz w:val="24"/>
                <w:szCs w:val="24"/>
                <w:lang w:val="lt-LT"/>
              </w:rPr>
              <w:t>ės</w:t>
            </w:r>
            <w:r>
              <w:rPr>
                <w:color w:val="000000" w:themeColor="text1"/>
                <w:sz w:val="24"/>
                <w:szCs w:val="24"/>
                <w:lang w:val="lt-LT"/>
              </w:rPr>
              <w:t xml:space="preserve"> terp</w:t>
            </w:r>
            <w:r w:rsidR="00C26464">
              <w:rPr>
                <w:color w:val="000000" w:themeColor="text1"/>
                <w:sz w:val="24"/>
                <w:szCs w:val="24"/>
                <w:lang w:val="lt-LT"/>
              </w:rPr>
              <w:t>ės</w:t>
            </w:r>
            <w:r>
              <w:rPr>
                <w:color w:val="000000" w:themeColor="text1"/>
                <w:sz w:val="24"/>
                <w:szCs w:val="24"/>
                <w:lang w:val="lt-LT"/>
              </w:rPr>
              <w:t xml:space="preserve"> </w:t>
            </w:r>
            <w:r w:rsidR="00C26464">
              <w:rPr>
                <w:color w:val="000000" w:themeColor="text1"/>
                <w:sz w:val="24"/>
                <w:szCs w:val="24"/>
                <w:lang w:val="lt-LT"/>
              </w:rPr>
              <w:t>ne</w:t>
            </w:r>
            <w:r>
              <w:rPr>
                <w:color w:val="000000" w:themeColor="text1"/>
                <w:sz w:val="24"/>
                <w:szCs w:val="24"/>
                <w:lang w:val="lt-LT"/>
              </w:rPr>
              <w:t>siūl</w:t>
            </w:r>
            <w:r w:rsidR="00C26464">
              <w:rPr>
                <w:color w:val="000000" w:themeColor="text1"/>
                <w:sz w:val="24"/>
                <w:szCs w:val="24"/>
                <w:lang w:val="lt-LT"/>
              </w:rPr>
              <w:t>o</w:t>
            </w:r>
            <w:r>
              <w:rPr>
                <w:color w:val="000000" w:themeColor="text1"/>
                <w:sz w:val="24"/>
                <w:szCs w:val="24"/>
                <w:lang w:val="lt-LT"/>
              </w:rPr>
              <w:t>m</w:t>
            </w:r>
            <w:r w:rsidR="00C26464">
              <w:rPr>
                <w:color w:val="000000" w:themeColor="text1"/>
                <w:sz w:val="24"/>
                <w:szCs w:val="24"/>
                <w:lang w:val="lt-LT"/>
              </w:rPr>
              <w:t>o</w:t>
            </w:r>
            <w:r>
              <w:rPr>
                <w:color w:val="000000" w:themeColor="text1"/>
                <w:sz w:val="24"/>
                <w:szCs w:val="24"/>
                <w:lang w:val="lt-LT"/>
              </w:rPr>
              <w:t>s.</w:t>
            </w:r>
          </w:p>
        </w:tc>
      </w:tr>
      <w:tr w:rsidR="00924920" w14:paraId="048C1FC1" w14:textId="77777777" w:rsidTr="00C37C8F">
        <w:trPr>
          <w:trHeight w:val="68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C041A" w14:textId="77459238"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38C2" w14:textId="4DF4684A" w:rsidR="00924920" w:rsidRDefault="00090F4D" w:rsidP="002F254D">
            <w:pPr>
              <w:contextualSpacing/>
              <w:rPr>
                <w:color w:val="000000" w:themeColor="text1"/>
                <w:sz w:val="24"/>
                <w:szCs w:val="24"/>
                <w:lang w:val="lt-LT"/>
              </w:rPr>
            </w:pPr>
            <w:r>
              <w:rPr>
                <w:rFonts w:ascii="Times New Roman" w:hAnsi="Times New Roman"/>
                <w:color w:val="000000" w:themeColor="text1"/>
                <w:sz w:val="24"/>
                <w:szCs w:val="24"/>
                <w:lang w:val="lt-LT"/>
              </w:rPr>
              <w:t>Antigeno testas turi būti tinkamas ir antigeno tyrimui atlikti</w:t>
            </w:r>
            <w:r w:rsidR="00924920">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kai ėminiai paimti į</w:t>
            </w:r>
            <w:r w:rsidR="00924920">
              <w:rPr>
                <w:rFonts w:ascii="Times New Roman" w:hAnsi="Times New Roman"/>
                <w:color w:val="000000" w:themeColor="text1"/>
                <w:sz w:val="24"/>
                <w:szCs w:val="24"/>
                <w:lang w:val="lt-LT"/>
              </w:rPr>
              <w:t xml:space="preserve"> MEM</w:t>
            </w:r>
            <w:r w:rsidR="00EE4B1B">
              <w:rPr>
                <w:rFonts w:ascii="Times New Roman" w:hAnsi="Times New Roman"/>
                <w:color w:val="000000" w:themeColor="text1"/>
                <w:sz w:val="24"/>
                <w:szCs w:val="24"/>
                <w:lang w:val="lt-LT"/>
              </w:rPr>
              <w:t xml:space="preserve"> arba</w:t>
            </w:r>
            <w:r w:rsidR="00924920">
              <w:rPr>
                <w:rFonts w:ascii="Times New Roman" w:hAnsi="Times New Roman"/>
                <w:color w:val="000000" w:themeColor="text1"/>
                <w:sz w:val="24"/>
                <w:szCs w:val="24"/>
                <w:lang w:val="lt-LT"/>
              </w:rPr>
              <w:t xml:space="preserve">  UTM arba VTM</w:t>
            </w:r>
            <w:r>
              <w:rPr>
                <w:rFonts w:ascii="Times New Roman" w:hAnsi="Times New Roman"/>
                <w:color w:val="000000" w:themeColor="text1"/>
                <w:sz w:val="24"/>
                <w:szCs w:val="24"/>
                <w:lang w:val="lt-LT"/>
              </w:rPr>
              <w:t xml:space="preserve"> transportines terpes</w:t>
            </w:r>
            <w:r w:rsidR="00924920">
              <w:rPr>
                <w:rFonts w:ascii="Times New Roman" w:hAnsi="Times New Roman"/>
                <w:color w:val="000000" w:themeColor="text1"/>
                <w:sz w:val="24"/>
                <w:szCs w:val="24"/>
                <w:lang w:val="lt-LT"/>
              </w:rPr>
              <w:t>.</w:t>
            </w:r>
          </w:p>
        </w:tc>
      </w:tr>
      <w:tr w:rsidR="00924920" w14:paraId="5393F63B" w14:textId="77777777" w:rsidTr="002F254D">
        <w:trPr>
          <w:trHeight w:val="50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AE836" w14:textId="0BEA080F"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22D4"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Testui atlikti nereikalinga papildoma įranga.</w:t>
            </w:r>
          </w:p>
        </w:tc>
      </w:tr>
      <w:tr w:rsidR="00924920" w14:paraId="7F8E38ED" w14:textId="77777777" w:rsidTr="002F254D">
        <w:trPr>
          <w:trHeight w:val="46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A1FC1" w14:textId="447A0D84"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25A7"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Testo rezultato vertinimui nereikalinga jokia speciali aparatūra, t. y. atliekamas vizualiai.</w:t>
            </w:r>
          </w:p>
        </w:tc>
      </w:tr>
      <w:tr w:rsidR="00924920" w14:paraId="10076060" w14:textId="77777777" w:rsidTr="00C37C8F">
        <w:trPr>
          <w:trHeight w:val="71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AE452" w14:textId="61644364"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D9F5"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Testas gali būti atliekamas paciento medicininės priežiūros vietoje (angl. POC (</w:t>
            </w:r>
            <w:proofErr w:type="spellStart"/>
            <w:r>
              <w:rPr>
                <w:rFonts w:ascii="Times New Roman" w:hAnsi="Times New Roman"/>
                <w:color w:val="000000"/>
                <w:sz w:val="24"/>
                <w:szCs w:val="24"/>
                <w:lang w:val="lt-LT" w:eastAsia="lt-LT" w:bidi="bn-IN"/>
              </w:rPr>
              <w:t>point</w:t>
            </w:r>
            <w:proofErr w:type="spellEnd"/>
            <w:r>
              <w:rPr>
                <w:rFonts w:ascii="Times New Roman" w:hAnsi="Times New Roman"/>
                <w:color w:val="000000"/>
                <w:sz w:val="24"/>
                <w:szCs w:val="24"/>
                <w:lang w:val="lt-LT" w:eastAsia="lt-LT" w:bidi="bn-IN"/>
              </w:rPr>
              <w:t xml:space="preserve"> </w:t>
            </w:r>
            <w:proofErr w:type="spellStart"/>
            <w:r>
              <w:rPr>
                <w:rFonts w:ascii="Times New Roman" w:hAnsi="Times New Roman"/>
                <w:color w:val="000000"/>
                <w:sz w:val="24"/>
                <w:szCs w:val="24"/>
                <w:lang w:val="lt-LT" w:eastAsia="lt-LT" w:bidi="bn-IN"/>
              </w:rPr>
              <w:t>of</w:t>
            </w:r>
            <w:proofErr w:type="spellEnd"/>
            <w:r>
              <w:rPr>
                <w:rFonts w:ascii="Times New Roman" w:hAnsi="Times New Roman"/>
                <w:color w:val="000000"/>
                <w:sz w:val="24"/>
                <w:szCs w:val="24"/>
                <w:lang w:val="lt-LT" w:eastAsia="lt-LT" w:bidi="bn-IN"/>
              </w:rPr>
              <w:t xml:space="preserve"> care) sąlygomis).</w:t>
            </w:r>
          </w:p>
        </w:tc>
      </w:tr>
      <w:tr w:rsidR="00924920" w14:paraId="0E281A05" w14:textId="77777777" w:rsidTr="002F254D">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90A96" w14:textId="1020BC6D"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C974" w14:textId="23BCBFB2" w:rsidR="00924920" w:rsidRDefault="00090F4D"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Ėminys – tepinėlis iš nosiaryklės</w:t>
            </w:r>
            <w:r w:rsidR="007278B9">
              <w:rPr>
                <w:rFonts w:ascii="Times New Roman" w:hAnsi="Times New Roman"/>
                <w:color w:val="000000"/>
                <w:sz w:val="24"/>
                <w:szCs w:val="24"/>
                <w:lang w:val="lt-LT" w:eastAsia="lt-LT" w:bidi="bn-IN"/>
              </w:rPr>
              <w:t>.</w:t>
            </w:r>
          </w:p>
        </w:tc>
      </w:tr>
      <w:tr w:rsidR="00924920" w14:paraId="2F98AF11" w14:textId="77777777" w:rsidTr="002F254D">
        <w:trPr>
          <w:trHeight w:val="42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AF21B" w14:textId="5CFE653C"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C9CE" w14:textId="77777777" w:rsidR="00924920" w:rsidRDefault="00924920" w:rsidP="002F254D">
            <w:pPr>
              <w:tabs>
                <w:tab w:val="left" w:pos="238"/>
              </w:tabs>
              <w:spacing w:after="0"/>
              <w:jc w:val="both"/>
              <w:rPr>
                <w:rFonts w:ascii="Times New Roman" w:eastAsia="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Testo  taikinys turi būti SARS CoV-2 antigenai.</w:t>
            </w:r>
          </w:p>
        </w:tc>
      </w:tr>
      <w:tr w:rsidR="00924920" w14:paraId="06CE0072" w14:textId="77777777" w:rsidTr="002F254D">
        <w:trPr>
          <w:trHeight w:val="6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0E0BE" w14:textId="637716E8"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8A06" w14:textId="5EECAEA9" w:rsidR="00924920" w:rsidRDefault="00D76912" w:rsidP="002F254D">
            <w:pPr>
              <w:contextualSpacing/>
              <w:rPr>
                <w:rFonts w:ascii="Times New Roman" w:hAnsi="Times New Roman"/>
                <w:color w:val="000000"/>
                <w:sz w:val="24"/>
                <w:szCs w:val="24"/>
                <w:lang w:val="lt-LT" w:eastAsia="lt-LT" w:bidi="bn-IN"/>
              </w:rPr>
            </w:pPr>
            <w:r>
              <w:rPr>
                <w:rFonts w:ascii="Times New Roman" w:hAnsi="Times New Roman"/>
                <w:color w:val="000000" w:themeColor="text1"/>
                <w:sz w:val="24"/>
                <w:szCs w:val="24"/>
                <w:lang w:val="lt-LT"/>
              </w:rPr>
              <w:t>Ėminys, paimtas</w:t>
            </w:r>
            <w:r w:rsidR="00924920">
              <w:rPr>
                <w:rFonts w:ascii="Times New Roman" w:hAnsi="Times New Roman"/>
                <w:color w:val="000000" w:themeColor="text1"/>
                <w:sz w:val="24"/>
                <w:szCs w:val="24"/>
                <w:lang w:val="lt-LT"/>
              </w:rPr>
              <w:t xml:space="preserve"> į MEM</w:t>
            </w:r>
            <w:r>
              <w:rPr>
                <w:rFonts w:ascii="Times New Roman" w:hAnsi="Times New Roman"/>
                <w:color w:val="000000" w:themeColor="text1"/>
                <w:sz w:val="24"/>
                <w:szCs w:val="24"/>
                <w:lang w:val="lt-LT"/>
              </w:rPr>
              <w:t xml:space="preserve"> arba</w:t>
            </w:r>
            <w:r w:rsidR="00924920">
              <w:rPr>
                <w:rFonts w:ascii="Times New Roman" w:hAnsi="Times New Roman"/>
                <w:color w:val="000000" w:themeColor="text1"/>
                <w:sz w:val="24"/>
                <w:szCs w:val="24"/>
                <w:lang w:val="lt-LT"/>
              </w:rPr>
              <w:t xml:space="preserve"> UTM arba VTM</w:t>
            </w:r>
            <w:r>
              <w:rPr>
                <w:rFonts w:ascii="Times New Roman" w:hAnsi="Times New Roman"/>
                <w:color w:val="000000" w:themeColor="text1"/>
                <w:sz w:val="24"/>
                <w:szCs w:val="24"/>
                <w:lang w:val="lt-LT"/>
              </w:rPr>
              <w:t>, turi būti tinkamas siūlomam antigeno testui atlikti per ne mažiau kaip 8 valandas.</w:t>
            </w:r>
          </w:p>
        </w:tc>
      </w:tr>
      <w:tr w:rsidR="00924920" w14:paraId="11ECC006" w14:textId="77777777" w:rsidTr="002F254D">
        <w:trPr>
          <w:trHeight w:val="47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3B6FC" w14:textId="3F938EAB" w:rsidR="00924920" w:rsidRDefault="00EE4B1B"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r w:rsidR="00924920">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A369" w14:textId="77777777" w:rsidR="00924920" w:rsidRDefault="00924920" w:rsidP="002F254D">
            <w:pPr>
              <w:contextualSpacing/>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Testo rezultatas gaunamas ne vėliau kaip po 30 min.</w:t>
            </w:r>
          </w:p>
        </w:tc>
      </w:tr>
      <w:tr w:rsidR="00924920" w14:paraId="3913E972" w14:textId="77777777" w:rsidTr="002F254D">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F6798" w14:textId="7CFA0934"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0</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5FBA7"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Testų ir priemonių rinkinys laikomas kambario temperatūros aplinkoje.</w:t>
            </w:r>
          </w:p>
        </w:tc>
      </w:tr>
      <w:tr w:rsidR="00924920" w14:paraId="7465F222" w14:textId="77777777" w:rsidTr="002F254D">
        <w:trPr>
          <w:trHeight w:val="44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F8198" w14:textId="79CCE268"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1</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937D" w14:textId="77777777" w:rsidR="00924920" w:rsidRDefault="00924920" w:rsidP="002F254D">
            <w:pPr>
              <w:contextualSpacing/>
              <w:rPr>
                <w:rFonts w:ascii="Times New Roman" w:hAnsi="Times New Roman"/>
                <w:color w:val="000000"/>
                <w:sz w:val="24"/>
                <w:szCs w:val="24"/>
                <w:lang w:val="lt-LT" w:eastAsia="lt-LT" w:bidi="bn-IN"/>
              </w:rPr>
            </w:pPr>
            <w:r>
              <w:rPr>
                <w:rFonts w:ascii="Times New Roman" w:hAnsi="Times New Roman"/>
                <w:color w:val="000000" w:themeColor="text1"/>
                <w:sz w:val="24"/>
                <w:szCs w:val="24"/>
                <w:lang w:val="lt-LT"/>
              </w:rPr>
              <w:t>Kiekvieno testo kasetėje testo atlikimo kokybės vertinimui turi būti kontrolinė reakcijos juostelė.</w:t>
            </w:r>
          </w:p>
        </w:tc>
      </w:tr>
      <w:tr w:rsidR="00924920" w14:paraId="0DE4842B" w14:textId="77777777" w:rsidTr="002F254D">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6E662" w14:textId="3680FBAD"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2</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9D606" w14:textId="6C748A8E" w:rsidR="00924920" w:rsidRDefault="00924920" w:rsidP="00C37C8F">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Siūlomo testo jautrumas turi būti ne mažesnis nei 90 procentų lyginant su SARS CoV-2 PGR, kai reakcijos ciklo slenkstis (Ct) yra mažiau nei 25.</w:t>
            </w:r>
          </w:p>
        </w:tc>
      </w:tr>
      <w:tr w:rsidR="00924920" w14:paraId="2397B9F7" w14:textId="77777777" w:rsidTr="00C37C8F">
        <w:trPr>
          <w:trHeight w:val="7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CE3" w14:textId="00B9EF32"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3</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300A" w14:textId="405E479B" w:rsidR="00924920" w:rsidRDefault="00924920" w:rsidP="00C37C8F">
            <w:pPr>
              <w:tabs>
                <w:tab w:val="left" w:pos="851"/>
              </w:tabs>
              <w:jc w:val="both"/>
              <w:rPr>
                <w:rFonts w:ascii="Times New Roman" w:hAnsi="Times New Roman"/>
                <w:color w:val="000000"/>
                <w:sz w:val="24"/>
                <w:szCs w:val="24"/>
                <w:lang w:val="lt-LT" w:eastAsia="lt-LT" w:bidi="bn-IN"/>
              </w:rPr>
            </w:pPr>
            <w:r>
              <w:rPr>
                <w:rFonts w:ascii="Times New Roman" w:hAnsi="Times New Roman"/>
                <w:color w:val="000000"/>
                <w:sz w:val="24"/>
                <w:szCs w:val="24"/>
                <w:lang w:val="lt-LT" w:eastAsia="lt-LT" w:bidi="bn-IN"/>
              </w:rPr>
              <w:t>Siūlomo testo specifiškumas turi būti ne mažesnis nei 99 procentai lyginant su SARS CoV-2 PGR.</w:t>
            </w:r>
          </w:p>
        </w:tc>
      </w:tr>
      <w:tr w:rsidR="00924920" w14:paraId="2D90D8FE"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5F367" w14:textId="17A14B3B"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lastRenderedPageBreak/>
              <w:t>1</w:t>
            </w:r>
            <w:r w:rsidR="00EE4B1B">
              <w:rPr>
                <w:rFonts w:ascii="Times New Roman" w:eastAsia="Times New Roman" w:hAnsi="Times New Roman"/>
                <w:color w:val="000000"/>
                <w:sz w:val="24"/>
                <w:szCs w:val="24"/>
                <w:lang w:val="lt-LT" w:eastAsia="lt-LT" w:bidi="bn-IN"/>
              </w:rPr>
              <w:t>4</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7282" w14:textId="77777777" w:rsidR="00924920" w:rsidRDefault="00924920" w:rsidP="002F254D">
            <w:pPr>
              <w:tabs>
                <w:tab w:val="left" w:pos="851"/>
              </w:tabs>
              <w:jc w:val="both"/>
              <w:rPr>
                <w:rFonts w:ascii="Times New Roman" w:hAnsi="Times New Roman"/>
                <w:color w:val="000000"/>
                <w:sz w:val="24"/>
                <w:szCs w:val="24"/>
                <w:lang w:val="lt-LT" w:eastAsia="lt-LT" w:bidi="bn-IN"/>
              </w:rPr>
            </w:pPr>
            <w:r>
              <w:rPr>
                <w:rFonts w:ascii="Times New Roman" w:hAnsi="Times New Roman"/>
                <w:sz w:val="24"/>
                <w:szCs w:val="24"/>
                <w:lang w:val="lt-LT"/>
              </w:rPr>
              <w:t>Testo galiojimo terminas ne trumpesnis nei 6 mėn. nuo prekių pristatymo dienos.</w:t>
            </w:r>
          </w:p>
        </w:tc>
      </w:tr>
      <w:tr w:rsidR="00924920" w14:paraId="08633841"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1541A" w14:textId="3CC97293" w:rsidR="00924920" w:rsidRDefault="00924920"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EE4B1B">
              <w:rPr>
                <w:rFonts w:ascii="Times New Roman" w:eastAsia="Times New Roman" w:hAnsi="Times New Roman"/>
                <w:color w:val="000000"/>
                <w:sz w:val="24"/>
                <w:szCs w:val="24"/>
                <w:lang w:val="lt-LT" w:eastAsia="lt-LT" w:bidi="bn-IN"/>
              </w:rPr>
              <w:t>5</w:t>
            </w:r>
            <w:r>
              <w:rPr>
                <w:rFonts w:ascii="Times New Roman" w:eastAsia="Times New Roman" w:hAnsi="Times New Roman"/>
                <w:color w:val="000000"/>
                <w:sz w:val="24"/>
                <w:szCs w:val="24"/>
                <w:lang w:val="lt-LT" w:eastAsia="lt-LT" w:bidi="bn-IN"/>
              </w:rPr>
              <w:t>.</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A518" w14:textId="2CFC80F8" w:rsidR="00924920" w:rsidRDefault="00924920" w:rsidP="003945AA">
            <w:pPr>
              <w:pStyle w:val="CommentText"/>
              <w:jc w:val="both"/>
              <w:rPr>
                <w:rFonts w:ascii="Times New Roman" w:hAnsi="Times New Roman"/>
                <w:color w:val="000000"/>
                <w:sz w:val="24"/>
                <w:szCs w:val="24"/>
                <w:lang w:eastAsia="lt-LT" w:bidi="bn-IN"/>
              </w:rPr>
            </w:pPr>
            <w:r>
              <w:rPr>
                <w:rFonts w:ascii="Times New Roman" w:hAnsi="Times New Roman"/>
                <w:color w:val="000000"/>
                <w:sz w:val="24"/>
                <w:szCs w:val="24"/>
              </w:rPr>
              <w:t xml:space="preserve">Testas turi turėti CE ženklinimą pagal Europos Parlamento ir Tarybos Direktyvos 98/79/EB dėl </w:t>
            </w:r>
            <w:proofErr w:type="spellStart"/>
            <w:r>
              <w:rPr>
                <w:rFonts w:ascii="Times New Roman" w:hAnsi="Times New Roman"/>
                <w:i/>
                <w:iCs/>
                <w:color w:val="000000"/>
                <w:sz w:val="24"/>
                <w:szCs w:val="24"/>
              </w:rPr>
              <w:t>in</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vitro</w:t>
            </w:r>
            <w:proofErr w:type="spellEnd"/>
            <w:r>
              <w:rPr>
                <w:rFonts w:ascii="Times New Roman" w:hAnsi="Times New Roman"/>
                <w:color w:val="000000"/>
                <w:sz w:val="24"/>
                <w:szCs w:val="24"/>
              </w:rPr>
              <w:t xml:space="preserve"> diagnostikos medicinos prietaisų nuostatas </w:t>
            </w:r>
            <w:r w:rsidRPr="001434FD">
              <w:rPr>
                <w:rFonts w:ascii="Times New Roman" w:hAnsi="Times New Roman"/>
                <w:color w:val="000000"/>
                <w:sz w:val="24"/>
                <w:szCs w:val="24"/>
              </w:rPr>
              <w:t xml:space="preserve">arba </w:t>
            </w:r>
            <w:r w:rsidRPr="002F254D">
              <w:rPr>
                <w:rFonts w:ascii="Times New Roman" w:hAnsi="Times New Roman"/>
                <w:sz w:val="24"/>
                <w:szCs w:val="24"/>
              </w:rPr>
              <w:t xml:space="preserve">pagal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color w:val="000000"/>
                <w:sz w:val="24"/>
                <w:szCs w:val="24"/>
              </w:rPr>
              <w:t xml:space="preserve"> nuostatas</w:t>
            </w:r>
            <w:r w:rsidRPr="002F254D">
              <w:rPr>
                <w:rFonts w:ascii="Times New Roman" w:hAnsi="Times New Roman"/>
                <w:sz w:val="24"/>
                <w:szCs w:val="24"/>
              </w:rPr>
              <w:t>.</w:t>
            </w:r>
          </w:p>
        </w:tc>
      </w:tr>
      <w:tr w:rsidR="005B5D87" w14:paraId="2FA76B15" w14:textId="77777777" w:rsidTr="002F254D">
        <w:trPr>
          <w:trHeight w:val="202"/>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128D5" w14:textId="1DA65259" w:rsidR="005B5D87" w:rsidRDefault="005B5D87" w:rsidP="002F254D">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16.</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CA84" w14:textId="432604B0" w:rsidR="005B5D87" w:rsidRPr="00CB735B" w:rsidRDefault="00CB735B" w:rsidP="005B5D87">
            <w:pPr>
              <w:spacing w:after="0"/>
              <w:rPr>
                <w:rFonts w:ascii="Times New Roman" w:hAnsi="Times New Roman" w:cs="Times New Roman"/>
                <w:sz w:val="24"/>
                <w:szCs w:val="24"/>
              </w:rPr>
            </w:pPr>
            <w:proofErr w:type="spellStart"/>
            <w:r w:rsidRPr="00CB735B">
              <w:rPr>
                <w:rFonts w:ascii="Times New Roman" w:hAnsi="Times New Roman" w:cs="Times New Roman"/>
                <w:sz w:val="24"/>
                <w:szCs w:val="24"/>
              </w:rPr>
              <w:t>T</w:t>
            </w:r>
            <w:r w:rsidR="005B5D87" w:rsidRPr="00CB735B">
              <w:rPr>
                <w:rFonts w:ascii="Times New Roman" w:hAnsi="Times New Roman" w:cs="Times New Roman"/>
                <w:sz w:val="24"/>
                <w:szCs w:val="24"/>
              </w:rPr>
              <w:t>esta</w:t>
            </w:r>
            <w:r w:rsidRPr="00CB735B">
              <w:rPr>
                <w:rFonts w:ascii="Times New Roman" w:hAnsi="Times New Roman" w:cs="Times New Roman"/>
                <w:sz w:val="24"/>
                <w:szCs w:val="24"/>
              </w:rPr>
              <w:t>s</w:t>
            </w:r>
            <w:proofErr w:type="spellEnd"/>
            <w:r w:rsidR="005B5D87" w:rsidRPr="00CB735B">
              <w:rPr>
                <w:rFonts w:ascii="Times New Roman" w:hAnsi="Times New Roman" w:cs="Times New Roman"/>
                <w:sz w:val="24"/>
                <w:szCs w:val="24"/>
              </w:rPr>
              <w:t xml:space="preserve"> </w:t>
            </w:r>
            <w:proofErr w:type="spellStart"/>
            <w:r w:rsidR="005B5D87" w:rsidRPr="00CB735B">
              <w:rPr>
                <w:rFonts w:ascii="Times New Roman" w:hAnsi="Times New Roman" w:cs="Times New Roman"/>
                <w:sz w:val="24"/>
                <w:szCs w:val="24"/>
              </w:rPr>
              <w:t>turi</w:t>
            </w:r>
            <w:proofErr w:type="spellEnd"/>
            <w:r w:rsidR="005B5D87" w:rsidRPr="00CB735B">
              <w:rPr>
                <w:rFonts w:ascii="Times New Roman" w:hAnsi="Times New Roman" w:cs="Times New Roman"/>
                <w:sz w:val="24"/>
                <w:szCs w:val="24"/>
              </w:rPr>
              <w:t xml:space="preserve"> </w:t>
            </w:r>
            <w:proofErr w:type="spellStart"/>
            <w:r w:rsidR="005B5D87" w:rsidRPr="00CB735B">
              <w:rPr>
                <w:rFonts w:ascii="Times New Roman" w:hAnsi="Times New Roman" w:cs="Times New Roman"/>
                <w:sz w:val="24"/>
                <w:szCs w:val="24"/>
              </w:rPr>
              <w:t>būti</w:t>
            </w:r>
            <w:proofErr w:type="spellEnd"/>
            <w:r w:rsidR="005B5D87" w:rsidRPr="00CB735B">
              <w:rPr>
                <w:rFonts w:ascii="Times New Roman" w:hAnsi="Times New Roman" w:cs="Times New Roman"/>
                <w:sz w:val="24"/>
                <w:szCs w:val="24"/>
              </w:rPr>
              <w:t xml:space="preserve"> </w:t>
            </w:r>
            <w:proofErr w:type="spellStart"/>
            <w:r w:rsidR="005B5D87" w:rsidRPr="00CB735B">
              <w:rPr>
                <w:rFonts w:ascii="Times New Roman" w:hAnsi="Times New Roman" w:cs="Times New Roman"/>
                <w:sz w:val="24"/>
                <w:szCs w:val="24"/>
              </w:rPr>
              <w:t>įtraukt</w:t>
            </w:r>
            <w:r w:rsidRPr="00CB735B">
              <w:rPr>
                <w:rFonts w:ascii="Times New Roman" w:hAnsi="Times New Roman" w:cs="Times New Roman"/>
                <w:sz w:val="24"/>
                <w:szCs w:val="24"/>
              </w:rPr>
              <w:t>as</w:t>
            </w:r>
            <w:proofErr w:type="spellEnd"/>
            <w:r w:rsidR="005B5D87" w:rsidRPr="00CB735B">
              <w:rPr>
                <w:rFonts w:ascii="Times New Roman" w:hAnsi="Times New Roman" w:cs="Times New Roman"/>
                <w:sz w:val="24"/>
                <w:szCs w:val="24"/>
              </w:rPr>
              <w:t xml:space="preserve"> į </w:t>
            </w:r>
            <w:proofErr w:type="spellStart"/>
            <w:r w:rsidR="00AB5968" w:rsidRPr="00CB735B">
              <w:rPr>
                <w:rFonts w:ascii="Times New Roman" w:hAnsi="Times New Roman" w:cs="Times New Roman"/>
                <w:sz w:val="24"/>
                <w:szCs w:val="24"/>
              </w:rPr>
              <w:t>vieną</w:t>
            </w:r>
            <w:proofErr w:type="spellEnd"/>
            <w:r w:rsidR="00AB5968" w:rsidRPr="00CB735B">
              <w:rPr>
                <w:rFonts w:ascii="Times New Roman" w:hAnsi="Times New Roman" w:cs="Times New Roman"/>
                <w:sz w:val="24"/>
                <w:szCs w:val="24"/>
              </w:rPr>
              <w:t xml:space="preserve"> </w:t>
            </w:r>
            <w:proofErr w:type="spellStart"/>
            <w:r w:rsidR="00AB5968" w:rsidRPr="00CB735B">
              <w:rPr>
                <w:rFonts w:ascii="Times New Roman" w:hAnsi="Times New Roman" w:cs="Times New Roman"/>
                <w:sz w:val="24"/>
                <w:szCs w:val="24"/>
              </w:rPr>
              <w:t>iš</w:t>
            </w:r>
            <w:proofErr w:type="spellEnd"/>
            <w:r w:rsidR="00AB5968" w:rsidRPr="00CB735B">
              <w:rPr>
                <w:rFonts w:ascii="Times New Roman" w:hAnsi="Times New Roman" w:cs="Times New Roman"/>
                <w:sz w:val="24"/>
                <w:szCs w:val="24"/>
              </w:rPr>
              <w:t xml:space="preserve"> </w:t>
            </w:r>
            <w:proofErr w:type="spellStart"/>
            <w:r w:rsidR="005B5D87" w:rsidRPr="00CB735B">
              <w:rPr>
                <w:rFonts w:ascii="Times New Roman" w:hAnsi="Times New Roman" w:cs="Times New Roman"/>
                <w:sz w:val="24"/>
                <w:szCs w:val="24"/>
              </w:rPr>
              <w:t>ši</w:t>
            </w:r>
            <w:r w:rsidR="00AB5968" w:rsidRPr="00CB735B">
              <w:rPr>
                <w:rFonts w:ascii="Times New Roman" w:hAnsi="Times New Roman" w:cs="Times New Roman"/>
                <w:sz w:val="24"/>
                <w:szCs w:val="24"/>
              </w:rPr>
              <w:t>ų</w:t>
            </w:r>
            <w:proofErr w:type="spellEnd"/>
            <w:r w:rsidR="005B5D87" w:rsidRPr="00CB735B">
              <w:rPr>
                <w:rFonts w:ascii="Times New Roman" w:hAnsi="Times New Roman" w:cs="Times New Roman"/>
                <w:sz w:val="24"/>
                <w:szCs w:val="24"/>
              </w:rPr>
              <w:t xml:space="preserve"> </w:t>
            </w:r>
            <w:proofErr w:type="spellStart"/>
            <w:r w:rsidR="005B5D87" w:rsidRPr="00CB735B">
              <w:rPr>
                <w:rFonts w:ascii="Times New Roman" w:hAnsi="Times New Roman" w:cs="Times New Roman"/>
                <w:sz w:val="24"/>
                <w:szCs w:val="24"/>
              </w:rPr>
              <w:t>sąraš</w:t>
            </w:r>
            <w:r w:rsidR="00AB5968" w:rsidRPr="00CB735B">
              <w:rPr>
                <w:rFonts w:ascii="Times New Roman" w:hAnsi="Times New Roman" w:cs="Times New Roman"/>
                <w:sz w:val="24"/>
                <w:szCs w:val="24"/>
              </w:rPr>
              <w:t>ų</w:t>
            </w:r>
            <w:proofErr w:type="spellEnd"/>
            <w:r w:rsidR="005B5D87" w:rsidRPr="00CB735B">
              <w:rPr>
                <w:rFonts w:ascii="Times New Roman" w:hAnsi="Times New Roman" w:cs="Times New Roman"/>
                <w:sz w:val="24"/>
                <w:szCs w:val="24"/>
              </w:rPr>
              <w:t>:</w:t>
            </w:r>
          </w:p>
          <w:p w14:paraId="20ACF5DC" w14:textId="77777777" w:rsidR="005B5D87" w:rsidRPr="00CB735B" w:rsidRDefault="008D2F52" w:rsidP="005B5D87">
            <w:pPr>
              <w:spacing w:after="0"/>
              <w:rPr>
                <w:rFonts w:ascii="Times New Roman" w:hAnsi="Times New Roman" w:cs="Times New Roman"/>
                <w:sz w:val="24"/>
                <w:szCs w:val="24"/>
                <w:lang w:val="lt-LT"/>
              </w:rPr>
            </w:pPr>
            <w:hyperlink r:id="rId7" w:history="1">
              <w:r w:rsidR="005B5D87" w:rsidRPr="00CB735B">
                <w:rPr>
                  <w:rStyle w:val="Hyperlink"/>
                  <w:rFonts w:ascii="Times New Roman" w:hAnsi="Times New Roman" w:cs="Times New Roman"/>
                  <w:color w:val="auto"/>
                  <w:sz w:val="24"/>
                  <w:szCs w:val="24"/>
                </w:rPr>
                <w:t>covid-19_rat_common-list_en.pdf (europa.eu)</w:t>
              </w:r>
            </w:hyperlink>
            <w:r w:rsidR="005B5D87" w:rsidRPr="00CB735B">
              <w:rPr>
                <w:rFonts w:ascii="Times New Roman" w:hAnsi="Times New Roman" w:cs="Times New Roman"/>
                <w:sz w:val="24"/>
                <w:szCs w:val="24"/>
              </w:rPr>
              <w:t xml:space="preserve"> ;</w:t>
            </w:r>
          </w:p>
          <w:p w14:paraId="11D83CF6" w14:textId="2660AC79" w:rsidR="005B5D87" w:rsidRDefault="008D2F52" w:rsidP="005B5D87">
            <w:pPr>
              <w:pStyle w:val="CommentText"/>
              <w:jc w:val="both"/>
              <w:rPr>
                <w:rFonts w:ascii="Times New Roman" w:hAnsi="Times New Roman"/>
                <w:color w:val="000000"/>
                <w:sz w:val="24"/>
                <w:szCs w:val="24"/>
              </w:rPr>
            </w:pPr>
            <w:hyperlink r:id="rId8" w:anchor="form_content" w:history="1">
              <w:r w:rsidR="005B5D87" w:rsidRPr="00CB735B">
                <w:rPr>
                  <w:rStyle w:val="Hyperlink"/>
                  <w:rFonts w:ascii="Times New Roman" w:hAnsi="Times New Roman"/>
                  <w:color w:val="auto"/>
                  <w:sz w:val="24"/>
                  <w:szCs w:val="24"/>
                </w:rPr>
                <w:t xml:space="preserve">COVID-19 </w:t>
              </w:r>
              <w:proofErr w:type="spellStart"/>
              <w:r w:rsidR="005B5D87" w:rsidRPr="00CB735B">
                <w:rPr>
                  <w:rStyle w:val="Hyperlink"/>
                  <w:rFonts w:ascii="Times New Roman" w:hAnsi="Times New Roman"/>
                  <w:color w:val="auto"/>
                  <w:sz w:val="24"/>
                  <w:szCs w:val="24"/>
                </w:rPr>
                <w:t>In</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Vitro</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Diagnostic</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Medical</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Devices</w:t>
              </w:r>
              <w:proofErr w:type="spellEnd"/>
              <w:r w:rsidR="005B5D87" w:rsidRPr="00CB735B">
                <w:rPr>
                  <w:rStyle w:val="Hyperlink"/>
                  <w:rFonts w:ascii="Times New Roman" w:hAnsi="Times New Roman"/>
                  <w:color w:val="auto"/>
                  <w:sz w:val="24"/>
                  <w:szCs w:val="24"/>
                </w:rPr>
                <w:t xml:space="preserve"> | COVID-19 </w:t>
              </w:r>
              <w:proofErr w:type="spellStart"/>
              <w:r w:rsidR="005B5D87" w:rsidRPr="00CB735B">
                <w:rPr>
                  <w:rStyle w:val="Hyperlink"/>
                  <w:rFonts w:ascii="Times New Roman" w:hAnsi="Times New Roman"/>
                  <w:color w:val="auto"/>
                  <w:sz w:val="24"/>
                  <w:szCs w:val="24"/>
                </w:rPr>
                <w:t>In</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Vitro</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Diagnostic</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Devices</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and</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Test</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Methods</w:t>
              </w:r>
              <w:proofErr w:type="spellEnd"/>
              <w:r w:rsidR="005B5D87" w:rsidRPr="00CB735B">
                <w:rPr>
                  <w:rStyle w:val="Hyperlink"/>
                  <w:rFonts w:ascii="Times New Roman" w:hAnsi="Times New Roman"/>
                  <w:color w:val="auto"/>
                  <w:sz w:val="24"/>
                  <w:szCs w:val="24"/>
                </w:rPr>
                <w:t xml:space="preserve"> </w:t>
              </w:r>
              <w:proofErr w:type="spellStart"/>
              <w:r w:rsidR="005B5D87" w:rsidRPr="00CB735B">
                <w:rPr>
                  <w:rStyle w:val="Hyperlink"/>
                  <w:rFonts w:ascii="Times New Roman" w:hAnsi="Times New Roman"/>
                  <w:color w:val="auto"/>
                  <w:sz w:val="24"/>
                  <w:szCs w:val="24"/>
                </w:rPr>
                <w:t>Database</w:t>
              </w:r>
              <w:proofErr w:type="spellEnd"/>
              <w:r w:rsidR="005B5D87" w:rsidRPr="00CB735B">
                <w:rPr>
                  <w:rStyle w:val="Hyperlink"/>
                  <w:rFonts w:ascii="Times New Roman" w:hAnsi="Times New Roman"/>
                  <w:color w:val="auto"/>
                  <w:sz w:val="24"/>
                  <w:szCs w:val="24"/>
                </w:rPr>
                <w:t xml:space="preserve"> (europa.eu)</w:t>
              </w:r>
            </w:hyperlink>
            <w:r w:rsidR="005B5D87" w:rsidRPr="00AB5968">
              <w:t>.</w:t>
            </w:r>
          </w:p>
        </w:tc>
      </w:tr>
      <w:tr w:rsidR="00924920" w14:paraId="7675D031" w14:textId="77777777" w:rsidTr="002F254D">
        <w:trPr>
          <w:trHeight w:val="202"/>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1C15F" w14:textId="6F472718" w:rsidR="00924920" w:rsidRDefault="00924920" w:rsidP="002F254D">
            <w:pPr>
              <w:pStyle w:val="CommentText"/>
              <w:jc w:val="both"/>
              <w:rPr>
                <w:rFonts w:ascii="Times New Roman" w:hAnsi="Times New Roman"/>
                <w:color w:val="000000"/>
                <w:sz w:val="24"/>
                <w:szCs w:val="24"/>
              </w:rPr>
            </w:pPr>
            <w:r>
              <w:rPr>
                <w:rFonts w:ascii="Times New Roman" w:hAnsi="Times New Roman"/>
                <w:color w:val="000000"/>
                <w:sz w:val="24"/>
                <w:szCs w:val="24"/>
              </w:rPr>
              <w:t xml:space="preserve">1. </w:t>
            </w:r>
            <w:r w:rsidR="00AC0B7E">
              <w:rPr>
                <w:rFonts w:ascii="Times New Roman" w:hAnsi="Times New Roman"/>
                <w:color w:val="000000"/>
                <w:sz w:val="24"/>
                <w:szCs w:val="24"/>
              </w:rPr>
              <w:t>P</w:t>
            </w:r>
            <w:r>
              <w:rPr>
                <w:rFonts w:ascii="Times New Roman" w:hAnsi="Times New Roman"/>
                <w:color w:val="000000"/>
                <w:sz w:val="24"/>
                <w:szCs w:val="24"/>
              </w:rPr>
              <w:t>ateikti</w:t>
            </w:r>
            <w:r>
              <w:rPr>
                <w:rFonts w:ascii="Times New Roman" w:hAnsi="Times New Roman"/>
                <w:b/>
                <w:bCs/>
                <w:color w:val="000000"/>
                <w:sz w:val="24"/>
                <w:szCs w:val="24"/>
              </w:rPr>
              <w:t> </w:t>
            </w:r>
            <w:r>
              <w:rPr>
                <w:rFonts w:ascii="Times New Roman" w:hAnsi="Times New Roman"/>
                <w:color w:val="000000"/>
                <w:sz w:val="24"/>
                <w:szCs w:val="24"/>
              </w:rPr>
              <w:t xml:space="preserve">CE ženklinimo pagal Europos Parlamento ir Tarybos Direktyvą 98/79/EB dėl </w:t>
            </w:r>
            <w:proofErr w:type="spellStart"/>
            <w:r>
              <w:rPr>
                <w:rFonts w:ascii="Times New Roman" w:hAnsi="Times New Roman"/>
                <w:color w:val="000000"/>
                <w:sz w:val="24"/>
                <w:szCs w:val="24"/>
              </w:rPr>
              <w:t>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vitro</w:t>
            </w:r>
            <w:proofErr w:type="spellEnd"/>
            <w:r>
              <w:rPr>
                <w:rFonts w:ascii="Times New Roman" w:hAnsi="Times New Roman"/>
                <w:color w:val="000000"/>
                <w:sz w:val="24"/>
                <w:szCs w:val="24"/>
              </w:rPr>
              <w:t xml:space="preserve"> diagnostikos medicinos prietaisų nuostatas arba p</w:t>
            </w:r>
            <w:r w:rsidRPr="002F254D">
              <w:rPr>
                <w:rFonts w:ascii="Times New Roman" w:hAnsi="Times New Roman"/>
                <w:sz w:val="24"/>
                <w:szCs w:val="24"/>
              </w:rPr>
              <w:t xml:space="preserve">agal </w:t>
            </w:r>
            <w:r w:rsidRPr="002F254D">
              <w:rPr>
                <w:rFonts w:ascii="Times New Roman" w:hAnsi="Times New Roman"/>
                <w:color w:val="000000"/>
                <w:sz w:val="24"/>
                <w:szCs w:val="24"/>
                <w:shd w:val="clear" w:color="auto" w:fill="FFFFFF"/>
              </w:rPr>
              <w:t>Europos Parlamento ir Tarybos Reglamento (ES) </w:t>
            </w:r>
            <w:r w:rsidRPr="002F254D">
              <w:rPr>
                <w:rFonts w:ascii="Times New Roman" w:hAnsi="Times New Roman"/>
                <w:sz w:val="24"/>
                <w:szCs w:val="24"/>
              </w:rPr>
              <w:t>2017/746</w:t>
            </w:r>
            <w:r>
              <w:rPr>
                <w:rFonts w:ascii="Times New Roman" w:hAnsi="Times New Roman"/>
                <w:sz w:val="24"/>
                <w:szCs w:val="24"/>
              </w:rPr>
              <w:t xml:space="preserve"> </w:t>
            </w:r>
            <w:r>
              <w:rPr>
                <w:rFonts w:ascii="Times New Roman" w:hAnsi="Times New Roman"/>
                <w:color w:val="000000"/>
                <w:sz w:val="24"/>
                <w:szCs w:val="24"/>
              </w:rPr>
              <w:t xml:space="preserve">nuostatas dokumentus (CE sertifikatas arba EB atitikties deklaracija arba lygiaverčiai dokumentai </w:t>
            </w:r>
            <w:r w:rsidR="003945AA">
              <w:rPr>
                <w:rFonts w:ascii="Times New Roman" w:hAnsi="Times New Roman"/>
                <w:color w:val="000000"/>
                <w:sz w:val="24"/>
                <w:szCs w:val="24"/>
              </w:rPr>
              <w:t>anglų</w:t>
            </w:r>
            <w:r>
              <w:rPr>
                <w:rFonts w:ascii="Times New Roman" w:hAnsi="Times New Roman"/>
                <w:color w:val="000000"/>
                <w:sz w:val="24"/>
                <w:szCs w:val="24"/>
              </w:rPr>
              <w:t xml:space="preserve"> ir lietuvių kalbomis).</w:t>
            </w:r>
          </w:p>
          <w:p w14:paraId="73649FFC" w14:textId="56F3745D" w:rsidR="00C37C8F" w:rsidRDefault="00924920" w:rsidP="002F254D">
            <w:pPr>
              <w:autoSpaceDE w:val="0"/>
              <w:autoSpaceDN w:val="0"/>
              <w:adjustRightInd w:val="0"/>
              <w:spacing w:after="0" w:line="240" w:lineRule="auto"/>
              <w:jc w:val="both"/>
              <w:rPr>
                <w:rFonts w:ascii="Times New Roman" w:hAnsi="Times New Roman"/>
                <w:i/>
                <w:iCs/>
                <w:color w:val="000000"/>
                <w:sz w:val="24"/>
                <w:szCs w:val="24"/>
                <w:lang w:val="lt-LT" w:eastAsia="lt-LT" w:bidi="bn-IN"/>
              </w:rPr>
            </w:pPr>
            <w:r>
              <w:rPr>
                <w:rFonts w:ascii="Times New Roman" w:hAnsi="Times New Roman" w:cs="Times New Roman"/>
                <w:color w:val="000000"/>
                <w:sz w:val="24"/>
                <w:szCs w:val="24"/>
                <w:lang w:val="lt-LT"/>
              </w:rPr>
              <w:t xml:space="preserve">2. </w:t>
            </w:r>
            <w:r w:rsidR="00AC0B7E">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 xml:space="preserve">ateikti atitikimą techniniams reikalavimams patvirtinančią gamintojo dokumentaciją (techninius aprašus, naudojimo instrukciją, bukletus ir pan.) su atžymomis į prekės atitikimą nustatytiems techniniams reikalavimams. </w:t>
            </w:r>
            <w:r w:rsidR="00A53E58">
              <w:rPr>
                <w:rFonts w:ascii="Times New Roman" w:hAnsi="Times New Roman"/>
                <w:color w:val="000000"/>
                <w:sz w:val="24"/>
                <w:szCs w:val="24"/>
                <w:lang w:val="lt-LT" w:eastAsia="lt-LT" w:bidi="bn-IN"/>
              </w:rPr>
              <w:t xml:space="preserve">Tiekėjas turi pateikti dokumentus įrodančius, kad jautrumo (Techninės specifikacijos 12 p.) ir specifiškumo (Techninės specifikacijos 13 p.) įvertinimai buvo atlikti. </w:t>
            </w:r>
            <w:r w:rsidR="00C37C8F">
              <w:rPr>
                <w:rFonts w:ascii="Times New Roman" w:hAnsi="Times New Roman"/>
                <w:color w:val="000000"/>
                <w:sz w:val="24"/>
                <w:szCs w:val="24"/>
                <w:lang w:val="lt-LT" w:eastAsia="lt-LT" w:bidi="bn-IN"/>
              </w:rPr>
              <w:t xml:space="preserve">Tiekėjo ar gamintojo deklaratyvus raštas, kad </w:t>
            </w:r>
            <w:r w:rsidR="00C24A66">
              <w:rPr>
                <w:rFonts w:ascii="Times New Roman" w:hAnsi="Times New Roman"/>
                <w:color w:val="000000"/>
                <w:sz w:val="24"/>
                <w:szCs w:val="24"/>
                <w:lang w:val="lt-LT" w:eastAsia="lt-LT" w:bidi="bn-IN"/>
              </w:rPr>
              <w:t>prekė</w:t>
            </w:r>
            <w:r w:rsidR="00C37C8F">
              <w:rPr>
                <w:rFonts w:ascii="Times New Roman" w:hAnsi="Times New Roman"/>
                <w:color w:val="000000"/>
                <w:sz w:val="24"/>
                <w:szCs w:val="24"/>
                <w:lang w:val="lt-LT" w:eastAsia="lt-LT" w:bidi="bn-IN"/>
              </w:rPr>
              <w:t xml:space="preserve"> atitinka Techninės specifikacijos 12 p. ir 13 p. reikalavimus, nebus laikomas atitikimo įrodymu. </w:t>
            </w:r>
          </w:p>
          <w:p w14:paraId="68028412" w14:textId="17B3BD08" w:rsidR="00924920" w:rsidRDefault="00C37C8F" w:rsidP="002F254D">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sidR="00924920">
              <w:rPr>
                <w:rFonts w:ascii="Times New Roman" w:hAnsi="Times New Roman" w:cs="Times New Roman"/>
                <w:color w:val="000000"/>
                <w:sz w:val="24"/>
                <w:szCs w:val="24"/>
                <w:lang w:val="lt-LT"/>
              </w:rPr>
              <w:t xml:space="preserve">Dokumentai teikiami </w:t>
            </w:r>
            <w:r w:rsidR="003945AA">
              <w:rPr>
                <w:rFonts w:ascii="Times New Roman" w:hAnsi="Times New Roman" w:cs="Times New Roman"/>
                <w:color w:val="000000"/>
                <w:sz w:val="24"/>
                <w:szCs w:val="24"/>
                <w:lang w:val="lt-LT"/>
              </w:rPr>
              <w:t>anglų kalba</w:t>
            </w:r>
            <w:r w:rsidR="00924920">
              <w:rPr>
                <w:rFonts w:ascii="Times New Roman" w:hAnsi="Times New Roman" w:cs="Times New Roman"/>
                <w:color w:val="000000"/>
                <w:sz w:val="24"/>
                <w:szCs w:val="24"/>
                <w:lang w:val="lt-LT"/>
              </w:rPr>
              <w:t>, o reikalaujamų parametrų aprašymai/atžymos – ir lietuvių kalb</w:t>
            </w:r>
            <w:r w:rsidR="003945AA">
              <w:rPr>
                <w:rFonts w:ascii="Times New Roman" w:hAnsi="Times New Roman" w:cs="Times New Roman"/>
                <w:color w:val="000000"/>
                <w:sz w:val="24"/>
                <w:szCs w:val="24"/>
                <w:lang w:val="lt-LT"/>
              </w:rPr>
              <w:t>a</w:t>
            </w:r>
            <w:r w:rsidR="00924920">
              <w:rPr>
                <w:rFonts w:ascii="Times New Roman" w:hAnsi="Times New Roman" w:cs="Times New Roman"/>
                <w:color w:val="000000"/>
                <w:sz w:val="24"/>
                <w:szCs w:val="24"/>
                <w:lang w:val="lt-LT"/>
              </w:rPr>
              <w:t>.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3B5A6F1A" w14:textId="4871C660" w:rsidR="00C85C52" w:rsidRDefault="00C24A66" w:rsidP="00C85C52">
            <w:pPr>
              <w:autoSpaceDE w:val="0"/>
              <w:autoSpaceDN w:val="0"/>
              <w:adjustRightInd w:val="0"/>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3. </w:t>
            </w:r>
            <w:r w:rsidR="0098572F">
              <w:rPr>
                <w:rFonts w:ascii="Times New Roman" w:hAnsi="Times New Roman" w:cs="Times New Roman"/>
                <w:color w:val="000000"/>
                <w:sz w:val="24"/>
                <w:szCs w:val="24"/>
                <w:lang w:val="lt-LT"/>
              </w:rPr>
              <w:t>VšĮ CPO LT</w:t>
            </w:r>
            <w:r w:rsidR="0098572F" w:rsidRPr="00C24A66">
              <w:rPr>
                <w:rFonts w:ascii="Times New Roman" w:hAnsi="Times New Roman" w:cs="Times New Roman"/>
                <w:color w:val="000000"/>
                <w:sz w:val="24"/>
                <w:szCs w:val="24"/>
                <w:lang w:val="lt-LT"/>
              </w:rPr>
              <w:t xml:space="preserve"> </w:t>
            </w:r>
            <w:r w:rsidR="0098572F">
              <w:rPr>
                <w:rFonts w:ascii="Times New Roman" w:hAnsi="Times New Roman" w:cs="Times New Roman"/>
                <w:color w:val="000000"/>
                <w:sz w:val="24"/>
                <w:szCs w:val="24"/>
                <w:lang w:val="lt-LT"/>
              </w:rPr>
              <w:t>arba p</w:t>
            </w:r>
            <w:r w:rsidRPr="00C24A66">
              <w:rPr>
                <w:rFonts w:ascii="Times New Roman" w:hAnsi="Times New Roman" w:cs="Times New Roman"/>
                <w:color w:val="000000"/>
                <w:sz w:val="24"/>
                <w:szCs w:val="24"/>
                <w:lang w:val="lt-LT"/>
              </w:rPr>
              <w:t>erkančiajai organizacijai pareikalavus, tiekėjas privalo pateikti prekės/-</w:t>
            </w:r>
            <w:proofErr w:type="spellStart"/>
            <w:r w:rsidRPr="00C24A66">
              <w:rPr>
                <w:rFonts w:ascii="Times New Roman" w:hAnsi="Times New Roman" w:cs="Times New Roman"/>
                <w:color w:val="000000"/>
                <w:sz w:val="24"/>
                <w:szCs w:val="24"/>
                <w:lang w:val="lt-LT"/>
              </w:rPr>
              <w:t>ių</w:t>
            </w:r>
            <w:proofErr w:type="spellEnd"/>
            <w:r w:rsidRPr="00C24A66">
              <w:rPr>
                <w:rFonts w:ascii="Times New Roman" w:hAnsi="Times New Roman" w:cs="Times New Roman"/>
                <w:color w:val="000000"/>
                <w:sz w:val="24"/>
                <w:szCs w:val="24"/>
                <w:lang w:val="lt-LT"/>
              </w:rPr>
              <w:t xml:space="preserve"> pavyzdį/-</w:t>
            </w:r>
            <w:proofErr w:type="spellStart"/>
            <w:r w:rsidRPr="00C24A66">
              <w:rPr>
                <w:rFonts w:ascii="Times New Roman" w:hAnsi="Times New Roman" w:cs="Times New Roman"/>
                <w:color w:val="000000"/>
                <w:sz w:val="24"/>
                <w:szCs w:val="24"/>
                <w:lang w:val="lt-LT"/>
              </w:rPr>
              <w:t>ius</w:t>
            </w:r>
            <w:proofErr w:type="spellEnd"/>
            <w:r w:rsidRPr="00C24A66">
              <w:rPr>
                <w:rFonts w:ascii="Times New Roman" w:hAnsi="Times New Roman" w:cs="Times New Roman"/>
                <w:color w:val="000000"/>
                <w:sz w:val="24"/>
                <w:szCs w:val="24"/>
                <w:lang w:val="lt-LT"/>
              </w:rPr>
              <w:t>, neatlygintinai ir negrąžintinai.</w:t>
            </w:r>
          </w:p>
          <w:p w14:paraId="64143659" w14:textId="1DADD1DD" w:rsidR="00C85C52" w:rsidRDefault="00C85C52" w:rsidP="00ED68B8">
            <w:pPr>
              <w:autoSpaceDE w:val="0"/>
              <w:autoSpaceDN w:val="0"/>
              <w:adjustRightInd w:val="0"/>
              <w:spacing w:after="0" w:line="240" w:lineRule="auto"/>
              <w:jc w:val="both"/>
              <w:rPr>
                <w:rFonts w:ascii="Times New Roman" w:hAnsi="Times New Roman" w:cs="Times New Roman"/>
                <w:color w:val="000000"/>
                <w:sz w:val="24"/>
                <w:szCs w:val="24"/>
                <w:lang w:val="lt-LT"/>
              </w:rPr>
            </w:pPr>
          </w:p>
        </w:tc>
      </w:tr>
    </w:tbl>
    <w:p w14:paraId="3E4BECBD" w14:textId="77777777" w:rsidR="00924920" w:rsidRPr="00924920" w:rsidRDefault="00924920" w:rsidP="00924920">
      <w:pPr>
        <w:jc w:val="center"/>
        <w:rPr>
          <w:rFonts w:ascii="Times New Roman" w:hAnsi="Times New Roman" w:cs="Times New Roman"/>
          <w:b/>
          <w:bCs/>
          <w:sz w:val="24"/>
          <w:szCs w:val="24"/>
          <w:lang w:val="lt-LT"/>
        </w:rPr>
      </w:pPr>
    </w:p>
    <w:sectPr w:rsidR="00924920" w:rsidRPr="0092492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590E" w14:textId="77777777" w:rsidR="008D2F52" w:rsidRDefault="008D2F52" w:rsidP="00924920">
      <w:pPr>
        <w:spacing w:after="0" w:line="240" w:lineRule="auto"/>
      </w:pPr>
      <w:r>
        <w:separator/>
      </w:r>
    </w:p>
  </w:endnote>
  <w:endnote w:type="continuationSeparator" w:id="0">
    <w:p w14:paraId="38637398" w14:textId="77777777" w:rsidR="008D2F52" w:rsidRDefault="008D2F52"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31A1" w14:textId="77777777" w:rsidR="008D2F52" w:rsidRDefault="008D2F52" w:rsidP="00924920">
      <w:pPr>
        <w:spacing w:after="0" w:line="240" w:lineRule="auto"/>
      </w:pPr>
      <w:r>
        <w:separator/>
      </w:r>
    </w:p>
  </w:footnote>
  <w:footnote w:type="continuationSeparator" w:id="0">
    <w:p w14:paraId="7FAA74E2" w14:textId="77777777" w:rsidR="008D2F52" w:rsidRDefault="008D2F52"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B190" w14:textId="405A8FC6" w:rsidR="00924920" w:rsidRDefault="00924920" w:rsidP="00924920">
    <w:pPr>
      <w:pStyle w:val="Header"/>
      <w:jc w:val="right"/>
      <w:rPr>
        <w:rFonts w:ascii="Times New Roman" w:hAnsi="Times New Roman" w:cs="Times New Roman"/>
        <w:sz w:val="24"/>
        <w:szCs w:val="24"/>
        <w:lang w:val="lt-LT"/>
      </w:rPr>
    </w:pPr>
    <w:bookmarkStart w:id="0"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3F57B0">
      <w:rPr>
        <w:rFonts w:ascii="Times New Roman" w:hAnsi="Times New Roman" w:cs="Times New Roman"/>
        <w:sz w:val="24"/>
        <w:szCs w:val="24"/>
        <w:lang w:val="lt-LT"/>
      </w:rPr>
      <w:t>11</w:t>
    </w:r>
  </w:p>
  <w:bookmarkEnd w:id="0"/>
  <w:p w14:paraId="7480C75A" w14:textId="77777777" w:rsidR="00924920" w:rsidRDefault="00924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C40"/>
    <w:multiLevelType w:val="multilevel"/>
    <w:tmpl w:val="A732B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90F4D"/>
    <w:rsid w:val="00113E17"/>
    <w:rsid w:val="00203178"/>
    <w:rsid w:val="002A47E4"/>
    <w:rsid w:val="00304B68"/>
    <w:rsid w:val="003945AA"/>
    <w:rsid w:val="003B0FBD"/>
    <w:rsid w:val="003F2D82"/>
    <w:rsid w:val="003F57B0"/>
    <w:rsid w:val="00451C78"/>
    <w:rsid w:val="00521793"/>
    <w:rsid w:val="00573992"/>
    <w:rsid w:val="005A5612"/>
    <w:rsid w:val="005B5D87"/>
    <w:rsid w:val="00670D5F"/>
    <w:rsid w:val="007048C9"/>
    <w:rsid w:val="00725B5F"/>
    <w:rsid w:val="007278B9"/>
    <w:rsid w:val="00755B28"/>
    <w:rsid w:val="008A717E"/>
    <w:rsid w:val="008D2F52"/>
    <w:rsid w:val="00924920"/>
    <w:rsid w:val="00954143"/>
    <w:rsid w:val="0098572F"/>
    <w:rsid w:val="00A01348"/>
    <w:rsid w:val="00A241D9"/>
    <w:rsid w:val="00A53E58"/>
    <w:rsid w:val="00AB5968"/>
    <w:rsid w:val="00AC0B7E"/>
    <w:rsid w:val="00AF3A47"/>
    <w:rsid w:val="00B77021"/>
    <w:rsid w:val="00BA50EB"/>
    <w:rsid w:val="00C24A66"/>
    <w:rsid w:val="00C26464"/>
    <w:rsid w:val="00C37C8F"/>
    <w:rsid w:val="00C7260B"/>
    <w:rsid w:val="00C8449A"/>
    <w:rsid w:val="00C85C52"/>
    <w:rsid w:val="00CB735B"/>
    <w:rsid w:val="00D26672"/>
    <w:rsid w:val="00D55DDF"/>
    <w:rsid w:val="00D76912"/>
    <w:rsid w:val="00DE25AC"/>
    <w:rsid w:val="00ED68B8"/>
    <w:rsid w:val="00EE4B1B"/>
    <w:rsid w:val="00F1721D"/>
    <w:rsid w:val="00F4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C85C52"/>
    <w:pPr>
      <w:spacing w:before="100" w:beforeAutospacing="1" w:after="100" w:afterAutospacing="1" w:line="240" w:lineRule="auto"/>
      <w:outlineLvl w:val="1"/>
    </w:pPr>
    <w:rPr>
      <w:rFonts w:ascii="Calibri" w:hAnsi="Calibri" w:cs="Calibri"/>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 w:type="character" w:styleId="CommentReference">
    <w:name w:val="annotation reference"/>
    <w:basedOn w:val="DefaultParagraphFont"/>
    <w:uiPriority w:val="99"/>
    <w:semiHidden/>
    <w:unhideWhenUsed/>
    <w:rsid w:val="005B5D87"/>
    <w:rPr>
      <w:sz w:val="16"/>
      <w:szCs w:val="16"/>
    </w:rPr>
  </w:style>
  <w:style w:type="character" w:styleId="Hyperlink">
    <w:name w:val="Hyperlink"/>
    <w:basedOn w:val="DefaultParagraphFont"/>
    <w:uiPriority w:val="99"/>
    <w:semiHidden/>
    <w:unhideWhenUsed/>
    <w:rsid w:val="005B5D87"/>
    <w:rPr>
      <w:color w:val="0563C1"/>
      <w:u w:val="single"/>
    </w:rPr>
  </w:style>
  <w:style w:type="character" w:customStyle="1" w:styleId="Heading2Char">
    <w:name w:val="Heading 2 Char"/>
    <w:basedOn w:val="DefaultParagraphFont"/>
    <w:link w:val="Heading2"/>
    <w:uiPriority w:val="9"/>
    <w:semiHidden/>
    <w:rsid w:val="00C85C52"/>
    <w:rPr>
      <w:rFonts w:ascii="Calibri" w:hAnsi="Calibri" w:cs="Calibri"/>
      <w:b/>
      <w:bCs/>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8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diagnostics.jrc.ec.europa.eu/devices?device_id=&amp;manufacturer=CTK+Biotech&amp;text_name=on&amp;marking=&amp;method=&amp;rapid_diag=&amp;target_type=&amp;search_method=AND" TargetMode="External"/><Relationship Id="rId3" Type="http://schemas.openxmlformats.org/officeDocument/2006/relationships/settings" Target="settings.xml"/><Relationship Id="rId7" Type="http://schemas.openxmlformats.org/officeDocument/2006/relationships/hyperlink" Target="https://ec.europa.eu/health/sites/default/files/preparedness_response/docs/covid-19_rat_common-list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4</cp:revision>
  <dcterms:created xsi:type="dcterms:W3CDTF">2021-09-28T13:33:00Z</dcterms:created>
  <dcterms:modified xsi:type="dcterms:W3CDTF">2021-09-29T09:05:00Z</dcterms:modified>
</cp:coreProperties>
</file>