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18CE" w14:textId="25AB959C" w:rsidR="00CF3F0A" w:rsidRDefault="00CF3F0A" w:rsidP="00CF3F0A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2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Tiekėjų kvalifikacijos reikalavimai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2D042EC7" w14:textId="77777777" w:rsidR="00E8287E" w:rsidRPr="00E8287E" w:rsidRDefault="00E8287E" w:rsidP="00CF3F0A">
      <w:pPr>
        <w:spacing w:before="60" w:after="60" w:line="256" w:lineRule="auto"/>
        <w:rPr>
          <w:rFonts w:eastAsiaTheme="minorHAnsi"/>
          <w:b/>
          <w:bCs/>
          <w:sz w:val="21"/>
          <w:szCs w:val="21"/>
          <w:lang w:eastAsia="lt-LT"/>
        </w:rPr>
      </w:pPr>
    </w:p>
    <w:p w14:paraId="148355D9" w14:textId="6AA61F32" w:rsidR="00E8287E" w:rsidRPr="00E8287E" w:rsidRDefault="00E8287E" w:rsidP="00E8287E">
      <w:pPr>
        <w:spacing w:line="300" w:lineRule="auto"/>
        <w:ind w:firstLine="697"/>
        <w:jc w:val="center"/>
        <w:rPr>
          <w:smallCaps/>
          <w:szCs w:val="24"/>
          <w:lang w:eastAsia="lt-LT"/>
        </w:rPr>
      </w:pPr>
      <w:r w:rsidRPr="00E8287E">
        <w:rPr>
          <w:smallCaps/>
          <w:szCs w:val="24"/>
          <w:lang w:eastAsia="lt-LT"/>
        </w:rPr>
        <w:t xml:space="preserve">TIEKĖJŲ KVALIFIKACIJOS REIKALAVIMAI </w:t>
      </w:r>
    </w:p>
    <w:p w14:paraId="0D81193C" w14:textId="77777777" w:rsidR="00E8287E" w:rsidRPr="00E8287E" w:rsidRDefault="00E8287E" w:rsidP="00E8287E">
      <w:pPr>
        <w:spacing w:line="300" w:lineRule="auto"/>
        <w:ind w:firstLine="697"/>
        <w:jc w:val="center"/>
        <w:rPr>
          <w:smallCaps/>
          <w:szCs w:val="24"/>
          <w:lang w:eastAsia="lt-LT"/>
        </w:rPr>
      </w:pPr>
    </w:p>
    <w:p w14:paraId="2CB1DD80" w14:textId="77777777" w:rsidR="00E8287E" w:rsidRPr="00E8287E" w:rsidRDefault="00E8287E" w:rsidP="00E8287E">
      <w:pPr>
        <w:numPr>
          <w:ilvl w:val="0"/>
          <w:numId w:val="24"/>
        </w:numPr>
        <w:spacing w:line="300" w:lineRule="auto"/>
        <w:ind w:left="0" w:firstLine="851"/>
        <w:contextualSpacing/>
        <w:rPr>
          <w:sz w:val="22"/>
          <w:szCs w:val="22"/>
          <w:lang w:eastAsia="lt-LT"/>
        </w:rPr>
      </w:pPr>
      <w:r w:rsidRPr="00E8287E">
        <w:rPr>
          <w:sz w:val="22"/>
          <w:szCs w:val="22"/>
          <w:lang w:eastAsia="lt-LT"/>
        </w:rPr>
        <w:t xml:space="preserve">Tiekėjo kvalifikacija turi atitikti šiame priede nustatytus reikalavimus kvalifikacijai. </w:t>
      </w:r>
    </w:p>
    <w:p w14:paraId="3E8B5503" w14:textId="77777777" w:rsidR="00E8287E" w:rsidRPr="00E8287E" w:rsidRDefault="00E8287E" w:rsidP="00E8287E">
      <w:pPr>
        <w:rPr>
          <w:sz w:val="22"/>
          <w:szCs w:val="22"/>
          <w:lang w:eastAsia="lt-LT"/>
        </w:rPr>
      </w:pPr>
    </w:p>
    <w:p w14:paraId="024921F2" w14:textId="20FD617B" w:rsidR="00E8287E" w:rsidRPr="00E8287E" w:rsidRDefault="00E8287E" w:rsidP="00E8287E">
      <w:pPr>
        <w:spacing w:line="256" w:lineRule="auto"/>
        <w:ind w:firstLine="697"/>
        <w:jc w:val="center"/>
        <w:rPr>
          <w:b/>
          <w:bCs/>
          <w:sz w:val="22"/>
          <w:szCs w:val="22"/>
          <w:lang w:eastAsia="lt-LT"/>
        </w:rPr>
      </w:pPr>
      <w:r w:rsidRPr="00E8287E">
        <w:rPr>
          <w:rFonts w:eastAsiaTheme="minorEastAsia"/>
          <w:b/>
          <w:bCs/>
          <w:sz w:val="22"/>
          <w:szCs w:val="22"/>
          <w:lang w:eastAsia="lt-LT"/>
        </w:rPr>
        <w:t xml:space="preserve">Tiekėjų kvalifikacijos reikalavimai </w:t>
      </w:r>
    </w:p>
    <w:tbl>
      <w:tblPr>
        <w:tblStyle w:val="Lentelstinklelis2"/>
        <w:tblW w:w="0" w:type="auto"/>
        <w:tblInd w:w="0" w:type="dxa"/>
        <w:tblLook w:val="04A0" w:firstRow="1" w:lastRow="0" w:firstColumn="1" w:lastColumn="0" w:noHBand="0" w:noVBand="1"/>
      </w:tblPr>
      <w:tblGrid>
        <w:gridCol w:w="557"/>
        <w:gridCol w:w="2487"/>
        <w:gridCol w:w="3549"/>
        <w:gridCol w:w="2751"/>
      </w:tblGrid>
      <w:tr w:rsidR="00E8287E" w:rsidRPr="00E8287E" w14:paraId="5D216DBE" w14:textId="77777777" w:rsidTr="00881A9A">
        <w:tc>
          <w:tcPr>
            <w:tcW w:w="559" w:type="dxa"/>
            <w:vAlign w:val="center"/>
          </w:tcPr>
          <w:p w14:paraId="66D79131" w14:textId="77777777" w:rsidR="00FB7A63" w:rsidRDefault="00E8287E" w:rsidP="00FB7A63">
            <w:pPr>
              <w:tabs>
                <w:tab w:val="left" w:pos="720"/>
              </w:tabs>
              <w:ind w:firstLine="0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E8287E">
              <w:rPr>
                <w:rFonts w:eastAsiaTheme="minorEastAsia"/>
                <w:b/>
                <w:bCs/>
                <w:sz w:val="21"/>
                <w:szCs w:val="21"/>
              </w:rPr>
              <w:t xml:space="preserve">Eil. </w:t>
            </w:r>
          </w:p>
          <w:p w14:paraId="4AA7E9D3" w14:textId="54875513" w:rsidR="00E8287E" w:rsidRPr="00E8287E" w:rsidRDefault="00E8287E" w:rsidP="00FB7A63">
            <w:pPr>
              <w:tabs>
                <w:tab w:val="left" w:pos="720"/>
              </w:tabs>
              <w:ind w:firstLine="0"/>
              <w:rPr>
                <w:b/>
                <w:bCs/>
                <w:sz w:val="20"/>
              </w:rPr>
            </w:pPr>
            <w:r w:rsidRPr="00E8287E">
              <w:rPr>
                <w:rFonts w:eastAsiaTheme="minorEastAsia"/>
                <w:b/>
                <w:bCs/>
                <w:sz w:val="21"/>
                <w:szCs w:val="21"/>
              </w:rPr>
              <w:t>Nr.</w:t>
            </w:r>
          </w:p>
        </w:tc>
        <w:tc>
          <w:tcPr>
            <w:tcW w:w="2555" w:type="dxa"/>
            <w:vAlign w:val="center"/>
          </w:tcPr>
          <w:p w14:paraId="26C2243D" w14:textId="77777777" w:rsidR="00E8287E" w:rsidRPr="00E8287E" w:rsidRDefault="00E8287E" w:rsidP="00FB7A63">
            <w:pPr>
              <w:tabs>
                <w:tab w:val="left" w:pos="720"/>
              </w:tabs>
              <w:ind w:firstLine="0"/>
              <w:jc w:val="center"/>
              <w:rPr>
                <w:b/>
                <w:bCs/>
                <w:sz w:val="20"/>
              </w:rPr>
            </w:pPr>
            <w:r w:rsidRPr="00E8287E"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Kvalifikacijos reikalavimas</w:t>
            </w:r>
            <w:r w:rsidRPr="00E8287E">
              <w:rPr>
                <w:rFonts w:eastAsiaTheme="minorEastAsia"/>
                <w:b/>
                <w:bCs/>
                <w:color w:val="000000"/>
                <w:sz w:val="21"/>
                <w:szCs w:val="21"/>
                <w:vertAlign w:val="superscript"/>
              </w:rPr>
              <w:footnoteReference w:id="1"/>
            </w:r>
          </w:p>
        </w:tc>
        <w:tc>
          <w:tcPr>
            <w:tcW w:w="3685" w:type="dxa"/>
            <w:vAlign w:val="center"/>
          </w:tcPr>
          <w:p w14:paraId="00F507D0" w14:textId="77777777" w:rsidR="00E8287E" w:rsidRPr="00E8287E" w:rsidRDefault="00E8287E" w:rsidP="00FB7A63">
            <w:pPr>
              <w:tabs>
                <w:tab w:val="left" w:pos="720"/>
              </w:tabs>
              <w:ind w:firstLine="0"/>
              <w:jc w:val="center"/>
              <w:rPr>
                <w:b/>
                <w:bCs/>
                <w:sz w:val="20"/>
              </w:rPr>
            </w:pPr>
            <w:r w:rsidRPr="00E8287E"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Atitiktį reikalavimui įrodantys  dokumentai</w:t>
            </w:r>
          </w:p>
        </w:tc>
        <w:tc>
          <w:tcPr>
            <w:tcW w:w="2829" w:type="dxa"/>
          </w:tcPr>
          <w:p w14:paraId="53396D42" w14:textId="77777777" w:rsidR="00E8287E" w:rsidRPr="00E8287E" w:rsidRDefault="00E8287E" w:rsidP="00FB7A63">
            <w:pPr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</w:pPr>
            <w:r w:rsidRPr="00E8287E">
              <w:rPr>
                <w:rFonts w:eastAsiaTheme="minorEastAsia"/>
                <w:b/>
                <w:bCs/>
                <w:color w:val="000000"/>
                <w:sz w:val="21"/>
                <w:szCs w:val="21"/>
              </w:rPr>
              <w:t>Subjektas, kuris turi atitikti reikalavimą</w:t>
            </w:r>
          </w:p>
        </w:tc>
      </w:tr>
      <w:tr w:rsidR="00E8287E" w:rsidRPr="00E8287E" w14:paraId="3EEB62BA" w14:textId="77777777" w:rsidTr="00881A9A">
        <w:tc>
          <w:tcPr>
            <w:tcW w:w="9628" w:type="dxa"/>
            <w:gridSpan w:val="4"/>
          </w:tcPr>
          <w:p w14:paraId="667C057C" w14:textId="77777777" w:rsidR="00E8287E" w:rsidRPr="00E8287E" w:rsidRDefault="00E8287E" w:rsidP="00FB7A63">
            <w:pPr>
              <w:tabs>
                <w:tab w:val="left" w:pos="72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E8287E">
              <w:rPr>
                <w:b/>
                <w:bCs/>
                <w:sz w:val="22"/>
                <w:szCs w:val="22"/>
              </w:rPr>
              <w:t>Techninis ir profesinis pajėgumas</w:t>
            </w:r>
          </w:p>
        </w:tc>
      </w:tr>
      <w:tr w:rsidR="00E8287E" w:rsidRPr="00E8287E" w14:paraId="676A4447" w14:textId="77777777" w:rsidTr="00881A9A">
        <w:tc>
          <w:tcPr>
            <w:tcW w:w="559" w:type="dxa"/>
          </w:tcPr>
          <w:p w14:paraId="67375D00" w14:textId="77777777" w:rsidR="00E8287E" w:rsidRPr="00E8287E" w:rsidRDefault="00E8287E" w:rsidP="00FB7A63">
            <w:pPr>
              <w:tabs>
                <w:tab w:val="left" w:pos="720"/>
              </w:tabs>
              <w:ind w:firstLine="0"/>
              <w:rPr>
                <w:rFonts w:hAnsiTheme="minorHAnsi" w:cstheme="minorBidi"/>
                <w:b/>
                <w:bCs/>
                <w:sz w:val="20"/>
              </w:rPr>
            </w:pPr>
            <w:r w:rsidRPr="00E8287E">
              <w:rPr>
                <w:rFonts w:hAnsiTheme="minorHAnsi" w:cstheme="minorBidi"/>
                <w:b/>
                <w:bCs/>
                <w:sz w:val="20"/>
              </w:rPr>
              <w:t>1.</w:t>
            </w:r>
          </w:p>
        </w:tc>
        <w:tc>
          <w:tcPr>
            <w:tcW w:w="2555" w:type="dxa"/>
          </w:tcPr>
          <w:p w14:paraId="60D4C7B9" w14:textId="7317843D" w:rsidR="00763655" w:rsidRPr="00DD61F0" w:rsidRDefault="006C3517" w:rsidP="002D6C2C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DD61F0">
              <w:rPr>
                <w:rFonts w:eastAsia="Calibri"/>
                <w:sz w:val="22"/>
                <w:szCs w:val="22"/>
              </w:rPr>
              <w:t>Tiekėjas privalo turėti</w:t>
            </w:r>
            <w:r w:rsidR="00763655" w:rsidRPr="00DD61F0">
              <w:rPr>
                <w:rFonts w:eastAsia="Calibri"/>
                <w:sz w:val="22"/>
                <w:szCs w:val="22"/>
              </w:rPr>
              <w:t>:</w:t>
            </w:r>
          </w:p>
          <w:p w14:paraId="330344D5" w14:textId="6BF35B07" w:rsidR="006C3517" w:rsidRPr="00DD61F0" w:rsidRDefault="00763655" w:rsidP="002D6C2C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DD61F0">
              <w:rPr>
                <w:rFonts w:eastAsia="Calibri"/>
                <w:sz w:val="22"/>
                <w:szCs w:val="22"/>
              </w:rPr>
              <w:t xml:space="preserve">- </w:t>
            </w:r>
            <w:r w:rsidR="006C3517" w:rsidRPr="00DD61F0">
              <w:rPr>
                <w:rFonts w:eastAsia="Calibri"/>
                <w:sz w:val="22"/>
                <w:szCs w:val="22"/>
              </w:rPr>
              <w:t xml:space="preserve">bent </w:t>
            </w:r>
            <w:r w:rsidR="00C63BA0" w:rsidRPr="00DD61F0">
              <w:rPr>
                <w:rFonts w:eastAsia="Calibri"/>
                <w:sz w:val="22"/>
                <w:szCs w:val="22"/>
              </w:rPr>
              <w:t>1 (</w:t>
            </w:r>
            <w:r w:rsidR="006C3517" w:rsidRPr="00DD61F0">
              <w:rPr>
                <w:rFonts w:eastAsia="Calibri"/>
                <w:sz w:val="22"/>
                <w:szCs w:val="22"/>
              </w:rPr>
              <w:t>vieną</w:t>
            </w:r>
            <w:r w:rsidR="00C63BA0" w:rsidRPr="00DD61F0">
              <w:rPr>
                <w:rFonts w:eastAsia="Calibri"/>
                <w:sz w:val="22"/>
                <w:szCs w:val="22"/>
              </w:rPr>
              <w:t>)</w:t>
            </w:r>
            <w:r w:rsidR="002D6C2C" w:rsidRPr="00DD61F0">
              <w:rPr>
                <w:rFonts w:eastAsia="Calibri"/>
                <w:sz w:val="22"/>
                <w:szCs w:val="22"/>
              </w:rPr>
              <w:t xml:space="preserve"> specialistą</w:t>
            </w:r>
            <w:r w:rsidR="005D70D1" w:rsidRPr="00DD61F0">
              <w:rPr>
                <w:rFonts w:eastAsia="Calibri"/>
                <w:sz w:val="22"/>
                <w:szCs w:val="22"/>
              </w:rPr>
              <w:t xml:space="preserve"> (energetikos darbuotoją (elektriką))</w:t>
            </w:r>
            <w:r w:rsidR="002D6C2C" w:rsidRPr="00DD61F0">
              <w:rPr>
                <w:rFonts w:eastAsia="Calibri"/>
                <w:sz w:val="22"/>
                <w:szCs w:val="22"/>
              </w:rPr>
              <w:t>,</w:t>
            </w:r>
            <w:r w:rsidR="005D70D1" w:rsidRPr="00DD61F0">
              <w:rPr>
                <w:rFonts w:eastAsia="Calibri"/>
                <w:sz w:val="22"/>
                <w:szCs w:val="22"/>
              </w:rPr>
              <w:t xml:space="preserve"> turintį teisę atlikti darbus elektros įrenginiuose žemoje įtampoje (iki 1000 V) ir turintį atestatą</w:t>
            </w:r>
            <w:r w:rsidR="006E345A">
              <w:rPr>
                <w:rFonts w:eastAsia="Calibri"/>
                <w:sz w:val="22"/>
                <w:szCs w:val="22"/>
              </w:rPr>
              <w:t>, leidimą</w:t>
            </w:r>
            <w:r w:rsidR="005D70D1" w:rsidRPr="00DD61F0">
              <w:rPr>
                <w:rFonts w:eastAsia="Calibri"/>
                <w:sz w:val="22"/>
                <w:szCs w:val="22"/>
              </w:rPr>
              <w:t xml:space="preserve"> ar kitą dokumentą, patvirtinantį minėtą teisę.</w:t>
            </w:r>
          </w:p>
          <w:p w14:paraId="012B94EF" w14:textId="77777777" w:rsidR="002D6C2C" w:rsidRDefault="002D6C2C" w:rsidP="002D6C2C">
            <w:pPr>
              <w:ind w:firstLine="0"/>
              <w:jc w:val="left"/>
              <w:rPr>
                <w:rFonts w:eastAsia="Calibri"/>
                <w:szCs w:val="24"/>
              </w:rPr>
            </w:pPr>
          </w:p>
          <w:p w14:paraId="51F7A443" w14:textId="7DA30DF6" w:rsidR="00E8287E" w:rsidRPr="002D6C2C" w:rsidRDefault="00E8287E" w:rsidP="002D6C2C">
            <w:pPr>
              <w:ind w:firstLine="0"/>
              <w:jc w:val="left"/>
              <w:rPr>
                <w:i/>
                <w:iCs/>
              </w:rPr>
            </w:pPr>
          </w:p>
        </w:tc>
        <w:tc>
          <w:tcPr>
            <w:tcW w:w="3685" w:type="dxa"/>
          </w:tcPr>
          <w:p w14:paraId="009329BF" w14:textId="7AE4121D" w:rsidR="00763655" w:rsidRPr="00DD61F0" w:rsidRDefault="00763655" w:rsidP="00763655">
            <w:pPr>
              <w:tabs>
                <w:tab w:val="left" w:pos="720"/>
              </w:tabs>
              <w:ind w:firstLine="0"/>
              <w:jc w:val="left"/>
              <w:rPr>
                <w:i/>
                <w:iCs/>
                <w:sz w:val="22"/>
                <w:szCs w:val="22"/>
              </w:rPr>
            </w:pPr>
            <w:r w:rsidRPr="00DD61F0">
              <w:rPr>
                <w:i/>
                <w:iCs/>
                <w:sz w:val="22"/>
                <w:szCs w:val="22"/>
              </w:rPr>
              <w:t>Tiekėjas, kuris pagal vertinimo rezultatus galės būti pripažintas laimėjusiu</w:t>
            </w:r>
            <w:r w:rsidR="00A45473">
              <w:rPr>
                <w:i/>
                <w:iCs/>
                <w:sz w:val="22"/>
                <w:szCs w:val="22"/>
              </w:rPr>
              <w:t>,</w:t>
            </w:r>
            <w:r w:rsidRPr="00DD61F0">
              <w:rPr>
                <w:i/>
                <w:iCs/>
                <w:sz w:val="22"/>
                <w:szCs w:val="22"/>
              </w:rPr>
              <w:t xml:space="preserve"> </w:t>
            </w:r>
            <w:r w:rsidR="00A45473">
              <w:rPr>
                <w:i/>
                <w:iCs/>
                <w:sz w:val="22"/>
                <w:szCs w:val="22"/>
              </w:rPr>
              <w:t>P</w:t>
            </w:r>
            <w:r w:rsidRPr="00DD61F0">
              <w:rPr>
                <w:i/>
                <w:iCs/>
                <w:sz w:val="22"/>
                <w:szCs w:val="22"/>
              </w:rPr>
              <w:t>erkančiajai organizacijai pateikia:</w:t>
            </w:r>
          </w:p>
          <w:p w14:paraId="28B532B2" w14:textId="1B7E5825" w:rsidR="00763655" w:rsidRPr="00DD61F0" w:rsidRDefault="00763655" w:rsidP="00763655">
            <w:pPr>
              <w:tabs>
                <w:tab w:val="left" w:pos="720"/>
              </w:tabs>
              <w:ind w:firstLine="0"/>
              <w:jc w:val="left"/>
              <w:rPr>
                <w:sz w:val="22"/>
                <w:szCs w:val="22"/>
              </w:rPr>
            </w:pPr>
            <w:r w:rsidRPr="00DD61F0">
              <w:rPr>
                <w:sz w:val="22"/>
                <w:szCs w:val="22"/>
              </w:rPr>
              <w:t xml:space="preserve">1) </w:t>
            </w:r>
            <w:r w:rsidR="00582A6E">
              <w:rPr>
                <w:sz w:val="22"/>
                <w:szCs w:val="22"/>
              </w:rPr>
              <w:t>s</w:t>
            </w:r>
            <w:r w:rsidRPr="00DD61F0">
              <w:rPr>
                <w:sz w:val="22"/>
                <w:szCs w:val="22"/>
              </w:rPr>
              <w:t>pecialistų, galinčių atlikti nurodytus darbus, sąraš</w:t>
            </w:r>
            <w:r w:rsidR="00956A18" w:rsidRPr="00CB316F">
              <w:rPr>
                <w:sz w:val="22"/>
                <w:szCs w:val="22"/>
              </w:rPr>
              <w:t>ą</w:t>
            </w:r>
            <w:r w:rsidRPr="00956A18">
              <w:rPr>
                <w:color w:val="FF0000"/>
                <w:sz w:val="22"/>
                <w:szCs w:val="22"/>
              </w:rPr>
              <w:t xml:space="preserve"> </w:t>
            </w:r>
            <w:r w:rsidRPr="00DD61F0">
              <w:rPr>
                <w:sz w:val="22"/>
                <w:szCs w:val="22"/>
              </w:rPr>
              <w:t>(specialiųjų</w:t>
            </w:r>
            <w:r w:rsidR="00BF148A" w:rsidRPr="00DD61F0">
              <w:rPr>
                <w:sz w:val="22"/>
                <w:szCs w:val="22"/>
              </w:rPr>
              <w:t xml:space="preserve"> </w:t>
            </w:r>
            <w:r w:rsidR="00BF148A" w:rsidRPr="00582A6E">
              <w:rPr>
                <w:sz w:val="22"/>
                <w:szCs w:val="22"/>
              </w:rPr>
              <w:t>pirkimo</w:t>
            </w:r>
            <w:r w:rsidRPr="00582A6E">
              <w:rPr>
                <w:sz w:val="22"/>
                <w:szCs w:val="22"/>
              </w:rPr>
              <w:t xml:space="preserve"> sąlygų</w:t>
            </w:r>
            <w:r w:rsidRPr="00DD61F0">
              <w:rPr>
                <w:sz w:val="22"/>
                <w:szCs w:val="22"/>
              </w:rPr>
              <w:t xml:space="preserve"> </w:t>
            </w:r>
            <w:r w:rsidR="00582A6E">
              <w:rPr>
                <w:sz w:val="22"/>
                <w:szCs w:val="22"/>
              </w:rPr>
              <w:t>9</w:t>
            </w:r>
            <w:r w:rsidRPr="00DD61F0">
              <w:rPr>
                <w:sz w:val="22"/>
                <w:szCs w:val="22"/>
              </w:rPr>
              <w:t xml:space="preserve"> priedas);</w:t>
            </w:r>
          </w:p>
          <w:p w14:paraId="19D55571" w14:textId="4DF82105" w:rsidR="00DD61F0" w:rsidRPr="00DD61F0" w:rsidRDefault="00763655" w:rsidP="00CB1E8F">
            <w:pPr>
              <w:ind w:firstLine="0"/>
              <w:jc w:val="left"/>
              <w:rPr>
                <w:sz w:val="22"/>
                <w:szCs w:val="22"/>
              </w:rPr>
            </w:pPr>
            <w:r w:rsidRPr="00DD61F0">
              <w:rPr>
                <w:sz w:val="22"/>
                <w:szCs w:val="22"/>
              </w:rPr>
              <w:t xml:space="preserve">2) </w:t>
            </w:r>
            <w:r w:rsidR="00E8545C">
              <w:rPr>
                <w:sz w:val="22"/>
                <w:szCs w:val="22"/>
              </w:rPr>
              <w:t>s</w:t>
            </w:r>
            <w:r w:rsidR="00DD61F0" w:rsidRPr="00DD61F0">
              <w:rPr>
                <w:sz w:val="22"/>
                <w:szCs w:val="22"/>
              </w:rPr>
              <w:t xml:space="preserve">pecialisto </w:t>
            </w:r>
            <w:r w:rsidR="00562F14">
              <w:rPr>
                <w:sz w:val="22"/>
                <w:szCs w:val="22"/>
              </w:rPr>
              <w:t>(</w:t>
            </w:r>
            <w:r w:rsidR="00DD61F0" w:rsidRPr="00DD61F0">
              <w:rPr>
                <w:sz w:val="22"/>
                <w:szCs w:val="22"/>
              </w:rPr>
              <w:t>energetikos</w:t>
            </w:r>
            <w:r w:rsidR="00562F14">
              <w:rPr>
                <w:sz w:val="22"/>
                <w:szCs w:val="22"/>
              </w:rPr>
              <w:t xml:space="preserve"> darbuotojo)</w:t>
            </w:r>
            <w:r w:rsidR="00DD61F0" w:rsidRPr="00DD61F0">
              <w:rPr>
                <w:sz w:val="22"/>
                <w:szCs w:val="22"/>
              </w:rPr>
              <w:t xml:space="preserve"> </w:t>
            </w:r>
            <w:r w:rsidR="00562F14">
              <w:rPr>
                <w:sz w:val="22"/>
                <w:szCs w:val="22"/>
              </w:rPr>
              <w:t xml:space="preserve">kvalifikacijos atestato arba pažymėjimų </w:t>
            </w:r>
            <w:r w:rsidR="00562F14" w:rsidRPr="00CB316F">
              <w:rPr>
                <w:sz w:val="22"/>
                <w:szCs w:val="22"/>
              </w:rPr>
              <w:t>kopij</w:t>
            </w:r>
            <w:r w:rsidR="00956A18" w:rsidRPr="00CB316F">
              <w:rPr>
                <w:sz w:val="22"/>
                <w:szCs w:val="22"/>
              </w:rPr>
              <w:t>ą</w:t>
            </w:r>
            <w:r w:rsidR="00562F14" w:rsidRPr="00CB316F">
              <w:rPr>
                <w:sz w:val="22"/>
                <w:szCs w:val="22"/>
              </w:rPr>
              <w:t>.</w:t>
            </w:r>
          </w:p>
          <w:p w14:paraId="26E0EE2B" w14:textId="77777777" w:rsidR="009F40D3" w:rsidRDefault="009F40D3" w:rsidP="00CB1E8F">
            <w:pPr>
              <w:ind w:firstLine="0"/>
              <w:jc w:val="left"/>
              <w:rPr>
                <w:sz w:val="22"/>
                <w:szCs w:val="22"/>
              </w:rPr>
            </w:pPr>
          </w:p>
          <w:p w14:paraId="17447705" w14:textId="001A8DB1" w:rsidR="00DD61F0" w:rsidRPr="00DD61F0" w:rsidRDefault="00DD61F0" w:rsidP="00CB1E8F">
            <w:pPr>
              <w:ind w:firstLine="0"/>
              <w:jc w:val="left"/>
              <w:rPr>
                <w:sz w:val="22"/>
                <w:szCs w:val="22"/>
              </w:rPr>
            </w:pPr>
            <w:r w:rsidRPr="00DD61F0">
              <w:rPr>
                <w:sz w:val="22"/>
                <w:szCs w:val="22"/>
              </w:rPr>
              <w:t>Asmenys, kuriems išduoti atestatai, suteikiantys eksploatuoti elektros įrenginius iki 2018 m. gruodžio 31 d. Lietuvos Respublikos energetikos ministro įsakymo Nr. 1-445 įsigaliojimo turi teisę vykdyti ir tokių įrenginių įrengimo veiklą iki išduotų atitinkamų energetikos įrenginių eksploatavimo veiklos atestatų galiojimo pabaigos, jeigu atitinka Lietuvos Respublikos</w:t>
            </w:r>
            <w:r w:rsidR="009F40D3">
              <w:rPr>
                <w:sz w:val="22"/>
                <w:szCs w:val="22"/>
              </w:rPr>
              <w:t xml:space="preserve"> </w:t>
            </w:r>
            <w:r w:rsidRPr="00DD61F0">
              <w:rPr>
                <w:sz w:val="22"/>
                <w:szCs w:val="22"/>
              </w:rPr>
              <w:t>energetikos įstatymo 22 straipsnio 4 dalies 2</w:t>
            </w:r>
            <w:r w:rsidR="009F40D3">
              <w:rPr>
                <w:sz w:val="22"/>
                <w:szCs w:val="22"/>
              </w:rPr>
              <w:t xml:space="preserve"> </w:t>
            </w:r>
            <w:r w:rsidRPr="00DD61F0">
              <w:rPr>
                <w:sz w:val="22"/>
                <w:szCs w:val="22"/>
              </w:rPr>
              <w:t>punkte nustatytą sąlygą (turėti profesinės</w:t>
            </w:r>
          </w:p>
          <w:p w14:paraId="3AAA990A" w14:textId="66588FEC" w:rsidR="00763655" w:rsidRPr="009F40D3" w:rsidRDefault="00DD61F0" w:rsidP="00CB1E8F">
            <w:pPr>
              <w:tabs>
                <w:tab w:val="left" w:pos="720"/>
              </w:tabs>
              <w:ind w:firstLine="0"/>
              <w:jc w:val="left"/>
              <w:rPr>
                <w:sz w:val="22"/>
                <w:szCs w:val="22"/>
              </w:rPr>
            </w:pPr>
            <w:r w:rsidRPr="00DD61F0">
              <w:rPr>
                <w:sz w:val="22"/>
                <w:szCs w:val="22"/>
              </w:rPr>
              <w:t>civilinės atsakomybės draudimą).</w:t>
            </w:r>
          </w:p>
          <w:p w14:paraId="3FEC916C" w14:textId="3A19886A" w:rsidR="00E8287E" w:rsidRPr="00E8287E" w:rsidRDefault="00E8287E" w:rsidP="005D70D1">
            <w:pPr>
              <w:tabs>
                <w:tab w:val="left" w:pos="72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2ABB406D" w14:textId="5DD2AE6C" w:rsidR="00763655" w:rsidRPr="00DD61F0" w:rsidRDefault="00763655" w:rsidP="00763655">
            <w:pPr>
              <w:tabs>
                <w:tab w:val="left" w:pos="720"/>
              </w:tabs>
              <w:ind w:firstLine="0"/>
              <w:jc w:val="left"/>
              <w:rPr>
                <w:sz w:val="22"/>
                <w:szCs w:val="22"/>
              </w:rPr>
            </w:pPr>
            <w:r w:rsidRPr="00DD61F0">
              <w:rPr>
                <w:sz w:val="22"/>
                <w:szCs w:val="22"/>
              </w:rPr>
              <w:t>- Jeigu pasiūlymą teikia ūkio subjektų grupė – reikalavimą turi atitikti ūkio subjektų grupės nari</w:t>
            </w:r>
            <w:r w:rsidR="00BC1327" w:rsidRPr="00DD61F0">
              <w:rPr>
                <w:sz w:val="22"/>
                <w:szCs w:val="22"/>
              </w:rPr>
              <w:t>o (-ių)</w:t>
            </w:r>
            <w:r w:rsidRPr="00DD61F0">
              <w:rPr>
                <w:sz w:val="22"/>
                <w:szCs w:val="22"/>
              </w:rPr>
              <w:t xml:space="preserve"> </w:t>
            </w:r>
            <w:r w:rsidR="00BC1327" w:rsidRPr="00DD61F0">
              <w:rPr>
                <w:sz w:val="22"/>
                <w:szCs w:val="22"/>
              </w:rPr>
              <w:t>specialistai, atsižvelgiant į jų prisiimamus įsipareigojimus pirkimo sutarčiai vykdyti;</w:t>
            </w:r>
          </w:p>
          <w:p w14:paraId="6CA3628C" w14:textId="2B5DC8AD" w:rsidR="00763655" w:rsidRPr="00DD61F0" w:rsidRDefault="00763655" w:rsidP="00763655">
            <w:pPr>
              <w:tabs>
                <w:tab w:val="left" w:pos="720"/>
              </w:tabs>
              <w:ind w:firstLine="0"/>
              <w:jc w:val="left"/>
              <w:rPr>
                <w:sz w:val="22"/>
                <w:szCs w:val="22"/>
              </w:rPr>
            </w:pPr>
            <w:r w:rsidRPr="00DD61F0">
              <w:rPr>
                <w:sz w:val="22"/>
                <w:szCs w:val="22"/>
              </w:rPr>
              <w:t xml:space="preserve">- tiekėjas gali remtis kitų ūkio subjektų pajėgumais tik tuo atveju, jeigu tie subjektai </w:t>
            </w:r>
            <w:r w:rsidR="00BC1327" w:rsidRPr="00DD61F0">
              <w:rPr>
                <w:sz w:val="22"/>
                <w:szCs w:val="22"/>
              </w:rPr>
              <w:t xml:space="preserve">(jų darbuotojai) </w:t>
            </w:r>
            <w:r w:rsidRPr="00DD61F0">
              <w:rPr>
                <w:sz w:val="22"/>
                <w:szCs w:val="22"/>
              </w:rPr>
              <w:t xml:space="preserve">patys vykdys tą pirkimo sutarties dalį, kuriai reikia jų turimų pajėgumų; </w:t>
            </w:r>
          </w:p>
          <w:p w14:paraId="47B78B5D" w14:textId="0CB98C4E" w:rsidR="00E8287E" w:rsidRPr="00E8287E" w:rsidRDefault="00763655" w:rsidP="00763655">
            <w:pPr>
              <w:tabs>
                <w:tab w:val="left" w:pos="720"/>
              </w:tabs>
              <w:ind w:firstLine="0"/>
              <w:jc w:val="left"/>
              <w:rPr>
                <w:sz w:val="22"/>
                <w:szCs w:val="22"/>
              </w:rPr>
            </w:pPr>
            <w:r w:rsidRPr="00DD61F0">
              <w:rPr>
                <w:sz w:val="22"/>
                <w:szCs w:val="22"/>
              </w:rPr>
              <w:t xml:space="preserve">- </w:t>
            </w:r>
            <w:r w:rsidR="00BC1327" w:rsidRPr="00DD61F0">
              <w:rPr>
                <w:sz w:val="22"/>
                <w:szCs w:val="22"/>
              </w:rPr>
              <w:t xml:space="preserve">subtiekėjai – jei tiekėjas (jo pasitelkiami specialistai) pats atitinka nustatytą reikalavimą, tačiau ketina pasitelkti subtiekėjus (jo </w:t>
            </w:r>
            <w:r w:rsidR="00C24950" w:rsidRPr="00DD61F0">
              <w:rPr>
                <w:sz w:val="22"/>
                <w:szCs w:val="22"/>
              </w:rPr>
              <w:t>specialistus), subtiekėjų specialistai privalo atitikti nustatytus reikalavimus, jeigu subtiekėjai (jų darbuotojai) patys vykdys tą pirkimo sutarties dalį, kuriai reikia nustatytos kvalifikacijos.</w:t>
            </w:r>
          </w:p>
        </w:tc>
      </w:tr>
    </w:tbl>
    <w:p w14:paraId="72CA3B4C" w14:textId="77777777" w:rsidR="00E8287E" w:rsidRPr="00E8287E" w:rsidRDefault="00E8287E" w:rsidP="00E8287E">
      <w:pPr>
        <w:tabs>
          <w:tab w:val="left" w:pos="720"/>
        </w:tabs>
        <w:rPr>
          <w:rFonts w:asciiTheme="minorHAnsi" w:hAnsiTheme="minorHAnsi" w:cs="Calibri"/>
          <w:i/>
          <w:iCs/>
          <w:color w:val="7030A0"/>
          <w:sz w:val="21"/>
          <w:szCs w:val="21"/>
        </w:rPr>
      </w:pPr>
      <w:bookmarkStart w:id="3" w:name="_heading=h.3rdcrjn" w:colFirst="0" w:colLast="0"/>
      <w:bookmarkEnd w:id="3"/>
    </w:p>
    <w:p w14:paraId="65D7BBF8" w14:textId="77777777" w:rsidR="000C60FA" w:rsidRDefault="000C60FA" w:rsidP="00C5780F">
      <w:pPr>
        <w:rPr>
          <w:sz w:val="21"/>
          <w:szCs w:val="21"/>
          <w:lang w:eastAsia="lt-LT"/>
        </w:rPr>
      </w:pPr>
    </w:p>
    <w:p w14:paraId="29B18753" w14:textId="77777777" w:rsidR="000C60FA" w:rsidRDefault="000C60FA" w:rsidP="00E8287E">
      <w:pPr>
        <w:ind w:left="567"/>
        <w:rPr>
          <w:sz w:val="21"/>
          <w:szCs w:val="21"/>
          <w:lang w:eastAsia="lt-LT"/>
        </w:rPr>
      </w:pPr>
    </w:p>
    <w:p w14:paraId="38803A61" w14:textId="77777777" w:rsidR="000C60FA" w:rsidRPr="00E8287E" w:rsidRDefault="000C60FA" w:rsidP="00E8287E">
      <w:pPr>
        <w:ind w:left="567"/>
        <w:rPr>
          <w:sz w:val="21"/>
          <w:szCs w:val="21"/>
          <w:lang w:eastAsia="lt-LT"/>
        </w:rPr>
      </w:pPr>
    </w:p>
    <w:p w14:paraId="73CEB40F" w14:textId="77777777" w:rsidR="00F30B1C" w:rsidRPr="00E8287E" w:rsidRDefault="00F30B1C" w:rsidP="00852E03">
      <w:bookmarkStart w:id="4" w:name="_heading=h.26in1rg" w:colFirst="0" w:colLast="0"/>
      <w:bookmarkEnd w:id="4"/>
    </w:p>
    <w:sectPr w:rsidR="00F30B1C" w:rsidRPr="00E8287E" w:rsidSect="002C35FD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9352" w14:textId="77777777" w:rsidR="00E3627A" w:rsidRDefault="00E3627A" w:rsidP="00A76593">
      <w:r>
        <w:separator/>
      </w:r>
    </w:p>
  </w:endnote>
  <w:endnote w:type="continuationSeparator" w:id="0">
    <w:p w14:paraId="454F5EA7" w14:textId="77777777" w:rsidR="00E3627A" w:rsidRDefault="00E3627A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659D" w14:textId="77777777" w:rsidR="00E3627A" w:rsidRDefault="00E3627A" w:rsidP="00A76593">
      <w:r>
        <w:separator/>
      </w:r>
    </w:p>
  </w:footnote>
  <w:footnote w:type="continuationSeparator" w:id="0">
    <w:p w14:paraId="34E96584" w14:textId="77777777" w:rsidR="00E3627A" w:rsidRDefault="00E3627A" w:rsidP="00A76593">
      <w:r>
        <w:continuationSeparator/>
      </w:r>
    </w:p>
  </w:footnote>
  <w:footnote w:id="1">
    <w:p w14:paraId="07D9388F" w14:textId="77777777" w:rsidR="00E8287E" w:rsidRDefault="00E8287E" w:rsidP="00E8287E">
      <w:pPr>
        <w:pStyle w:val="Puslapioinaostekstas"/>
        <w:tabs>
          <w:tab w:val="left" w:pos="9639"/>
        </w:tabs>
        <w:ind w:right="193"/>
      </w:pPr>
      <w:r>
        <w:rPr>
          <w:rStyle w:val="Puslapioinaosnuoroda"/>
          <w:rFonts w:cs="Arial"/>
        </w:rPr>
        <w:footnoteRef/>
      </w:r>
      <w:r>
        <w:t xml:space="preserve"> </w:t>
      </w:r>
      <w:r w:rsidRPr="00506858">
        <w:rPr>
          <w:sz w:val="21"/>
          <w:szCs w:val="21"/>
        </w:rPr>
        <w:t>Perkančioji organizacija, nustačiusi kvalifikacijos reikalavimus, turi pateikti informaciją kaip numatyta  Tiekėjo kvalifikacijos reikalavimų nustatymo metodikos 8 punkte.</w:t>
      </w:r>
    </w:p>
    <w:p w14:paraId="335B808B" w14:textId="77777777" w:rsidR="00E8287E" w:rsidRDefault="00E8287E" w:rsidP="00E8287E">
      <w:pPr>
        <w:pStyle w:val="Puslapioinaostekstas"/>
        <w:tabs>
          <w:tab w:val="left" w:pos="9639"/>
        </w:tabs>
        <w:ind w:right="19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BF35055"/>
    <w:multiLevelType w:val="hybridMultilevel"/>
    <w:tmpl w:val="5E3E0C10"/>
    <w:lvl w:ilvl="0" w:tplc="11C8A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93DB8"/>
    <w:multiLevelType w:val="multilevel"/>
    <w:tmpl w:val="534AB8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2373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916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819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4362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5265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808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6351" w:hanging="1440"/>
      </w:pPr>
      <w:rPr>
        <w:rFonts w:hint="default"/>
        <w:i/>
      </w:rPr>
    </w:lvl>
  </w:abstractNum>
  <w:abstractNum w:abstractNumId="23" w15:restartNumberingAfterBreak="0">
    <w:nsid w:val="7CC20529"/>
    <w:multiLevelType w:val="multilevel"/>
    <w:tmpl w:val="534AB8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2373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916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819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4362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5265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808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6351" w:hanging="1440"/>
      </w:pPr>
      <w:rPr>
        <w:rFonts w:hint="default"/>
        <w:i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1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20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9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8"/>
  </w:num>
  <w:num w:numId="24" w16cid:durableId="398090867">
    <w:abstractNumId w:val="22"/>
  </w:num>
  <w:num w:numId="25" w16cid:durableId="1602377576">
    <w:abstractNumId w:val="17"/>
  </w:num>
  <w:num w:numId="26" w16cid:durableId="809245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744B3"/>
    <w:rsid w:val="00087448"/>
    <w:rsid w:val="0009461C"/>
    <w:rsid w:val="000A71A9"/>
    <w:rsid w:val="000C60FA"/>
    <w:rsid w:val="000D0A3D"/>
    <w:rsid w:val="000F0246"/>
    <w:rsid w:val="001476B8"/>
    <w:rsid w:val="001660DB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44B45"/>
    <w:rsid w:val="00246AF5"/>
    <w:rsid w:val="002533B6"/>
    <w:rsid w:val="00270FCF"/>
    <w:rsid w:val="002840FF"/>
    <w:rsid w:val="00286747"/>
    <w:rsid w:val="002C0222"/>
    <w:rsid w:val="002C35FD"/>
    <w:rsid w:val="002D6C2C"/>
    <w:rsid w:val="002E1370"/>
    <w:rsid w:val="002E333C"/>
    <w:rsid w:val="002E5068"/>
    <w:rsid w:val="00305314"/>
    <w:rsid w:val="00315BB2"/>
    <w:rsid w:val="00337B1C"/>
    <w:rsid w:val="00346410"/>
    <w:rsid w:val="003A742E"/>
    <w:rsid w:val="003E561E"/>
    <w:rsid w:val="004132AE"/>
    <w:rsid w:val="004310B7"/>
    <w:rsid w:val="00434882"/>
    <w:rsid w:val="00442FFD"/>
    <w:rsid w:val="00450A60"/>
    <w:rsid w:val="00460B80"/>
    <w:rsid w:val="004644AF"/>
    <w:rsid w:val="004A3535"/>
    <w:rsid w:val="004A55C1"/>
    <w:rsid w:val="004B50A1"/>
    <w:rsid w:val="004C017B"/>
    <w:rsid w:val="004E2A19"/>
    <w:rsid w:val="00513A61"/>
    <w:rsid w:val="005173A9"/>
    <w:rsid w:val="00524A08"/>
    <w:rsid w:val="00524B5E"/>
    <w:rsid w:val="005344DF"/>
    <w:rsid w:val="00540526"/>
    <w:rsid w:val="00544839"/>
    <w:rsid w:val="0056148D"/>
    <w:rsid w:val="00562F14"/>
    <w:rsid w:val="00582A6E"/>
    <w:rsid w:val="00592720"/>
    <w:rsid w:val="005A312F"/>
    <w:rsid w:val="005B4E34"/>
    <w:rsid w:val="005B7D3E"/>
    <w:rsid w:val="005C6110"/>
    <w:rsid w:val="005D70D1"/>
    <w:rsid w:val="005E06CD"/>
    <w:rsid w:val="005E18BE"/>
    <w:rsid w:val="00641618"/>
    <w:rsid w:val="00644F2E"/>
    <w:rsid w:val="00660791"/>
    <w:rsid w:val="006819D3"/>
    <w:rsid w:val="00692C35"/>
    <w:rsid w:val="006A2D6B"/>
    <w:rsid w:val="006A7CDB"/>
    <w:rsid w:val="006C28C8"/>
    <w:rsid w:val="006C3517"/>
    <w:rsid w:val="006D22F7"/>
    <w:rsid w:val="006E29A9"/>
    <w:rsid w:val="006E345A"/>
    <w:rsid w:val="006E460C"/>
    <w:rsid w:val="007001B7"/>
    <w:rsid w:val="007001D3"/>
    <w:rsid w:val="007101A7"/>
    <w:rsid w:val="00722007"/>
    <w:rsid w:val="00723A11"/>
    <w:rsid w:val="007337C0"/>
    <w:rsid w:val="00735597"/>
    <w:rsid w:val="00763655"/>
    <w:rsid w:val="00783C59"/>
    <w:rsid w:val="007940EB"/>
    <w:rsid w:val="007A0D6D"/>
    <w:rsid w:val="007C019D"/>
    <w:rsid w:val="007D00A7"/>
    <w:rsid w:val="007D46AF"/>
    <w:rsid w:val="007F6490"/>
    <w:rsid w:val="00822382"/>
    <w:rsid w:val="00852E03"/>
    <w:rsid w:val="00886D82"/>
    <w:rsid w:val="0089494A"/>
    <w:rsid w:val="008A6E79"/>
    <w:rsid w:val="008B4E85"/>
    <w:rsid w:val="008D4B8C"/>
    <w:rsid w:val="00912501"/>
    <w:rsid w:val="00945058"/>
    <w:rsid w:val="00951989"/>
    <w:rsid w:val="00956A18"/>
    <w:rsid w:val="009850D8"/>
    <w:rsid w:val="009D5AE2"/>
    <w:rsid w:val="009F40D3"/>
    <w:rsid w:val="00A45473"/>
    <w:rsid w:val="00A459B3"/>
    <w:rsid w:val="00A74102"/>
    <w:rsid w:val="00A76593"/>
    <w:rsid w:val="00A80E14"/>
    <w:rsid w:val="00A82F15"/>
    <w:rsid w:val="00A91516"/>
    <w:rsid w:val="00A96F94"/>
    <w:rsid w:val="00AC20C5"/>
    <w:rsid w:val="00AC781B"/>
    <w:rsid w:val="00AD5480"/>
    <w:rsid w:val="00AF07BA"/>
    <w:rsid w:val="00B14942"/>
    <w:rsid w:val="00B17B15"/>
    <w:rsid w:val="00B421AC"/>
    <w:rsid w:val="00B540E5"/>
    <w:rsid w:val="00B75F9E"/>
    <w:rsid w:val="00B85404"/>
    <w:rsid w:val="00B91AF7"/>
    <w:rsid w:val="00BB6C6D"/>
    <w:rsid w:val="00BC1242"/>
    <w:rsid w:val="00BC1327"/>
    <w:rsid w:val="00BC6ADF"/>
    <w:rsid w:val="00BF148A"/>
    <w:rsid w:val="00BF4134"/>
    <w:rsid w:val="00C24950"/>
    <w:rsid w:val="00C41C64"/>
    <w:rsid w:val="00C445E5"/>
    <w:rsid w:val="00C5780F"/>
    <w:rsid w:val="00C63BA0"/>
    <w:rsid w:val="00C878DC"/>
    <w:rsid w:val="00C91EAB"/>
    <w:rsid w:val="00C94D24"/>
    <w:rsid w:val="00CA125E"/>
    <w:rsid w:val="00CB1E8F"/>
    <w:rsid w:val="00CB316F"/>
    <w:rsid w:val="00CE5A9A"/>
    <w:rsid w:val="00CF3F0A"/>
    <w:rsid w:val="00D30EBF"/>
    <w:rsid w:val="00D40609"/>
    <w:rsid w:val="00D61AF2"/>
    <w:rsid w:val="00D73ECE"/>
    <w:rsid w:val="00D86F9F"/>
    <w:rsid w:val="00D87B1B"/>
    <w:rsid w:val="00DB37BD"/>
    <w:rsid w:val="00DD61F0"/>
    <w:rsid w:val="00DE06F3"/>
    <w:rsid w:val="00E04821"/>
    <w:rsid w:val="00E335A2"/>
    <w:rsid w:val="00E3627A"/>
    <w:rsid w:val="00E74366"/>
    <w:rsid w:val="00E8287E"/>
    <w:rsid w:val="00E8545C"/>
    <w:rsid w:val="00E973F9"/>
    <w:rsid w:val="00EA2C1F"/>
    <w:rsid w:val="00EA35DC"/>
    <w:rsid w:val="00EC05A2"/>
    <w:rsid w:val="00EE2660"/>
    <w:rsid w:val="00F0206A"/>
    <w:rsid w:val="00F07A3E"/>
    <w:rsid w:val="00F23663"/>
    <w:rsid w:val="00F30B1C"/>
    <w:rsid w:val="00F603D5"/>
    <w:rsid w:val="00F612B0"/>
    <w:rsid w:val="00F6394E"/>
    <w:rsid w:val="00F672B3"/>
    <w:rsid w:val="00F73D1D"/>
    <w:rsid w:val="00F95143"/>
    <w:rsid w:val="00F96889"/>
    <w:rsid w:val="00FA40E9"/>
    <w:rsid w:val="00FB7A63"/>
    <w:rsid w:val="00FD6ED1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,Lente"/>
    <w:basedOn w:val="prastasis"/>
    <w:link w:val="SraopastraipaDiagrama"/>
    <w:uiPriority w:val="99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34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287E"/>
    <w:pPr>
      <w:spacing w:after="0" w:line="240" w:lineRule="auto"/>
      <w:ind w:firstLine="697"/>
      <w:jc w:val="both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E8287E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31</cp:revision>
  <dcterms:created xsi:type="dcterms:W3CDTF">2024-10-25T11:07:00Z</dcterms:created>
  <dcterms:modified xsi:type="dcterms:W3CDTF">2025-05-08T06:19:00Z</dcterms:modified>
</cp:coreProperties>
</file>