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0845475C" w:rsidR="00D368CF" w:rsidRPr="00CE41EE" w:rsidRDefault="00A52477" w:rsidP="00EC065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Supaprastintas atviras konkursas „</w:t>
      </w:r>
      <w:r w:rsidRPr="00A52477">
        <w:rPr>
          <w:rFonts w:ascii="Times New Roman" w:hAnsi="Times New Roman" w:cs="Times New Roman"/>
          <w:b/>
          <w:bCs/>
          <w:sz w:val="24"/>
          <w:szCs w:val="24"/>
        </w:rPr>
        <w:t>ŠIAULIŲ R., KURŠĖNŲ M., PERGALĖS RATO G. REMONTO DARBAI SU PROJEKTO PARENGIMU</w:t>
      </w:r>
      <w:r>
        <w:rPr>
          <w:rFonts w:ascii="Times New Roman" w:hAnsi="Times New Roman" w:cs="Times New Roman"/>
          <w:b/>
          <w:bCs/>
          <w:sz w:val="24"/>
          <w:szCs w:val="24"/>
        </w:rPr>
        <w:t>“</w:t>
      </w:r>
      <w:r w:rsidR="00D368CF" w:rsidRPr="00CE41EE">
        <w:rPr>
          <w:rFonts w:ascii="Times New Roman" w:hAnsi="Times New Roman" w:cs="Times New Roman"/>
          <w:b/>
          <w:bCs/>
          <w:sz w:val="24"/>
          <w:szCs w:val="24"/>
        </w:rPr>
        <w:t xml:space="preserve">, pirkimo Nr. CVP IS </w:t>
      </w:r>
      <w:r w:rsidRPr="00A52477">
        <w:rPr>
          <w:rFonts w:ascii="Times New Roman" w:hAnsi="Times New Roman" w:cs="Times New Roman"/>
          <w:b/>
          <w:bCs/>
          <w:sz w:val="24"/>
          <w:szCs w:val="24"/>
        </w:rPr>
        <w:t>2417173</w:t>
      </w:r>
      <w:r w:rsidR="00104035" w:rsidRPr="00CE41EE">
        <w:rPr>
          <w:rFonts w:ascii="Times New Roman" w:hAnsi="Times New Roman" w:cs="Times New Roman"/>
          <w:b/>
          <w:bCs/>
          <w:sz w:val="24"/>
          <w:szCs w:val="24"/>
        </w:rPr>
        <w:t>.</w:t>
      </w:r>
    </w:p>
    <w:p w14:paraId="4186E9E7" w14:textId="77777777" w:rsidR="00D368CF" w:rsidRPr="00CE41EE"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CE41EE"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CE41EE">
        <w:rPr>
          <w:rFonts w:ascii="Times New Roman" w:hAnsi="Times New Roman" w:cs="Times New Roman"/>
          <w:b/>
          <w:sz w:val="24"/>
          <w:szCs w:val="24"/>
        </w:rPr>
        <w:t>Tiekėjų klausimai ir Perkančiosios organizacijos</w:t>
      </w:r>
      <w:r w:rsidR="00AE00F2" w:rsidRPr="00CE41EE">
        <w:rPr>
          <w:rFonts w:ascii="Times New Roman" w:hAnsi="Times New Roman" w:cs="Times New Roman"/>
          <w:b/>
          <w:sz w:val="24"/>
          <w:szCs w:val="24"/>
        </w:rPr>
        <w:t xml:space="preserve"> </w:t>
      </w:r>
      <w:r w:rsidRPr="00CE41EE">
        <w:rPr>
          <w:rFonts w:ascii="Times New Roman" w:hAnsi="Times New Roman" w:cs="Times New Roman"/>
          <w:b/>
          <w:sz w:val="24"/>
          <w:szCs w:val="24"/>
        </w:rPr>
        <w:t>atsakymai</w:t>
      </w:r>
      <w:r w:rsidR="00730171" w:rsidRPr="00CE41EE">
        <w:rPr>
          <w:rFonts w:ascii="Times New Roman" w:hAnsi="Times New Roman" w:cs="Times New Roman"/>
          <w:b/>
          <w:sz w:val="24"/>
          <w:szCs w:val="24"/>
        </w:rPr>
        <w:t xml:space="preserve"> </w:t>
      </w:r>
      <w:r w:rsidR="00730171" w:rsidRPr="00CE41EE">
        <w:rPr>
          <w:rFonts w:ascii="Times New Roman" w:hAnsi="Times New Roman" w:cs="Times New Roman"/>
          <w:sz w:val="24"/>
          <w:szCs w:val="24"/>
        </w:rPr>
        <w:t>(klausimų tekstas netaisytas)</w:t>
      </w:r>
      <w:r w:rsidRPr="00CE41EE">
        <w:rPr>
          <w:rFonts w:ascii="Times New Roman" w:hAnsi="Times New Roman" w:cs="Times New Roman"/>
          <w:b/>
          <w:sz w:val="24"/>
          <w:szCs w:val="24"/>
        </w:rPr>
        <w:t>:</w:t>
      </w:r>
      <w:r w:rsidR="00C903DE" w:rsidRPr="00CE41EE">
        <w:rPr>
          <w:rFonts w:ascii="Times New Roman" w:hAnsi="Times New Roman" w:cs="Times New Roman"/>
          <w:b/>
          <w:sz w:val="24"/>
          <w:szCs w:val="24"/>
        </w:rPr>
        <w:t xml:space="preserve">   </w:t>
      </w:r>
    </w:p>
    <w:p w14:paraId="054AC0AD" w14:textId="1FCE724F" w:rsidR="00D368CF" w:rsidRPr="00CE41EE"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33000235" w14:textId="5D7C1B25" w:rsidR="00A52477" w:rsidRPr="00D0692E" w:rsidRDefault="00A52477" w:rsidP="00A52477">
      <w:pPr>
        <w:pStyle w:val="Paprastasistekstas"/>
        <w:jc w:val="both"/>
        <w:rPr>
          <w:rFonts w:ascii="Times New Roman" w:eastAsia="Times New Roman" w:hAnsi="Times New Roman" w:cs="Times New Roman"/>
          <w:kern w:val="2"/>
          <w:sz w:val="24"/>
          <w:szCs w:val="24"/>
          <w14:ligatures w14:val="standardContextual"/>
        </w:rPr>
      </w:pPr>
      <w:bookmarkStart w:id="0" w:name="_Hlk192662292"/>
      <w:r w:rsidRPr="00A52477">
        <w:rPr>
          <w:rFonts w:ascii="Times New Roman" w:hAnsi="Times New Roman" w:cs="Times New Roman"/>
          <w:b/>
          <w:sz w:val="24"/>
          <w:szCs w:val="24"/>
        </w:rPr>
        <w:t xml:space="preserve">1. </w:t>
      </w:r>
      <w:r w:rsidR="005C6B07" w:rsidRPr="00D0692E">
        <w:rPr>
          <w:rFonts w:ascii="Times New Roman" w:hAnsi="Times New Roman" w:cs="Times New Roman"/>
          <w:b/>
          <w:sz w:val="24"/>
          <w:szCs w:val="24"/>
        </w:rPr>
        <w:t xml:space="preserve">Klausimas: </w:t>
      </w:r>
      <w:r w:rsidRPr="00D0692E">
        <w:rPr>
          <w:rFonts w:ascii="Times New Roman" w:eastAsia="Times New Roman" w:hAnsi="Times New Roman" w:cs="Times New Roman"/>
          <w:kern w:val="2"/>
          <w:sz w:val="24"/>
          <w:szCs w:val="24"/>
          <w14:ligatures w14:val="standardContextual"/>
        </w:rPr>
        <w:t xml:space="preserve">Veiklų sąraše pateikta, kad reikia įsivertinti, projektinių pasiūlymų parengimą. Techninėje specifikacijoje rašoma, jog paslaugos teikėjas </w:t>
      </w:r>
      <w:proofErr w:type="spellStart"/>
      <w:r w:rsidRPr="00D0692E">
        <w:rPr>
          <w:rFonts w:ascii="Times New Roman" w:eastAsia="Times New Roman" w:hAnsi="Times New Roman" w:cs="Times New Roman"/>
          <w:kern w:val="2"/>
          <w:sz w:val="24"/>
          <w:szCs w:val="24"/>
          <w14:ligatures w14:val="standardContextual"/>
        </w:rPr>
        <w:t>įsipareigoje</w:t>
      </w:r>
      <w:proofErr w:type="spellEnd"/>
      <w:r w:rsidRPr="00D0692E">
        <w:rPr>
          <w:rFonts w:ascii="Times New Roman" w:eastAsia="Times New Roman" w:hAnsi="Times New Roman" w:cs="Times New Roman"/>
          <w:kern w:val="2"/>
          <w:sz w:val="24"/>
          <w:szCs w:val="24"/>
          <w14:ligatures w14:val="standardContextual"/>
        </w:rPr>
        <w:t xml:space="preserve"> "Parengti ir suderinti projektinius pasiūlymus su Užsakovo atstovais. Projektinius pasiūlymus pristatyti visuomenei. Pataisyti projektinius pasiūlymus pagal gautas motyvuotas Užsakovo ir suinteresuotų institucijų pastabas. ". Prašome patikslinti kokius dar projektinius pasiūlymus turi parengti teikėjas, jei konkurso užduotis suformuluota, jog dangos konstrukcijos įrengimą skaičiuoti pagal III -</w:t>
      </w:r>
      <w:proofErr w:type="spellStart"/>
      <w:r w:rsidRPr="00D0692E">
        <w:rPr>
          <w:rFonts w:ascii="Times New Roman" w:eastAsia="Times New Roman" w:hAnsi="Times New Roman" w:cs="Times New Roman"/>
          <w:kern w:val="2"/>
          <w:sz w:val="24"/>
          <w:szCs w:val="24"/>
          <w14:ligatures w14:val="standardContextual"/>
        </w:rPr>
        <w:t>ąjį</w:t>
      </w:r>
      <w:proofErr w:type="spellEnd"/>
      <w:r w:rsidRPr="00D0692E">
        <w:rPr>
          <w:rFonts w:ascii="Times New Roman" w:eastAsia="Times New Roman" w:hAnsi="Times New Roman" w:cs="Times New Roman"/>
          <w:kern w:val="2"/>
          <w:sz w:val="24"/>
          <w:szCs w:val="24"/>
          <w14:ligatures w14:val="standardContextual"/>
        </w:rPr>
        <w:t xml:space="preserve"> variantą iš sprendinių ataskaitos?</w:t>
      </w:r>
    </w:p>
    <w:p w14:paraId="6E991CFC" w14:textId="2261859F" w:rsidR="000013E2" w:rsidRPr="00D0692E" w:rsidRDefault="000013E2" w:rsidP="00A52477">
      <w:pPr>
        <w:pStyle w:val="Paprastasistekstas"/>
        <w:autoSpaceDE w:val="0"/>
        <w:autoSpaceDN w:val="0"/>
        <w:adjustRightInd w:val="0"/>
        <w:jc w:val="both"/>
        <w:rPr>
          <w:rFonts w:ascii="Times New Roman" w:hAnsi="Times New Roman" w:cs="Times New Roman"/>
          <w:sz w:val="24"/>
          <w:szCs w:val="24"/>
        </w:rPr>
      </w:pPr>
    </w:p>
    <w:p w14:paraId="5D1CE6C3" w14:textId="77777777" w:rsidR="00A52477" w:rsidRPr="00D0692E" w:rsidRDefault="000013E2" w:rsidP="00A52477">
      <w:pPr>
        <w:pStyle w:val="Paprastasistekstas"/>
        <w:jc w:val="both"/>
        <w:rPr>
          <w:rFonts w:ascii="Times New Roman" w:eastAsia="Times New Roman" w:hAnsi="Times New Roman" w:cs="Times New Roman"/>
          <w:kern w:val="2"/>
          <w:sz w:val="24"/>
          <w:szCs w:val="24"/>
          <w14:ligatures w14:val="standardContextual"/>
        </w:rPr>
      </w:pPr>
      <w:r w:rsidRPr="00D0692E">
        <w:rPr>
          <w:rFonts w:ascii="Times New Roman" w:hAnsi="Times New Roman" w:cs="Times New Roman"/>
          <w:b/>
          <w:bCs/>
          <w:sz w:val="24"/>
          <w:szCs w:val="24"/>
        </w:rPr>
        <w:t>Atsakymas:</w:t>
      </w:r>
      <w:r w:rsidR="00CE41EE" w:rsidRPr="00D0692E">
        <w:rPr>
          <w:rFonts w:ascii="Times New Roman" w:hAnsi="Times New Roman" w:cs="Times New Roman"/>
          <w:b/>
          <w:bCs/>
          <w:sz w:val="24"/>
          <w:szCs w:val="24"/>
        </w:rPr>
        <w:t xml:space="preserve"> </w:t>
      </w:r>
      <w:r w:rsidR="00A52477" w:rsidRPr="00D0692E">
        <w:rPr>
          <w:rFonts w:ascii="Times New Roman" w:eastAsia="Times New Roman" w:hAnsi="Times New Roman" w:cs="Times New Roman"/>
          <w:kern w:val="2"/>
          <w:sz w:val="24"/>
          <w:szCs w:val="24"/>
          <w14:ligatures w14:val="standardContextual"/>
        </w:rPr>
        <w:t xml:space="preserve">Projektas susideda ne tik iš dangos konstrukcijos. Projekte turi būti numatyti paviršinio lietaus vandens nuvedimo sprendiniai, dangų pločiai, nuovažų sprendiniai, eismo organizavimas ir pan.  Tai visus projekto sprendinius reikės suderinti su užsakovu ir juos pristatyti visuomenei. </w:t>
      </w:r>
    </w:p>
    <w:p w14:paraId="035D2FFC" w14:textId="38CDA94C" w:rsidR="00CE41EE" w:rsidRPr="00D0692E" w:rsidRDefault="00CE41EE" w:rsidP="000013E2">
      <w:pPr>
        <w:pStyle w:val="Paprastasistekstas"/>
        <w:autoSpaceDE w:val="0"/>
        <w:autoSpaceDN w:val="0"/>
        <w:adjustRightInd w:val="0"/>
        <w:jc w:val="both"/>
        <w:rPr>
          <w:rFonts w:ascii="Times New Roman" w:hAnsi="Times New Roman" w:cs="Times New Roman"/>
          <w:sz w:val="24"/>
          <w:szCs w:val="24"/>
        </w:rPr>
      </w:pPr>
    </w:p>
    <w:bookmarkEnd w:id="0"/>
    <w:p w14:paraId="75A6EA1F" w14:textId="1D613CE5" w:rsidR="008B0149" w:rsidRPr="00D0692E" w:rsidRDefault="00391C78" w:rsidP="00A52477">
      <w:pPr>
        <w:pStyle w:val="Paprastasistekstas"/>
        <w:autoSpaceDE w:val="0"/>
        <w:autoSpaceDN w:val="0"/>
        <w:adjustRightInd w:val="0"/>
        <w:jc w:val="both"/>
        <w:rPr>
          <w:rFonts w:ascii="Times New Roman" w:hAnsi="Times New Roman" w:cs="Times New Roman"/>
          <w:sz w:val="24"/>
          <w:szCs w:val="24"/>
        </w:rPr>
      </w:pPr>
      <w:r w:rsidRPr="00D0692E">
        <w:rPr>
          <w:rFonts w:ascii="Times New Roman" w:hAnsi="Times New Roman" w:cs="Times New Roman"/>
          <w:b/>
          <w:sz w:val="24"/>
          <w:szCs w:val="24"/>
        </w:rPr>
        <w:t xml:space="preserve">2. Klausimas: </w:t>
      </w:r>
      <w:r w:rsidRPr="00D0692E">
        <w:rPr>
          <w:rFonts w:ascii="Times New Roman" w:hAnsi="Times New Roman" w:cs="Times New Roman"/>
          <w:sz w:val="24"/>
          <w:szCs w:val="24"/>
        </w:rPr>
        <w:t xml:space="preserve"> </w:t>
      </w:r>
      <w:r w:rsidR="008B0149" w:rsidRPr="00D0692E">
        <w:rPr>
          <w:rFonts w:ascii="Times New Roman" w:hAnsi="Times New Roman" w:cs="Times New Roman"/>
          <w:sz w:val="24"/>
          <w:szCs w:val="24"/>
        </w:rPr>
        <w:t>prašome pagrįsti pasirinktą sutarties įgyvendinimo terminą (7 mėn.).</w:t>
      </w:r>
      <w:r w:rsidR="00D0692E">
        <w:rPr>
          <w:rFonts w:ascii="Times New Roman" w:hAnsi="Times New Roman" w:cs="Times New Roman"/>
          <w:sz w:val="24"/>
          <w:szCs w:val="24"/>
        </w:rPr>
        <w:t xml:space="preserve"> </w:t>
      </w:r>
      <w:r w:rsidR="008B0149" w:rsidRPr="00D0692E">
        <w:rPr>
          <w:rFonts w:ascii="Times New Roman" w:hAnsi="Times New Roman" w:cs="Times New Roman"/>
          <w:sz w:val="24"/>
          <w:szCs w:val="24"/>
        </w:rPr>
        <w:t xml:space="preserve">Paaiškiname, atsižvelgiant į projekto tipą, į tai kas reikalinga suprojektuoti ir pastatyti sutarties </w:t>
      </w:r>
      <w:proofErr w:type="spellStart"/>
      <w:r w:rsidR="008B0149" w:rsidRPr="00D0692E">
        <w:rPr>
          <w:rFonts w:ascii="Times New Roman" w:hAnsi="Times New Roman" w:cs="Times New Roman"/>
          <w:sz w:val="24"/>
          <w:szCs w:val="24"/>
        </w:rPr>
        <w:t>įgyventinimo</w:t>
      </w:r>
      <w:proofErr w:type="spellEnd"/>
      <w:r w:rsidR="008B0149" w:rsidRPr="00D0692E">
        <w:rPr>
          <w:rFonts w:ascii="Times New Roman" w:hAnsi="Times New Roman" w:cs="Times New Roman"/>
          <w:sz w:val="24"/>
          <w:szCs w:val="24"/>
        </w:rPr>
        <w:t xml:space="preserve"> terminas turėtų būti ~ 12-14 mėn.</w:t>
      </w:r>
    </w:p>
    <w:p w14:paraId="7B5A81DA" w14:textId="1F708E24" w:rsidR="00391C78" w:rsidRPr="00D0692E" w:rsidRDefault="008B0149" w:rsidP="00A52477">
      <w:pPr>
        <w:pStyle w:val="Paprastasistekstas"/>
        <w:autoSpaceDE w:val="0"/>
        <w:autoSpaceDN w:val="0"/>
        <w:adjustRightInd w:val="0"/>
        <w:jc w:val="both"/>
        <w:rPr>
          <w:rFonts w:ascii="Times New Roman" w:hAnsi="Times New Roman" w:cs="Times New Roman"/>
          <w:sz w:val="24"/>
          <w:szCs w:val="24"/>
        </w:rPr>
      </w:pPr>
      <w:r w:rsidRPr="00D0692E">
        <w:rPr>
          <w:rFonts w:ascii="Times New Roman" w:hAnsi="Times New Roman" w:cs="Times New Roman"/>
          <w:sz w:val="24"/>
          <w:szCs w:val="24"/>
        </w:rPr>
        <w:t>Turėtų būti rengiamas kapitalinis remonto projektas, kartu statomi nauji lietaus nuotekų tinklai. Kadangi lietaus nuotekų tinklai yra inžinerinis statinys, jų naujai statybai reikalingas SLD. Reikalingas projekto viešinimas ir ekspertizė. Vien projektavimo darbai su visomis privalomomis procedūromis užtruks ~ 7 mėn., taigi pirkimo dokumentuose nurodytas sutarties įgyvendinimo terminas yra neadekvatus ketinamiems atlikti darbams, privalomoms atlikti procedūroms.</w:t>
      </w:r>
      <w:r w:rsidRPr="00D0692E">
        <w:rPr>
          <w:rFonts w:ascii="Times New Roman" w:hAnsi="Times New Roman" w:cs="Times New Roman"/>
          <w:sz w:val="24"/>
          <w:szCs w:val="24"/>
        </w:rPr>
        <w:br/>
        <w:t xml:space="preserve">Prašome koreguoti sutarties </w:t>
      </w:r>
      <w:proofErr w:type="spellStart"/>
      <w:r w:rsidRPr="00D0692E">
        <w:rPr>
          <w:rFonts w:ascii="Times New Roman" w:hAnsi="Times New Roman" w:cs="Times New Roman"/>
          <w:sz w:val="24"/>
          <w:szCs w:val="24"/>
        </w:rPr>
        <w:t>įguvendinimo</w:t>
      </w:r>
      <w:proofErr w:type="spellEnd"/>
      <w:r w:rsidRPr="00D0692E">
        <w:rPr>
          <w:rFonts w:ascii="Times New Roman" w:hAnsi="Times New Roman" w:cs="Times New Roman"/>
          <w:sz w:val="24"/>
          <w:szCs w:val="24"/>
        </w:rPr>
        <w:t xml:space="preserve"> terminą.</w:t>
      </w:r>
    </w:p>
    <w:p w14:paraId="6624CA21" w14:textId="77777777" w:rsidR="008B0149" w:rsidRPr="00D0692E" w:rsidRDefault="008B0149" w:rsidP="004C0B69">
      <w:pPr>
        <w:pStyle w:val="Paprastasistekstas"/>
        <w:widowControl w:val="0"/>
        <w:autoSpaceDE w:val="0"/>
        <w:autoSpaceDN w:val="0"/>
        <w:adjustRightInd w:val="0"/>
        <w:jc w:val="both"/>
        <w:rPr>
          <w:rFonts w:ascii="Times New Roman" w:hAnsi="Times New Roman" w:cs="Times New Roman"/>
          <w:b/>
          <w:bCs/>
          <w:sz w:val="24"/>
          <w:szCs w:val="24"/>
        </w:rPr>
      </w:pPr>
    </w:p>
    <w:p w14:paraId="70BB8DF4" w14:textId="3D0485FC" w:rsidR="008B0149" w:rsidRPr="00D0692E" w:rsidRDefault="00391C78" w:rsidP="00721C2F">
      <w:pPr>
        <w:pStyle w:val="Paprastasistekstas"/>
        <w:widowControl w:val="0"/>
        <w:autoSpaceDE w:val="0"/>
        <w:autoSpaceDN w:val="0"/>
        <w:adjustRightInd w:val="0"/>
        <w:jc w:val="both"/>
        <w:rPr>
          <w:rFonts w:ascii="Times New Roman" w:hAnsi="Times New Roman" w:cs="Times New Roman"/>
          <w:sz w:val="24"/>
          <w:szCs w:val="24"/>
        </w:rPr>
      </w:pPr>
      <w:r w:rsidRPr="00D0692E">
        <w:rPr>
          <w:rFonts w:ascii="Times New Roman" w:hAnsi="Times New Roman" w:cs="Times New Roman"/>
          <w:b/>
          <w:bCs/>
          <w:sz w:val="24"/>
          <w:szCs w:val="24"/>
        </w:rPr>
        <w:t>Atsakymas:</w:t>
      </w:r>
      <w:r w:rsidR="008B0149" w:rsidRPr="00D0692E">
        <w:rPr>
          <w:rFonts w:ascii="Times New Roman" w:hAnsi="Times New Roman" w:cs="Times New Roman"/>
          <w:b/>
          <w:bCs/>
          <w:sz w:val="24"/>
          <w:szCs w:val="24"/>
        </w:rPr>
        <w:t xml:space="preserve"> </w:t>
      </w:r>
      <w:r w:rsidR="00721C2F" w:rsidRPr="00D0692E">
        <w:rPr>
          <w:rFonts w:ascii="Times New Roman" w:hAnsi="Times New Roman" w:cs="Times New Roman"/>
          <w:sz w:val="24"/>
          <w:szCs w:val="24"/>
        </w:rPr>
        <w:t>t</w:t>
      </w:r>
      <w:r w:rsidR="008B0149" w:rsidRPr="00D0692E">
        <w:rPr>
          <w:rFonts w:ascii="Times New Roman" w:hAnsi="Times New Roman" w:cs="Times New Roman"/>
          <w:sz w:val="24"/>
          <w:szCs w:val="24"/>
        </w:rPr>
        <w:t xml:space="preserve">erminai yra pasirenkami vadovaujantis ilgamete praktika ir turimu finansavimu. Terminų koregavimas </w:t>
      </w:r>
      <w:r w:rsidR="00721C2F" w:rsidRPr="00D0692E">
        <w:rPr>
          <w:rFonts w:ascii="Times New Roman" w:hAnsi="Times New Roman" w:cs="Times New Roman"/>
          <w:sz w:val="24"/>
          <w:szCs w:val="24"/>
        </w:rPr>
        <w:t>šiame pirkime ne</w:t>
      </w:r>
      <w:r w:rsidR="008B0149" w:rsidRPr="00D0692E">
        <w:rPr>
          <w:rFonts w:ascii="Times New Roman" w:hAnsi="Times New Roman" w:cs="Times New Roman"/>
          <w:sz w:val="24"/>
          <w:szCs w:val="24"/>
        </w:rPr>
        <w:t>bus atliekamas.</w:t>
      </w:r>
    </w:p>
    <w:p w14:paraId="2DAE7EB6" w14:textId="77777777" w:rsidR="004C0B69" w:rsidRPr="00D0692E" w:rsidRDefault="004C0B69" w:rsidP="00391C78">
      <w:pPr>
        <w:pStyle w:val="Paprastasistekstas"/>
        <w:autoSpaceDE w:val="0"/>
        <w:autoSpaceDN w:val="0"/>
        <w:adjustRightInd w:val="0"/>
        <w:jc w:val="both"/>
        <w:rPr>
          <w:rFonts w:ascii="Times New Roman" w:hAnsi="Times New Roman" w:cs="Times New Roman"/>
          <w:sz w:val="24"/>
          <w:szCs w:val="24"/>
        </w:rPr>
      </w:pPr>
    </w:p>
    <w:p w14:paraId="7D91FD0A" w14:textId="77777777" w:rsidR="008B0149" w:rsidRPr="00D0692E" w:rsidRDefault="00391C78" w:rsidP="008B0149">
      <w:pPr>
        <w:autoSpaceDE w:val="0"/>
        <w:autoSpaceDN w:val="0"/>
        <w:adjustRightInd w:val="0"/>
        <w:spacing w:after="0"/>
        <w:jc w:val="both"/>
        <w:rPr>
          <w:rFonts w:ascii="Times New Roman" w:hAnsi="Times New Roman" w:cs="Times New Roman"/>
          <w:bCs/>
          <w:sz w:val="24"/>
          <w:szCs w:val="24"/>
        </w:rPr>
      </w:pPr>
      <w:r w:rsidRPr="00D0692E">
        <w:rPr>
          <w:rFonts w:ascii="Times New Roman" w:hAnsi="Times New Roman" w:cs="Times New Roman"/>
          <w:b/>
          <w:sz w:val="24"/>
          <w:szCs w:val="24"/>
        </w:rPr>
        <w:t>3 klausimas:</w:t>
      </w:r>
      <w:r w:rsidR="008B0149" w:rsidRPr="00D0692E">
        <w:rPr>
          <w:rFonts w:ascii="Times New Roman" w:hAnsi="Times New Roman" w:cs="Times New Roman"/>
          <w:b/>
          <w:sz w:val="24"/>
          <w:szCs w:val="24"/>
        </w:rPr>
        <w:t xml:space="preserve"> </w:t>
      </w:r>
      <w:r w:rsidR="008B0149" w:rsidRPr="00D0692E">
        <w:rPr>
          <w:rFonts w:ascii="Times New Roman" w:hAnsi="Times New Roman" w:cs="Times New Roman"/>
          <w:bCs/>
          <w:sz w:val="24"/>
          <w:szCs w:val="24"/>
        </w:rPr>
        <w:t>Pirkimo dokumentų 13 punkte nurodyta „Darbų atlikimo terminas – 7 mėnesiai nuo pirkimo sutarties sudarymo. &lt;...&gt; Rengdamas projektą, tiekėjas, su kuriuo bus sudaryta pirkimo sutartis, pirminius sprendinius turės pateikti peržiūrėti Užsakovui ne vėliau kaip po 12 savaičių nuo pirkimo sutarties sudarymo dienos“, o Sutarties projekto 3.4 punkte esančioje lentelėje (6.1 punktas) sakoma, kad „Darbų atlikimo terminas (esminė Sutarties sąlyga) - per 6 mėnesius nuo Sutarties pasirašymo dienos“. Prašome paaiškinti šiuos neatitikimus</w:t>
      </w:r>
    </w:p>
    <w:p w14:paraId="521FEA81" w14:textId="64A57340" w:rsidR="00391C78" w:rsidRPr="00D0692E" w:rsidRDefault="00391C78" w:rsidP="00391C78">
      <w:pPr>
        <w:autoSpaceDE w:val="0"/>
        <w:autoSpaceDN w:val="0"/>
        <w:adjustRightInd w:val="0"/>
        <w:spacing w:after="0"/>
        <w:rPr>
          <w:rFonts w:ascii="Times New Roman" w:hAnsi="Times New Roman" w:cs="Times New Roman"/>
          <w:b/>
          <w:sz w:val="24"/>
          <w:szCs w:val="24"/>
        </w:rPr>
      </w:pPr>
    </w:p>
    <w:p w14:paraId="4D81530C" w14:textId="63AE21F7" w:rsidR="00391C78" w:rsidRPr="00D0692E" w:rsidRDefault="00391C78" w:rsidP="00721C2F">
      <w:pPr>
        <w:autoSpaceDE w:val="0"/>
        <w:autoSpaceDN w:val="0"/>
        <w:adjustRightInd w:val="0"/>
        <w:spacing w:after="0"/>
        <w:jc w:val="both"/>
        <w:rPr>
          <w:rFonts w:ascii="Times New Roman" w:hAnsi="Times New Roman" w:cs="Times New Roman"/>
          <w:bCs/>
          <w:sz w:val="24"/>
          <w:szCs w:val="24"/>
        </w:rPr>
      </w:pPr>
      <w:bookmarkStart w:id="1" w:name="_Hlk197432333"/>
      <w:r w:rsidRPr="00D0692E">
        <w:rPr>
          <w:rFonts w:ascii="Times New Roman" w:hAnsi="Times New Roman" w:cs="Times New Roman"/>
          <w:b/>
          <w:sz w:val="24"/>
          <w:szCs w:val="24"/>
        </w:rPr>
        <w:t>Atsakymas:</w:t>
      </w:r>
      <w:bookmarkEnd w:id="1"/>
      <w:r w:rsidR="00721C2F" w:rsidRPr="00D0692E">
        <w:rPr>
          <w:rFonts w:ascii="Times New Roman" w:hAnsi="Times New Roman" w:cs="Times New Roman"/>
          <w:b/>
          <w:sz w:val="24"/>
          <w:szCs w:val="24"/>
        </w:rPr>
        <w:t xml:space="preserve"> </w:t>
      </w:r>
      <w:r w:rsidR="00721C2F" w:rsidRPr="00D0692E">
        <w:rPr>
          <w:rFonts w:ascii="Times New Roman" w:hAnsi="Times New Roman" w:cs="Times New Roman"/>
          <w:bCs/>
          <w:sz w:val="24"/>
          <w:szCs w:val="24"/>
        </w:rPr>
        <w:t>7 mėn. yra sutarties trukmė, kaip nurodyta skelbime apie pirkimą. Patikslinome Konkurso sąlygų 13 punktą.</w:t>
      </w:r>
    </w:p>
    <w:p w14:paraId="30E8D795" w14:textId="77777777" w:rsidR="00A52477" w:rsidRPr="00D0692E" w:rsidRDefault="00A52477" w:rsidP="00A52477">
      <w:pPr>
        <w:autoSpaceDE w:val="0"/>
        <w:autoSpaceDN w:val="0"/>
        <w:adjustRightInd w:val="0"/>
        <w:spacing w:after="0"/>
        <w:jc w:val="both"/>
        <w:rPr>
          <w:rFonts w:ascii="Times New Roman" w:hAnsi="Times New Roman" w:cs="Times New Roman"/>
          <w:b/>
          <w:sz w:val="24"/>
          <w:szCs w:val="24"/>
        </w:rPr>
      </w:pPr>
    </w:p>
    <w:p w14:paraId="2F03810D"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4 klausimas:  </w:t>
      </w:r>
      <w:r w:rsidRPr="00026C7A">
        <w:rPr>
          <w:rFonts w:ascii="Times New Roman" w:eastAsia="Times New Roman" w:hAnsi="Times New Roman" w:cs="Times New Roman"/>
          <w:sz w:val="24"/>
          <w:szCs w:val="24"/>
          <w14:ligatures w14:val="standardContextual"/>
        </w:rPr>
        <w:t>Prašome nurodyti koks yra remontuojamos gatvės ilgis. Dabar yra nurodyta, jog reikės įrengti 5,5 pločio asfalto dangą su kelkraščiais, tačiau neaiškus ilgis.</w:t>
      </w:r>
    </w:p>
    <w:p w14:paraId="1B6DFB4C" w14:textId="77777777" w:rsidR="00026C7A" w:rsidRPr="00D0692E" w:rsidRDefault="00026C7A" w:rsidP="00026C7A">
      <w:pPr>
        <w:spacing w:after="0" w:line="240" w:lineRule="auto"/>
        <w:jc w:val="both"/>
        <w:rPr>
          <w:rFonts w:ascii="Times New Roman" w:eastAsia="Times New Roman" w:hAnsi="Times New Roman" w:cs="Times New Roman"/>
          <w:b/>
          <w:sz w:val="24"/>
          <w:szCs w:val="24"/>
          <w14:ligatures w14:val="standardContextual"/>
        </w:rPr>
      </w:pPr>
    </w:p>
    <w:p w14:paraId="4D060432" w14:textId="77777777" w:rsidR="00D0692E" w:rsidRPr="00D0692E" w:rsidRDefault="00026C7A" w:rsidP="00D0692E">
      <w:pPr>
        <w:spacing w:after="0" w:line="240" w:lineRule="auto"/>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Atsakymas:</w:t>
      </w:r>
      <w:r w:rsidR="00D0692E" w:rsidRPr="00D0692E">
        <w:rPr>
          <w:rFonts w:ascii="Times New Roman" w:eastAsia="Times New Roman" w:hAnsi="Times New Roman" w:cs="Times New Roman"/>
          <w:b/>
          <w:sz w:val="24"/>
          <w:szCs w:val="24"/>
          <w14:ligatures w14:val="standardContextual"/>
        </w:rPr>
        <w:t xml:space="preserve"> </w:t>
      </w:r>
      <w:r w:rsidR="00D0692E" w:rsidRPr="00D0692E">
        <w:rPr>
          <w:rFonts w:ascii="Times New Roman" w:eastAsia="Times New Roman" w:hAnsi="Times New Roman" w:cs="Times New Roman"/>
          <w:sz w:val="24"/>
          <w:szCs w:val="24"/>
          <w14:ligatures w14:val="standardContextual"/>
        </w:rPr>
        <w:t>Orientacinis gatvės ilgis apie 750 m.</w:t>
      </w:r>
    </w:p>
    <w:p w14:paraId="0634338F"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026C7A">
        <w:rPr>
          <w:rFonts w:ascii="Times New Roman" w:eastAsia="Times New Roman" w:hAnsi="Times New Roman" w:cs="Times New Roman"/>
          <w:sz w:val="24"/>
          <w:szCs w:val="24"/>
          <w14:ligatures w14:val="standardContextual"/>
        </w:rPr>
        <w:br/>
      </w:r>
      <w:r w:rsidRPr="00D0692E">
        <w:rPr>
          <w:rFonts w:ascii="Times New Roman" w:eastAsia="Times New Roman" w:hAnsi="Times New Roman" w:cs="Times New Roman"/>
          <w:b/>
          <w:sz w:val="24"/>
          <w:szCs w:val="24"/>
          <w14:ligatures w14:val="standardContextual"/>
        </w:rPr>
        <w:t xml:space="preserve">5 klausimas: </w:t>
      </w:r>
      <w:r w:rsidRPr="00026C7A">
        <w:rPr>
          <w:rFonts w:ascii="Times New Roman" w:eastAsia="Times New Roman" w:hAnsi="Times New Roman" w:cs="Times New Roman"/>
          <w:sz w:val="24"/>
          <w:szCs w:val="24"/>
          <w14:ligatures w14:val="standardContextual"/>
        </w:rPr>
        <w:t xml:space="preserve"> Pagal </w:t>
      </w:r>
      <w:proofErr w:type="spellStart"/>
      <w:r w:rsidRPr="00026C7A">
        <w:rPr>
          <w:rFonts w:ascii="Times New Roman" w:eastAsia="Times New Roman" w:hAnsi="Times New Roman" w:cs="Times New Roman"/>
          <w:sz w:val="24"/>
          <w:szCs w:val="24"/>
          <w14:ligatures w14:val="standardContextual"/>
        </w:rPr>
        <w:t>techninnę</w:t>
      </w:r>
      <w:proofErr w:type="spellEnd"/>
      <w:r w:rsidRPr="00026C7A">
        <w:rPr>
          <w:rFonts w:ascii="Times New Roman" w:eastAsia="Times New Roman" w:hAnsi="Times New Roman" w:cs="Times New Roman"/>
          <w:sz w:val="24"/>
          <w:szCs w:val="24"/>
          <w14:ligatures w14:val="standardContextual"/>
        </w:rPr>
        <w:t xml:space="preserve"> specifikaciją, užduotis yra įsivertinti kelio dangos įrengimą pagal III variantą (tai yra esamas gruntas stabilizuojamas ir klojamas asfaltas). Patikslinkite ar reikia įsivertinti kokius žemės darbus kelio dangos įrengimui (grunto nukasimą)?</w:t>
      </w:r>
    </w:p>
    <w:p w14:paraId="6F8346FF" w14:textId="77777777" w:rsidR="00026C7A" w:rsidRPr="00D0692E" w:rsidRDefault="00026C7A" w:rsidP="00026C7A">
      <w:pPr>
        <w:spacing w:after="0" w:line="240" w:lineRule="auto"/>
        <w:jc w:val="both"/>
        <w:rPr>
          <w:rFonts w:ascii="Times New Roman" w:eastAsia="Times New Roman" w:hAnsi="Times New Roman" w:cs="Times New Roman"/>
          <w:b/>
          <w:sz w:val="24"/>
          <w:szCs w:val="24"/>
          <w14:ligatures w14:val="standardContextual"/>
        </w:rPr>
      </w:pPr>
    </w:p>
    <w:p w14:paraId="31A410B6" w14:textId="77777777" w:rsidR="00D0692E" w:rsidRPr="00D0692E" w:rsidRDefault="00026C7A" w:rsidP="00D0692E">
      <w:pPr>
        <w:spacing w:after="0" w:line="240" w:lineRule="auto"/>
        <w:jc w:val="both"/>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Atsakymas:</w:t>
      </w:r>
      <w:r w:rsidR="00D0692E" w:rsidRPr="00D0692E">
        <w:rPr>
          <w:rFonts w:ascii="Times New Roman" w:eastAsia="Times New Roman" w:hAnsi="Times New Roman" w:cs="Times New Roman"/>
          <w:b/>
          <w:sz w:val="24"/>
          <w:szCs w:val="24"/>
          <w14:ligatures w14:val="standardContextual"/>
        </w:rPr>
        <w:t xml:space="preserve"> </w:t>
      </w:r>
      <w:r w:rsidR="00D0692E" w:rsidRPr="00D0692E">
        <w:rPr>
          <w:rFonts w:ascii="Times New Roman" w:eastAsia="Times New Roman" w:hAnsi="Times New Roman" w:cs="Times New Roman"/>
          <w:sz w:val="24"/>
          <w:szCs w:val="24"/>
          <w14:ligatures w14:val="standardContextual"/>
        </w:rPr>
        <w:t>Rangovas pagal poreikį ir pateiktą techninę specifikaciją turi įsivertinti žemės darbus.</w:t>
      </w:r>
    </w:p>
    <w:p w14:paraId="46E53C5F"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026C7A">
        <w:rPr>
          <w:rFonts w:ascii="Times New Roman" w:eastAsia="Times New Roman" w:hAnsi="Times New Roman" w:cs="Times New Roman"/>
          <w:sz w:val="24"/>
          <w:szCs w:val="24"/>
          <w14:ligatures w14:val="standardContextual"/>
        </w:rPr>
        <w:br/>
      </w:r>
      <w:r w:rsidRPr="00D0692E">
        <w:rPr>
          <w:rFonts w:ascii="Times New Roman" w:eastAsia="Times New Roman" w:hAnsi="Times New Roman" w:cs="Times New Roman"/>
          <w:b/>
          <w:sz w:val="24"/>
          <w:szCs w:val="24"/>
          <w14:ligatures w14:val="standardContextual"/>
        </w:rPr>
        <w:t xml:space="preserve">6 klausimas:  </w:t>
      </w:r>
      <w:r w:rsidRPr="00026C7A">
        <w:rPr>
          <w:rFonts w:ascii="Times New Roman" w:eastAsia="Times New Roman" w:hAnsi="Times New Roman" w:cs="Times New Roman"/>
          <w:sz w:val="24"/>
          <w:szCs w:val="24"/>
          <w14:ligatures w14:val="standardContextual"/>
        </w:rPr>
        <w:t xml:space="preserve">Gatvėje yra skirtingo pločio atkarpų, neatlikus faktinių matavimų sunku įvertinti ar gyventojų tvoros, gyvatvorės, medžiai, elektros stulpai netrukdys 5,5 pločio kelio dangos tiesimui. </w:t>
      </w:r>
      <w:r w:rsidRPr="00026C7A">
        <w:rPr>
          <w:rFonts w:ascii="Times New Roman" w:eastAsia="Times New Roman" w:hAnsi="Times New Roman" w:cs="Times New Roman"/>
          <w:sz w:val="24"/>
          <w:szCs w:val="24"/>
          <w14:ligatures w14:val="standardContextual"/>
        </w:rPr>
        <w:lastRenderedPageBreak/>
        <w:t>Kas bus atsakingas už minėtų kliūčių pašalinimą? Šiame konkurso etape sudėtinga įsivertinti šalinamų elementų kiekį.</w:t>
      </w:r>
    </w:p>
    <w:p w14:paraId="277CE5D7"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p>
    <w:p w14:paraId="20F37B43"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Atsakymas: </w:t>
      </w:r>
      <w:r w:rsidRPr="00D0692E">
        <w:rPr>
          <w:rFonts w:ascii="Times New Roman" w:eastAsia="Times New Roman" w:hAnsi="Times New Roman" w:cs="Times New Roman"/>
          <w:sz w:val="24"/>
          <w:szCs w:val="24"/>
          <w14:ligatures w14:val="standardContextual"/>
        </w:rPr>
        <w:t xml:space="preserve">Rekomenduojame rangovams ketinantiems dalyvauti konkurse apsilankyti objekte ir fiziškai įsivertinti situaciją. Taip šalinamų elementų kiekį būtų lengviau įsivertinti. Vadovaujantis </w:t>
      </w:r>
      <w:proofErr w:type="spellStart"/>
      <w:r w:rsidRPr="00D0692E">
        <w:rPr>
          <w:rFonts w:ascii="Times New Roman" w:eastAsia="Times New Roman" w:hAnsi="Times New Roman" w:cs="Times New Roman"/>
          <w:sz w:val="24"/>
          <w:szCs w:val="24"/>
          <w14:ligatures w14:val="standardContextual"/>
        </w:rPr>
        <w:t>google</w:t>
      </w:r>
      <w:proofErr w:type="spellEnd"/>
      <w:r w:rsidRPr="00D0692E">
        <w:rPr>
          <w:rFonts w:ascii="Times New Roman" w:eastAsia="Times New Roman" w:hAnsi="Times New Roman" w:cs="Times New Roman"/>
          <w:sz w:val="24"/>
          <w:szCs w:val="24"/>
          <w14:ligatures w14:val="standardContextual"/>
        </w:rPr>
        <w:t xml:space="preserve"> </w:t>
      </w:r>
      <w:proofErr w:type="spellStart"/>
      <w:r w:rsidRPr="00D0692E">
        <w:rPr>
          <w:rFonts w:ascii="Times New Roman" w:eastAsia="Times New Roman" w:hAnsi="Times New Roman" w:cs="Times New Roman"/>
          <w:sz w:val="24"/>
          <w:szCs w:val="24"/>
          <w14:ligatures w14:val="standardContextual"/>
        </w:rPr>
        <w:t>maps</w:t>
      </w:r>
      <w:proofErr w:type="spellEnd"/>
      <w:r w:rsidRPr="00D0692E">
        <w:rPr>
          <w:rFonts w:ascii="Times New Roman" w:eastAsia="Times New Roman" w:hAnsi="Times New Roman" w:cs="Times New Roman"/>
          <w:sz w:val="24"/>
          <w:szCs w:val="24"/>
          <w14:ligatures w14:val="standardContextual"/>
        </w:rPr>
        <w:t xml:space="preserve"> duomenimis kyla grėsmė netinkamai įvertinti realų darbų poreikį. Taip pat perkančiajai organizacijai nebūtų užduodami klausimai, kurie neatitinka faktinių aplinkybių. Už atsiradusių kliūčių šalinimą bus atsakingas rangovas. </w:t>
      </w:r>
    </w:p>
    <w:p w14:paraId="14C18A1B"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026C7A">
        <w:rPr>
          <w:rFonts w:ascii="Times New Roman" w:eastAsia="Times New Roman" w:hAnsi="Times New Roman" w:cs="Times New Roman"/>
          <w:sz w:val="24"/>
          <w:szCs w:val="24"/>
          <w14:ligatures w14:val="standardContextual"/>
        </w:rPr>
        <w:br/>
      </w:r>
      <w:r w:rsidRPr="00D0692E">
        <w:rPr>
          <w:rFonts w:ascii="Times New Roman" w:eastAsia="Times New Roman" w:hAnsi="Times New Roman" w:cs="Times New Roman"/>
          <w:b/>
          <w:sz w:val="24"/>
          <w:szCs w:val="24"/>
          <w14:ligatures w14:val="standardContextual"/>
        </w:rPr>
        <w:t xml:space="preserve">7 klausimas: </w:t>
      </w:r>
      <w:r w:rsidRPr="00026C7A">
        <w:rPr>
          <w:rFonts w:ascii="Times New Roman" w:eastAsia="Times New Roman" w:hAnsi="Times New Roman" w:cs="Times New Roman"/>
          <w:sz w:val="24"/>
          <w:szCs w:val="24"/>
          <w14:ligatures w14:val="standardContextual"/>
        </w:rPr>
        <w:t xml:space="preserve"> Lietaus nuotekų įrengimas. Lietaus nuotekų </w:t>
      </w:r>
      <w:proofErr w:type="spellStart"/>
      <w:r w:rsidRPr="00026C7A">
        <w:rPr>
          <w:rFonts w:ascii="Times New Roman" w:eastAsia="Times New Roman" w:hAnsi="Times New Roman" w:cs="Times New Roman"/>
          <w:sz w:val="24"/>
          <w:szCs w:val="24"/>
          <w14:ligatures w14:val="standardContextual"/>
        </w:rPr>
        <w:t>tinkals</w:t>
      </w:r>
      <w:proofErr w:type="spellEnd"/>
      <w:r w:rsidRPr="00026C7A">
        <w:rPr>
          <w:rFonts w:ascii="Times New Roman" w:eastAsia="Times New Roman" w:hAnsi="Times New Roman" w:cs="Times New Roman"/>
          <w:sz w:val="24"/>
          <w:szCs w:val="24"/>
          <w14:ligatures w14:val="standardContextual"/>
        </w:rPr>
        <w:t xml:space="preserve"> klojamas po gatvės </w:t>
      </w:r>
      <w:proofErr w:type="spellStart"/>
      <w:r w:rsidRPr="00026C7A">
        <w:rPr>
          <w:rFonts w:ascii="Times New Roman" w:eastAsia="Times New Roman" w:hAnsi="Times New Roman" w:cs="Times New Roman"/>
          <w:sz w:val="24"/>
          <w:szCs w:val="24"/>
          <w14:ligatures w14:val="standardContextual"/>
        </w:rPr>
        <w:t>važiuojamaja</w:t>
      </w:r>
      <w:proofErr w:type="spellEnd"/>
      <w:r w:rsidRPr="00026C7A">
        <w:rPr>
          <w:rFonts w:ascii="Times New Roman" w:eastAsia="Times New Roman" w:hAnsi="Times New Roman" w:cs="Times New Roman"/>
          <w:sz w:val="24"/>
          <w:szCs w:val="24"/>
          <w14:ligatures w14:val="standardContextual"/>
        </w:rPr>
        <w:t xml:space="preserve"> dalimi? Tokiu atveju vamzdyno užpylimas daromas pilnai smėliu iki dangų, negalima užpilti esamu iškastu gruntu.</w:t>
      </w:r>
    </w:p>
    <w:p w14:paraId="3CCAAA85" w14:textId="77777777" w:rsidR="00026C7A" w:rsidRPr="00D0692E" w:rsidRDefault="00026C7A" w:rsidP="00026C7A">
      <w:pPr>
        <w:spacing w:after="0" w:line="240" w:lineRule="auto"/>
        <w:jc w:val="both"/>
        <w:rPr>
          <w:rFonts w:ascii="Times New Roman" w:eastAsia="Times New Roman" w:hAnsi="Times New Roman" w:cs="Times New Roman"/>
          <w:b/>
          <w:sz w:val="24"/>
          <w:szCs w:val="24"/>
          <w14:ligatures w14:val="standardContextual"/>
        </w:rPr>
      </w:pPr>
    </w:p>
    <w:p w14:paraId="6D19E936" w14:textId="371F09E0"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Atsakymas: </w:t>
      </w:r>
      <w:r w:rsidRPr="00D0692E">
        <w:rPr>
          <w:rFonts w:ascii="Times New Roman" w:eastAsia="Times New Roman" w:hAnsi="Times New Roman" w:cs="Times New Roman"/>
          <w:sz w:val="24"/>
          <w:szCs w:val="24"/>
          <w14:ligatures w14:val="standardContextual"/>
        </w:rPr>
        <w:t>Lietaus nuotekų sprendiniai bus sprendžiami projekto rengimo etapu vadovaujantis galiojančiais teisės aktais.</w:t>
      </w:r>
    </w:p>
    <w:p w14:paraId="3AC07BB4"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026C7A">
        <w:rPr>
          <w:rFonts w:ascii="Times New Roman" w:eastAsia="Times New Roman" w:hAnsi="Times New Roman" w:cs="Times New Roman"/>
          <w:sz w:val="24"/>
          <w:szCs w:val="24"/>
          <w14:ligatures w14:val="standardContextual"/>
        </w:rPr>
        <w:br/>
      </w:r>
      <w:r w:rsidRPr="00D0692E">
        <w:rPr>
          <w:rFonts w:ascii="Times New Roman" w:eastAsia="Times New Roman" w:hAnsi="Times New Roman" w:cs="Times New Roman"/>
          <w:b/>
          <w:sz w:val="24"/>
          <w:szCs w:val="24"/>
          <w14:ligatures w14:val="standardContextual"/>
        </w:rPr>
        <w:t xml:space="preserve">8 klausimas: </w:t>
      </w:r>
      <w:r w:rsidRPr="00026C7A">
        <w:rPr>
          <w:rFonts w:ascii="Times New Roman" w:eastAsia="Times New Roman" w:hAnsi="Times New Roman" w:cs="Times New Roman"/>
          <w:sz w:val="24"/>
          <w:szCs w:val="24"/>
          <w14:ligatures w14:val="standardContextual"/>
        </w:rPr>
        <w:t xml:space="preserve"> Nurodyta, jog įrengiama 30 </w:t>
      </w:r>
      <w:proofErr w:type="spellStart"/>
      <w:r w:rsidRPr="00026C7A">
        <w:rPr>
          <w:rFonts w:ascii="Times New Roman" w:eastAsia="Times New Roman" w:hAnsi="Times New Roman" w:cs="Times New Roman"/>
          <w:sz w:val="24"/>
          <w:szCs w:val="24"/>
          <w14:ligatures w14:val="standardContextual"/>
        </w:rPr>
        <w:t>vnt</w:t>
      </w:r>
      <w:proofErr w:type="spellEnd"/>
      <w:r w:rsidRPr="00026C7A">
        <w:rPr>
          <w:rFonts w:ascii="Times New Roman" w:eastAsia="Times New Roman" w:hAnsi="Times New Roman" w:cs="Times New Roman"/>
          <w:sz w:val="24"/>
          <w:szCs w:val="24"/>
          <w14:ligatures w14:val="standardContextual"/>
        </w:rPr>
        <w:t xml:space="preserve"> lietaus surinkimo šulinių. Montuojami surenkami g/b šuliniai (d700, d1000 mm skersmens) arba plastikiniai d425 šulinėliai. Kadangi g/b šulinių kaina smarkiai skiriasi nuo plastikinių šulinėlių, prašome sukonkretinti užduotį, nurodant kiek kokių šulinių reikia įrengti, kad visi konkurso dalyviai skaičiuotų vienodai.</w:t>
      </w:r>
    </w:p>
    <w:p w14:paraId="60B27B6B"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p>
    <w:p w14:paraId="64A25A9B" w14:textId="3638BAFE" w:rsidR="00026C7A" w:rsidRPr="00D0692E" w:rsidRDefault="00026C7A" w:rsidP="00026C7A">
      <w:pPr>
        <w:spacing w:after="0" w:line="240" w:lineRule="auto"/>
        <w:jc w:val="both"/>
        <w:rPr>
          <w:rFonts w:ascii="Times New Roman" w:eastAsia="Times New Roman" w:hAnsi="Times New Roman" w:cs="Times New Roman"/>
          <w:b/>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Atsakymas: </w:t>
      </w:r>
      <w:r w:rsidRPr="00D0692E">
        <w:rPr>
          <w:rFonts w:ascii="Times New Roman" w:eastAsia="Times New Roman" w:hAnsi="Times New Roman" w:cs="Times New Roman"/>
          <w:sz w:val="24"/>
          <w:szCs w:val="24"/>
        </w:rPr>
        <w:t>Plastikiniai d425 šulinėliai – 30 vnt.  G/b šuliniai montuojami vadovaujantis galiojančiais teisės aktais. Jų kiekis priklausys nuo projektinių sprendinių.</w:t>
      </w:r>
    </w:p>
    <w:p w14:paraId="5C0FC36F"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026C7A">
        <w:rPr>
          <w:rFonts w:ascii="Times New Roman" w:eastAsia="Times New Roman" w:hAnsi="Times New Roman" w:cs="Times New Roman"/>
          <w:sz w:val="24"/>
          <w:szCs w:val="24"/>
          <w14:ligatures w14:val="standardContextual"/>
        </w:rPr>
        <w:br/>
      </w:r>
      <w:r w:rsidRPr="00D0692E">
        <w:rPr>
          <w:rFonts w:ascii="Times New Roman" w:eastAsia="Times New Roman" w:hAnsi="Times New Roman" w:cs="Times New Roman"/>
          <w:b/>
          <w:sz w:val="24"/>
          <w:szCs w:val="24"/>
          <w14:ligatures w14:val="standardContextual"/>
        </w:rPr>
        <w:t xml:space="preserve">9 klausimas: </w:t>
      </w:r>
      <w:r w:rsidRPr="00026C7A">
        <w:rPr>
          <w:rFonts w:ascii="Times New Roman" w:eastAsia="Times New Roman" w:hAnsi="Times New Roman" w:cs="Times New Roman"/>
          <w:sz w:val="24"/>
          <w:szCs w:val="24"/>
          <w14:ligatures w14:val="standardContextual"/>
        </w:rPr>
        <w:t xml:space="preserve"> Esamų šulinių dangčius numatyta pakeisti ir sureguliuoti aukščius pagal projektinius lygius. Prašome nurodyti, koks yra preliminarus šulinių kiekis.</w:t>
      </w:r>
    </w:p>
    <w:p w14:paraId="41D25287"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p>
    <w:p w14:paraId="5B2300E7" w14:textId="1822F782" w:rsidR="00026C7A" w:rsidRPr="00D0692E" w:rsidRDefault="00026C7A" w:rsidP="00026C7A">
      <w:pPr>
        <w:jc w:val="both"/>
        <w:rPr>
          <w:rFonts w:ascii="Times New Roman" w:eastAsia="Times New Roman" w:hAnsi="Times New Roman" w:cs="Times New Roman"/>
          <w:b/>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Atsakymas: </w:t>
      </w:r>
      <w:r w:rsidRPr="00D0692E">
        <w:rPr>
          <w:rFonts w:ascii="Times New Roman" w:eastAsia="Times New Roman" w:hAnsi="Times New Roman" w:cs="Times New Roman"/>
          <w:bCs/>
          <w:sz w:val="24"/>
          <w:szCs w:val="24"/>
          <w14:ligatures w14:val="standardContextual"/>
        </w:rPr>
        <w:t xml:space="preserve">Kiekvienas rangovas įsivertina individualiai atvykęs </w:t>
      </w:r>
      <w:r w:rsidR="00D0692E">
        <w:rPr>
          <w:rFonts w:ascii="Times New Roman" w:eastAsia="Times New Roman" w:hAnsi="Times New Roman" w:cs="Times New Roman"/>
          <w:bCs/>
          <w:sz w:val="24"/>
          <w:szCs w:val="24"/>
          <w14:ligatures w14:val="standardContextual"/>
        </w:rPr>
        <w:t xml:space="preserve">į </w:t>
      </w:r>
      <w:r w:rsidRPr="00D0692E">
        <w:rPr>
          <w:rFonts w:ascii="Times New Roman" w:eastAsia="Times New Roman" w:hAnsi="Times New Roman" w:cs="Times New Roman"/>
          <w:bCs/>
          <w:sz w:val="24"/>
          <w:szCs w:val="24"/>
          <w14:ligatures w14:val="standardContextual"/>
        </w:rPr>
        <w:t>objektą.</w:t>
      </w:r>
    </w:p>
    <w:p w14:paraId="36E484FF" w14:textId="3E7D565D"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10 klausimas: </w:t>
      </w:r>
      <w:r w:rsidRPr="00026C7A">
        <w:rPr>
          <w:rFonts w:ascii="Times New Roman" w:eastAsia="Times New Roman" w:hAnsi="Times New Roman" w:cs="Times New Roman"/>
          <w:sz w:val="24"/>
          <w:szCs w:val="24"/>
          <w14:ligatures w14:val="standardContextual"/>
        </w:rPr>
        <w:t xml:space="preserve"> Lietaus surinkimo kolektorius po Birutės gatve įrengiamas uždaru būdu. Patikslinkite atkarpos ilgį, kokį reikės pravesti uždaru būdu.</w:t>
      </w:r>
    </w:p>
    <w:p w14:paraId="7C39CAB0"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p>
    <w:p w14:paraId="37B1ECF7" w14:textId="567824A4" w:rsidR="00026C7A" w:rsidRPr="00D0692E" w:rsidRDefault="00026C7A" w:rsidP="00026C7A">
      <w:pPr>
        <w:spacing w:after="0" w:line="240" w:lineRule="auto"/>
        <w:jc w:val="both"/>
        <w:rPr>
          <w:rFonts w:ascii="Times New Roman" w:eastAsia="Times New Roman" w:hAnsi="Times New Roman" w:cs="Times New Roman"/>
          <w:b/>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Atsakymas: </w:t>
      </w:r>
      <w:r w:rsidRPr="00D0692E">
        <w:rPr>
          <w:rFonts w:ascii="Times New Roman" w:eastAsia="Times New Roman" w:hAnsi="Times New Roman" w:cs="Times New Roman"/>
          <w:sz w:val="24"/>
          <w:szCs w:val="24"/>
        </w:rPr>
        <w:t>Uždaru būdu klojamo kolektoriaus ilgis turi būti toks, kad nebūtų pažeista Birutės gatvės važiuojamoji dalis.</w:t>
      </w:r>
    </w:p>
    <w:p w14:paraId="35C5E20F" w14:textId="77777777" w:rsidR="00026C7A" w:rsidRPr="00026C7A" w:rsidRDefault="00026C7A" w:rsidP="00026C7A">
      <w:pPr>
        <w:spacing w:after="0" w:line="240" w:lineRule="auto"/>
        <w:jc w:val="both"/>
        <w:rPr>
          <w:rFonts w:ascii="Times New Roman" w:eastAsia="Times New Roman" w:hAnsi="Times New Roman" w:cs="Times New Roman"/>
          <w:sz w:val="24"/>
          <w:szCs w:val="24"/>
          <w14:ligatures w14:val="standardContextual"/>
        </w:rPr>
      </w:pPr>
    </w:p>
    <w:p w14:paraId="77CEEE98" w14:textId="7EF41845"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11 klausimas: </w:t>
      </w:r>
      <w:r w:rsidRPr="00026C7A">
        <w:rPr>
          <w:rFonts w:ascii="Times New Roman" w:eastAsia="Times New Roman" w:hAnsi="Times New Roman" w:cs="Times New Roman"/>
          <w:sz w:val="24"/>
          <w:szCs w:val="24"/>
          <w14:ligatures w14:val="standardContextual"/>
        </w:rPr>
        <w:t>Kokiame gylyje bus klojami lietaus nuotekų tinklai?</w:t>
      </w:r>
    </w:p>
    <w:p w14:paraId="18F8CCC9" w14:textId="77777777" w:rsidR="00026C7A" w:rsidRPr="00D0692E" w:rsidRDefault="00026C7A" w:rsidP="00026C7A">
      <w:pPr>
        <w:spacing w:after="0" w:line="240" w:lineRule="auto"/>
        <w:jc w:val="both"/>
        <w:rPr>
          <w:rFonts w:ascii="Times New Roman" w:eastAsia="Times New Roman" w:hAnsi="Times New Roman" w:cs="Times New Roman"/>
          <w:sz w:val="24"/>
          <w:szCs w:val="24"/>
          <w14:ligatures w14:val="standardContextual"/>
        </w:rPr>
      </w:pPr>
    </w:p>
    <w:p w14:paraId="54553E38" w14:textId="3172B164" w:rsidR="00026C7A" w:rsidRPr="00E444EB" w:rsidRDefault="00026C7A" w:rsidP="00026C7A">
      <w:pPr>
        <w:spacing w:after="0" w:line="240" w:lineRule="auto"/>
        <w:jc w:val="both"/>
        <w:rPr>
          <w:rFonts w:ascii="Times New Roman" w:eastAsia="Times New Roman" w:hAnsi="Times New Roman" w:cs="Times New Roman"/>
          <w:bCs/>
          <w:sz w:val="24"/>
          <w:szCs w:val="24"/>
          <w14:ligatures w14:val="standardContextual"/>
        </w:rPr>
      </w:pPr>
      <w:r w:rsidRPr="00D0692E">
        <w:rPr>
          <w:rFonts w:ascii="Times New Roman" w:eastAsia="Times New Roman" w:hAnsi="Times New Roman" w:cs="Times New Roman"/>
          <w:b/>
          <w:sz w:val="24"/>
          <w:szCs w:val="24"/>
          <w14:ligatures w14:val="standardContextual"/>
        </w:rPr>
        <w:t xml:space="preserve">Atsakymas: </w:t>
      </w:r>
      <w:r w:rsidRPr="00D0692E">
        <w:rPr>
          <w:rFonts w:ascii="Times New Roman" w:eastAsia="Times New Roman" w:hAnsi="Times New Roman" w:cs="Times New Roman"/>
          <w:b/>
          <w:sz w:val="24"/>
          <w:szCs w:val="24"/>
          <w14:ligatures w14:val="standardContextual"/>
        </w:rPr>
        <w:tab/>
      </w:r>
      <w:r w:rsidRPr="00E444EB">
        <w:rPr>
          <w:rFonts w:ascii="Times New Roman" w:eastAsia="Times New Roman" w:hAnsi="Times New Roman" w:cs="Times New Roman"/>
          <w:bCs/>
          <w:sz w:val="24"/>
          <w:szCs w:val="24"/>
          <w14:ligatures w14:val="standardContextual"/>
        </w:rPr>
        <w:t>Minimalus gylis turi būti toks, kad tenkintu galiojančių teisės aktų reikalavimus.</w:t>
      </w:r>
    </w:p>
    <w:p w14:paraId="25269AD2" w14:textId="77777777" w:rsidR="00026C7A" w:rsidRPr="00E444EB" w:rsidRDefault="00026C7A" w:rsidP="00026C7A">
      <w:pPr>
        <w:autoSpaceDE w:val="0"/>
        <w:autoSpaceDN w:val="0"/>
        <w:adjustRightInd w:val="0"/>
        <w:spacing w:after="0"/>
        <w:jc w:val="both"/>
        <w:rPr>
          <w:rFonts w:ascii="Times New Roman" w:hAnsi="Times New Roman" w:cs="Times New Roman"/>
          <w:b/>
          <w:sz w:val="24"/>
          <w:szCs w:val="24"/>
        </w:rPr>
      </w:pPr>
    </w:p>
    <w:p w14:paraId="20E835FA" w14:textId="6EF0E341" w:rsidR="00E444EB" w:rsidRPr="00E444EB" w:rsidRDefault="00E444EB" w:rsidP="00E444EB">
      <w:pPr>
        <w:autoSpaceDE w:val="0"/>
        <w:autoSpaceDN w:val="0"/>
        <w:adjustRightInd w:val="0"/>
        <w:spacing w:after="0"/>
        <w:jc w:val="both"/>
        <w:rPr>
          <w:rFonts w:ascii="Times New Roman" w:hAnsi="Times New Roman" w:cs="Times New Roman"/>
          <w:b/>
          <w:sz w:val="24"/>
          <w:szCs w:val="24"/>
        </w:rPr>
      </w:pPr>
      <w:r w:rsidRPr="00E444EB">
        <w:rPr>
          <w:rFonts w:ascii="Times New Roman" w:hAnsi="Times New Roman" w:cs="Times New Roman"/>
          <w:b/>
          <w:sz w:val="24"/>
          <w:szCs w:val="24"/>
        </w:rPr>
        <w:t>1</w:t>
      </w:r>
      <w:r w:rsidRPr="00E444EB">
        <w:rPr>
          <w:rFonts w:ascii="Times New Roman" w:hAnsi="Times New Roman" w:cs="Times New Roman"/>
          <w:b/>
          <w:sz w:val="24"/>
          <w:szCs w:val="24"/>
        </w:rPr>
        <w:t>2</w:t>
      </w:r>
      <w:r w:rsidRPr="00E444EB">
        <w:rPr>
          <w:rFonts w:ascii="Times New Roman" w:hAnsi="Times New Roman" w:cs="Times New Roman"/>
          <w:b/>
          <w:sz w:val="24"/>
          <w:szCs w:val="24"/>
        </w:rPr>
        <w:t xml:space="preserve"> klausimas: </w:t>
      </w:r>
      <w:r w:rsidRPr="00E444EB">
        <w:rPr>
          <w:rFonts w:ascii="Times New Roman" w:eastAsia="Aptos" w:hAnsi="Times New Roman" w:cs="Times New Roman"/>
          <w:sz w:val="24"/>
          <w:szCs w:val="24"/>
        </w:rPr>
        <w:t xml:space="preserve">Ar lietaus nuotekų surinkimo šuliniams </w:t>
      </w:r>
      <w:proofErr w:type="spellStart"/>
      <w:r w:rsidRPr="00E444EB">
        <w:rPr>
          <w:rFonts w:ascii="Times New Roman" w:eastAsia="Aptos" w:hAnsi="Times New Roman" w:cs="Times New Roman"/>
          <w:sz w:val="24"/>
          <w:szCs w:val="24"/>
        </w:rPr>
        <w:t>reikiai</w:t>
      </w:r>
      <w:proofErr w:type="spellEnd"/>
      <w:r w:rsidRPr="00E444EB">
        <w:rPr>
          <w:rFonts w:ascii="Times New Roman" w:eastAsia="Aptos" w:hAnsi="Times New Roman" w:cs="Times New Roman"/>
          <w:sz w:val="24"/>
          <w:szCs w:val="24"/>
        </w:rPr>
        <w:t xml:space="preserve"> įsivertinti </w:t>
      </w:r>
      <w:proofErr w:type="spellStart"/>
      <w:r w:rsidRPr="00E444EB">
        <w:rPr>
          <w:rFonts w:ascii="Times New Roman" w:eastAsia="Aptos" w:hAnsi="Times New Roman" w:cs="Times New Roman"/>
          <w:sz w:val="24"/>
          <w:szCs w:val="24"/>
        </w:rPr>
        <w:t>bordiūrines</w:t>
      </w:r>
      <w:proofErr w:type="spellEnd"/>
      <w:r w:rsidRPr="00E444EB">
        <w:rPr>
          <w:rFonts w:ascii="Times New Roman" w:eastAsia="Aptos" w:hAnsi="Times New Roman" w:cs="Times New Roman"/>
          <w:sz w:val="24"/>
          <w:szCs w:val="24"/>
        </w:rPr>
        <w:t xml:space="preserve"> ketaus groteles ar įprastas?</w:t>
      </w:r>
    </w:p>
    <w:p w14:paraId="076B762A" w14:textId="77777777" w:rsidR="00E444EB" w:rsidRPr="00E444EB" w:rsidRDefault="00E444EB" w:rsidP="00E444EB">
      <w:pPr>
        <w:autoSpaceDE w:val="0"/>
        <w:autoSpaceDN w:val="0"/>
        <w:adjustRightInd w:val="0"/>
        <w:spacing w:after="0"/>
        <w:jc w:val="both"/>
        <w:rPr>
          <w:rFonts w:ascii="Times New Roman" w:hAnsi="Times New Roman" w:cs="Times New Roman"/>
          <w:b/>
          <w:sz w:val="24"/>
          <w:szCs w:val="24"/>
        </w:rPr>
      </w:pPr>
    </w:p>
    <w:p w14:paraId="6A6F647A" w14:textId="77777777" w:rsidR="00E444EB" w:rsidRPr="00E444EB" w:rsidRDefault="00E444EB" w:rsidP="00E444EB">
      <w:pPr>
        <w:rPr>
          <w:rFonts w:ascii="Times New Roman" w:eastAsia="Aptos" w:hAnsi="Times New Roman" w:cs="Times New Roman"/>
          <w:sz w:val="24"/>
          <w:szCs w:val="24"/>
          <w14:ligatures w14:val="standardContextual"/>
        </w:rPr>
      </w:pPr>
      <w:r w:rsidRPr="00E444EB">
        <w:rPr>
          <w:rFonts w:ascii="Times New Roman" w:hAnsi="Times New Roman" w:cs="Times New Roman"/>
          <w:b/>
          <w:sz w:val="24"/>
          <w:szCs w:val="24"/>
        </w:rPr>
        <w:t xml:space="preserve">Atsakymas: </w:t>
      </w:r>
      <w:r w:rsidRPr="00E444EB">
        <w:rPr>
          <w:rFonts w:ascii="Times New Roman" w:hAnsi="Times New Roman" w:cs="Times New Roman"/>
          <w:b/>
          <w:sz w:val="24"/>
          <w:szCs w:val="24"/>
        </w:rPr>
        <w:tab/>
      </w:r>
      <w:r w:rsidRPr="00E444EB">
        <w:rPr>
          <w:rFonts w:ascii="Times New Roman" w:eastAsia="Aptos" w:hAnsi="Times New Roman" w:cs="Times New Roman"/>
          <w:sz w:val="24"/>
          <w:szCs w:val="24"/>
          <w14:ligatures w14:val="standardContextual"/>
        </w:rPr>
        <w:t>Įsivertinti įprastas.</w:t>
      </w:r>
    </w:p>
    <w:p w14:paraId="206866C5" w14:textId="77777777" w:rsidR="00E444EB" w:rsidRPr="00E444EB" w:rsidRDefault="00E444EB" w:rsidP="00E444EB">
      <w:pPr>
        <w:autoSpaceDE w:val="0"/>
        <w:autoSpaceDN w:val="0"/>
        <w:adjustRightInd w:val="0"/>
        <w:spacing w:after="0"/>
        <w:jc w:val="both"/>
        <w:rPr>
          <w:rFonts w:ascii="Times New Roman" w:hAnsi="Times New Roman" w:cs="Times New Roman"/>
          <w:b/>
          <w:sz w:val="24"/>
          <w:szCs w:val="24"/>
        </w:rPr>
      </w:pPr>
      <w:r w:rsidRPr="00E444EB">
        <w:rPr>
          <w:rFonts w:ascii="Times New Roman" w:hAnsi="Times New Roman" w:cs="Times New Roman"/>
          <w:b/>
          <w:sz w:val="24"/>
          <w:szCs w:val="24"/>
        </w:rPr>
        <w:t>1</w:t>
      </w:r>
      <w:r w:rsidRPr="00E444EB">
        <w:rPr>
          <w:rFonts w:ascii="Times New Roman" w:hAnsi="Times New Roman" w:cs="Times New Roman"/>
          <w:b/>
          <w:sz w:val="24"/>
          <w:szCs w:val="24"/>
        </w:rPr>
        <w:t>3</w:t>
      </w:r>
      <w:r w:rsidRPr="00E444EB">
        <w:rPr>
          <w:rFonts w:ascii="Times New Roman" w:hAnsi="Times New Roman" w:cs="Times New Roman"/>
          <w:b/>
          <w:sz w:val="24"/>
          <w:szCs w:val="24"/>
        </w:rPr>
        <w:t xml:space="preserve"> klausimas: </w:t>
      </w:r>
      <w:r w:rsidRPr="00E444EB">
        <w:rPr>
          <w:rFonts w:ascii="Times New Roman" w:hAnsi="Times New Roman" w:cs="Times New Roman"/>
          <w:bCs/>
          <w:sz w:val="24"/>
          <w:szCs w:val="24"/>
        </w:rPr>
        <w:t>Ar reikia įsivertinti naftos gaudyklę lietaus nuotekų išvalymui?</w:t>
      </w:r>
    </w:p>
    <w:p w14:paraId="3582DE48" w14:textId="77777777" w:rsidR="00E444EB" w:rsidRPr="00E444EB" w:rsidRDefault="00E444EB" w:rsidP="00F57B02">
      <w:pPr>
        <w:autoSpaceDE w:val="0"/>
        <w:autoSpaceDN w:val="0"/>
        <w:adjustRightInd w:val="0"/>
        <w:spacing w:after="0"/>
        <w:jc w:val="both"/>
        <w:rPr>
          <w:rFonts w:ascii="Times New Roman" w:hAnsi="Times New Roman" w:cs="Times New Roman"/>
          <w:b/>
          <w:sz w:val="24"/>
          <w:szCs w:val="24"/>
        </w:rPr>
      </w:pPr>
    </w:p>
    <w:p w14:paraId="789645F2" w14:textId="32E65B00" w:rsidR="00E444EB" w:rsidRPr="00E444EB" w:rsidRDefault="00E444EB" w:rsidP="00E444EB">
      <w:pPr>
        <w:autoSpaceDE w:val="0"/>
        <w:autoSpaceDN w:val="0"/>
        <w:adjustRightInd w:val="0"/>
        <w:spacing w:after="0"/>
        <w:jc w:val="both"/>
        <w:rPr>
          <w:rFonts w:ascii="Times New Roman" w:hAnsi="Times New Roman" w:cs="Times New Roman"/>
          <w:b/>
          <w:bCs/>
          <w:sz w:val="24"/>
          <w:szCs w:val="24"/>
        </w:rPr>
      </w:pPr>
      <w:r w:rsidRPr="00E444EB">
        <w:rPr>
          <w:rFonts w:ascii="Times New Roman" w:hAnsi="Times New Roman" w:cs="Times New Roman"/>
          <w:b/>
          <w:sz w:val="24"/>
          <w:szCs w:val="24"/>
        </w:rPr>
        <w:t xml:space="preserve">Atsakymas: </w:t>
      </w:r>
      <w:r w:rsidRPr="00E444EB">
        <w:rPr>
          <w:rFonts w:ascii="Times New Roman" w:hAnsi="Times New Roman" w:cs="Times New Roman"/>
          <w:b/>
          <w:sz w:val="24"/>
          <w:szCs w:val="24"/>
        </w:rPr>
        <w:tab/>
      </w:r>
      <w:r w:rsidRPr="00E444EB">
        <w:rPr>
          <w:rFonts w:ascii="Times New Roman" w:hAnsi="Times New Roman" w:cs="Times New Roman"/>
          <w:bCs/>
          <w:sz w:val="24"/>
          <w:szCs w:val="24"/>
        </w:rPr>
        <w:t>Vadovautis galiojančiais teisės aktais.</w:t>
      </w:r>
    </w:p>
    <w:p w14:paraId="44E66898" w14:textId="77777777" w:rsidR="00E444EB" w:rsidRPr="00E444EB" w:rsidRDefault="00E444EB" w:rsidP="00E444EB">
      <w:pPr>
        <w:autoSpaceDE w:val="0"/>
        <w:autoSpaceDN w:val="0"/>
        <w:adjustRightInd w:val="0"/>
        <w:spacing w:after="0"/>
        <w:jc w:val="both"/>
        <w:rPr>
          <w:rFonts w:ascii="Times New Roman" w:hAnsi="Times New Roman" w:cs="Times New Roman"/>
          <w:b/>
          <w:sz w:val="24"/>
          <w:szCs w:val="24"/>
        </w:rPr>
      </w:pPr>
    </w:p>
    <w:p w14:paraId="37B79595" w14:textId="77777777" w:rsidR="00E444EB" w:rsidRPr="00E444EB" w:rsidRDefault="00E444EB" w:rsidP="0010679F">
      <w:pPr>
        <w:jc w:val="both"/>
        <w:rPr>
          <w:rFonts w:ascii="Times New Roman" w:eastAsia="Aptos" w:hAnsi="Times New Roman" w:cs="Times New Roman"/>
          <w:sz w:val="24"/>
          <w:szCs w:val="24"/>
          <w14:ligatures w14:val="standardContextual"/>
        </w:rPr>
      </w:pPr>
      <w:r w:rsidRPr="00E444EB">
        <w:rPr>
          <w:rFonts w:ascii="Times New Roman" w:hAnsi="Times New Roman" w:cs="Times New Roman"/>
          <w:b/>
          <w:sz w:val="24"/>
          <w:szCs w:val="24"/>
        </w:rPr>
        <w:t>1</w:t>
      </w:r>
      <w:r w:rsidRPr="00E444EB">
        <w:rPr>
          <w:rFonts w:ascii="Times New Roman" w:hAnsi="Times New Roman" w:cs="Times New Roman"/>
          <w:b/>
          <w:sz w:val="24"/>
          <w:szCs w:val="24"/>
        </w:rPr>
        <w:t>4</w:t>
      </w:r>
      <w:r w:rsidRPr="00E444EB">
        <w:rPr>
          <w:rFonts w:ascii="Times New Roman" w:hAnsi="Times New Roman" w:cs="Times New Roman"/>
          <w:b/>
          <w:sz w:val="24"/>
          <w:szCs w:val="24"/>
        </w:rPr>
        <w:t xml:space="preserve"> klausimas: </w:t>
      </w:r>
      <w:r w:rsidRPr="00E444EB">
        <w:rPr>
          <w:rFonts w:ascii="Times New Roman" w:eastAsia="Aptos" w:hAnsi="Times New Roman" w:cs="Times New Roman"/>
          <w:color w:val="00241A"/>
          <w:sz w:val="24"/>
          <w:szCs w:val="24"/>
          <w:shd w:val="clear" w:color="auto" w:fill="FFFFFF"/>
          <w14:ligatures w14:val="standardContextual"/>
        </w:rPr>
        <w:t xml:space="preserve">Abejose gatvės pusėse numatyta įrengti betoninius bortus, už jų skaldos kelkraščius (TS aprašymas). Įprastai kitoje borto pusėje įrengiama veja. </w:t>
      </w:r>
      <w:proofErr w:type="spellStart"/>
      <w:r w:rsidRPr="00E444EB">
        <w:rPr>
          <w:rFonts w:ascii="Times New Roman" w:eastAsia="Aptos" w:hAnsi="Times New Roman" w:cs="Times New Roman"/>
          <w:color w:val="00241A"/>
          <w:sz w:val="24"/>
          <w:szCs w:val="24"/>
          <w:shd w:val="clear" w:color="auto" w:fill="FFFFFF"/>
          <w14:ligatures w14:val="standardContextual"/>
        </w:rPr>
        <w:t>Patikslinkitet</w:t>
      </w:r>
      <w:proofErr w:type="spellEnd"/>
      <w:r w:rsidRPr="00E444EB">
        <w:rPr>
          <w:rFonts w:ascii="Times New Roman" w:eastAsia="Aptos" w:hAnsi="Times New Roman" w:cs="Times New Roman"/>
          <w:color w:val="00241A"/>
          <w:sz w:val="24"/>
          <w:szCs w:val="24"/>
          <w:shd w:val="clear" w:color="auto" w:fill="FFFFFF"/>
          <w14:ligatures w14:val="standardContextual"/>
        </w:rPr>
        <w:t xml:space="preserve"> ar tikrai už borto ketinama įrengti 0,5 pločio skaldos sluoksnį?</w:t>
      </w:r>
    </w:p>
    <w:p w14:paraId="44D55EA3" w14:textId="77777777" w:rsidR="00E444EB" w:rsidRPr="00E444EB" w:rsidRDefault="00E444EB" w:rsidP="00E444EB">
      <w:pPr>
        <w:spacing w:after="0" w:line="240" w:lineRule="auto"/>
        <w:rPr>
          <w:rFonts w:ascii="Times New Roman" w:eastAsia="Times New Roman" w:hAnsi="Times New Roman" w:cs="Times New Roman"/>
          <w:sz w:val="24"/>
          <w:szCs w:val="24"/>
          <w14:ligatures w14:val="standardContextual"/>
        </w:rPr>
      </w:pPr>
      <w:r w:rsidRPr="00E444EB">
        <w:rPr>
          <w:rFonts w:ascii="Times New Roman" w:hAnsi="Times New Roman" w:cs="Times New Roman"/>
          <w:b/>
          <w:sz w:val="24"/>
          <w:szCs w:val="24"/>
        </w:rPr>
        <w:t xml:space="preserve">Atsakymas: </w:t>
      </w:r>
      <w:r w:rsidRPr="00E444EB">
        <w:rPr>
          <w:rFonts w:ascii="Times New Roman" w:hAnsi="Times New Roman" w:cs="Times New Roman"/>
          <w:b/>
          <w:sz w:val="24"/>
          <w:szCs w:val="24"/>
        </w:rPr>
        <w:tab/>
      </w:r>
      <w:r w:rsidRPr="00E444EB">
        <w:rPr>
          <w:rFonts w:ascii="Times New Roman" w:eastAsia="Times New Roman" w:hAnsi="Times New Roman" w:cs="Times New Roman"/>
          <w:sz w:val="24"/>
          <w:szCs w:val="24"/>
          <w14:ligatures w14:val="standardContextual"/>
        </w:rPr>
        <w:t>Vadovautis technine specifikacija.</w:t>
      </w:r>
    </w:p>
    <w:p w14:paraId="0A0CFCB7" w14:textId="489C73A6" w:rsidR="00E444EB" w:rsidRPr="00E444EB" w:rsidRDefault="00E444EB" w:rsidP="00E444EB">
      <w:pPr>
        <w:autoSpaceDE w:val="0"/>
        <w:autoSpaceDN w:val="0"/>
        <w:adjustRightInd w:val="0"/>
        <w:spacing w:after="0"/>
        <w:jc w:val="both"/>
        <w:rPr>
          <w:rFonts w:ascii="Times New Roman" w:hAnsi="Times New Roman" w:cs="Times New Roman"/>
          <w:b/>
          <w:bCs/>
          <w:sz w:val="24"/>
          <w:szCs w:val="24"/>
        </w:rPr>
      </w:pPr>
    </w:p>
    <w:p w14:paraId="370920FE" w14:textId="77777777" w:rsidR="00E444EB" w:rsidRPr="00D0692E" w:rsidRDefault="00E444EB" w:rsidP="00026C7A">
      <w:pPr>
        <w:autoSpaceDE w:val="0"/>
        <w:autoSpaceDN w:val="0"/>
        <w:adjustRightInd w:val="0"/>
        <w:spacing w:after="0"/>
        <w:jc w:val="both"/>
        <w:rPr>
          <w:rFonts w:ascii="Times New Roman" w:hAnsi="Times New Roman" w:cs="Times New Roman"/>
          <w:b/>
          <w:sz w:val="24"/>
          <w:szCs w:val="24"/>
        </w:rPr>
      </w:pPr>
    </w:p>
    <w:sectPr w:rsidR="00E444EB" w:rsidRPr="00D0692E" w:rsidSect="00F57B02">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8F5A41"/>
    <w:multiLevelType w:val="hybridMultilevel"/>
    <w:tmpl w:val="3F9CB5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B2A2405"/>
    <w:multiLevelType w:val="hybridMultilevel"/>
    <w:tmpl w:val="95D6A6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F9412C"/>
    <w:multiLevelType w:val="hybridMultilevel"/>
    <w:tmpl w:val="FD9E1B20"/>
    <w:lvl w:ilvl="0" w:tplc="DE367BF6">
      <w:start w:val="8"/>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9" w15:restartNumberingAfterBreak="0">
    <w:nsid w:val="596D7954"/>
    <w:multiLevelType w:val="hybridMultilevel"/>
    <w:tmpl w:val="71320B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8"/>
  </w:num>
  <w:num w:numId="2" w16cid:durableId="553195866">
    <w:abstractNumId w:val="0"/>
  </w:num>
  <w:num w:numId="3" w16cid:durableId="1002851558">
    <w:abstractNumId w:val="10"/>
  </w:num>
  <w:num w:numId="4" w16cid:durableId="1472284356">
    <w:abstractNumId w:val="1"/>
  </w:num>
  <w:num w:numId="5" w16cid:durableId="761340829">
    <w:abstractNumId w:val="5"/>
  </w:num>
  <w:num w:numId="6" w16cid:durableId="607854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7"/>
  </w:num>
  <w:num w:numId="8" w16cid:durableId="549461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604956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441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6246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26C7A"/>
    <w:rsid w:val="00032987"/>
    <w:rsid w:val="000530D3"/>
    <w:rsid w:val="00104035"/>
    <w:rsid w:val="0010679F"/>
    <w:rsid w:val="0011685D"/>
    <w:rsid w:val="0013657E"/>
    <w:rsid w:val="001545F7"/>
    <w:rsid w:val="001914D5"/>
    <w:rsid w:val="001F1EDC"/>
    <w:rsid w:val="003176BB"/>
    <w:rsid w:val="003540D4"/>
    <w:rsid w:val="00391C78"/>
    <w:rsid w:val="003963AC"/>
    <w:rsid w:val="003A2D45"/>
    <w:rsid w:val="003C4152"/>
    <w:rsid w:val="003E5AC0"/>
    <w:rsid w:val="003F29B4"/>
    <w:rsid w:val="004C0B69"/>
    <w:rsid w:val="004F7F1A"/>
    <w:rsid w:val="00517A90"/>
    <w:rsid w:val="0054720F"/>
    <w:rsid w:val="0059082F"/>
    <w:rsid w:val="005910E8"/>
    <w:rsid w:val="005C6B07"/>
    <w:rsid w:val="005F2722"/>
    <w:rsid w:val="006240D1"/>
    <w:rsid w:val="0064503D"/>
    <w:rsid w:val="006C4399"/>
    <w:rsid w:val="006C7422"/>
    <w:rsid w:val="00721C2F"/>
    <w:rsid w:val="00730171"/>
    <w:rsid w:val="007A5401"/>
    <w:rsid w:val="007A55AE"/>
    <w:rsid w:val="007C33E9"/>
    <w:rsid w:val="00824E9B"/>
    <w:rsid w:val="008541D2"/>
    <w:rsid w:val="008562B6"/>
    <w:rsid w:val="0086287B"/>
    <w:rsid w:val="00897D67"/>
    <w:rsid w:val="008B0149"/>
    <w:rsid w:val="00900579"/>
    <w:rsid w:val="00915016"/>
    <w:rsid w:val="00933D59"/>
    <w:rsid w:val="009A2638"/>
    <w:rsid w:val="009D735B"/>
    <w:rsid w:val="00A362C4"/>
    <w:rsid w:val="00A52477"/>
    <w:rsid w:val="00A87A3F"/>
    <w:rsid w:val="00AA7614"/>
    <w:rsid w:val="00AA7B38"/>
    <w:rsid w:val="00AB6E6B"/>
    <w:rsid w:val="00AE00F2"/>
    <w:rsid w:val="00B101F9"/>
    <w:rsid w:val="00B53363"/>
    <w:rsid w:val="00C05699"/>
    <w:rsid w:val="00C82206"/>
    <w:rsid w:val="00C903DE"/>
    <w:rsid w:val="00CE41EE"/>
    <w:rsid w:val="00CE53C4"/>
    <w:rsid w:val="00D00538"/>
    <w:rsid w:val="00D0692E"/>
    <w:rsid w:val="00D368CF"/>
    <w:rsid w:val="00D52F32"/>
    <w:rsid w:val="00DF0F82"/>
    <w:rsid w:val="00DF5F6C"/>
    <w:rsid w:val="00E444EB"/>
    <w:rsid w:val="00E5410F"/>
    <w:rsid w:val="00EC0658"/>
    <w:rsid w:val="00EE13EB"/>
    <w:rsid w:val="00F57B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294">
      <w:bodyDiv w:val="1"/>
      <w:marLeft w:val="0"/>
      <w:marRight w:val="0"/>
      <w:marTop w:val="0"/>
      <w:marBottom w:val="0"/>
      <w:divBdr>
        <w:top w:val="none" w:sz="0" w:space="0" w:color="auto"/>
        <w:left w:val="none" w:sz="0" w:space="0" w:color="auto"/>
        <w:bottom w:val="none" w:sz="0" w:space="0" w:color="auto"/>
        <w:right w:val="none" w:sz="0" w:space="0" w:color="auto"/>
      </w:divBdr>
    </w:div>
    <w:div w:id="53697290">
      <w:bodyDiv w:val="1"/>
      <w:marLeft w:val="0"/>
      <w:marRight w:val="0"/>
      <w:marTop w:val="0"/>
      <w:marBottom w:val="0"/>
      <w:divBdr>
        <w:top w:val="none" w:sz="0" w:space="0" w:color="auto"/>
        <w:left w:val="none" w:sz="0" w:space="0" w:color="auto"/>
        <w:bottom w:val="none" w:sz="0" w:space="0" w:color="auto"/>
        <w:right w:val="none" w:sz="0" w:space="0" w:color="auto"/>
      </w:divBdr>
    </w:div>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0657368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68271096">
      <w:bodyDiv w:val="1"/>
      <w:marLeft w:val="0"/>
      <w:marRight w:val="0"/>
      <w:marTop w:val="0"/>
      <w:marBottom w:val="0"/>
      <w:divBdr>
        <w:top w:val="none" w:sz="0" w:space="0" w:color="auto"/>
        <w:left w:val="none" w:sz="0" w:space="0" w:color="auto"/>
        <w:bottom w:val="none" w:sz="0" w:space="0" w:color="auto"/>
        <w:right w:val="none" w:sz="0" w:space="0" w:color="auto"/>
      </w:divBdr>
    </w:div>
    <w:div w:id="660155356">
      <w:bodyDiv w:val="1"/>
      <w:marLeft w:val="0"/>
      <w:marRight w:val="0"/>
      <w:marTop w:val="0"/>
      <w:marBottom w:val="0"/>
      <w:divBdr>
        <w:top w:val="none" w:sz="0" w:space="0" w:color="auto"/>
        <w:left w:val="none" w:sz="0" w:space="0" w:color="auto"/>
        <w:bottom w:val="none" w:sz="0" w:space="0" w:color="auto"/>
        <w:right w:val="none" w:sz="0" w:space="0" w:color="auto"/>
      </w:divBdr>
    </w:div>
    <w:div w:id="699163110">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713653544">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990594468">
      <w:bodyDiv w:val="1"/>
      <w:marLeft w:val="0"/>
      <w:marRight w:val="0"/>
      <w:marTop w:val="0"/>
      <w:marBottom w:val="0"/>
      <w:divBdr>
        <w:top w:val="none" w:sz="0" w:space="0" w:color="auto"/>
        <w:left w:val="none" w:sz="0" w:space="0" w:color="auto"/>
        <w:bottom w:val="none" w:sz="0" w:space="0" w:color="auto"/>
        <w:right w:val="none" w:sz="0" w:space="0" w:color="auto"/>
      </w:divBdr>
    </w:div>
    <w:div w:id="1012340004">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261990685">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675375862">
      <w:bodyDiv w:val="1"/>
      <w:marLeft w:val="0"/>
      <w:marRight w:val="0"/>
      <w:marTop w:val="0"/>
      <w:marBottom w:val="0"/>
      <w:divBdr>
        <w:top w:val="none" w:sz="0" w:space="0" w:color="auto"/>
        <w:left w:val="none" w:sz="0" w:space="0" w:color="auto"/>
        <w:bottom w:val="none" w:sz="0" w:space="0" w:color="auto"/>
        <w:right w:val="none" w:sz="0" w:space="0" w:color="auto"/>
      </w:divBdr>
    </w:div>
    <w:div w:id="1873573304">
      <w:bodyDiv w:val="1"/>
      <w:marLeft w:val="0"/>
      <w:marRight w:val="0"/>
      <w:marTop w:val="0"/>
      <w:marBottom w:val="0"/>
      <w:divBdr>
        <w:top w:val="none" w:sz="0" w:space="0" w:color="auto"/>
        <w:left w:val="none" w:sz="0" w:space="0" w:color="auto"/>
        <w:bottom w:val="none" w:sz="0" w:space="0" w:color="auto"/>
        <w:right w:val="none" w:sz="0" w:space="0" w:color="auto"/>
      </w:divBdr>
    </w:div>
    <w:div w:id="1922712869">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3914</Words>
  <Characters>2231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28</cp:revision>
  <dcterms:created xsi:type="dcterms:W3CDTF">2023-03-21T12:29:00Z</dcterms:created>
  <dcterms:modified xsi:type="dcterms:W3CDTF">2025-05-08T07:16:00Z</dcterms:modified>
</cp:coreProperties>
</file>