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A51F" w14:textId="77777777" w:rsidR="00EB5144" w:rsidRDefault="009577E9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>Statinio architektūros dalies</w:t>
      </w:r>
    </w:p>
    <w:p w14:paraId="0C4288AE" w14:textId="77777777" w:rsidR="00EB5144" w:rsidRDefault="009577E9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 w:eastAsia="lt-LT"/>
        </w:rPr>
        <w:t>Aiškinamojo rašto papildymas</w:t>
      </w:r>
    </w:p>
    <w:p w14:paraId="6F823CB2" w14:textId="77777777" w:rsidR="00EB5144" w:rsidRDefault="00EB5144">
      <w:pPr>
        <w:jc w:val="center"/>
        <w:textAlignment w:val="baseline"/>
        <w:rPr>
          <w:lang w:val="lt-LT"/>
        </w:rPr>
      </w:pPr>
    </w:p>
    <w:p w14:paraId="725F6F6C" w14:textId="77777777" w:rsidR="00EB5144" w:rsidRDefault="009577E9">
      <w:pPr>
        <w:spacing w:line="360" w:lineRule="auto"/>
        <w:jc w:val="both"/>
        <w:textAlignment w:val="baseline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 xml:space="preserve">      Pagal šią techninę užduotį, paprastojo remonto darbų apimtyje, numatyta atlikti darbus </w:t>
      </w:r>
      <w:bookmarkStart w:id="0" w:name="_Hlk196205970"/>
      <w:r>
        <w:rPr>
          <w:rFonts w:ascii="Times New Roman" w:hAnsi="Times New Roman" w:cs="Times New Roman"/>
          <w:lang w:val="lt-LT" w:eastAsia="lt-LT"/>
        </w:rPr>
        <w:t>Kalinausko g. 7, Vilniuje esančio pastato II a. patalpose tarp ašių 3-6 ir F-G,</w:t>
      </w:r>
      <w:bookmarkEnd w:id="0"/>
      <w:r>
        <w:rPr>
          <w:rFonts w:ascii="Times New Roman" w:hAnsi="Times New Roman" w:cs="Times New Roman"/>
          <w:lang w:val="lt-LT" w:eastAsia="lt-LT"/>
        </w:rPr>
        <w:t xml:space="preserve">  pagal pateiktą projektą 1-TP-002.07 ir žemiau nurodytus projekto keitimus. </w:t>
      </w:r>
    </w:p>
    <w:p w14:paraId="52427EB1" w14:textId="77777777" w:rsidR="00EB5144" w:rsidRDefault="009577E9">
      <w:pPr>
        <w:spacing w:line="360" w:lineRule="auto"/>
        <w:jc w:val="both"/>
        <w:textAlignment w:val="baseline"/>
        <w:rPr>
          <w:lang w:val="lt-LT"/>
        </w:rPr>
      </w:pPr>
      <w:r>
        <w:rPr>
          <w:lang w:val="lt-LT"/>
        </w:rPr>
        <w:t xml:space="preserve">Pirkimas skaidomas į dvi dalis: </w:t>
      </w:r>
    </w:p>
    <w:p w14:paraId="5C031AE6" w14:textId="77777777" w:rsidR="00EB5144" w:rsidRDefault="009577E9">
      <w:pPr>
        <w:spacing w:line="360" w:lineRule="auto"/>
        <w:ind w:right="-279"/>
        <w:jc w:val="both"/>
        <w:textAlignment w:val="baseline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Pirmoji dalis- remonto darbai K. Kalinausko g. 7, Vilniuje esančio pastato II a. patalpose tarp ašių 3-6 ir F-G,</w:t>
      </w:r>
    </w:p>
    <w:p w14:paraId="7E2BD825" w14:textId="77777777" w:rsidR="00EB5144" w:rsidRDefault="009577E9">
      <w:pPr>
        <w:spacing w:line="360" w:lineRule="auto"/>
        <w:ind w:right="-279"/>
        <w:jc w:val="both"/>
        <w:textAlignment w:val="baseline"/>
        <w:rPr>
          <w:lang w:val="lt-LT"/>
        </w:rPr>
      </w:pPr>
      <w:r>
        <w:rPr>
          <w:lang w:val="lt-LT"/>
        </w:rPr>
        <w:t xml:space="preserve">Antroji dalis - </w:t>
      </w:r>
      <w:proofErr w:type="spellStart"/>
      <w:r>
        <w:rPr>
          <w:rFonts w:ascii="Times New Roman" w:hAnsi="Times New Roman" w:cs="Times New Roman"/>
        </w:rPr>
        <w:t>evakuacinės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laiptinės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ašių</w:t>
      </w:r>
      <w:proofErr w:type="spellEnd"/>
      <w:r>
        <w:rPr>
          <w:rFonts w:ascii="Times New Roman" w:hAnsi="Times New Roman" w:cs="Times New Roman"/>
        </w:rPr>
        <w:t xml:space="preserve"> G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remontas</w:t>
      </w:r>
      <w:proofErr w:type="spellEnd"/>
      <w:r>
        <w:rPr>
          <w:rFonts w:ascii="Times New Roman" w:hAnsi="Times New Roman" w:cs="Times New Roman"/>
        </w:rPr>
        <w:t>.</w:t>
      </w:r>
    </w:p>
    <w:p w14:paraId="7310078A" w14:textId="77777777" w:rsidR="00EB5144" w:rsidRDefault="009577E9">
      <w:pPr>
        <w:pStyle w:val="Sraopastraipa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Remontuojamų patalpų plotas - apie 176 m2. Ir evakuacinė laiptinė.</w:t>
      </w:r>
    </w:p>
    <w:p w14:paraId="48FE1BF7" w14:textId="77777777" w:rsidR="00EB5144" w:rsidRDefault="009577E9">
      <w:pPr>
        <w:pStyle w:val="Sraopastraipa"/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Cs/>
          <w:lang w:val="lt-LT" w:eastAsia="lt-LT"/>
        </w:rPr>
        <w:t>Žemiau pateikti projekto Nr. 1-TP-002.07</w:t>
      </w:r>
      <w:r>
        <w:rPr>
          <w:rFonts w:ascii="Times New Roman" w:hAnsi="Times New Roman" w:cs="Times New Roman"/>
          <w:lang w:val="lt-LT" w:eastAsia="lt-LT"/>
        </w:rPr>
        <w:t xml:space="preserve"> </w:t>
      </w:r>
      <w:r>
        <w:rPr>
          <w:rFonts w:ascii="Times New Roman" w:hAnsi="Times New Roman" w:cs="Times New Roman"/>
          <w:bCs/>
          <w:lang w:val="lt-LT" w:eastAsia="lt-LT"/>
        </w:rPr>
        <w:t xml:space="preserve"> sprendinių pakeitimai ir papildymai, kurie turi būti įvertinti teikiant pasiūlymą</w:t>
      </w:r>
      <w:r>
        <w:rPr>
          <w:rFonts w:ascii="Times New Roman" w:hAnsi="Times New Roman" w:cs="Times New Roman"/>
          <w:b/>
          <w:bCs/>
          <w:lang w:val="lt-LT" w:eastAsia="lt-LT"/>
        </w:rPr>
        <w:t>.</w:t>
      </w:r>
      <w:r>
        <w:rPr>
          <w:rFonts w:ascii="Times New Roman" w:hAnsi="Times New Roman" w:cs="Times New Roman"/>
          <w:lang w:val="lt-LT" w:eastAsia="lt-LT"/>
        </w:rPr>
        <w:t> </w:t>
      </w:r>
    </w:p>
    <w:p w14:paraId="57839CAF" w14:textId="77777777" w:rsidR="00EB5144" w:rsidRDefault="00EB5144">
      <w:pPr>
        <w:pStyle w:val="Sraopastraipa"/>
        <w:ind w:left="915"/>
        <w:jc w:val="both"/>
        <w:textAlignment w:val="baseline"/>
        <w:rPr>
          <w:lang w:val="lt-LT"/>
        </w:rPr>
      </w:pPr>
    </w:p>
    <w:p w14:paraId="6F1ECA20" w14:textId="77777777" w:rsidR="00EB5144" w:rsidRDefault="009577E9">
      <w:pPr>
        <w:jc w:val="both"/>
        <w:textAlignment w:val="baseline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 w:eastAsia="lt-LT"/>
        </w:rPr>
        <w:t xml:space="preserve">    </w:t>
      </w:r>
      <w:bookmarkStart w:id="1" w:name="_Hlk182492088"/>
      <w:r>
        <w:rPr>
          <w:rFonts w:ascii="Times New Roman" w:hAnsi="Times New Roman" w:cs="Times New Roman"/>
          <w:lang w:val="lt-LT" w:eastAsia="lt-LT"/>
        </w:rPr>
        <w:t> </w:t>
      </w:r>
      <w:bookmarkEnd w:id="1"/>
    </w:p>
    <w:p w14:paraId="0B3D24B1" w14:textId="77777777" w:rsidR="00EB5144" w:rsidRDefault="009577E9">
      <w:pPr>
        <w:ind w:left="555"/>
        <w:jc w:val="both"/>
        <w:textAlignment w:val="baseline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 w:eastAsia="lt-LT"/>
        </w:rPr>
        <w:t> </w:t>
      </w: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9"/>
        <w:gridCol w:w="5104"/>
      </w:tblGrid>
      <w:tr w:rsidR="00EB5144" w14:paraId="6BD0F1E4" w14:textId="77777777">
        <w:trPr>
          <w:trHeight w:val="515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3F8A" w14:textId="77777777" w:rsidR="00EB5144" w:rsidRDefault="009577E9">
            <w:pPr>
              <w:ind w:left="555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sprendinys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758A" w14:textId="77777777" w:rsidR="00EB5144" w:rsidRDefault="009577E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Pakeitimai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papildymai</w:t>
            </w:r>
            <w:proofErr w:type="spellEnd"/>
          </w:p>
        </w:tc>
      </w:tr>
      <w:tr w:rsidR="00EB5144" w14:paraId="59B531C0" w14:textId="77777777">
        <w:trPr>
          <w:trHeight w:val="515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CB1F6" w14:textId="77777777" w:rsidR="00EB5144" w:rsidRDefault="009577E9">
            <w:pPr>
              <w:ind w:left="555"/>
              <w:jc w:val="righ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 PIRKIMO DALIS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0734" w14:textId="77777777" w:rsidR="00EB5144" w:rsidRDefault="00EB5144">
            <w:pPr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EB5144" w14:paraId="080C6779" w14:textId="77777777">
        <w:trPr>
          <w:trHeight w:val="300"/>
        </w:trPr>
        <w:tc>
          <w:tcPr>
            <w:tcW w:w="4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2871E" w14:textId="77777777" w:rsidR="00EB5144" w:rsidRDefault="009577E9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TS-3.1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Vidaus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įstiklintos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pertvaros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mediniame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rėme</w:t>
            </w:r>
            <w:proofErr w:type="spellEnd"/>
          </w:p>
          <w:p w14:paraId="6E4640BE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STV3, STV4, STV5, STV7. STV8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</w:tcPr>
          <w:p w14:paraId="182EB7BB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Keičiama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lt-LT"/>
              </w:rPr>
              <w:t>į  -</w:t>
            </w:r>
            <w:proofErr w:type="gram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aliuminio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paketiniu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užpildu</w:t>
            </w:r>
            <w:proofErr w:type="spellEnd"/>
            <w:r>
              <w:rPr>
                <w:rFonts w:ascii="Times New Roman" w:hAnsi="Times New Roman" w:cs="Times New Roman"/>
              </w:rPr>
              <w:t xml:space="preserve"> 8 VSG/12/6 VSG  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nukrentantčiu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slenksčiu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Rw</w:t>
            </w:r>
            <w:proofErr w:type="spellEnd"/>
            <w:r>
              <w:rPr>
                <w:rFonts w:ascii="Times New Roman" w:hAnsi="Times New Roman" w:cs="Times New Roman"/>
              </w:rPr>
              <w:t xml:space="preserve">=35dB. </w:t>
            </w:r>
            <w:proofErr w:type="spellStart"/>
            <w:r>
              <w:rPr>
                <w:rFonts w:ascii="Times New Roman" w:hAnsi="Times New Roman" w:cs="Times New Roman"/>
              </w:rPr>
              <w:t>Matmenys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1030mmx2150mm. </w:t>
            </w:r>
            <w:proofErr w:type="spellStart"/>
            <w:r>
              <w:rPr>
                <w:rFonts w:ascii="Times New Roman" w:hAnsi="Times New Roman" w:cs="Times New Roman"/>
              </w:rPr>
              <w:t>spalva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derinti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užsakovu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34B3A67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1CCB7EBB" w14:textId="77777777">
        <w:trPr>
          <w:trHeight w:val="300"/>
        </w:trPr>
        <w:tc>
          <w:tcPr>
            <w:tcW w:w="4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4F91" w14:textId="77777777" w:rsidR="00EB5144" w:rsidRDefault="009577E9">
            <w:pPr>
              <w:textAlignment w:val="baseline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Pakabinamos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TS-2.3.2. 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Akustinės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juodos</w:t>
            </w:r>
            <w:proofErr w:type="spellEnd"/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</w:tcPr>
          <w:p w14:paraId="5DFB59DF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Lubų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spalva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keičiama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baltą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EB3A4F2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25E829FB" w14:textId="77777777">
        <w:trPr>
          <w:trHeight w:val="300"/>
        </w:trPr>
        <w:tc>
          <w:tcPr>
            <w:tcW w:w="4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982DB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Pakabinamos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TS-2.3.3. 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Segmentinės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lubos</w:t>
            </w:r>
            <w:proofErr w:type="spellEnd"/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</w:tcPr>
          <w:p w14:paraId="5EADEADE" w14:textId="77777777" w:rsidR="00EB5144" w:rsidRDefault="009577E9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Keičiamos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į TS-2.3.2.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akustines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lubas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baltas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>)</w:t>
            </w:r>
          </w:p>
          <w:p w14:paraId="51182249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441A1A7B" w14:textId="77777777">
        <w:trPr>
          <w:trHeight w:val="300"/>
        </w:trPr>
        <w:tc>
          <w:tcPr>
            <w:tcW w:w="4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F4565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Šviestuvai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> 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</w:tcPr>
          <w:p w14:paraId="37360AE9" w14:textId="77777777" w:rsidR="00EB5144" w:rsidRDefault="009577E9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šviestuvai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keičiami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į LED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paneles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150LM/W, 595x595mm, 36W, 4320lm,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Garantija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metai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Šviestuvų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poreikį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vertinti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higienos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normas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biurų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apšvietimui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. </w:t>
            </w:r>
          </w:p>
          <w:p w14:paraId="2F4D509B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0EEA9520" w14:textId="77777777">
        <w:trPr>
          <w:trHeight w:val="300"/>
        </w:trPr>
        <w:tc>
          <w:tcPr>
            <w:tcW w:w="4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C829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Duris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kurioms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montuojami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pritraukėjai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kurioms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taikomi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GS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reikalivimai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tikrinti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GS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dalyje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> </w:t>
            </w:r>
          </w:p>
        </w:tc>
        <w:tc>
          <w:tcPr>
            <w:tcW w:w="5103" w:type="dxa"/>
            <w:tcBorders>
              <w:bottom w:val="single" w:sz="8" w:space="0" w:color="000000"/>
              <w:right w:val="single" w:sz="8" w:space="0" w:color="000000"/>
            </w:tcBorders>
          </w:tcPr>
          <w:p w14:paraId="3FE9A0D1" w14:textId="77777777" w:rsidR="00EB5144" w:rsidRDefault="009577E9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lang w:eastAsia="lt-LT"/>
              </w:rPr>
              <w:t>Naujai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įrengiamos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durys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laiptines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aliuminio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durys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paketiniu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užpildu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atitikti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GS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dalyje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keliamus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reikalavimus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Matmenis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tikslinti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vietoje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Visoms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durims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spynas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užraktu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00CB3631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5498D2AF" w14:textId="77777777">
        <w:trPr>
          <w:trHeight w:val="300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679D41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>TS-2.1.2 PVC TIPO GRINDŲ DANGA 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08A789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Papildomai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esamų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grindų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visų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sluoksnių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demontavimą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armuotų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betono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grindų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C20/25 </w:t>
            </w:r>
            <w:proofErr w:type="spellStart"/>
            <w:r>
              <w:rPr>
                <w:rFonts w:ascii="Times New Roman" w:hAnsi="Times New Roman" w:cs="Times New Roman"/>
              </w:rPr>
              <w:t>įrengimą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visame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remontuojamame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plote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grindų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detalę</w:t>
            </w:r>
            <w:proofErr w:type="spellEnd"/>
            <w:r>
              <w:rPr>
                <w:rFonts w:ascii="Times New Roman" w:hAnsi="Times New Roman" w:cs="Times New Roman"/>
              </w:rPr>
              <w:t xml:space="preserve"> GD-2</w:t>
            </w:r>
          </w:p>
          <w:p w14:paraId="590FF78D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0674F760" w14:textId="77777777">
        <w:trPr>
          <w:trHeight w:val="300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D76416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WiFi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mašrutizatoriai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751AC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WiFi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stotelių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įrengimą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vnt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stotelės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suderinamos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naudojamomis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pastate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144" w14:paraId="01F08AD1" w14:textId="77777777">
        <w:trPr>
          <w:trHeight w:val="300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2C0B7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Radiatoriai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E81814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papildomų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radiatorių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poreikį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radiatorius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kiekvienoje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patalpoje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EB5144" w14:paraId="1973EF17" w14:textId="77777777">
        <w:trPr>
          <w:trHeight w:val="300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0A1559" w14:textId="77777777" w:rsidR="00EB5144" w:rsidRDefault="00EB5144">
            <w:pPr>
              <w:tabs>
                <w:tab w:val="left" w:pos="270"/>
              </w:tabs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E1AB43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0852885F" w14:textId="77777777">
        <w:trPr>
          <w:trHeight w:val="300"/>
        </w:trPr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A81412" w14:textId="77777777" w:rsidR="00EB5144" w:rsidRDefault="009577E9">
            <w:pPr>
              <w:jc w:val="right"/>
              <w:textAlignment w:val="baseline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PIRKIMO DALIS</w:t>
            </w:r>
          </w:p>
        </w:tc>
        <w:tc>
          <w:tcPr>
            <w:tcW w:w="51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16B60B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35AD654B" w14:textId="77777777">
        <w:trPr>
          <w:trHeight w:val="1328"/>
        </w:trPr>
        <w:tc>
          <w:tcPr>
            <w:tcW w:w="4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466180" w14:textId="77777777" w:rsidR="00EB5144" w:rsidRDefault="00EB5144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76628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bookmarkStart w:id="2" w:name="_Hlk196206145"/>
            <w:proofErr w:type="spellStart"/>
            <w:r>
              <w:rPr>
                <w:rFonts w:ascii="Times New Roman" w:hAnsi="Times New Roman" w:cs="Times New Roman"/>
              </w:rPr>
              <w:t>Evakuacinės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laiptinės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G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remontas</w:t>
            </w:r>
            <w:bookmarkEnd w:id="2"/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easmo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nestabilaus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demontavimas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kalkių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sienų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lubų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pavišių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Sienų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tinkavimas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aptaisymas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GKP, </w:t>
            </w:r>
            <w:proofErr w:type="spellStart"/>
            <w:r>
              <w:rPr>
                <w:rFonts w:ascii="Times New Roman" w:hAnsi="Times New Roman" w:cs="Times New Roman"/>
              </w:rPr>
              <w:t>glaistymas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dažymas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Lubų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laiptasijų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tinkavimas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glaistymas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dažymas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0B6F3A1" w14:textId="77777777" w:rsidR="00EB5144" w:rsidRDefault="00EB5144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EB5144" w14:paraId="2331ED76" w14:textId="77777777">
        <w:trPr>
          <w:trHeight w:val="300"/>
        </w:trPr>
        <w:tc>
          <w:tcPr>
            <w:tcW w:w="4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13C72F" w14:textId="77777777" w:rsidR="00EB5144" w:rsidRDefault="00EB5144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CD4738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Evakuacinės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laiptinės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šviestuvų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įrengimas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judesio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jutikliais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5144" w14:paraId="1EC5367F" w14:textId="77777777">
        <w:trPr>
          <w:trHeight w:val="300"/>
        </w:trPr>
        <w:tc>
          <w:tcPr>
            <w:tcW w:w="48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6F9199" w14:textId="77777777" w:rsidR="00EB5144" w:rsidRDefault="00EB5144">
            <w:pPr>
              <w:textAlignment w:val="baseline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316A3B" w14:textId="77777777" w:rsidR="00EB5144" w:rsidRDefault="009577E9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Apsauginės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signalizacijos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įrengimas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evakuacinėje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laiptinėje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magnetiniai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jutikliai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judesio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jutikliai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laiptinėje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EC8708B" w14:textId="77777777" w:rsidR="00EB5144" w:rsidRPr="0079566F" w:rsidRDefault="00EB5144">
      <w:pPr>
        <w:rPr>
          <w:rFonts w:ascii="Times New Roman" w:hAnsi="Times New Roman" w:cs="Times New Roman"/>
          <w:sz w:val="28"/>
          <w:szCs w:val="28"/>
        </w:rPr>
      </w:pPr>
    </w:p>
    <w:p w14:paraId="3A924622" w14:textId="77777777" w:rsidR="00EB5144" w:rsidRPr="0079566F" w:rsidRDefault="009577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566F">
        <w:rPr>
          <w:rFonts w:ascii="Times New Roman" w:hAnsi="Times New Roman" w:cs="Times New Roman"/>
          <w:sz w:val="28"/>
          <w:szCs w:val="28"/>
        </w:rPr>
        <w:t>Techniniame</w:t>
      </w:r>
      <w:proofErr w:type="spellEnd"/>
      <w:r w:rsidRPr="0079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66F">
        <w:rPr>
          <w:rFonts w:ascii="Times New Roman" w:hAnsi="Times New Roman" w:cs="Times New Roman"/>
          <w:sz w:val="28"/>
          <w:szCs w:val="28"/>
        </w:rPr>
        <w:t>projekte</w:t>
      </w:r>
      <w:proofErr w:type="spellEnd"/>
      <w:r w:rsidRPr="0079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66F">
        <w:rPr>
          <w:rFonts w:ascii="Times New Roman" w:hAnsi="Times New Roman" w:cs="Times New Roman"/>
          <w:sz w:val="28"/>
          <w:szCs w:val="28"/>
        </w:rPr>
        <w:t>minimas</w:t>
      </w:r>
      <w:proofErr w:type="spellEnd"/>
      <w:r w:rsidRPr="0079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66F">
        <w:rPr>
          <w:rFonts w:ascii="Times New Roman" w:hAnsi="Times New Roman" w:cs="Times New Roman"/>
          <w:sz w:val="28"/>
          <w:szCs w:val="28"/>
        </w:rPr>
        <w:t>darbo</w:t>
      </w:r>
      <w:proofErr w:type="spellEnd"/>
      <w:r w:rsidRPr="00795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66F">
        <w:rPr>
          <w:rFonts w:ascii="Times New Roman" w:hAnsi="Times New Roman" w:cs="Times New Roman"/>
          <w:sz w:val="28"/>
          <w:szCs w:val="28"/>
        </w:rPr>
        <w:t>projektas</w:t>
      </w:r>
      <w:proofErr w:type="spellEnd"/>
      <w:r w:rsidRPr="0079566F">
        <w:rPr>
          <w:rFonts w:ascii="Times New Roman" w:hAnsi="Times New Roman" w:cs="Times New Roman"/>
          <w:sz w:val="28"/>
          <w:szCs w:val="28"/>
        </w:rPr>
        <w:t xml:space="preserve"> </w:t>
      </w:r>
      <w:r w:rsidRPr="0079566F">
        <w:rPr>
          <w:rFonts w:ascii="Times New Roman" w:hAnsi="Times New Roman" w:cs="Times New Roman"/>
          <w:sz w:val="28"/>
          <w:szCs w:val="28"/>
          <w:lang w:val="lt-LT"/>
        </w:rPr>
        <w:t>šiuo pirkimu nėra perkama.</w:t>
      </w:r>
    </w:p>
    <w:p w14:paraId="189964B0" w14:textId="77777777" w:rsidR="00EB5144" w:rsidRDefault="00EB5144">
      <w:pPr>
        <w:rPr>
          <w:rFonts w:ascii="Times New Roman" w:hAnsi="Times New Roman" w:cs="Times New Roman"/>
          <w:sz w:val="28"/>
          <w:szCs w:val="28"/>
        </w:rPr>
      </w:pPr>
    </w:p>
    <w:p w14:paraId="4FB881B6" w14:textId="77777777" w:rsidR="00EB5144" w:rsidRDefault="00957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PASTABA:</w:t>
      </w:r>
    </w:p>
    <w:p w14:paraId="745511C9" w14:textId="77777777" w:rsidR="00EB5144" w:rsidRDefault="00957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Laiptų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pakopų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apdaila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turėklų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remontas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bus </w:t>
      </w:r>
      <w:proofErr w:type="spellStart"/>
      <w:r>
        <w:rPr>
          <w:rFonts w:ascii="Times New Roman" w:hAnsi="Times New Roman" w:cs="Times New Roman"/>
          <w:sz w:val="28"/>
          <w:szCs w:val="28"/>
        </w:rPr>
        <w:t>perkama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atskiru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pirkimu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9830B8" w14:textId="77777777" w:rsidR="00EB5144" w:rsidRDefault="00EB5144">
      <w:pPr>
        <w:jc w:val="right"/>
        <w:rPr>
          <w:rFonts w:ascii="Times New Roman" w:hAnsi="Times New Roman" w:cs="Times New Roman"/>
        </w:rPr>
      </w:pPr>
    </w:p>
    <w:p w14:paraId="2F9207D8" w14:textId="77777777" w:rsidR="00EB5144" w:rsidRDefault="00EB5144">
      <w:pPr>
        <w:jc w:val="right"/>
        <w:rPr>
          <w:rFonts w:ascii="Times New Roman" w:hAnsi="Times New Roman" w:cs="Times New Roman"/>
        </w:rPr>
      </w:pPr>
      <w:bookmarkStart w:id="3" w:name="_GoBack"/>
      <w:bookmarkEnd w:id="3"/>
    </w:p>
    <w:sectPr w:rsidR="00EB5144">
      <w:pgSz w:w="12240" w:h="15840"/>
      <w:pgMar w:top="1134" w:right="1440" w:bottom="284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ptos">
    <w:altName w:val="Calibri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ptos Display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310"/>
    <w:multiLevelType w:val="multilevel"/>
    <w:tmpl w:val="43324F0C"/>
    <w:lvl w:ilvl="0">
      <w:start w:val="1"/>
      <w:numFmt w:val="decimal"/>
      <w:lvlText w:val="%1."/>
      <w:lvlJc w:val="left"/>
      <w:pPr>
        <w:tabs>
          <w:tab w:val="num" w:pos="0"/>
        </w:tabs>
        <w:ind w:left="915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75" w:hanging="180"/>
      </w:pPr>
    </w:lvl>
  </w:abstractNum>
  <w:abstractNum w:abstractNumId="1" w15:restartNumberingAfterBreak="0">
    <w:nsid w:val="7B8F6420"/>
    <w:multiLevelType w:val="multilevel"/>
    <w:tmpl w:val="FAAC3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44"/>
    <w:rsid w:val="0079566F"/>
    <w:rsid w:val="008929E3"/>
    <w:rsid w:val="009577E9"/>
    <w:rsid w:val="00B0407E"/>
    <w:rsid w:val="00E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262C"/>
  <w15:docId w15:val="{3BDE87C2-0DCC-4DEE-915A-4ADF99F9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0D09"/>
    <w:rPr>
      <w:rFonts w:ascii="Calibri" w:eastAsia="Aptos" w:hAnsi="Calibri" w:cs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0D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0D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0D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0D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0D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0D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0D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0D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0D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9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9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49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490D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490D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490D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490D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490D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490D09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490D0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49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490D09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490D09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490D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0D09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0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0D09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0D0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490D0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48F3A-526C-4CCB-836E-08B62E24CBB7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2a18c2-06d4-44cd-af38-3237b532008a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B11A8908-18DD-4919-BE9A-7A7CA4F46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66610-A8D1-480E-AFCD-EF665C240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Žvirblis</dc:creator>
  <dc:description/>
  <cp:lastModifiedBy>Dainius Linauskas</cp:lastModifiedBy>
  <cp:revision>3</cp:revision>
  <dcterms:created xsi:type="dcterms:W3CDTF">2025-05-08T06:22:00Z</dcterms:created>
  <dcterms:modified xsi:type="dcterms:W3CDTF">2025-05-08T06:41:00Z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