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74441357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AB4D6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</w:t>
      </w:r>
      <w:r w:rsidR="00F1458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16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B3518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E6DA" w14:textId="77777777" w:rsidR="00511B4B" w:rsidRDefault="00CC07AF" w:rsidP="001B3518">
            <w:pPr>
              <w:pStyle w:val="ListParagraph"/>
              <w:ind w:left="162"/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>SARS-CoV-2 greitieji antigenų nustatymo testai ėminiuose iš burnos skysčių (seilių)</w:t>
            </w:r>
            <w:r w:rsidR="0027118C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arba seilių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A0D7F">
              <w:rPr>
                <w:b/>
                <w:bCs/>
                <w:color w:val="000000"/>
                <w:sz w:val="24"/>
                <w:szCs w:val="24"/>
                <w:lang w:val="lt-LT"/>
              </w:rPr>
              <w:t>savikontrolei</w:t>
            </w:r>
            <w:r w:rsidR="00511B4B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1E174788" w14:textId="15652928" w:rsidR="009516EE" w:rsidRPr="006B1B34" w:rsidRDefault="00511B4B" w:rsidP="001B3518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 w:rsidRPr="00511B4B">
              <w:rPr>
                <w:color w:val="000000"/>
                <w:sz w:val="24"/>
                <w:szCs w:val="24"/>
                <w:lang w:val="lt-LT"/>
              </w:rPr>
              <w:t>(</w:t>
            </w:r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specialus </w:t>
            </w:r>
            <w:proofErr w:type="spellStart"/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 su indikatoriumi</w:t>
            </w:r>
            <w:r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</w:tr>
      <w:tr w:rsidR="009516EE" w:rsidRPr="006B1B34" w14:paraId="502999CC" w14:textId="77777777" w:rsidTr="001B3518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66715D" w:rsidRPr="006B1B34" w14:paraId="42A584EB" w14:textId="77777777" w:rsidTr="001B3518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16476C6F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E007" w14:textId="777777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14A1604F" w14:textId="77777777" w:rsidR="0066715D" w:rsidRPr="00124B89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Kartu su testais tiekėjas turi pateikti visų tyrimui atlikti reikiamų testo gamintojo numatytų priemonių </w:t>
            </w:r>
            <w:r w:rsidRPr="00124B89">
              <w:rPr>
                <w:color w:val="000000" w:themeColor="text1"/>
                <w:sz w:val="24"/>
                <w:szCs w:val="24"/>
                <w:lang w:val="lt-LT"/>
              </w:rPr>
              <w:t xml:space="preserve">rinkinį tinkamai ženklintoje pakuotėje. </w:t>
            </w:r>
          </w:p>
          <w:p w14:paraId="635157E3" w14:textId="22E1DD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 w:eastAsia="lt-LT" w:bidi="bn-IN"/>
              </w:rPr>
            </w:pPr>
            <w:r w:rsidRPr="00124B89">
              <w:rPr>
                <w:color w:val="000000" w:themeColor="text1"/>
                <w:sz w:val="24"/>
                <w:szCs w:val="24"/>
                <w:lang w:val="lt-LT"/>
              </w:rPr>
              <w:t>Turi būti pateikta priemonių visuma (testai, ėminio paėmimo priemonės ir kitos priemonės, jei numatytos gamintojo),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kokią numato testų gamintojas, be kurios nebūtų pasiektos testų gamintojo patvirtintos testo savybės</w:t>
            </w:r>
            <w:r w:rsidR="00124B89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66715D" w:rsidRPr="006B1B34" w14:paraId="0CAC198E" w14:textId="77777777" w:rsidTr="001B3518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4D17A0C9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77777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66715D" w:rsidRPr="006B1B34" w14:paraId="53A198CD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1E801D48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7777777" w:rsidR="0066715D" w:rsidRPr="006B1B34" w:rsidRDefault="0066715D" w:rsidP="0066715D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rezultato vertinimui nereikalinga jokia speciali aparatūra, t. y. atliekamas vizualiai. </w:t>
            </w:r>
          </w:p>
        </w:tc>
      </w:tr>
      <w:tr w:rsidR="0066715D" w:rsidRPr="006B1B34" w14:paraId="4E65CF0B" w14:textId="77777777" w:rsidTr="00083FFF">
        <w:trPr>
          <w:trHeight w:val="7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0B467DEE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0016" w14:textId="120413DD" w:rsidR="0066715D" w:rsidRPr="00124B89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24B89">
              <w:rPr>
                <w:color w:val="000000"/>
                <w:sz w:val="24"/>
                <w:szCs w:val="24"/>
                <w:lang w:val="lt-LT"/>
              </w:rPr>
              <w:t xml:space="preserve">Testui atlikti siūlomomis priemonėmis naudojamas burnos skysčių arba seilių ėminys. </w:t>
            </w:r>
          </w:p>
          <w:p w14:paraId="14C11596" w14:textId="0B9C3C37" w:rsidR="0066715D" w:rsidRPr="00DB7920" w:rsidRDefault="0066715D" w:rsidP="00124B89">
            <w:pPr>
              <w:tabs>
                <w:tab w:val="left" w:pos="851"/>
              </w:tabs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 w:bidi="bn-IN"/>
              </w:rPr>
            </w:pPr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paimti burnos skystį arba seiles</w:t>
            </w:r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tiesiogiai iš burnos ertmės. Konteineriai (</w:t>
            </w:r>
            <w:proofErr w:type="spellStart"/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66715D" w:rsidRPr="006B1B34" w14:paraId="47ACA734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1C26" w14:textId="525CA969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667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A4C2" w14:textId="79BCC13F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Burnos skysčiui (seilėms) paimti naudojamas specialus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su indikatoriumi parodančiu, kad tyrimui paimtas pakankamas tiriamosios medžiagos kiekis.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testo kasetė gali būti vienas medicinos įrenginys.</w:t>
            </w:r>
          </w:p>
        </w:tc>
      </w:tr>
      <w:tr w:rsidR="0066715D" w:rsidRPr="006B1B34" w14:paraId="219056A6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5C2A3360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66715D" w:rsidRPr="006B1B34" w14:paraId="2DDA7E9F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113C8F77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F382" w14:textId="77777777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66715D" w:rsidRPr="006B1B34" w14:paraId="633B703E" w14:textId="77777777" w:rsidTr="001B3518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6E0FCF18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1431" w14:textId="77777777" w:rsidR="0066715D" w:rsidRPr="006B1B34" w:rsidRDefault="0066715D" w:rsidP="0066715D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66715D" w:rsidRPr="006B1B34" w14:paraId="72F41947" w14:textId="77777777" w:rsidTr="001B3518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EF8F" w14:textId="0EAABBDD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684" w14:textId="77777777" w:rsidR="0066715D" w:rsidRPr="006B1B34" w:rsidRDefault="0066715D" w:rsidP="0066715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66715D" w:rsidRPr="006B1B34" w14:paraId="565E189C" w14:textId="77777777" w:rsidTr="001B3518">
        <w:trPr>
          <w:trHeight w:val="4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4812E971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FD56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8E8" w14:textId="77777777" w:rsidR="0066715D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ne trumpesnis nei 6 mėn. nuo prekių pristatymo dienos. </w:t>
            </w:r>
          </w:p>
          <w:p w14:paraId="41CFA79D" w14:textId="3516AC5B" w:rsidR="00124B89" w:rsidRPr="006B1B34" w:rsidRDefault="00124B89" w:rsidP="0027118C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Sutarties vykdymo metu tiekėjas kartu su kiekvienu rinkiniu turi pateikti  neprofesionaliam naudotojui skirtą naudojimo/testų atlikimo instrukciją lietuvių kalba.</w:t>
            </w:r>
          </w:p>
        </w:tc>
      </w:tr>
      <w:tr w:rsidR="0066715D" w:rsidRPr="006B1B34" w14:paraId="7997B984" w14:textId="77777777" w:rsidTr="001B351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18926B0C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FD56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3523962D" w:rsidR="0066715D" w:rsidRPr="006B1B34" w:rsidRDefault="0066715D" w:rsidP="0066715D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 w:rsidRPr="00FD560D">
              <w:rPr>
                <w:rFonts w:ascii="Times New Roman" w:hAnsi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FD56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560D">
              <w:rPr>
                <w:rFonts w:ascii="Times New Roman" w:hAnsi="Times New Roman"/>
                <w:i/>
                <w:iCs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66715D" w14:paraId="224F5C8A" w14:textId="77777777" w:rsidTr="001B3518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4E3C" w14:textId="2FF7C458" w:rsidR="00EA35DE" w:rsidRPr="00F93DDF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Pateikti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išduotą sertifikatą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 pagal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anglų kalba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patvirtinantį, kad siūlomas IVD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5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FD5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6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savikontrolės tikslais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8690FEF" w14:textId="24387BD1" w:rsidR="00EA35DE" w:rsidRPr="00EA35DE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DE">
              <w:rPr>
                <w:rFonts w:ascii="Times New Roman" w:hAnsi="Times New Roman"/>
                <w:sz w:val="24"/>
                <w:szCs w:val="24"/>
              </w:rPr>
              <w:t>Techninėje specifikacijoje tiekėjo nurodyti siūlomos priemonės identifikaciniai duomenys turi tiksliai sutapti su paskelbtosios (notifikuotos) įstaigos išduotame sertifikate</w:t>
            </w:r>
            <w:r w:rsidRPr="00EA3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EA35DE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019527C8" w14:textId="7969D0B6" w:rsidR="00EA35DE" w:rsidRPr="00D25970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 w:rsidR="00FA2532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="00FA2532" w:rsidRPr="00B32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reikalavimams grindžiantys dokumentai turi būti anglų kalba. </w:t>
            </w:r>
            <w:r w:rsidRPr="00D25970">
              <w:rPr>
                <w:rFonts w:ascii="Times New Roman" w:hAnsi="Times New Roman"/>
                <w:sz w:val="24"/>
                <w:szCs w:val="24"/>
              </w:rPr>
              <w:t xml:space="preserve">Neprofesionaliam naudotojui skirta naudojimo/testų atlikimo instrukciją pateikiama anglų ir lietuvių kalbomis. </w:t>
            </w:r>
          </w:p>
          <w:p w14:paraId="2E20259A" w14:textId="55B148D5" w:rsidR="0066715D" w:rsidRDefault="0066715D" w:rsidP="00A53AAB">
            <w:pPr>
              <w:pStyle w:val="CommentText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A184" w14:textId="77777777" w:rsidR="00352817" w:rsidRDefault="00352817" w:rsidP="00F93DDF">
      <w:pPr>
        <w:spacing w:after="0" w:line="240" w:lineRule="auto"/>
      </w:pPr>
      <w:r>
        <w:separator/>
      </w:r>
    </w:p>
  </w:endnote>
  <w:endnote w:type="continuationSeparator" w:id="0">
    <w:p w14:paraId="0F7B7A71" w14:textId="77777777" w:rsidR="00352817" w:rsidRDefault="00352817" w:rsidP="00F9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869D" w14:textId="77777777" w:rsidR="00352817" w:rsidRDefault="00352817" w:rsidP="00F93DDF">
      <w:pPr>
        <w:spacing w:after="0" w:line="240" w:lineRule="auto"/>
      </w:pPr>
      <w:r>
        <w:separator/>
      </w:r>
    </w:p>
  </w:footnote>
  <w:footnote w:type="continuationSeparator" w:id="0">
    <w:p w14:paraId="10873BE5" w14:textId="77777777" w:rsidR="00352817" w:rsidRDefault="00352817" w:rsidP="00F9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FAFF" w14:textId="0A1BD078" w:rsidR="00F93DDF" w:rsidRDefault="00F93DDF" w:rsidP="00F93DD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bookmarkStart w:id="0" w:name="_Hlk64462598"/>
    <w:r>
      <w:rPr>
        <w:rFonts w:ascii="Times New Roman" w:hAnsi="Times New Roman" w:cs="Times New Roman"/>
        <w:sz w:val="24"/>
        <w:szCs w:val="24"/>
        <w:lang w:val="lt-LT"/>
      </w:rPr>
      <w:t xml:space="preserve">B dalis Techninė specifikacija Nr. 16 </w:t>
    </w:r>
  </w:p>
  <w:p w14:paraId="140DD55E" w14:textId="4396DAB6" w:rsidR="00F93DDF" w:rsidRDefault="00F93DDF" w:rsidP="00F93DD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r>
      <w:rPr>
        <w:rFonts w:ascii="Times New Roman" w:hAnsi="Times New Roman" w:cs="Times New Roman"/>
        <w:sz w:val="24"/>
        <w:szCs w:val="24"/>
        <w:lang w:val="lt-LT"/>
      </w:rPr>
      <w:t>aktuali redakcija nuo 2022-0</w:t>
    </w:r>
    <w:r w:rsidR="00FD560D">
      <w:rPr>
        <w:rFonts w:ascii="Times New Roman" w:hAnsi="Times New Roman" w:cs="Times New Roman"/>
        <w:sz w:val="24"/>
        <w:szCs w:val="24"/>
        <w:lang w:val="lt-LT"/>
      </w:rPr>
      <w:t>6</w:t>
    </w:r>
    <w:r>
      <w:rPr>
        <w:rFonts w:ascii="Times New Roman" w:hAnsi="Times New Roman" w:cs="Times New Roman"/>
        <w:sz w:val="24"/>
        <w:szCs w:val="24"/>
        <w:lang w:val="lt-LT"/>
      </w:rPr>
      <w:t>-0</w:t>
    </w:r>
    <w:r w:rsidR="00DF237A">
      <w:rPr>
        <w:rFonts w:ascii="Times New Roman" w:hAnsi="Times New Roman" w:cs="Times New Roman"/>
        <w:sz w:val="24"/>
        <w:szCs w:val="24"/>
        <w:lang w:val="lt-LT"/>
      </w:rPr>
      <w:t>7</w:t>
    </w:r>
    <w:r>
      <w:rPr>
        <w:rFonts w:ascii="Times New Roman" w:hAnsi="Times New Roman" w:cs="Times New Roman"/>
        <w:sz w:val="24"/>
        <w:szCs w:val="24"/>
        <w:lang w:val="lt-LT"/>
      </w:rPr>
      <w:t xml:space="preserve"> </w:t>
    </w:r>
    <w:bookmarkEnd w:id="0"/>
  </w:p>
  <w:p w14:paraId="795DF584" w14:textId="77777777" w:rsidR="00F93DDF" w:rsidRDefault="00F93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235"/>
    <w:multiLevelType w:val="hybridMultilevel"/>
    <w:tmpl w:val="B20AB5F4"/>
    <w:lvl w:ilvl="0" w:tplc="DA847F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34827"/>
    <w:rsid w:val="0005345C"/>
    <w:rsid w:val="00057CF6"/>
    <w:rsid w:val="00083FFF"/>
    <w:rsid w:val="00084A7B"/>
    <w:rsid w:val="000A428C"/>
    <w:rsid w:val="000D7B9C"/>
    <w:rsid w:val="00124B89"/>
    <w:rsid w:val="00135963"/>
    <w:rsid w:val="00165563"/>
    <w:rsid w:val="00206D95"/>
    <w:rsid w:val="0027118C"/>
    <w:rsid w:val="00316683"/>
    <w:rsid w:val="00346048"/>
    <w:rsid w:val="00352817"/>
    <w:rsid w:val="003542BF"/>
    <w:rsid w:val="00412A1C"/>
    <w:rsid w:val="00461975"/>
    <w:rsid w:val="004A6032"/>
    <w:rsid w:val="004C535C"/>
    <w:rsid w:val="00511B4B"/>
    <w:rsid w:val="005D5D7C"/>
    <w:rsid w:val="0063565E"/>
    <w:rsid w:val="00660AE6"/>
    <w:rsid w:val="0066715D"/>
    <w:rsid w:val="00713640"/>
    <w:rsid w:val="00717F75"/>
    <w:rsid w:val="007238E1"/>
    <w:rsid w:val="00785542"/>
    <w:rsid w:val="007A4BE7"/>
    <w:rsid w:val="007E5F38"/>
    <w:rsid w:val="009516EE"/>
    <w:rsid w:val="0095587E"/>
    <w:rsid w:val="00A53AAB"/>
    <w:rsid w:val="00A96A09"/>
    <w:rsid w:val="00A97AFE"/>
    <w:rsid w:val="00AB4D69"/>
    <w:rsid w:val="00B1101C"/>
    <w:rsid w:val="00B17DBC"/>
    <w:rsid w:val="00C0396D"/>
    <w:rsid w:val="00C400ED"/>
    <w:rsid w:val="00CC07AF"/>
    <w:rsid w:val="00CC0A28"/>
    <w:rsid w:val="00CE03EA"/>
    <w:rsid w:val="00DA1A35"/>
    <w:rsid w:val="00DB7920"/>
    <w:rsid w:val="00DE299F"/>
    <w:rsid w:val="00DF0545"/>
    <w:rsid w:val="00DF237A"/>
    <w:rsid w:val="00EA0D7F"/>
    <w:rsid w:val="00EA35DE"/>
    <w:rsid w:val="00F04496"/>
    <w:rsid w:val="00F14582"/>
    <w:rsid w:val="00F16F3D"/>
    <w:rsid w:val="00F93DDF"/>
    <w:rsid w:val="00FA2532"/>
    <w:rsid w:val="00F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35A6196F-F8C6-44A8-894A-8E27AE87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542"/>
    <w:rPr>
      <w:sz w:val="16"/>
      <w:szCs w:val="16"/>
    </w:rPr>
  </w:style>
  <w:style w:type="paragraph" w:styleId="Revision">
    <w:name w:val="Revision"/>
    <w:hidden/>
    <w:uiPriority w:val="99"/>
    <w:semiHidden/>
    <w:rsid w:val="00412A1C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E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4BE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67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93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3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36DD-D743-47EC-8EB0-79E7D1DD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7</cp:revision>
  <dcterms:created xsi:type="dcterms:W3CDTF">2022-05-30T10:58:00Z</dcterms:created>
  <dcterms:modified xsi:type="dcterms:W3CDTF">2022-06-07T08:23:00Z</dcterms:modified>
</cp:coreProperties>
</file>