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AAEAE" w14:textId="0342076D" w:rsidR="00235F7D" w:rsidRDefault="00235F7D" w:rsidP="00493581">
      <w:pPr>
        <w:ind w:right="141"/>
        <w:contextualSpacing/>
        <w:jc w:val="right"/>
        <w:rPr>
          <w:color w:val="0070C0"/>
        </w:rPr>
      </w:pPr>
      <w:bookmarkStart w:id="0" w:name="_Hlk197605315"/>
      <w:bookmarkStart w:id="1" w:name="_Toc190008547"/>
      <w:bookmarkStart w:id="2" w:name="_Toc191286446"/>
      <w:r w:rsidRPr="00235F7D">
        <w:rPr>
          <w:rFonts w:eastAsiaTheme="majorEastAsia"/>
          <w:color w:val="0070C0"/>
        </w:rPr>
        <w:t xml:space="preserve">Pirkimo sąlygų </w:t>
      </w:r>
      <w:r w:rsidRPr="00235F7D">
        <w:rPr>
          <w:color w:val="0070C0"/>
        </w:rPr>
        <w:t>10</w:t>
      </w:r>
      <w:r w:rsidRPr="00235F7D">
        <w:rPr>
          <w:rFonts w:eastAsiaTheme="majorEastAsia"/>
          <w:color w:val="0070C0"/>
        </w:rPr>
        <w:t xml:space="preserve"> priedas „</w:t>
      </w:r>
      <w:r w:rsidRPr="00235F7D">
        <w:rPr>
          <w:color w:val="0070C0"/>
        </w:rPr>
        <w:t>Integracijos aprašymas</w:t>
      </w:r>
      <w:bookmarkEnd w:id="1"/>
      <w:bookmarkEnd w:id="2"/>
      <w:r w:rsidRPr="00235F7D">
        <w:rPr>
          <w:color w:val="0070C0"/>
        </w:rPr>
        <w:t>“</w:t>
      </w:r>
    </w:p>
    <w:p w14:paraId="2C674304" w14:textId="102741C4" w:rsidR="005934A6" w:rsidRPr="00235F7D" w:rsidRDefault="00235F7D" w:rsidP="00235F7D">
      <w:pPr>
        <w:contextualSpacing/>
        <w:rPr>
          <w:rFonts w:eastAsiaTheme="majorEastAsia"/>
          <w:color w:val="FF6600"/>
        </w:rPr>
      </w:pPr>
      <w:r w:rsidRPr="00235F7D">
        <w:rPr>
          <w:color w:val="FF6600"/>
        </w:rPr>
        <w:t>_________________________________________________________________________</w:t>
      </w:r>
      <w:r>
        <w:rPr>
          <w:color w:val="FF6600"/>
        </w:rPr>
        <w:t>____</w:t>
      </w:r>
      <w:r w:rsidRPr="00235F7D">
        <w:rPr>
          <w:color w:val="FF6600"/>
        </w:rPr>
        <w:t>____</w:t>
      </w:r>
    </w:p>
    <w:p w14:paraId="0418F69D" w14:textId="77777777" w:rsidR="005934A6" w:rsidRPr="00837E7E" w:rsidRDefault="005934A6" w:rsidP="005934A6">
      <w:pPr>
        <w:tabs>
          <w:tab w:val="right" w:pos="9779"/>
        </w:tabs>
        <w:jc w:val="right"/>
        <w:rPr>
          <w:rFonts w:asciiTheme="majorBidi" w:hAnsiTheme="majorBidi" w:cstheme="majorBidi"/>
          <w:sz w:val="22"/>
          <w:szCs w:val="22"/>
        </w:rPr>
      </w:pPr>
    </w:p>
    <w:p w14:paraId="4CB98D92" w14:textId="77777777" w:rsidR="005934A6" w:rsidRPr="00837E7E" w:rsidRDefault="005934A6" w:rsidP="005934A6">
      <w:pPr>
        <w:tabs>
          <w:tab w:val="right" w:pos="9779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837E7E">
        <w:rPr>
          <w:rFonts w:asciiTheme="majorBidi" w:hAnsiTheme="majorBidi" w:cstheme="majorBidi"/>
          <w:b/>
          <w:bCs/>
          <w:sz w:val="22"/>
          <w:szCs w:val="22"/>
        </w:rPr>
        <w:t>SPĮ IS Varis / Esis API apimties aprašas</w:t>
      </w:r>
    </w:p>
    <w:p w14:paraId="0DBA9EB2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4B66D08E" w14:textId="6FC5A9FB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  <w:r w:rsidRPr="00837E7E">
        <w:rPr>
          <w:rFonts w:asciiTheme="majorBidi" w:hAnsiTheme="majorBidi" w:cstheme="majorBidi"/>
          <w:sz w:val="22"/>
          <w:szCs w:val="22"/>
        </w:rPr>
        <w:t>Ši</w:t>
      </w:r>
      <w:r w:rsidR="0060135A">
        <w:rPr>
          <w:rFonts w:asciiTheme="majorBidi" w:hAnsiTheme="majorBidi" w:cstheme="majorBidi"/>
          <w:sz w:val="22"/>
          <w:szCs w:val="22"/>
        </w:rPr>
        <w:t>s</w:t>
      </w:r>
      <w:r w:rsidRPr="00837E7E">
        <w:rPr>
          <w:rFonts w:asciiTheme="majorBidi" w:hAnsiTheme="majorBidi" w:cstheme="majorBidi"/>
          <w:sz w:val="22"/>
          <w:szCs w:val="22"/>
        </w:rPr>
        <w:t xml:space="preserve"> aprašymas nusako API apimtį bei svarbiausias technologines savybes, pagal kurias bus sukurtas SPĮ IS Varis / Esis API bei įdiegtas į Alytaus poliklinikos ir Alytaus rajono PSPC naudojamo SPĮ IS Varis/ESIS aplinkas. Šis API bus naudojamas sukurti ir įdiegti DI konsultantą.</w:t>
      </w:r>
    </w:p>
    <w:p w14:paraId="425BB2C6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52E631F1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37E7E">
        <w:rPr>
          <w:rFonts w:asciiTheme="majorBidi" w:hAnsiTheme="majorBidi" w:cstheme="majorBidi"/>
          <w:b/>
          <w:bCs/>
          <w:sz w:val="22"/>
          <w:szCs w:val="22"/>
        </w:rPr>
        <w:t>Autorizacija</w:t>
      </w:r>
    </w:p>
    <w:p w14:paraId="6416C67C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58C97E61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  <w:r w:rsidRPr="00837E7E">
        <w:rPr>
          <w:rFonts w:asciiTheme="majorBidi" w:hAnsiTheme="majorBidi" w:cstheme="majorBidi"/>
          <w:sz w:val="22"/>
          <w:szCs w:val="22"/>
        </w:rPr>
        <w:t>Siekiant užtikrinti pakankamą duomenų mainų saugą bus įdiegtas JSON Web Token metodas įgyvendinantis OAuth 2.0 standartą.</w:t>
      </w:r>
    </w:p>
    <w:p w14:paraId="7ED1F73A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58066EAB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837E7E">
        <w:rPr>
          <w:rFonts w:asciiTheme="majorBidi" w:hAnsiTheme="majorBidi" w:cstheme="majorBidi"/>
          <w:b/>
          <w:bCs/>
          <w:sz w:val="22"/>
          <w:szCs w:val="22"/>
        </w:rPr>
        <w:t>Metodai</w:t>
      </w:r>
    </w:p>
    <w:p w14:paraId="09D0870B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1FD95A35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/patient/info – pateikiama reikiama informacija apie pacientą (vardas, pavardė, gimimo data, lytis, prisirašymo informacija (šeimos gydytojas, psichikos sveikatos centras))</w:t>
      </w:r>
    </w:p>
    <w:p w14:paraId="70667958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/slots – pateikiama informacija apie laisvus laikus (darbo vietos ID, pradžia, pabaiga, siuntimo reikalavimas)</w:t>
      </w:r>
    </w:p>
    <w:p w14:paraId="264A19DC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/workplaces – pateikiama informacija apie darbo vietas, kurioms pacientas gali registruotis (darbo vietos ID, gydytojas ID, kvalifikacija)</w:t>
      </w:r>
    </w:p>
    <w:p w14:paraId="03CECE30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/practitioners - pateikiama informacija apie gydytojus (gydytojas ID, vardas, pavardė)</w:t>
      </w:r>
    </w:p>
    <w:p w14:paraId="2FC8C2EF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POST /slots – registracija paciento į pasirinktą laiką (slot ID, patient ID)</w:t>
      </w:r>
    </w:p>
    <w:p w14:paraId="43EB06D8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POST /slots/lock – rezervuojamas laikas registracijai (slot ID)</w:t>
      </w:r>
    </w:p>
    <w:p w14:paraId="2A7252E7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POST /slots/unlock – panaikinama laiko rezervacija (slot ID)</w:t>
      </w:r>
    </w:p>
    <w:p w14:paraId="7EE337DD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/appointments – gražinamos paciento turimos registracijos (workplaces ir slots informacija)</w:t>
      </w:r>
    </w:p>
    <w:p w14:paraId="6DE31238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POST /appointments/cancel – atšaukiama registracija  (appointment ID)</w:t>
      </w:r>
    </w:p>
    <w:p w14:paraId="3B3ECEC7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/patient-records/service-requests– gražinamas paciento turimų siuntimų sąrašas (siuntimo id, siuntimo data, galiojimas, specialybė, kuriai siunčiama )</w:t>
      </w:r>
    </w:p>
    <w:p w14:paraId="738F7970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/patient-records/service-requests/{id}– gražinama detali konkretaus siuntimo informacija (siuntimo id, siuntimo data, galiojimas, siunčiantis gydytojas, specialybė, kuriai siunčiama, diagnozė, tikslas )</w:t>
      </w:r>
    </w:p>
    <w:p w14:paraId="6232B306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  <w:lang w:val="en-US"/>
        </w:rPr>
      </w:pPr>
      <w:r w:rsidRPr="00837E7E">
        <w:rPr>
          <w:rFonts w:asciiTheme="majorBidi" w:hAnsiTheme="majorBidi" w:cstheme="majorBidi"/>
          <w:lang w:val="en-US"/>
        </w:rPr>
        <w:t>GET /patient-records/medication-statements - grąžinamas paciento receptų sąrašas (data, vaistas, diagnozė, galiojimas)</w:t>
      </w:r>
    </w:p>
    <w:p w14:paraId="4E0AD867" w14:textId="77777777" w:rsidR="005934A6" w:rsidRPr="00837E7E" w:rsidRDefault="005934A6" w:rsidP="005934A6">
      <w:pPr>
        <w:pStyle w:val="Sraopastraipa"/>
        <w:numPr>
          <w:ilvl w:val="0"/>
          <w:numId w:val="1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GET /p</w:t>
      </w:r>
      <w:r w:rsidRPr="00837E7E">
        <w:rPr>
          <w:rFonts w:asciiTheme="majorBidi" w:hAnsiTheme="majorBidi" w:cstheme="majorBidi"/>
          <w:lang w:val="en-US"/>
        </w:rPr>
        <w:t>patient-records/medication-statements/{id}</w:t>
      </w:r>
      <w:r w:rsidRPr="00837E7E">
        <w:rPr>
          <w:rFonts w:asciiTheme="majorBidi" w:hAnsiTheme="majorBidi" w:cstheme="majorBidi"/>
        </w:rPr>
        <w:t xml:space="preserve"> – gražinama detali konkretaus recepto informacija (vaistas, diagnozė, vartojimo nurodymai/dozuotė ir kiek laiko pakaks turimo vaisto nuo jo įsigijimo)</w:t>
      </w:r>
    </w:p>
    <w:p w14:paraId="111CBE7D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  <w:r w:rsidRPr="00837E7E">
        <w:rPr>
          <w:rFonts w:asciiTheme="majorBidi" w:hAnsiTheme="majorBidi" w:cstheme="majorBidi"/>
          <w:sz w:val="22"/>
          <w:szCs w:val="22"/>
        </w:rPr>
        <w:t xml:space="preserve">Duomenys perduodami ir grąžinami JSON formate. </w:t>
      </w:r>
    </w:p>
    <w:p w14:paraId="16C47770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  <w:r w:rsidRPr="00837E7E">
        <w:rPr>
          <w:rFonts w:asciiTheme="majorBidi" w:hAnsiTheme="majorBidi" w:cstheme="majorBidi"/>
          <w:sz w:val="22"/>
          <w:szCs w:val="22"/>
        </w:rPr>
        <w:t>API dokumentacija bus pateikta Swagger arba analogiškame formate.</w:t>
      </w:r>
    </w:p>
    <w:p w14:paraId="0A26B5BE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0A16FA64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37E7E">
        <w:rPr>
          <w:rFonts w:asciiTheme="majorBidi" w:hAnsiTheme="majorBidi" w:cstheme="majorBidi"/>
          <w:b/>
          <w:bCs/>
          <w:sz w:val="22"/>
          <w:szCs w:val="22"/>
        </w:rPr>
        <w:t>API kūrimo eiga</w:t>
      </w:r>
    </w:p>
    <w:p w14:paraId="2E9082EE" w14:textId="77777777" w:rsidR="005934A6" w:rsidRPr="00837E7E" w:rsidRDefault="005934A6" w:rsidP="005934A6">
      <w:pPr>
        <w:pStyle w:val="Sraopastraipa"/>
        <w:numPr>
          <w:ilvl w:val="0"/>
          <w:numId w:val="2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detaliai suprojektuojami API metodai</w:t>
      </w:r>
    </w:p>
    <w:p w14:paraId="78FBAB91" w14:textId="77777777" w:rsidR="005934A6" w:rsidRPr="00837E7E" w:rsidRDefault="005934A6" w:rsidP="005934A6">
      <w:pPr>
        <w:pStyle w:val="Sraopastraipa"/>
        <w:numPr>
          <w:ilvl w:val="0"/>
          <w:numId w:val="2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pateiktas pastaboms ir siūlymams</w:t>
      </w:r>
    </w:p>
    <w:p w14:paraId="69F1C1F9" w14:textId="77777777" w:rsidR="005934A6" w:rsidRPr="00837E7E" w:rsidRDefault="005934A6" w:rsidP="005934A6">
      <w:pPr>
        <w:pStyle w:val="Sraopastraipa"/>
        <w:numPr>
          <w:ilvl w:val="0"/>
          <w:numId w:val="2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 xml:space="preserve">sukurtas API įdiegiamas testinėje aplinkoje ir kartu su dokumentacija atiduodama DI kūrimui </w:t>
      </w:r>
    </w:p>
    <w:p w14:paraId="7AAB67A9" w14:textId="77777777" w:rsidR="005934A6" w:rsidRPr="00837E7E" w:rsidRDefault="005934A6" w:rsidP="005934A6">
      <w:pPr>
        <w:pStyle w:val="Sraopastraipa"/>
        <w:numPr>
          <w:ilvl w:val="0"/>
          <w:numId w:val="2"/>
        </w:numPr>
        <w:tabs>
          <w:tab w:val="right" w:pos="9779"/>
        </w:tabs>
        <w:jc w:val="both"/>
        <w:rPr>
          <w:rFonts w:asciiTheme="majorBidi" w:hAnsiTheme="majorBidi" w:cstheme="majorBidi"/>
        </w:rPr>
      </w:pPr>
      <w:r w:rsidRPr="00837E7E">
        <w:rPr>
          <w:rFonts w:asciiTheme="majorBidi" w:hAnsiTheme="majorBidi" w:cstheme="majorBidi"/>
        </w:rPr>
        <w:t>API sudiegiamas į gamybą ir perduodamas naudojimui</w:t>
      </w:r>
    </w:p>
    <w:p w14:paraId="1CB4C86A" w14:textId="77777777" w:rsidR="005934A6" w:rsidRPr="00837E7E" w:rsidRDefault="005934A6" w:rsidP="005934A6">
      <w:pPr>
        <w:tabs>
          <w:tab w:val="right" w:pos="9779"/>
        </w:tabs>
        <w:jc w:val="both"/>
        <w:rPr>
          <w:rFonts w:asciiTheme="majorBidi" w:hAnsiTheme="majorBidi" w:cstheme="majorBidi"/>
          <w:sz w:val="22"/>
          <w:szCs w:val="22"/>
        </w:rPr>
      </w:pPr>
    </w:p>
    <w:p w14:paraId="5E795476" w14:textId="5D581E11" w:rsidR="005934A6" w:rsidRPr="00837E7E" w:rsidRDefault="005934A6" w:rsidP="00431D63">
      <w:pPr>
        <w:tabs>
          <w:tab w:val="right" w:pos="9779"/>
        </w:tabs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837E7E">
        <w:rPr>
          <w:rFonts w:asciiTheme="majorBidi" w:hAnsiTheme="majorBidi" w:cstheme="majorBidi"/>
          <w:b/>
          <w:bCs/>
          <w:i/>
          <w:iCs/>
          <w:sz w:val="22"/>
          <w:szCs w:val="22"/>
        </w:rPr>
        <w:t>SVARBU</w:t>
      </w:r>
      <w:r w:rsidRPr="00837E7E">
        <w:rPr>
          <w:rFonts w:asciiTheme="majorBidi" w:hAnsiTheme="majorBidi" w:cstheme="majorBidi"/>
          <w:i/>
          <w:iCs/>
          <w:sz w:val="22"/>
          <w:szCs w:val="22"/>
        </w:rPr>
        <w:t>. Įgyvendinimo metu bus suderintas detalus informacijos sąrašas pagrįstai būtinas DI sprendimo veikimui.</w:t>
      </w:r>
      <w:r w:rsidR="00431D63" w:rsidRPr="00431D63">
        <w:rPr>
          <w:rFonts w:ascii="Aptos" w:hAnsi="Aptos"/>
          <w:i/>
          <w:iCs/>
          <w:sz w:val="22"/>
          <w:szCs w:val="22"/>
        </w:rPr>
        <w:t xml:space="preserve"> </w:t>
      </w:r>
      <w:r w:rsidR="00431D63" w:rsidRPr="00431D63">
        <w:rPr>
          <w:rFonts w:asciiTheme="majorBidi" w:hAnsiTheme="majorBidi" w:cstheme="majorBidi"/>
          <w:i/>
          <w:iCs/>
          <w:sz w:val="22"/>
          <w:szCs w:val="22"/>
        </w:rPr>
        <w:t>API bus sukurtas ir pateiktas testavimo aplinkoje per 2 (du) mėnesius nuo sutarties pasirašym</w:t>
      </w:r>
      <w:r w:rsidR="007E00E5">
        <w:rPr>
          <w:rFonts w:asciiTheme="majorBidi" w:hAnsiTheme="majorBidi" w:cstheme="majorBidi"/>
          <w:i/>
          <w:iCs/>
          <w:sz w:val="22"/>
          <w:szCs w:val="22"/>
        </w:rPr>
        <w:t>o.</w:t>
      </w:r>
    </w:p>
    <w:bookmarkEnd w:id="0"/>
    <w:p w14:paraId="486C0F65" w14:textId="77777777" w:rsidR="00251C6D" w:rsidRPr="00837E7E" w:rsidRDefault="00251C6D">
      <w:pPr>
        <w:rPr>
          <w:rFonts w:asciiTheme="majorBidi" w:hAnsiTheme="majorBidi" w:cstheme="majorBidi"/>
          <w:sz w:val="22"/>
          <w:szCs w:val="22"/>
        </w:rPr>
      </w:pPr>
    </w:p>
    <w:sectPr w:rsidR="00251C6D" w:rsidRPr="00837E7E" w:rsidSect="005934A6">
      <w:footerReference w:type="default" r:id="rId7"/>
      <w:headerReference w:type="first" r:id="rId8"/>
      <w:footerReference w:type="first" r:id="rId9"/>
      <w:pgSz w:w="11907" w:h="16840" w:code="9"/>
      <w:pgMar w:top="1134" w:right="567" w:bottom="709" w:left="1418" w:header="425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F71D6" w14:textId="77777777" w:rsidR="001244C6" w:rsidRDefault="001244C6" w:rsidP="005934A6">
      <w:r>
        <w:separator/>
      </w:r>
    </w:p>
  </w:endnote>
  <w:endnote w:type="continuationSeparator" w:id="0">
    <w:p w14:paraId="6623D522" w14:textId="77777777" w:rsidR="001244C6" w:rsidRDefault="001244C6" w:rsidP="0059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A4E6E" w14:textId="77777777" w:rsidR="003C5EC7" w:rsidRDefault="00000000" w:rsidP="00B243AC">
    <w:pPr>
      <w:pStyle w:val="Porat"/>
      <w:jc w:val="center"/>
    </w:pPr>
    <w:r w:rsidRPr="00B243AC">
      <w:rPr>
        <w:noProof/>
        <w:lang w:eastAsia="lt-LT"/>
      </w:rPr>
      <w:drawing>
        <wp:anchor distT="0" distB="0" distL="114300" distR="114300" simplePos="0" relativeHeight="251663360" behindDoc="1" locked="0" layoutInCell="1" allowOverlap="1" wp14:anchorId="70293451" wp14:editId="77C8ED07">
          <wp:simplePos x="0" y="0"/>
          <wp:positionH relativeFrom="page">
            <wp:posOffset>3646805</wp:posOffset>
          </wp:positionH>
          <wp:positionV relativeFrom="paragraph">
            <wp:posOffset>58738</wp:posOffset>
          </wp:positionV>
          <wp:extent cx="3938270" cy="371475"/>
          <wp:effectExtent l="0" t="0" r="5080" b="9525"/>
          <wp:wrapNone/>
          <wp:docPr id="362" name="Picture 362" descr="apa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pa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82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3AC">
      <w:rPr>
        <w:noProof/>
        <w:lang w:eastAsia="lt-LT"/>
      </w:rPr>
      <w:drawing>
        <wp:anchor distT="0" distB="0" distL="114300" distR="114300" simplePos="0" relativeHeight="251662336" behindDoc="1" locked="0" layoutInCell="1" allowOverlap="1" wp14:anchorId="723A0B11" wp14:editId="37C7902D">
          <wp:simplePos x="0" y="0"/>
          <wp:positionH relativeFrom="page">
            <wp:posOffset>-24765</wp:posOffset>
          </wp:positionH>
          <wp:positionV relativeFrom="paragraph">
            <wp:posOffset>52070</wp:posOffset>
          </wp:positionV>
          <wp:extent cx="3953510" cy="373380"/>
          <wp:effectExtent l="0" t="0" r="8890" b="7620"/>
          <wp:wrapNone/>
          <wp:docPr id="363" name="Picture 363" descr="apa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pa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5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F9014" w14:textId="77777777" w:rsidR="003C5EC7" w:rsidRDefault="00000000" w:rsidP="00B243AC">
    <w:pPr>
      <w:pStyle w:val="Porat"/>
      <w:jc w:val="center"/>
    </w:pPr>
    <w:sdt>
      <w:sdtPr>
        <w:id w:val="-10356552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BA728" w14:textId="73DA2AB8" w:rsidR="003C5EC7" w:rsidRDefault="005934A6" w:rsidP="005934A6">
    <w:pPr>
      <w:pStyle w:val="Porat"/>
      <w:tabs>
        <w:tab w:val="clear" w:pos="4320"/>
        <w:tab w:val="clear" w:pos="8640"/>
        <w:tab w:val="left" w:pos="4065"/>
      </w:tabs>
    </w:pPr>
    <w:r>
      <w:tab/>
    </w:r>
  </w:p>
  <w:p w14:paraId="271867E0" w14:textId="77777777" w:rsidR="003C5EC7" w:rsidRDefault="00000000">
    <w:pPr>
      <w:pStyle w:val="Porat"/>
      <w:jc w:val="center"/>
    </w:pPr>
    <w:sdt>
      <w:sdtPr>
        <w:id w:val="739219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C051" w14:textId="77777777" w:rsidR="001244C6" w:rsidRDefault="001244C6" w:rsidP="005934A6">
      <w:r>
        <w:separator/>
      </w:r>
    </w:p>
  </w:footnote>
  <w:footnote w:type="continuationSeparator" w:id="0">
    <w:p w14:paraId="758FBBDF" w14:textId="77777777" w:rsidR="001244C6" w:rsidRDefault="001244C6" w:rsidP="0059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A61D" w14:textId="52F7FFA5" w:rsidR="003C5EC7" w:rsidRPr="00521B68" w:rsidRDefault="003C5EC7" w:rsidP="005934A6">
    <w:pPr>
      <w:ind w:left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50B"/>
    <w:multiLevelType w:val="hybridMultilevel"/>
    <w:tmpl w:val="C65643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E5265"/>
    <w:multiLevelType w:val="hybridMultilevel"/>
    <w:tmpl w:val="6D48F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75637">
    <w:abstractNumId w:val="1"/>
  </w:num>
  <w:num w:numId="2" w16cid:durableId="152070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6"/>
    <w:rsid w:val="00032810"/>
    <w:rsid w:val="001244C6"/>
    <w:rsid w:val="0021344B"/>
    <w:rsid w:val="00235F7D"/>
    <w:rsid w:val="00251C6D"/>
    <w:rsid w:val="00365DC1"/>
    <w:rsid w:val="003C5EC7"/>
    <w:rsid w:val="00431D63"/>
    <w:rsid w:val="00493581"/>
    <w:rsid w:val="004D4091"/>
    <w:rsid w:val="005862C4"/>
    <w:rsid w:val="005934A6"/>
    <w:rsid w:val="0060135A"/>
    <w:rsid w:val="00652DFF"/>
    <w:rsid w:val="007E00E5"/>
    <w:rsid w:val="00837E7E"/>
    <w:rsid w:val="009E3ACE"/>
    <w:rsid w:val="00A54732"/>
    <w:rsid w:val="00A971F0"/>
    <w:rsid w:val="00C6094B"/>
    <w:rsid w:val="00CD7E21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3670"/>
  <w15:chartTrackingRefBased/>
  <w15:docId w15:val="{2CD41BC4-C531-45CF-9579-D15A1E8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34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5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35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934A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934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5934A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4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uiPriority w:val="99"/>
    <w:unhideWhenUsed/>
    <w:rsid w:val="005934A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934A6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bidi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5F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35F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etarp">
    <w:name w:val="No Spacing"/>
    <w:uiPriority w:val="1"/>
    <w:qFormat/>
    <w:rsid w:val="00235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Gydytojas1</dc:creator>
  <cp:keywords/>
  <dc:description/>
  <cp:lastModifiedBy>Gydytojas1</cp:lastModifiedBy>
  <cp:revision>9</cp:revision>
  <dcterms:created xsi:type="dcterms:W3CDTF">2025-05-08T08:15:00Z</dcterms:created>
  <dcterms:modified xsi:type="dcterms:W3CDTF">2025-05-08T11:16:00Z</dcterms:modified>
</cp:coreProperties>
</file>