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5F5E5" w14:textId="5E7655CD" w:rsidR="009516EE" w:rsidRDefault="009516EE" w:rsidP="009516EE">
      <w:pPr>
        <w:spacing w:after="120" w:line="480" w:lineRule="auto"/>
        <w:jc w:val="center"/>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TECHNINĖ SPECIFIKACIJA</w:t>
      </w:r>
      <w:r w:rsidR="00AB4D69">
        <w:rPr>
          <w:rFonts w:ascii="Times New Roman" w:eastAsia="Times New Roman" w:hAnsi="Times New Roman" w:cs="Times New Roman"/>
          <w:b/>
          <w:bCs/>
          <w:sz w:val="24"/>
          <w:szCs w:val="24"/>
          <w:lang w:val="lt-LT" w:eastAsia="lt-LT"/>
        </w:rPr>
        <w:t xml:space="preserve"> Nr. </w:t>
      </w:r>
      <w:r w:rsidR="00197719">
        <w:rPr>
          <w:rFonts w:ascii="Times New Roman" w:eastAsia="Times New Roman" w:hAnsi="Times New Roman" w:cs="Times New Roman"/>
          <w:b/>
          <w:bCs/>
          <w:sz w:val="24"/>
          <w:szCs w:val="24"/>
          <w:lang w:val="lt-LT" w:eastAsia="lt-LT"/>
        </w:rPr>
        <w:t>17</w:t>
      </w:r>
    </w:p>
    <w:tbl>
      <w:tblPr>
        <w:tblW w:w="9445" w:type="dxa"/>
        <w:tblLayout w:type="fixed"/>
        <w:tblCellMar>
          <w:left w:w="10" w:type="dxa"/>
          <w:right w:w="10" w:type="dxa"/>
        </w:tblCellMar>
        <w:tblLook w:val="04A0" w:firstRow="1" w:lastRow="0" w:firstColumn="1" w:lastColumn="0" w:noHBand="0" w:noVBand="1"/>
      </w:tblPr>
      <w:tblGrid>
        <w:gridCol w:w="675"/>
        <w:gridCol w:w="8770"/>
      </w:tblGrid>
      <w:tr w:rsidR="009516EE" w:rsidRPr="006B1B34" w14:paraId="7E1FF143" w14:textId="77777777" w:rsidTr="001B3518">
        <w:trPr>
          <w:trHeight w:val="630"/>
        </w:trPr>
        <w:tc>
          <w:tcPr>
            <w:tcW w:w="94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45418A" w14:textId="77777777" w:rsidR="00085154" w:rsidRDefault="00CC07AF" w:rsidP="001B3518">
            <w:pPr>
              <w:pStyle w:val="ListParagraph"/>
              <w:ind w:left="162"/>
              <w:jc w:val="center"/>
              <w:rPr>
                <w:b/>
                <w:bCs/>
                <w:color w:val="000000"/>
                <w:sz w:val="24"/>
                <w:szCs w:val="24"/>
                <w:lang w:val="lt-LT"/>
              </w:rPr>
            </w:pPr>
            <w:r>
              <w:rPr>
                <w:b/>
                <w:bCs/>
                <w:color w:val="000000"/>
                <w:sz w:val="24"/>
                <w:szCs w:val="24"/>
                <w:lang w:val="lt-LT"/>
              </w:rPr>
              <w:t xml:space="preserve">SARS-CoV-2 greitieji antigenų nustatymo testai ėminiuose iš burnos skysčių </w:t>
            </w:r>
            <w:r w:rsidR="00085154" w:rsidRPr="00085154">
              <w:rPr>
                <w:b/>
                <w:bCs/>
                <w:color w:val="000000"/>
                <w:sz w:val="24"/>
                <w:szCs w:val="24"/>
                <w:lang w:val="lt-LT"/>
              </w:rPr>
              <w:t xml:space="preserve">arba </w:t>
            </w:r>
            <w:r w:rsidRPr="00085154">
              <w:rPr>
                <w:b/>
                <w:bCs/>
                <w:color w:val="000000"/>
                <w:sz w:val="24"/>
                <w:szCs w:val="24"/>
                <w:lang w:val="lt-LT"/>
              </w:rPr>
              <w:t>seilių</w:t>
            </w:r>
            <w:r>
              <w:rPr>
                <w:b/>
                <w:bCs/>
                <w:color w:val="000000"/>
                <w:sz w:val="24"/>
                <w:szCs w:val="24"/>
                <w:lang w:val="lt-LT"/>
              </w:rPr>
              <w:t xml:space="preserve"> </w:t>
            </w:r>
            <w:r w:rsidR="005F7D33" w:rsidRPr="005F7D33">
              <w:rPr>
                <w:b/>
                <w:bCs/>
                <w:color w:val="000000"/>
                <w:sz w:val="24"/>
                <w:szCs w:val="24"/>
                <w:lang w:val="lt-LT"/>
              </w:rPr>
              <w:t>savikontrolei</w:t>
            </w:r>
            <w:r w:rsidR="00085154">
              <w:rPr>
                <w:b/>
                <w:bCs/>
                <w:color w:val="000000"/>
                <w:sz w:val="24"/>
                <w:szCs w:val="24"/>
                <w:lang w:val="lt-LT"/>
              </w:rPr>
              <w:t xml:space="preserve"> </w:t>
            </w:r>
          </w:p>
          <w:p w14:paraId="1E174788" w14:textId="30A18A59" w:rsidR="009516EE" w:rsidRPr="006B1B34" w:rsidRDefault="00085154" w:rsidP="001B3518">
            <w:pPr>
              <w:pStyle w:val="ListParagraph"/>
              <w:ind w:left="162"/>
              <w:jc w:val="center"/>
              <w:rPr>
                <w:b/>
                <w:i/>
                <w:color w:val="000000"/>
                <w:sz w:val="24"/>
                <w:szCs w:val="24"/>
                <w:lang w:val="lt-LT"/>
              </w:rPr>
            </w:pPr>
            <w:r w:rsidRPr="00085154">
              <w:rPr>
                <w:color w:val="000000"/>
                <w:sz w:val="24"/>
                <w:szCs w:val="24"/>
                <w:lang w:val="lt-LT"/>
              </w:rPr>
              <w:t>(</w:t>
            </w:r>
            <w:r w:rsidRPr="00085154">
              <w:rPr>
                <w:i/>
                <w:iCs/>
                <w:color w:val="000000"/>
                <w:sz w:val="24"/>
                <w:szCs w:val="24"/>
                <w:lang w:val="lt-LT"/>
              </w:rPr>
              <w:t>specialus paėmėjas su indikatoriumi, nereikalauja papildomo reagentų (skysčių) pilstymo</w:t>
            </w:r>
            <w:r>
              <w:rPr>
                <w:color w:val="000000"/>
                <w:sz w:val="24"/>
                <w:szCs w:val="24"/>
                <w:lang w:val="lt-LT"/>
              </w:rPr>
              <w:t>)</w:t>
            </w:r>
          </w:p>
        </w:tc>
      </w:tr>
      <w:tr w:rsidR="009516EE" w:rsidRPr="006B1B34" w14:paraId="502999CC" w14:textId="77777777" w:rsidTr="001B3518">
        <w:trPr>
          <w:trHeight w:val="63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794C5" w14:textId="77777777" w:rsidR="009516EE" w:rsidRPr="006B1B34" w:rsidRDefault="009516EE" w:rsidP="001B3518">
            <w:pPr>
              <w:spacing w:after="0"/>
              <w:jc w:val="center"/>
              <w:rPr>
                <w:rFonts w:ascii="Times New Roman" w:eastAsia="Times New Roman" w:hAnsi="Times New Roman"/>
                <w:b/>
                <w:i/>
                <w:color w:val="000000"/>
                <w:sz w:val="24"/>
                <w:szCs w:val="24"/>
                <w:lang w:val="lt-LT" w:eastAsia="lt-LT" w:bidi="bn-IN"/>
              </w:rPr>
            </w:pPr>
            <w:r w:rsidRPr="006B1B34">
              <w:rPr>
                <w:rFonts w:ascii="Times New Roman" w:eastAsia="Times New Roman" w:hAnsi="Times New Roman"/>
                <w:b/>
                <w:i/>
                <w:color w:val="000000"/>
                <w:sz w:val="24"/>
                <w:szCs w:val="24"/>
                <w:lang w:val="lt-LT" w:eastAsia="lt-LT" w:bidi="bn-IN"/>
              </w:rPr>
              <w:t>Eil. Nr.</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3261A" w14:textId="77777777" w:rsidR="009516EE" w:rsidRPr="006B1B34" w:rsidRDefault="009516EE" w:rsidP="001B3518">
            <w:pPr>
              <w:spacing w:after="0"/>
              <w:jc w:val="center"/>
              <w:rPr>
                <w:rFonts w:ascii="Times New Roman" w:hAnsi="Times New Roman"/>
                <w:sz w:val="24"/>
                <w:szCs w:val="24"/>
                <w:lang w:val="lt-LT"/>
              </w:rPr>
            </w:pPr>
            <w:r w:rsidRPr="006B1B34">
              <w:rPr>
                <w:rFonts w:ascii="Times New Roman" w:hAnsi="Times New Roman"/>
                <w:b/>
                <w:i/>
                <w:color w:val="000000"/>
                <w:sz w:val="24"/>
                <w:szCs w:val="24"/>
                <w:lang w:val="lt-LT"/>
              </w:rPr>
              <w:t>Reikalaujamos parametrų reikšmės</w:t>
            </w:r>
          </w:p>
        </w:tc>
      </w:tr>
      <w:tr w:rsidR="00161AA5" w:rsidRPr="006B1B34" w14:paraId="42A584EB" w14:textId="77777777" w:rsidTr="001B3518">
        <w:trPr>
          <w:trHeight w:val="586"/>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FE0598" w14:textId="3348DA6E" w:rsidR="00161AA5" w:rsidRPr="006B1B34" w:rsidRDefault="005F7D33" w:rsidP="00161AA5">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w:t>
            </w:r>
            <w:r w:rsidR="00161AA5" w:rsidRPr="006B1B34">
              <w:rPr>
                <w:rFonts w:ascii="Times New Roman" w:eastAsia="Times New Roman" w:hAnsi="Times New Roman"/>
                <w:color w:val="000000"/>
                <w:sz w:val="24"/>
                <w:szCs w:val="24"/>
                <w:lang w:val="lt-LT" w:eastAsia="lt-LT" w:bidi="bn-IN"/>
              </w:rPr>
              <w:t>.</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6B87FEC" w14:textId="77777777" w:rsidR="00161AA5" w:rsidRPr="006B1B34" w:rsidRDefault="00161AA5" w:rsidP="00161AA5">
            <w:pPr>
              <w:pStyle w:val="ListParagraph"/>
              <w:tabs>
                <w:tab w:val="left" w:pos="851"/>
              </w:tabs>
              <w:overflowPunct/>
              <w:autoSpaceDE/>
              <w:autoSpaceDN/>
              <w:spacing w:after="160" w:line="259" w:lineRule="auto"/>
              <w:ind w:left="0"/>
              <w:contextualSpacing/>
              <w:jc w:val="both"/>
              <w:rPr>
                <w:color w:val="000000" w:themeColor="text1"/>
                <w:sz w:val="24"/>
                <w:szCs w:val="24"/>
                <w:lang w:val="lt-LT"/>
              </w:rPr>
            </w:pPr>
            <w:r w:rsidRPr="006B1B34">
              <w:rPr>
                <w:color w:val="000000"/>
                <w:sz w:val="24"/>
                <w:szCs w:val="24"/>
                <w:lang w:val="lt-LT"/>
              </w:rPr>
              <w:t>Rinkiniuose turi būti visos reikalingos priemonės testui atlikti (įskaitant ėminio paėmimo priemones).</w:t>
            </w:r>
            <w:r w:rsidRPr="006B1B34">
              <w:rPr>
                <w:color w:val="000000" w:themeColor="text1"/>
                <w:sz w:val="24"/>
                <w:szCs w:val="24"/>
                <w:lang w:val="lt-LT"/>
              </w:rPr>
              <w:t xml:space="preserve"> </w:t>
            </w:r>
          </w:p>
          <w:p w14:paraId="3F103BB4" w14:textId="77777777" w:rsidR="00161AA5" w:rsidRPr="005F7D33" w:rsidRDefault="00161AA5" w:rsidP="00161AA5">
            <w:pPr>
              <w:pStyle w:val="ListParagraph"/>
              <w:tabs>
                <w:tab w:val="left" w:pos="851"/>
              </w:tabs>
              <w:overflowPunct/>
              <w:autoSpaceDE/>
              <w:autoSpaceDN/>
              <w:spacing w:after="160" w:line="259" w:lineRule="auto"/>
              <w:ind w:left="0"/>
              <w:contextualSpacing/>
              <w:jc w:val="both"/>
              <w:rPr>
                <w:color w:val="000000" w:themeColor="text1"/>
                <w:sz w:val="24"/>
                <w:szCs w:val="24"/>
                <w:lang w:val="lt-LT"/>
              </w:rPr>
            </w:pPr>
            <w:r w:rsidRPr="006B1B34">
              <w:rPr>
                <w:color w:val="000000" w:themeColor="text1"/>
                <w:sz w:val="24"/>
                <w:szCs w:val="24"/>
                <w:lang w:val="lt-LT"/>
              </w:rPr>
              <w:t xml:space="preserve">Kartu su testais tiekėjas turi pateikti visų tyrimui atlikti reikiamų testo gamintojo numatytų priemonių </w:t>
            </w:r>
            <w:r w:rsidRPr="005F7D33">
              <w:rPr>
                <w:color w:val="000000" w:themeColor="text1"/>
                <w:sz w:val="24"/>
                <w:szCs w:val="24"/>
                <w:lang w:val="lt-LT"/>
              </w:rPr>
              <w:t xml:space="preserve">rinkinį tinkamai ženklintoje pakuotėje. </w:t>
            </w:r>
          </w:p>
          <w:p w14:paraId="635157E3" w14:textId="70D060E4" w:rsidR="00161AA5" w:rsidRPr="006B1B34" w:rsidRDefault="00161AA5" w:rsidP="005F7D33">
            <w:pPr>
              <w:pStyle w:val="ListParagraph"/>
              <w:tabs>
                <w:tab w:val="left" w:pos="851"/>
              </w:tabs>
              <w:overflowPunct/>
              <w:autoSpaceDE/>
              <w:autoSpaceDN/>
              <w:spacing w:after="160" w:line="259" w:lineRule="auto"/>
              <w:ind w:left="0"/>
              <w:contextualSpacing/>
              <w:jc w:val="both"/>
              <w:rPr>
                <w:color w:val="000000"/>
                <w:sz w:val="24"/>
                <w:szCs w:val="24"/>
                <w:lang w:val="lt-LT" w:eastAsia="lt-LT" w:bidi="bn-IN"/>
              </w:rPr>
            </w:pPr>
            <w:r w:rsidRPr="005F7D33">
              <w:rPr>
                <w:color w:val="000000" w:themeColor="text1"/>
                <w:sz w:val="24"/>
                <w:szCs w:val="24"/>
                <w:lang w:val="lt-LT"/>
              </w:rPr>
              <w:t>Turi būti pateikta priemonių visuma (testai, ėminio paėmimo priemonės ir kitos priemonės, jei numatytos gamintojo), kokią numato</w:t>
            </w:r>
            <w:r w:rsidRPr="006B1B34">
              <w:rPr>
                <w:color w:val="000000" w:themeColor="text1"/>
                <w:sz w:val="24"/>
                <w:szCs w:val="24"/>
                <w:lang w:val="lt-LT"/>
              </w:rPr>
              <w:t xml:space="preserve"> testų gamintojas, be kurios nebūtų pasiektos testų gamintojo patvirtintos testo savybės.</w:t>
            </w:r>
          </w:p>
        </w:tc>
      </w:tr>
      <w:tr w:rsidR="00161AA5" w:rsidRPr="006B1B34" w14:paraId="0CAC198E" w14:textId="77777777" w:rsidTr="001B3518">
        <w:trPr>
          <w:trHeight w:val="363"/>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E902F6" w14:textId="00912C6D" w:rsidR="00161AA5" w:rsidRPr="006B1B34" w:rsidRDefault="005F7D33" w:rsidP="00161AA5">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2</w:t>
            </w:r>
            <w:r w:rsidR="00161AA5" w:rsidRPr="006B1B34">
              <w:rPr>
                <w:rFonts w:ascii="Times New Roman" w:eastAsia="Times New Roman" w:hAnsi="Times New Roman"/>
                <w:color w:val="000000"/>
                <w:sz w:val="24"/>
                <w:szCs w:val="24"/>
                <w:lang w:val="lt-LT" w:eastAsia="lt-LT" w:bidi="bn-IN"/>
              </w:rPr>
              <w:t>.</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0237E2C" w14:textId="77777777" w:rsidR="00161AA5" w:rsidRPr="006B1B34" w:rsidRDefault="00161AA5" w:rsidP="00161AA5">
            <w:pPr>
              <w:pStyle w:val="ListParagraph"/>
              <w:tabs>
                <w:tab w:val="left" w:pos="851"/>
              </w:tabs>
              <w:overflowPunct/>
              <w:autoSpaceDE/>
              <w:autoSpaceDN/>
              <w:spacing w:after="160" w:line="259" w:lineRule="auto"/>
              <w:ind w:left="0"/>
              <w:contextualSpacing/>
              <w:jc w:val="both"/>
              <w:rPr>
                <w:color w:val="000000" w:themeColor="text1"/>
                <w:sz w:val="24"/>
                <w:szCs w:val="24"/>
                <w:lang w:val="lt-LT"/>
              </w:rPr>
            </w:pPr>
            <w:r w:rsidRPr="006B1B34">
              <w:rPr>
                <w:color w:val="000000"/>
                <w:sz w:val="24"/>
                <w:szCs w:val="24"/>
                <w:lang w:val="lt-LT"/>
              </w:rPr>
              <w:t>Testui atlikti nereikalinga papildoma įranga.</w:t>
            </w:r>
          </w:p>
        </w:tc>
      </w:tr>
      <w:tr w:rsidR="00161AA5" w:rsidRPr="006B1B34" w14:paraId="53A198CD" w14:textId="77777777" w:rsidTr="001B3518">
        <w:trPr>
          <w:trHeight w:val="435"/>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5D1F92" w14:textId="3946A61C" w:rsidR="00161AA5" w:rsidRPr="006B1B34" w:rsidRDefault="005F7D33" w:rsidP="00161AA5">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3</w:t>
            </w:r>
            <w:r w:rsidR="00161AA5" w:rsidRPr="006B1B34">
              <w:rPr>
                <w:rFonts w:ascii="Times New Roman" w:eastAsia="Times New Roman" w:hAnsi="Times New Roman"/>
                <w:color w:val="000000"/>
                <w:sz w:val="24"/>
                <w:szCs w:val="24"/>
                <w:lang w:val="lt-LT" w:eastAsia="lt-LT" w:bidi="bn-IN"/>
              </w:rPr>
              <w:t>.</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C910CB7" w14:textId="77777777" w:rsidR="00161AA5" w:rsidRPr="006B1B34" w:rsidRDefault="00161AA5" w:rsidP="00161AA5">
            <w:pPr>
              <w:contextualSpacing/>
              <w:rPr>
                <w:color w:val="000000" w:themeColor="text1"/>
                <w:sz w:val="24"/>
                <w:szCs w:val="24"/>
                <w:lang w:val="lt-LT"/>
              </w:rPr>
            </w:pPr>
            <w:r w:rsidRPr="006B1B34">
              <w:rPr>
                <w:rFonts w:ascii="Times New Roman" w:hAnsi="Times New Roman" w:cs="Times New Roman"/>
                <w:color w:val="000000"/>
                <w:sz w:val="24"/>
                <w:szCs w:val="24"/>
                <w:lang w:val="lt-LT"/>
              </w:rPr>
              <w:t xml:space="preserve">Testo rezultato vertinimui nereikalinga jokia speciali aparatūra, t. y. atliekamas vizualiai. </w:t>
            </w:r>
          </w:p>
        </w:tc>
      </w:tr>
      <w:tr w:rsidR="00161AA5" w:rsidRPr="006B1B34" w14:paraId="4E65CF0B" w14:textId="77777777" w:rsidTr="00083FFF">
        <w:trPr>
          <w:trHeight w:val="729"/>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13B986" w14:textId="6FEAFAD7" w:rsidR="00161AA5" w:rsidRPr="006B1B34" w:rsidRDefault="005F7D33" w:rsidP="00161AA5">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4</w:t>
            </w:r>
            <w:r w:rsidR="00161AA5" w:rsidRPr="006B1B34">
              <w:rPr>
                <w:rFonts w:ascii="Times New Roman" w:eastAsia="Times New Roman" w:hAnsi="Times New Roman"/>
                <w:color w:val="000000"/>
                <w:sz w:val="24"/>
                <w:szCs w:val="24"/>
                <w:lang w:val="lt-LT" w:eastAsia="lt-LT" w:bidi="bn-IN"/>
              </w:rPr>
              <w:t>.</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5EC57D3" w14:textId="356350A5" w:rsidR="00161AA5" w:rsidRPr="005F7D33" w:rsidRDefault="00161AA5" w:rsidP="00161AA5">
            <w:pPr>
              <w:pStyle w:val="ListParagraph"/>
              <w:tabs>
                <w:tab w:val="left" w:pos="851"/>
              </w:tabs>
              <w:overflowPunct/>
              <w:autoSpaceDE/>
              <w:autoSpaceDN/>
              <w:spacing w:after="160" w:line="259" w:lineRule="auto"/>
              <w:ind w:left="0"/>
              <w:contextualSpacing/>
              <w:jc w:val="both"/>
              <w:rPr>
                <w:color w:val="000000"/>
                <w:sz w:val="24"/>
                <w:szCs w:val="24"/>
                <w:lang w:val="lt-LT"/>
              </w:rPr>
            </w:pPr>
            <w:r w:rsidRPr="005F7D33">
              <w:rPr>
                <w:color w:val="000000"/>
                <w:sz w:val="24"/>
                <w:szCs w:val="24"/>
                <w:lang w:val="lt-LT"/>
              </w:rPr>
              <w:t xml:space="preserve">Testui atlikti siūlomomis priemonėmis naudojamas burnos skysčių arba seilių ėminys. </w:t>
            </w:r>
          </w:p>
          <w:p w14:paraId="14C11596" w14:textId="16F21DFC" w:rsidR="00161AA5" w:rsidRPr="00FB0F81" w:rsidRDefault="00161AA5" w:rsidP="00161AA5">
            <w:pPr>
              <w:tabs>
                <w:tab w:val="left" w:pos="851"/>
              </w:tabs>
              <w:jc w:val="both"/>
              <w:rPr>
                <w:rFonts w:ascii="Times New Roman" w:hAnsi="Times New Roman" w:cs="Times New Roman"/>
                <w:color w:val="000000"/>
                <w:sz w:val="24"/>
                <w:szCs w:val="24"/>
                <w:lang w:val="lt-LT"/>
              </w:rPr>
            </w:pPr>
            <w:r w:rsidRPr="005F7D33">
              <w:rPr>
                <w:rFonts w:ascii="Times New Roman" w:hAnsi="Times New Roman" w:cs="Times New Roman"/>
                <w:color w:val="000000"/>
                <w:sz w:val="24"/>
                <w:szCs w:val="24"/>
                <w:lang w:val="lt-LT"/>
              </w:rPr>
              <w:t>Rinkinio pakuotėje turi būti šiam tikslui skirtas individualiai supakuotas atskiras paėmėjas paimti burnos skystį arba seiles tiesiogiai</w:t>
            </w:r>
            <w:r w:rsidRPr="00FB0F81">
              <w:rPr>
                <w:rFonts w:ascii="Times New Roman" w:hAnsi="Times New Roman" w:cs="Times New Roman"/>
                <w:color w:val="000000"/>
                <w:sz w:val="24"/>
                <w:szCs w:val="24"/>
                <w:lang w:val="lt-LT"/>
              </w:rPr>
              <w:t xml:space="preserve"> iš burnos ertmės. Konteineriai (paėmėjai) skirti išoriniam burnos skysčių arba seilių paėmimui spjaudant yra netinkami.</w:t>
            </w:r>
          </w:p>
        </w:tc>
      </w:tr>
      <w:tr w:rsidR="00161AA5" w:rsidRPr="006B1B34" w14:paraId="47ACA734" w14:textId="77777777" w:rsidTr="001B3518">
        <w:trPr>
          <w:trHeight w:val="426"/>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E31C26" w14:textId="10A9ED3D" w:rsidR="00161AA5" w:rsidRPr="006B1B34" w:rsidRDefault="005F7D33" w:rsidP="00161AA5">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5</w:t>
            </w:r>
            <w:r w:rsidR="00161AA5">
              <w:rPr>
                <w:rFonts w:ascii="Times New Roman" w:eastAsia="Times New Roman" w:hAnsi="Times New Roman"/>
                <w:color w:val="000000"/>
                <w:sz w:val="24"/>
                <w:szCs w:val="24"/>
                <w:lang w:val="lt-LT" w:eastAsia="lt-LT" w:bidi="bn-IN"/>
              </w:rPr>
              <w:t>.</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6BBA4C2" w14:textId="25718B3D" w:rsidR="00161AA5" w:rsidRPr="006B1B34" w:rsidRDefault="00161AA5" w:rsidP="00161AA5">
            <w:pPr>
              <w:tabs>
                <w:tab w:val="left" w:pos="851"/>
              </w:tabs>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Burnos skysčiui (seilėms) paimti naudojamas specialus paėmėjas su indikatoriumi parodančiu, kad tyrimui paimtas pakankamas tiriamosios medžiagos kiekis. Paėmėjas ir testo kasetė gali būti vienas medicinos įrenginys. Reakcijos atlikimas nereikalauja papildomo reagentų (skysčių) pilstymo.</w:t>
            </w:r>
          </w:p>
        </w:tc>
      </w:tr>
      <w:tr w:rsidR="00161AA5" w:rsidRPr="006B1B34" w14:paraId="219056A6" w14:textId="77777777" w:rsidTr="001B3518">
        <w:trPr>
          <w:trHeight w:val="426"/>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4B1A3" w14:textId="0FE066AB" w:rsidR="00161AA5" w:rsidRPr="006B1B34" w:rsidRDefault="005F7D33" w:rsidP="00161AA5">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6</w:t>
            </w:r>
            <w:r w:rsidR="00161AA5" w:rsidRPr="006B1B34">
              <w:rPr>
                <w:rFonts w:ascii="Times New Roman" w:eastAsia="Times New Roman" w:hAnsi="Times New Roman"/>
                <w:color w:val="000000"/>
                <w:sz w:val="24"/>
                <w:szCs w:val="24"/>
                <w:lang w:val="lt-LT" w:eastAsia="lt-LT" w:bidi="bn-IN"/>
              </w:rPr>
              <w:t>.</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EDF8F7C" w14:textId="77777777" w:rsidR="00161AA5" w:rsidRPr="006B1B34" w:rsidRDefault="00161AA5" w:rsidP="00161AA5">
            <w:pPr>
              <w:tabs>
                <w:tab w:val="left" w:pos="851"/>
              </w:tabs>
              <w:jc w:val="both"/>
              <w:rPr>
                <w:rFonts w:ascii="Times New Roman" w:hAnsi="Times New Roman"/>
                <w:color w:val="000000"/>
                <w:sz w:val="24"/>
                <w:szCs w:val="24"/>
                <w:lang w:val="lt-LT" w:eastAsia="lt-LT" w:bidi="bn-IN"/>
              </w:rPr>
            </w:pPr>
            <w:r w:rsidRPr="006B1B34">
              <w:rPr>
                <w:rFonts w:ascii="Times New Roman" w:hAnsi="Times New Roman" w:cs="Times New Roman"/>
                <w:color w:val="000000"/>
                <w:sz w:val="24"/>
                <w:szCs w:val="24"/>
                <w:lang w:val="lt-LT"/>
              </w:rPr>
              <w:t>Testo  taikinys turi būti SARS CoV-2 nukleokapsidės antigenas.</w:t>
            </w:r>
          </w:p>
        </w:tc>
      </w:tr>
      <w:tr w:rsidR="00161AA5" w:rsidRPr="006B1B34" w14:paraId="2DDA7E9F" w14:textId="77777777" w:rsidTr="001B3518">
        <w:trPr>
          <w:trHeight w:val="435"/>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58E689" w14:textId="6835B5D8" w:rsidR="00161AA5" w:rsidRPr="006B1B34" w:rsidRDefault="005F7D33" w:rsidP="00161AA5">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7</w:t>
            </w:r>
            <w:r w:rsidR="00161AA5" w:rsidRPr="006B1B34">
              <w:rPr>
                <w:rFonts w:ascii="Times New Roman" w:eastAsia="Times New Roman" w:hAnsi="Times New Roman"/>
                <w:color w:val="000000"/>
                <w:sz w:val="24"/>
                <w:szCs w:val="24"/>
                <w:lang w:val="lt-LT" w:eastAsia="lt-LT" w:bidi="bn-IN"/>
              </w:rPr>
              <w:t>.</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290F382" w14:textId="77777777" w:rsidR="00161AA5" w:rsidRPr="006B1B34" w:rsidRDefault="00161AA5" w:rsidP="00161AA5">
            <w:pPr>
              <w:tabs>
                <w:tab w:val="left" w:pos="851"/>
              </w:tabs>
              <w:jc w:val="both"/>
              <w:rPr>
                <w:rFonts w:ascii="Times New Roman" w:hAnsi="Times New Roman"/>
                <w:color w:val="000000"/>
                <w:sz w:val="24"/>
                <w:szCs w:val="24"/>
                <w:lang w:val="lt-LT" w:eastAsia="lt-LT" w:bidi="bn-IN"/>
              </w:rPr>
            </w:pPr>
            <w:r w:rsidRPr="006B1B34">
              <w:rPr>
                <w:rFonts w:ascii="Times New Roman" w:hAnsi="Times New Roman" w:cs="Times New Roman"/>
                <w:color w:val="000000"/>
                <w:sz w:val="24"/>
                <w:szCs w:val="24"/>
                <w:lang w:val="lt-LT"/>
              </w:rPr>
              <w:t>Testo rezultatas gaunamas ne vėliau kaip po 30 min.</w:t>
            </w:r>
          </w:p>
        </w:tc>
      </w:tr>
      <w:tr w:rsidR="00161AA5" w:rsidRPr="006B1B34" w14:paraId="633B703E" w14:textId="77777777" w:rsidTr="001B3518">
        <w:trPr>
          <w:trHeight w:val="66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85CAD" w14:textId="351DB7D0" w:rsidR="00161AA5" w:rsidRPr="006B1B34" w:rsidRDefault="005F7D33" w:rsidP="00161AA5">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8</w:t>
            </w:r>
            <w:r w:rsidR="00161AA5" w:rsidRPr="006B1B34">
              <w:rPr>
                <w:rFonts w:ascii="Times New Roman" w:eastAsia="Times New Roman" w:hAnsi="Times New Roman"/>
                <w:color w:val="000000"/>
                <w:sz w:val="24"/>
                <w:szCs w:val="24"/>
                <w:lang w:val="lt-LT" w:eastAsia="lt-LT" w:bidi="bn-IN"/>
              </w:rPr>
              <w:t>.</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7481431" w14:textId="77777777" w:rsidR="00161AA5" w:rsidRPr="006B1B34" w:rsidRDefault="00161AA5" w:rsidP="00161AA5">
            <w:pPr>
              <w:tabs>
                <w:tab w:val="left" w:pos="238"/>
              </w:tabs>
              <w:spacing w:after="0"/>
              <w:jc w:val="both"/>
              <w:rPr>
                <w:rFonts w:ascii="Times New Roman" w:eastAsia="Times New Roman" w:hAnsi="Times New Roman"/>
                <w:color w:val="000000"/>
                <w:sz w:val="24"/>
                <w:szCs w:val="24"/>
                <w:lang w:val="lt-LT" w:eastAsia="lt-LT" w:bidi="bn-IN"/>
              </w:rPr>
            </w:pPr>
            <w:r w:rsidRPr="006B1B34">
              <w:rPr>
                <w:rFonts w:ascii="Times New Roman" w:hAnsi="Times New Roman" w:cs="Times New Roman"/>
                <w:color w:val="000000"/>
                <w:sz w:val="24"/>
                <w:szCs w:val="24"/>
                <w:lang w:val="lt-LT"/>
              </w:rPr>
              <w:t>Kiekvieno testo kasetėje testo atlikimo kokybės vertinimui turi būti kontrolinė reakcijos juostelė.</w:t>
            </w:r>
          </w:p>
        </w:tc>
      </w:tr>
      <w:tr w:rsidR="00161AA5" w:rsidRPr="006B1B34" w14:paraId="72F41947" w14:textId="77777777" w:rsidTr="001B3518">
        <w:trPr>
          <w:trHeight w:val="498"/>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4DEF8F" w14:textId="173637F4" w:rsidR="00161AA5" w:rsidRPr="006B1B34" w:rsidRDefault="005F7D33" w:rsidP="00161AA5">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9</w:t>
            </w:r>
            <w:r w:rsidR="00161AA5" w:rsidRPr="006B1B34">
              <w:rPr>
                <w:rFonts w:ascii="Times New Roman" w:eastAsia="Times New Roman" w:hAnsi="Times New Roman"/>
                <w:color w:val="000000"/>
                <w:sz w:val="24"/>
                <w:szCs w:val="24"/>
                <w:lang w:val="lt-LT" w:eastAsia="lt-LT" w:bidi="bn-IN"/>
              </w:rPr>
              <w:t>.</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AEC3684" w14:textId="77777777" w:rsidR="00161AA5" w:rsidRPr="006B1B34" w:rsidRDefault="00161AA5" w:rsidP="00161AA5">
            <w:pPr>
              <w:contextualSpacing/>
              <w:rPr>
                <w:rFonts w:ascii="Times New Roman" w:hAnsi="Times New Roman"/>
                <w:color w:val="000000"/>
                <w:sz w:val="24"/>
                <w:szCs w:val="24"/>
                <w:lang w:val="lt-LT" w:eastAsia="lt-LT" w:bidi="bn-IN"/>
              </w:rPr>
            </w:pPr>
            <w:r w:rsidRPr="006B1B34">
              <w:rPr>
                <w:rFonts w:ascii="Times New Roman" w:hAnsi="Times New Roman"/>
                <w:color w:val="000000"/>
                <w:sz w:val="24"/>
                <w:szCs w:val="24"/>
                <w:lang w:val="lt-LT" w:eastAsia="lt-LT" w:bidi="bn-IN"/>
              </w:rPr>
              <w:t>Testų ir priemonių rinkinys laikomas kambario temperatūros aplinkoje.</w:t>
            </w:r>
          </w:p>
        </w:tc>
      </w:tr>
      <w:tr w:rsidR="00161AA5" w:rsidRPr="006B1B34" w14:paraId="565E189C" w14:textId="77777777" w:rsidTr="001B3518">
        <w:trPr>
          <w:trHeight w:val="479"/>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CE70F2" w14:textId="42E183D5" w:rsidR="00161AA5" w:rsidRPr="006B1B34" w:rsidRDefault="00161AA5" w:rsidP="00161AA5">
            <w:pPr>
              <w:spacing w:after="0"/>
              <w:jc w:val="center"/>
              <w:rPr>
                <w:rFonts w:ascii="Times New Roman" w:eastAsia="Times New Roman" w:hAnsi="Times New Roman"/>
                <w:color w:val="000000"/>
                <w:sz w:val="24"/>
                <w:szCs w:val="24"/>
                <w:lang w:val="lt-LT" w:eastAsia="lt-LT" w:bidi="bn-IN"/>
              </w:rPr>
            </w:pPr>
            <w:r w:rsidRPr="006B1B34">
              <w:rPr>
                <w:rFonts w:ascii="Times New Roman" w:eastAsia="Times New Roman" w:hAnsi="Times New Roman"/>
                <w:color w:val="000000"/>
                <w:sz w:val="24"/>
                <w:szCs w:val="24"/>
                <w:lang w:val="lt-LT" w:eastAsia="lt-LT" w:bidi="bn-IN"/>
              </w:rPr>
              <w:t>1</w:t>
            </w:r>
            <w:r w:rsidR="00D149B8">
              <w:rPr>
                <w:rFonts w:ascii="Times New Roman" w:eastAsia="Times New Roman" w:hAnsi="Times New Roman"/>
                <w:color w:val="000000"/>
                <w:sz w:val="24"/>
                <w:szCs w:val="24"/>
                <w:lang w:val="lt-LT" w:eastAsia="lt-LT" w:bidi="bn-IN"/>
              </w:rPr>
              <w:t>0</w:t>
            </w:r>
            <w:r w:rsidRPr="006B1B34">
              <w:rPr>
                <w:rFonts w:ascii="Times New Roman" w:eastAsia="Times New Roman" w:hAnsi="Times New Roman"/>
                <w:color w:val="000000"/>
                <w:sz w:val="24"/>
                <w:szCs w:val="24"/>
                <w:lang w:val="lt-LT" w:eastAsia="lt-LT" w:bidi="bn-IN"/>
              </w:rPr>
              <w:t>.</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2E821C6" w14:textId="77777777" w:rsidR="00161AA5" w:rsidRDefault="00161AA5" w:rsidP="00161AA5">
            <w:pPr>
              <w:tabs>
                <w:tab w:val="left" w:pos="851"/>
              </w:tabs>
              <w:jc w:val="both"/>
              <w:rPr>
                <w:rFonts w:ascii="Times New Roman" w:hAnsi="Times New Roman" w:cs="Times New Roman"/>
                <w:color w:val="000000"/>
                <w:sz w:val="24"/>
                <w:szCs w:val="24"/>
                <w:lang w:val="lt-LT"/>
              </w:rPr>
            </w:pPr>
            <w:r w:rsidRPr="006B1B34">
              <w:rPr>
                <w:rFonts w:ascii="Times New Roman" w:hAnsi="Times New Roman" w:cs="Times New Roman"/>
                <w:color w:val="000000"/>
                <w:sz w:val="24"/>
                <w:szCs w:val="24"/>
                <w:lang w:val="lt-LT"/>
              </w:rPr>
              <w:t xml:space="preserve">Testo galiojimo terminas ne trumpesnis nei 6 mėn. nuo prekių pristatymo dienos. </w:t>
            </w:r>
          </w:p>
          <w:p w14:paraId="41CFA79D" w14:textId="0054B3AF" w:rsidR="00963A70" w:rsidRPr="006B1B34" w:rsidRDefault="005F7D33" w:rsidP="00085154">
            <w:pPr>
              <w:pStyle w:val="CommentText"/>
              <w:jc w:val="both"/>
              <w:rPr>
                <w:rFonts w:ascii="Times New Roman" w:hAnsi="Times New Roman"/>
                <w:color w:val="000000"/>
                <w:sz w:val="24"/>
                <w:szCs w:val="24"/>
                <w:lang w:eastAsia="lt-LT" w:bidi="bn-IN"/>
              </w:rPr>
            </w:pPr>
            <w:r w:rsidRPr="00915424">
              <w:rPr>
                <w:rFonts w:ascii="Times New Roman" w:hAnsi="Times New Roman"/>
                <w:color w:val="000000"/>
                <w:sz w:val="24"/>
                <w:szCs w:val="24"/>
              </w:rPr>
              <w:t>Sutarties vykdymo metu tiekėjas kartu su kiekvienu rinkiniu turi pateikti  neprofesionaliam naudotojui skirtą naudojimo/testų atlikimo instrukciją lietuvių kalba.</w:t>
            </w:r>
          </w:p>
        </w:tc>
      </w:tr>
      <w:tr w:rsidR="00161AA5" w:rsidRPr="006B1B34" w14:paraId="7997B984" w14:textId="77777777" w:rsidTr="001B3518">
        <w:trPr>
          <w:trHeight w:val="87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E30C0F" w14:textId="608B576C" w:rsidR="00161AA5" w:rsidRPr="006B1B34" w:rsidRDefault="00161AA5" w:rsidP="00161AA5">
            <w:pPr>
              <w:spacing w:after="0"/>
              <w:jc w:val="center"/>
              <w:rPr>
                <w:rFonts w:ascii="Times New Roman" w:eastAsia="Times New Roman" w:hAnsi="Times New Roman"/>
                <w:color w:val="000000"/>
                <w:sz w:val="24"/>
                <w:szCs w:val="24"/>
                <w:lang w:val="lt-LT" w:eastAsia="lt-LT" w:bidi="bn-IN"/>
              </w:rPr>
            </w:pPr>
            <w:r w:rsidRPr="006B1B34">
              <w:rPr>
                <w:rFonts w:ascii="Times New Roman" w:eastAsia="Times New Roman" w:hAnsi="Times New Roman"/>
                <w:color w:val="000000"/>
                <w:sz w:val="24"/>
                <w:szCs w:val="24"/>
                <w:lang w:val="lt-LT" w:eastAsia="lt-LT" w:bidi="bn-IN"/>
              </w:rPr>
              <w:t>1</w:t>
            </w:r>
            <w:r w:rsidR="00D149B8">
              <w:rPr>
                <w:rFonts w:ascii="Times New Roman" w:eastAsia="Times New Roman" w:hAnsi="Times New Roman"/>
                <w:color w:val="000000"/>
                <w:sz w:val="24"/>
                <w:szCs w:val="24"/>
                <w:lang w:val="lt-LT" w:eastAsia="lt-LT" w:bidi="bn-IN"/>
              </w:rPr>
              <w:t>1</w:t>
            </w:r>
            <w:r w:rsidRPr="006B1B34">
              <w:rPr>
                <w:rFonts w:ascii="Times New Roman" w:eastAsia="Times New Roman" w:hAnsi="Times New Roman"/>
                <w:color w:val="000000"/>
                <w:sz w:val="24"/>
                <w:szCs w:val="24"/>
                <w:lang w:val="lt-LT" w:eastAsia="lt-LT" w:bidi="bn-IN"/>
              </w:rPr>
              <w:t>.</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B52912A" w14:textId="3523962D" w:rsidR="00161AA5" w:rsidRPr="006B1B34" w:rsidRDefault="00161AA5" w:rsidP="00161AA5">
            <w:pPr>
              <w:pStyle w:val="CommentText"/>
              <w:jc w:val="both"/>
              <w:rPr>
                <w:rFonts w:ascii="Times New Roman" w:hAnsi="Times New Roman"/>
                <w:color w:val="000000"/>
                <w:sz w:val="24"/>
                <w:szCs w:val="24"/>
                <w:lang w:eastAsia="lt-LT" w:bidi="bn-IN"/>
              </w:rPr>
            </w:pPr>
            <w:r w:rsidRPr="006B1B34">
              <w:rPr>
                <w:rFonts w:ascii="Times New Roman" w:hAnsi="Times New Roman"/>
                <w:color w:val="000000"/>
                <w:sz w:val="24"/>
                <w:szCs w:val="24"/>
              </w:rPr>
              <w:t xml:space="preserve">Testas turi </w:t>
            </w:r>
            <w:r>
              <w:rPr>
                <w:rFonts w:ascii="Times New Roman" w:hAnsi="Times New Roman"/>
                <w:color w:val="000000"/>
                <w:sz w:val="24"/>
                <w:szCs w:val="24"/>
              </w:rPr>
              <w:t xml:space="preserve">atitikti </w:t>
            </w:r>
            <w:r w:rsidRPr="006B1B34">
              <w:rPr>
                <w:rFonts w:ascii="Times New Roman" w:hAnsi="Times New Roman"/>
                <w:color w:val="000000"/>
                <w:sz w:val="24"/>
                <w:szCs w:val="24"/>
              </w:rPr>
              <w:t xml:space="preserve">Europos Parlamento ir Tarybos Direktyvos 98/79/EB dėl </w:t>
            </w:r>
            <w:r w:rsidRPr="006B1B34">
              <w:rPr>
                <w:rFonts w:ascii="Times New Roman" w:hAnsi="Times New Roman"/>
                <w:i/>
                <w:iCs/>
                <w:color w:val="000000"/>
                <w:sz w:val="24"/>
                <w:szCs w:val="24"/>
              </w:rPr>
              <w:t>in vitro</w:t>
            </w:r>
            <w:r w:rsidRPr="006B1B34">
              <w:rPr>
                <w:rFonts w:ascii="Times New Roman" w:hAnsi="Times New Roman"/>
                <w:color w:val="000000"/>
                <w:sz w:val="24"/>
                <w:szCs w:val="24"/>
              </w:rPr>
              <w:t xml:space="preserve"> diagnostikos medicinos prietaisų nuostatas arba </w:t>
            </w:r>
            <w:r w:rsidRPr="006B1B34">
              <w:rPr>
                <w:rFonts w:ascii="Times New Roman" w:hAnsi="Times New Roman"/>
                <w:color w:val="000000"/>
                <w:sz w:val="24"/>
                <w:szCs w:val="24"/>
                <w:shd w:val="clear" w:color="auto" w:fill="FFFFFF"/>
              </w:rPr>
              <w:t>Europos  Parlamento ir Tarybos Reglamento (ES) </w:t>
            </w:r>
            <w:r w:rsidRPr="006B1B34">
              <w:rPr>
                <w:rFonts w:ascii="Times New Roman" w:hAnsi="Times New Roman"/>
                <w:sz w:val="24"/>
                <w:szCs w:val="24"/>
              </w:rPr>
              <w:t>2017/746</w:t>
            </w:r>
            <w:r w:rsidRPr="006B1B34">
              <w:rPr>
                <w:rFonts w:ascii="Times New Roman" w:hAnsi="Times New Roman"/>
                <w:color w:val="000000"/>
                <w:sz w:val="24"/>
                <w:szCs w:val="24"/>
              </w:rPr>
              <w:t xml:space="preserve"> nuostatas</w:t>
            </w:r>
            <w:r>
              <w:rPr>
                <w:rFonts w:ascii="Times New Roman" w:hAnsi="Times New Roman"/>
                <w:sz w:val="24"/>
                <w:szCs w:val="24"/>
              </w:rPr>
              <w:t xml:space="preserve"> dėl </w:t>
            </w:r>
            <w:r w:rsidRPr="00D149B8">
              <w:rPr>
                <w:rFonts w:ascii="Times New Roman" w:hAnsi="Times New Roman"/>
                <w:i/>
                <w:iCs/>
                <w:sz w:val="24"/>
                <w:szCs w:val="24"/>
              </w:rPr>
              <w:t>in vitro</w:t>
            </w:r>
            <w:r>
              <w:rPr>
                <w:rFonts w:ascii="Times New Roman" w:hAnsi="Times New Roman"/>
                <w:sz w:val="24"/>
                <w:szCs w:val="24"/>
              </w:rPr>
              <w:t xml:space="preserve"> diagnostikos medicinos priemonių reikalavimus ir būti atitinkamai paženklintas.</w:t>
            </w:r>
          </w:p>
        </w:tc>
      </w:tr>
      <w:tr w:rsidR="00161AA5" w14:paraId="224F5C8A" w14:textId="77777777" w:rsidTr="001B3518">
        <w:trPr>
          <w:trHeight w:val="202"/>
        </w:trPr>
        <w:tc>
          <w:tcPr>
            <w:tcW w:w="9445" w:type="dxa"/>
            <w:gridSpan w:val="2"/>
            <w:tcBorders>
              <w:top w:val="single" w:sz="4" w:space="0" w:color="000000"/>
              <w:left w:val="single" w:sz="4" w:space="0" w:color="000000"/>
              <w:bottom w:val="single" w:sz="4" w:space="0" w:color="000000"/>
              <w:right w:val="single" w:sz="6" w:space="0" w:color="auto"/>
            </w:tcBorders>
            <w:shd w:val="clear" w:color="auto" w:fill="auto"/>
            <w:tcMar>
              <w:top w:w="0" w:type="dxa"/>
              <w:left w:w="108" w:type="dxa"/>
              <w:bottom w:w="0" w:type="dxa"/>
              <w:right w:w="108" w:type="dxa"/>
            </w:tcMar>
            <w:vAlign w:val="center"/>
          </w:tcPr>
          <w:p w14:paraId="06642CDB" w14:textId="5CA5AA4B" w:rsidR="00AD1ECB" w:rsidRPr="00870FA1" w:rsidRDefault="00AD1ECB" w:rsidP="00AD1ECB">
            <w:pPr>
              <w:pStyle w:val="CommentText"/>
              <w:numPr>
                <w:ilvl w:val="0"/>
                <w:numId w:val="1"/>
              </w:numPr>
              <w:jc w:val="both"/>
              <w:rPr>
                <w:rFonts w:ascii="Times New Roman" w:hAnsi="Times New Roman"/>
                <w:strike/>
                <w:color w:val="000000"/>
                <w:sz w:val="24"/>
                <w:szCs w:val="24"/>
              </w:rPr>
            </w:pPr>
            <w:r w:rsidRPr="006B1B34">
              <w:rPr>
                <w:rFonts w:ascii="Times New Roman" w:hAnsi="Times New Roman"/>
                <w:color w:val="000000"/>
                <w:sz w:val="24"/>
                <w:szCs w:val="24"/>
              </w:rPr>
              <w:t>Pateikti</w:t>
            </w:r>
            <w:r>
              <w:rPr>
                <w:rFonts w:ascii="Times New Roman" w:hAnsi="Times New Roman"/>
                <w:color w:val="000000"/>
                <w:sz w:val="24"/>
                <w:szCs w:val="24"/>
              </w:rPr>
              <w:t xml:space="preserve"> p</w:t>
            </w:r>
            <w:r w:rsidRPr="00AF1E19">
              <w:rPr>
                <w:rFonts w:ascii="Times New Roman" w:hAnsi="Times New Roman"/>
                <w:color w:val="000000"/>
                <w:sz w:val="24"/>
                <w:szCs w:val="24"/>
              </w:rPr>
              <w:t>askelbtosios (notifikuotos) įstaigos</w:t>
            </w:r>
            <w:r>
              <w:rPr>
                <w:rFonts w:ascii="Times New Roman" w:hAnsi="Times New Roman"/>
                <w:color w:val="000000"/>
                <w:sz w:val="24"/>
                <w:szCs w:val="24"/>
              </w:rPr>
              <w:t xml:space="preserve"> siūlomai priemonei/produktui</w:t>
            </w:r>
            <w:r w:rsidRPr="00AF1E19">
              <w:rPr>
                <w:rFonts w:ascii="Times New Roman" w:hAnsi="Times New Roman"/>
                <w:color w:val="000000"/>
                <w:sz w:val="24"/>
                <w:szCs w:val="24"/>
              </w:rPr>
              <w:t xml:space="preserve"> išduotą sertifikatą</w:t>
            </w:r>
            <w:r>
              <w:rPr>
                <w:rFonts w:ascii="Times New Roman" w:hAnsi="Times New Roman"/>
                <w:color w:val="000000"/>
                <w:sz w:val="24"/>
                <w:szCs w:val="24"/>
              </w:rPr>
              <w:t xml:space="preserve"> (jo skaitmeninę kopiją) pagal </w:t>
            </w:r>
            <w:r w:rsidRPr="006B1B34">
              <w:rPr>
                <w:rFonts w:ascii="Times New Roman" w:hAnsi="Times New Roman"/>
                <w:color w:val="000000"/>
                <w:sz w:val="24"/>
                <w:szCs w:val="24"/>
              </w:rPr>
              <w:t>Europos Parlamento ir Tarybos Direktyvą</w:t>
            </w:r>
            <w:r>
              <w:rPr>
                <w:rFonts w:ascii="Times New Roman" w:hAnsi="Times New Roman"/>
                <w:color w:val="000000"/>
                <w:sz w:val="24"/>
                <w:szCs w:val="24"/>
              </w:rPr>
              <w:t xml:space="preserve"> 98/79/EB arba </w:t>
            </w:r>
            <w:r w:rsidRPr="006B1B34">
              <w:rPr>
                <w:rFonts w:ascii="Times New Roman" w:hAnsi="Times New Roman"/>
                <w:color w:val="000000"/>
                <w:sz w:val="24"/>
                <w:szCs w:val="24"/>
                <w:shd w:val="clear" w:color="auto" w:fill="FFFFFF"/>
              </w:rPr>
              <w:t>Europos  Parlamento ir Tarybos Reglament</w:t>
            </w:r>
            <w:r>
              <w:rPr>
                <w:rFonts w:ascii="Times New Roman" w:hAnsi="Times New Roman"/>
                <w:color w:val="000000"/>
                <w:sz w:val="24"/>
                <w:szCs w:val="24"/>
                <w:shd w:val="clear" w:color="auto" w:fill="FFFFFF"/>
              </w:rPr>
              <w:t>ą</w:t>
            </w:r>
            <w:r w:rsidRPr="006B1B34">
              <w:rPr>
                <w:rFonts w:ascii="Times New Roman" w:hAnsi="Times New Roman"/>
                <w:color w:val="000000"/>
                <w:sz w:val="24"/>
                <w:szCs w:val="24"/>
                <w:shd w:val="clear" w:color="auto" w:fill="FFFFFF"/>
              </w:rPr>
              <w:t xml:space="preserve"> (ES) </w:t>
            </w:r>
            <w:r w:rsidRPr="006B1B34">
              <w:rPr>
                <w:rFonts w:ascii="Times New Roman" w:hAnsi="Times New Roman"/>
                <w:sz w:val="24"/>
                <w:szCs w:val="24"/>
              </w:rPr>
              <w:t>2017/746</w:t>
            </w:r>
            <w:r>
              <w:rPr>
                <w:rFonts w:ascii="Times New Roman" w:hAnsi="Times New Roman"/>
                <w:color w:val="000000"/>
                <w:sz w:val="24"/>
                <w:szCs w:val="24"/>
              </w:rPr>
              <w:t xml:space="preserve"> anglų kalba</w:t>
            </w:r>
            <w:r w:rsidRPr="00AF1E19">
              <w:rPr>
                <w:rFonts w:ascii="Times New Roman" w:hAnsi="Times New Roman"/>
                <w:color w:val="000000"/>
                <w:sz w:val="24"/>
                <w:szCs w:val="24"/>
              </w:rPr>
              <w:t xml:space="preserve"> patvirtinantį, kad siūlomas IVD</w:t>
            </w:r>
            <w:r>
              <w:rPr>
                <w:rFonts w:ascii="Times New Roman" w:hAnsi="Times New Roman"/>
                <w:color w:val="000000"/>
                <w:sz w:val="24"/>
                <w:szCs w:val="24"/>
              </w:rPr>
              <w:t xml:space="preserve"> (</w:t>
            </w:r>
            <w:r w:rsidRPr="00EF4868">
              <w:rPr>
                <w:rFonts w:ascii="Times New Roman" w:hAnsi="Times New Roman"/>
                <w:i/>
                <w:iCs/>
                <w:color w:val="000000"/>
                <w:sz w:val="24"/>
                <w:szCs w:val="24"/>
              </w:rPr>
              <w:t>in vitro</w:t>
            </w:r>
            <w:r>
              <w:rPr>
                <w:rFonts w:ascii="Times New Roman" w:hAnsi="Times New Roman"/>
                <w:color w:val="000000"/>
                <w:sz w:val="24"/>
                <w:szCs w:val="24"/>
              </w:rPr>
              <w:t xml:space="preserve"> diagnostikos)</w:t>
            </w:r>
            <w:r w:rsidRPr="00AF1E19">
              <w:rPr>
                <w:rFonts w:ascii="Times New Roman" w:hAnsi="Times New Roman"/>
                <w:color w:val="000000"/>
                <w:sz w:val="24"/>
                <w:szCs w:val="24"/>
              </w:rPr>
              <w:t xml:space="preserve"> produktas yra tinkamas naudoti </w:t>
            </w:r>
            <w:r w:rsidRPr="00AF1E19">
              <w:rPr>
                <w:rFonts w:ascii="Times New Roman" w:hAnsi="Times New Roman"/>
                <w:color w:val="000000"/>
                <w:sz w:val="24"/>
                <w:szCs w:val="24"/>
              </w:rPr>
              <w:lastRenderedPageBreak/>
              <w:t xml:space="preserve">savikontrolės tikslais </w:t>
            </w:r>
            <w:r>
              <w:rPr>
                <w:rFonts w:ascii="Times New Roman" w:hAnsi="Times New Roman"/>
                <w:color w:val="000000"/>
                <w:sz w:val="24"/>
                <w:szCs w:val="24"/>
              </w:rPr>
              <w:t xml:space="preserve">dėl SARS CoV-2 antigeno nustatymo </w:t>
            </w:r>
            <w:r w:rsidRPr="00AF1E19">
              <w:rPr>
                <w:rFonts w:ascii="Times New Roman" w:hAnsi="Times New Roman"/>
                <w:color w:val="000000"/>
                <w:sz w:val="24"/>
                <w:szCs w:val="24"/>
              </w:rPr>
              <w:t>naudojant burnos skysčių arba seilių ėminį.</w:t>
            </w:r>
            <w:r>
              <w:rPr>
                <w:rFonts w:ascii="Times New Roman" w:hAnsi="Times New Roman"/>
                <w:color w:val="000000"/>
                <w:sz w:val="24"/>
                <w:szCs w:val="24"/>
              </w:rPr>
              <w:t xml:space="preserve"> </w:t>
            </w:r>
          </w:p>
          <w:p w14:paraId="061C7776" w14:textId="6D1675D6" w:rsidR="00AD1ECB" w:rsidRPr="0080513D" w:rsidRDefault="00AD1ECB" w:rsidP="00AD1ECB">
            <w:pPr>
              <w:pStyle w:val="CommentText"/>
              <w:numPr>
                <w:ilvl w:val="0"/>
                <w:numId w:val="1"/>
              </w:numPr>
              <w:jc w:val="both"/>
              <w:rPr>
                <w:rFonts w:ascii="Times New Roman" w:hAnsi="Times New Roman"/>
                <w:sz w:val="24"/>
                <w:szCs w:val="24"/>
              </w:rPr>
            </w:pPr>
            <w:r w:rsidRPr="0080513D">
              <w:rPr>
                <w:rFonts w:ascii="Times New Roman" w:hAnsi="Times New Roman"/>
                <w:sz w:val="24"/>
                <w:szCs w:val="24"/>
              </w:rPr>
              <w:t>Techninėje specifikacijoje tiekėjo nurodyti siūlomos priemonės identifikaciniai duomenys turi tiksliai sutapti su paskelbtosios (notifikuotos) įstaigos išduotame sertifikate</w:t>
            </w:r>
            <w:r w:rsidRPr="0080513D">
              <w:rPr>
                <w:rFonts w:ascii="Times New Roman" w:hAnsi="Times New Roman"/>
                <w:sz w:val="24"/>
                <w:szCs w:val="24"/>
                <w:shd w:val="clear" w:color="auto" w:fill="FFFFFF"/>
              </w:rPr>
              <w:t>,</w:t>
            </w:r>
            <w:r w:rsidRPr="0080513D">
              <w:rPr>
                <w:rFonts w:ascii="Times New Roman" w:hAnsi="Times New Roman"/>
                <w:sz w:val="24"/>
                <w:szCs w:val="24"/>
              </w:rPr>
              <w:t xml:space="preserve"> testo atlikimo instrukcijoje vartotojui - priemonės apraše, nurodytais identifikaciniais duomenimis. </w:t>
            </w:r>
          </w:p>
          <w:p w14:paraId="0D1FA118" w14:textId="4394D820" w:rsidR="00AD1ECB" w:rsidRPr="00D25970" w:rsidRDefault="00AD1ECB" w:rsidP="00AD1ECB">
            <w:pPr>
              <w:pStyle w:val="CommentText"/>
              <w:numPr>
                <w:ilvl w:val="0"/>
                <w:numId w:val="1"/>
              </w:numPr>
              <w:jc w:val="both"/>
              <w:rPr>
                <w:rFonts w:ascii="Times New Roman" w:hAnsi="Times New Roman"/>
                <w:sz w:val="24"/>
                <w:szCs w:val="24"/>
              </w:rPr>
            </w:pPr>
            <w:r w:rsidRPr="00B32D3E">
              <w:rPr>
                <w:rFonts w:ascii="Times New Roman" w:hAnsi="Times New Roman"/>
                <w:sz w:val="24"/>
                <w:szCs w:val="24"/>
              </w:rPr>
              <w:t xml:space="preserve">Visi teikiami pasiūlymo atitikimą </w:t>
            </w:r>
            <w:r>
              <w:rPr>
                <w:rFonts w:ascii="Times New Roman" w:hAnsi="Times New Roman"/>
                <w:sz w:val="24"/>
                <w:szCs w:val="24"/>
              </w:rPr>
              <w:t>techninės specifikacijos</w:t>
            </w:r>
            <w:r w:rsidRPr="00B32D3E">
              <w:rPr>
                <w:rFonts w:ascii="Times New Roman" w:hAnsi="Times New Roman"/>
                <w:sz w:val="24"/>
                <w:szCs w:val="24"/>
              </w:rPr>
              <w:t xml:space="preserve"> reikalavimams grindžiantys dokumentai turi būti anglų kalba. </w:t>
            </w:r>
            <w:r w:rsidRPr="00D25970">
              <w:rPr>
                <w:rFonts w:ascii="Times New Roman" w:hAnsi="Times New Roman"/>
                <w:sz w:val="24"/>
                <w:szCs w:val="24"/>
              </w:rPr>
              <w:t xml:space="preserve">Neprofesionaliam naudotojui skirta naudojimo/testų atlikimo instrukciją pateikiama anglų ir lietuvių kalbomis. </w:t>
            </w:r>
          </w:p>
          <w:p w14:paraId="2E20259A" w14:textId="667D2EE6" w:rsidR="00161AA5" w:rsidRDefault="00161AA5" w:rsidP="00AD1ECB">
            <w:pPr>
              <w:pStyle w:val="CommentText"/>
              <w:ind w:left="720"/>
              <w:jc w:val="both"/>
              <w:rPr>
                <w:rFonts w:ascii="Times New Roman" w:hAnsi="Times New Roman"/>
                <w:color w:val="000000"/>
                <w:sz w:val="24"/>
                <w:szCs w:val="24"/>
                <w:lang w:eastAsia="lt-LT" w:bidi="bn-IN"/>
              </w:rPr>
            </w:pPr>
          </w:p>
        </w:tc>
      </w:tr>
    </w:tbl>
    <w:p w14:paraId="267E1EEE" w14:textId="77777777" w:rsidR="007238E1" w:rsidRDefault="007238E1"/>
    <w:sectPr w:rsidR="007238E1">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654DF" w14:textId="77777777" w:rsidR="00440489" w:rsidRDefault="00440489" w:rsidP="00870FA1">
      <w:pPr>
        <w:spacing w:after="0" w:line="240" w:lineRule="auto"/>
      </w:pPr>
      <w:r>
        <w:separator/>
      </w:r>
    </w:p>
  </w:endnote>
  <w:endnote w:type="continuationSeparator" w:id="0">
    <w:p w14:paraId="0C8CBE38" w14:textId="77777777" w:rsidR="00440489" w:rsidRDefault="00440489" w:rsidP="00870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37E61" w14:textId="77777777" w:rsidR="00CB40F9" w:rsidRDefault="00CB40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D9E08" w14:textId="77777777" w:rsidR="00CB40F9" w:rsidRDefault="00CB40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3A787" w14:textId="77777777" w:rsidR="00CB40F9" w:rsidRDefault="00CB40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5882E" w14:textId="77777777" w:rsidR="00440489" w:rsidRDefault="00440489" w:rsidP="00870FA1">
      <w:pPr>
        <w:spacing w:after="0" w:line="240" w:lineRule="auto"/>
      </w:pPr>
      <w:r>
        <w:separator/>
      </w:r>
    </w:p>
  </w:footnote>
  <w:footnote w:type="continuationSeparator" w:id="0">
    <w:p w14:paraId="208AF398" w14:textId="77777777" w:rsidR="00440489" w:rsidRDefault="00440489" w:rsidP="00870F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66B63" w14:textId="77777777" w:rsidR="00CB40F9" w:rsidRDefault="00CB40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DC9E" w14:textId="59B1ECD0" w:rsidR="00870FA1" w:rsidRDefault="00870FA1" w:rsidP="00870FA1">
    <w:pPr>
      <w:tabs>
        <w:tab w:val="center" w:pos="4680"/>
        <w:tab w:val="right" w:pos="9360"/>
      </w:tabs>
      <w:spacing w:after="0" w:line="240" w:lineRule="auto"/>
      <w:jc w:val="right"/>
      <w:rPr>
        <w:rFonts w:ascii="Times New Roman" w:hAnsi="Times New Roman" w:cs="Times New Roman"/>
        <w:sz w:val="24"/>
        <w:szCs w:val="24"/>
        <w:lang w:val="lt-LT"/>
      </w:rPr>
    </w:pPr>
    <w:bookmarkStart w:id="0" w:name="_Hlk64462598"/>
    <w:r>
      <w:rPr>
        <w:rFonts w:ascii="Times New Roman" w:hAnsi="Times New Roman" w:cs="Times New Roman"/>
        <w:sz w:val="24"/>
        <w:szCs w:val="24"/>
        <w:lang w:val="lt-LT"/>
      </w:rPr>
      <w:t>B dalis Techninė specifikacija Nr. 17</w:t>
    </w:r>
  </w:p>
  <w:p w14:paraId="0D6C8898" w14:textId="05CCA811" w:rsidR="00870FA1" w:rsidRDefault="00870FA1" w:rsidP="00870FA1">
    <w:pPr>
      <w:tabs>
        <w:tab w:val="center" w:pos="4680"/>
        <w:tab w:val="right" w:pos="9360"/>
      </w:tabs>
      <w:spacing w:after="0" w:line="240" w:lineRule="auto"/>
      <w:jc w:val="right"/>
      <w:rPr>
        <w:rFonts w:ascii="Times New Roman" w:hAnsi="Times New Roman" w:cs="Times New Roman"/>
        <w:sz w:val="24"/>
        <w:szCs w:val="24"/>
        <w:lang w:val="lt-LT"/>
      </w:rPr>
    </w:pPr>
    <w:r>
      <w:rPr>
        <w:rFonts w:ascii="Times New Roman" w:hAnsi="Times New Roman" w:cs="Times New Roman"/>
        <w:sz w:val="24"/>
        <w:szCs w:val="24"/>
        <w:lang w:val="lt-LT"/>
      </w:rPr>
      <w:t>aktuali redakcija nuo 2022-0</w:t>
    </w:r>
    <w:r w:rsidR="00D149B8">
      <w:rPr>
        <w:rFonts w:ascii="Times New Roman" w:hAnsi="Times New Roman" w:cs="Times New Roman"/>
        <w:sz w:val="24"/>
        <w:szCs w:val="24"/>
        <w:lang w:val="lt-LT"/>
      </w:rPr>
      <w:t>6</w:t>
    </w:r>
    <w:r>
      <w:rPr>
        <w:rFonts w:ascii="Times New Roman" w:hAnsi="Times New Roman" w:cs="Times New Roman"/>
        <w:sz w:val="24"/>
        <w:szCs w:val="24"/>
        <w:lang w:val="lt-LT"/>
      </w:rPr>
      <w:t>-</w:t>
    </w:r>
    <w:bookmarkEnd w:id="0"/>
    <w:r w:rsidR="00D149B8">
      <w:rPr>
        <w:rFonts w:ascii="Times New Roman" w:hAnsi="Times New Roman" w:cs="Times New Roman"/>
        <w:sz w:val="24"/>
        <w:szCs w:val="24"/>
        <w:lang w:val="lt-LT"/>
      </w:rPr>
      <w:t>0</w:t>
    </w:r>
    <w:r w:rsidR="00CB40F9">
      <w:rPr>
        <w:rFonts w:ascii="Times New Roman" w:hAnsi="Times New Roman" w:cs="Times New Roman"/>
        <w:sz w:val="24"/>
        <w:szCs w:val="24"/>
        <w:lang w:val="lt-LT"/>
      </w:rPr>
      <w:t>7</w:t>
    </w:r>
    <w:r w:rsidR="00955E39">
      <w:rPr>
        <w:rFonts w:ascii="Times New Roman" w:hAnsi="Times New Roman" w:cs="Times New Roman"/>
        <w:sz w:val="24"/>
        <w:szCs w:val="24"/>
        <w:lang w:val="lt-LT"/>
      </w:rPr>
      <w:t xml:space="preserve"> </w:t>
    </w:r>
  </w:p>
  <w:p w14:paraId="6F4EAFD7" w14:textId="77777777" w:rsidR="00870FA1" w:rsidRDefault="00870F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C8A22" w14:textId="77777777" w:rsidR="00CB40F9" w:rsidRDefault="00CB40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B05235"/>
    <w:multiLevelType w:val="hybridMultilevel"/>
    <w:tmpl w:val="EBB8943C"/>
    <w:lvl w:ilvl="0" w:tplc="5FF0104E">
      <w:start w:val="1"/>
      <w:numFmt w:val="decimal"/>
      <w:lvlText w:val="%1."/>
      <w:lvlJc w:val="left"/>
      <w:pPr>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6550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6EE"/>
    <w:rsid w:val="00034827"/>
    <w:rsid w:val="00057CF6"/>
    <w:rsid w:val="00076D3E"/>
    <w:rsid w:val="0008154E"/>
    <w:rsid w:val="00083FFF"/>
    <w:rsid w:val="00084A7B"/>
    <w:rsid w:val="00085154"/>
    <w:rsid w:val="000A428C"/>
    <w:rsid w:val="000D7B9C"/>
    <w:rsid w:val="000E74C3"/>
    <w:rsid w:val="00135963"/>
    <w:rsid w:val="00161AA5"/>
    <w:rsid w:val="00165563"/>
    <w:rsid w:val="00197719"/>
    <w:rsid w:val="00206D95"/>
    <w:rsid w:val="002D0072"/>
    <w:rsid w:val="00346048"/>
    <w:rsid w:val="00440489"/>
    <w:rsid w:val="0046192E"/>
    <w:rsid w:val="004D59F1"/>
    <w:rsid w:val="00547DAF"/>
    <w:rsid w:val="005F092D"/>
    <w:rsid w:val="005F7D33"/>
    <w:rsid w:val="00644737"/>
    <w:rsid w:val="006A15CC"/>
    <w:rsid w:val="00713640"/>
    <w:rsid w:val="007238E1"/>
    <w:rsid w:val="00785542"/>
    <w:rsid w:val="007D0C83"/>
    <w:rsid w:val="00870FA1"/>
    <w:rsid w:val="008E43FB"/>
    <w:rsid w:val="00904A22"/>
    <w:rsid w:val="0091341C"/>
    <w:rsid w:val="009516EE"/>
    <w:rsid w:val="0095587E"/>
    <w:rsid w:val="00955E39"/>
    <w:rsid w:val="0096150B"/>
    <w:rsid w:val="00963A70"/>
    <w:rsid w:val="00A50F3C"/>
    <w:rsid w:val="00A7375D"/>
    <w:rsid w:val="00A97AFE"/>
    <w:rsid w:val="00AB4D69"/>
    <w:rsid w:val="00AD1ECB"/>
    <w:rsid w:val="00AD7FA8"/>
    <w:rsid w:val="00B06072"/>
    <w:rsid w:val="00B179CA"/>
    <w:rsid w:val="00B36E18"/>
    <w:rsid w:val="00C23973"/>
    <w:rsid w:val="00C400ED"/>
    <w:rsid w:val="00C553FF"/>
    <w:rsid w:val="00CA49DA"/>
    <w:rsid w:val="00CB40F9"/>
    <w:rsid w:val="00CC07AF"/>
    <w:rsid w:val="00CC0A28"/>
    <w:rsid w:val="00D149B8"/>
    <w:rsid w:val="00DE2C4B"/>
    <w:rsid w:val="00E8305B"/>
    <w:rsid w:val="00EF4868"/>
    <w:rsid w:val="00F16F3D"/>
    <w:rsid w:val="00F4262E"/>
    <w:rsid w:val="00F820BF"/>
    <w:rsid w:val="00F95050"/>
    <w:rsid w:val="00FB0F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AE4E2"/>
  <w15:chartTrackingRefBased/>
  <w15:docId w15:val="{35A6196F-F8C6-44A8-894A-8E27AE878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6E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1"/>
    <w:uiPriority w:val="99"/>
    <w:unhideWhenUsed/>
    <w:rsid w:val="009516EE"/>
    <w:pPr>
      <w:suppressAutoHyphens/>
      <w:autoSpaceDN w:val="0"/>
      <w:spacing w:line="240" w:lineRule="auto"/>
      <w:textAlignment w:val="baseline"/>
    </w:pPr>
    <w:rPr>
      <w:rFonts w:ascii="Calibri" w:eastAsia="Calibri" w:hAnsi="Calibri" w:cs="Times New Roman"/>
      <w:sz w:val="20"/>
      <w:szCs w:val="20"/>
      <w:lang w:val="lt-LT"/>
    </w:rPr>
  </w:style>
  <w:style w:type="character" w:customStyle="1" w:styleId="CommentTextChar">
    <w:name w:val="Comment Text Char"/>
    <w:basedOn w:val="DefaultParagraphFont"/>
    <w:uiPriority w:val="99"/>
    <w:semiHidden/>
    <w:rsid w:val="009516EE"/>
    <w:rPr>
      <w:sz w:val="20"/>
      <w:szCs w:val="20"/>
      <w:lang w:val="en-US"/>
    </w:rPr>
  </w:style>
  <w:style w:type="paragraph" w:styleId="ListParagraph">
    <w:name w:val="List Paragraph"/>
    <w:basedOn w:val="Normal"/>
    <w:uiPriority w:val="34"/>
    <w:qFormat/>
    <w:rsid w:val="009516EE"/>
    <w:pPr>
      <w:overflowPunct w:val="0"/>
      <w:autoSpaceDE w:val="0"/>
      <w:autoSpaceDN w:val="0"/>
      <w:spacing w:after="0" w:line="240" w:lineRule="auto"/>
      <w:ind w:left="720"/>
    </w:pPr>
    <w:rPr>
      <w:rFonts w:ascii="Times New Roman" w:eastAsia="Times New Roman" w:hAnsi="Times New Roman" w:cs="Times New Roman"/>
      <w:sz w:val="20"/>
      <w:szCs w:val="20"/>
      <w:lang w:val="en-GB"/>
    </w:rPr>
  </w:style>
  <w:style w:type="character" w:customStyle="1" w:styleId="CommentTextChar1">
    <w:name w:val="Comment Text Char1"/>
    <w:basedOn w:val="DefaultParagraphFont"/>
    <w:link w:val="CommentText"/>
    <w:uiPriority w:val="99"/>
    <w:rsid w:val="009516EE"/>
    <w:rPr>
      <w:rFonts w:ascii="Calibri" w:eastAsia="Calibri" w:hAnsi="Calibri" w:cs="Times New Roman"/>
      <w:sz w:val="20"/>
      <w:szCs w:val="20"/>
    </w:rPr>
  </w:style>
  <w:style w:type="character" w:styleId="Hyperlink">
    <w:name w:val="Hyperlink"/>
    <w:basedOn w:val="DefaultParagraphFont"/>
    <w:uiPriority w:val="99"/>
    <w:unhideWhenUsed/>
    <w:rsid w:val="009516EE"/>
    <w:rPr>
      <w:color w:val="0563C1"/>
      <w:u w:val="single"/>
    </w:rPr>
  </w:style>
  <w:style w:type="character" w:styleId="CommentReference">
    <w:name w:val="annotation reference"/>
    <w:basedOn w:val="DefaultParagraphFont"/>
    <w:uiPriority w:val="99"/>
    <w:semiHidden/>
    <w:unhideWhenUsed/>
    <w:rsid w:val="00785542"/>
    <w:rPr>
      <w:sz w:val="16"/>
      <w:szCs w:val="16"/>
    </w:rPr>
  </w:style>
  <w:style w:type="paragraph" w:styleId="CommentSubject">
    <w:name w:val="annotation subject"/>
    <w:basedOn w:val="CommentText"/>
    <w:next w:val="CommentText"/>
    <w:link w:val="CommentSubjectChar"/>
    <w:uiPriority w:val="99"/>
    <w:semiHidden/>
    <w:unhideWhenUsed/>
    <w:rsid w:val="00644737"/>
    <w:pPr>
      <w:suppressAutoHyphens w:val="0"/>
      <w:autoSpaceDN/>
      <w:textAlignment w:val="auto"/>
    </w:pPr>
    <w:rPr>
      <w:rFonts w:asciiTheme="minorHAnsi" w:eastAsiaTheme="minorHAnsi" w:hAnsiTheme="minorHAnsi" w:cstheme="minorBidi"/>
      <w:b/>
      <w:bCs/>
      <w:lang w:val="en-US"/>
    </w:rPr>
  </w:style>
  <w:style w:type="character" w:customStyle="1" w:styleId="CommentSubjectChar">
    <w:name w:val="Comment Subject Char"/>
    <w:basedOn w:val="CommentTextChar1"/>
    <w:link w:val="CommentSubject"/>
    <w:uiPriority w:val="99"/>
    <w:semiHidden/>
    <w:rsid w:val="00644737"/>
    <w:rPr>
      <w:rFonts w:ascii="Calibri" w:eastAsia="Calibri" w:hAnsi="Calibri" w:cs="Times New Roman"/>
      <w:b/>
      <w:bCs/>
      <w:sz w:val="20"/>
      <w:szCs w:val="20"/>
      <w:lang w:val="en-US"/>
    </w:rPr>
  </w:style>
  <w:style w:type="character" w:styleId="Emphasis">
    <w:name w:val="Emphasis"/>
    <w:basedOn w:val="DefaultParagraphFont"/>
    <w:uiPriority w:val="20"/>
    <w:qFormat/>
    <w:rsid w:val="002D0072"/>
    <w:rPr>
      <w:i/>
      <w:iCs/>
    </w:rPr>
  </w:style>
  <w:style w:type="paragraph" w:styleId="Revision">
    <w:name w:val="Revision"/>
    <w:hidden/>
    <w:uiPriority w:val="99"/>
    <w:semiHidden/>
    <w:rsid w:val="00B06072"/>
    <w:pPr>
      <w:spacing w:after="0" w:line="240" w:lineRule="auto"/>
    </w:pPr>
    <w:rPr>
      <w:lang w:val="en-US"/>
    </w:rPr>
  </w:style>
  <w:style w:type="paragraph" w:styleId="Header">
    <w:name w:val="header"/>
    <w:basedOn w:val="Normal"/>
    <w:link w:val="HeaderChar"/>
    <w:uiPriority w:val="99"/>
    <w:unhideWhenUsed/>
    <w:rsid w:val="00870F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FA1"/>
    <w:rPr>
      <w:lang w:val="en-US"/>
    </w:rPr>
  </w:style>
  <w:style w:type="paragraph" w:styleId="Footer">
    <w:name w:val="footer"/>
    <w:basedOn w:val="Normal"/>
    <w:link w:val="FooterChar"/>
    <w:uiPriority w:val="99"/>
    <w:unhideWhenUsed/>
    <w:rsid w:val="00870F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FA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062299">
      <w:bodyDiv w:val="1"/>
      <w:marLeft w:val="0"/>
      <w:marRight w:val="0"/>
      <w:marTop w:val="0"/>
      <w:marBottom w:val="0"/>
      <w:divBdr>
        <w:top w:val="none" w:sz="0" w:space="0" w:color="auto"/>
        <w:left w:val="none" w:sz="0" w:space="0" w:color="auto"/>
        <w:bottom w:val="none" w:sz="0" w:space="0" w:color="auto"/>
        <w:right w:val="none" w:sz="0" w:space="0" w:color="auto"/>
      </w:divBdr>
    </w:div>
    <w:div w:id="187591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NVSPL19NVS</dc:creator>
  <cp:keywords/>
  <dc:description/>
  <cp:lastModifiedBy>Margarita Skėrienė</cp:lastModifiedBy>
  <cp:revision>8</cp:revision>
  <dcterms:created xsi:type="dcterms:W3CDTF">2022-05-30T10:58:00Z</dcterms:created>
  <dcterms:modified xsi:type="dcterms:W3CDTF">2022-06-07T08:22:00Z</dcterms:modified>
</cp:coreProperties>
</file>